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0094" w14:textId="77777777" w:rsidR="00AB224F" w:rsidRPr="00770013" w:rsidRDefault="00AB224F" w:rsidP="00027F41">
      <w:pPr>
        <w:tabs>
          <w:tab w:val="left" w:pos="720"/>
        </w:tabs>
        <w:ind w:right="-45"/>
        <w:rPr>
          <w:rFonts w:ascii="BrowalliaUPC" w:hAnsi="BrowalliaUPC" w:cs="BrowalliaUPC"/>
          <w:b/>
          <w:bCs/>
          <w:sz w:val="28"/>
          <w:szCs w:val="28"/>
          <w:lang w:val="en-GB"/>
        </w:rPr>
      </w:pPr>
      <w:r w:rsidRPr="00770013">
        <w:rPr>
          <w:rFonts w:ascii="BrowalliaUPC" w:hAnsi="BrowalliaUPC" w:cs="BrowalliaUPC"/>
          <w:b/>
          <w:bCs/>
          <w:sz w:val="28"/>
          <w:szCs w:val="28"/>
          <w:cs/>
        </w:rPr>
        <w:t xml:space="preserve">บริษัท อิตาเลียนไทย ดีเวล๊อปเมนต์ จำกัด (มหาชน) และบริษัทย่อย </w:t>
      </w:r>
    </w:p>
    <w:p w14:paraId="0CB90095" w14:textId="7AC06F0F" w:rsidR="00CC3C35" w:rsidRPr="00770013" w:rsidRDefault="00CC3C35" w:rsidP="00027F41">
      <w:pPr>
        <w:tabs>
          <w:tab w:val="left" w:pos="720"/>
        </w:tabs>
        <w:ind w:right="-43"/>
        <w:rPr>
          <w:rFonts w:ascii="BrowalliaUPC" w:hAnsi="BrowalliaUPC" w:cs="BrowalliaUPC"/>
          <w:b/>
          <w:bCs/>
          <w:sz w:val="28"/>
          <w:szCs w:val="28"/>
          <w:cs/>
        </w:rPr>
      </w:pPr>
      <w:r w:rsidRPr="00770013">
        <w:rPr>
          <w:rFonts w:ascii="BrowalliaUPC" w:hAnsi="BrowalliaUPC" w:cs="BrowalliaUPC"/>
          <w:b/>
          <w:bCs/>
          <w:sz w:val="28"/>
          <w:szCs w:val="28"/>
          <w:cs/>
        </w:rPr>
        <w:t>หมายเหตุประกอบงบการเงิน</w:t>
      </w:r>
      <w:r w:rsidR="00377035" w:rsidRPr="00770013">
        <w:rPr>
          <w:rFonts w:ascii="BrowalliaUPC" w:hAnsi="BrowalliaUPC" w:cs="BrowalliaUPC"/>
          <w:b/>
          <w:bCs/>
          <w:sz w:val="28"/>
          <w:szCs w:val="28"/>
          <w:cs/>
        </w:rPr>
        <w:t>รวม</w:t>
      </w:r>
    </w:p>
    <w:p w14:paraId="0CB90096" w14:textId="1F10A4A8" w:rsidR="00CC3C35" w:rsidRPr="00770013" w:rsidRDefault="00B36D42" w:rsidP="00027F41">
      <w:pPr>
        <w:tabs>
          <w:tab w:val="left" w:pos="720"/>
        </w:tabs>
        <w:ind w:right="-43"/>
        <w:rPr>
          <w:rFonts w:ascii="BrowalliaUPC" w:hAnsi="BrowalliaUPC" w:cs="BrowalliaUPC"/>
          <w:b/>
          <w:bCs/>
          <w:sz w:val="28"/>
          <w:szCs w:val="28"/>
        </w:rPr>
      </w:pPr>
      <w:r w:rsidRPr="00770013">
        <w:rPr>
          <w:rFonts w:ascii="BrowalliaUPC" w:hAnsi="BrowalliaUPC" w:cs="BrowalliaUPC"/>
          <w:b/>
          <w:bCs/>
          <w:sz w:val="28"/>
          <w:szCs w:val="28"/>
          <w:cs/>
        </w:rPr>
        <w:t>สำหรับปีสิ้นสุด</w:t>
      </w:r>
      <w:r w:rsidR="00CC3C35" w:rsidRPr="00770013">
        <w:rPr>
          <w:rFonts w:ascii="BrowalliaUPC" w:hAnsi="BrowalliaUPC" w:cs="BrowalliaUPC"/>
          <w:b/>
          <w:bCs/>
          <w:sz w:val="28"/>
          <w:szCs w:val="28"/>
          <w:cs/>
        </w:rPr>
        <w:t xml:space="preserve">วันที่ </w:t>
      </w:r>
      <w:r w:rsidR="00CC3C35" w:rsidRPr="00770013">
        <w:rPr>
          <w:rFonts w:ascii="BrowalliaUPC" w:hAnsi="BrowalliaUPC" w:cs="BrowalliaUPC"/>
          <w:b/>
          <w:bCs/>
          <w:sz w:val="28"/>
          <w:szCs w:val="28"/>
        </w:rPr>
        <w:t xml:space="preserve">31 </w:t>
      </w:r>
      <w:r w:rsidR="00CC3C35" w:rsidRPr="00770013">
        <w:rPr>
          <w:rFonts w:ascii="BrowalliaUPC" w:hAnsi="BrowalliaUPC" w:cs="BrowalliaUPC"/>
          <w:b/>
          <w:bCs/>
          <w:sz w:val="28"/>
          <w:szCs w:val="28"/>
          <w:cs/>
        </w:rPr>
        <w:t xml:space="preserve">ธันวาคม </w:t>
      </w:r>
      <w:r w:rsidR="00CC3C35" w:rsidRPr="00770013">
        <w:rPr>
          <w:rFonts w:ascii="BrowalliaUPC" w:hAnsi="BrowalliaUPC" w:cs="BrowalliaUPC"/>
          <w:b/>
          <w:bCs/>
          <w:sz w:val="28"/>
          <w:szCs w:val="28"/>
        </w:rPr>
        <w:t>25</w:t>
      </w:r>
      <w:r w:rsidR="00550A1A" w:rsidRPr="00770013">
        <w:rPr>
          <w:rFonts w:ascii="BrowalliaUPC" w:hAnsi="BrowalliaUPC" w:cs="BrowalliaUPC"/>
          <w:b/>
          <w:bCs/>
          <w:sz w:val="28"/>
          <w:szCs w:val="28"/>
        </w:rPr>
        <w:t>6</w:t>
      </w:r>
      <w:r w:rsidR="0097524A" w:rsidRPr="00770013">
        <w:rPr>
          <w:rFonts w:ascii="BrowalliaUPC" w:hAnsi="BrowalliaUPC" w:cs="BrowalliaUPC"/>
          <w:b/>
          <w:bCs/>
          <w:sz w:val="28"/>
          <w:szCs w:val="28"/>
        </w:rPr>
        <w:t>3</w:t>
      </w:r>
      <w:r w:rsidR="00F05BC4" w:rsidRPr="00770013">
        <w:rPr>
          <w:rFonts w:ascii="BrowalliaUPC" w:hAnsi="BrowalliaUPC" w:cs="BrowalliaUPC"/>
          <w:b/>
          <w:bCs/>
          <w:sz w:val="28"/>
          <w:szCs w:val="28"/>
          <w:cs/>
        </w:rPr>
        <w:t xml:space="preserve"> และ </w:t>
      </w:r>
      <w:r w:rsidR="00F05BC4" w:rsidRPr="00770013">
        <w:rPr>
          <w:rFonts w:ascii="BrowalliaUPC" w:hAnsi="BrowalliaUPC" w:cs="BrowalliaUPC"/>
          <w:b/>
          <w:bCs/>
          <w:sz w:val="28"/>
          <w:szCs w:val="28"/>
        </w:rPr>
        <w:t>256</w:t>
      </w:r>
      <w:r w:rsidR="0097524A" w:rsidRPr="00770013">
        <w:rPr>
          <w:rFonts w:ascii="BrowalliaUPC" w:hAnsi="BrowalliaUPC" w:cs="BrowalliaUPC"/>
          <w:b/>
          <w:bCs/>
          <w:sz w:val="28"/>
          <w:szCs w:val="28"/>
        </w:rPr>
        <w:t>2</w:t>
      </w:r>
    </w:p>
    <w:p w14:paraId="0CB90097" w14:textId="77777777" w:rsidR="00AB224F" w:rsidRPr="00770013" w:rsidRDefault="00AB224F" w:rsidP="00027F41">
      <w:pPr>
        <w:tabs>
          <w:tab w:val="left" w:pos="720"/>
        </w:tabs>
        <w:ind w:right="-43"/>
        <w:rPr>
          <w:rFonts w:ascii="BrowalliaUPC" w:hAnsi="BrowalliaUPC" w:cs="BrowalliaUPC"/>
          <w:sz w:val="28"/>
          <w:szCs w:val="28"/>
        </w:rPr>
      </w:pPr>
    </w:p>
    <w:p w14:paraId="77F8B5E0" w14:textId="4DEFA6AD" w:rsidR="0024750F" w:rsidRPr="00770013" w:rsidRDefault="00225EC2" w:rsidP="00AA37E7">
      <w:pPr>
        <w:numPr>
          <w:ilvl w:val="0"/>
          <w:numId w:val="1"/>
        </w:numPr>
        <w:tabs>
          <w:tab w:val="num" w:pos="426"/>
          <w:tab w:val="left" w:pos="900"/>
        </w:tabs>
        <w:ind w:left="426" w:right="-45" w:hanging="426"/>
        <w:jc w:val="thaiDistribute"/>
        <w:rPr>
          <w:rFonts w:ascii="BrowalliaUPC" w:hAnsi="BrowalliaUPC" w:cs="BrowalliaUPC"/>
          <w:b/>
          <w:bCs/>
          <w:sz w:val="28"/>
          <w:szCs w:val="28"/>
          <w:cs/>
        </w:rPr>
      </w:pPr>
      <w:r w:rsidRPr="00770013">
        <w:rPr>
          <w:rFonts w:ascii="BrowalliaUPC" w:hAnsi="BrowalliaUPC" w:cs="BrowalliaUPC"/>
          <w:b/>
          <w:bCs/>
          <w:sz w:val="28"/>
          <w:szCs w:val="28"/>
          <w:cs/>
        </w:rPr>
        <w:t>ลักษณะ</w:t>
      </w:r>
      <w:r w:rsidR="007F7DC2" w:rsidRPr="00770013">
        <w:rPr>
          <w:rFonts w:ascii="BrowalliaUPC" w:hAnsi="BrowalliaUPC" w:cs="BrowalliaUPC"/>
          <w:b/>
          <w:bCs/>
          <w:sz w:val="28"/>
          <w:szCs w:val="28"/>
          <w:cs/>
        </w:rPr>
        <w:t>การดำเนินธุรกิจ</w:t>
      </w:r>
      <w:r w:rsidR="00B84D5D" w:rsidRPr="00770013">
        <w:rPr>
          <w:rFonts w:ascii="BrowalliaUPC" w:hAnsi="BrowalliaUPC" w:cs="BrowalliaUPC"/>
          <w:b/>
          <w:bCs/>
          <w:sz w:val="28"/>
          <w:szCs w:val="28"/>
          <w:cs/>
        </w:rPr>
        <w:t xml:space="preserve">และข้อมูลทั่วไป </w:t>
      </w:r>
    </w:p>
    <w:p w14:paraId="0CB90099" w14:textId="77777777" w:rsidR="00AB224F" w:rsidRPr="00770013" w:rsidRDefault="00AB224F" w:rsidP="0024750F">
      <w:pPr>
        <w:tabs>
          <w:tab w:val="left" w:pos="900"/>
        </w:tabs>
        <w:ind w:left="426" w:right="-45"/>
        <w:jc w:val="thaiDistribute"/>
        <w:rPr>
          <w:rFonts w:ascii="BrowalliaUPC" w:hAnsi="BrowalliaUPC" w:cs="BrowalliaUPC"/>
          <w:sz w:val="28"/>
          <w:szCs w:val="28"/>
          <w:cs/>
          <w:lang w:val="th-TH"/>
        </w:rPr>
      </w:pPr>
    </w:p>
    <w:p w14:paraId="7B4689B2" w14:textId="30E86331" w:rsidR="0053607C" w:rsidRPr="00770013" w:rsidRDefault="00AB224F" w:rsidP="00A735C8">
      <w:pPr>
        <w:tabs>
          <w:tab w:val="left" w:pos="900"/>
        </w:tabs>
        <w:ind w:left="426" w:right="-45"/>
        <w:jc w:val="thaiDistribute"/>
        <w:rPr>
          <w:rFonts w:ascii="BrowalliaUPC" w:hAnsi="BrowalliaUPC" w:cs="BrowalliaUPC"/>
          <w:sz w:val="28"/>
          <w:szCs w:val="28"/>
          <w:lang w:val="th-TH"/>
        </w:rPr>
      </w:pPr>
      <w:r w:rsidRPr="00770013">
        <w:rPr>
          <w:rFonts w:ascii="BrowalliaUPC" w:hAnsi="BrowalliaUPC" w:cs="BrowalliaUPC"/>
          <w:sz w:val="28"/>
          <w:szCs w:val="28"/>
          <w:cs/>
          <w:lang w:val="th-TH"/>
        </w:rPr>
        <w:t xml:space="preserve">บริษัท อิตาเลียนไทย ดีเวล๊อปเมนต์ จำกัด (มหาชน) (“บริษัท”) เป็นบริษัทมหาชนและมีภูมิลำเนาในประเทศไทย </w:t>
      </w:r>
      <w:r w:rsidR="00854D81" w:rsidRPr="00770013">
        <w:rPr>
          <w:rFonts w:ascii="BrowalliaUPC" w:hAnsi="BrowalliaUPC" w:cs="BrowalliaUPC"/>
          <w:sz w:val="28"/>
          <w:szCs w:val="28"/>
          <w:cs/>
          <w:lang w:val="th-TH"/>
        </w:rPr>
        <w:t xml:space="preserve">            </w:t>
      </w:r>
      <w:r w:rsidR="00514E1D" w:rsidRPr="00770013">
        <w:rPr>
          <w:rFonts w:ascii="BrowalliaUPC" w:hAnsi="BrowalliaUPC" w:cs="BrowalliaUPC"/>
          <w:sz w:val="28"/>
          <w:szCs w:val="28"/>
          <w:cs/>
          <w:lang w:val="th-TH"/>
        </w:rPr>
        <w:t>บริษัทและบริษัทย่อยดำเนินธุรกิจหลักในการให้บริการ</w:t>
      </w:r>
      <w:r w:rsidR="00D8116C" w:rsidRPr="00770013">
        <w:rPr>
          <w:rFonts w:ascii="BrowalliaUPC" w:hAnsi="BrowalliaUPC" w:cs="BrowalliaUPC"/>
          <w:sz w:val="28"/>
          <w:szCs w:val="28"/>
          <w:cs/>
          <w:lang w:val="th-TH"/>
        </w:rPr>
        <w:t>รับเหมา</w:t>
      </w:r>
      <w:r w:rsidR="00514E1D" w:rsidRPr="00770013">
        <w:rPr>
          <w:rFonts w:ascii="BrowalliaUPC" w:hAnsi="BrowalliaUPC" w:cs="BrowalliaUPC"/>
          <w:sz w:val="28"/>
          <w:szCs w:val="28"/>
          <w:cs/>
          <w:lang w:val="th-TH"/>
        </w:rPr>
        <w:t>ก่อสร้าง</w:t>
      </w:r>
      <w:r w:rsidR="00F64C5B" w:rsidRPr="00770013">
        <w:rPr>
          <w:rFonts w:ascii="BrowalliaUPC" w:hAnsi="BrowalliaUPC" w:cs="BrowalliaUPC"/>
          <w:sz w:val="28"/>
          <w:szCs w:val="28"/>
          <w:cs/>
          <w:lang w:val="th-TH"/>
        </w:rPr>
        <w:t xml:space="preserve"> </w:t>
      </w:r>
      <w:r w:rsidR="00D8116C" w:rsidRPr="00770013">
        <w:rPr>
          <w:rFonts w:ascii="BrowalliaUPC" w:hAnsi="BrowalliaUPC" w:cs="BrowalliaUPC"/>
          <w:sz w:val="28"/>
          <w:szCs w:val="28"/>
          <w:cs/>
          <w:lang w:val="th-TH"/>
        </w:rPr>
        <w:t>และบริการ</w:t>
      </w:r>
      <w:r w:rsidR="00890A2A" w:rsidRPr="00770013">
        <w:rPr>
          <w:rFonts w:ascii="BrowalliaUPC" w:hAnsi="BrowalliaUPC" w:cs="BrowalliaUPC"/>
          <w:sz w:val="28"/>
          <w:szCs w:val="28"/>
          <w:cs/>
          <w:lang w:val="th-TH"/>
        </w:rPr>
        <w:t>อื่น</w:t>
      </w:r>
      <w:r w:rsidR="00854D81" w:rsidRPr="00770013">
        <w:rPr>
          <w:rFonts w:ascii="BrowalliaUPC" w:hAnsi="BrowalliaUPC" w:cs="BrowalliaUPC"/>
          <w:sz w:val="28"/>
          <w:szCs w:val="28"/>
          <w:cs/>
          <w:lang w:val="th-TH"/>
        </w:rPr>
        <w:t xml:space="preserve"> </w:t>
      </w:r>
      <w:r w:rsidR="00890A2A" w:rsidRPr="00770013">
        <w:rPr>
          <w:rFonts w:ascii="BrowalliaUPC" w:hAnsi="BrowalliaUPC" w:cs="BrowalliaUPC"/>
          <w:sz w:val="28"/>
          <w:szCs w:val="28"/>
          <w:cs/>
          <w:lang w:val="th-TH"/>
        </w:rPr>
        <w:t>อันเกี่ยวเนื่องกับงานก่อสร้าง</w:t>
      </w:r>
      <w:r w:rsidR="003F54E4" w:rsidRPr="00770013">
        <w:rPr>
          <w:rFonts w:ascii="BrowalliaUPC" w:hAnsi="BrowalliaUPC" w:cs="BrowalliaUPC"/>
          <w:sz w:val="28"/>
          <w:szCs w:val="28"/>
          <w:cs/>
          <w:lang w:val="th-TH"/>
        </w:rPr>
        <w:t xml:space="preserve"> ให้บริการการขุด</w:t>
      </w:r>
      <w:r w:rsidR="00F5302C">
        <w:rPr>
          <w:rFonts w:ascii="BrowalliaUPC" w:hAnsi="BrowalliaUPC" w:cs="BrowalliaUPC"/>
          <w:sz w:val="28"/>
          <w:szCs w:val="28"/>
          <w:cs/>
          <w:lang w:val="th-TH"/>
        </w:rPr>
        <w:t>-</w:t>
      </w:r>
      <w:r w:rsidR="003F54E4" w:rsidRPr="00770013">
        <w:rPr>
          <w:rFonts w:ascii="BrowalliaUPC" w:hAnsi="BrowalliaUPC" w:cs="BrowalliaUPC"/>
          <w:sz w:val="28"/>
          <w:szCs w:val="28"/>
          <w:cs/>
          <w:lang w:val="th-TH"/>
        </w:rPr>
        <w:t>ขนดิน ขุดและคัดแยก และขนถ่านหิน</w:t>
      </w:r>
      <w:r w:rsidR="00890A2A" w:rsidRPr="00770013">
        <w:rPr>
          <w:rFonts w:ascii="BrowalliaUPC" w:hAnsi="BrowalliaUPC" w:cs="BrowalliaUPC"/>
          <w:sz w:val="28"/>
          <w:szCs w:val="28"/>
          <w:cs/>
          <w:lang w:val="th-TH"/>
        </w:rPr>
        <w:t xml:space="preserve"> </w:t>
      </w:r>
      <w:r w:rsidR="00AE3C65" w:rsidRPr="00770013">
        <w:rPr>
          <w:rFonts w:ascii="BrowalliaUPC" w:hAnsi="BrowalliaUPC" w:cs="BrowalliaUPC"/>
          <w:sz w:val="28"/>
          <w:szCs w:val="28"/>
          <w:cs/>
          <w:lang w:val="th-TH"/>
        </w:rPr>
        <w:t>พัฒนาอสังหาริมทรัพย์ ผลิตและขายวัสดุก่อสร้าง</w:t>
      </w:r>
      <w:r w:rsidR="003F54E4" w:rsidRPr="00770013">
        <w:rPr>
          <w:rFonts w:ascii="BrowalliaUPC" w:hAnsi="BrowalliaUPC" w:cs="BrowalliaUPC"/>
          <w:sz w:val="28"/>
          <w:szCs w:val="28"/>
          <w:cs/>
          <w:lang w:val="th-TH"/>
        </w:rPr>
        <w:t xml:space="preserve"> </w:t>
      </w:r>
      <w:r w:rsidR="00514E1D" w:rsidRPr="00770013">
        <w:rPr>
          <w:rFonts w:ascii="BrowalliaUPC" w:hAnsi="BrowalliaUPC" w:cs="BrowalliaUPC"/>
          <w:sz w:val="28"/>
          <w:szCs w:val="28"/>
          <w:cs/>
          <w:lang w:val="th-TH"/>
        </w:rPr>
        <w:t>รวมถึง</w:t>
      </w:r>
      <w:r w:rsidR="00524DED" w:rsidRPr="00770013">
        <w:rPr>
          <w:rFonts w:ascii="BrowalliaUPC" w:hAnsi="BrowalliaUPC" w:cs="BrowalliaUPC"/>
          <w:sz w:val="28"/>
          <w:szCs w:val="28"/>
          <w:cs/>
          <w:lang w:val="th-TH"/>
        </w:rPr>
        <w:t>ลงทุนในโครงการต่างๆ ทั้งในและต่างประเทศ</w:t>
      </w:r>
      <w:r w:rsidRPr="00770013">
        <w:rPr>
          <w:rFonts w:ascii="BrowalliaUPC" w:hAnsi="BrowalliaUPC" w:cs="BrowalliaUPC"/>
          <w:sz w:val="28"/>
          <w:szCs w:val="28"/>
          <w:cs/>
          <w:lang w:val="th-TH"/>
        </w:rPr>
        <w:t xml:space="preserve"> </w:t>
      </w:r>
    </w:p>
    <w:p w14:paraId="41728BD0" w14:textId="106EC9E4" w:rsidR="004D5D30" w:rsidRPr="00770013" w:rsidRDefault="004D5D30" w:rsidP="005C6B4C">
      <w:pPr>
        <w:tabs>
          <w:tab w:val="left" w:pos="900"/>
        </w:tabs>
        <w:ind w:right="-45"/>
        <w:jc w:val="thaiDistribute"/>
        <w:rPr>
          <w:rFonts w:ascii="BrowalliaUPC" w:hAnsi="BrowalliaUPC" w:cs="BrowalliaUPC"/>
          <w:b/>
          <w:bCs/>
          <w:sz w:val="28"/>
          <w:szCs w:val="28"/>
        </w:rPr>
      </w:pPr>
      <w:r w:rsidRPr="00770013">
        <w:rPr>
          <w:rFonts w:ascii="BrowalliaUPC" w:hAnsi="BrowalliaUPC" w:cs="BrowalliaUPC"/>
          <w:b/>
          <w:bCs/>
          <w:sz w:val="28"/>
          <w:szCs w:val="28"/>
          <w:cs/>
        </w:rPr>
        <w:t xml:space="preserve"> </w:t>
      </w:r>
    </w:p>
    <w:p w14:paraId="0543DB97" w14:textId="47C2DEFC" w:rsidR="004D47F4" w:rsidRPr="00770013" w:rsidRDefault="004D47F4" w:rsidP="00E5643F">
      <w:pPr>
        <w:tabs>
          <w:tab w:val="left" w:pos="900"/>
        </w:tabs>
        <w:ind w:left="450" w:right="-45"/>
        <w:jc w:val="thaiDistribute"/>
        <w:rPr>
          <w:rFonts w:ascii="BrowalliaUPC" w:hAnsi="BrowalliaUPC" w:cs="BrowalliaUPC"/>
          <w:sz w:val="28"/>
          <w:szCs w:val="28"/>
          <w:u w:val="single"/>
        </w:rPr>
      </w:pPr>
      <w:r w:rsidRPr="00770013">
        <w:rPr>
          <w:rFonts w:ascii="BrowalliaUPC" w:hAnsi="BrowalliaUPC" w:cs="BrowalliaUPC"/>
          <w:sz w:val="28"/>
          <w:szCs w:val="28"/>
          <w:u w:val="single"/>
          <w:cs/>
        </w:rPr>
        <w:t xml:space="preserve">การแพร่ระบาดของเชื้อไวรัสโคโรนา </w:t>
      </w:r>
      <w:r w:rsidRPr="00770013">
        <w:rPr>
          <w:rFonts w:ascii="BrowalliaUPC" w:hAnsi="BrowalliaUPC" w:cs="BrowalliaUPC"/>
          <w:sz w:val="28"/>
          <w:szCs w:val="28"/>
          <w:u w:val="single"/>
        </w:rPr>
        <w:t>2019</w:t>
      </w:r>
    </w:p>
    <w:p w14:paraId="4990740B" w14:textId="0F48A71F" w:rsidR="002751EC" w:rsidRPr="00770013" w:rsidRDefault="005C6B4C" w:rsidP="002751EC">
      <w:pPr>
        <w:ind w:left="426" w:right="-45"/>
        <w:jc w:val="thaiDistribute"/>
        <w:rPr>
          <w:rFonts w:ascii="BrowalliaUPC" w:hAnsi="BrowalliaUPC" w:cs="BrowalliaUPC"/>
          <w:sz w:val="28"/>
          <w:szCs w:val="28"/>
        </w:rPr>
      </w:pPr>
      <w:r w:rsidRPr="00770013">
        <w:rPr>
          <w:rFonts w:ascii="BrowalliaUPC" w:hAnsi="BrowalliaUPC" w:cs="BrowalliaUPC"/>
          <w:sz w:val="28"/>
          <w:szCs w:val="28"/>
          <w:cs/>
        </w:rPr>
        <w:t>จาก</w:t>
      </w:r>
      <w:r w:rsidR="002751EC" w:rsidRPr="00770013">
        <w:rPr>
          <w:rFonts w:ascii="BrowalliaUPC" w:hAnsi="BrowalliaUPC" w:cs="BrowalliaUPC"/>
          <w:sz w:val="28"/>
          <w:szCs w:val="28"/>
          <w:cs/>
        </w:rPr>
        <w:t>สถานการณ์การแพร่ระบาดของโรคติด</w:t>
      </w:r>
      <w:r w:rsidR="00751ECE">
        <w:rPr>
          <w:rFonts w:ascii="BrowalliaUPC" w:hAnsi="BrowalliaUPC" w:cs="BrowalliaUPC" w:hint="cs"/>
          <w:sz w:val="28"/>
          <w:szCs w:val="28"/>
          <w:cs/>
        </w:rPr>
        <w:t>เชื้อ</w:t>
      </w:r>
      <w:r w:rsidR="00D1166E" w:rsidRPr="00770013">
        <w:rPr>
          <w:rFonts w:ascii="BrowalliaUPC" w:hAnsi="BrowalliaUPC" w:cs="BrowalliaUPC"/>
          <w:sz w:val="28"/>
          <w:szCs w:val="28"/>
          <w:cs/>
        </w:rPr>
        <w:t>ไวรัส</w:t>
      </w:r>
      <w:r w:rsidR="002751EC" w:rsidRPr="00770013">
        <w:rPr>
          <w:rFonts w:ascii="BrowalliaUPC" w:hAnsi="BrowalliaUPC" w:cs="BrowalliaUPC"/>
          <w:sz w:val="28"/>
          <w:szCs w:val="28"/>
          <w:cs/>
        </w:rPr>
        <w:t>โคโรนา</w:t>
      </w:r>
      <w:r w:rsidR="002751EC" w:rsidRPr="00770013">
        <w:rPr>
          <w:rFonts w:ascii="BrowalliaUPC" w:hAnsi="BrowalliaUPC" w:cs="BrowalliaUPC"/>
          <w:sz w:val="28"/>
          <w:szCs w:val="28"/>
        </w:rPr>
        <w:t xml:space="preserve"> 2019 </w:t>
      </w:r>
      <w:r w:rsidR="002751EC" w:rsidRPr="00770013">
        <w:rPr>
          <w:rFonts w:ascii="BrowalliaUPC" w:hAnsi="BrowalliaUPC" w:cs="BrowalliaUPC"/>
          <w:sz w:val="28"/>
          <w:szCs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และพิจารณาปรับปรุงผลกระทบจากเหตุการณ์ดังกล่าวในงบการเงินของกลุ่มบริษัทแล้ว ซึ่งอาศัยประมาณการและดุลยพินิจในประเด็นต่าง</w:t>
      </w:r>
      <w:r w:rsidR="000F3CDD">
        <w:rPr>
          <w:rFonts w:ascii="BrowalliaUPC" w:hAnsi="BrowalliaUPC" w:cs="BrowalliaUPC"/>
          <w:sz w:val="28"/>
          <w:szCs w:val="28"/>
        </w:rPr>
        <w:t xml:space="preserve"> </w:t>
      </w:r>
      <w:r w:rsidR="002751EC" w:rsidRPr="00770013">
        <w:rPr>
          <w:rFonts w:ascii="BrowalliaUPC" w:hAnsi="BrowalliaUPC" w:cs="BrowalliaUPC"/>
          <w:sz w:val="28"/>
          <w:szCs w:val="28"/>
          <w:cs/>
        </w:rPr>
        <w:t>ๆ เมื่อสถานการณ์มีการเปลี่ยนแปลง</w:t>
      </w:r>
    </w:p>
    <w:p w14:paraId="60D7B04A" w14:textId="4D92E9F8" w:rsidR="00A622EB" w:rsidRPr="00770013" w:rsidRDefault="00A622EB" w:rsidP="00CE2348">
      <w:pPr>
        <w:tabs>
          <w:tab w:val="left" w:pos="900"/>
        </w:tabs>
        <w:ind w:right="-45"/>
        <w:jc w:val="both"/>
        <w:rPr>
          <w:rFonts w:ascii="BrowalliaUPC" w:hAnsi="BrowalliaUPC" w:cs="BrowalliaUPC"/>
          <w:b/>
          <w:bCs/>
          <w:sz w:val="28"/>
          <w:szCs w:val="28"/>
          <w:lang w:val="en-GB"/>
        </w:rPr>
      </w:pPr>
    </w:p>
    <w:p w14:paraId="0CB9009C" w14:textId="6DD7E191" w:rsidR="00AB224F" w:rsidRPr="00770013" w:rsidRDefault="00AB224F" w:rsidP="00027F41">
      <w:pPr>
        <w:numPr>
          <w:ilvl w:val="0"/>
          <w:numId w:val="1"/>
        </w:numPr>
        <w:tabs>
          <w:tab w:val="num" w:pos="426"/>
          <w:tab w:val="left" w:pos="900"/>
        </w:tabs>
        <w:ind w:left="426" w:right="-45" w:hanging="426"/>
        <w:jc w:val="both"/>
        <w:rPr>
          <w:rFonts w:ascii="BrowalliaUPC" w:hAnsi="BrowalliaUPC" w:cs="BrowalliaUPC"/>
          <w:b/>
          <w:bCs/>
          <w:sz w:val="28"/>
          <w:szCs w:val="28"/>
          <w:cs/>
          <w:lang w:val="en-GB"/>
        </w:rPr>
      </w:pPr>
      <w:r w:rsidRPr="00770013">
        <w:rPr>
          <w:rFonts w:ascii="BrowalliaUPC" w:hAnsi="BrowalliaUPC" w:cs="BrowalliaUPC"/>
          <w:b/>
          <w:bCs/>
          <w:sz w:val="28"/>
          <w:szCs w:val="28"/>
          <w:cs/>
          <w:lang w:val="en-GB"/>
        </w:rPr>
        <w:t>เกณฑ์ในการจัดทำงบการเงินและการนำเสนองบการเงินรวม</w:t>
      </w:r>
    </w:p>
    <w:p w14:paraId="0CB9009D" w14:textId="77777777" w:rsidR="00AB224F" w:rsidRPr="00770013" w:rsidRDefault="00AB224F" w:rsidP="00027F41">
      <w:pPr>
        <w:tabs>
          <w:tab w:val="left" w:pos="360"/>
          <w:tab w:val="left" w:pos="720"/>
        </w:tabs>
        <w:ind w:left="720"/>
        <w:jc w:val="thaiDistribute"/>
        <w:rPr>
          <w:rFonts w:ascii="BrowalliaUPC" w:hAnsi="BrowalliaUPC" w:cs="BrowalliaUPC"/>
          <w:sz w:val="28"/>
          <w:szCs w:val="28"/>
          <w:cs/>
          <w:lang w:val="en-GB"/>
        </w:rPr>
      </w:pPr>
    </w:p>
    <w:p w14:paraId="0CB9009E" w14:textId="77777777" w:rsidR="00CC3C35" w:rsidRPr="00770013" w:rsidRDefault="00CC3C35" w:rsidP="003D2291">
      <w:pPr>
        <w:numPr>
          <w:ilvl w:val="1"/>
          <w:numId w:val="2"/>
        </w:numPr>
        <w:tabs>
          <w:tab w:val="num" w:pos="1260"/>
        </w:tabs>
        <w:overflowPunct/>
        <w:autoSpaceDE/>
        <w:autoSpaceDN/>
        <w:adjustRightInd/>
        <w:ind w:left="918" w:hanging="492"/>
        <w:jc w:val="thaiDistribute"/>
        <w:textAlignment w:val="auto"/>
        <w:rPr>
          <w:rFonts w:ascii="BrowalliaUPC" w:hAnsi="BrowalliaUPC" w:cs="BrowalliaUPC"/>
          <w:sz w:val="28"/>
          <w:szCs w:val="28"/>
          <w:cs/>
          <w:lang w:val="th-TH"/>
        </w:rPr>
      </w:pPr>
      <w:r w:rsidRPr="00770013">
        <w:rPr>
          <w:rFonts w:ascii="BrowalliaUPC" w:hAnsi="BrowalliaUPC" w:cs="BrowalliaUPC"/>
          <w:sz w:val="28"/>
          <w:szCs w:val="28"/>
          <w:cs/>
          <w:lang w:val="th-TH"/>
        </w:rPr>
        <w:t>เกณฑ์ใ</w:t>
      </w:r>
      <w:r w:rsidR="007C74E1" w:rsidRPr="00770013">
        <w:rPr>
          <w:rFonts w:ascii="BrowalliaUPC" w:hAnsi="BrowalliaUPC" w:cs="BrowalliaUPC"/>
          <w:sz w:val="28"/>
          <w:szCs w:val="28"/>
          <w:cs/>
          <w:lang w:val="th-TH"/>
        </w:rPr>
        <w:t>นการถือปฎิบัติ</w:t>
      </w:r>
    </w:p>
    <w:p w14:paraId="0CB9009F" w14:textId="77777777" w:rsidR="00CC3C35" w:rsidRPr="00770013" w:rsidRDefault="00CC3C35" w:rsidP="00A735C8">
      <w:pPr>
        <w:ind w:left="909" w:right="-45"/>
        <w:jc w:val="thaiDistribute"/>
        <w:rPr>
          <w:rFonts w:ascii="BrowalliaUPC" w:hAnsi="BrowalliaUPC" w:cs="BrowalliaUPC"/>
          <w:sz w:val="28"/>
          <w:szCs w:val="28"/>
          <w:cs/>
        </w:rPr>
      </w:pPr>
    </w:p>
    <w:p w14:paraId="70D53C38" w14:textId="3B280D8E" w:rsidR="004E4794" w:rsidRPr="00770013" w:rsidRDefault="000717CF" w:rsidP="004E4794">
      <w:pPr>
        <w:ind w:left="909" w:right="-45"/>
        <w:jc w:val="thaiDistribute"/>
        <w:rPr>
          <w:rFonts w:ascii="BrowalliaUPC" w:hAnsi="BrowalliaUPC" w:cs="BrowalliaUPC"/>
          <w:sz w:val="28"/>
          <w:szCs w:val="28"/>
        </w:rPr>
      </w:pPr>
      <w:r w:rsidRPr="00770013">
        <w:rPr>
          <w:rFonts w:ascii="BrowalliaUPC" w:hAnsi="BrowalliaUPC" w:cs="BrowalliaUPC"/>
          <w:sz w:val="28"/>
          <w:szCs w:val="28"/>
          <w:cs/>
        </w:rPr>
        <w:t>บริษัทจัดทำ</w:t>
      </w:r>
      <w:r w:rsidR="004E4794" w:rsidRPr="00770013">
        <w:rPr>
          <w:rFonts w:ascii="BrowalliaUPC" w:hAnsi="BrowalliaUPC" w:cs="BrowalliaUPC"/>
          <w:sz w:val="28"/>
          <w:szCs w:val="28"/>
          <w:cs/>
        </w:rPr>
        <w:t xml:space="preserve">งบการเงินนี้ตามพระราชบัญญัติการบัญชี พ.ศ. </w:t>
      </w:r>
      <w:r w:rsidR="004E4794" w:rsidRPr="00770013">
        <w:rPr>
          <w:rFonts w:ascii="BrowalliaUPC" w:hAnsi="BrowalliaUPC" w:cs="BrowalliaUPC"/>
          <w:sz w:val="28"/>
          <w:szCs w:val="28"/>
        </w:rPr>
        <w:t xml:space="preserve">2543 </w:t>
      </w:r>
      <w:r w:rsidR="004E4794" w:rsidRPr="00770013">
        <w:rPr>
          <w:rFonts w:ascii="BrowalliaUPC" w:hAnsi="BrowalliaUPC" w:cs="BrowalliaUPC"/>
          <w:sz w:val="28"/>
          <w:szCs w:val="28"/>
          <w:cs/>
        </w:rPr>
        <w:t xml:space="preserve">และตามมาตรฐานการรายงานทางการเงินที่ออกภายใต้พระราชบัญญัติวิชาชีพบัญชี พ.ศ. </w:t>
      </w:r>
      <w:r w:rsidR="004E4794" w:rsidRPr="00770013">
        <w:rPr>
          <w:rFonts w:ascii="BrowalliaUPC" w:hAnsi="BrowalliaUPC" w:cs="BrowalliaUPC"/>
          <w:sz w:val="28"/>
          <w:szCs w:val="28"/>
        </w:rPr>
        <w:t xml:space="preserve">2547 </w:t>
      </w:r>
      <w:r w:rsidR="004E4794" w:rsidRPr="00770013">
        <w:rPr>
          <w:rFonts w:ascii="BrowalliaUPC" w:hAnsi="BrowalliaUPC" w:cs="BrowalliaUPC"/>
          <w:sz w:val="28"/>
          <w:szCs w:val="28"/>
          <w:cs/>
        </w:rPr>
        <w:t>และตามข้อกำหนดของคณะกรรมการกำกับหลักทรัพย์และตลาดหลักทรัพย์</w:t>
      </w:r>
      <w:r w:rsidRPr="00770013">
        <w:rPr>
          <w:rFonts w:ascii="BrowalliaUPC" w:hAnsi="BrowalliaUPC" w:cs="BrowalliaUPC"/>
          <w:sz w:val="28"/>
          <w:szCs w:val="28"/>
          <w:cs/>
        </w:rPr>
        <w:t>แห่งประเทศไทย</w:t>
      </w:r>
      <w:r w:rsidR="004E4794" w:rsidRPr="00770013">
        <w:rPr>
          <w:rFonts w:ascii="BrowalliaUPC" w:hAnsi="BrowalliaUPC" w:cs="BrowalliaUPC"/>
          <w:sz w:val="28"/>
          <w:szCs w:val="28"/>
          <w:cs/>
        </w:rPr>
        <w:t xml:space="preserve">ว่าด้วยการจัดทำและนำเสนอรายงานทางการเงินภายใต้พระราชบัญญัติหลักทรัพย์และตลาดหลักทรัพย์ พ.ศ. </w:t>
      </w:r>
      <w:r w:rsidR="004E4794" w:rsidRPr="00770013">
        <w:rPr>
          <w:rFonts w:ascii="BrowalliaUPC" w:hAnsi="BrowalliaUPC" w:cs="BrowalliaUPC"/>
          <w:sz w:val="28"/>
          <w:szCs w:val="28"/>
        </w:rPr>
        <w:t xml:space="preserve">2535 </w:t>
      </w:r>
      <w:r w:rsidR="004E4794" w:rsidRPr="00770013">
        <w:rPr>
          <w:rFonts w:ascii="BrowalliaUPC" w:hAnsi="BrowalliaUPC" w:cs="BrowalliaUPC"/>
          <w:sz w:val="28"/>
          <w:szCs w:val="28"/>
          <w:cs/>
        </w:rPr>
        <w:t>โดยจัดทำเป็นทางการเป็นภาษาไทย การแปลงบการเงินฉบับนี้เป็นภาษาอื่น</w:t>
      </w:r>
      <w:r w:rsidRPr="00770013">
        <w:rPr>
          <w:rFonts w:ascii="BrowalliaUPC" w:hAnsi="BrowalliaUPC" w:cs="BrowalliaUPC"/>
          <w:sz w:val="28"/>
          <w:szCs w:val="28"/>
          <w:cs/>
        </w:rPr>
        <w:t>ให้ยึดถืองบการเงินฉบับภาษาไทยเป็นเกณฑ์</w:t>
      </w:r>
      <w:r w:rsidR="004E4794" w:rsidRPr="00770013">
        <w:rPr>
          <w:rFonts w:ascii="BrowalliaUPC" w:hAnsi="BrowalliaUPC" w:cs="BrowalliaUPC"/>
          <w:sz w:val="28"/>
          <w:szCs w:val="28"/>
          <w:cs/>
        </w:rPr>
        <w:t xml:space="preserve"> </w:t>
      </w:r>
      <w:r w:rsidR="00854D81" w:rsidRPr="00770013">
        <w:rPr>
          <w:rFonts w:ascii="BrowalliaUPC" w:hAnsi="BrowalliaUPC" w:cs="BrowalliaUPC"/>
          <w:sz w:val="28"/>
          <w:szCs w:val="28"/>
          <w:cs/>
        </w:rPr>
        <w:t xml:space="preserve">            </w:t>
      </w:r>
    </w:p>
    <w:p w14:paraId="1DFAFFE1" w14:textId="4DBC43F5" w:rsidR="00470136" w:rsidRPr="00770013" w:rsidRDefault="00470136" w:rsidP="00A735C8">
      <w:pPr>
        <w:ind w:left="909" w:right="-45"/>
        <w:jc w:val="thaiDistribute"/>
        <w:rPr>
          <w:rFonts w:ascii="BrowalliaUPC" w:hAnsi="BrowalliaUPC" w:cs="BrowalliaUPC"/>
          <w:sz w:val="28"/>
          <w:szCs w:val="28"/>
        </w:rPr>
      </w:pPr>
    </w:p>
    <w:p w14:paraId="7AD0D39D" w14:textId="2088B065" w:rsidR="00464ABF" w:rsidRPr="00770013" w:rsidRDefault="00DE230B" w:rsidP="00A735C8">
      <w:pPr>
        <w:ind w:left="909" w:right="-45"/>
        <w:jc w:val="thaiDistribute"/>
        <w:rPr>
          <w:rFonts w:ascii="BrowalliaUPC" w:hAnsi="BrowalliaUPC" w:cs="BrowalliaUPC"/>
          <w:sz w:val="28"/>
          <w:szCs w:val="28"/>
        </w:rPr>
      </w:pPr>
      <w:r w:rsidRPr="00770013">
        <w:rPr>
          <w:rFonts w:ascii="BrowalliaUPC" w:hAnsi="BrowalliaUPC" w:cs="BrowalliaUPC"/>
          <w:sz w:val="28"/>
          <w:szCs w:val="28"/>
          <w:cs/>
        </w:rPr>
        <w:t>งบการเงิน</w:t>
      </w:r>
      <w:r w:rsidR="00D77752" w:rsidRPr="00770013">
        <w:rPr>
          <w:rFonts w:ascii="BrowalliaUPC" w:hAnsi="BrowalliaUPC" w:cs="BrowalliaUPC"/>
          <w:sz w:val="28"/>
          <w:szCs w:val="28"/>
          <w:cs/>
        </w:rPr>
        <w:t>รวมและงบการเงินเฉพาะบริษัท</w:t>
      </w:r>
      <w:r w:rsidRPr="00770013">
        <w:rPr>
          <w:rFonts w:ascii="BrowalliaUPC" w:hAnsi="BrowalliaUPC" w:cs="BrowalliaUPC"/>
          <w:sz w:val="28"/>
          <w:szCs w:val="28"/>
          <w:cs/>
        </w:rPr>
        <w:t>นี้ได้</w:t>
      </w:r>
      <w:r w:rsidR="000717CF" w:rsidRPr="00770013">
        <w:rPr>
          <w:rFonts w:ascii="BrowalliaUPC" w:hAnsi="BrowalliaUPC" w:cs="BrowalliaUPC"/>
          <w:sz w:val="28"/>
          <w:szCs w:val="28"/>
          <w:cs/>
        </w:rPr>
        <w:t>ถูก</w:t>
      </w:r>
      <w:r w:rsidRPr="00770013">
        <w:rPr>
          <w:rFonts w:ascii="BrowalliaUPC" w:hAnsi="BrowalliaUPC" w:cs="BrowalliaUPC"/>
          <w:sz w:val="28"/>
          <w:szCs w:val="28"/>
          <w:cs/>
        </w:rPr>
        <w:t>จัดทำขึ้นโดยใช้เกณฑ์ราคาทุนเดิม เว้นแต่จะได้เปิดเผยเป็นอย่างอื่นเป็นการเฉพาะ</w:t>
      </w:r>
    </w:p>
    <w:p w14:paraId="6A9D466B" w14:textId="77777777" w:rsidR="00464ABF" w:rsidRPr="00770013" w:rsidRDefault="00464ABF" w:rsidP="00A735C8">
      <w:pPr>
        <w:ind w:left="909" w:right="-45"/>
        <w:jc w:val="thaiDistribute"/>
        <w:rPr>
          <w:rFonts w:ascii="BrowalliaUPC" w:hAnsi="BrowalliaUPC" w:cs="BrowalliaUPC"/>
          <w:sz w:val="28"/>
          <w:szCs w:val="28"/>
        </w:rPr>
      </w:pPr>
    </w:p>
    <w:p w14:paraId="61DB7E50" w14:textId="122DFF41" w:rsidR="00DE230B" w:rsidRPr="00770013" w:rsidRDefault="000717CF" w:rsidP="00A735C8">
      <w:pPr>
        <w:ind w:left="909" w:right="-45"/>
        <w:jc w:val="thaiDistribute"/>
        <w:rPr>
          <w:rFonts w:ascii="BrowalliaUPC" w:hAnsi="BrowalliaUPC" w:cs="BrowalliaUPC"/>
          <w:sz w:val="28"/>
          <w:szCs w:val="28"/>
        </w:rPr>
      </w:pPr>
      <w:r w:rsidRPr="00770013">
        <w:rPr>
          <w:rFonts w:ascii="BrowalliaUPC" w:hAnsi="BrowalliaUPC" w:cs="BrowalliaUPC"/>
          <w:sz w:val="28"/>
          <w:szCs w:val="28"/>
          <w:cs/>
        </w:rPr>
        <w:t>ใน</w:t>
      </w:r>
      <w:r w:rsidR="00464ABF" w:rsidRPr="00770013">
        <w:rPr>
          <w:rFonts w:ascii="BrowalliaUPC" w:hAnsi="BrowalliaUPC" w:cs="BrowalliaUPC"/>
          <w:sz w:val="28"/>
          <w:szCs w:val="28"/>
          <w:cs/>
        </w:rPr>
        <w:t xml:space="preserve">การจัดทำงบการเงินให้สอดคล้องกับมาตรฐานการรายงานทางการเงิน </w:t>
      </w:r>
      <w:r w:rsidRPr="00770013">
        <w:rPr>
          <w:rFonts w:ascii="BrowalliaUPC" w:hAnsi="BrowalliaUPC" w:cs="BrowalliaUPC"/>
          <w:sz w:val="28"/>
          <w:szCs w:val="28"/>
          <w:cs/>
        </w:rPr>
        <w:t>ผู้บริหารได้</w:t>
      </w:r>
      <w:r w:rsidR="00464ABF" w:rsidRPr="00770013">
        <w:rPr>
          <w:rFonts w:ascii="BrowalliaUPC" w:hAnsi="BrowalliaUPC" w:cs="BrowalliaUPC"/>
          <w:sz w:val="28"/>
          <w:szCs w:val="28"/>
          <w:cs/>
        </w:rPr>
        <w:t>ใช้ประมาณการทางบัญชีที่สำคัญและใช้ดุลยพินิจ</w:t>
      </w:r>
      <w:r w:rsidRPr="00770013">
        <w:rPr>
          <w:rFonts w:ascii="BrowalliaUPC" w:hAnsi="BrowalliaUPC" w:cs="BrowalliaUPC"/>
          <w:sz w:val="28"/>
          <w:szCs w:val="28"/>
          <w:cs/>
        </w:rPr>
        <w:t>เพื่อ</w:t>
      </w:r>
      <w:r w:rsidR="00464ABF" w:rsidRPr="00770013">
        <w:rPr>
          <w:rFonts w:ascii="BrowalliaUPC" w:hAnsi="BrowalliaUPC" w:cs="BrowalliaUPC"/>
          <w:sz w:val="28"/>
          <w:szCs w:val="28"/>
          <w:cs/>
        </w:rPr>
        <w:t>จัดทำ</w:t>
      </w:r>
      <w:r w:rsidR="007F3579" w:rsidRPr="00770013">
        <w:rPr>
          <w:rFonts w:ascii="BrowalliaUPC" w:hAnsi="BrowalliaUPC" w:cs="BrowalliaUPC"/>
          <w:sz w:val="28"/>
          <w:szCs w:val="28"/>
          <w:cs/>
        </w:rPr>
        <w:t>งบการเงินให้เป็นไปตาม</w:t>
      </w:r>
      <w:r w:rsidR="00464ABF" w:rsidRPr="00770013">
        <w:rPr>
          <w:rFonts w:ascii="BrowalliaUPC" w:hAnsi="BrowalliaUPC" w:cs="BrowalliaUPC"/>
          <w:sz w:val="28"/>
          <w:szCs w:val="28"/>
          <w:cs/>
        </w:rPr>
        <w:t>นโยบายการบัญชีของกลุ่ม</w:t>
      </w:r>
      <w:r w:rsidR="000E7212" w:rsidRPr="00770013">
        <w:rPr>
          <w:rFonts w:ascii="BrowalliaUPC" w:hAnsi="BrowalliaUPC" w:cs="BrowalliaUPC"/>
          <w:sz w:val="28"/>
          <w:szCs w:val="28"/>
          <w:cs/>
        </w:rPr>
        <w:t>บริษัท</w:t>
      </w:r>
      <w:r w:rsidR="007F3579" w:rsidRPr="00770013">
        <w:rPr>
          <w:rFonts w:ascii="BrowalliaUPC" w:hAnsi="BrowalliaUPC" w:cs="BrowalliaUPC"/>
          <w:sz w:val="28"/>
          <w:szCs w:val="28"/>
          <w:cs/>
        </w:rPr>
        <w:t>ทั้งนี้</w:t>
      </w:r>
      <w:r w:rsidR="00464ABF" w:rsidRPr="00770013">
        <w:rPr>
          <w:rFonts w:ascii="BrowalliaUPC" w:hAnsi="BrowalliaUPC" w:cs="BrowalliaUPC"/>
          <w:sz w:val="28"/>
          <w:szCs w:val="28"/>
          <w:cs/>
        </w:rPr>
        <w:t>เรื่องการใช้</w:t>
      </w:r>
      <w:r w:rsidR="00D97873">
        <w:rPr>
          <w:rFonts w:ascii="BrowalliaUPC" w:hAnsi="BrowalliaUPC" w:cs="BrowalliaUPC"/>
          <w:sz w:val="28"/>
          <w:szCs w:val="28"/>
        </w:rPr>
        <w:t xml:space="preserve">          </w:t>
      </w:r>
      <w:r w:rsidR="00464ABF" w:rsidRPr="00770013">
        <w:rPr>
          <w:rFonts w:ascii="BrowalliaUPC" w:hAnsi="BrowalliaUPC" w:cs="BrowalliaUPC"/>
          <w:sz w:val="28"/>
          <w:szCs w:val="28"/>
          <w:cs/>
        </w:rPr>
        <w:t>ดุลยพินิจของผู้บริหาร หรือความซับซ้อน หรือข้อสมมติฐานและประมาณการที่มีนัยสำคัญต่องบการเงินรวมได้</w:t>
      </w:r>
      <w:r w:rsidR="007F3579" w:rsidRPr="00770013">
        <w:rPr>
          <w:rFonts w:ascii="BrowalliaUPC" w:hAnsi="BrowalliaUPC" w:cs="BrowalliaUPC"/>
          <w:sz w:val="28"/>
          <w:szCs w:val="28"/>
          <w:cs/>
        </w:rPr>
        <w:t>มีการ</w:t>
      </w:r>
      <w:r w:rsidR="00464ABF" w:rsidRPr="00770013">
        <w:rPr>
          <w:rFonts w:ascii="BrowalliaUPC" w:hAnsi="BrowalliaUPC" w:cs="BrowalliaUPC"/>
          <w:sz w:val="28"/>
          <w:szCs w:val="28"/>
          <w:cs/>
        </w:rPr>
        <w:t>เปิดเผย</w:t>
      </w:r>
      <w:r w:rsidR="007F3579" w:rsidRPr="00770013">
        <w:rPr>
          <w:rFonts w:ascii="BrowalliaUPC" w:hAnsi="BrowalliaUPC" w:cs="BrowalliaUPC"/>
          <w:sz w:val="28"/>
          <w:szCs w:val="28"/>
          <w:cs/>
        </w:rPr>
        <w:t>ไว้</w:t>
      </w:r>
      <w:r w:rsidR="00464ABF" w:rsidRPr="00770013">
        <w:rPr>
          <w:rFonts w:ascii="BrowalliaUPC" w:hAnsi="BrowalliaUPC" w:cs="BrowalliaUPC"/>
          <w:sz w:val="28"/>
          <w:szCs w:val="28"/>
          <w:cs/>
        </w:rPr>
        <w:t xml:space="preserve">ในหมายเหตุประกอบงบการเงินข้อ </w:t>
      </w:r>
      <w:r w:rsidR="00464ABF" w:rsidRPr="00770013">
        <w:rPr>
          <w:rFonts w:ascii="BrowalliaUPC" w:hAnsi="BrowalliaUPC" w:cs="BrowalliaUPC"/>
          <w:sz w:val="28"/>
          <w:szCs w:val="28"/>
        </w:rPr>
        <w:t xml:space="preserve">2.2 </w:t>
      </w:r>
      <w:r w:rsidR="00464ABF" w:rsidRPr="00770013">
        <w:rPr>
          <w:rFonts w:ascii="BrowalliaUPC" w:hAnsi="BrowalliaUPC" w:cs="BrowalliaUPC"/>
          <w:sz w:val="28"/>
          <w:szCs w:val="28"/>
          <w:cs/>
        </w:rPr>
        <w:t>เกณฑ์ในการจัดทำงบการเงินรวม</w:t>
      </w:r>
    </w:p>
    <w:p w14:paraId="44008585" w14:textId="00DA6BFF" w:rsidR="0024750F" w:rsidRPr="00770013" w:rsidRDefault="0024750F" w:rsidP="00A622EB">
      <w:pPr>
        <w:ind w:right="-45"/>
        <w:jc w:val="thaiDistribute"/>
        <w:rPr>
          <w:rFonts w:ascii="BrowalliaUPC" w:hAnsi="BrowalliaUPC" w:cs="BrowalliaUPC"/>
          <w:sz w:val="28"/>
          <w:szCs w:val="28"/>
        </w:rPr>
      </w:pPr>
    </w:p>
    <w:p w14:paraId="566DBF12" w14:textId="4B48008A" w:rsidR="005C6B4C" w:rsidRPr="00770013" w:rsidRDefault="005C6B4C" w:rsidP="00A622EB">
      <w:pPr>
        <w:ind w:right="-45"/>
        <w:jc w:val="thaiDistribute"/>
        <w:rPr>
          <w:rFonts w:ascii="BrowalliaUPC" w:hAnsi="BrowalliaUPC" w:cs="BrowalliaUPC"/>
          <w:sz w:val="28"/>
          <w:szCs w:val="28"/>
        </w:rPr>
      </w:pPr>
    </w:p>
    <w:p w14:paraId="6886AFA2" w14:textId="77777777" w:rsidR="00F72453" w:rsidRPr="00770013" w:rsidRDefault="00F72453" w:rsidP="00A622EB">
      <w:pPr>
        <w:ind w:right="-45"/>
        <w:jc w:val="thaiDistribute"/>
        <w:rPr>
          <w:rFonts w:ascii="BrowalliaUPC" w:hAnsi="BrowalliaUPC" w:cs="BrowalliaUPC"/>
          <w:sz w:val="28"/>
          <w:szCs w:val="28"/>
        </w:rPr>
      </w:pPr>
    </w:p>
    <w:p w14:paraId="0CB9017C" w14:textId="77777777" w:rsidR="00AB224F" w:rsidRPr="00770013" w:rsidRDefault="00AB224F" w:rsidP="003D2291">
      <w:pPr>
        <w:numPr>
          <w:ilvl w:val="1"/>
          <w:numId w:val="2"/>
        </w:numPr>
        <w:tabs>
          <w:tab w:val="num" w:pos="1170"/>
        </w:tabs>
        <w:overflowPunct/>
        <w:autoSpaceDE/>
        <w:autoSpaceDN/>
        <w:adjustRightInd/>
        <w:ind w:left="909" w:hanging="477"/>
        <w:jc w:val="thaiDistribute"/>
        <w:textAlignment w:val="auto"/>
        <w:rPr>
          <w:rFonts w:ascii="BrowalliaUPC" w:hAnsi="BrowalliaUPC" w:cs="BrowalliaUPC"/>
          <w:sz w:val="28"/>
          <w:szCs w:val="28"/>
          <w:cs/>
          <w:lang w:val="th-TH"/>
        </w:rPr>
      </w:pPr>
      <w:r w:rsidRPr="00770013">
        <w:rPr>
          <w:rFonts w:ascii="BrowalliaUPC" w:hAnsi="BrowalliaUPC" w:cs="BrowalliaUPC"/>
          <w:sz w:val="28"/>
          <w:szCs w:val="28"/>
          <w:cs/>
          <w:lang w:val="th-TH"/>
        </w:rPr>
        <w:lastRenderedPageBreak/>
        <w:t>เกณฑ์ในการจัดทำงบการเงินรวม</w:t>
      </w:r>
    </w:p>
    <w:p w14:paraId="0CB9017D" w14:textId="77777777" w:rsidR="00AB224F" w:rsidRPr="00770013" w:rsidRDefault="00AB224F" w:rsidP="00A735C8">
      <w:pPr>
        <w:ind w:left="909" w:right="-45"/>
        <w:jc w:val="thaiDistribute"/>
        <w:rPr>
          <w:rFonts w:ascii="BrowalliaUPC" w:hAnsi="BrowalliaUPC" w:cs="BrowalliaUPC"/>
          <w:sz w:val="28"/>
          <w:szCs w:val="28"/>
          <w:cs/>
        </w:rPr>
      </w:pPr>
    </w:p>
    <w:p w14:paraId="0CB9017F" w14:textId="79C429C8" w:rsidR="00367C59" w:rsidRPr="00770013" w:rsidRDefault="00367C59" w:rsidP="00D74C58">
      <w:pPr>
        <w:ind w:left="909" w:right="-45"/>
        <w:jc w:val="thaiDistribute"/>
        <w:rPr>
          <w:rFonts w:ascii="BrowalliaUPC" w:hAnsi="BrowalliaUPC" w:cs="BrowalliaUPC"/>
          <w:sz w:val="28"/>
          <w:szCs w:val="28"/>
        </w:rPr>
      </w:pPr>
      <w:r w:rsidRPr="00770013">
        <w:rPr>
          <w:rFonts w:ascii="BrowalliaUPC" w:hAnsi="BrowalliaUPC" w:cs="BrowalliaUPC"/>
          <w:sz w:val="28"/>
          <w:szCs w:val="28"/>
          <w:cs/>
        </w:rPr>
        <w:t>งบการเงินรวมนี้ได้จัดทำ</w:t>
      </w:r>
      <w:r w:rsidR="00ED5CA8" w:rsidRPr="00770013">
        <w:rPr>
          <w:rFonts w:ascii="BrowalliaUPC" w:hAnsi="BrowalliaUPC" w:cs="BrowalliaUPC"/>
          <w:sz w:val="28"/>
          <w:szCs w:val="28"/>
          <w:cs/>
        </w:rPr>
        <w:t>ขึ้น</w:t>
      </w:r>
      <w:r w:rsidRPr="00770013">
        <w:rPr>
          <w:rFonts w:ascii="BrowalliaUPC" w:hAnsi="BrowalliaUPC" w:cs="BrowalliaUPC"/>
          <w:sz w:val="28"/>
          <w:szCs w:val="28"/>
          <w:cs/>
        </w:rPr>
        <w:t xml:space="preserve">โดยรวมงบการเงินของบริษัท อิตาเลียนไทย ดีเวล๊อปเมนต์ จำกัด (มหาชน) </w:t>
      </w:r>
      <w:r w:rsidR="00460020" w:rsidRPr="00770013">
        <w:rPr>
          <w:rFonts w:ascii="BrowalliaUPC" w:hAnsi="BrowalliaUPC" w:cs="BrowalliaUPC"/>
          <w:sz w:val="28"/>
          <w:szCs w:val="28"/>
          <w:cs/>
        </w:rPr>
        <w:t>และ</w:t>
      </w:r>
      <w:r w:rsidR="00A84BB7" w:rsidRPr="00770013">
        <w:rPr>
          <w:rFonts w:ascii="BrowalliaUPC" w:hAnsi="BrowalliaUPC" w:cs="BrowalliaUPC"/>
          <w:sz w:val="28"/>
          <w:szCs w:val="28"/>
          <w:cs/>
        </w:rPr>
        <w:t xml:space="preserve">    </w:t>
      </w:r>
      <w:r w:rsidRPr="00770013">
        <w:rPr>
          <w:rFonts w:ascii="BrowalliaUPC" w:hAnsi="BrowalliaUPC" w:cs="BrowalliaUPC"/>
          <w:sz w:val="28"/>
          <w:szCs w:val="28"/>
          <w:cs/>
        </w:rPr>
        <w:t>บริษัทย่อย ซึ่งบริษัทมี</w:t>
      </w:r>
      <w:r w:rsidR="00460020" w:rsidRPr="00770013">
        <w:rPr>
          <w:rFonts w:ascii="BrowalliaUPC" w:hAnsi="BrowalliaUPC" w:cs="BrowalliaUPC"/>
          <w:sz w:val="28"/>
          <w:szCs w:val="28"/>
          <w:cs/>
        </w:rPr>
        <w:t>อำนาจ</w:t>
      </w:r>
      <w:r w:rsidRPr="00770013">
        <w:rPr>
          <w:rFonts w:ascii="BrowalliaUPC" w:hAnsi="BrowalliaUPC" w:cs="BrowalliaUPC"/>
          <w:sz w:val="28"/>
          <w:szCs w:val="28"/>
          <w:cs/>
        </w:rPr>
        <w:t>ในการควบคุมดังต่อไปนี้</w:t>
      </w:r>
    </w:p>
    <w:p w14:paraId="3C687D3A" w14:textId="77777777" w:rsidR="00D74C58" w:rsidRPr="00770013" w:rsidRDefault="00D74C58" w:rsidP="00D74C58">
      <w:pPr>
        <w:ind w:left="909" w:right="-45"/>
        <w:jc w:val="thaiDistribute"/>
        <w:rPr>
          <w:rFonts w:ascii="BrowalliaUPC" w:hAnsi="BrowalliaUPC" w:cs="BrowalliaUPC"/>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5B5745" w:rsidRPr="00770013" w14:paraId="7FA6BD92" w14:textId="77777777" w:rsidTr="001E01D3">
        <w:trPr>
          <w:cantSplit/>
          <w:tblHeader/>
        </w:trPr>
        <w:tc>
          <w:tcPr>
            <w:tcW w:w="4860" w:type="dxa"/>
          </w:tcPr>
          <w:p w14:paraId="0807C474" w14:textId="77777777" w:rsidR="005B5745" w:rsidRPr="00770013" w:rsidRDefault="005B5745" w:rsidP="001E01D3">
            <w:pPr>
              <w:ind w:right="-36"/>
              <w:jc w:val="both"/>
              <w:rPr>
                <w:rFonts w:ascii="BrowalliaUPC" w:hAnsi="BrowalliaUPC" w:cs="BrowalliaUPC"/>
                <w:sz w:val="27"/>
                <w:szCs w:val="27"/>
              </w:rPr>
            </w:pPr>
          </w:p>
        </w:tc>
        <w:tc>
          <w:tcPr>
            <w:tcW w:w="1800" w:type="dxa"/>
          </w:tcPr>
          <w:p w14:paraId="2D085216" w14:textId="77777777" w:rsidR="005B5745" w:rsidRPr="00770013" w:rsidRDefault="005B5745" w:rsidP="001E01D3">
            <w:pPr>
              <w:ind w:right="-36"/>
              <w:jc w:val="center"/>
              <w:rPr>
                <w:rFonts w:ascii="BrowalliaUPC" w:hAnsi="BrowalliaUPC" w:cs="BrowalliaUPC"/>
                <w:sz w:val="27"/>
                <w:szCs w:val="27"/>
              </w:rPr>
            </w:pPr>
            <w:r w:rsidRPr="00770013">
              <w:rPr>
                <w:rFonts w:ascii="BrowalliaUPC" w:hAnsi="BrowalliaUPC" w:cs="BrowalliaUPC"/>
                <w:sz w:val="27"/>
                <w:szCs w:val="27"/>
                <w:cs/>
              </w:rPr>
              <w:t>ประเทศที่</w:t>
            </w:r>
          </w:p>
        </w:tc>
        <w:tc>
          <w:tcPr>
            <w:tcW w:w="1903" w:type="dxa"/>
            <w:gridSpan w:val="2"/>
          </w:tcPr>
          <w:p w14:paraId="3341D575" w14:textId="77777777" w:rsidR="005B5745" w:rsidRPr="00770013" w:rsidRDefault="005B5745" w:rsidP="001E01D3">
            <w:pPr>
              <w:ind w:right="-36"/>
              <w:jc w:val="center"/>
              <w:rPr>
                <w:rFonts w:ascii="BrowalliaUPC" w:hAnsi="BrowalliaUPC" w:cs="BrowalliaUPC"/>
                <w:sz w:val="27"/>
                <w:szCs w:val="27"/>
                <w:cs/>
              </w:rPr>
            </w:pPr>
            <w:r w:rsidRPr="00770013">
              <w:rPr>
                <w:rFonts w:ascii="BrowalliaUPC" w:hAnsi="BrowalliaUPC" w:cs="BrowalliaUPC"/>
                <w:sz w:val="27"/>
                <w:szCs w:val="27"/>
                <w:cs/>
              </w:rPr>
              <w:t>อัตราร้อยละของ</w:t>
            </w:r>
          </w:p>
        </w:tc>
      </w:tr>
      <w:tr w:rsidR="005B5745" w:rsidRPr="00770013" w14:paraId="36F7D405" w14:textId="77777777" w:rsidTr="001E01D3">
        <w:trPr>
          <w:cantSplit/>
          <w:tblHeader/>
        </w:trPr>
        <w:tc>
          <w:tcPr>
            <w:tcW w:w="4860" w:type="dxa"/>
          </w:tcPr>
          <w:p w14:paraId="3AC38299" w14:textId="77777777" w:rsidR="005B5745" w:rsidRPr="00770013" w:rsidRDefault="005B5745" w:rsidP="001E01D3">
            <w:pPr>
              <w:pBdr>
                <w:bottom w:val="single" w:sz="6" w:space="1" w:color="auto"/>
              </w:pBdr>
              <w:jc w:val="center"/>
              <w:rPr>
                <w:rFonts w:ascii="BrowalliaUPC" w:hAnsi="BrowalliaUPC" w:cs="BrowalliaUPC"/>
                <w:sz w:val="27"/>
                <w:szCs w:val="27"/>
              </w:rPr>
            </w:pPr>
            <w:r w:rsidRPr="00770013">
              <w:rPr>
                <w:rFonts w:ascii="BrowalliaUPC" w:hAnsi="BrowalliaUPC" w:cs="BrowalliaUPC"/>
                <w:sz w:val="27"/>
                <w:szCs w:val="27"/>
                <w:cs/>
              </w:rPr>
              <w:t>ชื่อกิจการ</w:t>
            </w:r>
          </w:p>
        </w:tc>
        <w:tc>
          <w:tcPr>
            <w:tcW w:w="1800" w:type="dxa"/>
          </w:tcPr>
          <w:p w14:paraId="79760B75" w14:textId="77777777"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cs/>
              </w:rPr>
              <w:t>จดทะเบียน</w:t>
            </w:r>
          </w:p>
        </w:tc>
        <w:tc>
          <w:tcPr>
            <w:tcW w:w="1903" w:type="dxa"/>
            <w:gridSpan w:val="2"/>
          </w:tcPr>
          <w:p w14:paraId="40A28C94" w14:textId="77777777"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cs/>
              </w:rPr>
              <w:t>หุ้นที่ถือโดยบริษัท</w:t>
            </w:r>
          </w:p>
        </w:tc>
      </w:tr>
      <w:tr w:rsidR="005B5745" w:rsidRPr="00770013" w14:paraId="074322F7" w14:textId="77777777" w:rsidTr="001E01D3">
        <w:trPr>
          <w:cantSplit/>
          <w:trHeight w:val="130"/>
          <w:tblHeader/>
        </w:trPr>
        <w:tc>
          <w:tcPr>
            <w:tcW w:w="4860" w:type="dxa"/>
          </w:tcPr>
          <w:p w14:paraId="5C8D9DE1" w14:textId="77777777" w:rsidR="005B5745" w:rsidRPr="00770013" w:rsidRDefault="005B5745" w:rsidP="001E01D3">
            <w:pPr>
              <w:ind w:right="-36"/>
              <w:jc w:val="both"/>
              <w:rPr>
                <w:rFonts w:ascii="BrowalliaUPC" w:hAnsi="BrowalliaUPC" w:cs="BrowalliaUPC"/>
                <w:sz w:val="27"/>
                <w:szCs w:val="27"/>
              </w:rPr>
            </w:pPr>
          </w:p>
        </w:tc>
        <w:tc>
          <w:tcPr>
            <w:tcW w:w="1800" w:type="dxa"/>
          </w:tcPr>
          <w:p w14:paraId="3FEEA751" w14:textId="77777777" w:rsidR="005B5745" w:rsidRPr="00770013" w:rsidRDefault="005B5745" w:rsidP="001E01D3">
            <w:pPr>
              <w:ind w:right="-36"/>
              <w:jc w:val="center"/>
              <w:rPr>
                <w:rFonts w:ascii="BrowalliaUPC" w:hAnsi="BrowalliaUPC" w:cs="BrowalliaUPC"/>
                <w:sz w:val="27"/>
                <w:szCs w:val="27"/>
                <w:u w:val="single"/>
              </w:rPr>
            </w:pPr>
          </w:p>
        </w:tc>
        <w:tc>
          <w:tcPr>
            <w:tcW w:w="984" w:type="dxa"/>
          </w:tcPr>
          <w:p w14:paraId="41959B74" w14:textId="08C8DDDF"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rPr>
              <w:t>256</w:t>
            </w:r>
            <w:r w:rsidR="00C24844" w:rsidRPr="00770013">
              <w:rPr>
                <w:rFonts w:ascii="BrowalliaUPC" w:hAnsi="BrowalliaUPC" w:cs="BrowalliaUPC"/>
                <w:sz w:val="27"/>
                <w:szCs w:val="27"/>
              </w:rPr>
              <w:t>3</w:t>
            </w:r>
          </w:p>
        </w:tc>
        <w:tc>
          <w:tcPr>
            <w:tcW w:w="919" w:type="dxa"/>
          </w:tcPr>
          <w:p w14:paraId="2379807E" w14:textId="69F8F823" w:rsidR="005B5745" w:rsidRPr="00770013" w:rsidRDefault="005B5745" w:rsidP="001E01D3">
            <w:pPr>
              <w:pBdr>
                <w:bottom w:val="single" w:sz="6" w:space="1" w:color="auto"/>
              </w:pBdr>
              <w:ind w:right="-36"/>
              <w:jc w:val="center"/>
              <w:rPr>
                <w:rFonts w:ascii="BrowalliaUPC" w:hAnsi="BrowalliaUPC" w:cs="BrowalliaUPC"/>
                <w:sz w:val="27"/>
                <w:szCs w:val="27"/>
              </w:rPr>
            </w:pPr>
            <w:r w:rsidRPr="00770013">
              <w:rPr>
                <w:rFonts w:ascii="BrowalliaUPC" w:hAnsi="BrowalliaUPC" w:cs="BrowalliaUPC"/>
                <w:sz w:val="27"/>
                <w:szCs w:val="27"/>
              </w:rPr>
              <w:t>256</w:t>
            </w:r>
            <w:r w:rsidR="00C24844" w:rsidRPr="00770013">
              <w:rPr>
                <w:rFonts w:ascii="BrowalliaUPC" w:hAnsi="BrowalliaUPC" w:cs="BrowalliaUPC"/>
                <w:sz w:val="27"/>
                <w:szCs w:val="27"/>
              </w:rPr>
              <w:t>2</w:t>
            </w:r>
          </w:p>
        </w:tc>
      </w:tr>
      <w:tr w:rsidR="005B5745" w:rsidRPr="00770013" w14:paraId="4CAE5501" w14:textId="77777777" w:rsidTr="001E01D3">
        <w:trPr>
          <w:cantSplit/>
        </w:trPr>
        <w:tc>
          <w:tcPr>
            <w:tcW w:w="4860" w:type="dxa"/>
          </w:tcPr>
          <w:p w14:paraId="35A11242" w14:textId="77777777" w:rsidR="005B5745" w:rsidRPr="00770013" w:rsidRDefault="005B5745" w:rsidP="001E01D3">
            <w:pPr>
              <w:ind w:right="-36"/>
              <w:jc w:val="both"/>
              <w:rPr>
                <w:rFonts w:ascii="BrowalliaUPC" w:hAnsi="BrowalliaUPC" w:cs="BrowalliaUPC"/>
                <w:sz w:val="27"/>
                <w:szCs w:val="27"/>
                <w:u w:val="single"/>
                <w:cs/>
              </w:rPr>
            </w:pPr>
            <w:r w:rsidRPr="00770013">
              <w:rPr>
                <w:rFonts w:ascii="BrowalliaUPC" w:hAnsi="BrowalliaUPC" w:cs="BrowalliaUPC"/>
                <w:sz w:val="27"/>
                <w:szCs w:val="27"/>
                <w:u w:val="single"/>
                <w:cs/>
              </w:rPr>
              <w:t>บริษัทย่อยในต่างประเทศ</w:t>
            </w:r>
          </w:p>
        </w:tc>
        <w:tc>
          <w:tcPr>
            <w:tcW w:w="1800" w:type="dxa"/>
          </w:tcPr>
          <w:p w14:paraId="7F462E1D" w14:textId="77777777" w:rsidR="005B5745" w:rsidRPr="00770013" w:rsidRDefault="005B5745" w:rsidP="001E01D3">
            <w:pPr>
              <w:ind w:right="-36"/>
              <w:jc w:val="center"/>
              <w:rPr>
                <w:rFonts w:ascii="BrowalliaUPC" w:hAnsi="BrowalliaUPC" w:cs="BrowalliaUPC"/>
                <w:sz w:val="27"/>
                <w:szCs w:val="27"/>
              </w:rPr>
            </w:pPr>
          </w:p>
        </w:tc>
        <w:tc>
          <w:tcPr>
            <w:tcW w:w="984" w:type="dxa"/>
          </w:tcPr>
          <w:p w14:paraId="4263FAF5" w14:textId="77777777" w:rsidR="005B5745" w:rsidRPr="00770013" w:rsidRDefault="005B5745" w:rsidP="001E01D3">
            <w:pPr>
              <w:ind w:right="-36"/>
              <w:jc w:val="right"/>
              <w:rPr>
                <w:rFonts w:ascii="BrowalliaUPC" w:hAnsi="BrowalliaUPC" w:cs="BrowalliaUPC"/>
                <w:sz w:val="27"/>
                <w:szCs w:val="27"/>
              </w:rPr>
            </w:pPr>
          </w:p>
        </w:tc>
        <w:tc>
          <w:tcPr>
            <w:tcW w:w="919" w:type="dxa"/>
          </w:tcPr>
          <w:p w14:paraId="109F5C8D" w14:textId="77777777" w:rsidR="005B5745" w:rsidRPr="00770013" w:rsidRDefault="005B5745" w:rsidP="001E01D3">
            <w:pPr>
              <w:ind w:right="-36"/>
              <w:jc w:val="right"/>
              <w:rPr>
                <w:rFonts w:ascii="BrowalliaUPC" w:hAnsi="BrowalliaUPC" w:cs="BrowalliaUPC"/>
                <w:sz w:val="27"/>
                <w:szCs w:val="27"/>
              </w:rPr>
            </w:pPr>
          </w:p>
        </w:tc>
      </w:tr>
      <w:tr w:rsidR="009B4AD8" w:rsidRPr="00770013" w14:paraId="631C225D" w14:textId="77777777" w:rsidTr="001E01D3">
        <w:trPr>
          <w:cantSplit/>
        </w:trPr>
        <w:tc>
          <w:tcPr>
            <w:tcW w:w="4860" w:type="dxa"/>
          </w:tcPr>
          <w:p w14:paraId="56FFE1A7" w14:textId="77777777" w:rsidR="009B4AD8" w:rsidRPr="00770013" w:rsidRDefault="009B4AD8" w:rsidP="009B4AD8">
            <w:pPr>
              <w:ind w:left="342" w:right="-36" w:hanging="342"/>
              <w:jc w:val="both"/>
              <w:rPr>
                <w:rFonts w:ascii="BrowalliaUPC" w:hAnsi="BrowalliaUPC" w:cs="BrowalliaUPC"/>
                <w:sz w:val="27"/>
                <w:szCs w:val="27"/>
              </w:rPr>
            </w:pPr>
            <w:r w:rsidRPr="00770013">
              <w:rPr>
                <w:rFonts w:ascii="BrowalliaUPC" w:hAnsi="BrowalliaUPC" w:cs="BrowalliaUPC"/>
                <w:sz w:val="27"/>
                <w:szCs w:val="27"/>
              </w:rPr>
              <w:t>PT</w:t>
            </w:r>
            <w:r w:rsidRPr="00770013">
              <w:rPr>
                <w:rFonts w:ascii="BrowalliaUPC" w:hAnsi="BrowalliaUPC" w:cs="BrowalliaUPC"/>
                <w:sz w:val="27"/>
                <w:szCs w:val="27"/>
                <w:cs/>
              </w:rPr>
              <w:t>.</w:t>
            </w:r>
            <w:r w:rsidRPr="00770013">
              <w:rPr>
                <w:rFonts w:ascii="BrowalliaUPC" w:hAnsi="BrowalliaUPC" w:cs="BrowalliaUPC"/>
                <w:sz w:val="27"/>
                <w:szCs w:val="27"/>
              </w:rPr>
              <w:t>Thailindo Bara Pratama</w:t>
            </w:r>
          </w:p>
        </w:tc>
        <w:tc>
          <w:tcPr>
            <w:tcW w:w="1800" w:type="dxa"/>
          </w:tcPr>
          <w:p w14:paraId="318098CA"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อินโดนีเซีย</w:t>
            </w:r>
          </w:p>
        </w:tc>
        <w:tc>
          <w:tcPr>
            <w:tcW w:w="984" w:type="dxa"/>
          </w:tcPr>
          <w:p w14:paraId="2D723E0C" w14:textId="0F3262A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2C322D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628F5EC" w14:textId="77777777" w:rsidTr="001E01D3">
        <w:trPr>
          <w:cantSplit/>
        </w:trPr>
        <w:tc>
          <w:tcPr>
            <w:tcW w:w="4860" w:type="dxa"/>
          </w:tcPr>
          <w:p w14:paraId="495F3395"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rPr>
              <w:t>ITD Cementation India Limited</w:t>
            </w:r>
            <w:r w:rsidRPr="00770013">
              <w:rPr>
                <w:rFonts w:ascii="BrowalliaUPC" w:hAnsi="BrowalliaUPC" w:cs="BrowalliaUPC"/>
                <w:sz w:val="27"/>
                <w:szCs w:val="27"/>
                <w:cs/>
                <w:lang w:val="en-GB"/>
              </w:rPr>
              <w:t xml:space="preserve"> </w:t>
            </w:r>
          </w:p>
        </w:tc>
        <w:tc>
          <w:tcPr>
            <w:tcW w:w="1800" w:type="dxa"/>
          </w:tcPr>
          <w:p w14:paraId="644AC740"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อินเดีย</w:t>
            </w:r>
          </w:p>
        </w:tc>
        <w:tc>
          <w:tcPr>
            <w:tcW w:w="984" w:type="dxa"/>
          </w:tcPr>
          <w:p w14:paraId="23CAC036" w14:textId="1AFFCAFC"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46</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64</w:t>
            </w:r>
          </w:p>
        </w:tc>
        <w:tc>
          <w:tcPr>
            <w:tcW w:w="919" w:type="dxa"/>
          </w:tcPr>
          <w:p w14:paraId="343CA8EA"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46</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64</w:t>
            </w:r>
          </w:p>
        </w:tc>
      </w:tr>
      <w:tr w:rsidR="009B4AD8" w:rsidRPr="00770013" w14:paraId="347ADB10" w14:textId="77777777" w:rsidTr="001E01D3">
        <w:trPr>
          <w:cantSplit/>
        </w:trPr>
        <w:tc>
          <w:tcPr>
            <w:tcW w:w="4860" w:type="dxa"/>
          </w:tcPr>
          <w:p w14:paraId="3C6F1B34" w14:textId="4F489259" w:rsidR="009B4AD8" w:rsidRPr="00770013" w:rsidRDefault="009B4AD8" w:rsidP="009B4AD8">
            <w:pPr>
              <w:ind w:right="-36"/>
              <w:jc w:val="both"/>
              <w:rPr>
                <w:rFonts w:ascii="BrowalliaUPC" w:hAnsi="BrowalliaUPC" w:cs="BrowalliaUPC"/>
                <w:sz w:val="27"/>
                <w:szCs w:val="27"/>
                <w:lang w:val="en-GB"/>
              </w:rPr>
            </w:pPr>
            <w:r w:rsidRPr="00770013">
              <w:rPr>
                <w:rFonts w:ascii="BrowalliaUPC" w:hAnsi="BrowalliaUPC" w:cs="BrowalliaUPC"/>
                <w:sz w:val="27"/>
                <w:szCs w:val="27"/>
                <w:lang w:val="en-GB"/>
              </w:rPr>
              <w:t>ITD</w:t>
            </w:r>
            <w:r w:rsidR="00BC7887" w:rsidRPr="00016519">
              <w:rPr>
                <w:rFonts w:ascii="Arial" w:hAnsi="Arial" w:cs="Arial"/>
                <w:sz w:val="19"/>
                <w:szCs w:val="19"/>
              </w:rPr>
              <w:t>–</w:t>
            </w:r>
            <w:r w:rsidRPr="00770013">
              <w:rPr>
                <w:rFonts w:ascii="BrowalliaUPC" w:hAnsi="BrowalliaUPC" w:cs="BrowalliaUPC"/>
                <w:sz w:val="27"/>
                <w:szCs w:val="27"/>
                <w:lang w:val="en-GB"/>
              </w:rPr>
              <w:t>Madagascar S</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A</w:t>
            </w:r>
            <w:r w:rsidRPr="00770013">
              <w:rPr>
                <w:rFonts w:ascii="BrowalliaUPC" w:hAnsi="BrowalliaUPC" w:cs="BrowalliaUPC"/>
                <w:sz w:val="27"/>
                <w:szCs w:val="27"/>
                <w:cs/>
                <w:lang w:val="en-GB"/>
              </w:rPr>
              <w:t>.</w:t>
            </w:r>
          </w:p>
        </w:tc>
        <w:tc>
          <w:tcPr>
            <w:tcW w:w="1800" w:type="dxa"/>
          </w:tcPr>
          <w:p w14:paraId="0D7363C6"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มาดากัสการ์</w:t>
            </w:r>
          </w:p>
        </w:tc>
        <w:tc>
          <w:tcPr>
            <w:tcW w:w="984" w:type="dxa"/>
          </w:tcPr>
          <w:p w14:paraId="1EC75A27" w14:textId="621AD400" w:rsidR="009B4AD8" w:rsidRPr="00770013" w:rsidRDefault="009B4AD8" w:rsidP="009B4AD8">
            <w:pPr>
              <w:ind w:right="-36"/>
              <w:jc w:val="right"/>
              <w:rPr>
                <w:rFonts w:ascii="BrowalliaUPC" w:hAnsi="BrowalliaUPC" w:cs="BrowalliaUPC"/>
                <w:sz w:val="27"/>
                <w:szCs w:val="27"/>
                <w:cs/>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98</w:t>
            </w:r>
          </w:p>
        </w:tc>
        <w:tc>
          <w:tcPr>
            <w:tcW w:w="919" w:type="dxa"/>
          </w:tcPr>
          <w:p w14:paraId="60DA5EFC" w14:textId="77777777" w:rsidR="009B4AD8" w:rsidRPr="00770013" w:rsidRDefault="009B4AD8" w:rsidP="009B4AD8">
            <w:pPr>
              <w:ind w:right="-36"/>
              <w:jc w:val="right"/>
              <w:rPr>
                <w:rFonts w:ascii="BrowalliaUPC" w:hAnsi="BrowalliaUPC" w:cs="BrowalliaUPC"/>
                <w:sz w:val="27"/>
                <w:szCs w:val="27"/>
                <w:cs/>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98</w:t>
            </w:r>
          </w:p>
        </w:tc>
      </w:tr>
      <w:tr w:rsidR="009B4AD8" w:rsidRPr="00770013" w14:paraId="69042D96" w14:textId="77777777" w:rsidTr="001E01D3">
        <w:trPr>
          <w:cantSplit/>
        </w:trPr>
        <w:tc>
          <w:tcPr>
            <w:tcW w:w="4860" w:type="dxa"/>
          </w:tcPr>
          <w:p w14:paraId="6832D5C5" w14:textId="77777777" w:rsidR="009B4AD8" w:rsidRPr="00770013" w:rsidRDefault="009B4AD8" w:rsidP="009B4AD8">
            <w:pPr>
              <w:ind w:right="-36"/>
              <w:jc w:val="both"/>
              <w:rPr>
                <w:rFonts w:ascii="BrowalliaUPC" w:hAnsi="BrowalliaUPC" w:cs="BrowalliaUPC"/>
                <w:sz w:val="27"/>
                <w:szCs w:val="27"/>
                <w:lang w:val="en-GB"/>
              </w:rPr>
            </w:pPr>
            <w:r w:rsidRPr="00770013">
              <w:rPr>
                <w:rFonts w:ascii="BrowalliaUPC" w:hAnsi="BrowalliaUPC" w:cs="BrowalliaUPC"/>
                <w:sz w:val="27"/>
                <w:szCs w:val="27"/>
              </w:rPr>
              <w:t>ITD Construction SDN</w:t>
            </w:r>
            <w:r w:rsidRPr="00770013">
              <w:rPr>
                <w:rFonts w:ascii="BrowalliaUPC" w:hAnsi="BrowalliaUPC" w:cs="BrowalliaUPC"/>
                <w:sz w:val="27"/>
                <w:szCs w:val="27"/>
                <w:cs/>
              </w:rPr>
              <w:t xml:space="preserve">. </w:t>
            </w:r>
            <w:r w:rsidRPr="00770013">
              <w:rPr>
                <w:rFonts w:ascii="BrowalliaUPC" w:hAnsi="BrowalliaUPC" w:cs="BrowalliaUPC"/>
                <w:sz w:val="27"/>
                <w:szCs w:val="27"/>
              </w:rPr>
              <w:t>BHD</w:t>
            </w:r>
            <w:r w:rsidRPr="00770013">
              <w:rPr>
                <w:rFonts w:ascii="BrowalliaUPC" w:hAnsi="BrowalliaUPC" w:cs="BrowalliaUPC"/>
                <w:sz w:val="27"/>
                <w:szCs w:val="27"/>
                <w:cs/>
              </w:rPr>
              <w:t>.</w:t>
            </w:r>
          </w:p>
        </w:tc>
        <w:tc>
          <w:tcPr>
            <w:tcW w:w="1800" w:type="dxa"/>
          </w:tcPr>
          <w:p w14:paraId="013FC20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มาเลเซีย</w:t>
            </w:r>
          </w:p>
        </w:tc>
        <w:tc>
          <w:tcPr>
            <w:tcW w:w="984" w:type="dxa"/>
          </w:tcPr>
          <w:p w14:paraId="0604649D" w14:textId="3A43F584"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1948020"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C935126" w14:textId="77777777" w:rsidTr="001E01D3">
        <w:trPr>
          <w:cantSplit/>
        </w:trPr>
        <w:tc>
          <w:tcPr>
            <w:tcW w:w="4860" w:type="dxa"/>
          </w:tcPr>
          <w:p w14:paraId="3FB87A86"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ITD Bangladesh Company Limited</w:t>
            </w:r>
          </w:p>
        </w:tc>
        <w:tc>
          <w:tcPr>
            <w:tcW w:w="1800" w:type="dxa"/>
          </w:tcPr>
          <w:p w14:paraId="23414491"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บังคลาเทศ</w:t>
            </w:r>
          </w:p>
        </w:tc>
        <w:tc>
          <w:tcPr>
            <w:tcW w:w="984" w:type="dxa"/>
          </w:tcPr>
          <w:p w14:paraId="19F03902" w14:textId="05392B23"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2FC7BC66"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555A0927" w14:textId="77777777" w:rsidTr="001E01D3">
        <w:trPr>
          <w:cantSplit/>
        </w:trPr>
        <w:tc>
          <w:tcPr>
            <w:tcW w:w="4860" w:type="dxa"/>
          </w:tcPr>
          <w:p w14:paraId="5A9CEC34" w14:textId="13C4D902"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Italian</w:t>
            </w:r>
            <w:r w:rsidR="00BC7887" w:rsidRPr="00016519">
              <w:rPr>
                <w:rFonts w:ascii="Arial" w:hAnsi="Arial" w:cs="Arial"/>
                <w:sz w:val="19"/>
                <w:szCs w:val="19"/>
              </w:rPr>
              <w:t>–</w:t>
            </w:r>
            <w:r w:rsidRPr="00770013">
              <w:rPr>
                <w:rFonts w:ascii="BrowalliaUPC" w:hAnsi="BrowalliaUPC" w:cs="BrowalliaUPC"/>
                <w:sz w:val="27"/>
                <w:szCs w:val="27"/>
              </w:rPr>
              <w:t>Thai Development Vietnam Co</w:t>
            </w:r>
            <w:r w:rsidRPr="00770013">
              <w:rPr>
                <w:rFonts w:ascii="BrowalliaUPC" w:hAnsi="BrowalliaUPC" w:cs="BrowalliaUPC"/>
                <w:sz w:val="27"/>
                <w:szCs w:val="27"/>
                <w:cs/>
              </w:rPr>
              <w:t>.</w:t>
            </w:r>
            <w:r w:rsidRPr="00770013">
              <w:rPr>
                <w:rFonts w:ascii="BrowalliaUPC" w:hAnsi="BrowalliaUPC" w:cs="BrowalliaUPC"/>
                <w:sz w:val="27"/>
                <w:szCs w:val="27"/>
              </w:rPr>
              <w:t>, Ltd</w:t>
            </w:r>
            <w:r w:rsidRPr="00770013">
              <w:rPr>
                <w:rFonts w:ascii="BrowalliaUPC" w:hAnsi="BrowalliaUPC" w:cs="BrowalliaUPC"/>
                <w:sz w:val="27"/>
                <w:szCs w:val="27"/>
                <w:cs/>
              </w:rPr>
              <w:t>.</w:t>
            </w:r>
          </w:p>
        </w:tc>
        <w:tc>
          <w:tcPr>
            <w:tcW w:w="1800" w:type="dxa"/>
          </w:tcPr>
          <w:p w14:paraId="511E791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เวียดนาม</w:t>
            </w:r>
          </w:p>
        </w:tc>
        <w:tc>
          <w:tcPr>
            <w:tcW w:w="984" w:type="dxa"/>
          </w:tcPr>
          <w:p w14:paraId="1917ED94" w14:textId="7D3888DF"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80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601FD2A"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80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35FC8837" w14:textId="77777777" w:rsidTr="001E01D3">
        <w:trPr>
          <w:cantSplit/>
        </w:trPr>
        <w:tc>
          <w:tcPr>
            <w:tcW w:w="4860" w:type="dxa"/>
          </w:tcPr>
          <w:p w14:paraId="7A1DEF49"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ITD Mozambique Limitada</w:t>
            </w:r>
          </w:p>
        </w:tc>
        <w:tc>
          <w:tcPr>
            <w:tcW w:w="1800" w:type="dxa"/>
          </w:tcPr>
          <w:p w14:paraId="6971C6B7"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สาธารณรัฐโมซัมบิค</w:t>
            </w:r>
          </w:p>
        </w:tc>
        <w:tc>
          <w:tcPr>
            <w:tcW w:w="984" w:type="dxa"/>
          </w:tcPr>
          <w:p w14:paraId="4CE15CC8" w14:textId="7CE7C4D3"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7CB1399F"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99</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4E406020" w14:textId="77777777" w:rsidTr="001E01D3">
        <w:trPr>
          <w:cantSplit/>
        </w:trPr>
        <w:tc>
          <w:tcPr>
            <w:tcW w:w="4860" w:type="dxa"/>
          </w:tcPr>
          <w:p w14:paraId="34027EC6"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Thai Mozambique Logistica SA</w:t>
            </w:r>
          </w:p>
        </w:tc>
        <w:tc>
          <w:tcPr>
            <w:tcW w:w="1800" w:type="dxa"/>
          </w:tcPr>
          <w:p w14:paraId="5EC62EC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สาธารณรัฐโมซัมบิค</w:t>
            </w:r>
          </w:p>
        </w:tc>
        <w:tc>
          <w:tcPr>
            <w:tcW w:w="984" w:type="dxa"/>
          </w:tcPr>
          <w:p w14:paraId="73FD2849" w14:textId="6276CF8E"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60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51FF67DD"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60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1822122A" w14:textId="77777777" w:rsidTr="00961435">
        <w:trPr>
          <w:cantSplit/>
          <w:trHeight w:val="209"/>
        </w:trPr>
        <w:tc>
          <w:tcPr>
            <w:tcW w:w="4860" w:type="dxa"/>
          </w:tcPr>
          <w:p w14:paraId="3F4EE3C9" w14:textId="0BB6DEF4" w:rsidR="000E4BF5" w:rsidRPr="00770013" w:rsidRDefault="000E4BF5" w:rsidP="009B4AD8">
            <w:pPr>
              <w:ind w:right="-36"/>
              <w:jc w:val="both"/>
              <w:rPr>
                <w:rFonts w:ascii="BrowalliaUPC" w:hAnsi="BrowalliaUPC" w:cs="BrowalliaUPC"/>
                <w:sz w:val="27"/>
                <w:szCs w:val="27"/>
              </w:rPr>
            </w:pPr>
          </w:p>
        </w:tc>
        <w:tc>
          <w:tcPr>
            <w:tcW w:w="1800" w:type="dxa"/>
          </w:tcPr>
          <w:p w14:paraId="508566B7" w14:textId="77777777" w:rsidR="009B4AD8" w:rsidRPr="00770013" w:rsidRDefault="009B4AD8" w:rsidP="009B4AD8">
            <w:pPr>
              <w:ind w:right="-36"/>
              <w:jc w:val="center"/>
              <w:rPr>
                <w:rFonts w:ascii="BrowalliaUPC" w:hAnsi="BrowalliaUPC" w:cs="BrowalliaUPC"/>
                <w:sz w:val="27"/>
                <w:szCs w:val="27"/>
                <w:cs/>
              </w:rPr>
            </w:pPr>
          </w:p>
        </w:tc>
        <w:tc>
          <w:tcPr>
            <w:tcW w:w="984" w:type="dxa"/>
          </w:tcPr>
          <w:p w14:paraId="28C26C60" w14:textId="77777777" w:rsidR="009B4AD8" w:rsidRPr="00770013" w:rsidRDefault="009B4AD8" w:rsidP="009B4AD8">
            <w:pPr>
              <w:ind w:right="-36"/>
              <w:jc w:val="right"/>
              <w:rPr>
                <w:rFonts w:ascii="BrowalliaUPC" w:hAnsi="BrowalliaUPC" w:cs="BrowalliaUPC"/>
                <w:sz w:val="27"/>
                <w:szCs w:val="27"/>
              </w:rPr>
            </w:pPr>
          </w:p>
        </w:tc>
        <w:tc>
          <w:tcPr>
            <w:tcW w:w="919" w:type="dxa"/>
          </w:tcPr>
          <w:p w14:paraId="45C455F3" w14:textId="77777777" w:rsidR="009B4AD8" w:rsidRPr="00770013" w:rsidRDefault="009B4AD8" w:rsidP="009B4AD8">
            <w:pPr>
              <w:ind w:right="-36"/>
              <w:jc w:val="right"/>
              <w:rPr>
                <w:rFonts w:ascii="BrowalliaUPC" w:hAnsi="BrowalliaUPC" w:cs="BrowalliaUPC"/>
                <w:sz w:val="27"/>
                <w:szCs w:val="27"/>
              </w:rPr>
            </w:pPr>
          </w:p>
        </w:tc>
      </w:tr>
      <w:tr w:rsidR="009B4AD8" w:rsidRPr="00770013" w14:paraId="138E3A74" w14:textId="77777777" w:rsidTr="001E01D3">
        <w:trPr>
          <w:cantSplit/>
        </w:trPr>
        <w:tc>
          <w:tcPr>
            <w:tcW w:w="4860" w:type="dxa"/>
          </w:tcPr>
          <w:p w14:paraId="6E1F824A" w14:textId="77777777" w:rsidR="009B4AD8" w:rsidRPr="00770013" w:rsidRDefault="009B4AD8" w:rsidP="009B4AD8">
            <w:pPr>
              <w:ind w:right="-36"/>
              <w:jc w:val="both"/>
              <w:rPr>
                <w:rFonts w:ascii="BrowalliaUPC" w:hAnsi="BrowalliaUPC" w:cs="BrowalliaUPC"/>
                <w:sz w:val="27"/>
                <w:szCs w:val="27"/>
                <w:u w:val="single"/>
                <w:cs/>
              </w:rPr>
            </w:pPr>
            <w:r w:rsidRPr="00770013">
              <w:rPr>
                <w:rFonts w:ascii="BrowalliaUPC" w:hAnsi="BrowalliaUPC" w:cs="BrowalliaUPC"/>
                <w:sz w:val="27"/>
                <w:szCs w:val="27"/>
                <w:u w:val="single"/>
                <w:cs/>
              </w:rPr>
              <w:t>บริษัทย่อยในประเทศ</w:t>
            </w:r>
          </w:p>
        </w:tc>
        <w:tc>
          <w:tcPr>
            <w:tcW w:w="1800" w:type="dxa"/>
          </w:tcPr>
          <w:p w14:paraId="49D63117" w14:textId="77777777" w:rsidR="009B4AD8" w:rsidRPr="00770013" w:rsidRDefault="009B4AD8" w:rsidP="009B4AD8">
            <w:pPr>
              <w:ind w:right="-36"/>
              <w:jc w:val="center"/>
              <w:rPr>
                <w:rFonts w:ascii="BrowalliaUPC" w:hAnsi="BrowalliaUPC" w:cs="BrowalliaUPC"/>
                <w:sz w:val="27"/>
                <w:szCs w:val="27"/>
              </w:rPr>
            </w:pPr>
          </w:p>
        </w:tc>
        <w:tc>
          <w:tcPr>
            <w:tcW w:w="984" w:type="dxa"/>
          </w:tcPr>
          <w:p w14:paraId="392621E3" w14:textId="77777777" w:rsidR="009B4AD8" w:rsidRPr="00770013" w:rsidRDefault="009B4AD8" w:rsidP="009B4AD8">
            <w:pPr>
              <w:ind w:right="-36"/>
              <w:jc w:val="right"/>
              <w:rPr>
                <w:rFonts w:ascii="BrowalliaUPC" w:hAnsi="BrowalliaUPC" w:cs="BrowalliaUPC"/>
                <w:sz w:val="27"/>
                <w:szCs w:val="27"/>
              </w:rPr>
            </w:pPr>
          </w:p>
        </w:tc>
        <w:tc>
          <w:tcPr>
            <w:tcW w:w="919" w:type="dxa"/>
          </w:tcPr>
          <w:p w14:paraId="06EED5D7" w14:textId="77777777" w:rsidR="009B4AD8" w:rsidRPr="00770013" w:rsidRDefault="009B4AD8" w:rsidP="009B4AD8">
            <w:pPr>
              <w:ind w:right="-36"/>
              <w:jc w:val="right"/>
              <w:rPr>
                <w:rFonts w:ascii="BrowalliaUPC" w:hAnsi="BrowalliaUPC" w:cs="BrowalliaUPC"/>
                <w:sz w:val="27"/>
                <w:szCs w:val="27"/>
              </w:rPr>
            </w:pPr>
          </w:p>
        </w:tc>
      </w:tr>
      <w:tr w:rsidR="009B4AD8" w:rsidRPr="00770013" w14:paraId="69F10796" w14:textId="77777777" w:rsidTr="001E01D3">
        <w:trPr>
          <w:cantSplit/>
        </w:trPr>
        <w:tc>
          <w:tcPr>
            <w:tcW w:w="4860" w:type="dxa"/>
          </w:tcPr>
          <w:p w14:paraId="52652119" w14:textId="77777777" w:rsidR="009B4AD8" w:rsidRPr="00770013" w:rsidRDefault="009B4AD8" w:rsidP="009B4AD8">
            <w:pPr>
              <w:pStyle w:val="Heading3"/>
              <w:rPr>
                <w:rFonts w:ascii="BrowalliaUPC" w:hAnsi="BrowalliaUPC" w:cs="BrowalliaUPC"/>
                <w:sz w:val="27"/>
                <w:szCs w:val="27"/>
                <w:cs/>
              </w:rPr>
            </w:pPr>
            <w:r w:rsidRPr="00770013">
              <w:rPr>
                <w:rFonts w:ascii="BrowalliaUPC" w:hAnsi="BrowalliaUPC" w:cs="BrowalliaUPC"/>
                <w:sz w:val="27"/>
                <w:szCs w:val="27"/>
                <w:cs/>
              </w:rPr>
              <w:t>บริษัท อิตาเลียนไทย อินเตอร์เนชั่นแนล จำกัด</w:t>
            </w:r>
          </w:p>
        </w:tc>
        <w:tc>
          <w:tcPr>
            <w:tcW w:w="1800" w:type="dxa"/>
          </w:tcPr>
          <w:p w14:paraId="0CB39553"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0745170" w14:textId="3268BB76"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 xml:space="preserve">      </w:t>
            </w: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6965300B"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19FFF76" w14:textId="77777777" w:rsidTr="001E01D3">
        <w:trPr>
          <w:cantSplit/>
        </w:trPr>
        <w:tc>
          <w:tcPr>
            <w:tcW w:w="4860" w:type="dxa"/>
          </w:tcPr>
          <w:p w14:paraId="5EBCED6B"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ภคภูมิ ดีเวลอปเม้นท์ จำกัด</w:t>
            </w:r>
          </w:p>
        </w:tc>
        <w:tc>
          <w:tcPr>
            <w:tcW w:w="1800" w:type="dxa"/>
          </w:tcPr>
          <w:p w14:paraId="10ECF93E"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E226B0E" w14:textId="743B700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971E66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FC3028E" w14:textId="77777777" w:rsidTr="001E01D3">
        <w:trPr>
          <w:cantSplit/>
        </w:trPr>
        <w:tc>
          <w:tcPr>
            <w:tcW w:w="4860" w:type="dxa"/>
          </w:tcPr>
          <w:p w14:paraId="5218451B"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บริษัท ภูมิใจไทยซีเมนต์ จำกัด</w:t>
            </w:r>
          </w:p>
        </w:tc>
        <w:tc>
          <w:tcPr>
            <w:tcW w:w="1800" w:type="dxa"/>
          </w:tcPr>
          <w:p w14:paraId="0820049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4F5CB7EC" w14:textId="2745C81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308B2E0"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2C2396D" w14:textId="77777777" w:rsidTr="001E01D3">
        <w:trPr>
          <w:cantSplit/>
        </w:trPr>
        <w:tc>
          <w:tcPr>
            <w:tcW w:w="4860" w:type="dxa"/>
          </w:tcPr>
          <w:p w14:paraId="2745F0DB"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บริษัท โรงโม่หน้าพระลาน จำกัด</w:t>
            </w:r>
          </w:p>
        </w:tc>
        <w:tc>
          <w:tcPr>
            <w:tcW w:w="1800" w:type="dxa"/>
          </w:tcPr>
          <w:p w14:paraId="4135D15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48AD7B0E" w14:textId="3B18C9A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4256B09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41DD86AA" w14:textId="77777777" w:rsidTr="001E01D3">
        <w:trPr>
          <w:cantSplit/>
        </w:trPr>
        <w:tc>
          <w:tcPr>
            <w:tcW w:w="4860" w:type="dxa"/>
          </w:tcPr>
          <w:p w14:paraId="4021BB87"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สยามผลิตภัณฑ์คอนกรีตและอิฐ จำกัด</w:t>
            </w:r>
          </w:p>
        </w:tc>
        <w:tc>
          <w:tcPr>
            <w:tcW w:w="1800" w:type="dxa"/>
          </w:tcPr>
          <w:p w14:paraId="6923F4F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379C083" w14:textId="40FDF71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80</w:t>
            </w:r>
          </w:p>
        </w:tc>
        <w:tc>
          <w:tcPr>
            <w:tcW w:w="919" w:type="dxa"/>
          </w:tcPr>
          <w:p w14:paraId="10DB2315"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80</w:t>
            </w:r>
          </w:p>
        </w:tc>
      </w:tr>
      <w:tr w:rsidR="009B4AD8" w:rsidRPr="00770013" w14:paraId="385343CA" w14:textId="77777777" w:rsidTr="001E01D3">
        <w:trPr>
          <w:cantSplit/>
        </w:trPr>
        <w:tc>
          <w:tcPr>
            <w:tcW w:w="4860" w:type="dxa"/>
          </w:tcPr>
          <w:p w14:paraId="6A83FDC6" w14:textId="77777777" w:rsidR="009B4AD8" w:rsidRPr="00770013" w:rsidRDefault="009B4AD8" w:rsidP="009B4AD8">
            <w:pPr>
              <w:ind w:right="-36"/>
              <w:jc w:val="both"/>
              <w:rPr>
                <w:rFonts w:ascii="BrowalliaUPC" w:hAnsi="BrowalliaUPC" w:cs="BrowalliaUPC"/>
                <w:sz w:val="27"/>
                <w:szCs w:val="27"/>
                <w:cs/>
              </w:rPr>
            </w:pPr>
            <w:r w:rsidRPr="00770013">
              <w:rPr>
                <w:rFonts w:ascii="BrowalliaUPC" w:hAnsi="BrowalliaUPC" w:cs="BrowalliaUPC"/>
                <w:sz w:val="27"/>
                <w:szCs w:val="27"/>
                <w:cs/>
              </w:rPr>
              <w:t>บริษัท อิตัลไทย มารีน จำกัด</w:t>
            </w:r>
          </w:p>
        </w:tc>
        <w:tc>
          <w:tcPr>
            <w:tcW w:w="1800" w:type="dxa"/>
          </w:tcPr>
          <w:p w14:paraId="64AB82D9"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2C7AA95" w14:textId="69FC45B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92</w:t>
            </w:r>
            <w:r w:rsidRPr="00770013">
              <w:rPr>
                <w:rFonts w:ascii="BrowalliaUPC" w:hAnsi="BrowalliaUPC" w:cs="BrowalliaUPC"/>
                <w:sz w:val="27"/>
                <w:szCs w:val="27"/>
                <w:cs/>
              </w:rPr>
              <w:t>.</w:t>
            </w:r>
            <w:r w:rsidRPr="00770013">
              <w:rPr>
                <w:rFonts w:ascii="BrowalliaUPC" w:hAnsi="BrowalliaUPC" w:cs="BrowalliaUPC"/>
                <w:sz w:val="27"/>
                <w:szCs w:val="27"/>
              </w:rPr>
              <w:t>59</w:t>
            </w:r>
          </w:p>
        </w:tc>
        <w:tc>
          <w:tcPr>
            <w:tcW w:w="919" w:type="dxa"/>
          </w:tcPr>
          <w:p w14:paraId="60E7D13F"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92</w:t>
            </w:r>
            <w:r w:rsidRPr="00770013">
              <w:rPr>
                <w:rFonts w:ascii="BrowalliaUPC" w:hAnsi="BrowalliaUPC" w:cs="BrowalliaUPC"/>
                <w:sz w:val="27"/>
                <w:szCs w:val="27"/>
                <w:cs/>
              </w:rPr>
              <w:t>.</w:t>
            </w:r>
            <w:r w:rsidRPr="00770013">
              <w:rPr>
                <w:rFonts w:ascii="BrowalliaUPC" w:hAnsi="BrowalliaUPC" w:cs="BrowalliaUPC"/>
                <w:sz w:val="27"/>
                <w:szCs w:val="27"/>
              </w:rPr>
              <w:t>59</w:t>
            </w:r>
          </w:p>
        </w:tc>
      </w:tr>
      <w:tr w:rsidR="009B4AD8" w:rsidRPr="00770013" w14:paraId="1E9C0BEC" w14:textId="77777777" w:rsidTr="001E01D3">
        <w:trPr>
          <w:cantSplit/>
        </w:trPr>
        <w:tc>
          <w:tcPr>
            <w:tcW w:w="4860" w:type="dxa"/>
          </w:tcPr>
          <w:p w14:paraId="6D5C776B"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อิตัลไทย เทรวี่ จำกัด</w:t>
            </w:r>
          </w:p>
        </w:tc>
        <w:tc>
          <w:tcPr>
            <w:tcW w:w="1800" w:type="dxa"/>
          </w:tcPr>
          <w:p w14:paraId="0F5E385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CA31308" w14:textId="0E0BE8C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94</w:t>
            </w:r>
          </w:p>
        </w:tc>
        <w:tc>
          <w:tcPr>
            <w:tcW w:w="919" w:type="dxa"/>
          </w:tcPr>
          <w:p w14:paraId="071DD5B4"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94</w:t>
            </w:r>
          </w:p>
        </w:tc>
      </w:tr>
      <w:tr w:rsidR="009B4AD8" w:rsidRPr="00770013" w14:paraId="3E8507F6" w14:textId="77777777" w:rsidTr="001E01D3">
        <w:trPr>
          <w:cantSplit/>
        </w:trPr>
        <w:tc>
          <w:tcPr>
            <w:tcW w:w="4860" w:type="dxa"/>
          </w:tcPr>
          <w:p w14:paraId="638212AE"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cs/>
              </w:rPr>
              <w:t>บริษัท เอเซี่ยนสติล โปรดักส์ จำกัด</w:t>
            </w:r>
          </w:p>
        </w:tc>
        <w:tc>
          <w:tcPr>
            <w:tcW w:w="1800" w:type="dxa"/>
          </w:tcPr>
          <w:p w14:paraId="10139506"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A48CBAA" w14:textId="4015FE9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69</w:t>
            </w:r>
            <w:r w:rsidRPr="00770013">
              <w:rPr>
                <w:rFonts w:ascii="BrowalliaUPC" w:hAnsi="BrowalliaUPC" w:cs="BrowalliaUPC"/>
                <w:sz w:val="27"/>
                <w:szCs w:val="27"/>
                <w:cs/>
              </w:rPr>
              <w:t>.</w:t>
            </w:r>
            <w:r w:rsidRPr="00770013">
              <w:rPr>
                <w:rFonts w:ascii="BrowalliaUPC" w:hAnsi="BrowalliaUPC" w:cs="BrowalliaUPC"/>
                <w:sz w:val="27"/>
                <w:szCs w:val="27"/>
              </w:rPr>
              <w:t>90</w:t>
            </w:r>
          </w:p>
        </w:tc>
        <w:tc>
          <w:tcPr>
            <w:tcW w:w="919" w:type="dxa"/>
          </w:tcPr>
          <w:p w14:paraId="35BA135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69</w:t>
            </w:r>
            <w:r w:rsidRPr="00770013">
              <w:rPr>
                <w:rFonts w:ascii="BrowalliaUPC" w:hAnsi="BrowalliaUPC" w:cs="BrowalliaUPC"/>
                <w:sz w:val="27"/>
                <w:szCs w:val="27"/>
                <w:cs/>
              </w:rPr>
              <w:t>.</w:t>
            </w:r>
            <w:r w:rsidRPr="00770013">
              <w:rPr>
                <w:rFonts w:ascii="BrowalliaUPC" w:hAnsi="BrowalliaUPC" w:cs="BrowalliaUPC"/>
                <w:sz w:val="27"/>
                <w:szCs w:val="27"/>
              </w:rPr>
              <w:t>90</w:t>
            </w:r>
          </w:p>
        </w:tc>
      </w:tr>
      <w:tr w:rsidR="009B4AD8" w:rsidRPr="00770013" w14:paraId="7E67AABA" w14:textId="77777777" w:rsidTr="001E01D3">
        <w:trPr>
          <w:cantSplit/>
        </w:trPr>
        <w:tc>
          <w:tcPr>
            <w:tcW w:w="4860" w:type="dxa"/>
          </w:tcPr>
          <w:p w14:paraId="108F3EEA" w14:textId="77777777" w:rsidR="009B4AD8" w:rsidRPr="00770013" w:rsidRDefault="009B4AD8" w:rsidP="009B4AD8">
            <w:pPr>
              <w:ind w:left="162" w:right="-36" w:hanging="162"/>
              <w:rPr>
                <w:rFonts w:ascii="BrowalliaUPC" w:hAnsi="BrowalliaUPC" w:cs="BrowalliaUPC"/>
                <w:sz w:val="27"/>
                <w:szCs w:val="27"/>
                <w:lang w:val="en-GB"/>
              </w:rPr>
            </w:pPr>
            <w:r w:rsidRPr="00770013">
              <w:rPr>
                <w:rFonts w:ascii="BrowalliaUPC" w:hAnsi="BrowalliaUPC" w:cs="BrowalliaUPC"/>
                <w:sz w:val="27"/>
                <w:szCs w:val="27"/>
                <w:cs/>
              </w:rPr>
              <w:t>บริษัท ไทยมารุเคน จำกัด</w:t>
            </w:r>
          </w:p>
        </w:tc>
        <w:tc>
          <w:tcPr>
            <w:tcW w:w="1800" w:type="dxa"/>
          </w:tcPr>
          <w:p w14:paraId="626D429D"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4A1764D" w14:textId="26D5D74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96</w:t>
            </w:r>
          </w:p>
        </w:tc>
        <w:tc>
          <w:tcPr>
            <w:tcW w:w="919" w:type="dxa"/>
          </w:tcPr>
          <w:p w14:paraId="114425B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96</w:t>
            </w:r>
          </w:p>
        </w:tc>
      </w:tr>
      <w:tr w:rsidR="009B4AD8" w:rsidRPr="00770013" w14:paraId="7D399C0A" w14:textId="77777777" w:rsidTr="001E01D3">
        <w:trPr>
          <w:cantSplit/>
        </w:trPr>
        <w:tc>
          <w:tcPr>
            <w:tcW w:w="4860" w:type="dxa"/>
          </w:tcPr>
          <w:p w14:paraId="6A0DAC2F"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อิตาเลียนไทย แลนด์ จำกัด</w:t>
            </w:r>
          </w:p>
        </w:tc>
        <w:tc>
          <w:tcPr>
            <w:tcW w:w="1800" w:type="dxa"/>
          </w:tcPr>
          <w:p w14:paraId="299388C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BF2FDE1" w14:textId="74B09D8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5402746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1934043D" w14:textId="77777777" w:rsidTr="001E01D3">
        <w:trPr>
          <w:cantSplit/>
        </w:trPr>
        <w:tc>
          <w:tcPr>
            <w:tcW w:w="4860" w:type="dxa"/>
          </w:tcPr>
          <w:p w14:paraId="2624240B"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ผลิตพลังงาน จำกัด</w:t>
            </w:r>
          </w:p>
        </w:tc>
        <w:tc>
          <w:tcPr>
            <w:tcW w:w="1800" w:type="dxa"/>
          </w:tcPr>
          <w:p w14:paraId="53878FF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2A9D124" w14:textId="3697281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78</w:t>
            </w:r>
            <w:r w:rsidRPr="00770013">
              <w:rPr>
                <w:rFonts w:ascii="BrowalliaUPC" w:hAnsi="BrowalliaUPC" w:cs="BrowalliaUPC"/>
                <w:sz w:val="27"/>
                <w:szCs w:val="27"/>
                <w:cs/>
              </w:rPr>
              <w:t>.</w:t>
            </w:r>
            <w:r w:rsidRPr="00770013">
              <w:rPr>
                <w:rFonts w:ascii="BrowalliaUPC" w:hAnsi="BrowalliaUPC" w:cs="BrowalliaUPC"/>
                <w:sz w:val="27"/>
                <w:szCs w:val="27"/>
              </w:rPr>
              <w:t>16</w:t>
            </w:r>
          </w:p>
        </w:tc>
        <w:tc>
          <w:tcPr>
            <w:tcW w:w="919" w:type="dxa"/>
          </w:tcPr>
          <w:p w14:paraId="17C91B96" w14:textId="7145594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78</w:t>
            </w:r>
            <w:r w:rsidRPr="00770013">
              <w:rPr>
                <w:rFonts w:ascii="BrowalliaUPC" w:hAnsi="BrowalliaUPC" w:cs="BrowalliaUPC"/>
                <w:sz w:val="27"/>
                <w:szCs w:val="27"/>
                <w:cs/>
              </w:rPr>
              <w:t>.</w:t>
            </w:r>
            <w:r w:rsidRPr="00770013">
              <w:rPr>
                <w:rFonts w:ascii="BrowalliaUPC" w:hAnsi="BrowalliaUPC" w:cs="BrowalliaUPC"/>
                <w:sz w:val="27"/>
                <w:szCs w:val="27"/>
              </w:rPr>
              <w:t>16</w:t>
            </w:r>
          </w:p>
        </w:tc>
      </w:tr>
      <w:tr w:rsidR="009B4AD8" w:rsidRPr="00770013" w14:paraId="141F744F" w14:textId="77777777" w:rsidTr="001E01D3">
        <w:trPr>
          <w:cantSplit/>
        </w:trPr>
        <w:tc>
          <w:tcPr>
            <w:tcW w:w="4860" w:type="dxa"/>
          </w:tcPr>
          <w:p w14:paraId="7B935B38" w14:textId="77777777" w:rsidR="009B4AD8" w:rsidRPr="00770013" w:rsidRDefault="009B4AD8" w:rsidP="009B4AD8">
            <w:pPr>
              <w:tabs>
                <w:tab w:val="left" w:pos="2620"/>
              </w:tabs>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พลังไทยก้าวหน้า จำกัด</w:t>
            </w:r>
            <w:r w:rsidRPr="00770013">
              <w:rPr>
                <w:rFonts w:ascii="BrowalliaUPC" w:hAnsi="BrowalliaUPC" w:cs="BrowalliaUPC"/>
                <w:sz w:val="27"/>
                <w:szCs w:val="27"/>
                <w:cs/>
              </w:rPr>
              <w:tab/>
            </w:r>
          </w:p>
        </w:tc>
        <w:tc>
          <w:tcPr>
            <w:tcW w:w="1800" w:type="dxa"/>
          </w:tcPr>
          <w:p w14:paraId="5F1F62F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2255043" w14:textId="5FEAE109"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C84F7B2" w14:textId="127858C6"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7E8A5F5D" w14:textId="77777777" w:rsidTr="001E01D3">
        <w:trPr>
          <w:cantSplit/>
        </w:trPr>
        <w:tc>
          <w:tcPr>
            <w:tcW w:w="4860" w:type="dxa"/>
          </w:tcPr>
          <w:p w14:paraId="15BDABEE"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อิตาเลียนไทย เพาเวอร์ จำกัด</w:t>
            </w:r>
          </w:p>
        </w:tc>
        <w:tc>
          <w:tcPr>
            <w:tcW w:w="1800" w:type="dxa"/>
          </w:tcPr>
          <w:p w14:paraId="287989E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59AC1E7C" w14:textId="50C803D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3B1A646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5A142263" w14:textId="77777777" w:rsidTr="001E01D3">
        <w:trPr>
          <w:cantSplit/>
        </w:trPr>
        <w:tc>
          <w:tcPr>
            <w:tcW w:w="4860" w:type="dxa"/>
          </w:tcPr>
          <w:p w14:paraId="1D796979"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บริษัท สระบุรี คอนสตรัคชั่น เทคโนโลยี จำกัด</w:t>
            </w:r>
          </w:p>
        </w:tc>
        <w:tc>
          <w:tcPr>
            <w:tcW w:w="1800" w:type="dxa"/>
          </w:tcPr>
          <w:p w14:paraId="55D01601"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2AE91668" w14:textId="244731D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c>
          <w:tcPr>
            <w:tcW w:w="919" w:type="dxa"/>
          </w:tcPr>
          <w:p w14:paraId="4B0D58C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r>
      <w:tr w:rsidR="009B4AD8" w:rsidRPr="00770013" w14:paraId="684641D5" w14:textId="77777777" w:rsidTr="001E01D3">
        <w:trPr>
          <w:cantSplit/>
        </w:trPr>
        <w:tc>
          <w:tcPr>
            <w:tcW w:w="4860" w:type="dxa"/>
          </w:tcPr>
          <w:p w14:paraId="5178041C"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บริษัท เอเชีย โลจิสติกส์ ดีเวล๊อปเม้นท์ จำกัด</w:t>
            </w:r>
          </w:p>
        </w:tc>
        <w:tc>
          <w:tcPr>
            <w:tcW w:w="1800" w:type="dxa"/>
          </w:tcPr>
          <w:p w14:paraId="04427F5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61BE5EE" w14:textId="5A4F881A"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93</w:t>
            </w:r>
          </w:p>
        </w:tc>
        <w:tc>
          <w:tcPr>
            <w:tcW w:w="919" w:type="dxa"/>
          </w:tcPr>
          <w:p w14:paraId="77508D36"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93</w:t>
            </w:r>
          </w:p>
        </w:tc>
      </w:tr>
      <w:tr w:rsidR="009B4AD8" w:rsidRPr="00770013" w14:paraId="41479180" w14:textId="77777777" w:rsidTr="001E01D3">
        <w:trPr>
          <w:cantSplit/>
        </w:trPr>
        <w:tc>
          <w:tcPr>
            <w:tcW w:w="4860" w:type="dxa"/>
          </w:tcPr>
          <w:p w14:paraId="6A5873E6"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cs/>
              </w:rPr>
              <w:t>บริษัท เอเชีย อินดัสเทรียล แอนด์ พอร์ท คอร์ปอเรชั่น จำกัด</w:t>
            </w:r>
          </w:p>
        </w:tc>
        <w:tc>
          <w:tcPr>
            <w:tcW w:w="1800" w:type="dxa"/>
          </w:tcPr>
          <w:p w14:paraId="5E63317E"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E6EA10B" w14:textId="3825317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c>
          <w:tcPr>
            <w:tcW w:w="919" w:type="dxa"/>
          </w:tcPr>
          <w:p w14:paraId="1524D68D"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93</w:t>
            </w:r>
          </w:p>
        </w:tc>
      </w:tr>
      <w:tr w:rsidR="009B4AD8" w:rsidRPr="00770013" w14:paraId="6CE953FA" w14:textId="77777777" w:rsidTr="001E01D3">
        <w:trPr>
          <w:cantSplit/>
        </w:trPr>
        <w:tc>
          <w:tcPr>
            <w:tcW w:w="4860" w:type="dxa"/>
          </w:tcPr>
          <w:p w14:paraId="71A5B0C4" w14:textId="6077DF2A"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เมียนมาร์</w:t>
            </w:r>
            <w:r w:rsidR="00AB63D6">
              <w:rPr>
                <w:rFonts w:ascii="BrowalliaUPC" w:hAnsi="BrowalliaUPC" w:cs="BrowalliaUPC"/>
                <w:sz w:val="27"/>
                <w:szCs w:val="27"/>
              </w:rPr>
              <w:t xml:space="preserve"> </w:t>
            </w:r>
            <w:r w:rsidR="008B4FDE">
              <w:rPr>
                <w:rFonts w:ascii="BrowalliaUPC" w:hAnsi="BrowalliaUPC" w:cs="BrowalliaUPC"/>
                <w:sz w:val="27"/>
                <w:szCs w:val="27"/>
              </w:rPr>
              <w:t>-</w:t>
            </w:r>
            <w:r w:rsidR="00AB63D6">
              <w:rPr>
                <w:rFonts w:ascii="BrowalliaUPC" w:hAnsi="BrowalliaUPC" w:cs="BrowalliaUPC"/>
                <w:sz w:val="27"/>
                <w:szCs w:val="27"/>
              </w:rPr>
              <w:t xml:space="preserve"> </w:t>
            </w:r>
            <w:r w:rsidRPr="00770013">
              <w:rPr>
                <w:rFonts w:ascii="BrowalliaUPC" w:hAnsi="BrowalliaUPC" w:cs="BrowalliaUPC"/>
                <w:sz w:val="27"/>
                <w:szCs w:val="27"/>
                <w:cs/>
              </w:rPr>
              <w:t xml:space="preserve">อิตาเลียนไทย เพาเวอร์ </w:t>
            </w:r>
            <w:r w:rsidRPr="00770013">
              <w:rPr>
                <w:rFonts w:ascii="BrowalliaUPC" w:hAnsi="BrowalliaUPC" w:cs="BrowalliaUPC"/>
                <w:sz w:val="27"/>
                <w:szCs w:val="27"/>
              </w:rPr>
              <w:t>1</w:t>
            </w:r>
            <w:r w:rsidRPr="00770013">
              <w:rPr>
                <w:rFonts w:ascii="BrowalliaUPC" w:hAnsi="BrowalliaUPC" w:cs="BrowalliaUPC"/>
                <w:sz w:val="27"/>
                <w:szCs w:val="27"/>
                <w:cs/>
              </w:rPr>
              <w:t xml:space="preserve"> จำกัด</w:t>
            </w:r>
          </w:p>
        </w:tc>
        <w:tc>
          <w:tcPr>
            <w:tcW w:w="1800" w:type="dxa"/>
          </w:tcPr>
          <w:p w14:paraId="7C7B442A"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FF2EDEE" w14:textId="05E7DB9B"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95</w:t>
            </w:r>
          </w:p>
        </w:tc>
        <w:tc>
          <w:tcPr>
            <w:tcW w:w="919" w:type="dxa"/>
          </w:tcPr>
          <w:p w14:paraId="459E81E0"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95</w:t>
            </w:r>
          </w:p>
        </w:tc>
      </w:tr>
      <w:tr w:rsidR="009B4AD8" w:rsidRPr="00770013" w14:paraId="78C18C6F" w14:textId="77777777" w:rsidTr="001E01D3">
        <w:trPr>
          <w:cantSplit/>
        </w:trPr>
        <w:tc>
          <w:tcPr>
            <w:tcW w:w="4860" w:type="dxa"/>
          </w:tcPr>
          <w:p w14:paraId="4E478359"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อิตาเลียนไทย หงสา จำกัด</w:t>
            </w:r>
          </w:p>
        </w:tc>
        <w:tc>
          <w:tcPr>
            <w:tcW w:w="1800" w:type="dxa"/>
          </w:tcPr>
          <w:p w14:paraId="2886CBF8"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564BAC61" w14:textId="2AE08B52"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97</w:t>
            </w:r>
          </w:p>
        </w:tc>
        <w:tc>
          <w:tcPr>
            <w:tcW w:w="919" w:type="dxa"/>
          </w:tcPr>
          <w:p w14:paraId="3020E36D"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lang w:val="en-GB"/>
              </w:rPr>
              <w:t>.</w:t>
            </w:r>
            <w:r w:rsidRPr="00770013">
              <w:rPr>
                <w:rFonts w:ascii="BrowalliaUPC" w:hAnsi="BrowalliaUPC" w:cs="BrowalliaUPC"/>
                <w:sz w:val="27"/>
                <w:szCs w:val="27"/>
              </w:rPr>
              <w:t>97</w:t>
            </w:r>
          </w:p>
        </w:tc>
      </w:tr>
      <w:tr w:rsidR="009B4AD8" w:rsidRPr="00770013" w14:paraId="4FAD015D" w14:textId="77777777" w:rsidTr="001E01D3">
        <w:trPr>
          <w:cantSplit/>
        </w:trPr>
        <w:tc>
          <w:tcPr>
            <w:tcW w:w="4860" w:type="dxa"/>
          </w:tcPr>
          <w:p w14:paraId="3435753D"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เอพีพีซี โฮลดิ้ง จำกัด</w:t>
            </w:r>
          </w:p>
        </w:tc>
        <w:tc>
          <w:tcPr>
            <w:tcW w:w="1800" w:type="dxa"/>
          </w:tcPr>
          <w:p w14:paraId="01DF62D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71DF254C" w14:textId="034DA39B"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64</w:t>
            </w:r>
            <w:r w:rsidRPr="00770013">
              <w:rPr>
                <w:rFonts w:ascii="BrowalliaUPC" w:hAnsi="BrowalliaUPC" w:cs="BrowalliaUPC"/>
                <w:sz w:val="27"/>
                <w:szCs w:val="27"/>
                <w:cs/>
              </w:rPr>
              <w:t>.</w:t>
            </w:r>
            <w:r w:rsidRPr="00770013">
              <w:rPr>
                <w:rFonts w:ascii="BrowalliaUPC" w:hAnsi="BrowalliaUPC" w:cs="BrowalliaUPC"/>
                <w:sz w:val="27"/>
                <w:szCs w:val="27"/>
              </w:rPr>
              <w:t>52</w:t>
            </w:r>
          </w:p>
        </w:tc>
        <w:tc>
          <w:tcPr>
            <w:tcW w:w="919" w:type="dxa"/>
          </w:tcPr>
          <w:p w14:paraId="18A6BCFD" w14:textId="42D549F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64</w:t>
            </w:r>
            <w:r w:rsidRPr="00770013">
              <w:rPr>
                <w:rFonts w:ascii="BrowalliaUPC" w:hAnsi="BrowalliaUPC" w:cs="BrowalliaUPC"/>
                <w:sz w:val="27"/>
                <w:szCs w:val="27"/>
                <w:cs/>
              </w:rPr>
              <w:t>.</w:t>
            </w:r>
            <w:r w:rsidRPr="00770013">
              <w:rPr>
                <w:rFonts w:ascii="BrowalliaUPC" w:hAnsi="BrowalliaUPC" w:cs="BrowalliaUPC"/>
                <w:sz w:val="27"/>
                <w:szCs w:val="27"/>
              </w:rPr>
              <w:t>52</w:t>
            </w:r>
          </w:p>
        </w:tc>
      </w:tr>
      <w:tr w:rsidR="009B4AD8" w:rsidRPr="00770013" w14:paraId="5FF25BB7" w14:textId="77777777" w:rsidTr="001E01D3">
        <w:trPr>
          <w:cantSplit/>
        </w:trPr>
        <w:tc>
          <w:tcPr>
            <w:tcW w:w="4860" w:type="dxa"/>
          </w:tcPr>
          <w:p w14:paraId="3B1A2341" w14:textId="3BF03980"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 xml:space="preserve">กิจการร่วมค้า ไอทีดี </w:t>
            </w:r>
            <w:r w:rsidR="008B4FDE">
              <w:rPr>
                <w:rFonts w:ascii="BrowalliaUPC" w:hAnsi="BrowalliaUPC" w:cs="BrowalliaUPC"/>
                <w:sz w:val="27"/>
                <w:szCs w:val="27"/>
              </w:rPr>
              <w:t>-</w:t>
            </w:r>
            <w:r w:rsidRPr="00770013">
              <w:rPr>
                <w:rFonts w:ascii="BrowalliaUPC" w:hAnsi="BrowalliaUPC" w:cs="BrowalliaUPC"/>
                <w:sz w:val="27"/>
                <w:szCs w:val="27"/>
                <w:cs/>
              </w:rPr>
              <w:t xml:space="preserve"> อีทีเอฟ</w:t>
            </w:r>
          </w:p>
        </w:tc>
        <w:tc>
          <w:tcPr>
            <w:tcW w:w="1800" w:type="dxa"/>
          </w:tcPr>
          <w:p w14:paraId="74C73F9D"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1AE0636C" w14:textId="548A2A7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lang w:val="en-GB"/>
              </w:rPr>
              <w:t>100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c>
          <w:tcPr>
            <w:tcW w:w="919" w:type="dxa"/>
          </w:tcPr>
          <w:p w14:paraId="2D52E39A" w14:textId="77777777"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lang w:val="en-GB"/>
              </w:rPr>
              <w:t>100</w:t>
            </w:r>
            <w:r w:rsidRPr="00770013">
              <w:rPr>
                <w:rFonts w:ascii="BrowalliaUPC" w:hAnsi="BrowalliaUPC" w:cs="BrowalliaUPC"/>
                <w:sz w:val="27"/>
                <w:szCs w:val="27"/>
                <w:cs/>
                <w:lang w:val="en-GB"/>
              </w:rPr>
              <w:t>.</w:t>
            </w:r>
            <w:r w:rsidRPr="00770013">
              <w:rPr>
                <w:rFonts w:ascii="BrowalliaUPC" w:hAnsi="BrowalliaUPC" w:cs="BrowalliaUPC"/>
                <w:sz w:val="27"/>
                <w:szCs w:val="27"/>
                <w:lang w:val="en-GB"/>
              </w:rPr>
              <w:t>00</w:t>
            </w:r>
          </w:p>
        </w:tc>
      </w:tr>
      <w:tr w:rsidR="009B4AD8" w:rsidRPr="00770013" w14:paraId="040F3F6A" w14:textId="77777777" w:rsidTr="001E01D3">
        <w:trPr>
          <w:cantSplit/>
        </w:trPr>
        <w:tc>
          <w:tcPr>
            <w:tcW w:w="4860" w:type="dxa"/>
          </w:tcPr>
          <w:p w14:paraId="6FB57456"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เอเชี่ยน เรล จำกัด</w:t>
            </w:r>
          </w:p>
        </w:tc>
        <w:tc>
          <w:tcPr>
            <w:tcW w:w="1800" w:type="dxa"/>
          </w:tcPr>
          <w:p w14:paraId="1F3D06EC"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033F52FF" w14:textId="2612F71B" w:rsidR="009B4AD8" w:rsidRPr="00770013" w:rsidRDefault="00EA192A" w:rsidP="009B4AD8">
            <w:pPr>
              <w:ind w:right="-36"/>
              <w:jc w:val="right"/>
              <w:rPr>
                <w:rFonts w:ascii="BrowalliaUPC" w:hAnsi="BrowalliaUPC" w:cs="BrowalliaUPC"/>
                <w:sz w:val="27"/>
                <w:szCs w:val="27"/>
              </w:rPr>
            </w:pPr>
            <w:r w:rsidRPr="00770013">
              <w:rPr>
                <w:rFonts w:ascii="BrowalliaUPC" w:hAnsi="BrowalliaUPC" w:cs="BrowalliaUPC"/>
                <w:sz w:val="27"/>
                <w:szCs w:val="27"/>
              </w:rPr>
              <w:t>99.99</w:t>
            </w:r>
          </w:p>
        </w:tc>
        <w:tc>
          <w:tcPr>
            <w:tcW w:w="919" w:type="dxa"/>
          </w:tcPr>
          <w:p w14:paraId="2F5FAA26" w14:textId="5FC29EF8"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97</w:t>
            </w:r>
          </w:p>
        </w:tc>
      </w:tr>
      <w:tr w:rsidR="009B4AD8" w:rsidRPr="00770013" w14:paraId="3EAEA0D1" w14:textId="77777777" w:rsidTr="001E01D3">
        <w:trPr>
          <w:cantSplit/>
        </w:trPr>
        <w:tc>
          <w:tcPr>
            <w:tcW w:w="4860" w:type="dxa"/>
          </w:tcPr>
          <w:p w14:paraId="58007430" w14:textId="63AD4031"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 xml:space="preserve">กิจการร่วมค้า ไอทีดี </w:t>
            </w:r>
            <w:r w:rsidR="00AB63D6">
              <w:rPr>
                <w:rFonts w:ascii="BrowalliaUPC" w:hAnsi="BrowalliaUPC" w:cs="BrowalliaUPC"/>
                <w:sz w:val="27"/>
                <w:szCs w:val="27"/>
              </w:rPr>
              <w:t>-</w:t>
            </w:r>
            <w:r w:rsidRPr="00770013">
              <w:rPr>
                <w:rFonts w:ascii="BrowalliaUPC" w:hAnsi="BrowalliaUPC" w:cs="BrowalliaUPC"/>
                <w:sz w:val="27"/>
                <w:szCs w:val="27"/>
                <w:cs/>
              </w:rPr>
              <w:t xml:space="preserve"> เออาร์ซี</w:t>
            </w:r>
          </w:p>
        </w:tc>
        <w:tc>
          <w:tcPr>
            <w:tcW w:w="1800" w:type="dxa"/>
          </w:tcPr>
          <w:p w14:paraId="2476357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5EF1DBB" w14:textId="4F525A6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21546B8C" w14:textId="4859683F" w:rsidR="009B4AD8" w:rsidRPr="00770013" w:rsidRDefault="009B4AD8" w:rsidP="009B4AD8">
            <w:pPr>
              <w:ind w:right="-36"/>
              <w:jc w:val="right"/>
              <w:rPr>
                <w:rFonts w:ascii="BrowalliaUPC" w:hAnsi="BrowalliaUPC" w:cs="BrowalliaUPC"/>
                <w:sz w:val="27"/>
                <w:szCs w:val="27"/>
                <w:lang w:val="en-GB"/>
              </w:rPr>
            </w:pPr>
            <w:r w:rsidRPr="00770013">
              <w:rPr>
                <w:rFonts w:ascii="BrowalliaUPC" w:hAnsi="BrowalliaUPC" w:cs="BrowalliaUPC"/>
                <w:sz w:val="27"/>
                <w:szCs w:val="27"/>
              </w:rPr>
              <w:t>10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30FE94D" w14:textId="77777777" w:rsidTr="001E01D3">
        <w:trPr>
          <w:cantSplit/>
        </w:trPr>
        <w:tc>
          <w:tcPr>
            <w:tcW w:w="4860" w:type="dxa"/>
          </w:tcPr>
          <w:p w14:paraId="4C5C4C4A" w14:textId="77777777" w:rsidR="009B4AD8" w:rsidRPr="00770013" w:rsidRDefault="009B4AD8" w:rsidP="009B4AD8">
            <w:pPr>
              <w:ind w:left="162" w:right="-36" w:hanging="162"/>
              <w:jc w:val="both"/>
              <w:rPr>
                <w:rFonts w:ascii="BrowalliaUPC" w:hAnsi="BrowalliaUPC" w:cs="BrowalliaUPC"/>
                <w:sz w:val="28"/>
                <w:szCs w:val="28"/>
                <w:cs/>
              </w:rPr>
            </w:pPr>
          </w:p>
        </w:tc>
        <w:tc>
          <w:tcPr>
            <w:tcW w:w="1800" w:type="dxa"/>
          </w:tcPr>
          <w:p w14:paraId="0BE78EF9" w14:textId="77777777" w:rsidR="009B4AD8" w:rsidRPr="00770013" w:rsidRDefault="009B4AD8" w:rsidP="009B4AD8">
            <w:pPr>
              <w:ind w:right="-36"/>
              <w:jc w:val="center"/>
              <w:rPr>
                <w:rFonts w:ascii="BrowalliaUPC" w:hAnsi="BrowalliaUPC" w:cs="BrowalliaUPC"/>
                <w:sz w:val="12"/>
                <w:szCs w:val="12"/>
                <w:cs/>
              </w:rPr>
            </w:pPr>
          </w:p>
        </w:tc>
        <w:tc>
          <w:tcPr>
            <w:tcW w:w="984" w:type="dxa"/>
          </w:tcPr>
          <w:p w14:paraId="4D64A300" w14:textId="77777777" w:rsidR="009B4AD8" w:rsidRPr="00770013" w:rsidRDefault="009B4AD8" w:rsidP="009B4AD8">
            <w:pPr>
              <w:ind w:right="-36"/>
              <w:jc w:val="right"/>
              <w:rPr>
                <w:rFonts w:ascii="BrowalliaUPC" w:hAnsi="BrowalliaUPC" w:cs="BrowalliaUPC"/>
                <w:sz w:val="12"/>
                <w:szCs w:val="12"/>
                <w:lang w:val="en-GB"/>
              </w:rPr>
            </w:pPr>
          </w:p>
        </w:tc>
        <w:tc>
          <w:tcPr>
            <w:tcW w:w="919" w:type="dxa"/>
          </w:tcPr>
          <w:p w14:paraId="28CE07D9" w14:textId="77777777" w:rsidR="009B4AD8" w:rsidRPr="00770013" w:rsidRDefault="009B4AD8" w:rsidP="009B4AD8">
            <w:pPr>
              <w:ind w:right="-36"/>
              <w:jc w:val="right"/>
              <w:rPr>
                <w:rFonts w:ascii="BrowalliaUPC" w:hAnsi="BrowalliaUPC" w:cs="BrowalliaUPC"/>
                <w:sz w:val="12"/>
                <w:szCs w:val="12"/>
                <w:lang w:val="en-GB"/>
              </w:rPr>
            </w:pPr>
          </w:p>
        </w:tc>
      </w:tr>
      <w:tr w:rsidR="009B4AD8" w:rsidRPr="00770013" w14:paraId="360B4737" w14:textId="77777777" w:rsidTr="001E01D3">
        <w:trPr>
          <w:cantSplit/>
          <w:trHeight w:val="312"/>
        </w:trPr>
        <w:tc>
          <w:tcPr>
            <w:tcW w:w="4860" w:type="dxa"/>
          </w:tcPr>
          <w:p w14:paraId="1475DDCE" w14:textId="2A5D02D3" w:rsidR="009B4AD8" w:rsidRPr="00770013" w:rsidRDefault="009B4AD8" w:rsidP="009B4AD8">
            <w:pPr>
              <w:ind w:right="-36"/>
              <w:jc w:val="both"/>
              <w:rPr>
                <w:rFonts w:ascii="BrowalliaUPC" w:hAnsi="BrowalliaUPC" w:cs="BrowalliaUPC"/>
                <w:sz w:val="27"/>
                <w:szCs w:val="27"/>
                <w:u w:val="single"/>
                <w:cs/>
                <w:lang w:val="en-GB"/>
              </w:rPr>
            </w:pPr>
            <w:r w:rsidRPr="00770013">
              <w:rPr>
                <w:rFonts w:ascii="BrowalliaUPC" w:hAnsi="BrowalliaUPC" w:cs="BrowalliaUPC"/>
                <w:sz w:val="27"/>
                <w:szCs w:val="27"/>
                <w:u w:val="single"/>
                <w:cs/>
              </w:rPr>
              <w:t>บริษัทย่อย</w:t>
            </w:r>
            <w:r w:rsidRPr="00770013">
              <w:rPr>
                <w:rFonts w:ascii="BrowalliaUPC" w:hAnsi="BrowalliaUPC" w:cs="BrowalliaUPC"/>
                <w:sz w:val="27"/>
                <w:szCs w:val="27"/>
                <w:u w:val="single"/>
                <w:cs/>
                <w:lang w:val="en-GB"/>
              </w:rPr>
              <w:t>ในต่างประเทศที่บริษัทถือหุ้นทางอ้อม</w:t>
            </w:r>
          </w:p>
        </w:tc>
        <w:tc>
          <w:tcPr>
            <w:tcW w:w="1800" w:type="dxa"/>
          </w:tcPr>
          <w:p w14:paraId="08CAEF79" w14:textId="77777777" w:rsidR="009B4AD8" w:rsidRPr="00770013" w:rsidRDefault="009B4AD8" w:rsidP="009B4AD8">
            <w:pPr>
              <w:ind w:right="-36"/>
              <w:jc w:val="center"/>
              <w:rPr>
                <w:rFonts w:ascii="BrowalliaUPC" w:hAnsi="BrowalliaUPC" w:cs="BrowalliaUPC"/>
                <w:sz w:val="27"/>
                <w:szCs w:val="27"/>
              </w:rPr>
            </w:pPr>
          </w:p>
        </w:tc>
        <w:tc>
          <w:tcPr>
            <w:tcW w:w="984" w:type="dxa"/>
          </w:tcPr>
          <w:p w14:paraId="6C51B1F2" w14:textId="77777777" w:rsidR="009B4AD8" w:rsidRPr="00770013" w:rsidRDefault="009B4AD8" w:rsidP="009B4AD8">
            <w:pPr>
              <w:ind w:right="-36"/>
              <w:jc w:val="right"/>
              <w:rPr>
                <w:rFonts w:ascii="BrowalliaUPC" w:hAnsi="BrowalliaUPC" w:cs="BrowalliaUPC"/>
                <w:sz w:val="27"/>
                <w:szCs w:val="27"/>
              </w:rPr>
            </w:pPr>
          </w:p>
        </w:tc>
        <w:tc>
          <w:tcPr>
            <w:tcW w:w="919" w:type="dxa"/>
          </w:tcPr>
          <w:p w14:paraId="15248B93" w14:textId="77777777" w:rsidR="009B4AD8" w:rsidRPr="00770013" w:rsidRDefault="009B4AD8" w:rsidP="009B4AD8">
            <w:pPr>
              <w:ind w:right="-36"/>
              <w:jc w:val="right"/>
              <w:rPr>
                <w:rFonts w:ascii="BrowalliaUPC" w:hAnsi="BrowalliaUPC" w:cs="BrowalliaUPC"/>
                <w:sz w:val="27"/>
                <w:szCs w:val="27"/>
              </w:rPr>
            </w:pPr>
          </w:p>
        </w:tc>
      </w:tr>
      <w:tr w:rsidR="009B4AD8" w:rsidRPr="00770013" w14:paraId="28C6CE6B" w14:textId="77777777" w:rsidTr="001E01D3">
        <w:trPr>
          <w:cantSplit/>
        </w:trPr>
        <w:tc>
          <w:tcPr>
            <w:tcW w:w="4860" w:type="dxa"/>
          </w:tcPr>
          <w:p w14:paraId="04451AB7" w14:textId="15980FBE"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rPr>
              <w:t>Ayeyarwady Multitrade Co</w:t>
            </w:r>
            <w:r w:rsidRPr="00770013">
              <w:rPr>
                <w:rFonts w:ascii="BrowalliaUPC" w:hAnsi="BrowalliaUPC" w:cs="BrowalliaUPC"/>
                <w:sz w:val="27"/>
                <w:szCs w:val="27"/>
                <w:cs/>
              </w:rPr>
              <w:t>.</w:t>
            </w:r>
            <w:r w:rsidRPr="00770013">
              <w:rPr>
                <w:rFonts w:ascii="BrowalliaUPC" w:hAnsi="BrowalliaUPC" w:cs="BrowalliaUPC"/>
                <w:sz w:val="27"/>
                <w:szCs w:val="27"/>
              </w:rPr>
              <w:t>, Ltd</w:t>
            </w:r>
            <w:r w:rsidRPr="00770013">
              <w:rPr>
                <w:rFonts w:ascii="BrowalliaUPC" w:hAnsi="BrowalliaUPC" w:cs="BrowalliaUPC"/>
                <w:sz w:val="27"/>
                <w:szCs w:val="27"/>
                <w:cs/>
              </w:rPr>
              <w:t>.</w:t>
            </w:r>
          </w:p>
        </w:tc>
        <w:tc>
          <w:tcPr>
            <w:tcW w:w="1800" w:type="dxa"/>
          </w:tcPr>
          <w:p w14:paraId="6A1E983F"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32C3AAD0" w14:textId="31C3454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77CC60E"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AA0824E" w14:textId="77777777" w:rsidTr="001E01D3">
        <w:trPr>
          <w:cantSplit/>
        </w:trPr>
        <w:tc>
          <w:tcPr>
            <w:tcW w:w="4860" w:type="dxa"/>
          </w:tcPr>
          <w:p w14:paraId="6DE9B5B6" w14:textId="77777777" w:rsidR="009B4AD8" w:rsidRPr="00770013" w:rsidRDefault="009B4AD8" w:rsidP="009B4AD8">
            <w:pPr>
              <w:ind w:left="162" w:right="-36" w:hanging="162"/>
              <w:jc w:val="both"/>
              <w:rPr>
                <w:rFonts w:ascii="BrowalliaUPC" w:hAnsi="BrowalliaUPC" w:cs="BrowalliaUPC"/>
                <w:sz w:val="27"/>
                <w:szCs w:val="27"/>
                <w:u w:val="single"/>
              </w:rPr>
            </w:pPr>
            <w:r w:rsidRPr="00770013">
              <w:rPr>
                <w:rFonts w:ascii="BrowalliaUPC" w:hAnsi="BrowalliaUPC" w:cs="BrowalliaUPC"/>
                <w:sz w:val="27"/>
                <w:szCs w:val="27"/>
              </w:rPr>
              <w:t>ITD Cementation Projects India Limited</w:t>
            </w:r>
          </w:p>
        </w:tc>
        <w:tc>
          <w:tcPr>
            <w:tcW w:w="1800" w:type="dxa"/>
          </w:tcPr>
          <w:p w14:paraId="39ECF4F6"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อินเดีย</w:t>
            </w:r>
          </w:p>
        </w:tc>
        <w:tc>
          <w:tcPr>
            <w:tcW w:w="984" w:type="dxa"/>
          </w:tcPr>
          <w:p w14:paraId="527E664B" w14:textId="2B449FC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56273EC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2BC255A" w14:textId="77777777" w:rsidTr="001E01D3">
        <w:trPr>
          <w:cantSplit/>
        </w:trPr>
        <w:tc>
          <w:tcPr>
            <w:tcW w:w="4860" w:type="dxa"/>
          </w:tcPr>
          <w:p w14:paraId="2298B2D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ITD Vertex Consortium SDN</w:t>
            </w:r>
            <w:r w:rsidRPr="00770013">
              <w:rPr>
                <w:rFonts w:ascii="BrowalliaUPC" w:hAnsi="BrowalliaUPC" w:cs="BrowalliaUPC"/>
                <w:sz w:val="27"/>
                <w:szCs w:val="27"/>
                <w:cs/>
              </w:rPr>
              <w:t xml:space="preserve">. </w:t>
            </w:r>
            <w:r w:rsidRPr="00770013">
              <w:rPr>
                <w:rFonts w:ascii="BrowalliaUPC" w:hAnsi="BrowalliaUPC" w:cs="BrowalliaUPC"/>
                <w:sz w:val="27"/>
                <w:szCs w:val="27"/>
              </w:rPr>
              <w:t>BHD</w:t>
            </w:r>
          </w:p>
        </w:tc>
        <w:tc>
          <w:tcPr>
            <w:tcW w:w="1800" w:type="dxa"/>
          </w:tcPr>
          <w:p w14:paraId="57118BE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มาเลเซีย</w:t>
            </w:r>
          </w:p>
        </w:tc>
        <w:tc>
          <w:tcPr>
            <w:tcW w:w="984" w:type="dxa"/>
          </w:tcPr>
          <w:p w14:paraId="5731777C" w14:textId="02B1CAD1"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1FC1A3F8"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4EC3218" w14:textId="77777777" w:rsidTr="001E01D3">
        <w:trPr>
          <w:cantSplit/>
        </w:trPr>
        <w:tc>
          <w:tcPr>
            <w:tcW w:w="4860" w:type="dxa"/>
          </w:tcPr>
          <w:p w14:paraId="5AE9CD1A"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rPr>
              <w:t xml:space="preserve">Dawei Development Company Limited </w:t>
            </w:r>
            <w:r w:rsidRPr="00770013">
              <w:rPr>
                <w:rFonts w:ascii="BrowalliaUPC" w:hAnsi="BrowalliaUPC" w:cs="BrowalliaUPC"/>
                <w:sz w:val="27"/>
                <w:szCs w:val="27"/>
                <w:cs/>
              </w:rPr>
              <w:t>(</w:t>
            </w:r>
            <w:r w:rsidRPr="00770013">
              <w:rPr>
                <w:rFonts w:ascii="BrowalliaUPC" w:hAnsi="BrowalliaUPC" w:cs="BrowalliaUPC"/>
                <w:sz w:val="27"/>
                <w:szCs w:val="27"/>
              </w:rPr>
              <w:t>Myanmar</w:t>
            </w:r>
            <w:r w:rsidRPr="00770013">
              <w:rPr>
                <w:rFonts w:ascii="BrowalliaUPC" w:hAnsi="BrowalliaUPC" w:cs="BrowalliaUPC"/>
                <w:sz w:val="27"/>
                <w:szCs w:val="27"/>
                <w:cs/>
              </w:rPr>
              <w:t>)</w:t>
            </w:r>
          </w:p>
        </w:tc>
        <w:tc>
          <w:tcPr>
            <w:tcW w:w="1800" w:type="dxa"/>
          </w:tcPr>
          <w:p w14:paraId="566E3A2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เมียนมา</w:t>
            </w:r>
          </w:p>
        </w:tc>
        <w:tc>
          <w:tcPr>
            <w:tcW w:w="984" w:type="dxa"/>
          </w:tcPr>
          <w:p w14:paraId="5DB9F6F5" w14:textId="1B26CE5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75</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243FA75"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75</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24D3349" w14:textId="77777777" w:rsidTr="001E01D3">
        <w:trPr>
          <w:cantSplit/>
        </w:trPr>
        <w:tc>
          <w:tcPr>
            <w:tcW w:w="4860" w:type="dxa"/>
          </w:tcPr>
          <w:p w14:paraId="344AA98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Future Prosperity Investment Company Limited</w:t>
            </w:r>
          </w:p>
        </w:tc>
        <w:tc>
          <w:tcPr>
            <w:tcW w:w="1800" w:type="dxa"/>
          </w:tcPr>
          <w:p w14:paraId="2F563540"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สาธารณรัฐมอริเชียส</w:t>
            </w:r>
          </w:p>
        </w:tc>
        <w:tc>
          <w:tcPr>
            <w:tcW w:w="984" w:type="dxa"/>
          </w:tcPr>
          <w:p w14:paraId="19459B3D" w14:textId="3AC701AD"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E613579"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B6FDCBF" w14:textId="77777777" w:rsidTr="001E01D3">
        <w:trPr>
          <w:cantSplit/>
        </w:trPr>
        <w:tc>
          <w:tcPr>
            <w:tcW w:w="4860" w:type="dxa"/>
          </w:tcPr>
          <w:p w14:paraId="36B5203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APPC Hong Kong Company Limited </w:t>
            </w:r>
          </w:p>
        </w:tc>
        <w:tc>
          <w:tcPr>
            <w:tcW w:w="1800" w:type="dxa"/>
          </w:tcPr>
          <w:p w14:paraId="5DA15CE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ฮ่องกง</w:t>
            </w:r>
          </w:p>
        </w:tc>
        <w:tc>
          <w:tcPr>
            <w:tcW w:w="984" w:type="dxa"/>
          </w:tcPr>
          <w:p w14:paraId="127701D6" w14:textId="7F981F6A"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A8E2D61"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50AE2C73" w14:textId="77777777" w:rsidTr="001E01D3">
        <w:trPr>
          <w:cantSplit/>
        </w:trPr>
        <w:tc>
          <w:tcPr>
            <w:tcW w:w="4860" w:type="dxa"/>
          </w:tcPr>
          <w:p w14:paraId="4D7464A0" w14:textId="77777777" w:rsidR="009B4AD8" w:rsidRPr="00770013" w:rsidRDefault="009B4AD8" w:rsidP="009B4AD8">
            <w:pPr>
              <w:ind w:left="234" w:right="-6" w:hanging="234"/>
              <w:rPr>
                <w:rFonts w:ascii="BrowalliaUPC" w:hAnsi="BrowalliaUPC" w:cs="BrowalliaUPC"/>
                <w:sz w:val="27"/>
                <w:szCs w:val="27"/>
              </w:rPr>
            </w:pPr>
            <w:r w:rsidRPr="00770013">
              <w:rPr>
                <w:rFonts w:ascii="BrowalliaUPC" w:hAnsi="BrowalliaUPC" w:cs="BrowalliaUPC"/>
                <w:sz w:val="27"/>
                <w:szCs w:val="27"/>
              </w:rPr>
              <w:t>THAI INTERNATIONAL INDUSTRIAL ESTATE  DEVELOPMENT PRIVATE COMPANY LIMITED</w:t>
            </w:r>
          </w:p>
        </w:tc>
        <w:tc>
          <w:tcPr>
            <w:tcW w:w="1800" w:type="dxa"/>
          </w:tcPr>
          <w:p w14:paraId="054534C8" w14:textId="77777777" w:rsidR="009B4AD8" w:rsidRPr="00770013" w:rsidRDefault="009B4AD8" w:rsidP="009B4AD8">
            <w:pPr>
              <w:ind w:right="-36"/>
              <w:jc w:val="center"/>
              <w:rPr>
                <w:rFonts w:ascii="BrowalliaUPC" w:hAnsi="BrowalliaUPC" w:cs="BrowalliaUPC"/>
                <w:sz w:val="27"/>
                <w:szCs w:val="27"/>
              </w:rPr>
            </w:pPr>
          </w:p>
          <w:p w14:paraId="4B068A4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54F4041C" w14:textId="1AFFBFD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 xml:space="preserve">           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04E8E1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 xml:space="preserve">           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25E49833" w14:textId="77777777" w:rsidTr="001E01D3">
        <w:trPr>
          <w:cantSplit/>
        </w:trPr>
        <w:tc>
          <w:tcPr>
            <w:tcW w:w="4860" w:type="dxa"/>
          </w:tcPr>
          <w:p w14:paraId="44EC09AD" w14:textId="77777777" w:rsidR="009B4AD8" w:rsidRPr="00770013" w:rsidRDefault="009B4AD8" w:rsidP="009B4AD8">
            <w:pPr>
              <w:ind w:left="162" w:right="-36" w:hanging="162"/>
              <w:rPr>
                <w:rFonts w:ascii="BrowalliaUPC" w:hAnsi="BrowalliaUPC" w:cs="BrowalliaUPC"/>
                <w:sz w:val="27"/>
                <w:szCs w:val="27"/>
              </w:rPr>
            </w:pPr>
            <w:r w:rsidRPr="00770013">
              <w:rPr>
                <w:rFonts w:ascii="BrowalliaUPC" w:hAnsi="BrowalliaUPC" w:cs="BrowalliaUPC"/>
                <w:sz w:val="27"/>
                <w:szCs w:val="27"/>
              </w:rPr>
              <w:t>THAI POWER DEVELOPMENT PRIVATE              COMPANY LIMITED</w:t>
            </w:r>
          </w:p>
        </w:tc>
        <w:tc>
          <w:tcPr>
            <w:tcW w:w="1800" w:type="dxa"/>
          </w:tcPr>
          <w:p w14:paraId="2E3BF9C8" w14:textId="77777777" w:rsidR="009B4AD8" w:rsidRPr="00770013" w:rsidRDefault="009B4AD8" w:rsidP="009B4AD8">
            <w:pPr>
              <w:ind w:right="-36"/>
              <w:jc w:val="center"/>
              <w:rPr>
                <w:rFonts w:ascii="BrowalliaUPC" w:hAnsi="BrowalliaUPC" w:cs="BrowalliaUPC"/>
                <w:sz w:val="27"/>
                <w:szCs w:val="27"/>
              </w:rPr>
            </w:pPr>
          </w:p>
          <w:p w14:paraId="4DEA2F8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2C2DCE32" w14:textId="606EBC7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744C1593"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6FD0E8F5" w14:textId="77777777" w:rsidTr="001E01D3">
        <w:trPr>
          <w:cantSplit/>
        </w:trPr>
        <w:tc>
          <w:tcPr>
            <w:tcW w:w="4860" w:type="dxa"/>
          </w:tcPr>
          <w:p w14:paraId="4DAF904D"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THAI TELECOM DEVELOPMENT PRIVATE </w:t>
            </w:r>
          </w:p>
          <w:p w14:paraId="633FC784"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   COMPANY LIMITED</w:t>
            </w:r>
          </w:p>
        </w:tc>
        <w:tc>
          <w:tcPr>
            <w:tcW w:w="1800" w:type="dxa"/>
          </w:tcPr>
          <w:p w14:paraId="20D60239" w14:textId="77777777" w:rsidR="009B4AD8" w:rsidRPr="00770013" w:rsidRDefault="009B4AD8" w:rsidP="009B4AD8">
            <w:pPr>
              <w:ind w:right="-36"/>
              <w:jc w:val="center"/>
              <w:rPr>
                <w:rFonts w:ascii="BrowalliaUPC" w:hAnsi="BrowalliaUPC" w:cs="BrowalliaUPC"/>
                <w:sz w:val="27"/>
                <w:szCs w:val="27"/>
              </w:rPr>
            </w:pPr>
          </w:p>
          <w:p w14:paraId="4D20146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62BCA3FD" w14:textId="134137F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79EC0D8E"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A55C97D" w14:textId="77777777" w:rsidTr="001E01D3">
        <w:trPr>
          <w:cantSplit/>
        </w:trPr>
        <w:tc>
          <w:tcPr>
            <w:tcW w:w="4860" w:type="dxa"/>
          </w:tcPr>
          <w:p w14:paraId="3C860041"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 xml:space="preserve">DAWEI TELECOM HOLDING PRIVATE </w:t>
            </w:r>
          </w:p>
          <w:p w14:paraId="7BC4A430" w14:textId="77777777" w:rsidR="009B4AD8" w:rsidRPr="00770013" w:rsidRDefault="009B4AD8" w:rsidP="009B4AD8">
            <w:pPr>
              <w:ind w:right="-36"/>
              <w:jc w:val="both"/>
              <w:rPr>
                <w:rFonts w:ascii="BrowalliaUPC" w:hAnsi="BrowalliaUPC" w:cs="BrowalliaUPC"/>
                <w:sz w:val="27"/>
                <w:szCs w:val="27"/>
              </w:rPr>
            </w:pPr>
            <w:r w:rsidRPr="00770013">
              <w:rPr>
                <w:rFonts w:ascii="BrowalliaUPC" w:hAnsi="BrowalliaUPC" w:cs="BrowalliaUPC"/>
                <w:sz w:val="27"/>
                <w:szCs w:val="27"/>
              </w:rPr>
              <w:t xml:space="preserve">   COMPANY LIMITED</w:t>
            </w:r>
          </w:p>
        </w:tc>
        <w:tc>
          <w:tcPr>
            <w:tcW w:w="1800" w:type="dxa"/>
          </w:tcPr>
          <w:p w14:paraId="41DBB8D4" w14:textId="77777777" w:rsidR="009B4AD8" w:rsidRPr="00770013" w:rsidRDefault="009B4AD8" w:rsidP="009B4AD8">
            <w:pPr>
              <w:ind w:right="-36"/>
              <w:jc w:val="center"/>
              <w:rPr>
                <w:rFonts w:ascii="BrowalliaUPC" w:hAnsi="BrowalliaUPC" w:cs="BrowalliaUPC"/>
                <w:sz w:val="27"/>
                <w:szCs w:val="27"/>
              </w:rPr>
            </w:pPr>
          </w:p>
          <w:p w14:paraId="254E6C5E"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vAlign w:val="bottom"/>
          </w:tcPr>
          <w:p w14:paraId="4CA01356" w14:textId="480DAA1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vAlign w:val="bottom"/>
          </w:tcPr>
          <w:p w14:paraId="3412A52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D01A076" w14:textId="77777777" w:rsidTr="001E01D3">
        <w:trPr>
          <w:cantSplit/>
        </w:trPr>
        <w:tc>
          <w:tcPr>
            <w:tcW w:w="4860" w:type="dxa"/>
          </w:tcPr>
          <w:p w14:paraId="581FACD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RESIDENCE HOLDING PTE LTD</w:t>
            </w:r>
            <w:r w:rsidRPr="00770013">
              <w:rPr>
                <w:rFonts w:ascii="BrowalliaUPC" w:hAnsi="BrowalliaUPC" w:cs="BrowalliaUPC"/>
                <w:sz w:val="27"/>
                <w:szCs w:val="27"/>
                <w:cs/>
              </w:rPr>
              <w:t>.</w:t>
            </w:r>
          </w:p>
        </w:tc>
        <w:tc>
          <w:tcPr>
            <w:tcW w:w="1800" w:type="dxa"/>
          </w:tcPr>
          <w:p w14:paraId="52363AD9"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057C7E03" w14:textId="4F42411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13FAF124"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6D0BBE7" w14:textId="77777777" w:rsidTr="001E01D3">
        <w:trPr>
          <w:cantSplit/>
        </w:trPr>
        <w:tc>
          <w:tcPr>
            <w:tcW w:w="4860" w:type="dxa"/>
          </w:tcPr>
          <w:p w14:paraId="6275930D"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POWER HOLDING PTE LTD</w:t>
            </w:r>
            <w:r w:rsidRPr="00770013">
              <w:rPr>
                <w:rFonts w:ascii="BrowalliaUPC" w:hAnsi="BrowalliaUPC" w:cs="BrowalliaUPC"/>
                <w:sz w:val="27"/>
                <w:szCs w:val="27"/>
                <w:cs/>
              </w:rPr>
              <w:t>.</w:t>
            </w:r>
          </w:p>
        </w:tc>
        <w:tc>
          <w:tcPr>
            <w:tcW w:w="1800" w:type="dxa"/>
          </w:tcPr>
          <w:p w14:paraId="53973ECD"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6C511995" w14:textId="3BC8E7C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E4F6488"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62971F1" w14:textId="77777777" w:rsidTr="001E01D3">
        <w:trPr>
          <w:cantSplit/>
        </w:trPr>
        <w:tc>
          <w:tcPr>
            <w:tcW w:w="4860" w:type="dxa"/>
          </w:tcPr>
          <w:p w14:paraId="50C5688E"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LNG TERMINAL HOLDING PTE LTD</w:t>
            </w:r>
            <w:r w:rsidRPr="00770013">
              <w:rPr>
                <w:rFonts w:ascii="BrowalliaUPC" w:hAnsi="BrowalliaUPC" w:cs="BrowalliaUPC"/>
                <w:sz w:val="27"/>
                <w:szCs w:val="27"/>
                <w:cs/>
              </w:rPr>
              <w:t>.</w:t>
            </w:r>
          </w:p>
        </w:tc>
        <w:tc>
          <w:tcPr>
            <w:tcW w:w="1800" w:type="dxa"/>
          </w:tcPr>
          <w:p w14:paraId="4048EF0B"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49076292" w14:textId="25717D6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B5D5242"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4C3F2693" w14:textId="77777777" w:rsidTr="001E01D3">
        <w:trPr>
          <w:cantSplit/>
        </w:trPr>
        <w:tc>
          <w:tcPr>
            <w:tcW w:w="4860" w:type="dxa"/>
          </w:tcPr>
          <w:p w14:paraId="7F04D45B"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MYANDAWEI INDUSTRIAL ESTATE HOLDING PTE LTD</w:t>
            </w:r>
            <w:r w:rsidRPr="00770013">
              <w:rPr>
                <w:rFonts w:ascii="BrowalliaUPC" w:hAnsi="BrowalliaUPC" w:cs="BrowalliaUPC"/>
                <w:sz w:val="27"/>
                <w:szCs w:val="27"/>
                <w:cs/>
              </w:rPr>
              <w:t>.</w:t>
            </w:r>
          </w:p>
        </w:tc>
        <w:tc>
          <w:tcPr>
            <w:tcW w:w="1800" w:type="dxa"/>
          </w:tcPr>
          <w:p w14:paraId="7753B4E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สิงคโปร์</w:t>
            </w:r>
          </w:p>
        </w:tc>
        <w:tc>
          <w:tcPr>
            <w:tcW w:w="984" w:type="dxa"/>
          </w:tcPr>
          <w:p w14:paraId="614FAF8C" w14:textId="0DE4179C"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90E7F8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6A4529B6" w14:textId="77777777" w:rsidTr="001E01D3">
        <w:trPr>
          <w:cantSplit/>
        </w:trPr>
        <w:tc>
          <w:tcPr>
            <w:tcW w:w="4860" w:type="dxa"/>
          </w:tcPr>
          <w:p w14:paraId="2DB7A8A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TELECOM COMPANY LIMITED</w:t>
            </w:r>
          </w:p>
        </w:tc>
        <w:tc>
          <w:tcPr>
            <w:tcW w:w="1800" w:type="dxa"/>
          </w:tcPr>
          <w:p w14:paraId="79CDBA93"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647B842C" w14:textId="026A6A9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718A860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5919000C" w14:textId="77777777" w:rsidTr="001E01D3">
        <w:trPr>
          <w:cantSplit/>
        </w:trPr>
        <w:tc>
          <w:tcPr>
            <w:tcW w:w="4860" w:type="dxa"/>
          </w:tcPr>
          <w:p w14:paraId="7A5E2386"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RESIDENCE COMPANY LIMITED</w:t>
            </w:r>
          </w:p>
        </w:tc>
        <w:tc>
          <w:tcPr>
            <w:tcW w:w="1800" w:type="dxa"/>
          </w:tcPr>
          <w:p w14:paraId="0885C7EA"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0F5315C8" w14:textId="47877E5E"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01774ED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71486324" w14:textId="77777777" w:rsidTr="001E01D3">
        <w:trPr>
          <w:cantSplit/>
        </w:trPr>
        <w:tc>
          <w:tcPr>
            <w:tcW w:w="4860" w:type="dxa"/>
          </w:tcPr>
          <w:p w14:paraId="2F23BA0F"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POWER COMPANY LIMITED</w:t>
            </w:r>
          </w:p>
        </w:tc>
        <w:tc>
          <w:tcPr>
            <w:tcW w:w="1800" w:type="dxa"/>
          </w:tcPr>
          <w:p w14:paraId="08A58D65"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522E1B28" w14:textId="4D39BAF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4DD4A19A"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100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326990D8" w14:textId="77777777" w:rsidTr="001E01D3">
        <w:trPr>
          <w:cantSplit/>
        </w:trPr>
        <w:tc>
          <w:tcPr>
            <w:tcW w:w="4860" w:type="dxa"/>
          </w:tcPr>
          <w:p w14:paraId="01103FE3"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DAWEI LNG TERMINAL COMPANY LIMITED</w:t>
            </w:r>
          </w:p>
        </w:tc>
        <w:tc>
          <w:tcPr>
            <w:tcW w:w="1800" w:type="dxa"/>
          </w:tcPr>
          <w:p w14:paraId="676F98D7"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3F4764D8" w14:textId="3AC5792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30F497A0"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17FD435C" w14:textId="77777777" w:rsidTr="001E01D3">
        <w:trPr>
          <w:cantSplit/>
        </w:trPr>
        <w:tc>
          <w:tcPr>
            <w:tcW w:w="4860" w:type="dxa"/>
          </w:tcPr>
          <w:p w14:paraId="16E67F65" w14:textId="77777777" w:rsidR="009B4AD8" w:rsidRPr="00770013" w:rsidRDefault="009B4AD8" w:rsidP="009B4AD8">
            <w:pPr>
              <w:ind w:left="162" w:right="-36" w:hanging="162"/>
              <w:jc w:val="both"/>
              <w:rPr>
                <w:rFonts w:ascii="BrowalliaUPC" w:hAnsi="BrowalliaUPC" w:cs="BrowalliaUPC"/>
                <w:sz w:val="27"/>
                <w:szCs w:val="27"/>
              </w:rPr>
            </w:pPr>
            <w:r w:rsidRPr="00770013">
              <w:rPr>
                <w:rFonts w:ascii="BrowalliaUPC" w:hAnsi="BrowalliaUPC" w:cs="BrowalliaUPC"/>
                <w:sz w:val="27"/>
                <w:szCs w:val="27"/>
              </w:rPr>
              <w:t>MYANDAWEI INDUSTRIAL ESTATE COMPANY LIMITED</w:t>
            </w:r>
          </w:p>
        </w:tc>
        <w:tc>
          <w:tcPr>
            <w:tcW w:w="1800" w:type="dxa"/>
          </w:tcPr>
          <w:p w14:paraId="23B1FFC3"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เมียนมา</w:t>
            </w:r>
          </w:p>
        </w:tc>
        <w:tc>
          <w:tcPr>
            <w:tcW w:w="984" w:type="dxa"/>
          </w:tcPr>
          <w:p w14:paraId="7EADACE9" w14:textId="44C4CF10"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67CF5503"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50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087D0196" w14:textId="77777777" w:rsidTr="001B27D6">
        <w:trPr>
          <w:cantSplit/>
          <w:trHeight w:val="163"/>
        </w:trPr>
        <w:tc>
          <w:tcPr>
            <w:tcW w:w="4860" w:type="dxa"/>
          </w:tcPr>
          <w:p w14:paraId="6A0DF025" w14:textId="77777777" w:rsidR="009B4AD8" w:rsidRPr="00770013" w:rsidRDefault="009B4AD8" w:rsidP="009B4AD8">
            <w:pPr>
              <w:tabs>
                <w:tab w:val="left" w:pos="342"/>
                <w:tab w:val="left" w:pos="522"/>
              </w:tabs>
              <w:spacing w:line="360" w:lineRule="auto"/>
              <w:ind w:left="162" w:right="-36" w:hanging="162"/>
              <w:rPr>
                <w:rFonts w:ascii="BrowalliaUPC" w:hAnsi="BrowalliaUPC" w:cs="BrowalliaUPC"/>
                <w:sz w:val="19"/>
                <w:szCs w:val="19"/>
                <w:lang w:val="de-DE"/>
              </w:rPr>
            </w:pPr>
          </w:p>
        </w:tc>
        <w:tc>
          <w:tcPr>
            <w:tcW w:w="1800" w:type="dxa"/>
          </w:tcPr>
          <w:p w14:paraId="33C29F79" w14:textId="77777777" w:rsidR="009B4AD8" w:rsidRPr="00770013" w:rsidRDefault="009B4AD8" w:rsidP="009B4AD8">
            <w:pPr>
              <w:ind w:right="-36"/>
              <w:jc w:val="center"/>
              <w:rPr>
                <w:rFonts w:ascii="BrowalliaUPC" w:hAnsi="BrowalliaUPC" w:cs="BrowalliaUPC"/>
                <w:sz w:val="27"/>
                <w:szCs w:val="27"/>
                <w:cs/>
              </w:rPr>
            </w:pPr>
          </w:p>
        </w:tc>
        <w:tc>
          <w:tcPr>
            <w:tcW w:w="984" w:type="dxa"/>
          </w:tcPr>
          <w:p w14:paraId="4C6CAB3D" w14:textId="77777777" w:rsidR="009B4AD8" w:rsidRPr="00770013" w:rsidRDefault="009B4AD8" w:rsidP="009B4AD8">
            <w:pPr>
              <w:ind w:right="-36"/>
              <w:jc w:val="right"/>
              <w:rPr>
                <w:rFonts w:ascii="BrowalliaUPC" w:hAnsi="BrowalliaUPC" w:cs="BrowalliaUPC"/>
                <w:sz w:val="27"/>
                <w:szCs w:val="27"/>
              </w:rPr>
            </w:pPr>
          </w:p>
        </w:tc>
        <w:tc>
          <w:tcPr>
            <w:tcW w:w="919" w:type="dxa"/>
          </w:tcPr>
          <w:p w14:paraId="7FF22B88" w14:textId="77777777" w:rsidR="009B4AD8" w:rsidRPr="00770013" w:rsidRDefault="009B4AD8" w:rsidP="009B4AD8">
            <w:pPr>
              <w:ind w:right="-36"/>
              <w:jc w:val="right"/>
              <w:rPr>
                <w:rFonts w:ascii="BrowalliaUPC" w:hAnsi="BrowalliaUPC" w:cs="BrowalliaUPC"/>
                <w:sz w:val="27"/>
                <w:szCs w:val="27"/>
              </w:rPr>
            </w:pPr>
          </w:p>
        </w:tc>
      </w:tr>
      <w:tr w:rsidR="009B4AD8" w:rsidRPr="00770013" w14:paraId="38C17B36" w14:textId="77777777" w:rsidTr="001E01D3">
        <w:trPr>
          <w:cantSplit/>
        </w:trPr>
        <w:tc>
          <w:tcPr>
            <w:tcW w:w="4860" w:type="dxa"/>
          </w:tcPr>
          <w:p w14:paraId="3EB290AA" w14:textId="360AC626" w:rsidR="009B4AD8" w:rsidRPr="00770013" w:rsidRDefault="009B4AD8" w:rsidP="009B4AD8">
            <w:pPr>
              <w:ind w:right="-36"/>
              <w:jc w:val="both"/>
              <w:rPr>
                <w:rFonts w:ascii="BrowalliaUPC" w:hAnsi="BrowalliaUPC" w:cs="BrowalliaUPC"/>
                <w:sz w:val="27"/>
                <w:szCs w:val="27"/>
                <w:u w:val="single"/>
                <w:cs/>
                <w:lang w:val="en-GB"/>
              </w:rPr>
            </w:pPr>
            <w:r w:rsidRPr="00770013">
              <w:rPr>
                <w:rFonts w:ascii="BrowalliaUPC" w:hAnsi="BrowalliaUPC" w:cs="BrowalliaUPC"/>
                <w:sz w:val="27"/>
                <w:szCs w:val="27"/>
                <w:u w:val="single"/>
                <w:cs/>
              </w:rPr>
              <w:t>บริษัทย่อยในประเทศ</w:t>
            </w:r>
            <w:r w:rsidRPr="00770013">
              <w:rPr>
                <w:rFonts w:ascii="BrowalliaUPC" w:hAnsi="BrowalliaUPC" w:cs="BrowalliaUPC"/>
                <w:sz w:val="27"/>
                <w:szCs w:val="27"/>
                <w:u w:val="single"/>
                <w:cs/>
                <w:lang w:val="en-GB"/>
              </w:rPr>
              <w:t>ที่บริษัทถือหุ้นทางอ้อม</w:t>
            </w:r>
          </w:p>
        </w:tc>
        <w:tc>
          <w:tcPr>
            <w:tcW w:w="1800" w:type="dxa"/>
          </w:tcPr>
          <w:p w14:paraId="636493EF" w14:textId="77777777" w:rsidR="009B4AD8" w:rsidRPr="00770013" w:rsidRDefault="009B4AD8" w:rsidP="009B4AD8">
            <w:pPr>
              <w:ind w:right="-36"/>
              <w:jc w:val="center"/>
              <w:rPr>
                <w:rFonts w:ascii="BrowalliaUPC" w:hAnsi="BrowalliaUPC" w:cs="BrowalliaUPC"/>
                <w:sz w:val="27"/>
                <w:szCs w:val="27"/>
              </w:rPr>
            </w:pPr>
          </w:p>
        </w:tc>
        <w:tc>
          <w:tcPr>
            <w:tcW w:w="984" w:type="dxa"/>
          </w:tcPr>
          <w:p w14:paraId="248C3149" w14:textId="77777777" w:rsidR="009B4AD8" w:rsidRPr="00770013" w:rsidRDefault="009B4AD8" w:rsidP="009B4AD8">
            <w:pPr>
              <w:ind w:right="-36"/>
              <w:jc w:val="right"/>
              <w:rPr>
                <w:rFonts w:ascii="BrowalliaUPC" w:hAnsi="BrowalliaUPC" w:cs="BrowalliaUPC"/>
                <w:sz w:val="27"/>
                <w:szCs w:val="27"/>
                <w:cs/>
              </w:rPr>
            </w:pPr>
          </w:p>
        </w:tc>
        <w:tc>
          <w:tcPr>
            <w:tcW w:w="919" w:type="dxa"/>
          </w:tcPr>
          <w:p w14:paraId="314B81DB" w14:textId="77777777" w:rsidR="009B4AD8" w:rsidRPr="00770013" w:rsidRDefault="009B4AD8" w:rsidP="009B4AD8">
            <w:pPr>
              <w:ind w:right="-36"/>
              <w:jc w:val="right"/>
              <w:rPr>
                <w:rFonts w:ascii="BrowalliaUPC" w:hAnsi="BrowalliaUPC" w:cs="BrowalliaUPC"/>
                <w:sz w:val="27"/>
                <w:szCs w:val="27"/>
                <w:cs/>
              </w:rPr>
            </w:pPr>
          </w:p>
        </w:tc>
      </w:tr>
      <w:tr w:rsidR="009B4AD8" w:rsidRPr="00770013" w14:paraId="4BFE8DCA" w14:textId="77777777" w:rsidTr="001E01D3">
        <w:trPr>
          <w:cantSplit/>
        </w:trPr>
        <w:tc>
          <w:tcPr>
            <w:tcW w:w="4860" w:type="dxa"/>
          </w:tcPr>
          <w:p w14:paraId="71A0997C" w14:textId="77777777" w:rsidR="009B4AD8" w:rsidRPr="00770013" w:rsidRDefault="009B4AD8" w:rsidP="009B4AD8">
            <w:pPr>
              <w:ind w:left="162" w:right="-36" w:hanging="162"/>
              <w:jc w:val="both"/>
              <w:rPr>
                <w:rFonts w:ascii="BrowalliaUPC" w:hAnsi="BrowalliaUPC" w:cs="BrowalliaUPC"/>
                <w:sz w:val="27"/>
                <w:szCs w:val="27"/>
                <w:u w:val="single"/>
                <w:cs/>
              </w:rPr>
            </w:pPr>
            <w:r w:rsidRPr="00770013">
              <w:rPr>
                <w:rFonts w:ascii="BrowalliaUPC" w:hAnsi="BrowalliaUPC" w:cs="BrowalliaUPC"/>
                <w:sz w:val="27"/>
                <w:szCs w:val="27"/>
                <w:cs/>
              </w:rPr>
              <w:t>บริษัท อาควาไทย จำกัด</w:t>
            </w:r>
          </w:p>
        </w:tc>
        <w:tc>
          <w:tcPr>
            <w:tcW w:w="1800" w:type="dxa"/>
          </w:tcPr>
          <w:p w14:paraId="392D263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41F71FC" w14:textId="4F37510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156482E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0515F469" w14:textId="77777777" w:rsidTr="001E01D3">
        <w:trPr>
          <w:cantSplit/>
        </w:trPr>
        <w:tc>
          <w:tcPr>
            <w:tcW w:w="4860" w:type="dxa"/>
          </w:tcPr>
          <w:p w14:paraId="7F926F39"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สรีธร จำกัด</w:t>
            </w:r>
          </w:p>
        </w:tc>
        <w:tc>
          <w:tcPr>
            <w:tcW w:w="1800" w:type="dxa"/>
          </w:tcPr>
          <w:p w14:paraId="2FC1CCAD"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8D5E323" w14:textId="182CC0A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00778AD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43573654" w14:textId="77777777" w:rsidTr="001E01D3">
        <w:trPr>
          <w:cantSplit/>
        </w:trPr>
        <w:tc>
          <w:tcPr>
            <w:tcW w:w="4860" w:type="dxa"/>
          </w:tcPr>
          <w:p w14:paraId="364E0A42" w14:textId="77777777" w:rsidR="009B4AD8" w:rsidRPr="00770013" w:rsidRDefault="009B4AD8" w:rsidP="009B4AD8">
            <w:pPr>
              <w:ind w:left="162" w:right="-36" w:hanging="162"/>
              <w:jc w:val="both"/>
              <w:rPr>
                <w:rFonts w:ascii="BrowalliaUPC" w:hAnsi="BrowalliaUPC" w:cs="BrowalliaUPC"/>
                <w:sz w:val="27"/>
                <w:szCs w:val="27"/>
                <w:cs/>
              </w:rPr>
            </w:pPr>
            <w:r w:rsidRPr="00770013">
              <w:rPr>
                <w:rFonts w:ascii="BrowalliaUPC" w:hAnsi="BrowalliaUPC" w:cs="BrowalliaUPC"/>
                <w:sz w:val="27"/>
                <w:szCs w:val="27"/>
                <w:cs/>
              </w:rPr>
              <w:t>บริษัท เซาเทิร์น อินดัสตรีส์ (</w:t>
            </w:r>
            <w:r w:rsidRPr="00770013">
              <w:rPr>
                <w:rFonts w:ascii="BrowalliaUPC" w:hAnsi="BrowalliaUPC" w:cs="BrowalliaUPC"/>
                <w:sz w:val="27"/>
                <w:szCs w:val="27"/>
              </w:rPr>
              <w:t>1996</w:t>
            </w:r>
            <w:r w:rsidRPr="00770013">
              <w:rPr>
                <w:rFonts w:ascii="BrowalliaUPC" w:hAnsi="BrowalliaUPC" w:cs="BrowalliaUPC"/>
                <w:sz w:val="27"/>
                <w:szCs w:val="27"/>
                <w:cs/>
              </w:rPr>
              <w:t>) จำกัด</w:t>
            </w:r>
          </w:p>
        </w:tc>
        <w:tc>
          <w:tcPr>
            <w:tcW w:w="1800" w:type="dxa"/>
          </w:tcPr>
          <w:p w14:paraId="6AEC481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596B191" w14:textId="07E6ABB8"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0126AA12"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A0ECADC" w14:textId="77777777" w:rsidTr="001E01D3">
        <w:trPr>
          <w:cantSplit/>
        </w:trPr>
        <w:tc>
          <w:tcPr>
            <w:tcW w:w="4860" w:type="dxa"/>
          </w:tcPr>
          <w:p w14:paraId="03CBFA6E" w14:textId="77777777" w:rsidR="009B4AD8" w:rsidRPr="00770013" w:rsidRDefault="009B4AD8" w:rsidP="009B4AD8">
            <w:pPr>
              <w:ind w:left="162" w:right="-36" w:hanging="162"/>
              <w:jc w:val="both"/>
              <w:rPr>
                <w:rFonts w:ascii="BrowalliaUPC" w:hAnsi="BrowalliaUPC" w:cs="BrowalliaUPC"/>
                <w:sz w:val="27"/>
                <w:szCs w:val="27"/>
                <w:lang w:val="en-GB"/>
              </w:rPr>
            </w:pPr>
            <w:r w:rsidRPr="00770013">
              <w:rPr>
                <w:rFonts w:ascii="BrowalliaUPC" w:hAnsi="BrowalliaUPC" w:cs="BrowalliaUPC"/>
                <w:sz w:val="27"/>
                <w:szCs w:val="27"/>
                <w:cs/>
              </w:rPr>
              <w:t>บริษัท เอเซีย แปซิฟิก โปแตซ คอร์ปอเรชั่น จำกัด</w:t>
            </w:r>
          </w:p>
        </w:tc>
        <w:tc>
          <w:tcPr>
            <w:tcW w:w="1800" w:type="dxa"/>
          </w:tcPr>
          <w:p w14:paraId="4352F898"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6117C69E" w14:textId="37567368"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682B8EB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r>
      <w:tr w:rsidR="009B4AD8" w:rsidRPr="00770013" w14:paraId="23933FDF" w14:textId="77777777" w:rsidTr="001E01D3">
        <w:trPr>
          <w:cantSplit/>
        </w:trPr>
        <w:tc>
          <w:tcPr>
            <w:tcW w:w="4860" w:type="dxa"/>
          </w:tcPr>
          <w:p w14:paraId="5489459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ลาซาล จำกัด</w:t>
            </w:r>
          </w:p>
        </w:tc>
        <w:tc>
          <w:tcPr>
            <w:tcW w:w="1800" w:type="dxa"/>
          </w:tcPr>
          <w:p w14:paraId="313FB2B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3B899F4" w14:textId="0A96342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30</w:t>
            </w:r>
          </w:p>
        </w:tc>
        <w:tc>
          <w:tcPr>
            <w:tcW w:w="919" w:type="dxa"/>
          </w:tcPr>
          <w:p w14:paraId="0BF726AC"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30</w:t>
            </w:r>
          </w:p>
        </w:tc>
      </w:tr>
      <w:tr w:rsidR="009B4AD8" w:rsidRPr="00770013" w14:paraId="499E01DA" w14:textId="77777777" w:rsidTr="001E01D3">
        <w:trPr>
          <w:cantSplit/>
        </w:trPr>
        <w:tc>
          <w:tcPr>
            <w:tcW w:w="4860" w:type="dxa"/>
          </w:tcPr>
          <w:p w14:paraId="6306080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ตองกราย จำกัด</w:t>
            </w:r>
          </w:p>
        </w:tc>
        <w:tc>
          <w:tcPr>
            <w:tcW w:w="1800" w:type="dxa"/>
          </w:tcPr>
          <w:p w14:paraId="796DFED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BD5FD82" w14:textId="3F5B67B4"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2B6B2CA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4BC3A3F1" w14:textId="77777777" w:rsidTr="001E01D3">
        <w:trPr>
          <w:cantSplit/>
        </w:trPr>
        <w:tc>
          <w:tcPr>
            <w:tcW w:w="4860" w:type="dxa"/>
          </w:tcPr>
          <w:p w14:paraId="4DB9DE96"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ตยาคี จำกัด</w:t>
            </w:r>
          </w:p>
        </w:tc>
        <w:tc>
          <w:tcPr>
            <w:tcW w:w="1800" w:type="dxa"/>
          </w:tcPr>
          <w:p w14:paraId="6E9D0AE3"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9B7A3F9" w14:textId="30A62C53"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51A4486"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47D00D5B" w14:textId="77777777" w:rsidTr="001E01D3">
        <w:trPr>
          <w:cantSplit/>
        </w:trPr>
        <w:tc>
          <w:tcPr>
            <w:tcW w:w="4860" w:type="dxa"/>
            <w:vAlign w:val="center"/>
          </w:tcPr>
          <w:p w14:paraId="2B75378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ดิถี จำกัด</w:t>
            </w:r>
          </w:p>
        </w:tc>
        <w:tc>
          <w:tcPr>
            <w:tcW w:w="1800" w:type="dxa"/>
          </w:tcPr>
          <w:p w14:paraId="4AE03439"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640440E" w14:textId="71FF2E03"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A7F7C4B"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1DECCD82" w14:textId="77777777" w:rsidTr="001E01D3">
        <w:trPr>
          <w:cantSplit/>
        </w:trPr>
        <w:tc>
          <w:tcPr>
            <w:tcW w:w="4860" w:type="dxa"/>
          </w:tcPr>
          <w:p w14:paraId="139D3A2C"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ปนุท จำกัด</w:t>
            </w:r>
          </w:p>
        </w:tc>
        <w:tc>
          <w:tcPr>
            <w:tcW w:w="1800" w:type="dxa"/>
          </w:tcPr>
          <w:p w14:paraId="11CD62DC"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0F56403B" w14:textId="65951C54"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7AEAD4A6"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0934D429" w14:textId="77777777" w:rsidTr="001E01D3">
        <w:trPr>
          <w:cantSplit/>
        </w:trPr>
        <w:tc>
          <w:tcPr>
            <w:tcW w:w="4860" w:type="dxa"/>
          </w:tcPr>
          <w:p w14:paraId="2094A89B"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พัณณิน จำกัด</w:t>
            </w:r>
          </w:p>
        </w:tc>
        <w:tc>
          <w:tcPr>
            <w:tcW w:w="1800" w:type="dxa"/>
          </w:tcPr>
          <w:p w14:paraId="0214F48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8F513E3" w14:textId="246CAA71"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6D08E48D"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9FA03D3" w14:textId="77777777" w:rsidTr="001E01D3">
        <w:trPr>
          <w:cantSplit/>
        </w:trPr>
        <w:tc>
          <w:tcPr>
            <w:tcW w:w="4860" w:type="dxa"/>
          </w:tcPr>
          <w:p w14:paraId="4ABBE1C4"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ถกลเกียรติ จำกัด</w:t>
            </w:r>
          </w:p>
        </w:tc>
        <w:tc>
          <w:tcPr>
            <w:tcW w:w="1800" w:type="dxa"/>
          </w:tcPr>
          <w:p w14:paraId="24D0F0E0"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EB57E97" w14:textId="77D3886A"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13C6500F"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2D7D95E" w14:textId="77777777" w:rsidTr="001E01D3">
        <w:trPr>
          <w:cantSplit/>
        </w:trPr>
        <w:tc>
          <w:tcPr>
            <w:tcW w:w="4860" w:type="dxa"/>
          </w:tcPr>
          <w:p w14:paraId="47718E38"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ไตรดายุค จำกัด</w:t>
            </w:r>
          </w:p>
        </w:tc>
        <w:tc>
          <w:tcPr>
            <w:tcW w:w="1800" w:type="dxa"/>
          </w:tcPr>
          <w:p w14:paraId="6A69C8A4"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774334A9" w14:textId="092542C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6848259D"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3B7BE406" w14:textId="77777777" w:rsidTr="001E01D3">
        <w:trPr>
          <w:cantSplit/>
        </w:trPr>
        <w:tc>
          <w:tcPr>
            <w:tcW w:w="4860" w:type="dxa"/>
            <w:vAlign w:val="center"/>
          </w:tcPr>
          <w:p w14:paraId="1DBAC31E"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บัณฑุวงศ์ จำกัด</w:t>
            </w:r>
          </w:p>
        </w:tc>
        <w:tc>
          <w:tcPr>
            <w:tcW w:w="1800" w:type="dxa"/>
          </w:tcPr>
          <w:p w14:paraId="20DC12D1"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5CAA941" w14:textId="757F4792"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3ACBE779"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D97873" w:rsidRPr="00770013" w14:paraId="1916EB3D" w14:textId="77777777" w:rsidTr="001E01D3">
        <w:trPr>
          <w:cantSplit/>
        </w:trPr>
        <w:tc>
          <w:tcPr>
            <w:tcW w:w="4860" w:type="dxa"/>
            <w:vAlign w:val="center"/>
          </w:tcPr>
          <w:p w14:paraId="7F845712" w14:textId="77777777" w:rsidR="00D97873" w:rsidRPr="00770013" w:rsidRDefault="00D97873" w:rsidP="009B4AD8">
            <w:pPr>
              <w:tabs>
                <w:tab w:val="left" w:pos="459"/>
              </w:tabs>
              <w:rPr>
                <w:rFonts w:ascii="BrowalliaUPC" w:hAnsi="BrowalliaUPC" w:cs="BrowalliaUPC"/>
                <w:sz w:val="27"/>
                <w:szCs w:val="27"/>
                <w:cs/>
                <w:lang w:val="en-GB"/>
              </w:rPr>
            </w:pPr>
          </w:p>
        </w:tc>
        <w:tc>
          <w:tcPr>
            <w:tcW w:w="1800" w:type="dxa"/>
          </w:tcPr>
          <w:p w14:paraId="130D540A" w14:textId="77777777" w:rsidR="00D97873" w:rsidRPr="00770013" w:rsidRDefault="00D97873" w:rsidP="009B4AD8">
            <w:pPr>
              <w:ind w:right="-36"/>
              <w:jc w:val="center"/>
              <w:rPr>
                <w:rFonts w:ascii="BrowalliaUPC" w:hAnsi="BrowalliaUPC" w:cs="BrowalliaUPC"/>
                <w:sz w:val="27"/>
                <w:szCs w:val="27"/>
                <w:cs/>
              </w:rPr>
            </w:pPr>
          </w:p>
        </w:tc>
        <w:tc>
          <w:tcPr>
            <w:tcW w:w="984" w:type="dxa"/>
          </w:tcPr>
          <w:p w14:paraId="015DB8E9" w14:textId="77777777" w:rsidR="00D97873" w:rsidRPr="00770013" w:rsidRDefault="00D97873" w:rsidP="009B4AD8">
            <w:pPr>
              <w:ind w:right="-36"/>
              <w:jc w:val="right"/>
              <w:rPr>
                <w:rFonts w:ascii="BrowalliaUPC" w:hAnsi="BrowalliaUPC" w:cs="BrowalliaUPC"/>
                <w:sz w:val="27"/>
                <w:szCs w:val="27"/>
              </w:rPr>
            </w:pPr>
          </w:p>
        </w:tc>
        <w:tc>
          <w:tcPr>
            <w:tcW w:w="919" w:type="dxa"/>
          </w:tcPr>
          <w:p w14:paraId="038B7BBE" w14:textId="77777777" w:rsidR="00D97873" w:rsidRPr="00770013" w:rsidRDefault="00D97873" w:rsidP="009B4AD8">
            <w:pPr>
              <w:ind w:right="-36"/>
              <w:jc w:val="right"/>
              <w:rPr>
                <w:rFonts w:ascii="BrowalliaUPC" w:hAnsi="BrowalliaUPC" w:cs="BrowalliaUPC"/>
                <w:sz w:val="27"/>
                <w:szCs w:val="27"/>
              </w:rPr>
            </w:pPr>
          </w:p>
        </w:tc>
      </w:tr>
      <w:tr w:rsidR="009B4AD8" w:rsidRPr="00770013" w14:paraId="206EC454" w14:textId="77777777" w:rsidTr="001E01D3">
        <w:trPr>
          <w:cantSplit/>
        </w:trPr>
        <w:tc>
          <w:tcPr>
            <w:tcW w:w="4860" w:type="dxa"/>
          </w:tcPr>
          <w:p w14:paraId="1AE79692"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ณ หทัย จำกัด</w:t>
            </w:r>
          </w:p>
        </w:tc>
        <w:tc>
          <w:tcPr>
            <w:tcW w:w="1800" w:type="dxa"/>
          </w:tcPr>
          <w:p w14:paraId="41881117"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1C048616" w14:textId="2EE99B3C"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7498AE97"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17DD92A7" w14:textId="77777777" w:rsidTr="001E01D3">
        <w:trPr>
          <w:cantSplit/>
        </w:trPr>
        <w:tc>
          <w:tcPr>
            <w:tcW w:w="4860" w:type="dxa"/>
          </w:tcPr>
          <w:p w14:paraId="546E8C87" w14:textId="77777777" w:rsidR="009B4AD8" w:rsidRPr="00770013" w:rsidRDefault="009B4AD8" w:rsidP="009B4AD8">
            <w:pPr>
              <w:tabs>
                <w:tab w:val="left" w:pos="459"/>
              </w:tabs>
              <w:rPr>
                <w:rFonts w:ascii="BrowalliaUPC" w:hAnsi="BrowalliaUPC" w:cs="BrowalliaUPC"/>
                <w:sz w:val="27"/>
                <w:szCs w:val="27"/>
                <w:lang w:val="en-GB"/>
              </w:rPr>
            </w:pPr>
            <w:r w:rsidRPr="00770013">
              <w:rPr>
                <w:rFonts w:ascii="BrowalliaUPC" w:hAnsi="BrowalliaUPC" w:cs="BrowalliaUPC"/>
                <w:sz w:val="27"/>
                <w:szCs w:val="27"/>
                <w:cs/>
                <w:lang w:val="en-GB"/>
              </w:rPr>
              <w:t>บริษัท กณิการ์ จำกัด</w:t>
            </w:r>
          </w:p>
        </w:tc>
        <w:tc>
          <w:tcPr>
            <w:tcW w:w="1800" w:type="dxa"/>
          </w:tcPr>
          <w:p w14:paraId="3011F1DB" w14:textId="77777777" w:rsidR="009B4AD8" w:rsidRPr="00770013" w:rsidRDefault="009B4AD8" w:rsidP="009B4AD8">
            <w:pPr>
              <w:ind w:right="-36"/>
              <w:jc w:val="center"/>
              <w:rPr>
                <w:rFonts w:ascii="BrowalliaUPC" w:hAnsi="BrowalliaUPC" w:cs="BrowalliaUPC"/>
                <w:sz w:val="27"/>
                <w:szCs w:val="27"/>
              </w:rPr>
            </w:pPr>
            <w:r w:rsidRPr="00770013">
              <w:rPr>
                <w:rFonts w:ascii="BrowalliaUPC" w:hAnsi="BrowalliaUPC" w:cs="BrowalliaUPC"/>
                <w:sz w:val="27"/>
                <w:szCs w:val="27"/>
                <w:cs/>
              </w:rPr>
              <w:t>ไทย</w:t>
            </w:r>
          </w:p>
        </w:tc>
        <w:tc>
          <w:tcPr>
            <w:tcW w:w="984" w:type="dxa"/>
          </w:tcPr>
          <w:p w14:paraId="3B783E18" w14:textId="52F5158D"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c>
          <w:tcPr>
            <w:tcW w:w="919" w:type="dxa"/>
          </w:tcPr>
          <w:p w14:paraId="0EF2E8E7" w14:textId="77777777"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40</w:t>
            </w:r>
          </w:p>
        </w:tc>
      </w:tr>
      <w:tr w:rsidR="009B4AD8" w:rsidRPr="00770013" w14:paraId="25DB9E01" w14:textId="77777777" w:rsidTr="001E01D3">
        <w:trPr>
          <w:cantSplit/>
        </w:trPr>
        <w:tc>
          <w:tcPr>
            <w:tcW w:w="4860" w:type="dxa"/>
          </w:tcPr>
          <w:p w14:paraId="2A4FD50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สินแร่เมืองไทย จำกัด</w:t>
            </w:r>
          </w:p>
        </w:tc>
        <w:tc>
          <w:tcPr>
            <w:tcW w:w="1800" w:type="dxa"/>
          </w:tcPr>
          <w:p w14:paraId="53AB5404"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EC2F052" w14:textId="1F48AA60"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478A75F2"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34B976A8" w14:textId="77777777" w:rsidTr="001E01D3">
        <w:trPr>
          <w:cantSplit/>
        </w:trPr>
        <w:tc>
          <w:tcPr>
            <w:tcW w:w="4860" w:type="dxa"/>
          </w:tcPr>
          <w:p w14:paraId="75496513"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ไวดีเมียร์ จำกัด</w:t>
            </w:r>
          </w:p>
        </w:tc>
        <w:tc>
          <w:tcPr>
            <w:tcW w:w="1800" w:type="dxa"/>
          </w:tcPr>
          <w:p w14:paraId="1BB78C81"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B95FB6A" w14:textId="41BCEAC9"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c>
          <w:tcPr>
            <w:tcW w:w="919" w:type="dxa"/>
          </w:tcPr>
          <w:p w14:paraId="73DB0771" w14:textId="77777777"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99</w:t>
            </w:r>
            <w:r w:rsidRPr="00770013">
              <w:rPr>
                <w:rFonts w:ascii="BrowalliaUPC" w:hAnsi="BrowalliaUPC" w:cs="BrowalliaUPC"/>
                <w:sz w:val="27"/>
                <w:szCs w:val="27"/>
                <w:cs/>
              </w:rPr>
              <w:t>.</w:t>
            </w:r>
            <w:r w:rsidRPr="00770013">
              <w:rPr>
                <w:rFonts w:ascii="BrowalliaUPC" w:hAnsi="BrowalliaUPC" w:cs="BrowalliaUPC"/>
                <w:sz w:val="27"/>
                <w:szCs w:val="27"/>
              </w:rPr>
              <w:t>99</w:t>
            </w:r>
          </w:p>
        </w:tc>
      </w:tr>
      <w:tr w:rsidR="009B4AD8" w:rsidRPr="00770013" w14:paraId="6F7F0AE9" w14:textId="77777777" w:rsidTr="001E01D3">
        <w:trPr>
          <w:cantSplit/>
        </w:trPr>
        <w:tc>
          <w:tcPr>
            <w:tcW w:w="4860" w:type="dxa"/>
          </w:tcPr>
          <w:p w14:paraId="4A09E791" w14:textId="77777777"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lang w:val="en-GB"/>
              </w:rPr>
              <w:t>บริษัท เอพีพีซี โฮลดิ้ง จำกัด</w:t>
            </w:r>
          </w:p>
        </w:tc>
        <w:tc>
          <w:tcPr>
            <w:tcW w:w="1800" w:type="dxa"/>
          </w:tcPr>
          <w:p w14:paraId="79058C06" w14:textId="77777777"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64D9C707" w14:textId="0787E68F"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35</w:t>
            </w:r>
            <w:r w:rsidRPr="00770013">
              <w:rPr>
                <w:rFonts w:ascii="BrowalliaUPC" w:hAnsi="BrowalliaUPC" w:cs="BrowalliaUPC"/>
                <w:sz w:val="27"/>
                <w:szCs w:val="27"/>
                <w:cs/>
              </w:rPr>
              <w:t>.</w:t>
            </w:r>
            <w:r w:rsidRPr="00770013">
              <w:rPr>
                <w:rFonts w:ascii="BrowalliaUPC" w:hAnsi="BrowalliaUPC" w:cs="BrowalliaUPC"/>
                <w:sz w:val="27"/>
                <w:szCs w:val="27"/>
              </w:rPr>
              <w:t>48</w:t>
            </w:r>
          </w:p>
        </w:tc>
        <w:tc>
          <w:tcPr>
            <w:tcW w:w="919" w:type="dxa"/>
          </w:tcPr>
          <w:p w14:paraId="11B53355" w14:textId="06E8E14D" w:rsidR="009B4AD8" w:rsidRPr="00770013" w:rsidRDefault="009B4AD8" w:rsidP="009B4AD8">
            <w:pPr>
              <w:ind w:right="-36"/>
              <w:jc w:val="right"/>
              <w:rPr>
                <w:rFonts w:ascii="BrowalliaUPC" w:hAnsi="BrowalliaUPC" w:cs="BrowalliaUPC"/>
                <w:sz w:val="27"/>
                <w:szCs w:val="27"/>
                <w:cs/>
              </w:rPr>
            </w:pPr>
            <w:r w:rsidRPr="00770013">
              <w:rPr>
                <w:rFonts w:ascii="BrowalliaUPC" w:hAnsi="BrowalliaUPC" w:cs="BrowalliaUPC"/>
                <w:sz w:val="27"/>
                <w:szCs w:val="27"/>
              </w:rPr>
              <w:t>35</w:t>
            </w:r>
            <w:r w:rsidRPr="00770013">
              <w:rPr>
                <w:rFonts w:ascii="BrowalliaUPC" w:hAnsi="BrowalliaUPC" w:cs="BrowalliaUPC"/>
                <w:sz w:val="27"/>
                <w:szCs w:val="27"/>
                <w:cs/>
              </w:rPr>
              <w:t>.</w:t>
            </w:r>
            <w:r w:rsidRPr="00770013">
              <w:rPr>
                <w:rFonts w:ascii="BrowalliaUPC" w:hAnsi="BrowalliaUPC" w:cs="BrowalliaUPC"/>
                <w:sz w:val="27"/>
                <w:szCs w:val="27"/>
              </w:rPr>
              <w:t>48</w:t>
            </w:r>
          </w:p>
        </w:tc>
      </w:tr>
      <w:tr w:rsidR="009B4AD8" w:rsidRPr="00770013" w14:paraId="61E11A62" w14:textId="77777777" w:rsidTr="001E01D3">
        <w:trPr>
          <w:cantSplit/>
        </w:trPr>
        <w:tc>
          <w:tcPr>
            <w:tcW w:w="4860" w:type="dxa"/>
          </w:tcPr>
          <w:p w14:paraId="6817C720" w14:textId="2707CE25" w:rsidR="009B4AD8" w:rsidRPr="00770013" w:rsidRDefault="009B4AD8" w:rsidP="009B4AD8">
            <w:pPr>
              <w:tabs>
                <w:tab w:val="left" w:pos="459"/>
              </w:tabs>
              <w:rPr>
                <w:rFonts w:ascii="BrowalliaUPC" w:hAnsi="BrowalliaUPC" w:cs="BrowalliaUPC"/>
                <w:sz w:val="27"/>
                <w:szCs w:val="27"/>
                <w:cs/>
                <w:lang w:val="en-GB"/>
              </w:rPr>
            </w:pPr>
            <w:r w:rsidRPr="00770013">
              <w:rPr>
                <w:rFonts w:ascii="BrowalliaUPC" w:hAnsi="BrowalliaUPC" w:cs="BrowalliaUPC"/>
                <w:sz w:val="27"/>
                <w:szCs w:val="27"/>
                <w:cs/>
              </w:rPr>
              <w:t>กิจการร่วมค้า ไอทีดี – เออาร์ซี</w:t>
            </w:r>
          </w:p>
        </w:tc>
        <w:tc>
          <w:tcPr>
            <w:tcW w:w="1800" w:type="dxa"/>
          </w:tcPr>
          <w:p w14:paraId="733F03F1" w14:textId="0433222F" w:rsidR="009B4AD8" w:rsidRPr="00770013" w:rsidRDefault="009B4AD8" w:rsidP="009B4AD8">
            <w:pPr>
              <w:ind w:right="-36"/>
              <w:jc w:val="center"/>
              <w:rPr>
                <w:rFonts w:ascii="BrowalliaUPC" w:hAnsi="BrowalliaUPC" w:cs="BrowalliaUPC"/>
                <w:sz w:val="27"/>
                <w:szCs w:val="27"/>
                <w:cs/>
              </w:rPr>
            </w:pPr>
            <w:r w:rsidRPr="00770013">
              <w:rPr>
                <w:rFonts w:ascii="BrowalliaUPC" w:hAnsi="BrowalliaUPC" w:cs="BrowalliaUPC"/>
                <w:sz w:val="27"/>
                <w:szCs w:val="27"/>
                <w:cs/>
              </w:rPr>
              <w:t>ไทย</w:t>
            </w:r>
          </w:p>
        </w:tc>
        <w:tc>
          <w:tcPr>
            <w:tcW w:w="984" w:type="dxa"/>
          </w:tcPr>
          <w:p w14:paraId="53873547" w14:textId="03A49EA5"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c>
          <w:tcPr>
            <w:tcW w:w="919" w:type="dxa"/>
          </w:tcPr>
          <w:p w14:paraId="0513C109" w14:textId="2F180DDB" w:rsidR="009B4AD8" w:rsidRPr="00770013" w:rsidRDefault="009B4AD8" w:rsidP="009B4AD8">
            <w:pPr>
              <w:ind w:right="-36"/>
              <w:jc w:val="right"/>
              <w:rPr>
                <w:rFonts w:ascii="BrowalliaUPC" w:hAnsi="BrowalliaUPC" w:cs="BrowalliaUPC"/>
                <w:sz w:val="27"/>
                <w:szCs w:val="27"/>
              </w:rPr>
            </w:pPr>
            <w:r w:rsidRPr="00770013">
              <w:rPr>
                <w:rFonts w:ascii="BrowalliaUPC" w:hAnsi="BrowalliaUPC" w:cs="BrowalliaUPC"/>
                <w:sz w:val="27"/>
                <w:szCs w:val="27"/>
              </w:rPr>
              <w:t>90</w:t>
            </w:r>
            <w:r w:rsidRPr="00770013">
              <w:rPr>
                <w:rFonts w:ascii="BrowalliaUPC" w:hAnsi="BrowalliaUPC" w:cs="BrowalliaUPC"/>
                <w:sz w:val="27"/>
                <w:szCs w:val="27"/>
                <w:cs/>
              </w:rPr>
              <w:t>.</w:t>
            </w:r>
            <w:r w:rsidRPr="00770013">
              <w:rPr>
                <w:rFonts w:ascii="BrowalliaUPC" w:hAnsi="BrowalliaUPC" w:cs="BrowalliaUPC"/>
                <w:sz w:val="27"/>
                <w:szCs w:val="27"/>
              </w:rPr>
              <w:t>00</w:t>
            </w:r>
          </w:p>
        </w:tc>
      </w:tr>
    </w:tbl>
    <w:p w14:paraId="64CB6824" w14:textId="77777777" w:rsidR="005816C5" w:rsidRPr="00770013" w:rsidRDefault="005816C5" w:rsidP="005816C5">
      <w:pPr>
        <w:pStyle w:val="ListParagraph"/>
        <w:ind w:left="909"/>
        <w:rPr>
          <w:rFonts w:ascii="BrowalliaUPC" w:hAnsi="BrowalliaUPC" w:cs="BrowalliaUPC"/>
          <w:sz w:val="28"/>
        </w:rPr>
      </w:pPr>
    </w:p>
    <w:p w14:paraId="2E573AC9" w14:textId="741ECF4F" w:rsidR="000B3109" w:rsidRPr="00770013" w:rsidRDefault="000B3109" w:rsidP="003D2291">
      <w:pPr>
        <w:pStyle w:val="ListParagraph"/>
        <w:numPr>
          <w:ilvl w:val="1"/>
          <w:numId w:val="2"/>
        </w:numPr>
        <w:ind w:left="909" w:hanging="495"/>
        <w:rPr>
          <w:rFonts w:ascii="BrowalliaUPC" w:hAnsi="BrowalliaUPC" w:cs="BrowalliaUPC"/>
          <w:sz w:val="28"/>
        </w:rPr>
      </w:pPr>
      <w:r w:rsidRPr="00770013">
        <w:rPr>
          <w:rFonts w:ascii="BrowalliaUPC" w:hAnsi="BrowalliaUPC" w:cs="BrowalliaUPC"/>
          <w:sz w:val="28"/>
          <w:cs/>
        </w:rPr>
        <w:t xml:space="preserve">ในระหว่างปี </w:t>
      </w:r>
      <w:r w:rsidRPr="00770013">
        <w:rPr>
          <w:rFonts w:ascii="BrowalliaUPC" w:hAnsi="BrowalliaUPC" w:cs="BrowalliaUPC"/>
          <w:sz w:val="28"/>
        </w:rPr>
        <w:t>256</w:t>
      </w:r>
      <w:r w:rsidR="00F120D5" w:rsidRPr="00770013">
        <w:rPr>
          <w:rFonts w:ascii="BrowalliaUPC" w:hAnsi="BrowalliaUPC" w:cs="BrowalliaUPC"/>
          <w:sz w:val="28"/>
        </w:rPr>
        <w:t>3</w:t>
      </w:r>
      <w:r w:rsidRPr="00770013">
        <w:rPr>
          <w:rFonts w:ascii="BrowalliaUPC" w:hAnsi="BrowalliaUPC" w:cs="BrowalliaUPC"/>
          <w:sz w:val="28"/>
          <w:cs/>
        </w:rPr>
        <w:t xml:space="preserve"> มีรายการเปลี่ยนแปลงที่สำคัญดังต่อไปนี้</w:t>
      </w:r>
    </w:p>
    <w:p w14:paraId="0732D2AD" w14:textId="3B908BAE" w:rsidR="008140E4" w:rsidRPr="00770013" w:rsidRDefault="008140E4" w:rsidP="00A735C8">
      <w:pPr>
        <w:pStyle w:val="ListParagraph"/>
        <w:tabs>
          <w:tab w:val="left" w:pos="851"/>
        </w:tabs>
        <w:ind w:left="1211"/>
        <w:jc w:val="thaiDistribute"/>
        <w:rPr>
          <w:rFonts w:ascii="BrowalliaUPC" w:hAnsi="BrowalliaUPC" w:cs="BrowalliaUPC"/>
          <w:color w:val="000000" w:themeColor="text1"/>
          <w:sz w:val="27"/>
          <w:szCs w:val="27"/>
        </w:rPr>
      </w:pPr>
    </w:p>
    <w:p w14:paraId="7AA496AF" w14:textId="77777777" w:rsidR="00DA5517" w:rsidRPr="00770013" w:rsidRDefault="00DA5517"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บริษัทได้ชำระค่าหุ้นเพิ่มทุนของ บริษัทย่อยในประเทศสองแห่งจำนวนรวม </w:t>
      </w:r>
      <w:r w:rsidRPr="00770013">
        <w:rPr>
          <w:rFonts w:ascii="BrowalliaUPC" w:hAnsi="BrowalliaUPC" w:cs="BrowalliaUPC"/>
          <w:color w:val="000000" w:themeColor="text1"/>
          <w:sz w:val="28"/>
        </w:rPr>
        <w:t>114</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68</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1735C38B" w14:textId="77777777" w:rsidR="00DA5517" w:rsidRPr="00770013" w:rsidRDefault="00DA5517" w:rsidP="00DA5517">
      <w:pPr>
        <w:pStyle w:val="ListParagraph"/>
        <w:tabs>
          <w:tab w:val="left" w:pos="3330"/>
        </w:tabs>
        <w:ind w:left="1269"/>
        <w:jc w:val="thaiDistribute"/>
        <w:rPr>
          <w:rFonts w:ascii="BrowalliaUPC" w:hAnsi="BrowalliaUPC" w:cs="BrowalliaUPC"/>
          <w:color w:val="000000" w:themeColor="text1"/>
          <w:sz w:val="28"/>
        </w:rPr>
      </w:pPr>
    </w:p>
    <w:p w14:paraId="049B6AAA" w14:textId="2CE5082A" w:rsidR="00DA5517" w:rsidRPr="00770013" w:rsidRDefault="00DA5517"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บริษัทได้ชำระค่าหุ้นเพิ่มทุนของบริษัท</w:t>
      </w:r>
      <w:r w:rsidR="00CF09E9">
        <w:rPr>
          <w:rFonts w:ascii="BrowalliaUPC" w:hAnsi="BrowalliaUPC" w:cs="BrowalliaUPC" w:hint="cs"/>
          <w:color w:val="000000" w:themeColor="text1"/>
          <w:sz w:val="28"/>
          <w:cs/>
        </w:rPr>
        <w:t>ที่ควบคุมร่วมกัน</w:t>
      </w:r>
      <w:r w:rsidRPr="00770013">
        <w:rPr>
          <w:rFonts w:ascii="BrowalliaUPC" w:hAnsi="BrowalliaUPC" w:cs="BrowalliaUPC"/>
          <w:color w:val="000000" w:themeColor="text1"/>
          <w:sz w:val="28"/>
          <w:cs/>
        </w:rPr>
        <w:t xml:space="preserve">ในต่างประเทศแห่งหนึ่งจำนวน </w:t>
      </w:r>
      <w:r w:rsidR="00EA192A" w:rsidRPr="00770013">
        <w:rPr>
          <w:rFonts w:ascii="BrowalliaUPC" w:hAnsi="BrowalliaUPC" w:cs="BrowalliaUPC"/>
          <w:color w:val="000000" w:themeColor="text1"/>
          <w:sz w:val="28"/>
        </w:rPr>
        <w:t>1,</w:t>
      </w:r>
      <w:r w:rsidR="00B5577A" w:rsidRPr="00770013">
        <w:rPr>
          <w:rFonts w:ascii="BrowalliaUPC" w:hAnsi="BrowalliaUPC" w:cs="BrowalliaUPC"/>
          <w:color w:val="000000" w:themeColor="text1"/>
          <w:sz w:val="28"/>
        </w:rPr>
        <w:t>395.33</w:t>
      </w:r>
      <w:r w:rsidRPr="00770013">
        <w:rPr>
          <w:rFonts w:ascii="BrowalliaUPC" w:hAnsi="BrowalliaUPC" w:cs="BrowalliaUPC"/>
          <w:color w:val="000000" w:themeColor="text1"/>
          <w:sz w:val="28"/>
          <w:cs/>
        </w:rPr>
        <w:t xml:space="preserve"> ล้านตากาบังคลาเทศ(เทียบเท่า</w:t>
      </w:r>
      <w:r w:rsidR="002B3CE7" w:rsidRPr="00770013">
        <w:rPr>
          <w:rFonts w:ascii="BrowalliaUPC" w:hAnsi="BrowalliaUPC" w:cs="BrowalliaUPC"/>
          <w:color w:val="000000" w:themeColor="text1"/>
          <w:sz w:val="28"/>
        </w:rPr>
        <w:t xml:space="preserve"> </w:t>
      </w:r>
      <w:r w:rsidR="008D26F4" w:rsidRPr="00770013">
        <w:rPr>
          <w:rFonts w:ascii="BrowalliaUPC" w:hAnsi="BrowalliaUPC" w:cs="BrowalliaUPC"/>
          <w:color w:val="000000" w:themeColor="text1"/>
          <w:sz w:val="28"/>
        </w:rPr>
        <w:t>519.09</w:t>
      </w:r>
      <w:r w:rsidRPr="00770013">
        <w:rPr>
          <w:rFonts w:ascii="BrowalliaUPC" w:hAnsi="BrowalliaUPC" w:cs="BrowalliaUPC"/>
          <w:color w:val="000000" w:themeColor="text1"/>
          <w:sz w:val="28"/>
          <w:cs/>
        </w:rPr>
        <w:t xml:space="preserve"> ล้านบาท)</w:t>
      </w:r>
      <w:r w:rsidR="007F1211" w:rsidRPr="00770013">
        <w:rPr>
          <w:rFonts w:ascii="BrowalliaUPC" w:hAnsi="BrowalliaUPC" w:cs="BrowalliaUPC"/>
          <w:color w:val="000000" w:themeColor="text1"/>
          <w:sz w:val="28"/>
        </w:rPr>
        <w:t xml:space="preserve"> </w:t>
      </w:r>
      <w:r w:rsidR="007F1211" w:rsidRPr="00770013">
        <w:rPr>
          <w:rFonts w:ascii="BrowalliaUPC" w:hAnsi="BrowalliaUPC" w:cs="BrowalliaUPC"/>
          <w:color w:val="000000" w:themeColor="text1"/>
          <w:sz w:val="28"/>
          <w:cs/>
        </w:rPr>
        <w:t xml:space="preserve">และโดยการแปลงหนี้เป็นทุนจำนวน </w:t>
      </w:r>
      <w:r w:rsidR="007F1211" w:rsidRPr="00770013">
        <w:rPr>
          <w:rFonts w:ascii="BrowalliaUPC" w:hAnsi="BrowalliaUPC" w:cs="BrowalliaUPC"/>
          <w:color w:val="000000" w:themeColor="text1"/>
          <w:sz w:val="28"/>
        </w:rPr>
        <w:t>4</w:t>
      </w:r>
      <w:r w:rsidR="009B62E9" w:rsidRPr="00770013">
        <w:rPr>
          <w:rFonts w:ascii="BrowalliaUPC" w:hAnsi="BrowalliaUPC" w:cs="BrowalliaUPC"/>
          <w:color w:val="000000" w:themeColor="text1"/>
          <w:sz w:val="28"/>
        </w:rPr>
        <w:t>17.50</w:t>
      </w:r>
      <w:r w:rsidR="007F1211" w:rsidRPr="00770013">
        <w:rPr>
          <w:rFonts w:ascii="BrowalliaUPC" w:hAnsi="BrowalliaUPC" w:cs="BrowalliaUPC"/>
          <w:color w:val="000000" w:themeColor="text1"/>
          <w:sz w:val="28"/>
        </w:rPr>
        <w:t xml:space="preserve"> </w:t>
      </w:r>
      <w:r w:rsidR="00015C8B" w:rsidRPr="00770013">
        <w:rPr>
          <w:rFonts w:ascii="BrowalliaUPC" w:hAnsi="BrowalliaUPC" w:cs="BrowalliaUPC"/>
          <w:color w:val="000000" w:themeColor="text1"/>
          <w:sz w:val="28"/>
          <w:cs/>
        </w:rPr>
        <w:t>ล้านตากาบังกลาเทศ (เทียบเท่า</w:t>
      </w:r>
      <w:r w:rsidR="00015C8B" w:rsidRPr="00770013">
        <w:rPr>
          <w:rFonts w:ascii="BrowalliaUPC" w:hAnsi="BrowalliaUPC" w:cs="BrowalliaUPC"/>
          <w:color w:val="000000" w:themeColor="text1"/>
          <w:sz w:val="28"/>
        </w:rPr>
        <w:t>148.88</w:t>
      </w:r>
      <w:r w:rsidR="00015C8B" w:rsidRPr="00770013">
        <w:rPr>
          <w:rFonts w:ascii="BrowalliaUPC" w:hAnsi="BrowalliaUPC" w:cs="BrowalliaUPC"/>
          <w:color w:val="000000" w:themeColor="text1"/>
          <w:sz w:val="28"/>
          <w:cs/>
        </w:rPr>
        <w:t xml:space="preserve"> ล้านบาท)</w:t>
      </w:r>
      <w:r w:rsidRPr="00770013">
        <w:rPr>
          <w:rFonts w:ascii="BrowalliaUPC" w:hAnsi="BrowalliaUPC" w:cs="BrowalliaUPC"/>
          <w:color w:val="000000" w:themeColor="text1"/>
          <w:sz w:val="28"/>
          <w:cs/>
        </w:rPr>
        <w:t xml:space="preserve"> ตามสัดส่วนที่ได้ตกลงกันไว้ตามสัญญาระหว่างผู้ถือหุ้นในไตรมาส</w:t>
      </w:r>
      <w:r w:rsidRPr="00770013">
        <w:rPr>
          <w:rFonts w:ascii="BrowalliaUPC" w:hAnsi="BrowalliaUPC" w:cs="BrowalliaUPC"/>
          <w:color w:val="000000" w:themeColor="text1"/>
          <w:sz w:val="28"/>
        </w:rPr>
        <w:t xml:space="preserve"> 3 </w:t>
      </w:r>
      <w:r w:rsidRPr="00770013">
        <w:rPr>
          <w:rFonts w:ascii="BrowalliaUPC" w:hAnsi="BrowalliaUPC" w:cs="BrowalliaUPC"/>
          <w:color w:val="000000" w:themeColor="text1"/>
          <w:sz w:val="28"/>
          <w:cs/>
        </w:rPr>
        <w:t xml:space="preserve">ของปี </w:t>
      </w:r>
      <w:r w:rsidRPr="00770013">
        <w:rPr>
          <w:rFonts w:ascii="BrowalliaUPC" w:hAnsi="BrowalliaUPC" w:cs="BrowalliaUPC"/>
          <w:color w:val="000000" w:themeColor="text1"/>
          <w:sz w:val="28"/>
        </w:rPr>
        <w:t>256</w:t>
      </w:r>
      <w:r w:rsidR="00DE6629" w:rsidRPr="00770013">
        <w:rPr>
          <w:rFonts w:ascii="BrowalliaUPC" w:hAnsi="BrowalliaUPC" w:cs="BrowalliaUPC"/>
          <w:color w:val="000000" w:themeColor="text1"/>
          <w:sz w:val="28"/>
        </w:rPr>
        <w:t>2</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โดยไม่มีการเปลี่ยนแปลงสัดส่วนการถือหุ้นสำหรับการเพิ่มทุนครั้งนี้</w:t>
      </w:r>
    </w:p>
    <w:p w14:paraId="5957B3F4" w14:textId="77777777" w:rsidR="00DA5517" w:rsidRPr="00770013" w:rsidRDefault="00DA5517" w:rsidP="00DA5517">
      <w:pPr>
        <w:tabs>
          <w:tab w:val="left" w:pos="3330"/>
        </w:tabs>
        <w:jc w:val="thaiDistribute"/>
        <w:rPr>
          <w:rFonts w:ascii="BrowalliaUPC" w:hAnsi="BrowalliaUPC" w:cs="BrowalliaUPC"/>
          <w:color w:val="000000" w:themeColor="text1"/>
          <w:sz w:val="28"/>
          <w:szCs w:val="28"/>
        </w:rPr>
      </w:pPr>
    </w:p>
    <w:p w14:paraId="149F7A53" w14:textId="31B51533" w:rsidR="00DA5517" w:rsidRPr="00770013" w:rsidRDefault="00D548BC" w:rsidP="00C47533">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บริษัทได้จดทะเบียนเลิกกิจการสาขาในต่างประเทศ</w:t>
      </w:r>
      <w:r w:rsidR="003045ED" w:rsidRPr="00770013">
        <w:rPr>
          <w:rFonts w:ascii="BrowalliaUPC" w:hAnsi="BrowalliaUPC" w:cs="BrowalliaUPC"/>
          <w:color w:val="000000" w:themeColor="text1"/>
          <w:sz w:val="28"/>
          <w:cs/>
        </w:rPr>
        <w:t>แห่งหนึ่ง</w:t>
      </w:r>
      <w:r w:rsidRPr="00770013">
        <w:rPr>
          <w:rFonts w:ascii="BrowalliaUPC" w:hAnsi="BrowalliaUPC" w:cs="BrowalliaUPC"/>
          <w:color w:val="000000" w:themeColor="text1"/>
          <w:sz w:val="28"/>
          <w:cs/>
        </w:rPr>
        <w:t>และ</w:t>
      </w:r>
      <w:r w:rsidR="00DA5517" w:rsidRPr="00770013">
        <w:rPr>
          <w:rFonts w:ascii="BrowalliaUPC" w:hAnsi="BrowalliaUPC" w:cs="BrowalliaUPC"/>
          <w:color w:val="000000" w:themeColor="text1"/>
          <w:sz w:val="28"/>
          <w:cs/>
        </w:rPr>
        <w:t>กิจการร่วมค้าในประเทศสองแห่ง</w:t>
      </w:r>
    </w:p>
    <w:p w14:paraId="47898D18" w14:textId="77777777" w:rsidR="008E4CF7" w:rsidRPr="00770013" w:rsidRDefault="008E4CF7" w:rsidP="00CE2348">
      <w:pPr>
        <w:tabs>
          <w:tab w:val="left" w:pos="3330"/>
        </w:tabs>
        <w:jc w:val="thaiDistribute"/>
        <w:rPr>
          <w:rFonts w:ascii="BrowalliaUPC" w:hAnsi="BrowalliaUPC" w:cs="BrowalliaUPC"/>
          <w:color w:val="000000" w:themeColor="text1"/>
          <w:sz w:val="28"/>
        </w:rPr>
      </w:pPr>
    </w:p>
    <w:p w14:paraId="3DFDBB2E" w14:textId="2BFD8A58" w:rsidR="00453E69" w:rsidRPr="00770013" w:rsidRDefault="00DA5517" w:rsidP="00EA192A">
      <w:pPr>
        <w:pStyle w:val="ListParagraph"/>
        <w:numPr>
          <w:ilvl w:val="0"/>
          <w:numId w:val="9"/>
        </w:numPr>
        <w:tabs>
          <w:tab w:val="left" w:pos="3330"/>
        </w:tabs>
        <w:ind w:left="1269" w:hanging="284"/>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บริษัทร่วมในประเทศแห่งหนึ่งได้เพิ่มทุนจดทะเบียนโดยเสนอขายให้แก่ผู้ถือหุ้นเดิมของบริษัทร่วม ทั้งนี้ บริษัทไม่ได้ลงทุนเพิ่มจึงทำให้สัดส่วนการถือหุ้นของบริษัทในบริษัทร่วมดังกล่าวลดลงจากร้อยละ</w:t>
      </w:r>
      <w:r w:rsidRPr="00770013">
        <w:rPr>
          <w:rFonts w:ascii="BrowalliaUPC" w:hAnsi="BrowalliaUPC" w:cs="BrowalliaUPC"/>
          <w:color w:val="000000" w:themeColor="text1"/>
          <w:sz w:val="28"/>
        </w:rPr>
        <w:t xml:space="preserve"> 15</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00 </w:t>
      </w:r>
      <w:r w:rsidRPr="00770013">
        <w:rPr>
          <w:rFonts w:ascii="BrowalliaUPC" w:hAnsi="BrowalliaUPC" w:cs="BrowalliaUPC"/>
          <w:color w:val="000000" w:themeColor="text1"/>
          <w:sz w:val="28"/>
          <w:cs/>
        </w:rPr>
        <w:t>เป็นร้อยละ</w:t>
      </w:r>
      <w:r w:rsidRPr="00770013">
        <w:rPr>
          <w:rFonts w:ascii="BrowalliaUPC" w:hAnsi="BrowalliaUPC" w:cs="BrowalliaUPC"/>
          <w:color w:val="000000" w:themeColor="text1"/>
          <w:sz w:val="28"/>
        </w:rPr>
        <w:t xml:space="preserve"> 8</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52 </w:t>
      </w:r>
      <w:r w:rsidRPr="00770013">
        <w:rPr>
          <w:rFonts w:ascii="BrowalliaUPC" w:hAnsi="BrowalliaUPC" w:cs="BrowalliaUPC"/>
          <w:color w:val="000000" w:themeColor="text1"/>
          <w:sz w:val="28"/>
          <w:cs/>
        </w:rPr>
        <w:t>อย่างไรก็ตาม บริษัทยังคงจัดประเภทเงินลงทุนดังกล่าวเป็นเงินลงทุนในบริษัทร่วม เนื่องจากบริษัทยังคงมีอิทธิพลอย่างเป็นสาระสำคัญ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w:t>
      </w:r>
    </w:p>
    <w:p w14:paraId="592472E5" w14:textId="77777777" w:rsidR="00296C6A" w:rsidRPr="00770013" w:rsidRDefault="00296C6A" w:rsidP="00A735C8">
      <w:pPr>
        <w:pStyle w:val="ListParagraph"/>
        <w:tabs>
          <w:tab w:val="left" w:pos="851"/>
        </w:tabs>
        <w:ind w:left="1211"/>
        <w:jc w:val="thaiDistribute"/>
        <w:rPr>
          <w:rFonts w:ascii="BrowalliaUPC" w:hAnsi="BrowalliaUPC" w:cs="BrowalliaUPC"/>
          <w:color w:val="000000" w:themeColor="text1"/>
          <w:sz w:val="27"/>
          <w:szCs w:val="27"/>
        </w:rPr>
      </w:pPr>
    </w:p>
    <w:p w14:paraId="0CB9037A" w14:textId="3028D800" w:rsidR="0060617E" w:rsidRPr="00770013" w:rsidRDefault="0060617E" w:rsidP="003D2291">
      <w:pPr>
        <w:numPr>
          <w:ilvl w:val="1"/>
          <w:numId w:val="2"/>
        </w:numPr>
        <w:tabs>
          <w:tab w:val="num" w:pos="1170"/>
        </w:tabs>
        <w:overflowPunct/>
        <w:autoSpaceDE/>
        <w:autoSpaceDN/>
        <w:adjustRightInd/>
        <w:ind w:left="900" w:hanging="540"/>
        <w:jc w:val="thaiDistribute"/>
        <w:textAlignment w:val="auto"/>
        <w:rPr>
          <w:rFonts w:ascii="BrowalliaUPC" w:hAnsi="BrowalliaUPC" w:cs="BrowalliaUPC"/>
          <w:sz w:val="28"/>
          <w:szCs w:val="28"/>
        </w:rPr>
      </w:pPr>
      <w:r w:rsidRPr="00770013">
        <w:rPr>
          <w:rFonts w:ascii="BrowalliaUPC" w:hAnsi="BrowalliaUPC" w:cs="BrowalliaUPC"/>
          <w:sz w:val="28"/>
          <w:szCs w:val="28"/>
          <w:cs/>
        </w:rPr>
        <w:t>ในระหว่างปี</w:t>
      </w:r>
      <w:r w:rsidRPr="00770013">
        <w:rPr>
          <w:rFonts w:ascii="BrowalliaUPC" w:hAnsi="BrowalliaUPC" w:cs="BrowalliaUPC"/>
          <w:sz w:val="28"/>
          <w:szCs w:val="28"/>
        </w:rPr>
        <w:t xml:space="preserve"> 25</w:t>
      </w:r>
      <w:r w:rsidR="00550A1A" w:rsidRPr="00770013">
        <w:rPr>
          <w:rFonts w:ascii="BrowalliaUPC" w:hAnsi="BrowalliaUPC" w:cs="BrowalliaUPC"/>
          <w:sz w:val="28"/>
          <w:szCs w:val="28"/>
        </w:rPr>
        <w:t>6</w:t>
      </w:r>
      <w:r w:rsidR="006D0B68" w:rsidRPr="00770013">
        <w:rPr>
          <w:rFonts w:ascii="BrowalliaUPC" w:hAnsi="BrowalliaUPC" w:cs="BrowalliaUPC"/>
          <w:sz w:val="28"/>
          <w:szCs w:val="28"/>
        </w:rPr>
        <w:t>2</w:t>
      </w:r>
      <w:r w:rsidRPr="00770013">
        <w:rPr>
          <w:rFonts w:ascii="BrowalliaUPC" w:hAnsi="BrowalliaUPC" w:cs="BrowalliaUPC"/>
          <w:sz w:val="28"/>
          <w:szCs w:val="28"/>
          <w:cs/>
        </w:rPr>
        <w:t xml:space="preserve"> มีรายการเปลี่ยนแปลงที่สำคัญดังต่อไปนี้</w:t>
      </w:r>
    </w:p>
    <w:p w14:paraId="778F1B2C" w14:textId="77777777" w:rsidR="00FC3E11" w:rsidRPr="00770013" w:rsidRDefault="00FC3E11" w:rsidP="00FC3E11">
      <w:pPr>
        <w:overflowPunct/>
        <w:autoSpaceDE/>
        <w:autoSpaceDN/>
        <w:adjustRightInd/>
        <w:jc w:val="thaiDistribute"/>
        <w:textAlignment w:val="auto"/>
        <w:rPr>
          <w:rFonts w:ascii="BrowalliaUPC" w:hAnsi="BrowalliaUPC" w:cs="BrowalliaUPC"/>
          <w:sz w:val="28"/>
          <w:szCs w:val="28"/>
        </w:rPr>
      </w:pPr>
    </w:p>
    <w:p w14:paraId="48126DA1" w14:textId="35CB36EC"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บริษัทได้ลงทุนในบริษัท</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เอเชี่ยน เรล จำกัด ซึ่งมีวัตถุประสงค์เพื่อรับเหมาก่อสร้าง โดยถือหุ้นในอัตราส่วนร้อยละ </w:t>
      </w:r>
      <w:r w:rsidRPr="00770013">
        <w:rPr>
          <w:rFonts w:ascii="BrowalliaUPC" w:hAnsi="BrowalliaUPC" w:cs="BrowalliaUPC"/>
          <w:color w:val="000000" w:themeColor="text1"/>
          <w:sz w:val="28"/>
        </w:rPr>
        <w:t xml:space="preserve">99.97 </w:t>
      </w:r>
      <w:r w:rsidRPr="00770013">
        <w:rPr>
          <w:rFonts w:ascii="BrowalliaUPC" w:hAnsi="BrowalliaUPC" w:cs="BrowalliaUPC"/>
          <w:color w:val="000000" w:themeColor="text1"/>
          <w:sz w:val="28"/>
          <w:cs/>
        </w:rPr>
        <w:t xml:space="preserve">และชำระค่าหุ้นเป็นจำนวนเงิน </w:t>
      </w:r>
      <w:r w:rsidRPr="00770013">
        <w:rPr>
          <w:rFonts w:ascii="BrowalliaUPC" w:hAnsi="BrowalliaUPC" w:cs="BrowalliaUPC"/>
          <w:color w:val="000000" w:themeColor="text1"/>
          <w:sz w:val="28"/>
        </w:rPr>
        <w:t>0.25</w:t>
      </w:r>
      <w:r w:rsidRPr="00770013">
        <w:rPr>
          <w:rFonts w:ascii="BrowalliaUPC" w:hAnsi="BrowalliaUPC" w:cs="BrowalliaUPC"/>
          <w:color w:val="000000" w:themeColor="text1"/>
          <w:sz w:val="28"/>
          <w:cs/>
        </w:rPr>
        <w:t xml:space="preserve"> ล้านบาท</w:t>
      </w:r>
    </w:p>
    <w:p w14:paraId="0604A311" w14:textId="77777777" w:rsidR="00FC3E11" w:rsidRPr="00770013" w:rsidRDefault="00FC3E11" w:rsidP="00FC3E11">
      <w:pPr>
        <w:tabs>
          <w:tab w:val="left" w:pos="1440"/>
        </w:tabs>
        <w:ind w:right="-45"/>
        <w:jc w:val="thaiDistribute"/>
        <w:rPr>
          <w:rFonts w:ascii="BrowalliaUPC" w:hAnsi="BrowalliaUPC" w:cs="BrowalliaUPC"/>
          <w:color w:val="000000" w:themeColor="text1"/>
          <w:sz w:val="28"/>
          <w:szCs w:val="28"/>
        </w:rPr>
      </w:pPr>
    </w:p>
    <w:p w14:paraId="7AF07407" w14:textId="4EAE4034" w:rsidR="00FC3E11" w:rsidRPr="00770013" w:rsidRDefault="00FC3E11" w:rsidP="00387BC2">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บริษัทและบริษัท เอเชี่ยน เรล จำกัด ได้ร่วมลงทุนในกิจการร่วมค้า ไอทีดี </w:t>
      </w:r>
      <w:r w:rsidR="00E91414" w:rsidRPr="00016519">
        <w:rPr>
          <w:rFonts w:ascii="Arial" w:hAnsi="Arial" w:cs="Arial"/>
          <w:sz w:val="19"/>
          <w:szCs w:val="19"/>
        </w:rPr>
        <w:t>–</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เออาร์ซี โดยมีวัตถุประสงค์เพื่อรับบริการงานก่อสร้างกับการรถไฟแห่งประเทศไทย โดยบริษัทมีสัดส่วนการร่วมทุนร้อยละ</w:t>
      </w:r>
      <w:r w:rsidRPr="00770013">
        <w:rPr>
          <w:rFonts w:ascii="BrowalliaUPC" w:hAnsi="BrowalliaUPC" w:cs="BrowalliaUPC"/>
          <w:color w:val="000000" w:themeColor="text1"/>
          <w:sz w:val="28"/>
        </w:rPr>
        <w:t xml:space="preserve"> 10</w:t>
      </w:r>
      <w:r w:rsidR="006A647E">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ใน</w:t>
      </w:r>
      <w:r w:rsidR="006A647E">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กิจการร่วมค้า</w:t>
      </w:r>
    </w:p>
    <w:p w14:paraId="75A01ADD" w14:textId="77777777" w:rsidR="00FC3E11" w:rsidRPr="00770013" w:rsidRDefault="00FC3E11" w:rsidP="00FC3E11">
      <w:pPr>
        <w:ind w:hanging="266"/>
        <w:rPr>
          <w:rFonts w:ascii="BrowalliaUPC" w:hAnsi="BrowalliaUPC" w:cs="BrowalliaUPC"/>
          <w:b/>
          <w:bCs/>
          <w:color w:val="000000" w:themeColor="text1"/>
          <w:sz w:val="28"/>
          <w:szCs w:val="28"/>
        </w:rPr>
      </w:pPr>
    </w:p>
    <w:p w14:paraId="1A3386E6"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บริษัทได้ชำระค่าหุ้นเพิ่มทุนของบริษัท </w:t>
      </w:r>
      <w:r w:rsidRPr="00770013">
        <w:rPr>
          <w:rFonts w:ascii="BrowalliaUPC" w:hAnsi="BrowalliaUPC" w:cs="BrowalliaUPC"/>
          <w:color w:val="000000" w:themeColor="text1"/>
          <w:sz w:val="28"/>
        </w:rPr>
        <w:t>Thai Mozambique  Logistica SA</w:t>
      </w:r>
      <w:r w:rsidRPr="00770013">
        <w:rPr>
          <w:rFonts w:ascii="BrowalliaUPC" w:hAnsi="BrowalliaUPC" w:cs="BrowalliaUPC"/>
          <w:color w:val="000000" w:themeColor="text1"/>
          <w:sz w:val="28"/>
          <w:cs/>
        </w:rPr>
        <w:t xml:space="preserve"> จำนวน </w:t>
      </w:r>
      <w:r w:rsidRPr="00770013">
        <w:rPr>
          <w:rFonts w:ascii="BrowalliaUPC" w:hAnsi="BrowalliaUPC" w:cs="BrowalliaUPC"/>
          <w:color w:val="000000" w:themeColor="text1"/>
          <w:sz w:val="28"/>
        </w:rPr>
        <w:t>2.02</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45CAEDB6" w14:textId="77777777" w:rsidR="00FC3E11" w:rsidRPr="00770013" w:rsidRDefault="00FC3E11" w:rsidP="00FC3E11">
      <w:pPr>
        <w:tabs>
          <w:tab w:val="left" w:pos="1440"/>
        </w:tabs>
        <w:ind w:right="-45" w:hanging="266"/>
        <w:jc w:val="thaiDistribute"/>
        <w:rPr>
          <w:rFonts w:ascii="BrowalliaUPC" w:hAnsi="BrowalliaUPC" w:cs="BrowalliaUPC"/>
          <w:color w:val="000000" w:themeColor="text1"/>
          <w:sz w:val="28"/>
          <w:szCs w:val="28"/>
        </w:rPr>
      </w:pPr>
    </w:p>
    <w:p w14:paraId="150E35E3"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บริษัทได้ลงทุนเพิ่มในบริษัท </w:t>
      </w:r>
      <w:r w:rsidRPr="00770013">
        <w:rPr>
          <w:rFonts w:ascii="BrowalliaUPC" w:hAnsi="BrowalliaUPC" w:cs="BrowalliaUPC"/>
          <w:color w:val="000000" w:themeColor="text1"/>
          <w:sz w:val="28"/>
        </w:rPr>
        <w:t>ITD – Madagascar S.A.</w:t>
      </w:r>
      <w:r w:rsidRPr="00770013">
        <w:rPr>
          <w:rFonts w:ascii="BrowalliaUPC" w:hAnsi="BrowalliaUPC" w:cs="BrowalliaUPC"/>
          <w:sz w:val="28"/>
        </w:rPr>
        <w:t xml:space="preserve">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128.46</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5D3605FA" w14:textId="77777777" w:rsidR="00FC3E11" w:rsidRPr="00F25DDB" w:rsidRDefault="00FC3E11" w:rsidP="00FC3E11">
      <w:pPr>
        <w:tabs>
          <w:tab w:val="left" w:pos="1440"/>
        </w:tabs>
        <w:ind w:right="-45" w:hanging="266"/>
        <w:jc w:val="thaiDistribute"/>
        <w:rPr>
          <w:rFonts w:ascii="BrowalliaUPC" w:hAnsi="BrowalliaUPC" w:cs="BrowalliaUPC"/>
          <w:color w:val="000000" w:themeColor="text1"/>
        </w:rPr>
      </w:pPr>
    </w:p>
    <w:p w14:paraId="7C9030B7"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บริษัทได้ลงทุนเพิ่มในบริษัท </w:t>
      </w:r>
      <w:r w:rsidRPr="00770013">
        <w:rPr>
          <w:rFonts w:ascii="BrowalliaUPC" w:hAnsi="BrowalliaUPC" w:cs="BrowalliaUPC"/>
          <w:color w:val="000000" w:themeColor="text1"/>
          <w:sz w:val="28"/>
        </w:rPr>
        <w:t xml:space="preserve">ITD Mozambique Limitada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6.13</w:t>
      </w:r>
      <w:r w:rsidRPr="00770013">
        <w:rPr>
          <w:rFonts w:ascii="BrowalliaUPC" w:hAnsi="BrowalliaUPC" w:cs="BrowalliaUPC"/>
          <w:color w:val="000000" w:themeColor="text1"/>
          <w:sz w:val="28"/>
          <w:cs/>
        </w:rPr>
        <w:t xml:space="preserve"> ล้านบาท โดยไม่มีการเปลี่ยนแปลงสัดส่วนการถือหุ้น</w:t>
      </w:r>
    </w:p>
    <w:p w14:paraId="42A9E812" w14:textId="77777777" w:rsidR="00FC3E11" w:rsidRPr="00F25DDB" w:rsidRDefault="00FC3E11" w:rsidP="00FC3E11">
      <w:pPr>
        <w:pStyle w:val="ListParagraph"/>
        <w:rPr>
          <w:rFonts w:ascii="BrowalliaUPC" w:hAnsi="BrowalliaUPC" w:cs="BrowalliaUPC"/>
          <w:color w:val="000000" w:themeColor="text1"/>
          <w:szCs w:val="24"/>
        </w:rPr>
      </w:pPr>
    </w:p>
    <w:p w14:paraId="0B38E3AB" w14:textId="1ECB3DE4" w:rsidR="00FC3E11" w:rsidRPr="00770013" w:rsidRDefault="00FC3E11" w:rsidP="00E5643F">
      <w:pPr>
        <w:pStyle w:val="ListParagraph"/>
        <w:numPr>
          <w:ilvl w:val="0"/>
          <w:numId w:val="9"/>
        </w:numPr>
        <w:tabs>
          <w:tab w:val="left" w:pos="1440"/>
        </w:tabs>
        <w:ind w:right="-45" w:hanging="221"/>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บริษัทได้ลงทุนเพิ่มในบริษัท </w:t>
      </w:r>
      <w:r w:rsidRPr="00770013">
        <w:rPr>
          <w:rFonts w:ascii="BrowalliaUPC" w:hAnsi="BrowalliaUPC" w:cs="BrowalliaUPC"/>
          <w:color w:val="000000" w:themeColor="text1"/>
          <w:sz w:val="28"/>
        </w:rPr>
        <w:t xml:space="preserve">PT.Thailindo Bara Pratama </w:t>
      </w:r>
      <w:r w:rsidRPr="00770013">
        <w:rPr>
          <w:rFonts w:ascii="BrowalliaUPC" w:hAnsi="BrowalliaUPC" w:cs="BrowalliaUPC"/>
          <w:color w:val="000000" w:themeColor="text1"/>
          <w:sz w:val="28"/>
          <w:cs/>
        </w:rPr>
        <w:t xml:space="preserve">โดยการแปลงหนี้เป็นทุนจำนวน </w:t>
      </w:r>
      <w:r w:rsidRPr="00770013">
        <w:rPr>
          <w:rFonts w:ascii="BrowalliaUPC" w:hAnsi="BrowalliaUPC" w:cs="BrowalliaUPC"/>
          <w:color w:val="000000" w:themeColor="text1"/>
          <w:sz w:val="28"/>
        </w:rPr>
        <w:t xml:space="preserve">2,178.15 </w:t>
      </w:r>
      <w:r w:rsidR="00F25DDB">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ล้านบาท โดยไม่มีการเปลี่ยนแปลงสัดส่วนการถือหุ้น</w:t>
      </w:r>
    </w:p>
    <w:p w14:paraId="2082C488" w14:textId="77777777" w:rsidR="00FC3E11" w:rsidRPr="00F25DDB" w:rsidRDefault="00FC3E11" w:rsidP="00FC3E11">
      <w:pPr>
        <w:overflowPunct/>
        <w:autoSpaceDE/>
        <w:autoSpaceDN/>
        <w:adjustRightInd/>
        <w:ind w:left="900" w:hanging="266"/>
        <w:jc w:val="thaiDistribute"/>
        <w:textAlignment w:val="auto"/>
        <w:rPr>
          <w:rFonts w:ascii="BrowalliaUPC" w:hAnsi="BrowalliaUPC" w:cs="BrowalliaUPC"/>
        </w:rPr>
      </w:pPr>
    </w:p>
    <w:p w14:paraId="53BA4BBA" w14:textId="77777777" w:rsidR="00FC3E11"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กิจการร่วมค้าในประเทศสองแห่งได้จดทะเบียนเลิกกิจการ</w:t>
      </w:r>
    </w:p>
    <w:p w14:paraId="2CF812DC" w14:textId="77777777" w:rsidR="00FC3E11" w:rsidRPr="00F25DDB" w:rsidRDefault="00FC3E11" w:rsidP="00FC3E11">
      <w:pPr>
        <w:tabs>
          <w:tab w:val="left" w:pos="851"/>
        </w:tabs>
        <w:ind w:left="851" w:hanging="266"/>
        <w:jc w:val="thaiDistribute"/>
        <w:rPr>
          <w:rFonts w:ascii="BrowalliaUPC" w:hAnsi="BrowalliaUPC" w:cs="BrowalliaUPC"/>
          <w:color w:val="000000" w:themeColor="text1"/>
        </w:rPr>
      </w:pPr>
    </w:p>
    <w:p w14:paraId="182A039C" w14:textId="16602582" w:rsidR="00955AA4" w:rsidRPr="00770013" w:rsidRDefault="00FC3E11" w:rsidP="00FC3E11">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บริษัทย่อยในต่างประเทศสองแห่งได้จดทะเบียนเลิกกิจการ</w:t>
      </w:r>
    </w:p>
    <w:p w14:paraId="66D35308" w14:textId="77777777" w:rsidR="002121E9" w:rsidRPr="00F25DDB" w:rsidRDefault="002121E9" w:rsidP="00E5643F">
      <w:pPr>
        <w:pStyle w:val="ListParagraph"/>
        <w:rPr>
          <w:rFonts w:ascii="BrowalliaUPC" w:hAnsi="BrowalliaUPC" w:cs="BrowalliaUPC"/>
          <w:color w:val="000000" w:themeColor="text1"/>
          <w:szCs w:val="24"/>
        </w:rPr>
      </w:pPr>
    </w:p>
    <w:p w14:paraId="7FBAD92E" w14:textId="3267DC5F" w:rsidR="00CC4743" w:rsidRPr="00770013" w:rsidRDefault="002121E9" w:rsidP="006A19F2">
      <w:pPr>
        <w:pStyle w:val="ListParagraph"/>
        <w:numPr>
          <w:ilvl w:val="0"/>
          <w:numId w:val="9"/>
        </w:numPr>
        <w:tabs>
          <w:tab w:val="left" w:pos="851"/>
        </w:tabs>
        <w:ind w:hanging="266"/>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บริษัทย่อยในต่างประเทศแห่งหนึ่ง (</w:t>
      </w:r>
      <w:r w:rsidRPr="00770013">
        <w:rPr>
          <w:rFonts w:ascii="BrowalliaUPC" w:hAnsi="BrowalliaUPC" w:cs="BrowalliaUPC"/>
          <w:color w:val="000000" w:themeColor="text1"/>
          <w:sz w:val="28"/>
        </w:rPr>
        <w:t>First Dhaka Elevated Expressway Co., Ltd.</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ได้เพิ่มทุนจำนวน </w:t>
      </w:r>
      <w:r w:rsidRPr="00770013">
        <w:rPr>
          <w:rFonts w:ascii="BrowalliaUPC" w:hAnsi="BrowalliaUPC" w:cs="BrowalliaUPC"/>
          <w:color w:val="000000" w:themeColor="text1"/>
          <w:sz w:val="28"/>
        </w:rPr>
        <w:t>3,531.47</w:t>
      </w:r>
      <w:r w:rsidRPr="00770013">
        <w:rPr>
          <w:rFonts w:ascii="BrowalliaUPC" w:hAnsi="BrowalliaUPC" w:cs="BrowalliaUPC"/>
          <w:color w:val="000000" w:themeColor="text1"/>
          <w:sz w:val="28"/>
          <w:cs/>
        </w:rPr>
        <w:t xml:space="preserve"> ล้านตากาบังคลาเทศ</w:t>
      </w:r>
      <w:r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จำนวนเงินเทียบเท่า </w:t>
      </w:r>
      <w:r w:rsidRPr="00770013">
        <w:rPr>
          <w:rFonts w:ascii="BrowalliaUPC" w:hAnsi="BrowalliaUPC" w:cs="BrowalliaUPC"/>
          <w:color w:val="000000" w:themeColor="text1"/>
          <w:sz w:val="28"/>
        </w:rPr>
        <w:t xml:space="preserve">1,286.68 </w:t>
      </w:r>
      <w:r w:rsidRPr="00770013">
        <w:rPr>
          <w:rFonts w:ascii="BrowalliaUPC" w:hAnsi="BrowalliaUPC" w:cs="BrowalliaUPC"/>
          <w:color w:val="000000" w:themeColor="text1"/>
          <w:sz w:val="28"/>
          <w:cs/>
        </w:rPr>
        <w:t>ล้านบาท) ให้กับบริษัทและผู้ร่วมทุน</w:t>
      </w:r>
      <w:r w:rsidR="00F25DDB">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 xml:space="preserve">รายใหม่ และเมื่อมีการจ่ายชำระค่าหุ้นครบถ้วนตามสัญญาระหว่างผู้ถือหุ้น จะทำให้สัดส่วนการถือหุ้นของบริษัทในบริษัทย่อยต่างประเทศดังกล่าวลดลงจากร้อยละ </w:t>
      </w:r>
      <w:r w:rsidRPr="00770013">
        <w:rPr>
          <w:rFonts w:ascii="BrowalliaUPC" w:hAnsi="BrowalliaUPC" w:cs="BrowalliaUPC"/>
          <w:color w:val="000000" w:themeColor="text1"/>
          <w:sz w:val="28"/>
        </w:rPr>
        <w:t>99.99</w:t>
      </w:r>
      <w:r w:rsidRPr="00770013">
        <w:rPr>
          <w:rFonts w:ascii="BrowalliaUPC" w:hAnsi="BrowalliaUPC" w:cs="BrowalliaUPC"/>
          <w:color w:val="000000" w:themeColor="text1"/>
          <w:sz w:val="28"/>
          <w:cs/>
        </w:rPr>
        <w:t xml:space="preserve"> เป็นร้อยละ </w:t>
      </w:r>
      <w:r w:rsidRPr="00770013">
        <w:rPr>
          <w:rFonts w:ascii="BrowalliaUPC" w:hAnsi="BrowalliaUPC" w:cs="BrowalliaUPC"/>
          <w:color w:val="000000" w:themeColor="text1"/>
          <w:sz w:val="28"/>
        </w:rPr>
        <w:t>51</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00 </w:t>
      </w:r>
      <w:r w:rsidRPr="00770013">
        <w:rPr>
          <w:rFonts w:ascii="BrowalliaUPC" w:hAnsi="BrowalliaUPC" w:cs="BrowalliaUPC"/>
          <w:color w:val="000000" w:themeColor="text1"/>
          <w:sz w:val="28"/>
          <w:cs/>
        </w:rPr>
        <w:t>และเป็นสาเหตุให้เกิดการเปลี่ยนแปลงในอำนาจการควบคุมของบริษัทในบริษัทย่อย บริษัทจึงเปลี่ยนวิธีการบันทึกเงินลงทุนดังกล่าวจากบริษัทย่อยเป็นบริษัท</w:t>
      </w:r>
      <w:r w:rsidR="00663E54">
        <w:rPr>
          <w:rFonts w:ascii="BrowalliaUPC" w:hAnsi="BrowalliaUPC" w:cs="BrowalliaUPC" w:hint="cs"/>
          <w:color w:val="000000" w:themeColor="text1"/>
          <w:sz w:val="28"/>
          <w:cs/>
        </w:rPr>
        <w:t>ที่ควบคุมร่วมกัน</w:t>
      </w:r>
      <w:r w:rsidRPr="00770013">
        <w:rPr>
          <w:rFonts w:ascii="BrowalliaUPC" w:hAnsi="BrowalliaUPC" w:cs="BrowalliaUPC"/>
          <w:color w:val="000000" w:themeColor="text1"/>
          <w:sz w:val="28"/>
          <w:cs/>
        </w:rPr>
        <w:t xml:space="preserve"> </w:t>
      </w:r>
    </w:p>
    <w:p w14:paraId="4DBF8F27" w14:textId="77777777" w:rsidR="00296C6A" w:rsidRPr="00F25DDB" w:rsidRDefault="00296C6A" w:rsidP="001112F4">
      <w:pPr>
        <w:pStyle w:val="ListParagraph"/>
        <w:tabs>
          <w:tab w:val="left" w:pos="851"/>
        </w:tabs>
        <w:ind w:left="1211"/>
        <w:jc w:val="thaiDistribute"/>
        <w:rPr>
          <w:rFonts w:ascii="BrowalliaUPC" w:hAnsi="BrowalliaUPC" w:cs="BrowalliaUPC"/>
          <w:color w:val="000000" w:themeColor="text1"/>
          <w:szCs w:val="24"/>
        </w:rPr>
      </w:pPr>
    </w:p>
    <w:p w14:paraId="554E0416" w14:textId="77777777" w:rsidR="007F1211" w:rsidRPr="00770013" w:rsidRDefault="007F1211" w:rsidP="00777E83">
      <w:pPr>
        <w:pStyle w:val="ListParagraph"/>
        <w:numPr>
          <w:ilvl w:val="0"/>
          <w:numId w:val="9"/>
        </w:numPr>
        <w:ind w:hanging="221"/>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บริษัทได้ชำระค่าหุ้นเพิ่มทุนของบริษัทย่อยในประเทศห้าแห่ง ซึ่งมีวัตถุประสงค์เพื่อนำเงินดังกล่าวไปจ่ายชำระหนี้ให้แก่บริษัท โดยมีการเปลี่ยนแปลงสัดส่วนการถือหุ้นในบริษัทย่อย ดังนี้</w:t>
      </w:r>
    </w:p>
    <w:p w14:paraId="2CFFB183" w14:textId="77777777" w:rsidR="007F1211" w:rsidRPr="00F25DDB" w:rsidRDefault="007F1211" w:rsidP="007F1211">
      <w:pPr>
        <w:pStyle w:val="ListParagraph"/>
        <w:ind w:left="1211"/>
        <w:rPr>
          <w:rFonts w:ascii="BrowalliaUPC" w:hAnsi="BrowalliaUPC" w:cs="BrowalliaUPC"/>
          <w:color w:val="000000" w:themeColor="text1"/>
          <w:sz w:val="16"/>
          <w:szCs w:val="16"/>
        </w:rPr>
      </w:pPr>
    </w:p>
    <w:tbl>
      <w:tblPr>
        <w:tblStyle w:val="TableGrid"/>
        <w:tblpPr w:leftFromText="180" w:rightFromText="180" w:vertAnchor="text" w:horzAnchor="margin" w:tblpXSpec="right" w:tblpY="74"/>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74"/>
        <w:gridCol w:w="1278"/>
        <w:gridCol w:w="1305"/>
      </w:tblGrid>
      <w:tr w:rsidR="007F1211" w:rsidRPr="00770013" w14:paraId="7F8F7131" w14:textId="77777777" w:rsidTr="000717CF">
        <w:tc>
          <w:tcPr>
            <w:tcW w:w="3420" w:type="dxa"/>
          </w:tcPr>
          <w:p w14:paraId="6849A92E"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p>
        </w:tc>
        <w:tc>
          <w:tcPr>
            <w:tcW w:w="2074" w:type="dxa"/>
          </w:tcPr>
          <w:p w14:paraId="6CEC4B8F"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p>
        </w:tc>
        <w:tc>
          <w:tcPr>
            <w:tcW w:w="2583" w:type="dxa"/>
            <w:gridSpan w:val="2"/>
            <w:hideMark/>
          </w:tcPr>
          <w:p w14:paraId="401BA4D6"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อัตราส่วนการถือหุ้น (ร้อยละ)</w:t>
            </w:r>
          </w:p>
        </w:tc>
      </w:tr>
      <w:tr w:rsidR="007F1211" w:rsidRPr="00770013" w14:paraId="059F7436" w14:textId="77777777" w:rsidTr="000717CF">
        <w:tc>
          <w:tcPr>
            <w:tcW w:w="3420" w:type="dxa"/>
          </w:tcPr>
          <w:p w14:paraId="3CF661A2"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p>
          <w:p w14:paraId="530C4F01"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w:t>
            </w:r>
          </w:p>
        </w:tc>
        <w:tc>
          <w:tcPr>
            <w:tcW w:w="2074" w:type="dxa"/>
            <w:hideMark/>
          </w:tcPr>
          <w:p w14:paraId="1A3FBA53"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จ่ายชำระค่าหุ้นเพิ่มทุน</w:t>
            </w:r>
          </w:p>
          <w:p w14:paraId="19DBB747" w14:textId="77777777"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FF0000"/>
                <w:sz w:val="28"/>
                <w:cs/>
                <w:lang w:val="en-GB" w:eastAsia="en-GB"/>
              </w:rPr>
              <w:t xml:space="preserve">  </w:t>
            </w:r>
            <w:r w:rsidRPr="00770013">
              <w:rPr>
                <w:rFonts w:ascii="BrowalliaUPC" w:hAnsi="BrowalliaUPC" w:cs="BrowalliaUPC"/>
                <w:color w:val="000000" w:themeColor="text1"/>
                <w:sz w:val="28"/>
                <w:cs/>
                <w:lang w:val="en-GB" w:eastAsia="en-GB"/>
              </w:rPr>
              <w:t>(ล้านบาท)</w:t>
            </w:r>
          </w:p>
        </w:tc>
        <w:tc>
          <w:tcPr>
            <w:tcW w:w="1278" w:type="dxa"/>
            <w:hideMark/>
          </w:tcPr>
          <w:p w14:paraId="1D12F051" w14:textId="03F90F51"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 xml:space="preserve">31 </w:t>
            </w:r>
            <w:r w:rsidRPr="00770013">
              <w:rPr>
                <w:rFonts w:ascii="BrowalliaUPC" w:hAnsi="BrowalliaUPC" w:cs="BrowalliaUPC"/>
                <w:color w:val="000000" w:themeColor="text1"/>
                <w:sz w:val="28"/>
                <w:cs/>
                <w:lang w:val="en-GB" w:eastAsia="en-GB"/>
              </w:rPr>
              <w:t xml:space="preserve">ธันวาคม </w:t>
            </w:r>
            <w:r w:rsidRPr="00770013">
              <w:rPr>
                <w:rFonts w:ascii="BrowalliaUPC" w:hAnsi="BrowalliaUPC" w:cs="BrowalliaUPC"/>
                <w:color w:val="000000" w:themeColor="text1"/>
                <w:sz w:val="28"/>
                <w:lang w:val="en-GB" w:eastAsia="en-GB"/>
              </w:rPr>
              <w:t>2562</w:t>
            </w:r>
          </w:p>
        </w:tc>
        <w:tc>
          <w:tcPr>
            <w:tcW w:w="1305" w:type="dxa"/>
            <w:hideMark/>
          </w:tcPr>
          <w:p w14:paraId="7A9A1EE0" w14:textId="65281663" w:rsidR="007F1211" w:rsidRPr="00770013" w:rsidRDefault="007F1211" w:rsidP="000717CF">
            <w:pPr>
              <w:pStyle w:val="ListParagraph"/>
              <w:pBdr>
                <w:bottom w:val="single" w:sz="4" w:space="1" w:color="auto"/>
              </w:pBdr>
              <w:tabs>
                <w:tab w:val="left" w:pos="851"/>
              </w:tabs>
              <w:overflowPunct w:val="0"/>
              <w:autoSpaceDE w:val="0"/>
              <w:autoSpaceDN w:val="0"/>
              <w:adjustRightInd w:val="0"/>
              <w:ind w:left="0"/>
              <w:jc w:val="center"/>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31</w:t>
            </w:r>
            <w:r w:rsidRPr="00770013">
              <w:rPr>
                <w:rFonts w:ascii="BrowalliaUPC" w:hAnsi="BrowalliaUPC" w:cs="BrowalliaUPC"/>
                <w:color w:val="000000" w:themeColor="text1"/>
                <w:sz w:val="28"/>
                <w:cs/>
                <w:lang w:val="en-GB" w:eastAsia="en-GB"/>
              </w:rPr>
              <w:t xml:space="preserve"> ธันวาคม </w:t>
            </w:r>
            <w:r w:rsidRPr="00770013">
              <w:rPr>
                <w:rFonts w:ascii="BrowalliaUPC" w:hAnsi="BrowalliaUPC" w:cs="BrowalliaUPC"/>
                <w:color w:val="000000" w:themeColor="text1"/>
                <w:sz w:val="28"/>
                <w:lang w:val="en-GB" w:eastAsia="en-GB"/>
              </w:rPr>
              <w:t>2561</w:t>
            </w:r>
          </w:p>
        </w:tc>
      </w:tr>
      <w:tr w:rsidR="007F1211" w:rsidRPr="00770013" w14:paraId="5BAE44F8" w14:textId="77777777" w:rsidTr="000717CF">
        <w:tc>
          <w:tcPr>
            <w:tcW w:w="3420" w:type="dxa"/>
          </w:tcPr>
          <w:p w14:paraId="5139E068"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eastAsia="en-GB"/>
              </w:rPr>
            </w:pPr>
          </w:p>
        </w:tc>
        <w:tc>
          <w:tcPr>
            <w:tcW w:w="2074" w:type="dxa"/>
          </w:tcPr>
          <w:p w14:paraId="3462D6BD"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cs/>
                <w:lang w:val="en-GB" w:eastAsia="en-GB"/>
              </w:rPr>
            </w:pPr>
          </w:p>
        </w:tc>
        <w:tc>
          <w:tcPr>
            <w:tcW w:w="1278" w:type="dxa"/>
          </w:tcPr>
          <w:p w14:paraId="4ED4EC26"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val="en-GB" w:eastAsia="en-GB"/>
              </w:rPr>
            </w:pPr>
          </w:p>
        </w:tc>
        <w:tc>
          <w:tcPr>
            <w:tcW w:w="1305" w:type="dxa"/>
          </w:tcPr>
          <w:p w14:paraId="59743F53" w14:textId="77777777" w:rsidR="007F1211" w:rsidRPr="00770013" w:rsidRDefault="007F1211" w:rsidP="000717CF">
            <w:pPr>
              <w:pStyle w:val="ListParagraph"/>
              <w:tabs>
                <w:tab w:val="left" w:pos="851"/>
              </w:tabs>
              <w:overflowPunct w:val="0"/>
              <w:autoSpaceDE w:val="0"/>
              <w:autoSpaceDN w:val="0"/>
              <w:adjustRightInd w:val="0"/>
              <w:ind w:left="0"/>
              <w:jc w:val="center"/>
              <w:rPr>
                <w:rFonts w:ascii="BrowalliaUPC" w:hAnsi="BrowalliaUPC" w:cs="BrowalliaUPC"/>
                <w:color w:val="000000" w:themeColor="text1"/>
                <w:sz w:val="27"/>
                <w:szCs w:val="27"/>
                <w:lang w:val="en-GB" w:eastAsia="en-GB"/>
              </w:rPr>
            </w:pPr>
          </w:p>
        </w:tc>
      </w:tr>
      <w:tr w:rsidR="007F1211" w:rsidRPr="00770013" w14:paraId="391DC637" w14:textId="77777777" w:rsidTr="00E5643F">
        <w:tc>
          <w:tcPr>
            <w:tcW w:w="3420" w:type="dxa"/>
            <w:hideMark/>
          </w:tcPr>
          <w:p w14:paraId="4798B490"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 xml:space="preserve">บริษัท อิตาเลียนไทย </w:t>
            </w:r>
            <w:r w:rsidRPr="00770013">
              <w:rPr>
                <w:rFonts w:ascii="BrowalliaUPC" w:hAnsi="BrowalliaUPC" w:cs="BrowalliaUPC"/>
                <w:color w:val="000000" w:themeColor="text1"/>
                <w:sz w:val="28"/>
                <w:cs/>
                <w:lang w:val="en-GB" w:eastAsia="en-GB"/>
              </w:rPr>
              <w:br/>
              <w:t xml:space="preserve">     อินเตอร์เนชั่นแนล จำกัด</w:t>
            </w:r>
          </w:p>
        </w:tc>
        <w:tc>
          <w:tcPr>
            <w:tcW w:w="2074" w:type="dxa"/>
            <w:hideMark/>
          </w:tcPr>
          <w:p w14:paraId="4853C351"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4,180</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5078CD72"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456E7225"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r>
      <w:tr w:rsidR="007F1211" w:rsidRPr="00770013" w14:paraId="14C81AFC" w14:textId="77777777" w:rsidTr="00E5643F">
        <w:tc>
          <w:tcPr>
            <w:tcW w:w="3420" w:type="dxa"/>
            <w:hideMark/>
          </w:tcPr>
          <w:p w14:paraId="4649FE7A"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อิตาเลียนไทย แลนด์ จำกัด</w:t>
            </w:r>
          </w:p>
        </w:tc>
        <w:tc>
          <w:tcPr>
            <w:tcW w:w="2074" w:type="dxa"/>
            <w:hideMark/>
          </w:tcPr>
          <w:p w14:paraId="1FB467A3"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412</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66F89F78"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6B0AB4D4"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r>
      <w:tr w:rsidR="007F1211" w:rsidRPr="00770013" w14:paraId="1FBD4CDE" w14:textId="77777777" w:rsidTr="00E5643F">
        <w:tc>
          <w:tcPr>
            <w:tcW w:w="3420" w:type="dxa"/>
            <w:hideMark/>
          </w:tcPr>
          <w:p w14:paraId="5BBFF3A9"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พลังไทยก้าวหน้า จำกัด</w:t>
            </w:r>
          </w:p>
        </w:tc>
        <w:tc>
          <w:tcPr>
            <w:tcW w:w="2074" w:type="dxa"/>
            <w:hideMark/>
          </w:tcPr>
          <w:p w14:paraId="6DF38A7C"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458</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3314AD0F"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99</w:t>
            </w:r>
          </w:p>
        </w:tc>
        <w:tc>
          <w:tcPr>
            <w:tcW w:w="1305" w:type="dxa"/>
            <w:shd w:val="clear" w:color="auto" w:fill="auto"/>
          </w:tcPr>
          <w:p w14:paraId="3B3FF596" w14:textId="27820B5C"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eastAsia="en-GB"/>
              </w:rPr>
            </w:pPr>
            <w:r w:rsidRPr="00770013">
              <w:rPr>
                <w:rFonts w:ascii="BrowalliaUPC" w:hAnsi="BrowalliaUPC" w:cs="BrowalliaUPC"/>
                <w:color w:val="000000" w:themeColor="text1"/>
                <w:sz w:val="28"/>
                <w:lang w:val="en-GB" w:eastAsia="en-GB"/>
              </w:rPr>
              <w:t>99</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9</w:t>
            </w:r>
            <w:r w:rsidR="002A1182" w:rsidRPr="00770013">
              <w:rPr>
                <w:rFonts w:ascii="BrowalliaUPC" w:hAnsi="BrowalliaUPC" w:cs="BrowalliaUPC"/>
                <w:color w:val="000000" w:themeColor="text1"/>
                <w:sz w:val="28"/>
                <w:lang w:eastAsia="en-GB"/>
              </w:rPr>
              <w:t>4</w:t>
            </w:r>
          </w:p>
        </w:tc>
      </w:tr>
      <w:tr w:rsidR="007F1211" w:rsidRPr="00770013" w14:paraId="69F0D844" w14:textId="77777777" w:rsidTr="00E5643F">
        <w:tc>
          <w:tcPr>
            <w:tcW w:w="3420" w:type="dxa"/>
            <w:hideMark/>
          </w:tcPr>
          <w:p w14:paraId="3C3A9E2A"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cs/>
                <w:lang w:val="en-GB" w:eastAsia="en-GB"/>
              </w:rPr>
              <w:t>บริษัท เอพีพีซี โฮลดิ้ง จำกัด</w:t>
            </w:r>
          </w:p>
        </w:tc>
        <w:tc>
          <w:tcPr>
            <w:tcW w:w="2074" w:type="dxa"/>
            <w:hideMark/>
          </w:tcPr>
          <w:p w14:paraId="2FD28FF8"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484</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00</w:t>
            </w:r>
          </w:p>
        </w:tc>
        <w:tc>
          <w:tcPr>
            <w:tcW w:w="1278" w:type="dxa"/>
          </w:tcPr>
          <w:p w14:paraId="3BE9E759"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lang w:val="en-GB" w:eastAsia="en-GB"/>
              </w:rPr>
              <w:t>64</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val="en-GB" w:eastAsia="en-GB"/>
              </w:rPr>
              <w:t>52</w:t>
            </w:r>
          </w:p>
        </w:tc>
        <w:tc>
          <w:tcPr>
            <w:tcW w:w="1305" w:type="dxa"/>
            <w:shd w:val="clear" w:color="auto" w:fill="auto"/>
          </w:tcPr>
          <w:p w14:paraId="175D1B66" w14:textId="605A82DE"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val="en-GB" w:eastAsia="en-GB"/>
              </w:rPr>
              <w:t>6</w:t>
            </w:r>
            <w:r w:rsidR="004520B7" w:rsidRPr="00770013">
              <w:rPr>
                <w:rFonts w:ascii="BrowalliaUPC" w:hAnsi="BrowalliaUPC" w:cs="BrowalliaUPC"/>
                <w:color w:val="000000" w:themeColor="text1"/>
                <w:sz w:val="28"/>
                <w:lang w:val="en-GB" w:eastAsia="en-GB"/>
              </w:rPr>
              <w:t>0.00</w:t>
            </w:r>
          </w:p>
        </w:tc>
      </w:tr>
      <w:tr w:rsidR="007F1211" w:rsidRPr="00770013" w14:paraId="3918B002" w14:textId="77777777" w:rsidTr="00E5643F">
        <w:tc>
          <w:tcPr>
            <w:tcW w:w="3420" w:type="dxa"/>
          </w:tcPr>
          <w:p w14:paraId="57A59C17" w14:textId="77777777" w:rsidR="007F1211" w:rsidRPr="00770013" w:rsidRDefault="007F1211" w:rsidP="000717CF">
            <w:pPr>
              <w:pStyle w:val="ListParagraph"/>
              <w:tabs>
                <w:tab w:val="left" w:pos="851"/>
              </w:tabs>
              <w:overflowPunct w:val="0"/>
              <w:autoSpaceDE w:val="0"/>
              <w:autoSpaceDN w:val="0"/>
              <w:adjustRightInd w:val="0"/>
              <w:ind w:left="0"/>
              <w:jc w:val="thaiDistribute"/>
              <w:rPr>
                <w:rFonts w:ascii="BrowalliaUPC" w:hAnsi="BrowalliaUPC" w:cs="BrowalliaUPC"/>
                <w:color w:val="000000" w:themeColor="text1"/>
                <w:sz w:val="28"/>
                <w:cs/>
                <w:lang w:val="en-GB" w:eastAsia="en-GB"/>
              </w:rPr>
            </w:pPr>
            <w:r w:rsidRPr="00770013">
              <w:rPr>
                <w:rFonts w:ascii="BrowalliaUPC" w:hAnsi="BrowalliaUPC" w:cs="BrowalliaUPC"/>
                <w:color w:val="000000" w:themeColor="text1"/>
                <w:sz w:val="28"/>
                <w:cs/>
                <w:lang w:val="en-GB" w:eastAsia="en-GB"/>
              </w:rPr>
              <w:t>บริษัท ผลิตพลังงาน จำกัด</w:t>
            </w:r>
          </w:p>
        </w:tc>
        <w:tc>
          <w:tcPr>
            <w:tcW w:w="2074" w:type="dxa"/>
          </w:tcPr>
          <w:p w14:paraId="07621412"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95</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eastAsia="en-GB"/>
              </w:rPr>
              <w:t>39</w:t>
            </w:r>
          </w:p>
        </w:tc>
        <w:tc>
          <w:tcPr>
            <w:tcW w:w="1278" w:type="dxa"/>
          </w:tcPr>
          <w:p w14:paraId="58A8B7BA" w14:textId="77777777"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78</w:t>
            </w:r>
            <w:r w:rsidRPr="00770013">
              <w:rPr>
                <w:rFonts w:ascii="BrowalliaUPC" w:hAnsi="BrowalliaUPC" w:cs="BrowalliaUPC"/>
                <w:color w:val="000000" w:themeColor="text1"/>
                <w:sz w:val="28"/>
                <w:cs/>
                <w:lang w:val="en-GB" w:eastAsia="en-GB"/>
              </w:rPr>
              <w:t>.</w:t>
            </w:r>
            <w:r w:rsidRPr="00770013">
              <w:rPr>
                <w:rFonts w:ascii="BrowalliaUPC" w:hAnsi="BrowalliaUPC" w:cs="BrowalliaUPC"/>
                <w:color w:val="000000" w:themeColor="text1"/>
                <w:sz w:val="28"/>
                <w:lang w:eastAsia="en-GB"/>
              </w:rPr>
              <w:t>16</w:t>
            </w:r>
          </w:p>
        </w:tc>
        <w:tc>
          <w:tcPr>
            <w:tcW w:w="1305" w:type="dxa"/>
            <w:shd w:val="clear" w:color="auto" w:fill="auto"/>
          </w:tcPr>
          <w:p w14:paraId="5B9D3575" w14:textId="671ABA60" w:rsidR="007F1211" w:rsidRPr="00770013" w:rsidRDefault="007F1211" w:rsidP="000717CF">
            <w:pPr>
              <w:pStyle w:val="ListParagraph"/>
              <w:tabs>
                <w:tab w:val="left" w:pos="851"/>
              </w:tabs>
              <w:overflowPunct w:val="0"/>
              <w:autoSpaceDE w:val="0"/>
              <w:autoSpaceDN w:val="0"/>
              <w:adjustRightInd w:val="0"/>
              <w:ind w:left="0"/>
              <w:jc w:val="right"/>
              <w:rPr>
                <w:rFonts w:ascii="BrowalliaUPC" w:hAnsi="BrowalliaUPC" w:cs="BrowalliaUPC"/>
                <w:color w:val="000000" w:themeColor="text1"/>
                <w:sz w:val="28"/>
                <w:lang w:val="en-GB" w:eastAsia="en-GB"/>
              </w:rPr>
            </w:pPr>
            <w:r w:rsidRPr="00770013">
              <w:rPr>
                <w:rFonts w:ascii="BrowalliaUPC" w:hAnsi="BrowalliaUPC" w:cs="BrowalliaUPC"/>
                <w:color w:val="000000" w:themeColor="text1"/>
                <w:sz w:val="28"/>
                <w:lang w:eastAsia="en-GB"/>
              </w:rPr>
              <w:t>7</w:t>
            </w:r>
            <w:r w:rsidR="00C9340C" w:rsidRPr="00770013">
              <w:rPr>
                <w:rFonts w:ascii="BrowalliaUPC" w:hAnsi="BrowalliaUPC" w:cs="BrowalliaUPC"/>
                <w:color w:val="000000" w:themeColor="text1"/>
                <w:sz w:val="28"/>
                <w:lang w:eastAsia="en-GB"/>
              </w:rPr>
              <w:t>4.93</w:t>
            </w:r>
          </w:p>
        </w:tc>
      </w:tr>
    </w:tbl>
    <w:p w14:paraId="420B684E" w14:textId="517D4860" w:rsidR="00410117" w:rsidRPr="00770013" w:rsidRDefault="00410117" w:rsidP="009D68D7">
      <w:pPr>
        <w:overflowPunct/>
        <w:autoSpaceDE/>
        <w:autoSpaceDN/>
        <w:adjustRightInd/>
        <w:jc w:val="thaiDistribute"/>
        <w:textAlignment w:val="auto"/>
        <w:rPr>
          <w:rFonts w:ascii="BrowalliaUPC" w:hAnsi="BrowalliaUPC" w:cs="BrowalliaUPC"/>
          <w:sz w:val="28"/>
          <w:szCs w:val="28"/>
        </w:rPr>
      </w:pPr>
    </w:p>
    <w:p w14:paraId="4E4E7413" w14:textId="575564B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2069FC0" w14:textId="532B2A3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3A006DC9" w14:textId="3D8079A8"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4C8005F" w14:textId="07C2E3E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5AAEC367" w14:textId="7D8B2B1E"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5F0222E5" w14:textId="700194EA"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7BABA2A" w14:textId="21849921"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76F33F7B" w14:textId="6CD7503C"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1B2E060F" w14:textId="4FAB3574"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762E9255" w14:textId="77777777" w:rsidR="009D68D7" w:rsidRPr="00770013" w:rsidRDefault="009D68D7" w:rsidP="009D68D7">
      <w:pPr>
        <w:overflowPunct/>
        <w:autoSpaceDE/>
        <w:autoSpaceDN/>
        <w:adjustRightInd/>
        <w:jc w:val="thaiDistribute"/>
        <w:textAlignment w:val="auto"/>
        <w:rPr>
          <w:rFonts w:ascii="BrowalliaUPC" w:hAnsi="BrowalliaUPC" w:cs="BrowalliaUPC"/>
          <w:sz w:val="28"/>
          <w:szCs w:val="28"/>
        </w:rPr>
      </w:pPr>
    </w:p>
    <w:p w14:paraId="0CB9039C" w14:textId="588C6C6F" w:rsidR="00DF4FE9" w:rsidRPr="00770013" w:rsidRDefault="00DF4FE9" w:rsidP="00CD1597">
      <w:pPr>
        <w:numPr>
          <w:ilvl w:val="1"/>
          <w:numId w:val="2"/>
        </w:numPr>
        <w:tabs>
          <w:tab w:val="num" w:pos="1422"/>
        </w:tabs>
        <w:overflowPunct/>
        <w:autoSpaceDE/>
        <w:autoSpaceDN/>
        <w:adjustRightInd/>
        <w:ind w:left="900" w:hanging="486"/>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งบการเงินของสำนักงานโครงการ สาขา </w:t>
      </w:r>
      <w:r w:rsidR="00042955" w:rsidRPr="00770013">
        <w:rPr>
          <w:rFonts w:ascii="BrowalliaUPC" w:hAnsi="BrowalliaUPC" w:cs="BrowalliaUPC"/>
          <w:sz w:val="28"/>
          <w:szCs w:val="28"/>
          <w:cs/>
        </w:rPr>
        <w:t>และ</w:t>
      </w:r>
      <w:r w:rsidRPr="00770013">
        <w:rPr>
          <w:rFonts w:ascii="BrowalliaUPC" w:hAnsi="BrowalliaUPC" w:cs="BrowalliaUPC"/>
          <w:sz w:val="28"/>
          <w:szCs w:val="28"/>
          <w:cs/>
        </w:rPr>
        <w:t>บริษัทย่อย ซึ่งจัดตั้งในต่างประเทศ ได้แปลงค่าเป็นเงินบาทโดยใช้อัตราแลกเปลี่ยน ณ วันที่ในงบ</w:t>
      </w:r>
      <w:r w:rsidRPr="00770013">
        <w:rPr>
          <w:rFonts w:ascii="BrowalliaUPC" w:hAnsi="BrowalliaUPC" w:cs="BrowalliaUPC"/>
          <w:sz w:val="28"/>
          <w:szCs w:val="28"/>
          <w:cs/>
          <w:lang w:val="en-GB"/>
        </w:rPr>
        <w:t>แสดงฐานะการเงิน</w:t>
      </w:r>
      <w:r w:rsidRPr="00770013">
        <w:rPr>
          <w:rFonts w:ascii="BrowalliaUPC" w:hAnsi="BrowalliaUPC" w:cs="BrowalliaUPC"/>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Pr="00770013">
        <w:rPr>
          <w:rFonts w:ascii="BrowalliaUPC" w:hAnsi="BrowalliaUPC" w:cs="BrowalliaUPC"/>
          <w:sz w:val="28"/>
          <w:szCs w:val="28"/>
        </w:rPr>
        <w:t>“</w:t>
      </w:r>
      <w:r w:rsidRPr="00770013">
        <w:rPr>
          <w:rFonts w:ascii="BrowalliaUPC" w:hAnsi="BrowalliaUPC" w:cs="BrowalliaUPC"/>
          <w:sz w:val="28"/>
          <w:szCs w:val="28"/>
          <w:cs/>
        </w:rPr>
        <w:t>ส่วนปรับปรุงจากการแปลงค่างบการเงินที่เป็นเงินตราต่างประเทศ</w:t>
      </w:r>
      <w:r w:rsidRPr="00770013">
        <w:rPr>
          <w:rFonts w:ascii="BrowalliaUPC" w:hAnsi="BrowalliaUPC" w:cs="BrowalliaUPC"/>
          <w:sz w:val="28"/>
          <w:szCs w:val="28"/>
        </w:rPr>
        <w:t xml:space="preserve">” </w:t>
      </w:r>
      <w:r w:rsidRPr="00770013">
        <w:rPr>
          <w:rFonts w:ascii="BrowalliaUPC" w:hAnsi="BrowalliaUPC" w:cs="BrowalliaUPC"/>
          <w:sz w:val="28"/>
          <w:szCs w:val="28"/>
          <w:cs/>
        </w:rPr>
        <w:t>ใน</w:t>
      </w:r>
      <w:r w:rsidR="000F4139" w:rsidRPr="00770013">
        <w:rPr>
          <w:rFonts w:ascii="BrowalliaUPC" w:hAnsi="BrowalliaUPC" w:cs="BrowalliaUPC"/>
          <w:sz w:val="28"/>
          <w:szCs w:val="28"/>
          <w:cs/>
        </w:rPr>
        <w:t>กำไรขาดทุนเบ็ดเสร็จอื่นซึ่งเป็น</w:t>
      </w:r>
      <w:r w:rsidR="00C80345" w:rsidRPr="00770013">
        <w:rPr>
          <w:rFonts w:ascii="BrowalliaUPC" w:hAnsi="BrowalliaUPC" w:cs="BrowalliaUPC"/>
          <w:sz w:val="28"/>
          <w:szCs w:val="28"/>
          <w:cs/>
        </w:rPr>
        <w:t>องค์ประกอบอื่นของ</w:t>
      </w:r>
      <w:r w:rsidRPr="00770013">
        <w:rPr>
          <w:rFonts w:ascii="BrowalliaUPC" w:hAnsi="BrowalliaUPC" w:cs="BrowalliaUPC"/>
          <w:sz w:val="28"/>
          <w:szCs w:val="28"/>
          <w:cs/>
        </w:rPr>
        <w:t xml:space="preserve">ส่วนของผู้ถือหุ้น </w:t>
      </w:r>
    </w:p>
    <w:p w14:paraId="722E9E43" w14:textId="017A75DE" w:rsidR="00BB76A4" w:rsidRPr="00F25DDB" w:rsidRDefault="00BB76A4" w:rsidP="00BB76A4">
      <w:pPr>
        <w:overflowPunct/>
        <w:autoSpaceDE/>
        <w:autoSpaceDN/>
        <w:adjustRightInd/>
        <w:ind w:left="900"/>
        <w:jc w:val="thaiDistribute"/>
        <w:textAlignment w:val="auto"/>
        <w:rPr>
          <w:rFonts w:ascii="BrowalliaUPC" w:hAnsi="BrowalliaUPC" w:cs="BrowalliaUPC"/>
        </w:rPr>
      </w:pPr>
    </w:p>
    <w:p w14:paraId="5F5F03BF" w14:textId="3711BCFB" w:rsidR="00DA3FE6" w:rsidRPr="00770013" w:rsidRDefault="00BB76A4" w:rsidP="00A65C38">
      <w:pPr>
        <w:tabs>
          <w:tab w:val="left" w:pos="900"/>
        </w:tabs>
        <w:overflowPunct/>
        <w:autoSpaceDE/>
        <w:autoSpaceDN/>
        <w:adjustRightInd/>
        <w:ind w:left="900"/>
        <w:jc w:val="thaiDistribute"/>
        <w:textAlignment w:val="auto"/>
        <w:rPr>
          <w:rFonts w:ascii="BrowalliaUPC" w:hAnsi="BrowalliaUPC" w:cs="BrowalliaUPC"/>
          <w:sz w:val="28"/>
          <w:szCs w:val="28"/>
          <w:cs/>
        </w:rPr>
      </w:pPr>
      <w:r w:rsidRPr="00770013">
        <w:rPr>
          <w:rFonts w:ascii="BrowalliaUPC" w:hAnsi="BrowalliaUPC" w:cs="BrowalliaUPC"/>
          <w:sz w:val="28"/>
          <w:szCs w:val="28"/>
          <w:cs/>
        </w:rPr>
        <w:t>ค่าความนิยมที่เกิดจากการ</w:t>
      </w:r>
      <w:r w:rsidR="007054A1" w:rsidRPr="00770013">
        <w:rPr>
          <w:rFonts w:ascii="BrowalliaUPC" w:hAnsi="BrowalliaUPC" w:cs="BrowalliaUPC"/>
          <w:sz w:val="28"/>
          <w:szCs w:val="28"/>
          <w:cs/>
        </w:rPr>
        <w:t>ซื้อธุรกิจในต่างประเทศ ถือเป็นสินทรัพย์ของหน่วยงานต่างปร</w:t>
      </w:r>
      <w:r w:rsidR="00DA3FE6" w:rsidRPr="00770013">
        <w:rPr>
          <w:rFonts w:ascii="BrowalliaUPC" w:hAnsi="BrowalliaUPC" w:cs="BrowalliaUPC"/>
          <w:sz w:val="28"/>
          <w:szCs w:val="28"/>
          <w:cs/>
        </w:rPr>
        <w:t xml:space="preserve">ะเทศนั้น และแปลงค่าด้วยอัตราปิด </w:t>
      </w:r>
    </w:p>
    <w:p w14:paraId="0CB9039E" w14:textId="1FE4FF09" w:rsidR="00DF4FE9" w:rsidRPr="00770013" w:rsidRDefault="00042955" w:rsidP="003D2291">
      <w:pPr>
        <w:numPr>
          <w:ilvl w:val="1"/>
          <w:numId w:val="2"/>
        </w:numPr>
        <w:tabs>
          <w:tab w:val="num" w:pos="1260"/>
        </w:tabs>
        <w:overflowPunct/>
        <w:autoSpaceDE/>
        <w:autoSpaceDN/>
        <w:adjustRightInd/>
        <w:ind w:left="900" w:hanging="486"/>
        <w:jc w:val="thaiDistribute"/>
        <w:textAlignment w:val="auto"/>
        <w:rPr>
          <w:rFonts w:ascii="BrowalliaUPC" w:hAnsi="BrowalliaUPC" w:cs="BrowalliaUPC"/>
          <w:sz w:val="28"/>
          <w:szCs w:val="28"/>
        </w:rPr>
      </w:pPr>
      <w:r w:rsidRPr="00770013">
        <w:rPr>
          <w:rFonts w:ascii="BrowalliaUPC" w:hAnsi="BrowalliaUPC" w:cs="BrowalliaUPC"/>
          <w:sz w:val="28"/>
          <w:szCs w:val="28"/>
          <w:cs/>
        </w:rPr>
        <w:t>ยอดคงค้างระหว่าง</w:t>
      </w:r>
      <w:r w:rsidR="0069354B" w:rsidRPr="00770013">
        <w:rPr>
          <w:rFonts w:ascii="BrowalliaUPC" w:hAnsi="BrowalliaUPC" w:cs="BrowalliaUPC"/>
          <w:sz w:val="28"/>
          <w:szCs w:val="28"/>
          <w:cs/>
        </w:rPr>
        <w:t>กลุ่มบริษัท</w:t>
      </w:r>
      <w:r w:rsidR="00DF4FE9" w:rsidRPr="00770013">
        <w:rPr>
          <w:rFonts w:ascii="BrowalliaUPC" w:hAnsi="BrowalliaUPC" w:cs="BrowalliaUPC"/>
          <w:sz w:val="28"/>
          <w:szCs w:val="28"/>
          <w:cs/>
        </w:rPr>
        <w:t>และรายการค้าระหว่างกันที่มีสาระสำคัญ ได้หักกลบลบกันในงบการเงินรวมแล้ว ยกเว้นกำไรที่รวมอยู่ในสินค้าคงเหลือ ณ วันสิ้นปี</w:t>
      </w:r>
      <w:r w:rsidR="00C9234B" w:rsidRPr="00770013">
        <w:rPr>
          <w:rFonts w:ascii="BrowalliaUPC" w:hAnsi="BrowalliaUPC" w:cs="BrowalliaUPC"/>
          <w:sz w:val="28"/>
          <w:szCs w:val="28"/>
          <w:cs/>
        </w:rPr>
        <w:t xml:space="preserve"> ซึ่ง</w:t>
      </w:r>
      <w:r w:rsidR="00DF4FE9" w:rsidRPr="00770013">
        <w:rPr>
          <w:rFonts w:ascii="BrowalliaUPC" w:hAnsi="BrowalliaUPC" w:cs="BrowalliaUPC"/>
          <w:sz w:val="28"/>
          <w:szCs w:val="28"/>
          <w:cs/>
        </w:rPr>
        <w:t>มีผลกระทบอย่างไม่เป็นสาระสำคัญต่องบการเงินรวม</w:t>
      </w:r>
    </w:p>
    <w:p w14:paraId="0CB9039F" w14:textId="77777777" w:rsidR="00DF4FE9" w:rsidRPr="00770013"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0" w14:textId="0851A47F" w:rsidR="00DF4FE9" w:rsidRPr="00770013" w:rsidRDefault="00DF4FE9" w:rsidP="003D2291">
      <w:pPr>
        <w:numPr>
          <w:ilvl w:val="1"/>
          <w:numId w:val="2"/>
        </w:numPr>
        <w:tabs>
          <w:tab w:val="num" w:pos="1710"/>
        </w:tabs>
        <w:overflowPunct/>
        <w:autoSpaceDE/>
        <w:autoSpaceDN/>
        <w:adjustRightInd/>
        <w:ind w:left="909" w:hanging="477"/>
        <w:jc w:val="thaiDistribute"/>
        <w:textAlignment w:val="auto"/>
        <w:rPr>
          <w:rFonts w:ascii="BrowalliaUPC" w:hAnsi="BrowalliaUPC" w:cs="BrowalliaUPC"/>
          <w:sz w:val="28"/>
          <w:szCs w:val="28"/>
        </w:rPr>
      </w:pPr>
      <w:r w:rsidRPr="00770013">
        <w:rPr>
          <w:rFonts w:ascii="BrowalliaUPC" w:hAnsi="BrowalliaUPC" w:cs="BrowalliaUPC"/>
          <w:sz w:val="28"/>
          <w:szCs w:val="28"/>
          <w:cs/>
        </w:rPr>
        <w:t>ส่วนได้เสียที่ไม่</w:t>
      </w:r>
      <w:r w:rsidR="00ED5CA8" w:rsidRPr="00770013">
        <w:rPr>
          <w:rFonts w:ascii="BrowalliaUPC" w:hAnsi="BrowalliaUPC" w:cs="BrowalliaUPC"/>
          <w:sz w:val="28"/>
          <w:szCs w:val="28"/>
          <w:cs/>
        </w:rPr>
        <w:t>อยู่ใน</w:t>
      </w:r>
      <w:r w:rsidRPr="00770013">
        <w:rPr>
          <w:rFonts w:ascii="BrowalliaUPC" w:hAnsi="BrowalliaUPC" w:cs="BrowalliaUPC"/>
          <w:sz w:val="28"/>
          <w:szCs w:val="28"/>
          <w:cs/>
        </w:rPr>
        <w:t>อำนาจควบคุม</w:t>
      </w:r>
      <w:r w:rsidR="00ED5CA8" w:rsidRPr="00770013">
        <w:rPr>
          <w:rFonts w:ascii="BrowalliaUPC" w:hAnsi="BrowalliaUPC" w:cs="BrowalliaUPC"/>
          <w:sz w:val="28"/>
          <w:szCs w:val="28"/>
          <w:cs/>
        </w:rPr>
        <w:t>ในบริษัทย่อย</w:t>
      </w:r>
      <w:r w:rsidRPr="00770013">
        <w:rPr>
          <w:rFonts w:ascii="BrowalliaUPC" w:hAnsi="BrowalliaUPC" w:cs="BrowalliaUPC"/>
          <w:sz w:val="28"/>
          <w:szCs w:val="28"/>
          <w:cs/>
        </w:rPr>
        <w:t xml:space="preserve"> แสดงด้วยจำนวนกำไรหรือขาดทุน และสินทรัพย์สุทธิของบริษัทย่อยในส่วนที่ไม่ได้ถือโดย</w:t>
      </w:r>
      <w:r w:rsidR="00C80345" w:rsidRPr="00770013">
        <w:rPr>
          <w:rFonts w:ascii="BrowalliaUPC" w:hAnsi="BrowalliaUPC" w:cs="BrowalliaUPC"/>
          <w:sz w:val="28"/>
          <w:szCs w:val="28"/>
          <w:cs/>
        </w:rPr>
        <w:t>กลุ่ม</w:t>
      </w:r>
      <w:r w:rsidRPr="00770013">
        <w:rPr>
          <w:rFonts w:ascii="BrowalliaUPC" w:hAnsi="BrowalliaUPC" w:cs="BrowalliaUPC"/>
          <w:sz w:val="28"/>
          <w:szCs w:val="28"/>
          <w:cs/>
        </w:rPr>
        <w:t>บริษัท</w:t>
      </w:r>
      <w:r w:rsidR="00C80345" w:rsidRPr="00770013">
        <w:rPr>
          <w:rFonts w:ascii="BrowalliaUPC" w:hAnsi="BrowalliaUPC" w:cs="BrowalliaUPC"/>
          <w:sz w:val="28"/>
          <w:szCs w:val="28"/>
          <w:cs/>
        </w:rPr>
        <w:t xml:space="preserve"> และแสดงเป็นรายการแยกต่างหากในงบกำไรขาดทุนรวม และ</w:t>
      </w:r>
      <w:r w:rsidR="00CD1597" w:rsidRPr="00770013">
        <w:rPr>
          <w:rFonts w:ascii="BrowalliaUPC" w:hAnsi="BrowalliaUPC" w:cs="BrowalliaUPC"/>
          <w:sz w:val="28"/>
          <w:szCs w:val="28"/>
        </w:rPr>
        <w:t xml:space="preserve">             </w:t>
      </w:r>
      <w:r w:rsidR="00317801" w:rsidRPr="00770013">
        <w:rPr>
          <w:rFonts w:ascii="BrowalliaUPC" w:hAnsi="BrowalliaUPC" w:cs="BrowalliaUPC"/>
          <w:sz w:val="28"/>
          <w:szCs w:val="28"/>
          <w:cs/>
        </w:rPr>
        <w:t>งบแสดงการเปลี่ยนแปลงส่วนของผู้ถือหุ้น</w:t>
      </w:r>
    </w:p>
    <w:p w14:paraId="0CB903A1" w14:textId="00DFEF6C" w:rsidR="00DF4FE9" w:rsidRPr="00770013" w:rsidRDefault="00DF4FE9" w:rsidP="00E02FA3">
      <w:pPr>
        <w:overflowPunct/>
        <w:autoSpaceDE/>
        <w:autoSpaceDN/>
        <w:adjustRightInd/>
        <w:ind w:left="900"/>
        <w:jc w:val="thaiDistribute"/>
        <w:textAlignment w:val="auto"/>
        <w:rPr>
          <w:rFonts w:ascii="BrowalliaUPC" w:hAnsi="BrowalliaUPC" w:cs="BrowalliaUPC"/>
          <w:sz w:val="28"/>
          <w:szCs w:val="28"/>
        </w:rPr>
      </w:pPr>
    </w:p>
    <w:p w14:paraId="0CB903A2" w14:textId="787527C5" w:rsidR="00DF4FE9" w:rsidRPr="00770013" w:rsidRDefault="00DF4FE9" w:rsidP="003D2291">
      <w:pPr>
        <w:numPr>
          <w:ilvl w:val="1"/>
          <w:numId w:val="2"/>
        </w:numPr>
        <w:tabs>
          <w:tab w:val="num" w:pos="1350"/>
        </w:tabs>
        <w:overflowPunct/>
        <w:autoSpaceDE/>
        <w:autoSpaceDN/>
        <w:adjustRightInd/>
        <w:ind w:left="900" w:hanging="468"/>
        <w:jc w:val="thaiDistribute"/>
        <w:textAlignment w:val="auto"/>
        <w:rPr>
          <w:rFonts w:ascii="BrowalliaUPC" w:hAnsi="BrowalliaUPC" w:cs="BrowalliaUPC"/>
          <w:sz w:val="28"/>
          <w:szCs w:val="28"/>
        </w:rPr>
      </w:pPr>
      <w:r w:rsidRPr="00770013">
        <w:rPr>
          <w:rFonts w:ascii="BrowalliaUPC" w:hAnsi="BrowalliaUPC" w:cs="BrowalliaUPC"/>
          <w:sz w:val="28"/>
          <w:szCs w:val="28"/>
          <w:cs/>
        </w:rPr>
        <w:t>บริษัทย่อยมี</w:t>
      </w:r>
      <w:r w:rsidR="00ED5CA8" w:rsidRPr="00770013">
        <w:rPr>
          <w:rFonts w:ascii="BrowalliaUPC" w:hAnsi="BrowalliaUPC" w:cs="BrowalliaUPC"/>
          <w:sz w:val="28"/>
          <w:szCs w:val="28"/>
          <w:cs/>
        </w:rPr>
        <w:t>รอบระยะเวลาบัญชีสิ้นสุด</w:t>
      </w:r>
      <w:r w:rsidRPr="00770013">
        <w:rPr>
          <w:rFonts w:ascii="BrowalliaUPC" w:hAnsi="BrowalliaUPC" w:cs="BrowalliaUPC"/>
          <w:sz w:val="28"/>
          <w:szCs w:val="28"/>
          <w:cs/>
        </w:rPr>
        <w:t xml:space="preserve">วันเดียวกันคือ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009008E4" w:rsidRPr="00770013">
        <w:rPr>
          <w:rFonts w:ascii="BrowalliaUPC" w:hAnsi="BrowalliaUPC" w:cs="BrowalliaUPC"/>
          <w:sz w:val="28"/>
          <w:szCs w:val="28"/>
          <w:cs/>
        </w:rPr>
        <w:t xml:space="preserve"> ยกเว้น กลุ่มกิจการในประเทศอินเดีย และเมีย</w:t>
      </w:r>
      <w:r w:rsidR="00EE7348" w:rsidRPr="00770013">
        <w:rPr>
          <w:rFonts w:ascii="BrowalliaUPC" w:hAnsi="BrowalliaUPC" w:cs="BrowalliaUPC"/>
          <w:sz w:val="28"/>
          <w:szCs w:val="28"/>
          <w:cs/>
        </w:rPr>
        <w:t>นมา ซึ่งมีรอบระยะเวล</w:t>
      </w:r>
      <w:r w:rsidR="00EB2843" w:rsidRPr="00770013">
        <w:rPr>
          <w:rFonts w:ascii="BrowalliaUPC" w:hAnsi="BrowalliaUPC" w:cs="BrowalliaUPC"/>
          <w:sz w:val="28"/>
          <w:szCs w:val="28"/>
          <w:cs/>
        </w:rPr>
        <w:t>า</w:t>
      </w:r>
      <w:r w:rsidR="00EE7348" w:rsidRPr="00770013">
        <w:rPr>
          <w:rFonts w:ascii="BrowalliaUPC" w:hAnsi="BrowalliaUPC" w:cs="BrowalliaUPC"/>
          <w:sz w:val="28"/>
          <w:szCs w:val="28"/>
          <w:cs/>
        </w:rPr>
        <w:t>บัญชี</w:t>
      </w:r>
      <w:r w:rsidR="00EB2843" w:rsidRPr="00770013">
        <w:rPr>
          <w:rFonts w:ascii="BrowalliaUPC" w:hAnsi="BrowalliaUPC" w:cs="BrowalliaUPC"/>
          <w:sz w:val="28"/>
          <w:szCs w:val="28"/>
          <w:cs/>
        </w:rPr>
        <w:t xml:space="preserve">สิ้นสุดวันที่ </w:t>
      </w:r>
      <w:r w:rsidR="00EB2843" w:rsidRPr="00770013">
        <w:rPr>
          <w:rFonts w:ascii="BrowalliaUPC" w:hAnsi="BrowalliaUPC" w:cs="BrowalliaUPC"/>
          <w:sz w:val="28"/>
          <w:szCs w:val="28"/>
        </w:rPr>
        <w:t xml:space="preserve">31 </w:t>
      </w:r>
      <w:r w:rsidR="00EB2843" w:rsidRPr="00770013">
        <w:rPr>
          <w:rFonts w:ascii="BrowalliaUPC" w:hAnsi="BrowalliaUPC" w:cs="BrowalliaUPC"/>
          <w:sz w:val="28"/>
          <w:szCs w:val="28"/>
          <w:cs/>
        </w:rPr>
        <w:t xml:space="preserve">มีนาคม </w:t>
      </w:r>
      <w:r w:rsidR="00306EC5" w:rsidRPr="00770013">
        <w:rPr>
          <w:rFonts w:ascii="BrowalliaUPC" w:hAnsi="BrowalliaUPC" w:cs="BrowalliaUPC"/>
          <w:sz w:val="28"/>
          <w:szCs w:val="28"/>
          <w:cs/>
        </w:rPr>
        <w:t xml:space="preserve">และ </w:t>
      </w:r>
      <w:r w:rsidR="00306EC5" w:rsidRPr="00770013">
        <w:rPr>
          <w:rFonts w:ascii="BrowalliaUPC" w:hAnsi="BrowalliaUPC" w:cs="BrowalliaUPC"/>
          <w:sz w:val="28"/>
          <w:szCs w:val="28"/>
        </w:rPr>
        <w:t xml:space="preserve">30 </w:t>
      </w:r>
      <w:r w:rsidR="00306EC5" w:rsidRPr="00770013">
        <w:rPr>
          <w:rFonts w:ascii="BrowalliaUPC" w:hAnsi="BrowalliaUPC" w:cs="BrowalliaUPC"/>
          <w:sz w:val="28"/>
          <w:szCs w:val="28"/>
          <w:cs/>
        </w:rPr>
        <w:t>กันยาย</w:t>
      </w:r>
      <w:r w:rsidR="003441C9" w:rsidRPr="00770013">
        <w:rPr>
          <w:rFonts w:ascii="BrowalliaUPC" w:hAnsi="BrowalliaUPC" w:cs="BrowalliaUPC"/>
          <w:sz w:val="28"/>
          <w:szCs w:val="28"/>
          <w:cs/>
        </w:rPr>
        <w:t>น</w:t>
      </w:r>
      <w:r w:rsidRPr="00770013">
        <w:rPr>
          <w:rFonts w:ascii="BrowalliaUPC" w:hAnsi="BrowalliaUPC" w:cs="BrowalliaUPC"/>
          <w:sz w:val="28"/>
          <w:szCs w:val="28"/>
          <w:cs/>
        </w:rPr>
        <w:t xml:space="preserve"> </w:t>
      </w:r>
      <w:r w:rsidR="00C5511C" w:rsidRPr="00770013">
        <w:rPr>
          <w:rFonts w:ascii="BrowalliaUPC" w:hAnsi="BrowalliaUPC" w:cs="BrowalliaUPC"/>
          <w:sz w:val="28"/>
          <w:szCs w:val="28"/>
          <w:cs/>
        </w:rPr>
        <w:t>ตาม</w:t>
      </w:r>
      <w:r w:rsidR="009E1CC2" w:rsidRPr="00770013">
        <w:rPr>
          <w:rFonts w:ascii="BrowalliaUPC" w:hAnsi="BrowalliaUPC" w:cs="BrowalliaUPC"/>
          <w:sz w:val="28"/>
          <w:szCs w:val="28"/>
          <w:cs/>
        </w:rPr>
        <w:t>ลำดับ</w:t>
      </w:r>
      <w:r w:rsidR="003846E5" w:rsidRPr="00770013">
        <w:rPr>
          <w:rFonts w:ascii="BrowalliaUPC" w:hAnsi="BrowalliaUPC" w:cs="BrowalliaUPC"/>
          <w:sz w:val="28"/>
          <w:szCs w:val="28"/>
          <w:cs/>
        </w:rPr>
        <w:t xml:space="preserve"> อย่างไรก็ตาม กิจการดังกล่าว</w:t>
      </w:r>
      <w:r w:rsidR="004D7C0E" w:rsidRPr="00770013">
        <w:rPr>
          <w:rFonts w:ascii="BrowalliaUPC" w:hAnsi="BrowalliaUPC" w:cs="BrowalliaUPC"/>
          <w:sz w:val="28"/>
          <w:szCs w:val="28"/>
          <w:cs/>
        </w:rPr>
        <w:t>ได้จัดทำข้อมูลทางการเงิน</w:t>
      </w:r>
      <w:r w:rsidR="00E71BFA" w:rsidRPr="00770013">
        <w:rPr>
          <w:rFonts w:ascii="BrowalliaUPC" w:hAnsi="BrowalliaUPC" w:cs="BrowalliaUPC"/>
          <w:sz w:val="28"/>
          <w:szCs w:val="28"/>
          <w:cs/>
        </w:rPr>
        <w:t>เพิ่มเติม เพื่อวัตถุประสงค์</w:t>
      </w:r>
      <w:r w:rsidR="008235BD" w:rsidRPr="00770013">
        <w:rPr>
          <w:rFonts w:ascii="BrowalliaUPC" w:hAnsi="BrowalliaUPC" w:cs="BrowalliaUPC"/>
          <w:sz w:val="28"/>
          <w:szCs w:val="28"/>
          <w:cs/>
        </w:rPr>
        <w:t>ในการจัดทำงบการเงินรวม</w:t>
      </w:r>
      <w:r w:rsidR="00552C05" w:rsidRPr="00770013">
        <w:rPr>
          <w:rFonts w:ascii="BrowalliaUPC" w:hAnsi="BrowalliaUPC" w:cs="BrowalliaUPC"/>
          <w:sz w:val="28"/>
          <w:szCs w:val="28"/>
          <w:cs/>
        </w:rPr>
        <w:t xml:space="preserve"> </w:t>
      </w:r>
      <w:r w:rsidR="00C9234B" w:rsidRPr="00770013">
        <w:rPr>
          <w:rFonts w:ascii="BrowalliaUPC" w:hAnsi="BrowalliaUPC" w:cs="BrowalliaUPC"/>
          <w:sz w:val="28"/>
          <w:szCs w:val="28"/>
          <w:cs/>
        </w:rPr>
        <w:t>สำหรับปีสิ้นสุด</w:t>
      </w:r>
      <w:r w:rsidR="00552C05" w:rsidRPr="00770013">
        <w:rPr>
          <w:rFonts w:ascii="BrowalliaUPC" w:hAnsi="BrowalliaUPC" w:cs="BrowalliaUPC"/>
          <w:sz w:val="28"/>
          <w:szCs w:val="28"/>
          <w:cs/>
        </w:rPr>
        <w:t xml:space="preserve">วันที่ </w:t>
      </w:r>
      <w:r w:rsidR="00552C05" w:rsidRPr="00770013">
        <w:rPr>
          <w:rFonts w:ascii="BrowalliaUPC" w:hAnsi="BrowalliaUPC" w:cs="BrowalliaUPC"/>
          <w:sz w:val="28"/>
          <w:szCs w:val="28"/>
        </w:rPr>
        <w:t xml:space="preserve">31 </w:t>
      </w:r>
      <w:r w:rsidR="00552C05" w:rsidRPr="00770013">
        <w:rPr>
          <w:rFonts w:ascii="BrowalliaUPC" w:hAnsi="BrowalliaUPC" w:cs="BrowalliaUPC"/>
          <w:sz w:val="28"/>
          <w:szCs w:val="28"/>
          <w:cs/>
        </w:rPr>
        <w:t>ธันวาคม แล้ว</w:t>
      </w:r>
      <w:r w:rsidR="009E1CC2" w:rsidRPr="00770013">
        <w:rPr>
          <w:rFonts w:ascii="BrowalliaUPC" w:hAnsi="BrowalliaUPC" w:cs="BrowalliaUPC"/>
          <w:sz w:val="28"/>
          <w:szCs w:val="28"/>
          <w:cs/>
        </w:rPr>
        <w:t xml:space="preserve"> </w:t>
      </w:r>
      <w:r w:rsidR="002B3B4A" w:rsidRPr="00770013">
        <w:rPr>
          <w:rFonts w:ascii="BrowalliaUPC" w:hAnsi="BrowalliaUPC" w:cs="BrowalliaUPC"/>
          <w:sz w:val="28"/>
          <w:szCs w:val="28"/>
          <w:cs/>
        </w:rPr>
        <w:t>นอกจากนี้ บริษัทย่อย</w:t>
      </w:r>
      <w:r w:rsidRPr="00770013">
        <w:rPr>
          <w:rFonts w:ascii="BrowalliaUPC" w:hAnsi="BrowalliaUPC" w:cs="BrowalliaUPC"/>
          <w:sz w:val="28"/>
          <w:szCs w:val="28"/>
          <w:cs/>
        </w:rPr>
        <w:t>ได้จัดทำ</w:t>
      </w:r>
      <w:r w:rsidR="00ED5CA8" w:rsidRPr="00770013">
        <w:rPr>
          <w:rFonts w:ascii="BrowalliaUPC" w:hAnsi="BrowalliaUPC" w:cs="BrowalliaUPC"/>
          <w:sz w:val="28"/>
          <w:szCs w:val="28"/>
          <w:cs/>
        </w:rPr>
        <w:t>งบการเงิน</w:t>
      </w:r>
      <w:r w:rsidRPr="00770013">
        <w:rPr>
          <w:rFonts w:ascii="BrowalliaUPC" w:hAnsi="BrowalliaUPC" w:cs="BrowalliaUPC"/>
          <w:sz w:val="28"/>
          <w:szCs w:val="28"/>
          <w:cs/>
        </w:rPr>
        <w:t>โดยใช้นโยบายการบัญชีเดียวกัน</w:t>
      </w:r>
      <w:r w:rsidR="00ED5CA8" w:rsidRPr="00770013">
        <w:rPr>
          <w:rFonts w:ascii="BrowalliaUPC" w:hAnsi="BrowalliaUPC" w:cs="BrowalliaUPC"/>
          <w:sz w:val="28"/>
          <w:szCs w:val="28"/>
          <w:cs/>
        </w:rPr>
        <w:t>กับ</w:t>
      </w:r>
      <w:r w:rsidR="00C9234B" w:rsidRPr="00770013">
        <w:rPr>
          <w:rFonts w:ascii="BrowalliaUPC" w:hAnsi="BrowalliaUPC" w:cs="BrowalliaUPC"/>
          <w:sz w:val="28"/>
          <w:szCs w:val="28"/>
          <w:cs/>
        </w:rPr>
        <w:t>กลุ่ม</w:t>
      </w:r>
      <w:r w:rsidR="00ED5CA8" w:rsidRPr="00770013">
        <w:rPr>
          <w:rFonts w:ascii="BrowalliaUPC" w:hAnsi="BrowalliaUPC" w:cs="BrowalliaUPC"/>
          <w:sz w:val="28"/>
          <w:szCs w:val="28"/>
          <w:cs/>
        </w:rPr>
        <w:t>บริษัท</w:t>
      </w:r>
      <w:r w:rsidRPr="00770013">
        <w:rPr>
          <w:rFonts w:ascii="BrowalliaUPC" w:hAnsi="BrowalliaUPC" w:cs="BrowalliaUPC"/>
          <w:sz w:val="28"/>
          <w:szCs w:val="28"/>
          <w:cs/>
        </w:rPr>
        <w:t>สำหรับรายการบัญชีที่เหมือนกัน หรือเหตุการณ์ทางบัญชีที่คล้ายคลึงกัน</w:t>
      </w:r>
    </w:p>
    <w:p w14:paraId="3873AC5E" w14:textId="77777777" w:rsidR="000B2FA9" w:rsidRPr="00770013" w:rsidRDefault="000B2FA9" w:rsidP="009008E4">
      <w:pPr>
        <w:overflowPunct/>
        <w:autoSpaceDE/>
        <w:autoSpaceDN/>
        <w:adjustRightInd/>
        <w:ind w:left="900"/>
        <w:jc w:val="thaiDistribute"/>
        <w:textAlignment w:val="auto"/>
        <w:rPr>
          <w:rFonts w:ascii="BrowalliaUPC" w:hAnsi="BrowalliaUPC" w:cs="BrowalliaUPC"/>
          <w:sz w:val="28"/>
          <w:szCs w:val="28"/>
        </w:rPr>
      </w:pPr>
    </w:p>
    <w:p w14:paraId="747FEC63" w14:textId="5B38655C" w:rsidR="008A3E93" w:rsidRPr="00770013" w:rsidRDefault="00DF4FE9"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pacing w:val="-4"/>
          <w:sz w:val="28"/>
          <w:szCs w:val="28"/>
          <w:cs/>
        </w:rPr>
        <w:t>กำไร</w:t>
      </w:r>
      <w:r w:rsidR="00C31CBF" w:rsidRPr="00770013">
        <w:rPr>
          <w:rFonts w:ascii="BrowalliaUPC" w:hAnsi="BrowalliaUPC" w:cs="BrowalliaUPC"/>
          <w:spacing w:val="-4"/>
          <w:sz w:val="28"/>
          <w:szCs w:val="28"/>
          <w:cs/>
        </w:rPr>
        <w:t xml:space="preserve"> (ขาดทุน) </w:t>
      </w:r>
      <w:r w:rsidRPr="00770013">
        <w:rPr>
          <w:rFonts w:ascii="BrowalliaUPC" w:hAnsi="BrowalliaUPC" w:cs="BrowalliaUPC"/>
          <w:spacing w:val="-4"/>
          <w:sz w:val="28"/>
          <w:szCs w:val="28"/>
          <w:cs/>
        </w:rPr>
        <w:t>จากการลดสัดส่วนเงินลงทุนในบริษัทย่อยที่ขายหุ้นให้แก่บุคคลภายนอก จะถูกบันทึกเป็นส่วน</w:t>
      </w:r>
      <w:r w:rsidR="00F610E1" w:rsidRPr="00770013">
        <w:rPr>
          <w:rFonts w:ascii="BrowalliaUPC" w:hAnsi="BrowalliaUPC" w:cs="BrowalliaUPC"/>
          <w:spacing w:val="-4"/>
          <w:sz w:val="28"/>
          <w:szCs w:val="28"/>
          <w:cs/>
        </w:rPr>
        <w:t xml:space="preserve">          </w:t>
      </w:r>
      <w:r w:rsidRPr="00770013">
        <w:rPr>
          <w:rFonts w:ascii="BrowalliaUPC" w:hAnsi="BrowalliaUPC" w:cs="BrowalliaUPC"/>
          <w:spacing w:val="-4"/>
          <w:sz w:val="28"/>
          <w:szCs w:val="28"/>
          <w:cs/>
        </w:rPr>
        <w:t>เกิน</w:t>
      </w:r>
      <w:r w:rsidR="00835E0B" w:rsidRPr="00770013">
        <w:rPr>
          <w:rFonts w:ascii="BrowalliaUPC" w:hAnsi="BrowalliaUPC" w:cs="BrowalliaUPC"/>
          <w:spacing w:val="-4"/>
          <w:sz w:val="28"/>
          <w:szCs w:val="28"/>
          <w:cs/>
        </w:rPr>
        <w:t xml:space="preserve"> (</w:t>
      </w:r>
      <w:r w:rsidR="00494A81" w:rsidRPr="00770013">
        <w:rPr>
          <w:rFonts w:ascii="BrowalliaUPC" w:hAnsi="BrowalliaUPC" w:cs="BrowalliaUPC"/>
          <w:spacing w:val="-4"/>
          <w:sz w:val="28"/>
          <w:szCs w:val="28"/>
          <w:cs/>
        </w:rPr>
        <w:t>ต่ำ</w:t>
      </w:r>
      <w:r w:rsidR="00835E0B" w:rsidRPr="00770013">
        <w:rPr>
          <w:rFonts w:ascii="BrowalliaUPC" w:hAnsi="BrowalliaUPC" w:cs="BrowalliaUPC"/>
          <w:spacing w:val="-4"/>
          <w:sz w:val="28"/>
          <w:szCs w:val="28"/>
          <w:cs/>
        </w:rPr>
        <w:t xml:space="preserve">) </w:t>
      </w:r>
      <w:r w:rsidR="00494A81" w:rsidRPr="00770013">
        <w:rPr>
          <w:rFonts w:ascii="BrowalliaUPC" w:hAnsi="BrowalliaUPC" w:cs="BrowalliaUPC"/>
          <w:spacing w:val="-4"/>
          <w:sz w:val="28"/>
          <w:szCs w:val="28"/>
          <w:cs/>
        </w:rPr>
        <w:t>กว่าทุน</w:t>
      </w:r>
      <w:r w:rsidRPr="00770013">
        <w:rPr>
          <w:rFonts w:ascii="BrowalliaUPC" w:hAnsi="BrowalliaUPC" w:cs="BrowalliaUPC"/>
          <w:spacing w:val="-4"/>
          <w:sz w:val="28"/>
          <w:szCs w:val="28"/>
          <w:cs/>
        </w:rPr>
        <w:t>จากการเปลี่ยนแปลงสัดส่วนเงินลงทุนในบริษัทย่อย ซึ่งแสดงในส่วนของผู้ถือหุ้นในงบการเงินรวม</w:t>
      </w:r>
    </w:p>
    <w:p w14:paraId="1D956DBD" w14:textId="77777777" w:rsidR="005C6B4C" w:rsidRPr="00770013" w:rsidRDefault="005C6B4C" w:rsidP="005C6B4C">
      <w:pPr>
        <w:overflowPunct/>
        <w:autoSpaceDE/>
        <w:autoSpaceDN/>
        <w:adjustRightInd/>
        <w:ind w:left="900"/>
        <w:jc w:val="thaiDistribute"/>
        <w:textAlignment w:val="auto"/>
        <w:rPr>
          <w:rFonts w:ascii="BrowalliaUPC" w:hAnsi="BrowalliaUPC" w:cs="BrowalliaUPC"/>
          <w:sz w:val="28"/>
          <w:szCs w:val="28"/>
        </w:rPr>
      </w:pPr>
    </w:p>
    <w:p w14:paraId="355E2115" w14:textId="30D300FE" w:rsidR="00CF7F12" w:rsidRPr="00770013" w:rsidRDefault="00DF4FE9" w:rsidP="00E5643F">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งบการเงินสำหรับปีสิ้นสุดวันที่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w:t>
      </w:r>
      <w:r w:rsidR="00550A1A" w:rsidRPr="00770013">
        <w:rPr>
          <w:rFonts w:ascii="BrowalliaUPC" w:hAnsi="BrowalliaUPC" w:cs="BrowalliaUPC"/>
          <w:sz w:val="28"/>
          <w:szCs w:val="28"/>
        </w:rPr>
        <w:t>6</w:t>
      </w:r>
      <w:r w:rsidR="00224949" w:rsidRPr="00770013">
        <w:rPr>
          <w:rFonts w:ascii="BrowalliaUPC" w:hAnsi="BrowalliaUPC" w:cs="BrowalliaUPC"/>
          <w:sz w:val="28"/>
          <w:szCs w:val="28"/>
        </w:rPr>
        <w:t>3</w:t>
      </w:r>
      <w:r w:rsidRPr="00770013">
        <w:rPr>
          <w:rFonts w:ascii="BrowalliaUPC" w:hAnsi="BrowalliaUPC" w:cs="BrowalliaUPC"/>
          <w:sz w:val="28"/>
          <w:szCs w:val="28"/>
          <w:cs/>
        </w:rPr>
        <w:t xml:space="preserve"> </w:t>
      </w:r>
      <w:r w:rsidR="0007534F" w:rsidRPr="00770013">
        <w:rPr>
          <w:rFonts w:ascii="BrowalliaUPC" w:hAnsi="BrowalliaUPC" w:cs="BrowalliaUPC"/>
          <w:sz w:val="28"/>
          <w:szCs w:val="28"/>
          <w:cs/>
        </w:rPr>
        <w:t>และ</w:t>
      </w:r>
      <w:r w:rsidR="0007534F" w:rsidRPr="00770013">
        <w:rPr>
          <w:rFonts w:ascii="BrowalliaUPC" w:hAnsi="BrowalliaUPC" w:cs="BrowalliaUPC"/>
          <w:sz w:val="28"/>
          <w:szCs w:val="28"/>
        </w:rPr>
        <w:t xml:space="preserve"> 25</w:t>
      </w:r>
      <w:r w:rsidR="00EA1167" w:rsidRPr="00770013">
        <w:rPr>
          <w:rFonts w:ascii="BrowalliaUPC" w:hAnsi="BrowalliaUPC" w:cs="BrowalliaUPC"/>
          <w:sz w:val="28"/>
          <w:szCs w:val="28"/>
        </w:rPr>
        <w:t>6</w:t>
      </w:r>
      <w:r w:rsidR="00224949" w:rsidRPr="00770013">
        <w:rPr>
          <w:rFonts w:ascii="BrowalliaUPC" w:hAnsi="BrowalliaUPC" w:cs="BrowalliaUPC"/>
          <w:sz w:val="28"/>
          <w:szCs w:val="28"/>
        </w:rPr>
        <w:t>2</w:t>
      </w:r>
      <w:r w:rsidR="0007534F" w:rsidRPr="00770013">
        <w:rPr>
          <w:rFonts w:ascii="BrowalliaUPC" w:hAnsi="BrowalliaUPC" w:cs="BrowalliaUPC"/>
          <w:sz w:val="28"/>
          <w:szCs w:val="28"/>
          <w:cs/>
        </w:rPr>
        <w:t xml:space="preserve"> </w:t>
      </w:r>
      <w:r w:rsidRPr="00770013">
        <w:rPr>
          <w:rFonts w:ascii="BrowalliaUPC" w:hAnsi="BrowalliaUPC" w:cs="BrowalliaUPC"/>
          <w:sz w:val="28"/>
          <w:szCs w:val="28"/>
          <w:cs/>
        </w:rPr>
        <w:t>ของบริษัทได้รวมงบการเงินของสำนักงานโครงการต่างประเทศ</w:t>
      </w:r>
      <w:r w:rsidR="003C6034" w:rsidRPr="00770013">
        <w:rPr>
          <w:rFonts w:ascii="BrowalliaUPC" w:hAnsi="BrowalliaUPC" w:cs="BrowalliaUPC"/>
          <w:sz w:val="28"/>
          <w:szCs w:val="28"/>
        </w:rPr>
        <w:t xml:space="preserve"> 2 </w:t>
      </w:r>
      <w:r w:rsidRPr="00770013">
        <w:rPr>
          <w:rFonts w:ascii="BrowalliaUPC" w:hAnsi="BrowalliaUPC" w:cs="BrowalliaUPC"/>
          <w:sz w:val="28"/>
          <w:szCs w:val="28"/>
          <w:cs/>
        </w:rPr>
        <w:t>แห่ง สำนักงานสาขาต่างประเทศ</w:t>
      </w:r>
      <w:r w:rsidR="003C6034" w:rsidRPr="00770013">
        <w:rPr>
          <w:rFonts w:ascii="BrowalliaUPC" w:hAnsi="BrowalliaUPC" w:cs="BrowalliaUPC"/>
          <w:sz w:val="28"/>
          <w:szCs w:val="28"/>
        </w:rPr>
        <w:t xml:space="preserve"> 5 </w:t>
      </w:r>
      <w:r w:rsidR="00B2227D" w:rsidRPr="00770013">
        <w:rPr>
          <w:rFonts w:ascii="BrowalliaUPC" w:hAnsi="BrowalliaUPC" w:cs="BrowalliaUPC"/>
          <w:sz w:val="28"/>
          <w:szCs w:val="28"/>
          <w:cs/>
        </w:rPr>
        <w:t>แห่ง บริษัทย่อยต่างประเทศ</w:t>
      </w:r>
      <w:r w:rsidR="001D7A02" w:rsidRPr="00770013">
        <w:rPr>
          <w:rFonts w:ascii="BrowalliaUPC" w:hAnsi="BrowalliaUPC" w:cs="BrowalliaUPC"/>
          <w:sz w:val="28"/>
          <w:szCs w:val="28"/>
          <w:cs/>
        </w:rPr>
        <w:t xml:space="preserve"> </w:t>
      </w:r>
      <w:r w:rsidR="001E79B9" w:rsidRPr="00770013">
        <w:rPr>
          <w:rFonts w:ascii="BrowalliaUPC" w:hAnsi="BrowalliaUPC" w:cs="BrowalliaUPC"/>
          <w:sz w:val="28"/>
          <w:szCs w:val="28"/>
        </w:rPr>
        <w:t>8</w:t>
      </w:r>
      <w:r w:rsidR="001D7A02" w:rsidRPr="00770013">
        <w:rPr>
          <w:rFonts w:ascii="BrowalliaUPC" w:hAnsi="BrowalliaUPC" w:cs="BrowalliaUPC"/>
          <w:sz w:val="28"/>
          <w:szCs w:val="28"/>
          <w:cs/>
        </w:rPr>
        <w:t xml:space="preserve"> </w:t>
      </w:r>
      <w:r w:rsidR="00404710" w:rsidRPr="00770013">
        <w:rPr>
          <w:rFonts w:ascii="BrowalliaUPC" w:hAnsi="BrowalliaUPC" w:cs="BrowalliaUPC"/>
          <w:sz w:val="28"/>
          <w:szCs w:val="28"/>
          <w:cs/>
        </w:rPr>
        <w:t>แห่ง และ</w:t>
      </w:r>
      <w:r w:rsidR="0014431A" w:rsidRPr="00770013">
        <w:rPr>
          <w:rFonts w:ascii="BrowalliaUPC" w:hAnsi="BrowalliaUPC" w:cs="BrowalliaUPC"/>
          <w:sz w:val="28"/>
          <w:szCs w:val="28"/>
          <w:cs/>
        </w:rPr>
        <w:t xml:space="preserve">กิจการ </w:t>
      </w:r>
      <w:r w:rsidR="009527FD" w:rsidRPr="00770013">
        <w:rPr>
          <w:rFonts w:ascii="BrowalliaUPC" w:hAnsi="BrowalliaUPC" w:cs="BrowalliaUPC"/>
          <w:sz w:val="28"/>
          <w:szCs w:val="28"/>
          <w:cs/>
        </w:rPr>
        <w:t>ร่วมค้า</w:t>
      </w:r>
      <w:r w:rsidR="002823AB" w:rsidRPr="00770013">
        <w:rPr>
          <w:rFonts w:ascii="BrowalliaUPC" w:hAnsi="BrowalliaUPC" w:cs="BrowalliaUPC"/>
          <w:sz w:val="28"/>
          <w:szCs w:val="28"/>
          <w:cs/>
        </w:rPr>
        <w:t>ต่างประเทศ</w:t>
      </w:r>
      <w:r w:rsidR="001D7A02" w:rsidRPr="00770013">
        <w:rPr>
          <w:rFonts w:ascii="BrowalliaUPC" w:hAnsi="BrowalliaUPC" w:cs="BrowalliaUPC"/>
          <w:sz w:val="28"/>
          <w:szCs w:val="28"/>
        </w:rPr>
        <w:t xml:space="preserve"> 3 </w:t>
      </w:r>
      <w:r w:rsidRPr="00770013">
        <w:rPr>
          <w:rFonts w:ascii="BrowalliaUPC" w:hAnsi="BrowalliaUPC" w:cs="BrowalliaUPC"/>
          <w:sz w:val="28"/>
          <w:szCs w:val="28"/>
          <w:cs/>
        </w:rPr>
        <w:t>แห่ง</w:t>
      </w:r>
      <w:r w:rsidR="00F610E1" w:rsidRPr="00770013">
        <w:rPr>
          <w:rFonts w:ascii="BrowalliaUPC" w:hAnsi="BrowalliaUPC" w:cs="BrowalliaUPC"/>
          <w:sz w:val="28"/>
          <w:szCs w:val="28"/>
          <w:cs/>
        </w:rPr>
        <w:t xml:space="preserve"> </w:t>
      </w:r>
      <w:r w:rsidRPr="00770013">
        <w:rPr>
          <w:rFonts w:ascii="BrowalliaUPC" w:hAnsi="BrowalliaUPC" w:cs="BrowalliaUPC"/>
          <w:sz w:val="28"/>
          <w:szCs w:val="28"/>
          <w:cs/>
        </w:rPr>
        <w:t>ที่ผ่านการตรวจสอบโดยผู้สอบบัญชีแล้ว โดยมีย</w:t>
      </w:r>
      <w:r w:rsidR="00B03BBF" w:rsidRPr="00770013">
        <w:rPr>
          <w:rFonts w:ascii="BrowalliaUPC" w:hAnsi="BrowalliaUPC" w:cs="BrowalliaUPC"/>
          <w:sz w:val="28"/>
          <w:szCs w:val="28"/>
          <w:cs/>
        </w:rPr>
        <w:t>อดสินทรัพย์รวมและรายได้รวมที่</w:t>
      </w:r>
      <w:r w:rsidRPr="00770013">
        <w:rPr>
          <w:rFonts w:ascii="BrowalliaUPC" w:hAnsi="BrowalliaUPC" w:cs="BrowalliaUPC"/>
          <w:sz w:val="28"/>
          <w:szCs w:val="28"/>
          <w:cs/>
        </w:rPr>
        <w:t>อยู่ในงบการเงินรวมเทียบเท่าเงินบาท</w:t>
      </w:r>
      <w:r w:rsidR="00685982" w:rsidRPr="00770013">
        <w:rPr>
          <w:rFonts w:ascii="BrowalliaUPC" w:hAnsi="BrowalliaUPC" w:cs="BrowalliaUPC"/>
          <w:sz w:val="28"/>
          <w:szCs w:val="28"/>
          <w:cs/>
        </w:rPr>
        <w:t xml:space="preserve"> </w:t>
      </w:r>
      <w:r w:rsidR="00B03BBF" w:rsidRPr="00770013">
        <w:rPr>
          <w:rFonts w:ascii="BrowalliaUPC" w:hAnsi="BrowalliaUPC" w:cs="BrowalliaUPC"/>
          <w:sz w:val="28"/>
          <w:szCs w:val="28"/>
          <w:cs/>
        </w:rPr>
        <w:t>มี</w:t>
      </w:r>
      <w:r w:rsidRPr="00770013">
        <w:rPr>
          <w:rFonts w:ascii="BrowalliaUPC" w:hAnsi="BrowalliaUPC" w:cs="BrowalliaUPC"/>
          <w:sz w:val="28"/>
          <w:szCs w:val="28"/>
          <w:cs/>
        </w:rPr>
        <w:t>ดังนี้</w:t>
      </w:r>
    </w:p>
    <w:p w14:paraId="553C2FF9" w14:textId="77777777" w:rsidR="00CD1597" w:rsidRPr="00770013" w:rsidRDefault="00CD1597" w:rsidP="00E02FA3">
      <w:pPr>
        <w:overflowPunct/>
        <w:autoSpaceDE/>
        <w:autoSpaceDN/>
        <w:adjustRightInd/>
        <w:ind w:left="900"/>
        <w:jc w:val="thaiDistribute"/>
        <w:textAlignment w:val="auto"/>
        <w:rPr>
          <w:rFonts w:ascii="BrowalliaUPC" w:hAnsi="BrowalliaUPC" w:cs="BrowalliaUPC"/>
          <w:sz w:val="28"/>
          <w:szCs w:val="28"/>
        </w:rPr>
      </w:pPr>
    </w:p>
    <w:tbl>
      <w:tblPr>
        <w:tblW w:w="8454" w:type="dxa"/>
        <w:tblInd w:w="924" w:type="dxa"/>
        <w:tblLook w:val="0000" w:firstRow="0" w:lastRow="0" w:firstColumn="0" w:lastColumn="0" w:noHBand="0" w:noVBand="0"/>
      </w:tblPr>
      <w:tblGrid>
        <w:gridCol w:w="4321"/>
        <w:gridCol w:w="1066"/>
        <w:gridCol w:w="994"/>
        <w:gridCol w:w="1081"/>
        <w:gridCol w:w="992"/>
      </w:tblGrid>
      <w:tr w:rsidR="00262369" w:rsidRPr="00770013" w14:paraId="46F07304" w14:textId="77777777" w:rsidTr="001E01D3">
        <w:trPr>
          <w:tblHeader/>
        </w:trPr>
        <w:tc>
          <w:tcPr>
            <w:tcW w:w="4321" w:type="dxa"/>
          </w:tcPr>
          <w:p w14:paraId="1B9D8135" w14:textId="77777777" w:rsidR="00262369" w:rsidRPr="00770013" w:rsidRDefault="00262369" w:rsidP="001E01D3">
            <w:pPr>
              <w:ind w:right="-43"/>
              <w:jc w:val="center"/>
              <w:rPr>
                <w:rFonts w:ascii="BrowalliaUPC" w:hAnsi="BrowalliaUPC" w:cs="BrowalliaUPC"/>
                <w:sz w:val="22"/>
                <w:szCs w:val="22"/>
              </w:rPr>
            </w:pPr>
          </w:p>
        </w:tc>
        <w:tc>
          <w:tcPr>
            <w:tcW w:w="2060" w:type="dxa"/>
            <w:gridSpan w:val="2"/>
          </w:tcPr>
          <w:p w14:paraId="04728A6D" w14:textId="77777777" w:rsidR="00262369" w:rsidRPr="00770013" w:rsidRDefault="00262369" w:rsidP="001E01D3">
            <w:pPr>
              <w:pBdr>
                <w:bottom w:val="single" w:sz="4" w:space="1" w:color="FFFFFF"/>
              </w:pBdr>
              <w:ind w:right="-43"/>
              <w:jc w:val="center"/>
              <w:rPr>
                <w:rFonts w:ascii="BrowalliaUPC" w:hAnsi="BrowalliaUPC" w:cs="BrowalliaUPC"/>
                <w:sz w:val="22"/>
                <w:szCs w:val="22"/>
              </w:rPr>
            </w:pPr>
          </w:p>
        </w:tc>
        <w:tc>
          <w:tcPr>
            <w:tcW w:w="2073" w:type="dxa"/>
            <w:gridSpan w:val="2"/>
          </w:tcPr>
          <w:p w14:paraId="3935259B" w14:textId="77777777" w:rsidR="00262369" w:rsidRPr="00770013" w:rsidRDefault="00262369" w:rsidP="001E01D3">
            <w:pPr>
              <w:tabs>
                <w:tab w:val="left" w:pos="360"/>
                <w:tab w:val="right" w:pos="7200"/>
                <w:tab w:val="center" w:pos="8460"/>
              </w:tabs>
              <w:ind w:left="907" w:right="-45" w:hanging="907"/>
              <w:jc w:val="right"/>
              <w:rPr>
                <w:rFonts w:ascii="BrowalliaUPC" w:hAnsi="BrowalliaUPC" w:cs="BrowalliaUPC"/>
                <w:sz w:val="22"/>
                <w:szCs w:val="22"/>
                <w:cs/>
              </w:rPr>
            </w:pPr>
            <w:r w:rsidRPr="00770013">
              <w:rPr>
                <w:rFonts w:ascii="BrowalliaUPC" w:hAnsi="BrowalliaUPC" w:cs="BrowalliaUPC"/>
                <w:sz w:val="22"/>
                <w:szCs w:val="22"/>
                <w:cs/>
              </w:rPr>
              <w:t>(หน่วย : ล้านบาท)</w:t>
            </w:r>
          </w:p>
        </w:tc>
      </w:tr>
      <w:tr w:rsidR="00262369" w:rsidRPr="00770013" w14:paraId="53F7B593" w14:textId="77777777" w:rsidTr="001E01D3">
        <w:trPr>
          <w:tblHeader/>
        </w:trPr>
        <w:tc>
          <w:tcPr>
            <w:tcW w:w="4321" w:type="dxa"/>
          </w:tcPr>
          <w:p w14:paraId="117933C7" w14:textId="77777777" w:rsidR="00262369" w:rsidRPr="00770013" w:rsidRDefault="00262369" w:rsidP="001E01D3">
            <w:pPr>
              <w:ind w:right="-43"/>
              <w:jc w:val="center"/>
              <w:rPr>
                <w:rFonts w:ascii="BrowalliaUPC" w:hAnsi="BrowalliaUPC" w:cs="BrowalliaUPC"/>
                <w:sz w:val="22"/>
                <w:szCs w:val="22"/>
              </w:rPr>
            </w:pPr>
          </w:p>
        </w:tc>
        <w:tc>
          <w:tcPr>
            <w:tcW w:w="2060" w:type="dxa"/>
            <w:gridSpan w:val="2"/>
          </w:tcPr>
          <w:p w14:paraId="71C40C2B" w14:textId="6C08BE41"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rPr>
              <w:t>256</w:t>
            </w:r>
            <w:r w:rsidR="00224949" w:rsidRPr="00770013">
              <w:rPr>
                <w:rFonts w:ascii="BrowalliaUPC" w:hAnsi="BrowalliaUPC" w:cs="BrowalliaUPC"/>
                <w:sz w:val="22"/>
                <w:szCs w:val="22"/>
              </w:rPr>
              <w:t>3</w:t>
            </w:r>
          </w:p>
        </w:tc>
        <w:tc>
          <w:tcPr>
            <w:tcW w:w="2073" w:type="dxa"/>
            <w:gridSpan w:val="2"/>
          </w:tcPr>
          <w:p w14:paraId="0913B447" w14:textId="57DA2620"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rPr>
              <w:t>256</w:t>
            </w:r>
            <w:r w:rsidR="00224949" w:rsidRPr="00770013">
              <w:rPr>
                <w:rFonts w:ascii="BrowalliaUPC" w:hAnsi="BrowalliaUPC" w:cs="BrowalliaUPC"/>
                <w:sz w:val="22"/>
                <w:szCs w:val="22"/>
              </w:rPr>
              <w:t>2</w:t>
            </w:r>
          </w:p>
        </w:tc>
      </w:tr>
      <w:tr w:rsidR="00262369" w:rsidRPr="00770013" w14:paraId="63DC563E" w14:textId="77777777" w:rsidTr="001E01D3">
        <w:trPr>
          <w:tblHeader/>
        </w:trPr>
        <w:tc>
          <w:tcPr>
            <w:tcW w:w="4321" w:type="dxa"/>
          </w:tcPr>
          <w:p w14:paraId="60FDA191" w14:textId="77777777" w:rsidR="00262369" w:rsidRPr="00770013" w:rsidRDefault="00262369" w:rsidP="001E01D3">
            <w:pPr>
              <w:ind w:right="-43"/>
              <w:jc w:val="center"/>
              <w:rPr>
                <w:rFonts w:ascii="BrowalliaUPC" w:hAnsi="BrowalliaUPC" w:cs="BrowalliaUPC"/>
                <w:sz w:val="22"/>
                <w:szCs w:val="22"/>
              </w:rPr>
            </w:pPr>
          </w:p>
        </w:tc>
        <w:tc>
          <w:tcPr>
            <w:tcW w:w="1066" w:type="dxa"/>
          </w:tcPr>
          <w:p w14:paraId="7D2C175B" w14:textId="77777777"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cs/>
              </w:rPr>
              <w:t>สินทรัพย์รวม</w:t>
            </w:r>
          </w:p>
        </w:tc>
        <w:tc>
          <w:tcPr>
            <w:tcW w:w="994" w:type="dxa"/>
          </w:tcPr>
          <w:p w14:paraId="1F88FC8A" w14:textId="77777777" w:rsidR="00262369" w:rsidRPr="00770013" w:rsidRDefault="00262369" w:rsidP="001E01D3">
            <w:pPr>
              <w:pBdr>
                <w:bottom w:val="single" w:sz="4" w:space="1" w:color="auto"/>
              </w:pBdr>
              <w:ind w:right="-43"/>
              <w:jc w:val="center"/>
              <w:rPr>
                <w:rFonts w:ascii="BrowalliaUPC" w:hAnsi="BrowalliaUPC" w:cs="BrowalliaUPC"/>
                <w:sz w:val="22"/>
                <w:szCs w:val="22"/>
                <w:cs/>
              </w:rPr>
            </w:pPr>
            <w:r w:rsidRPr="00770013">
              <w:rPr>
                <w:rFonts w:ascii="BrowalliaUPC" w:hAnsi="BrowalliaUPC" w:cs="BrowalliaUPC"/>
                <w:sz w:val="22"/>
                <w:szCs w:val="22"/>
                <w:cs/>
                <w:lang w:val="en-GB"/>
              </w:rPr>
              <w:t>รายได้</w:t>
            </w:r>
            <w:r w:rsidRPr="00770013">
              <w:rPr>
                <w:rFonts w:ascii="BrowalliaUPC" w:hAnsi="BrowalliaUPC" w:cs="BrowalliaUPC"/>
                <w:sz w:val="22"/>
                <w:szCs w:val="22"/>
                <w:cs/>
              </w:rPr>
              <w:t>รวม</w:t>
            </w:r>
          </w:p>
        </w:tc>
        <w:tc>
          <w:tcPr>
            <w:tcW w:w="1081" w:type="dxa"/>
          </w:tcPr>
          <w:p w14:paraId="654D04FC" w14:textId="77777777" w:rsidR="00262369" w:rsidRPr="00770013" w:rsidRDefault="00262369" w:rsidP="001E01D3">
            <w:pPr>
              <w:pBdr>
                <w:bottom w:val="single" w:sz="4" w:space="1" w:color="auto"/>
              </w:pBdr>
              <w:ind w:right="-43"/>
              <w:jc w:val="center"/>
              <w:rPr>
                <w:rFonts w:ascii="BrowalliaUPC" w:hAnsi="BrowalliaUPC" w:cs="BrowalliaUPC"/>
                <w:sz w:val="22"/>
                <w:szCs w:val="22"/>
              </w:rPr>
            </w:pPr>
            <w:r w:rsidRPr="00770013">
              <w:rPr>
                <w:rFonts w:ascii="BrowalliaUPC" w:hAnsi="BrowalliaUPC" w:cs="BrowalliaUPC"/>
                <w:sz w:val="22"/>
                <w:szCs w:val="22"/>
                <w:cs/>
              </w:rPr>
              <w:t>สินทรัพย์รวม</w:t>
            </w:r>
          </w:p>
        </w:tc>
        <w:tc>
          <w:tcPr>
            <w:tcW w:w="992" w:type="dxa"/>
          </w:tcPr>
          <w:p w14:paraId="56C522FE" w14:textId="77777777" w:rsidR="00262369" w:rsidRPr="00770013" w:rsidRDefault="00262369" w:rsidP="001E01D3">
            <w:pPr>
              <w:pBdr>
                <w:bottom w:val="single" w:sz="4" w:space="1" w:color="auto"/>
              </w:pBdr>
              <w:ind w:right="-43"/>
              <w:jc w:val="center"/>
              <w:rPr>
                <w:rFonts w:ascii="BrowalliaUPC" w:hAnsi="BrowalliaUPC" w:cs="BrowalliaUPC"/>
                <w:sz w:val="22"/>
                <w:szCs w:val="22"/>
                <w:cs/>
              </w:rPr>
            </w:pPr>
            <w:r w:rsidRPr="00770013">
              <w:rPr>
                <w:rFonts w:ascii="BrowalliaUPC" w:hAnsi="BrowalliaUPC" w:cs="BrowalliaUPC"/>
                <w:sz w:val="22"/>
                <w:szCs w:val="22"/>
                <w:cs/>
              </w:rPr>
              <w:t>รายได้รวม</w:t>
            </w:r>
          </w:p>
        </w:tc>
      </w:tr>
      <w:tr w:rsidR="00262369" w:rsidRPr="00770013" w14:paraId="18EB981C" w14:textId="77777777" w:rsidTr="005C6B4C">
        <w:trPr>
          <w:trHeight w:val="199"/>
        </w:trPr>
        <w:tc>
          <w:tcPr>
            <w:tcW w:w="4321" w:type="dxa"/>
          </w:tcPr>
          <w:p w14:paraId="16E57EEA" w14:textId="77777777" w:rsidR="00262369" w:rsidRPr="00770013" w:rsidRDefault="00262369" w:rsidP="001E01D3">
            <w:pPr>
              <w:ind w:right="-43"/>
              <w:jc w:val="thaiDistribute"/>
              <w:rPr>
                <w:rFonts w:ascii="BrowalliaUPC" w:hAnsi="BrowalliaUPC" w:cs="BrowalliaUPC"/>
                <w:sz w:val="22"/>
                <w:szCs w:val="22"/>
              </w:rPr>
            </w:pPr>
          </w:p>
        </w:tc>
        <w:tc>
          <w:tcPr>
            <w:tcW w:w="1066" w:type="dxa"/>
            <w:shd w:val="clear" w:color="auto" w:fill="auto"/>
          </w:tcPr>
          <w:p w14:paraId="7D428A2E" w14:textId="77777777" w:rsidR="00262369" w:rsidRPr="00770013" w:rsidRDefault="00262369" w:rsidP="001E01D3">
            <w:pPr>
              <w:ind w:right="-24"/>
              <w:jc w:val="right"/>
              <w:rPr>
                <w:rFonts w:ascii="BrowalliaUPC" w:hAnsi="BrowalliaUPC" w:cs="BrowalliaUPC"/>
                <w:sz w:val="22"/>
                <w:szCs w:val="22"/>
              </w:rPr>
            </w:pPr>
          </w:p>
        </w:tc>
        <w:tc>
          <w:tcPr>
            <w:tcW w:w="994" w:type="dxa"/>
            <w:shd w:val="clear" w:color="auto" w:fill="auto"/>
          </w:tcPr>
          <w:p w14:paraId="7CBC093C" w14:textId="77777777" w:rsidR="00262369" w:rsidRPr="00770013" w:rsidRDefault="00262369" w:rsidP="001E01D3">
            <w:pPr>
              <w:ind w:right="-24"/>
              <w:jc w:val="right"/>
              <w:rPr>
                <w:rFonts w:ascii="BrowalliaUPC" w:hAnsi="BrowalliaUPC" w:cs="BrowalliaUPC"/>
                <w:sz w:val="22"/>
                <w:szCs w:val="22"/>
              </w:rPr>
            </w:pPr>
          </w:p>
        </w:tc>
        <w:tc>
          <w:tcPr>
            <w:tcW w:w="1081" w:type="dxa"/>
          </w:tcPr>
          <w:p w14:paraId="54BB2CD2" w14:textId="77777777" w:rsidR="00262369" w:rsidRPr="00770013" w:rsidRDefault="00262369" w:rsidP="001E01D3">
            <w:pPr>
              <w:ind w:right="-24"/>
              <w:jc w:val="right"/>
              <w:rPr>
                <w:rFonts w:ascii="BrowalliaUPC" w:hAnsi="BrowalliaUPC" w:cs="BrowalliaUPC"/>
                <w:sz w:val="22"/>
                <w:szCs w:val="22"/>
                <w:cs/>
              </w:rPr>
            </w:pPr>
          </w:p>
        </w:tc>
        <w:tc>
          <w:tcPr>
            <w:tcW w:w="992" w:type="dxa"/>
          </w:tcPr>
          <w:p w14:paraId="2BB34F07" w14:textId="77777777" w:rsidR="00262369" w:rsidRPr="00770013" w:rsidRDefault="00262369" w:rsidP="001E01D3">
            <w:pPr>
              <w:ind w:right="-24"/>
              <w:jc w:val="right"/>
              <w:rPr>
                <w:rFonts w:ascii="BrowalliaUPC" w:hAnsi="BrowalliaUPC" w:cs="BrowalliaUPC"/>
                <w:sz w:val="22"/>
                <w:szCs w:val="22"/>
              </w:rPr>
            </w:pPr>
          </w:p>
        </w:tc>
      </w:tr>
      <w:tr w:rsidR="005C6B4C" w:rsidRPr="00770013" w14:paraId="22FDE031" w14:textId="77777777" w:rsidTr="005C6B4C">
        <w:tc>
          <w:tcPr>
            <w:tcW w:w="4321" w:type="dxa"/>
          </w:tcPr>
          <w:p w14:paraId="21373879" w14:textId="77777777"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KOLDAM Project Office</w:t>
            </w:r>
          </w:p>
        </w:tc>
        <w:tc>
          <w:tcPr>
            <w:tcW w:w="1066" w:type="dxa"/>
            <w:shd w:val="clear" w:color="auto" w:fill="auto"/>
          </w:tcPr>
          <w:p w14:paraId="5E7E4CAD" w14:textId="526D0AC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1,134</w:t>
            </w:r>
          </w:p>
        </w:tc>
        <w:tc>
          <w:tcPr>
            <w:tcW w:w="994" w:type="dxa"/>
            <w:shd w:val="clear" w:color="auto" w:fill="auto"/>
          </w:tcPr>
          <w:p w14:paraId="2E507712" w14:textId="42A4ABE6"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5FF4A86E" w14:textId="101F80D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1,181</w:t>
            </w:r>
          </w:p>
        </w:tc>
        <w:tc>
          <w:tcPr>
            <w:tcW w:w="992" w:type="dxa"/>
          </w:tcPr>
          <w:p w14:paraId="47EE7B52" w14:textId="7E6DE6BE"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55B262FA" w14:textId="77777777" w:rsidTr="005C6B4C">
        <w:tc>
          <w:tcPr>
            <w:tcW w:w="4321" w:type="dxa"/>
          </w:tcPr>
          <w:p w14:paraId="008E84C2" w14:textId="77777777"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West Bengal Project Office</w:t>
            </w:r>
          </w:p>
        </w:tc>
        <w:tc>
          <w:tcPr>
            <w:tcW w:w="1066" w:type="dxa"/>
            <w:shd w:val="clear" w:color="auto" w:fill="auto"/>
          </w:tcPr>
          <w:p w14:paraId="7687A87E" w14:textId="3C42612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w:t>
            </w:r>
          </w:p>
        </w:tc>
        <w:tc>
          <w:tcPr>
            <w:tcW w:w="994" w:type="dxa"/>
            <w:shd w:val="clear" w:color="auto" w:fill="auto"/>
          </w:tcPr>
          <w:p w14:paraId="4D57D572" w14:textId="24701428"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3DA45C8B" w14:textId="239F9B0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7</w:t>
            </w:r>
          </w:p>
        </w:tc>
        <w:tc>
          <w:tcPr>
            <w:tcW w:w="992" w:type="dxa"/>
          </w:tcPr>
          <w:p w14:paraId="657F0A13" w14:textId="03A1DBDE"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37344C26" w14:textId="77777777" w:rsidTr="005C6B4C">
        <w:tc>
          <w:tcPr>
            <w:tcW w:w="4321" w:type="dxa"/>
          </w:tcPr>
          <w:p w14:paraId="378BF620" w14:textId="1FC42ECF" w:rsidR="005C6B4C" w:rsidRPr="00770013" w:rsidRDefault="005C6B4C" w:rsidP="005C6B4C">
            <w:pPr>
              <w:ind w:right="-43"/>
              <w:jc w:val="thaiDistribute"/>
              <w:rPr>
                <w:rFonts w:ascii="BrowalliaUPC" w:hAnsi="BrowalliaUPC" w:cs="BrowalliaUPC"/>
                <w:sz w:val="22"/>
                <w:szCs w:val="22"/>
                <w:cs/>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Philippines Branch</w:t>
            </w:r>
          </w:p>
        </w:tc>
        <w:tc>
          <w:tcPr>
            <w:tcW w:w="1066" w:type="dxa"/>
            <w:shd w:val="clear" w:color="auto" w:fill="auto"/>
            <w:vAlign w:val="bottom"/>
          </w:tcPr>
          <w:p w14:paraId="0F6DF348" w14:textId="5995391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1,919</w:t>
            </w:r>
          </w:p>
        </w:tc>
        <w:tc>
          <w:tcPr>
            <w:tcW w:w="994" w:type="dxa"/>
            <w:shd w:val="clear" w:color="auto" w:fill="auto"/>
            <w:vAlign w:val="bottom"/>
          </w:tcPr>
          <w:p w14:paraId="081AD9D7" w14:textId="0D91CEB2"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vAlign w:val="bottom"/>
          </w:tcPr>
          <w:p w14:paraId="0923C7EE" w14:textId="3D0BB908"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56</w:t>
            </w:r>
          </w:p>
        </w:tc>
        <w:tc>
          <w:tcPr>
            <w:tcW w:w="992" w:type="dxa"/>
            <w:vAlign w:val="bottom"/>
          </w:tcPr>
          <w:p w14:paraId="3CB99921" w14:textId="4D92E75F"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2DADE286" w14:textId="77777777" w:rsidTr="005C6B4C">
        <w:tc>
          <w:tcPr>
            <w:tcW w:w="4321" w:type="dxa"/>
          </w:tcPr>
          <w:p w14:paraId="6C5A1A61" w14:textId="14B7C216"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Taiwan Branch</w:t>
            </w:r>
          </w:p>
        </w:tc>
        <w:tc>
          <w:tcPr>
            <w:tcW w:w="1066" w:type="dxa"/>
            <w:shd w:val="clear" w:color="auto" w:fill="auto"/>
            <w:vAlign w:val="bottom"/>
          </w:tcPr>
          <w:p w14:paraId="57B2ED81" w14:textId="4CBBAB6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w:t>
            </w:r>
          </w:p>
        </w:tc>
        <w:tc>
          <w:tcPr>
            <w:tcW w:w="994" w:type="dxa"/>
            <w:shd w:val="clear" w:color="auto" w:fill="auto"/>
            <w:vAlign w:val="bottom"/>
          </w:tcPr>
          <w:p w14:paraId="064E47DB" w14:textId="70FF04B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13</w:t>
            </w:r>
          </w:p>
        </w:tc>
        <w:tc>
          <w:tcPr>
            <w:tcW w:w="1081" w:type="dxa"/>
            <w:vAlign w:val="bottom"/>
          </w:tcPr>
          <w:p w14:paraId="042755CF" w14:textId="05C63F0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w:t>
            </w:r>
          </w:p>
        </w:tc>
        <w:tc>
          <w:tcPr>
            <w:tcW w:w="992" w:type="dxa"/>
            <w:vAlign w:val="bottom"/>
          </w:tcPr>
          <w:p w14:paraId="741390FB" w14:textId="31BFC56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w:t>
            </w:r>
          </w:p>
        </w:tc>
      </w:tr>
      <w:tr w:rsidR="005C6B4C" w:rsidRPr="00770013" w14:paraId="439B52C4" w14:textId="77777777" w:rsidTr="005C6B4C">
        <w:tc>
          <w:tcPr>
            <w:tcW w:w="4321" w:type="dxa"/>
          </w:tcPr>
          <w:p w14:paraId="02D7F38B" w14:textId="7CD3BC0E"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Pr="00770013">
              <w:rPr>
                <w:rFonts w:ascii="BrowalliaUPC" w:hAnsi="BrowalliaUPC" w:cs="BrowalliaUPC"/>
                <w:sz w:val="22"/>
                <w:szCs w:val="22"/>
              </w:rPr>
              <w:t>– India Branch</w:t>
            </w:r>
          </w:p>
        </w:tc>
        <w:tc>
          <w:tcPr>
            <w:tcW w:w="1066" w:type="dxa"/>
            <w:shd w:val="clear" w:color="auto" w:fill="auto"/>
            <w:vAlign w:val="bottom"/>
          </w:tcPr>
          <w:p w14:paraId="31A6CC33" w14:textId="56AB60E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615</w:t>
            </w:r>
          </w:p>
        </w:tc>
        <w:tc>
          <w:tcPr>
            <w:tcW w:w="994" w:type="dxa"/>
            <w:shd w:val="clear" w:color="auto" w:fill="auto"/>
            <w:vAlign w:val="bottom"/>
          </w:tcPr>
          <w:p w14:paraId="66F49CEA" w14:textId="02640EE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30</w:t>
            </w:r>
          </w:p>
        </w:tc>
        <w:tc>
          <w:tcPr>
            <w:tcW w:w="1081" w:type="dxa"/>
            <w:vAlign w:val="bottom"/>
          </w:tcPr>
          <w:p w14:paraId="5134AC6D" w14:textId="216D92B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640</w:t>
            </w:r>
          </w:p>
        </w:tc>
        <w:tc>
          <w:tcPr>
            <w:tcW w:w="992" w:type="dxa"/>
            <w:vAlign w:val="bottom"/>
          </w:tcPr>
          <w:p w14:paraId="6CC7AF41" w14:textId="31B84D1B"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48BE8394" w14:textId="77777777" w:rsidTr="005C6B4C">
        <w:tc>
          <w:tcPr>
            <w:tcW w:w="4321" w:type="dxa"/>
          </w:tcPr>
          <w:p w14:paraId="38C2F050" w14:textId="445D64C0"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00F9208B" w:rsidRPr="00770013">
              <w:rPr>
                <w:rFonts w:ascii="BrowalliaUPC" w:hAnsi="BrowalliaUPC" w:cs="BrowalliaUPC"/>
                <w:sz w:val="22"/>
                <w:szCs w:val="22"/>
              </w:rPr>
              <w:t>–</w:t>
            </w:r>
            <w:r w:rsidRPr="00770013">
              <w:rPr>
                <w:rFonts w:ascii="BrowalliaUPC" w:hAnsi="BrowalliaUPC" w:cs="BrowalliaUPC"/>
                <w:sz w:val="22"/>
                <w:szCs w:val="22"/>
                <w:cs/>
              </w:rPr>
              <w:t xml:space="preserve"> </w:t>
            </w:r>
            <w:r w:rsidRPr="00770013">
              <w:rPr>
                <w:rFonts w:ascii="BrowalliaUPC" w:hAnsi="BrowalliaUPC" w:cs="BrowalliaUPC"/>
                <w:sz w:val="22"/>
                <w:szCs w:val="22"/>
              </w:rPr>
              <w:t>Combodia Branch</w:t>
            </w:r>
          </w:p>
        </w:tc>
        <w:tc>
          <w:tcPr>
            <w:tcW w:w="1066" w:type="dxa"/>
            <w:shd w:val="clear" w:color="auto" w:fill="auto"/>
            <w:vAlign w:val="bottom"/>
          </w:tcPr>
          <w:p w14:paraId="2989EF00" w14:textId="07B1CA5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w:t>
            </w:r>
          </w:p>
        </w:tc>
        <w:tc>
          <w:tcPr>
            <w:tcW w:w="994" w:type="dxa"/>
            <w:shd w:val="clear" w:color="auto" w:fill="auto"/>
            <w:vAlign w:val="bottom"/>
          </w:tcPr>
          <w:p w14:paraId="2BA2A6D9" w14:textId="7EF9E1CD"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vAlign w:val="bottom"/>
          </w:tcPr>
          <w:p w14:paraId="19E79020" w14:textId="03A24AC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w:t>
            </w:r>
          </w:p>
        </w:tc>
        <w:tc>
          <w:tcPr>
            <w:tcW w:w="992" w:type="dxa"/>
            <w:vAlign w:val="bottom"/>
          </w:tcPr>
          <w:p w14:paraId="6390E56D" w14:textId="04877583"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4BF97B9F" w14:textId="77777777" w:rsidTr="005C6B4C">
        <w:tc>
          <w:tcPr>
            <w:tcW w:w="4321" w:type="dxa"/>
          </w:tcPr>
          <w:p w14:paraId="4FCA9DB4" w14:textId="655C7E7F" w:rsidR="005C6B4C" w:rsidRPr="00770013" w:rsidRDefault="005C6B4C" w:rsidP="005C6B4C">
            <w:pPr>
              <w:ind w:left="144" w:right="-43" w:hanging="144"/>
              <w:jc w:val="thaiDistribute"/>
              <w:rPr>
                <w:rFonts w:ascii="BrowalliaUPC" w:hAnsi="BrowalliaUPC" w:cs="BrowalliaUPC"/>
                <w:sz w:val="22"/>
                <w:szCs w:val="22"/>
              </w:rPr>
            </w:pPr>
            <w:r w:rsidRPr="00770013">
              <w:rPr>
                <w:rFonts w:ascii="BrowalliaUPC" w:hAnsi="BrowalliaUPC" w:cs="BrowalliaUPC"/>
                <w:sz w:val="22"/>
                <w:szCs w:val="22"/>
              </w:rPr>
              <w:t>Italian</w:t>
            </w:r>
            <w:r w:rsidR="00F9208B" w:rsidRPr="00770013">
              <w:rPr>
                <w:rFonts w:ascii="BrowalliaUPC" w:hAnsi="BrowalliaUPC" w:cs="BrowalliaUPC"/>
                <w:sz w:val="22"/>
                <w:szCs w:val="22"/>
              </w:rPr>
              <w:t>–</w:t>
            </w:r>
            <w:r w:rsidRPr="00770013">
              <w:rPr>
                <w:rFonts w:ascii="BrowalliaUPC" w:hAnsi="BrowalliaUPC" w:cs="BrowalliaUPC"/>
                <w:sz w:val="22"/>
                <w:szCs w:val="22"/>
              </w:rPr>
              <w:t>Thai Development Public 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 xml:space="preserve">. </w:t>
            </w:r>
            <w:r w:rsidR="00F9208B" w:rsidRPr="00770013">
              <w:rPr>
                <w:rFonts w:ascii="BrowalliaUPC" w:hAnsi="BrowalliaUPC" w:cs="BrowalliaUPC"/>
                <w:sz w:val="22"/>
                <w:szCs w:val="22"/>
              </w:rPr>
              <w:t>–</w:t>
            </w:r>
            <w:r w:rsidRPr="00770013">
              <w:rPr>
                <w:rFonts w:ascii="BrowalliaUPC" w:hAnsi="BrowalliaUPC" w:cs="BrowalliaUPC"/>
                <w:sz w:val="22"/>
                <w:szCs w:val="22"/>
                <w:cs/>
              </w:rPr>
              <w:t xml:space="preserve"> </w:t>
            </w:r>
            <w:r w:rsidRPr="00770013">
              <w:rPr>
                <w:rFonts w:ascii="BrowalliaUPC" w:hAnsi="BrowalliaUPC" w:cs="BrowalliaUPC"/>
                <w:sz w:val="22"/>
                <w:szCs w:val="22"/>
              </w:rPr>
              <w:t>Bangladesh Branch</w:t>
            </w:r>
          </w:p>
        </w:tc>
        <w:tc>
          <w:tcPr>
            <w:tcW w:w="1066" w:type="dxa"/>
            <w:shd w:val="clear" w:color="auto" w:fill="auto"/>
            <w:vAlign w:val="bottom"/>
          </w:tcPr>
          <w:p w14:paraId="2B10F389" w14:textId="4AAB996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6,000</w:t>
            </w:r>
          </w:p>
        </w:tc>
        <w:tc>
          <w:tcPr>
            <w:tcW w:w="994" w:type="dxa"/>
            <w:shd w:val="clear" w:color="auto" w:fill="auto"/>
            <w:vAlign w:val="bottom"/>
          </w:tcPr>
          <w:p w14:paraId="445B8CE3" w14:textId="1C57DB4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1,223</w:t>
            </w:r>
          </w:p>
        </w:tc>
        <w:tc>
          <w:tcPr>
            <w:tcW w:w="1081" w:type="dxa"/>
            <w:vAlign w:val="bottom"/>
          </w:tcPr>
          <w:p w14:paraId="0738AA33" w14:textId="041B750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6,493</w:t>
            </w:r>
          </w:p>
        </w:tc>
        <w:tc>
          <w:tcPr>
            <w:tcW w:w="992" w:type="dxa"/>
            <w:vAlign w:val="bottom"/>
          </w:tcPr>
          <w:p w14:paraId="23E60FD1" w14:textId="58D5BA4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4,527</w:t>
            </w:r>
          </w:p>
        </w:tc>
      </w:tr>
      <w:tr w:rsidR="005C6B4C" w:rsidRPr="00770013" w14:paraId="1702C0F3" w14:textId="77777777" w:rsidTr="005C6B4C">
        <w:tc>
          <w:tcPr>
            <w:tcW w:w="4321" w:type="dxa"/>
          </w:tcPr>
          <w:p w14:paraId="3D087388" w14:textId="77777777" w:rsidR="005C6B4C" w:rsidRPr="00770013" w:rsidRDefault="005C6B4C" w:rsidP="005C6B4C">
            <w:pPr>
              <w:ind w:right="-43"/>
              <w:jc w:val="thaiDistribute"/>
              <w:rPr>
                <w:rFonts w:ascii="BrowalliaUPC" w:hAnsi="BrowalliaUPC" w:cs="BrowalliaUPC"/>
                <w:sz w:val="22"/>
                <w:szCs w:val="22"/>
                <w:lang w:val="en-GB"/>
              </w:rPr>
            </w:pPr>
            <w:r w:rsidRPr="00770013">
              <w:rPr>
                <w:rFonts w:ascii="BrowalliaUPC" w:hAnsi="BrowalliaUPC" w:cs="BrowalliaUPC"/>
                <w:sz w:val="22"/>
                <w:szCs w:val="22"/>
                <w:lang w:val="en-GB"/>
              </w:rPr>
              <w:t>ITD Cementation India Limited</w:t>
            </w:r>
          </w:p>
        </w:tc>
        <w:tc>
          <w:tcPr>
            <w:tcW w:w="1066" w:type="dxa"/>
            <w:shd w:val="clear" w:color="auto" w:fill="auto"/>
          </w:tcPr>
          <w:p w14:paraId="0844EA0C" w14:textId="11E6B5E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13,597</w:t>
            </w:r>
          </w:p>
        </w:tc>
        <w:tc>
          <w:tcPr>
            <w:tcW w:w="994" w:type="dxa"/>
            <w:shd w:val="clear" w:color="auto" w:fill="auto"/>
          </w:tcPr>
          <w:p w14:paraId="56D38654" w14:textId="5ADC7545"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11,025</w:t>
            </w:r>
          </w:p>
        </w:tc>
        <w:tc>
          <w:tcPr>
            <w:tcW w:w="1081" w:type="dxa"/>
          </w:tcPr>
          <w:p w14:paraId="0BD538A8" w14:textId="2C658B5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12,887</w:t>
            </w:r>
          </w:p>
        </w:tc>
        <w:tc>
          <w:tcPr>
            <w:tcW w:w="992" w:type="dxa"/>
          </w:tcPr>
          <w:p w14:paraId="0DEB4D57" w14:textId="1A57339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12,164</w:t>
            </w:r>
          </w:p>
        </w:tc>
      </w:tr>
      <w:tr w:rsidR="005C6B4C" w:rsidRPr="00770013" w14:paraId="2AB1B6B2" w14:textId="77777777" w:rsidTr="005C6B4C">
        <w:tc>
          <w:tcPr>
            <w:tcW w:w="4321" w:type="dxa"/>
          </w:tcPr>
          <w:p w14:paraId="5FB0E28C" w14:textId="77777777"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PT</w:t>
            </w:r>
            <w:r w:rsidRPr="00770013">
              <w:rPr>
                <w:rFonts w:ascii="BrowalliaUPC" w:hAnsi="BrowalliaUPC" w:cs="BrowalliaUPC"/>
                <w:sz w:val="22"/>
                <w:szCs w:val="22"/>
                <w:cs/>
              </w:rPr>
              <w:t>.</w:t>
            </w:r>
            <w:r w:rsidRPr="00770013">
              <w:rPr>
                <w:rFonts w:ascii="BrowalliaUPC" w:hAnsi="BrowalliaUPC" w:cs="BrowalliaUPC"/>
                <w:sz w:val="22"/>
                <w:szCs w:val="22"/>
              </w:rPr>
              <w:t>Thailindo Bara Pratama</w:t>
            </w:r>
          </w:p>
        </w:tc>
        <w:tc>
          <w:tcPr>
            <w:tcW w:w="1066" w:type="dxa"/>
            <w:shd w:val="clear" w:color="auto" w:fill="auto"/>
          </w:tcPr>
          <w:p w14:paraId="1FEFFE83" w14:textId="568BAD8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256</w:t>
            </w:r>
          </w:p>
        </w:tc>
        <w:tc>
          <w:tcPr>
            <w:tcW w:w="994" w:type="dxa"/>
            <w:shd w:val="clear" w:color="auto" w:fill="auto"/>
          </w:tcPr>
          <w:p w14:paraId="55039F69" w14:textId="478E2A7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300</w:t>
            </w:r>
          </w:p>
        </w:tc>
        <w:tc>
          <w:tcPr>
            <w:tcW w:w="1081" w:type="dxa"/>
          </w:tcPr>
          <w:p w14:paraId="0707655A" w14:textId="4E9FAE32"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502</w:t>
            </w:r>
          </w:p>
        </w:tc>
        <w:tc>
          <w:tcPr>
            <w:tcW w:w="992" w:type="dxa"/>
          </w:tcPr>
          <w:p w14:paraId="41C7D7E1" w14:textId="1E62275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315</w:t>
            </w:r>
          </w:p>
        </w:tc>
      </w:tr>
      <w:tr w:rsidR="005C6B4C" w:rsidRPr="00770013" w14:paraId="343A778D" w14:textId="77777777" w:rsidTr="005C6B4C">
        <w:tc>
          <w:tcPr>
            <w:tcW w:w="4321" w:type="dxa"/>
          </w:tcPr>
          <w:p w14:paraId="7EBA89FA" w14:textId="4B776246" w:rsidR="005C6B4C" w:rsidRPr="00770013" w:rsidRDefault="005C6B4C" w:rsidP="005C6B4C">
            <w:pPr>
              <w:ind w:right="-43"/>
              <w:jc w:val="thaiDistribute"/>
              <w:rPr>
                <w:rFonts w:ascii="BrowalliaUPC" w:hAnsi="BrowalliaUPC" w:cs="BrowalliaUPC"/>
                <w:sz w:val="22"/>
                <w:szCs w:val="22"/>
              </w:rPr>
            </w:pPr>
            <w:r w:rsidRPr="00770013">
              <w:rPr>
                <w:rFonts w:ascii="BrowalliaUPC" w:hAnsi="BrowalliaUPC" w:cs="BrowalliaUPC"/>
                <w:sz w:val="22"/>
                <w:szCs w:val="22"/>
              </w:rPr>
              <w:t>ITD</w:t>
            </w:r>
            <w:r w:rsidR="00A66419" w:rsidRPr="00770013">
              <w:rPr>
                <w:rFonts w:ascii="BrowalliaUPC" w:hAnsi="BrowalliaUPC" w:cs="BrowalliaUPC"/>
                <w:sz w:val="22"/>
                <w:szCs w:val="22"/>
              </w:rPr>
              <w:t>–</w:t>
            </w:r>
            <w:r w:rsidRPr="00770013">
              <w:rPr>
                <w:rFonts w:ascii="BrowalliaUPC" w:hAnsi="BrowalliaUPC" w:cs="BrowalliaUPC"/>
                <w:sz w:val="22"/>
                <w:szCs w:val="22"/>
              </w:rPr>
              <w:t>Madagascar S</w:t>
            </w:r>
            <w:r w:rsidRPr="00770013">
              <w:rPr>
                <w:rFonts w:ascii="BrowalliaUPC" w:hAnsi="BrowalliaUPC" w:cs="BrowalliaUPC"/>
                <w:sz w:val="22"/>
                <w:szCs w:val="22"/>
                <w:cs/>
              </w:rPr>
              <w:t>.</w:t>
            </w:r>
            <w:r w:rsidRPr="00770013">
              <w:rPr>
                <w:rFonts w:ascii="BrowalliaUPC" w:hAnsi="BrowalliaUPC" w:cs="BrowalliaUPC"/>
                <w:sz w:val="22"/>
                <w:szCs w:val="22"/>
              </w:rPr>
              <w:t>A</w:t>
            </w:r>
            <w:r w:rsidRPr="00770013">
              <w:rPr>
                <w:rFonts w:ascii="BrowalliaUPC" w:hAnsi="BrowalliaUPC" w:cs="BrowalliaUPC"/>
                <w:sz w:val="22"/>
                <w:szCs w:val="22"/>
                <w:cs/>
              </w:rPr>
              <w:t>.</w:t>
            </w:r>
          </w:p>
        </w:tc>
        <w:tc>
          <w:tcPr>
            <w:tcW w:w="1066" w:type="dxa"/>
            <w:shd w:val="clear" w:color="auto" w:fill="auto"/>
          </w:tcPr>
          <w:p w14:paraId="554C2851" w14:textId="33FF865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16</w:t>
            </w:r>
          </w:p>
        </w:tc>
        <w:tc>
          <w:tcPr>
            <w:tcW w:w="994" w:type="dxa"/>
            <w:shd w:val="clear" w:color="auto" w:fill="auto"/>
          </w:tcPr>
          <w:p w14:paraId="65B385DD" w14:textId="1BF489B0"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33235257" w14:textId="5EEA9E56"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22</w:t>
            </w:r>
          </w:p>
        </w:tc>
        <w:tc>
          <w:tcPr>
            <w:tcW w:w="992" w:type="dxa"/>
          </w:tcPr>
          <w:p w14:paraId="6D1AB263" w14:textId="368C9431"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99</w:t>
            </w:r>
          </w:p>
        </w:tc>
      </w:tr>
      <w:tr w:rsidR="005C6B4C" w:rsidRPr="00770013" w14:paraId="4A7FEF0E" w14:textId="77777777" w:rsidTr="005C6B4C">
        <w:tc>
          <w:tcPr>
            <w:tcW w:w="4321" w:type="dxa"/>
          </w:tcPr>
          <w:p w14:paraId="740B97FA" w14:textId="77777777" w:rsidR="005C6B4C" w:rsidRPr="00770013" w:rsidRDefault="005C6B4C" w:rsidP="005C6B4C">
            <w:pPr>
              <w:ind w:right="-36"/>
              <w:jc w:val="both"/>
              <w:rPr>
                <w:rFonts w:ascii="BrowalliaUPC" w:hAnsi="BrowalliaUPC" w:cs="BrowalliaUPC"/>
                <w:sz w:val="22"/>
                <w:szCs w:val="22"/>
              </w:rPr>
            </w:pPr>
            <w:r w:rsidRPr="00770013">
              <w:rPr>
                <w:rFonts w:ascii="BrowalliaUPC" w:hAnsi="BrowalliaUPC" w:cs="BrowalliaUPC"/>
                <w:sz w:val="22"/>
                <w:szCs w:val="22"/>
              </w:rPr>
              <w:t>ITD Bangladesh Company Limited</w:t>
            </w:r>
          </w:p>
        </w:tc>
        <w:tc>
          <w:tcPr>
            <w:tcW w:w="1066" w:type="dxa"/>
            <w:shd w:val="clear" w:color="auto" w:fill="auto"/>
          </w:tcPr>
          <w:p w14:paraId="7BD24415" w14:textId="6D8419B3"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2,343</w:t>
            </w:r>
          </w:p>
        </w:tc>
        <w:tc>
          <w:tcPr>
            <w:tcW w:w="994" w:type="dxa"/>
            <w:shd w:val="clear" w:color="auto" w:fill="auto"/>
          </w:tcPr>
          <w:p w14:paraId="4C8AD9FB" w14:textId="7FDAE049"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1,667</w:t>
            </w:r>
          </w:p>
        </w:tc>
        <w:tc>
          <w:tcPr>
            <w:tcW w:w="1081" w:type="dxa"/>
          </w:tcPr>
          <w:p w14:paraId="05D951DF" w14:textId="6689F4D2"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936</w:t>
            </w:r>
          </w:p>
        </w:tc>
        <w:tc>
          <w:tcPr>
            <w:tcW w:w="992" w:type="dxa"/>
          </w:tcPr>
          <w:p w14:paraId="7D2689C3" w14:textId="7B0B2C3C"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r>
      <w:tr w:rsidR="005C6B4C" w:rsidRPr="00770013" w14:paraId="39F16147" w14:textId="77777777" w:rsidTr="005C6B4C">
        <w:tc>
          <w:tcPr>
            <w:tcW w:w="4321" w:type="dxa"/>
          </w:tcPr>
          <w:p w14:paraId="07BA1CDF" w14:textId="6B300599" w:rsidR="005C6B4C" w:rsidRPr="00770013" w:rsidRDefault="005C6B4C" w:rsidP="005C6B4C">
            <w:pPr>
              <w:ind w:right="-36"/>
              <w:jc w:val="both"/>
              <w:rPr>
                <w:rFonts w:ascii="BrowalliaUPC" w:hAnsi="BrowalliaUPC" w:cs="BrowalliaUPC"/>
                <w:sz w:val="22"/>
                <w:szCs w:val="22"/>
              </w:rPr>
            </w:pPr>
            <w:r w:rsidRPr="00770013">
              <w:rPr>
                <w:rFonts w:ascii="BrowalliaUPC" w:hAnsi="BrowalliaUPC" w:cs="BrowalliaUPC"/>
                <w:sz w:val="22"/>
                <w:szCs w:val="22"/>
              </w:rPr>
              <w:t>Italian</w:t>
            </w:r>
            <w:r w:rsidR="00A66419" w:rsidRPr="00770013">
              <w:rPr>
                <w:rFonts w:ascii="BrowalliaUPC" w:hAnsi="BrowalliaUPC" w:cs="BrowalliaUPC"/>
                <w:sz w:val="22"/>
                <w:szCs w:val="22"/>
              </w:rPr>
              <w:t>–</w:t>
            </w:r>
            <w:r w:rsidRPr="00770013">
              <w:rPr>
                <w:rFonts w:ascii="BrowalliaUPC" w:hAnsi="BrowalliaUPC" w:cs="BrowalliaUPC"/>
                <w:sz w:val="22"/>
                <w:szCs w:val="22"/>
              </w:rPr>
              <w:t>Thai Development Vietnam Co</w:t>
            </w:r>
            <w:r w:rsidRPr="00770013">
              <w:rPr>
                <w:rFonts w:ascii="BrowalliaUPC" w:hAnsi="BrowalliaUPC" w:cs="BrowalliaUPC"/>
                <w:sz w:val="22"/>
                <w:szCs w:val="22"/>
                <w:cs/>
              </w:rPr>
              <w:t>.</w:t>
            </w:r>
            <w:r w:rsidRPr="00770013">
              <w:rPr>
                <w:rFonts w:ascii="BrowalliaUPC" w:hAnsi="BrowalliaUPC" w:cs="BrowalliaUPC"/>
                <w:sz w:val="22"/>
                <w:szCs w:val="22"/>
              </w:rPr>
              <w:t>,Ltd</w:t>
            </w:r>
          </w:p>
        </w:tc>
        <w:tc>
          <w:tcPr>
            <w:tcW w:w="1066" w:type="dxa"/>
            <w:shd w:val="clear" w:color="auto" w:fill="auto"/>
          </w:tcPr>
          <w:p w14:paraId="09F243E6" w14:textId="0ADB3EE4"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994" w:type="dxa"/>
            <w:shd w:val="clear" w:color="auto" w:fill="auto"/>
          </w:tcPr>
          <w:p w14:paraId="2E237A77" w14:textId="61DDA7C1"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c>
          <w:tcPr>
            <w:tcW w:w="1081" w:type="dxa"/>
          </w:tcPr>
          <w:p w14:paraId="221DEBA4" w14:textId="558215D2" w:rsidR="005C6B4C" w:rsidRPr="00770013" w:rsidRDefault="005C6B4C" w:rsidP="005C6B4C">
            <w:pPr>
              <w:ind w:right="-24"/>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992" w:type="dxa"/>
          </w:tcPr>
          <w:p w14:paraId="70E5C632" w14:textId="40B594E6" w:rsidR="005C6B4C" w:rsidRPr="00770013" w:rsidRDefault="00F5302C" w:rsidP="005C6B4C">
            <w:pPr>
              <w:ind w:right="-24"/>
              <w:jc w:val="right"/>
              <w:rPr>
                <w:rFonts w:ascii="BrowalliaUPC" w:hAnsi="BrowalliaUPC" w:cs="BrowalliaUPC"/>
                <w:sz w:val="22"/>
                <w:szCs w:val="22"/>
                <w:lang w:val="en-GB"/>
              </w:rPr>
            </w:pPr>
            <w:r>
              <w:rPr>
                <w:rFonts w:ascii="BrowalliaUPC" w:hAnsi="BrowalliaUPC" w:cs="BrowalliaUPC"/>
                <w:sz w:val="22"/>
                <w:szCs w:val="22"/>
                <w:cs/>
                <w:lang w:val="en-GB"/>
              </w:rPr>
              <w:t>-</w:t>
            </w:r>
          </w:p>
        </w:tc>
      </w:tr>
      <w:tr w:rsidR="005C6B4C" w:rsidRPr="00770013" w14:paraId="369C1247" w14:textId="77777777" w:rsidTr="005C6B4C">
        <w:tc>
          <w:tcPr>
            <w:tcW w:w="4321" w:type="dxa"/>
          </w:tcPr>
          <w:p w14:paraId="1877610C" w14:textId="20867C54"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Italian</w:t>
            </w:r>
            <w:r w:rsidR="00A66419" w:rsidRPr="00770013">
              <w:rPr>
                <w:rFonts w:ascii="BrowalliaUPC" w:hAnsi="BrowalliaUPC" w:cs="BrowalliaUPC"/>
                <w:sz w:val="22"/>
                <w:szCs w:val="22"/>
              </w:rPr>
              <w:t>–</w:t>
            </w:r>
            <w:r w:rsidRPr="00770013">
              <w:rPr>
                <w:rFonts w:ascii="BrowalliaUPC" w:hAnsi="BrowalliaUPC" w:cs="BrowalliaUPC"/>
                <w:sz w:val="22"/>
                <w:szCs w:val="22"/>
              </w:rPr>
              <w:t xml:space="preserve">Thai Development </w:t>
            </w:r>
            <w:r w:rsidRPr="00770013">
              <w:rPr>
                <w:rFonts w:ascii="BrowalliaUPC" w:hAnsi="BrowalliaUPC" w:cs="BrowalliaUPC"/>
                <w:sz w:val="22"/>
                <w:szCs w:val="22"/>
                <w:cs/>
              </w:rPr>
              <w:t>(</w:t>
            </w:r>
            <w:r w:rsidRPr="00770013">
              <w:rPr>
                <w:rFonts w:ascii="BrowalliaUPC" w:hAnsi="BrowalliaUPC" w:cs="BrowalliaUPC"/>
                <w:sz w:val="22"/>
                <w:szCs w:val="22"/>
              </w:rPr>
              <w:t>Myanmar</w:t>
            </w:r>
            <w:r w:rsidRPr="00770013">
              <w:rPr>
                <w:rFonts w:ascii="BrowalliaUPC" w:hAnsi="BrowalliaUPC" w:cs="BrowalliaUPC"/>
                <w:sz w:val="22"/>
                <w:szCs w:val="22"/>
                <w:cs/>
              </w:rPr>
              <w:t xml:space="preserve">) </w:t>
            </w:r>
            <w:r w:rsidRPr="00770013">
              <w:rPr>
                <w:rFonts w:ascii="BrowalliaUPC" w:hAnsi="BrowalliaUPC" w:cs="BrowalliaUPC"/>
                <w:sz w:val="22"/>
                <w:szCs w:val="22"/>
              </w:rPr>
              <w:t>Co</w:t>
            </w:r>
            <w:r w:rsidRPr="00770013">
              <w:rPr>
                <w:rFonts w:ascii="BrowalliaUPC" w:hAnsi="BrowalliaUPC" w:cs="BrowalliaUPC"/>
                <w:sz w:val="22"/>
                <w:szCs w:val="22"/>
                <w:cs/>
              </w:rPr>
              <w:t>.</w:t>
            </w:r>
            <w:r w:rsidRPr="00770013">
              <w:rPr>
                <w:rFonts w:ascii="BrowalliaUPC" w:hAnsi="BrowalliaUPC" w:cs="BrowalliaUPC"/>
                <w:sz w:val="22"/>
                <w:szCs w:val="22"/>
              </w:rPr>
              <w:t>, Ltd</w:t>
            </w:r>
            <w:r w:rsidRPr="00770013">
              <w:rPr>
                <w:rFonts w:ascii="BrowalliaUPC" w:hAnsi="BrowalliaUPC" w:cs="BrowalliaUPC"/>
                <w:sz w:val="22"/>
                <w:szCs w:val="22"/>
                <w:cs/>
              </w:rPr>
              <w:t>.</w:t>
            </w:r>
          </w:p>
        </w:tc>
        <w:tc>
          <w:tcPr>
            <w:tcW w:w="1066" w:type="dxa"/>
            <w:shd w:val="clear" w:color="auto" w:fill="auto"/>
          </w:tcPr>
          <w:p w14:paraId="36D2CE12" w14:textId="4AF0CC4F"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994" w:type="dxa"/>
            <w:shd w:val="clear" w:color="auto" w:fill="auto"/>
          </w:tcPr>
          <w:p w14:paraId="503851AB" w14:textId="71977CC4"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1BA1F1C1" w14:textId="49883B09"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992" w:type="dxa"/>
          </w:tcPr>
          <w:p w14:paraId="2EC42A6B" w14:textId="7139A97F"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11</w:t>
            </w:r>
          </w:p>
        </w:tc>
      </w:tr>
      <w:tr w:rsidR="005C6B4C" w:rsidRPr="00770013" w14:paraId="1010C2CF" w14:textId="77777777" w:rsidTr="005C6B4C">
        <w:tc>
          <w:tcPr>
            <w:tcW w:w="4321" w:type="dxa"/>
          </w:tcPr>
          <w:p w14:paraId="1C760B9B" w14:textId="77777777"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ITD Mozambique Limitada</w:t>
            </w:r>
          </w:p>
        </w:tc>
        <w:tc>
          <w:tcPr>
            <w:tcW w:w="1066" w:type="dxa"/>
            <w:shd w:val="clear" w:color="auto" w:fill="auto"/>
          </w:tcPr>
          <w:p w14:paraId="77A7FCAB" w14:textId="603FBB1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165</w:t>
            </w:r>
          </w:p>
        </w:tc>
        <w:tc>
          <w:tcPr>
            <w:tcW w:w="994" w:type="dxa"/>
            <w:shd w:val="clear" w:color="auto" w:fill="auto"/>
          </w:tcPr>
          <w:p w14:paraId="02951147" w14:textId="07FA3010"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26</w:t>
            </w:r>
          </w:p>
        </w:tc>
        <w:tc>
          <w:tcPr>
            <w:tcW w:w="1081" w:type="dxa"/>
          </w:tcPr>
          <w:p w14:paraId="2BC48CAA" w14:textId="698D2188"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153</w:t>
            </w:r>
          </w:p>
        </w:tc>
        <w:tc>
          <w:tcPr>
            <w:tcW w:w="992" w:type="dxa"/>
          </w:tcPr>
          <w:p w14:paraId="2E550E42" w14:textId="4C287069"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w:t>
            </w:r>
          </w:p>
        </w:tc>
      </w:tr>
      <w:tr w:rsidR="005C6B4C" w:rsidRPr="00770013" w14:paraId="6458C4FF" w14:textId="77777777" w:rsidTr="005C6B4C">
        <w:tc>
          <w:tcPr>
            <w:tcW w:w="4321" w:type="dxa"/>
          </w:tcPr>
          <w:p w14:paraId="6E0E47F4" w14:textId="77777777" w:rsidR="005C6B4C" w:rsidRPr="00770013" w:rsidRDefault="005C6B4C" w:rsidP="005C6B4C">
            <w:pPr>
              <w:ind w:left="211" w:right="-36" w:hanging="211"/>
              <w:rPr>
                <w:rFonts w:ascii="BrowalliaUPC" w:hAnsi="BrowalliaUPC" w:cs="BrowalliaUPC"/>
                <w:sz w:val="22"/>
                <w:szCs w:val="22"/>
              </w:rPr>
            </w:pPr>
            <w:r w:rsidRPr="00770013">
              <w:rPr>
                <w:rFonts w:ascii="BrowalliaUPC" w:hAnsi="BrowalliaUPC" w:cs="BrowalliaUPC"/>
                <w:sz w:val="22"/>
                <w:szCs w:val="22"/>
              </w:rPr>
              <w:t>Thai Mozambique Logistica SA</w:t>
            </w:r>
          </w:p>
        </w:tc>
        <w:tc>
          <w:tcPr>
            <w:tcW w:w="1066" w:type="dxa"/>
            <w:shd w:val="clear" w:color="auto" w:fill="auto"/>
          </w:tcPr>
          <w:p w14:paraId="34EB43CB" w14:textId="2412983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191</w:t>
            </w:r>
          </w:p>
        </w:tc>
        <w:tc>
          <w:tcPr>
            <w:tcW w:w="994" w:type="dxa"/>
            <w:shd w:val="clear" w:color="auto" w:fill="auto"/>
          </w:tcPr>
          <w:p w14:paraId="409488CE" w14:textId="5E11CC33" w:rsidR="005C6B4C" w:rsidRPr="00770013" w:rsidRDefault="00F5302C" w:rsidP="005C6B4C">
            <w:pP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1D511A4F" w14:textId="664C580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195</w:t>
            </w:r>
          </w:p>
        </w:tc>
        <w:tc>
          <w:tcPr>
            <w:tcW w:w="992" w:type="dxa"/>
          </w:tcPr>
          <w:p w14:paraId="4B6B0983" w14:textId="466D4EF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2</w:t>
            </w:r>
          </w:p>
        </w:tc>
      </w:tr>
      <w:tr w:rsidR="005C6B4C" w:rsidRPr="00770013" w14:paraId="09EEFC7D" w14:textId="77777777" w:rsidTr="005C6B4C">
        <w:tc>
          <w:tcPr>
            <w:tcW w:w="4321" w:type="dxa"/>
          </w:tcPr>
          <w:p w14:paraId="3C8A65BF" w14:textId="2D93F265" w:rsidR="005C6B4C" w:rsidRPr="00770013" w:rsidRDefault="005C6B4C" w:rsidP="005C6B4C">
            <w:pPr>
              <w:ind w:right="-36"/>
              <w:rPr>
                <w:rFonts w:ascii="BrowalliaUPC" w:hAnsi="BrowalliaUPC" w:cs="BrowalliaUPC"/>
                <w:sz w:val="22"/>
                <w:szCs w:val="22"/>
                <w:cs/>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r w:rsidRPr="00770013">
              <w:rPr>
                <w:rFonts w:ascii="BrowalliaUPC" w:hAnsi="BrowalliaUPC" w:cs="BrowalliaUPC"/>
                <w:sz w:val="22"/>
                <w:szCs w:val="22"/>
              </w:rPr>
              <w:t>Cemindia JV</w:t>
            </w:r>
          </w:p>
        </w:tc>
        <w:tc>
          <w:tcPr>
            <w:tcW w:w="1066" w:type="dxa"/>
            <w:shd w:val="clear" w:color="auto" w:fill="auto"/>
          </w:tcPr>
          <w:p w14:paraId="246E1493" w14:textId="70B04A37"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85</w:t>
            </w:r>
          </w:p>
        </w:tc>
        <w:tc>
          <w:tcPr>
            <w:tcW w:w="994" w:type="dxa"/>
            <w:shd w:val="clear" w:color="auto" w:fill="auto"/>
          </w:tcPr>
          <w:p w14:paraId="2E180A1E" w14:textId="361C1266"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40</w:t>
            </w:r>
          </w:p>
        </w:tc>
        <w:tc>
          <w:tcPr>
            <w:tcW w:w="1081" w:type="dxa"/>
          </w:tcPr>
          <w:p w14:paraId="6B48FC02" w14:textId="19D963BA"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78</w:t>
            </w:r>
          </w:p>
        </w:tc>
        <w:tc>
          <w:tcPr>
            <w:tcW w:w="992" w:type="dxa"/>
          </w:tcPr>
          <w:p w14:paraId="69F8D422" w14:textId="6A7B96B3"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37</w:t>
            </w:r>
          </w:p>
        </w:tc>
      </w:tr>
      <w:tr w:rsidR="005C6B4C" w:rsidRPr="00770013" w14:paraId="2274F002" w14:textId="77777777" w:rsidTr="005C6B4C">
        <w:tc>
          <w:tcPr>
            <w:tcW w:w="4321" w:type="dxa"/>
          </w:tcPr>
          <w:p w14:paraId="3058FC9C" w14:textId="042C6A36" w:rsidR="005C6B4C" w:rsidRPr="00770013" w:rsidRDefault="005C6B4C" w:rsidP="005C6B4C">
            <w:pPr>
              <w:ind w:right="-36"/>
              <w:rPr>
                <w:rFonts w:ascii="BrowalliaUPC" w:hAnsi="BrowalliaUPC" w:cs="BrowalliaUPC"/>
                <w:sz w:val="22"/>
                <w:szCs w:val="22"/>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r w:rsidRPr="00770013">
              <w:rPr>
                <w:rFonts w:ascii="BrowalliaUPC" w:hAnsi="BrowalliaUPC" w:cs="BrowalliaUPC"/>
                <w:sz w:val="22"/>
                <w:szCs w:val="22"/>
              </w:rPr>
              <w:t>ITD</w:t>
            </w:r>
            <w:r w:rsidRPr="00770013">
              <w:rPr>
                <w:rFonts w:ascii="BrowalliaUPC" w:hAnsi="BrowalliaUPC" w:cs="BrowalliaUPC"/>
                <w:sz w:val="22"/>
                <w:szCs w:val="22"/>
                <w:cs/>
              </w:rPr>
              <w:t xml:space="preserve"> </w:t>
            </w:r>
            <w:r w:rsidRPr="00770013">
              <w:rPr>
                <w:rFonts w:ascii="BrowalliaUPC" w:hAnsi="BrowalliaUPC" w:cs="BrowalliaUPC"/>
                <w:sz w:val="22"/>
                <w:szCs w:val="22"/>
              </w:rPr>
              <w:t>CEM JV</w:t>
            </w:r>
          </w:p>
        </w:tc>
        <w:tc>
          <w:tcPr>
            <w:tcW w:w="1066" w:type="dxa"/>
            <w:shd w:val="clear" w:color="auto" w:fill="auto"/>
          </w:tcPr>
          <w:p w14:paraId="60DFC529" w14:textId="6DFA949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1,594</w:t>
            </w:r>
          </w:p>
        </w:tc>
        <w:tc>
          <w:tcPr>
            <w:tcW w:w="994" w:type="dxa"/>
            <w:shd w:val="clear" w:color="auto" w:fill="auto"/>
          </w:tcPr>
          <w:p w14:paraId="039BA398" w14:textId="412448C4"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375</w:t>
            </w:r>
          </w:p>
        </w:tc>
        <w:tc>
          <w:tcPr>
            <w:tcW w:w="1081" w:type="dxa"/>
          </w:tcPr>
          <w:p w14:paraId="04DFAEB4" w14:textId="43D39AFB"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1,774</w:t>
            </w:r>
          </w:p>
        </w:tc>
        <w:tc>
          <w:tcPr>
            <w:tcW w:w="992" w:type="dxa"/>
          </w:tcPr>
          <w:p w14:paraId="143DD083" w14:textId="22512E9D" w:rsidR="005C6B4C" w:rsidRPr="00770013" w:rsidRDefault="005C6B4C" w:rsidP="005C6B4C">
            <w:pPr>
              <w:ind w:right="-24"/>
              <w:jc w:val="right"/>
              <w:rPr>
                <w:rFonts w:ascii="BrowalliaUPC" w:hAnsi="BrowalliaUPC" w:cs="BrowalliaUPC"/>
                <w:sz w:val="22"/>
                <w:szCs w:val="22"/>
              </w:rPr>
            </w:pPr>
            <w:r w:rsidRPr="00770013">
              <w:rPr>
                <w:rFonts w:ascii="BrowalliaUPC" w:hAnsi="BrowalliaUPC" w:cs="BrowalliaUPC"/>
                <w:sz w:val="22"/>
                <w:szCs w:val="22"/>
              </w:rPr>
              <w:t>507</w:t>
            </w:r>
          </w:p>
        </w:tc>
      </w:tr>
      <w:tr w:rsidR="005C6B4C" w:rsidRPr="00770013" w14:paraId="46521DA9" w14:textId="77777777" w:rsidTr="005C6B4C">
        <w:tc>
          <w:tcPr>
            <w:tcW w:w="4321" w:type="dxa"/>
          </w:tcPr>
          <w:p w14:paraId="7B283BF6" w14:textId="2C5E8630" w:rsidR="005C6B4C" w:rsidRPr="00770013" w:rsidRDefault="005C6B4C" w:rsidP="005C6B4C">
            <w:pPr>
              <w:ind w:right="-36"/>
              <w:rPr>
                <w:rFonts w:ascii="BrowalliaUPC" w:hAnsi="BrowalliaUPC" w:cs="BrowalliaUPC"/>
                <w:sz w:val="22"/>
                <w:szCs w:val="22"/>
              </w:rPr>
            </w:pPr>
            <w:r w:rsidRPr="00770013">
              <w:rPr>
                <w:rFonts w:ascii="BrowalliaUPC" w:hAnsi="BrowalliaUPC" w:cs="BrowalliaUPC"/>
                <w:sz w:val="22"/>
                <w:szCs w:val="22"/>
              </w:rPr>
              <w:t>ITD</w:t>
            </w:r>
            <w:r w:rsidR="0047647F">
              <w:rPr>
                <w:rFonts w:ascii="BrowalliaUPC" w:hAnsi="BrowalliaUPC" w:cs="BrowalliaUPC"/>
                <w:sz w:val="22"/>
                <w:szCs w:val="22"/>
              </w:rPr>
              <w:t xml:space="preserve"> </w:t>
            </w:r>
            <w:r w:rsidR="00723A04" w:rsidRPr="00770013">
              <w:rPr>
                <w:rFonts w:ascii="BrowalliaUPC" w:hAnsi="BrowalliaUPC" w:cs="BrowalliaUPC"/>
                <w:sz w:val="22"/>
                <w:szCs w:val="22"/>
              </w:rPr>
              <w:t>–</w:t>
            </w:r>
            <w:r w:rsidR="0047647F">
              <w:rPr>
                <w:rFonts w:ascii="BrowalliaUPC" w:hAnsi="BrowalliaUPC" w:cs="BrowalliaUPC"/>
                <w:sz w:val="22"/>
                <w:szCs w:val="22"/>
              </w:rPr>
              <w:t xml:space="preserve"> </w:t>
            </w:r>
            <w:r w:rsidRPr="00770013">
              <w:rPr>
                <w:rFonts w:ascii="BrowalliaUPC" w:hAnsi="BrowalliaUPC" w:cs="BrowalliaUPC"/>
                <w:sz w:val="22"/>
                <w:szCs w:val="22"/>
              </w:rPr>
              <w:t>ITD</w:t>
            </w:r>
            <w:r w:rsidRPr="00770013">
              <w:rPr>
                <w:rFonts w:ascii="BrowalliaUPC" w:hAnsi="BrowalliaUPC" w:cs="BrowalliaUPC"/>
                <w:sz w:val="22"/>
                <w:szCs w:val="22"/>
                <w:cs/>
              </w:rPr>
              <w:t xml:space="preserve"> </w:t>
            </w:r>
            <w:r w:rsidRPr="00770013">
              <w:rPr>
                <w:rFonts w:ascii="BrowalliaUPC" w:hAnsi="BrowalliaUPC" w:cs="BrowalliaUPC"/>
                <w:sz w:val="22"/>
                <w:szCs w:val="22"/>
              </w:rPr>
              <w:t xml:space="preserve">CEM JV </w:t>
            </w:r>
            <w:r w:rsidRPr="00770013">
              <w:rPr>
                <w:rFonts w:ascii="BrowalliaUPC" w:hAnsi="BrowalliaUPC" w:cs="BrowalliaUPC"/>
                <w:sz w:val="22"/>
                <w:szCs w:val="22"/>
                <w:cs/>
              </w:rPr>
              <w:t>(</w:t>
            </w:r>
            <w:r w:rsidRPr="00770013">
              <w:rPr>
                <w:rFonts w:ascii="BrowalliaUPC" w:hAnsi="BrowalliaUPC" w:cs="BrowalliaUPC"/>
                <w:sz w:val="22"/>
                <w:szCs w:val="22"/>
              </w:rPr>
              <w:t>Consortium</w:t>
            </w:r>
            <w:r w:rsidRPr="00770013">
              <w:rPr>
                <w:rFonts w:ascii="BrowalliaUPC" w:hAnsi="BrowalliaUPC" w:cs="BrowalliaUPC"/>
                <w:sz w:val="22"/>
                <w:szCs w:val="22"/>
                <w:cs/>
              </w:rPr>
              <w:t>)</w:t>
            </w:r>
          </w:p>
        </w:tc>
        <w:tc>
          <w:tcPr>
            <w:tcW w:w="1066" w:type="dxa"/>
            <w:shd w:val="clear" w:color="auto" w:fill="auto"/>
          </w:tcPr>
          <w:p w14:paraId="51915842" w14:textId="28085940" w:rsidR="005C6B4C" w:rsidRPr="00770013" w:rsidRDefault="005C6B4C" w:rsidP="005C6B4C">
            <w:pPr>
              <w:pBdr>
                <w:bottom w:val="single" w:sz="4" w:space="1" w:color="auto"/>
              </w:pBdr>
              <w:ind w:right="-24"/>
              <w:jc w:val="right"/>
              <w:rPr>
                <w:rFonts w:ascii="BrowalliaUPC" w:hAnsi="BrowalliaUPC" w:cs="BrowalliaUPC"/>
                <w:sz w:val="22"/>
                <w:szCs w:val="22"/>
              </w:rPr>
            </w:pPr>
            <w:r w:rsidRPr="00770013">
              <w:rPr>
                <w:rFonts w:ascii="BrowalliaUPC" w:hAnsi="BrowalliaUPC" w:cs="BrowalliaUPC"/>
                <w:sz w:val="22"/>
                <w:szCs w:val="22"/>
              </w:rPr>
              <w:t>33</w:t>
            </w:r>
          </w:p>
        </w:tc>
        <w:tc>
          <w:tcPr>
            <w:tcW w:w="994" w:type="dxa"/>
            <w:shd w:val="clear" w:color="auto" w:fill="auto"/>
          </w:tcPr>
          <w:p w14:paraId="4FF3BA9C" w14:textId="2F547FA4" w:rsidR="005C6B4C" w:rsidRPr="00770013" w:rsidRDefault="00F5302C" w:rsidP="005C6B4C">
            <w:pPr>
              <w:pBdr>
                <w:bottom w:val="single" w:sz="4" w:space="1" w:color="auto"/>
              </w:pBdr>
              <w:ind w:right="-24"/>
              <w:jc w:val="right"/>
              <w:rPr>
                <w:rFonts w:ascii="BrowalliaUPC" w:hAnsi="BrowalliaUPC" w:cs="BrowalliaUPC"/>
                <w:sz w:val="22"/>
                <w:szCs w:val="22"/>
              </w:rPr>
            </w:pPr>
            <w:r>
              <w:rPr>
                <w:rFonts w:ascii="BrowalliaUPC" w:hAnsi="BrowalliaUPC" w:cs="BrowalliaUPC"/>
                <w:sz w:val="22"/>
                <w:szCs w:val="22"/>
                <w:cs/>
              </w:rPr>
              <w:t>-</w:t>
            </w:r>
          </w:p>
        </w:tc>
        <w:tc>
          <w:tcPr>
            <w:tcW w:w="1081" w:type="dxa"/>
          </w:tcPr>
          <w:p w14:paraId="544ADC52" w14:textId="27ED62CE" w:rsidR="005C6B4C" w:rsidRPr="00770013" w:rsidRDefault="005C6B4C" w:rsidP="005C6B4C">
            <w:pPr>
              <w:pBdr>
                <w:bottom w:val="single" w:sz="4" w:space="1" w:color="auto"/>
              </w:pBdr>
              <w:ind w:right="-24"/>
              <w:jc w:val="right"/>
              <w:rPr>
                <w:rFonts w:ascii="BrowalliaUPC" w:hAnsi="BrowalliaUPC" w:cs="BrowalliaUPC"/>
                <w:sz w:val="22"/>
                <w:szCs w:val="22"/>
              </w:rPr>
            </w:pPr>
            <w:r w:rsidRPr="00770013">
              <w:rPr>
                <w:rFonts w:ascii="BrowalliaUPC" w:hAnsi="BrowalliaUPC" w:cs="BrowalliaUPC"/>
                <w:sz w:val="22"/>
                <w:szCs w:val="22"/>
              </w:rPr>
              <w:t>39</w:t>
            </w:r>
          </w:p>
        </w:tc>
        <w:tc>
          <w:tcPr>
            <w:tcW w:w="992" w:type="dxa"/>
          </w:tcPr>
          <w:p w14:paraId="56F313F9" w14:textId="50FB762E" w:rsidR="005C6B4C" w:rsidRPr="00770013" w:rsidRDefault="00F5302C" w:rsidP="005C6B4C">
            <w:pPr>
              <w:pBdr>
                <w:bottom w:val="single" w:sz="4" w:space="1" w:color="auto"/>
              </w:pBdr>
              <w:ind w:right="-24"/>
              <w:jc w:val="right"/>
              <w:rPr>
                <w:rFonts w:ascii="BrowalliaUPC" w:hAnsi="BrowalliaUPC" w:cs="BrowalliaUPC"/>
                <w:sz w:val="22"/>
                <w:szCs w:val="22"/>
              </w:rPr>
            </w:pPr>
            <w:r>
              <w:rPr>
                <w:rFonts w:ascii="BrowalliaUPC" w:hAnsi="BrowalliaUPC" w:cs="BrowalliaUPC"/>
                <w:sz w:val="22"/>
                <w:szCs w:val="22"/>
                <w:cs/>
              </w:rPr>
              <w:t>-</w:t>
            </w:r>
          </w:p>
        </w:tc>
      </w:tr>
      <w:tr w:rsidR="005C6B4C" w:rsidRPr="00770013" w14:paraId="18C05228" w14:textId="77777777" w:rsidTr="005C6B4C">
        <w:tc>
          <w:tcPr>
            <w:tcW w:w="4321" w:type="dxa"/>
            <w:shd w:val="clear" w:color="auto" w:fill="auto"/>
          </w:tcPr>
          <w:p w14:paraId="5748ACF1" w14:textId="77777777" w:rsidR="005C6B4C" w:rsidRPr="00770013" w:rsidRDefault="005C6B4C" w:rsidP="005C6B4C">
            <w:pPr>
              <w:ind w:right="-43"/>
              <w:jc w:val="thaiDistribute"/>
              <w:rPr>
                <w:rFonts w:ascii="BrowalliaUPC" w:hAnsi="BrowalliaUPC" w:cs="BrowalliaUPC"/>
                <w:sz w:val="22"/>
                <w:szCs w:val="22"/>
                <w:cs/>
              </w:rPr>
            </w:pPr>
            <w:r w:rsidRPr="00770013">
              <w:rPr>
                <w:rFonts w:ascii="BrowalliaUPC" w:hAnsi="BrowalliaUPC" w:cs="BrowalliaUPC"/>
                <w:sz w:val="22"/>
                <w:szCs w:val="22"/>
                <w:cs/>
              </w:rPr>
              <w:t xml:space="preserve">    รวม</w:t>
            </w:r>
          </w:p>
        </w:tc>
        <w:tc>
          <w:tcPr>
            <w:tcW w:w="1066" w:type="dxa"/>
            <w:shd w:val="clear" w:color="auto" w:fill="auto"/>
            <w:vAlign w:val="center"/>
          </w:tcPr>
          <w:p w14:paraId="1A1F7D82" w14:textId="2CCC574A" w:rsidR="005C6B4C" w:rsidRPr="00770013" w:rsidRDefault="00A2347A" w:rsidP="005C6B4C">
            <w:pPr>
              <w:pStyle w:val="Style1"/>
              <w:tabs>
                <w:tab w:val="clear" w:pos="882"/>
              </w:tabs>
              <w:ind w:right="-24"/>
              <w:jc w:val="right"/>
              <w:rPr>
                <w:rFonts w:ascii="BrowalliaUPC" w:hAnsi="BrowalliaUPC" w:cs="BrowalliaUPC"/>
                <w:sz w:val="22"/>
                <w:szCs w:val="22"/>
                <w:lang w:val="en-US"/>
              </w:rPr>
            </w:pPr>
            <w:r w:rsidRPr="00A2347A">
              <w:rPr>
                <w:rFonts w:ascii="BrowalliaUPC" w:hAnsi="BrowalliaUPC" w:cs="BrowalliaUPC"/>
                <w:sz w:val="22"/>
                <w:szCs w:val="22"/>
                <w:lang w:val="en-US"/>
              </w:rPr>
              <w:t>27</w:t>
            </w:r>
            <w:r w:rsidR="005C6B4C" w:rsidRPr="00770013">
              <w:rPr>
                <w:rFonts w:ascii="BrowalliaUPC" w:hAnsi="BrowalliaUPC" w:cs="BrowalliaUPC"/>
                <w:sz w:val="22"/>
                <w:szCs w:val="22"/>
                <w:cs/>
                <w:lang w:val="en-US"/>
              </w:rPr>
              <w:t>,</w:t>
            </w:r>
            <w:r w:rsidRPr="00A2347A">
              <w:rPr>
                <w:rFonts w:ascii="BrowalliaUPC" w:hAnsi="BrowalliaUPC" w:cs="BrowalliaUPC"/>
                <w:sz w:val="22"/>
                <w:szCs w:val="22"/>
                <w:lang w:val="en-US"/>
              </w:rPr>
              <w:t>970</w:t>
            </w:r>
          </w:p>
        </w:tc>
        <w:tc>
          <w:tcPr>
            <w:tcW w:w="994" w:type="dxa"/>
            <w:shd w:val="clear" w:color="auto" w:fill="auto"/>
            <w:vAlign w:val="center"/>
          </w:tcPr>
          <w:p w14:paraId="451EA38A" w14:textId="69F20097" w:rsidR="005C6B4C" w:rsidRPr="00770013" w:rsidRDefault="00A2347A" w:rsidP="005C6B4C">
            <w:pPr>
              <w:pStyle w:val="Style1"/>
              <w:tabs>
                <w:tab w:val="clear" w:pos="882"/>
              </w:tabs>
              <w:ind w:right="-24"/>
              <w:jc w:val="right"/>
              <w:rPr>
                <w:rFonts w:ascii="BrowalliaUPC" w:hAnsi="BrowalliaUPC" w:cs="BrowalliaUPC"/>
                <w:sz w:val="22"/>
                <w:szCs w:val="22"/>
                <w:lang w:val="en-US"/>
              </w:rPr>
            </w:pPr>
            <w:r w:rsidRPr="00A2347A">
              <w:rPr>
                <w:rFonts w:ascii="BrowalliaUPC" w:hAnsi="BrowalliaUPC" w:cs="BrowalliaUPC"/>
                <w:sz w:val="22"/>
                <w:szCs w:val="22"/>
                <w:lang w:val="en-US"/>
              </w:rPr>
              <w:t>14</w:t>
            </w:r>
            <w:r w:rsidR="005C6B4C" w:rsidRPr="00770013">
              <w:rPr>
                <w:rFonts w:ascii="BrowalliaUPC" w:hAnsi="BrowalliaUPC" w:cs="BrowalliaUPC"/>
                <w:sz w:val="22"/>
                <w:szCs w:val="22"/>
                <w:lang w:val="en-US"/>
              </w:rPr>
              <w:t>,</w:t>
            </w:r>
            <w:r w:rsidRPr="00A2347A">
              <w:rPr>
                <w:rFonts w:ascii="BrowalliaUPC" w:hAnsi="BrowalliaUPC" w:cs="BrowalliaUPC"/>
                <w:sz w:val="22"/>
                <w:szCs w:val="22"/>
                <w:lang w:val="en-US"/>
              </w:rPr>
              <w:t>699</w:t>
            </w:r>
          </w:p>
        </w:tc>
        <w:tc>
          <w:tcPr>
            <w:tcW w:w="1081" w:type="dxa"/>
          </w:tcPr>
          <w:p w14:paraId="4374D1A1" w14:textId="58F44796" w:rsidR="005C6B4C" w:rsidRPr="00770013" w:rsidRDefault="005C6B4C" w:rsidP="005C6B4C">
            <w:pPr>
              <w:pStyle w:val="Style1"/>
              <w:tabs>
                <w:tab w:val="clear" w:pos="882"/>
              </w:tabs>
              <w:ind w:right="-24"/>
              <w:jc w:val="right"/>
              <w:rPr>
                <w:rFonts w:ascii="BrowalliaUPC" w:hAnsi="BrowalliaUPC" w:cs="BrowalliaUPC"/>
                <w:sz w:val="22"/>
                <w:szCs w:val="22"/>
                <w:lang w:val="en-US"/>
              </w:rPr>
            </w:pPr>
            <w:r w:rsidRPr="00770013">
              <w:rPr>
                <w:rFonts w:ascii="BrowalliaUPC" w:hAnsi="BrowalliaUPC" w:cs="BrowalliaUPC"/>
                <w:sz w:val="22"/>
                <w:szCs w:val="22"/>
                <w:lang w:val="en-US"/>
              </w:rPr>
              <w:t>24,968</w:t>
            </w:r>
          </w:p>
        </w:tc>
        <w:tc>
          <w:tcPr>
            <w:tcW w:w="992" w:type="dxa"/>
          </w:tcPr>
          <w:p w14:paraId="739AE7ED" w14:textId="0F97C9B7" w:rsidR="005C6B4C" w:rsidRPr="00770013" w:rsidRDefault="005C6B4C" w:rsidP="005C6B4C">
            <w:pPr>
              <w:pStyle w:val="Style1"/>
              <w:tabs>
                <w:tab w:val="clear" w:pos="882"/>
              </w:tabs>
              <w:ind w:right="-24"/>
              <w:jc w:val="right"/>
              <w:rPr>
                <w:rFonts w:ascii="BrowalliaUPC" w:hAnsi="BrowalliaUPC" w:cs="BrowalliaUPC"/>
                <w:sz w:val="22"/>
                <w:szCs w:val="22"/>
                <w:lang w:val="en-US"/>
              </w:rPr>
            </w:pPr>
            <w:r w:rsidRPr="00770013">
              <w:rPr>
                <w:rFonts w:ascii="BrowalliaUPC" w:hAnsi="BrowalliaUPC" w:cs="BrowalliaUPC"/>
                <w:sz w:val="22"/>
                <w:szCs w:val="22"/>
                <w:lang w:val="en-US"/>
              </w:rPr>
              <w:t>17,671</w:t>
            </w:r>
          </w:p>
        </w:tc>
      </w:tr>
    </w:tbl>
    <w:p w14:paraId="15BED137" w14:textId="546CF575" w:rsidR="00CF7F12" w:rsidRPr="00770013" w:rsidRDefault="00CF7F12" w:rsidP="00E02FA3">
      <w:pPr>
        <w:overflowPunct/>
        <w:autoSpaceDE/>
        <w:autoSpaceDN/>
        <w:adjustRightInd/>
        <w:ind w:left="900"/>
        <w:jc w:val="thaiDistribute"/>
        <w:textAlignment w:val="auto"/>
        <w:rPr>
          <w:rFonts w:ascii="BrowalliaUPC" w:hAnsi="BrowalliaUPC" w:cs="BrowalliaUPC"/>
          <w:sz w:val="28"/>
          <w:szCs w:val="28"/>
        </w:rPr>
      </w:pPr>
    </w:p>
    <w:p w14:paraId="4ED17A6A" w14:textId="3882D769" w:rsidR="004B7654" w:rsidRPr="00770013" w:rsidRDefault="00983DEA" w:rsidP="00CE2348">
      <w:pPr>
        <w:numPr>
          <w:ilvl w:val="1"/>
          <w:numId w:val="2"/>
        </w:numPr>
        <w:overflowPunct/>
        <w:autoSpaceDE/>
        <w:autoSpaceDN/>
        <w:adjustRightInd/>
        <w:ind w:left="900" w:hanging="474"/>
        <w:jc w:val="thaiDistribute"/>
        <w:textAlignment w:val="auto"/>
        <w:rPr>
          <w:rFonts w:ascii="BrowalliaUPC" w:hAnsi="BrowalliaUPC" w:cs="BrowalliaUPC"/>
          <w:sz w:val="28"/>
          <w:szCs w:val="28"/>
        </w:rPr>
      </w:pPr>
      <w:r w:rsidRPr="00770013">
        <w:rPr>
          <w:rFonts w:ascii="BrowalliaUPC" w:hAnsi="BrowalliaUPC" w:cs="BrowalliaUPC"/>
          <w:sz w:val="28"/>
          <w:szCs w:val="28"/>
          <w:cs/>
        </w:rPr>
        <w:t>งบการเงินรวม</w:t>
      </w:r>
      <w:r w:rsidR="00571A95" w:rsidRPr="00770013">
        <w:rPr>
          <w:rFonts w:ascii="BrowalliaUPC" w:hAnsi="BrowalliaUPC" w:cs="BrowalliaUPC"/>
          <w:sz w:val="28"/>
          <w:szCs w:val="28"/>
          <w:cs/>
        </w:rPr>
        <w:t xml:space="preserve">และงบการเงินเฉพาะของบริษัทสำหรับปี </w:t>
      </w:r>
      <w:r w:rsidR="00571A95" w:rsidRPr="00770013">
        <w:rPr>
          <w:rFonts w:ascii="BrowalliaUPC" w:hAnsi="BrowalliaUPC" w:cs="BrowalliaUPC"/>
          <w:sz w:val="28"/>
          <w:szCs w:val="28"/>
        </w:rPr>
        <w:t>256</w:t>
      </w:r>
      <w:r w:rsidR="00224949" w:rsidRPr="00770013">
        <w:rPr>
          <w:rFonts w:ascii="BrowalliaUPC" w:hAnsi="BrowalliaUPC" w:cs="BrowalliaUPC"/>
          <w:sz w:val="28"/>
          <w:szCs w:val="28"/>
        </w:rPr>
        <w:t>3</w:t>
      </w:r>
      <w:r w:rsidR="00571A95" w:rsidRPr="00770013">
        <w:rPr>
          <w:rFonts w:ascii="BrowalliaUPC" w:hAnsi="BrowalliaUPC" w:cs="BrowalliaUPC"/>
          <w:sz w:val="28"/>
          <w:szCs w:val="28"/>
          <w:cs/>
        </w:rPr>
        <w:t xml:space="preserve"> และ </w:t>
      </w:r>
      <w:r w:rsidR="00571A95" w:rsidRPr="00770013">
        <w:rPr>
          <w:rFonts w:ascii="BrowalliaUPC" w:hAnsi="BrowalliaUPC" w:cs="BrowalliaUPC"/>
          <w:sz w:val="28"/>
          <w:szCs w:val="28"/>
        </w:rPr>
        <w:t>256</w:t>
      </w:r>
      <w:r w:rsidR="00224949" w:rsidRPr="00770013">
        <w:rPr>
          <w:rFonts w:ascii="BrowalliaUPC" w:hAnsi="BrowalliaUPC" w:cs="BrowalliaUPC"/>
          <w:sz w:val="28"/>
          <w:szCs w:val="28"/>
        </w:rPr>
        <w:t>2</w:t>
      </w:r>
      <w:r w:rsidR="00571A95" w:rsidRPr="00770013">
        <w:rPr>
          <w:rFonts w:ascii="BrowalliaUPC" w:hAnsi="BrowalliaUPC" w:cs="BrowalliaUPC"/>
          <w:sz w:val="28"/>
          <w:szCs w:val="28"/>
          <w:cs/>
        </w:rPr>
        <w:t xml:space="preserve"> ได้</w:t>
      </w:r>
      <w:r w:rsidR="00371E62" w:rsidRPr="00770013">
        <w:rPr>
          <w:rFonts w:ascii="BrowalliaUPC" w:hAnsi="BrowalliaUPC" w:cs="BrowalliaUPC"/>
          <w:sz w:val="28"/>
          <w:szCs w:val="28"/>
          <w:cs/>
        </w:rPr>
        <w:t>รับรู้สินทรัพย์ หนี้สิน รายได้ และค่าใช้จ่ายของ</w:t>
      </w:r>
      <w:r w:rsidR="00686448" w:rsidRPr="00770013">
        <w:rPr>
          <w:rFonts w:ascii="BrowalliaUPC" w:hAnsi="BrowalliaUPC" w:cs="BrowalliaUPC"/>
          <w:sz w:val="28"/>
          <w:szCs w:val="28"/>
          <w:cs/>
        </w:rPr>
        <w:t>การร่วมการงา</w:t>
      </w:r>
      <w:r w:rsidR="00E309F9" w:rsidRPr="00770013">
        <w:rPr>
          <w:rFonts w:ascii="BrowalliaUPC" w:hAnsi="BrowalliaUPC" w:cs="BrowalliaUPC"/>
          <w:sz w:val="28"/>
          <w:szCs w:val="28"/>
          <w:cs/>
        </w:rPr>
        <w:t>นที่จัดประเภทเป็น</w:t>
      </w:r>
      <w:r w:rsidR="00371E62" w:rsidRPr="00770013">
        <w:rPr>
          <w:rFonts w:ascii="BrowalliaUPC" w:hAnsi="BrowalliaUPC" w:cs="BrowalliaUPC"/>
          <w:sz w:val="28"/>
          <w:szCs w:val="28"/>
          <w:cs/>
        </w:rPr>
        <w:t>กิจการที่ดำเนินงานร่วมกัน</w:t>
      </w:r>
      <w:r w:rsidR="00AF2BD7" w:rsidRPr="00770013">
        <w:rPr>
          <w:rFonts w:ascii="BrowalliaUPC" w:hAnsi="BrowalliaUPC" w:cs="BrowalliaUPC"/>
          <w:sz w:val="28"/>
          <w:szCs w:val="28"/>
          <w:cs/>
        </w:rPr>
        <w:t xml:space="preserve"> ซึ่งฝ่ายบริหารของบริษัทได้พิจารณาเนื้อหาเชิงเศรษฐกิจของข้อตกลงภายใต้</w:t>
      </w:r>
      <w:r w:rsidR="00D33AE8" w:rsidRPr="00770013">
        <w:rPr>
          <w:rFonts w:ascii="BrowalliaUPC" w:hAnsi="BrowalliaUPC" w:cs="BrowalliaUPC"/>
          <w:sz w:val="28"/>
          <w:szCs w:val="28"/>
          <w:cs/>
        </w:rPr>
        <w:t>การร่วมการงานแล้ว พบว่า</w:t>
      </w:r>
      <w:r w:rsidR="00E335FD" w:rsidRPr="00770013">
        <w:rPr>
          <w:rFonts w:ascii="BrowalliaUPC" w:hAnsi="BrowalliaUPC" w:cs="BrowalliaUPC"/>
          <w:sz w:val="28"/>
          <w:szCs w:val="28"/>
          <w:cs/>
        </w:rPr>
        <w:t>บริษัทมีสิทธิในสินทรัพย์</w:t>
      </w:r>
      <w:r w:rsidR="00477D9C" w:rsidRPr="00770013">
        <w:rPr>
          <w:rFonts w:ascii="BrowalliaUPC" w:hAnsi="BrowalliaUPC" w:cs="BrowalliaUPC"/>
          <w:sz w:val="28"/>
          <w:szCs w:val="28"/>
          <w:cs/>
        </w:rPr>
        <w:t xml:space="preserve"> และมีภาระผูกพันในหนี้สิน</w:t>
      </w:r>
      <w:r w:rsidR="00DB01C9" w:rsidRPr="00770013">
        <w:rPr>
          <w:rFonts w:ascii="BrowalliaUPC" w:hAnsi="BrowalliaUPC" w:cs="BrowalliaUPC"/>
          <w:sz w:val="28"/>
          <w:szCs w:val="28"/>
          <w:cs/>
        </w:rPr>
        <w:t xml:space="preserve"> รวมถึงส่วนแบ่งรายได้และค่าใช้จ่ายที่เกี่ยวข้อง</w:t>
      </w:r>
      <w:r w:rsidR="009C52A6" w:rsidRPr="00770013">
        <w:rPr>
          <w:rFonts w:ascii="BrowalliaUPC" w:hAnsi="BrowalliaUPC" w:cs="BrowalliaUPC"/>
          <w:sz w:val="28"/>
          <w:szCs w:val="28"/>
          <w:cs/>
        </w:rPr>
        <w:t xml:space="preserve">กับการร่วมการงานนั้น </w:t>
      </w:r>
      <w:r w:rsidR="00167329" w:rsidRPr="00770013">
        <w:rPr>
          <w:rFonts w:ascii="BrowalliaUPC" w:hAnsi="BrowalliaUPC" w:cs="BrowalliaUPC"/>
          <w:sz w:val="28"/>
          <w:szCs w:val="28"/>
          <w:cs/>
        </w:rPr>
        <w:t>บริษัทจึงจัดทำและนำเสนอ</w:t>
      </w:r>
      <w:r w:rsidR="006D7E99" w:rsidRPr="00770013">
        <w:rPr>
          <w:rFonts w:ascii="BrowalliaUPC" w:hAnsi="BrowalliaUPC" w:cs="BrowalliaUPC"/>
          <w:sz w:val="28"/>
          <w:szCs w:val="28"/>
          <w:cs/>
        </w:rPr>
        <w:t xml:space="preserve">         </w:t>
      </w:r>
      <w:r w:rsidR="00167329" w:rsidRPr="00770013">
        <w:rPr>
          <w:rFonts w:ascii="BrowalliaUPC" w:hAnsi="BrowalliaUPC" w:cs="BrowalliaUPC"/>
          <w:sz w:val="28"/>
          <w:szCs w:val="28"/>
          <w:cs/>
        </w:rPr>
        <w:t>งบการเงิน</w:t>
      </w:r>
      <w:r w:rsidR="00F64263" w:rsidRPr="00770013">
        <w:rPr>
          <w:rFonts w:ascii="BrowalliaUPC" w:hAnsi="BrowalliaUPC" w:cs="BrowalliaUPC"/>
          <w:sz w:val="28"/>
          <w:szCs w:val="28"/>
          <w:cs/>
        </w:rPr>
        <w:t>โดยรวมตามสัดส่วนของบริษัทในการดำเนินงานร่วมกันดังกล่าว</w:t>
      </w:r>
      <w:r w:rsidR="00E85704" w:rsidRPr="00770013">
        <w:rPr>
          <w:rFonts w:ascii="BrowalliaUPC" w:hAnsi="BrowalliaUPC" w:cs="BrowalliaUPC"/>
          <w:sz w:val="28"/>
          <w:szCs w:val="28"/>
          <w:cs/>
        </w:rPr>
        <w:t xml:space="preserve"> </w:t>
      </w:r>
      <w:r w:rsidR="0093344A" w:rsidRPr="00770013">
        <w:rPr>
          <w:rFonts w:ascii="BrowalliaUPC" w:hAnsi="BrowalliaUPC" w:cs="BrowalliaUPC"/>
          <w:sz w:val="28"/>
          <w:szCs w:val="28"/>
          <w:cs/>
        </w:rPr>
        <w:t xml:space="preserve">กิจการที่ดำเนินงานร่วมกัน </w:t>
      </w:r>
      <w:r w:rsidR="00CD1597" w:rsidRPr="00770013">
        <w:rPr>
          <w:rFonts w:ascii="BrowalliaUPC" w:hAnsi="BrowalliaUPC" w:cs="BrowalliaUPC"/>
          <w:sz w:val="28"/>
          <w:szCs w:val="28"/>
        </w:rPr>
        <w:t xml:space="preserve">                 </w:t>
      </w:r>
      <w:r w:rsidR="0093344A" w:rsidRPr="00770013">
        <w:rPr>
          <w:rFonts w:ascii="BrowalliaUPC" w:hAnsi="BrowalliaUPC" w:cs="BrowalliaUPC"/>
          <w:sz w:val="28"/>
          <w:szCs w:val="28"/>
          <w:cs/>
        </w:rPr>
        <w:t>มีดังต่อไปนี้</w:t>
      </w:r>
    </w:p>
    <w:p w14:paraId="40FDA79E" w14:textId="77777777" w:rsidR="009D68D7" w:rsidRPr="0023222C" w:rsidRDefault="009D68D7" w:rsidP="00871D0C">
      <w:pPr>
        <w:overflowPunct/>
        <w:autoSpaceDE/>
        <w:autoSpaceDN/>
        <w:adjustRightInd/>
        <w:ind w:left="900"/>
        <w:jc w:val="thaiDistribute"/>
        <w:textAlignment w:val="auto"/>
        <w:rPr>
          <w:rFonts w:ascii="BrowalliaUPC" w:hAnsi="BrowalliaUPC" w:cs="BrowalliaUPC"/>
          <w:sz w:val="16"/>
          <w:szCs w:val="16"/>
        </w:rPr>
      </w:pPr>
    </w:p>
    <w:tbl>
      <w:tblPr>
        <w:tblW w:w="8550" w:type="dxa"/>
        <w:tblInd w:w="801" w:type="dxa"/>
        <w:tblLook w:val="01E0" w:firstRow="1" w:lastRow="1" w:firstColumn="1" w:lastColumn="1" w:noHBand="0" w:noVBand="0"/>
      </w:tblPr>
      <w:tblGrid>
        <w:gridCol w:w="2664"/>
        <w:gridCol w:w="1071"/>
        <w:gridCol w:w="1039"/>
        <w:gridCol w:w="3776"/>
      </w:tblGrid>
      <w:tr w:rsidR="0093344A" w:rsidRPr="00770013" w14:paraId="0CB90435" w14:textId="77777777" w:rsidTr="00D02555">
        <w:trPr>
          <w:tblHeader/>
        </w:trPr>
        <w:tc>
          <w:tcPr>
            <w:tcW w:w="2664" w:type="dxa"/>
          </w:tcPr>
          <w:p w14:paraId="0CB90432" w14:textId="77777777" w:rsidR="0093344A" w:rsidRPr="00770013" w:rsidRDefault="0093344A" w:rsidP="00027F41">
            <w:pPr>
              <w:jc w:val="center"/>
              <w:rPr>
                <w:rFonts w:ascii="BrowalliaUPC" w:hAnsi="BrowalliaUPC" w:cs="BrowalliaUPC"/>
                <w:cs/>
                <w:lang w:val="th-TH"/>
              </w:rPr>
            </w:pPr>
          </w:p>
        </w:tc>
        <w:tc>
          <w:tcPr>
            <w:tcW w:w="2110" w:type="dxa"/>
            <w:gridSpan w:val="2"/>
            <w:hideMark/>
          </w:tcPr>
          <w:p w14:paraId="0CB90433" w14:textId="221A730C" w:rsidR="0093344A" w:rsidRPr="00770013" w:rsidRDefault="000269BE" w:rsidP="00027F41">
            <w:pPr>
              <w:pBdr>
                <w:bottom w:val="single" w:sz="4" w:space="1" w:color="auto"/>
              </w:pBdr>
              <w:jc w:val="center"/>
              <w:rPr>
                <w:rFonts w:ascii="BrowalliaUPC" w:hAnsi="BrowalliaUPC" w:cs="BrowalliaUPC"/>
                <w:lang w:val="en-GB"/>
              </w:rPr>
            </w:pPr>
            <w:r w:rsidRPr="00770013">
              <w:rPr>
                <w:rFonts w:ascii="BrowalliaUPC" w:hAnsi="BrowalliaUPC" w:cs="BrowalliaUPC"/>
                <w:cs/>
              </w:rPr>
              <w:t>สัดส่วน</w:t>
            </w:r>
            <w:r w:rsidR="00FC567A" w:rsidRPr="00770013">
              <w:rPr>
                <w:rFonts w:ascii="BrowalliaUPC" w:hAnsi="BrowalliaUPC" w:cs="BrowalliaUPC"/>
                <w:cs/>
              </w:rPr>
              <w:t>ในการดำเนินงานร่วมกัน</w:t>
            </w:r>
            <w:r w:rsidR="0093344A" w:rsidRPr="00770013">
              <w:rPr>
                <w:rFonts w:ascii="BrowalliaUPC" w:hAnsi="BrowalliaUPC" w:cs="BrowalliaUPC"/>
                <w:cs/>
                <w:lang w:val="en-GB"/>
              </w:rPr>
              <w:t xml:space="preserve"> (ร้อยละ)</w:t>
            </w:r>
          </w:p>
        </w:tc>
        <w:tc>
          <w:tcPr>
            <w:tcW w:w="3776" w:type="dxa"/>
          </w:tcPr>
          <w:p w14:paraId="0CB90434" w14:textId="77777777" w:rsidR="0093344A" w:rsidRPr="00770013" w:rsidRDefault="0093344A" w:rsidP="00027F41">
            <w:pPr>
              <w:rPr>
                <w:rFonts w:ascii="BrowalliaUPC" w:hAnsi="BrowalliaUPC" w:cs="BrowalliaUPC"/>
                <w:cs/>
                <w:lang w:val="th-TH"/>
              </w:rPr>
            </w:pPr>
          </w:p>
        </w:tc>
      </w:tr>
      <w:tr w:rsidR="0093344A" w:rsidRPr="00770013" w14:paraId="0CB9043A" w14:textId="77777777" w:rsidTr="00D02555">
        <w:trPr>
          <w:tblHeader/>
        </w:trPr>
        <w:tc>
          <w:tcPr>
            <w:tcW w:w="2664" w:type="dxa"/>
            <w:vAlign w:val="bottom"/>
            <w:hideMark/>
          </w:tcPr>
          <w:p w14:paraId="0CB90436" w14:textId="77777777" w:rsidR="0093344A" w:rsidRPr="00770013" w:rsidRDefault="0093344A" w:rsidP="00027F41">
            <w:pPr>
              <w:pBdr>
                <w:bottom w:val="single" w:sz="4" w:space="1" w:color="auto"/>
              </w:pBdr>
              <w:jc w:val="center"/>
              <w:rPr>
                <w:rFonts w:ascii="BrowalliaUPC" w:hAnsi="BrowalliaUPC" w:cs="BrowalliaUPC"/>
                <w:cs/>
                <w:lang w:val="th-TH"/>
              </w:rPr>
            </w:pPr>
            <w:r w:rsidRPr="00770013">
              <w:rPr>
                <w:rFonts w:ascii="BrowalliaUPC" w:hAnsi="BrowalliaUPC" w:cs="BrowalliaUPC"/>
                <w:cs/>
              </w:rPr>
              <w:t>ชื่อกิจการ</w:t>
            </w:r>
          </w:p>
        </w:tc>
        <w:tc>
          <w:tcPr>
            <w:tcW w:w="1071" w:type="dxa"/>
            <w:vAlign w:val="bottom"/>
            <w:hideMark/>
          </w:tcPr>
          <w:p w14:paraId="0CB90437" w14:textId="1A024AD8" w:rsidR="0093344A" w:rsidRPr="00770013" w:rsidRDefault="0093344A" w:rsidP="00027F41">
            <w:pPr>
              <w:pBdr>
                <w:bottom w:val="single" w:sz="4" w:space="1" w:color="auto"/>
              </w:pBdr>
              <w:jc w:val="center"/>
              <w:rPr>
                <w:rFonts w:ascii="BrowalliaUPC" w:hAnsi="BrowalliaUPC" w:cs="BrowalliaUPC"/>
                <w:lang w:val="en-GB" w:bidi="ar-SA"/>
              </w:rPr>
            </w:pPr>
            <w:r w:rsidRPr="00770013">
              <w:rPr>
                <w:rFonts w:ascii="BrowalliaUPC" w:hAnsi="BrowalliaUPC" w:cs="BrowalliaUPC"/>
                <w:lang w:val="en-GB"/>
              </w:rPr>
              <w:t>25</w:t>
            </w:r>
            <w:r w:rsidR="00550A1A" w:rsidRPr="00770013">
              <w:rPr>
                <w:rFonts w:ascii="BrowalliaUPC" w:hAnsi="BrowalliaUPC" w:cs="BrowalliaUPC"/>
                <w:lang w:val="en-GB"/>
              </w:rPr>
              <w:t>6</w:t>
            </w:r>
            <w:r w:rsidR="00224949" w:rsidRPr="00770013">
              <w:rPr>
                <w:rFonts w:ascii="BrowalliaUPC" w:hAnsi="BrowalliaUPC" w:cs="BrowalliaUPC"/>
                <w:lang w:val="en-GB"/>
              </w:rPr>
              <w:t>3</w:t>
            </w:r>
          </w:p>
        </w:tc>
        <w:tc>
          <w:tcPr>
            <w:tcW w:w="1039" w:type="dxa"/>
            <w:vAlign w:val="bottom"/>
            <w:hideMark/>
          </w:tcPr>
          <w:p w14:paraId="0CB90438" w14:textId="7D7BBCF8" w:rsidR="0093344A" w:rsidRPr="00770013" w:rsidRDefault="0093344A" w:rsidP="00027F41">
            <w:pPr>
              <w:pBdr>
                <w:bottom w:val="single" w:sz="4" w:space="1" w:color="auto"/>
              </w:pBdr>
              <w:jc w:val="center"/>
              <w:rPr>
                <w:rFonts w:ascii="BrowalliaUPC" w:hAnsi="BrowalliaUPC" w:cs="BrowalliaUPC"/>
                <w:lang w:val="en-GB"/>
              </w:rPr>
            </w:pPr>
            <w:r w:rsidRPr="00770013">
              <w:rPr>
                <w:rFonts w:ascii="BrowalliaUPC" w:hAnsi="BrowalliaUPC" w:cs="BrowalliaUPC"/>
                <w:lang w:val="en-GB"/>
              </w:rPr>
              <w:t>25</w:t>
            </w:r>
            <w:r w:rsidR="00D02555" w:rsidRPr="00770013">
              <w:rPr>
                <w:rFonts w:ascii="BrowalliaUPC" w:hAnsi="BrowalliaUPC" w:cs="BrowalliaUPC"/>
                <w:lang w:val="en-GB"/>
              </w:rPr>
              <w:t>6</w:t>
            </w:r>
            <w:r w:rsidR="00224949" w:rsidRPr="00770013">
              <w:rPr>
                <w:rFonts w:ascii="BrowalliaUPC" w:hAnsi="BrowalliaUPC" w:cs="BrowalliaUPC"/>
                <w:lang w:val="en-GB"/>
              </w:rPr>
              <w:t>2</w:t>
            </w:r>
          </w:p>
        </w:tc>
        <w:tc>
          <w:tcPr>
            <w:tcW w:w="3776" w:type="dxa"/>
            <w:vAlign w:val="bottom"/>
            <w:hideMark/>
          </w:tcPr>
          <w:p w14:paraId="0CB90439" w14:textId="77777777" w:rsidR="0093344A" w:rsidRPr="00770013" w:rsidRDefault="0093344A" w:rsidP="00027F41">
            <w:pPr>
              <w:pBdr>
                <w:bottom w:val="single" w:sz="4" w:space="1" w:color="auto"/>
              </w:pBdr>
              <w:jc w:val="center"/>
              <w:rPr>
                <w:rFonts w:ascii="BrowalliaUPC" w:hAnsi="BrowalliaUPC" w:cs="BrowalliaUPC"/>
                <w:cs/>
                <w:lang w:val="th-TH"/>
              </w:rPr>
            </w:pPr>
            <w:r w:rsidRPr="00770013">
              <w:rPr>
                <w:rFonts w:ascii="BrowalliaUPC" w:hAnsi="BrowalliaUPC" w:cs="BrowalliaUPC"/>
                <w:cs/>
              </w:rPr>
              <w:t>ลักษณะธุรกิจ</w:t>
            </w:r>
          </w:p>
        </w:tc>
      </w:tr>
      <w:tr w:rsidR="0093344A" w:rsidRPr="00770013" w14:paraId="0CB9043F" w14:textId="77777777" w:rsidTr="00D02555">
        <w:trPr>
          <w:tblHeader/>
        </w:trPr>
        <w:tc>
          <w:tcPr>
            <w:tcW w:w="2664" w:type="dxa"/>
          </w:tcPr>
          <w:p w14:paraId="0CB9043B" w14:textId="77777777" w:rsidR="0093344A" w:rsidRPr="00770013" w:rsidRDefault="0093344A" w:rsidP="00027F41">
            <w:pPr>
              <w:rPr>
                <w:rFonts w:ascii="BrowalliaUPC" w:hAnsi="BrowalliaUPC" w:cs="BrowalliaUPC"/>
                <w:u w:val="single"/>
                <w:cs/>
                <w:lang w:val="th-TH"/>
              </w:rPr>
            </w:pPr>
          </w:p>
        </w:tc>
        <w:tc>
          <w:tcPr>
            <w:tcW w:w="1071" w:type="dxa"/>
            <w:vAlign w:val="bottom"/>
          </w:tcPr>
          <w:p w14:paraId="0CB9043C" w14:textId="77777777" w:rsidR="0093344A" w:rsidRPr="00770013" w:rsidRDefault="0093344A" w:rsidP="00027F41">
            <w:pPr>
              <w:jc w:val="center"/>
              <w:rPr>
                <w:rFonts w:ascii="BrowalliaUPC" w:hAnsi="BrowalliaUPC" w:cs="BrowalliaUPC"/>
                <w:lang w:val="en-GB" w:bidi="ar-SA"/>
              </w:rPr>
            </w:pPr>
          </w:p>
        </w:tc>
        <w:tc>
          <w:tcPr>
            <w:tcW w:w="1039" w:type="dxa"/>
            <w:vAlign w:val="bottom"/>
          </w:tcPr>
          <w:p w14:paraId="0CB9043D" w14:textId="77777777" w:rsidR="0093344A" w:rsidRPr="00770013" w:rsidRDefault="0093344A" w:rsidP="00027F41">
            <w:pPr>
              <w:jc w:val="center"/>
              <w:rPr>
                <w:rFonts w:ascii="BrowalliaUPC" w:hAnsi="BrowalliaUPC" w:cs="BrowalliaUPC"/>
                <w:lang w:val="en-GB" w:bidi="ar-SA"/>
              </w:rPr>
            </w:pPr>
          </w:p>
        </w:tc>
        <w:tc>
          <w:tcPr>
            <w:tcW w:w="3776" w:type="dxa"/>
          </w:tcPr>
          <w:p w14:paraId="0CB9043E" w14:textId="77777777" w:rsidR="0093344A" w:rsidRPr="00770013" w:rsidRDefault="0093344A" w:rsidP="00027F41">
            <w:pPr>
              <w:jc w:val="thaiDistribute"/>
              <w:rPr>
                <w:rFonts w:ascii="BrowalliaUPC" w:hAnsi="BrowalliaUPC" w:cs="BrowalliaUPC"/>
                <w:lang w:val="en-GB" w:bidi="ar-SA"/>
              </w:rPr>
            </w:pPr>
          </w:p>
        </w:tc>
      </w:tr>
      <w:tr w:rsidR="009B4AD8" w:rsidRPr="00770013" w14:paraId="0CB90445" w14:textId="77777777" w:rsidTr="00D02555">
        <w:tc>
          <w:tcPr>
            <w:tcW w:w="2664" w:type="dxa"/>
            <w:hideMark/>
          </w:tcPr>
          <w:p w14:paraId="0CB90440" w14:textId="77777777" w:rsidR="009B4AD8" w:rsidRPr="00770013" w:rsidRDefault="009B4AD8" w:rsidP="009B4AD8">
            <w:pPr>
              <w:rPr>
                <w:rFonts w:ascii="BrowalliaUPC" w:hAnsi="BrowalliaUPC" w:cs="BrowalliaUPC"/>
              </w:rPr>
            </w:pPr>
            <w:r w:rsidRPr="00770013">
              <w:rPr>
                <w:rFonts w:ascii="BrowalliaUPC" w:hAnsi="BrowalliaUPC" w:cs="BrowalliaUPC"/>
                <w:cs/>
              </w:rPr>
              <w:t xml:space="preserve">กิจการร่วมค้า ไอทีดี </w:t>
            </w:r>
            <w:r w:rsidRPr="00770013">
              <w:rPr>
                <w:rFonts w:ascii="BrowalliaUPC" w:hAnsi="BrowalliaUPC" w:cs="BrowalliaUPC"/>
                <w:lang w:val="en-GB"/>
              </w:rPr>
              <w:t xml:space="preserve">– </w:t>
            </w:r>
            <w:r w:rsidRPr="00770013">
              <w:rPr>
                <w:rFonts w:ascii="BrowalliaUPC" w:hAnsi="BrowalliaUPC" w:cs="BrowalliaUPC"/>
                <w:cs/>
                <w:lang w:val="en-GB"/>
              </w:rPr>
              <w:t>เอสคิว</w:t>
            </w:r>
          </w:p>
        </w:tc>
        <w:tc>
          <w:tcPr>
            <w:tcW w:w="1071" w:type="dxa"/>
          </w:tcPr>
          <w:p w14:paraId="0CB90441" w14:textId="2955367B"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hideMark/>
          </w:tcPr>
          <w:p w14:paraId="0CB90442"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hideMark/>
          </w:tcPr>
          <w:p w14:paraId="0CB90444" w14:textId="0039ADE0" w:rsidR="009B4AD8" w:rsidRPr="00770013" w:rsidRDefault="009B4AD8" w:rsidP="0002517B">
            <w:pPr>
              <w:ind w:left="185" w:hanging="185"/>
              <w:jc w:val="thaiDistribute"/>
              <w:rPr>
                <w:rFonts w:ascii="BrowalliaUPC" w:hAnsi="BrowalliaUPC" w:cs="BrowalliaUPC"/>
                <w:cs/>
                <w:lang w:val="en-GB"/>
              </w:rPr>
            </w:pPr>
            <w:r w:rsidRPr="00770013">
              <w:rPr>
                <w:rFonts w:ascii="BrowalliaUPC" w:hAnsi="BrowalliaUPC" w:cs="BrowalliaUPC"/>
                <w:cs/>
                <w:lang w:val="en-GB"/>
              </w:rPr>
              <w:t xml:space="preserve">บริการขุด </w:t>
            </w:r>
            <w:r w:rsidRPr="00770013">
              <w:rPr>
                <w:rFonts w:ascii="BrowalliaUPC" w:hAnsi="BrowalliaUPC" w:cs="BrowalliaUPC"/>
                <w:lang w:val="en-GB"/>
              </w:rPr>
              <w:t xml:space="preserve">– </w:t>
            </w:r>
            <w:r w:rsidRPr="00770013">
              <w:rPr>
                <w:rFonts w:ascii="BrowalliaUPC" w:hAnsi="BrowalliaUPC" w:cs="BrowalliaUPC"/>
                <w:cs/>
                <w:lang w:val="en-GB"/>
              </w:rPr>
              <w:t>ขนดินและถ่านหินให้กับการไฟฟ้า           แห่งประเทศไทย</w:t>
            </w:r>
          </w:p>
        </w:tc>
      </w:tr>
      <w:tr w:rsidR="009B4AD8" w:rsidRPr="00770013" w14:paraId="0CB90451" w14:textId="77777777" w:rsidTr="00D02555">
        <w:tc>
          <w:tcPr>
            <w:tcW w:w="2664" w:type="dxa"/>
            <w:hideMark/>
          </w:tcPr>
          <w:p w14:paraId="0CB9044C" w14:textId="77777777" w:rsidR="009B4AD8" w:rsidRPr="00770013" w:rsidRDefault="009B4AD8" w:rsidP="009B4AD8">
            <w:pPr>
              <w:ind w:left="346" w:hanging="346"/>
              <w:rPr>
                <w:rFonts w:ascii="BrowalliaUPC" w:hAnsi="BrowalliaUPC" w:cs="BrowalliaUPC"/>
                <w:cs/>
                <w:lang w:val="th-TH"/>
              </w:rPr>
            </w:pPr>
            <w:r w:rsidRPr="00770013">
              <w:rPr>
                <w:rFonts w:ascii="BrowalliaUPC" w:hAnsi="BrowalliaUPC" w:cs="BrowalliaUPC"/>
                <w:cs/>
                <w:lang w:val="en-GB"/>
              </w:rPr>
              <w:t xml:space="preserve">กิจการร่วมค้า เอสคิว </w:t>
            </w:r>
            <w:r w:rsidRPr="00770013">
              <w:rPr>
                <w:rFonts w:ascii="BrowalliaUPC" w:hAnsi="BrowalliaUPC" w:cs="BrowalliaUPC"/>
                <w:lang w:val="en-GB"/>
              </w:rPr>
              <w:t xml:space="preserve">– </w:t>
            </w:r>
            <w:r w:rsidRPr="00770013">
              <w:rPr>
                <w:rFonts w:ascii="BrowalliaUPC" w:hAnsi="BrowalliaUPC" w:cs="BrowalliaUPC"/>
                <w:cs/>
                <w:lang w:val="en-GB"/>
              </w:rPr>
              <w:t>ไอทีดี</w:t>
            </w:r>
            <w:r w:rsidRPr="00770013">
              <w:rPr>
                <w:rFonts w:ascii="BrowalliaUPC" w:hAnsi="BrowalliaUPC" w:cs="BrowalliaUPC"/>
                <w:rtl/>
                <w:cs/>
              </w:rPr>
              <w:t xml:space="preserve"> </w:t>
            </w:r>
          </w:p>
        </w:tc>
        <w:tc>
          <w:tcPr>
            <w:tcW w:w="1071" w:type="dxa"/>
          </w:tcPr>
          <w:p w14:paraId="0CB9044D" w14:textId="083E29DB" w:rsidR="009B4AD8" w:rsidRPr="00770013" w:rsidRDefault="004D1CDD" w:rsidP="009B4AD8">
            <w:pPr>
              <w:jc w:val="center"/>
              <w:rPr>
                <w:rFonts w:ascii="BrowalliaUPC" w:hAnsi="BrowalliaUPC" w:cs="BrowalliaUPC"/>
                <w:lang w:val="en-GB"/>
              </w:rPr>
            </w:pPr>
            <w:r>
              <w:rPr>
                <w:rFonts w:ascii="BrowalliaUPC" w:hAnsi="BrowalliaUPC" w:cs="BrowalliaUPC"/>
                <w:lang w:val="en-GB"/>
              </w:rPr>
              <w:t>50.00</w:t>
            </w:r>
          </w:p>
        </w:tc>
        <w:tc>
          <w:tcPr>
            <w:tcW w:w="1039" w:type="dxa"/>
            <w:hideMark/>
          </w:tcPr>
          <w:p w14:paraId="0CB9044E"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50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hideMark/>
          </w:tcPr>
          <w:p w14:paraId="0CB90450" w14:textId="5555D14E" w:rsidR="009B4AD8" w:rsidRPr="00770013" w:rsidRDefault="009B4AD8" w:rsidP="0002517B">
            <w:pPr>
              <w:ind w:left="185" w:hanging="185"/>
              <w:jc w:val="thaiDistribute"/>
              <w:rPr>
                <w:rFonts w:ascii="BrowalliaUPC" w:hAnsi="BrowalliaUPC" w:cs="BrowalliaUPC"/>
                <w:cs/>
                <w:lang w:val="en-GB"/>
              </w:rPr>
            </w:pPr>
            <w:r w:rsidRPr="00770013">
              <w:rPr>
                <w:rFonts w:ascii="BrowalliaUPC" w:hAnsi="BrowalliaUPC" w:cs="BrowalliaUPC"/>
                <w:cs/>
                <w:lang w:val="en-GB"/>
              </w:rPr>
              <w:t xml:space="preserve">บริการขุด </w:t>
            </w:r>
            <w:r w:rsidRPr="00770013">
              <w:rPr>
                <w:rFonts w:ascii="BrowalliaUPC" w:hAnsi="BrowalliaUPC" w:cs="BrowalliaUPC"/>
                <w:lang w:val="en-GB"/>
              </w:rPr>
              <w:t xml:space="preserve">– </w:t>
            </w:r>
            <w:r w:rsidRPr="00770013">
              <w:rPr>
                <w:rFonts w:ascii="BrowalliaUPC" w:hAnsi="BrowalliaUPC" w:cs="BrowalliaUPC"/>
                <w:cs/>
                <w:lang w:val="en-GB"/>
              </w:rPr>
              <w:t>ขนดินและถ่านหินให้กับการไฟฟ้า             แห่งประเทศไทย</w:t>
            </w:r>
          </w:p>
        </w:tc>
      </w:tr>
      <w:tr w:rsidR="009B4AD8" w:rsidRPr="00770013" w14:paraId="0CB90457" w14:textId="77777777" w:rsidTr="00D02555">
        <w:tc>
          <w:tcPr>
            <w:tcW w:w="2664" w:type="dxa"/>
          </w:tcPr>
          <w:p w14:paraId="0CB90452" w14:textId="7777777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 xml:space="preserve">กิจการร่วมค้า ไอทีดี </w:t>
            </w:r>
            <w:r w:rsidRPr="00770013">
              <w:rPr>
                <w:rFonts w:ascii="BrowalliaUPC" w:hAnsi="BrowalliaUPC" w:cs="BrowalliaUPC"/>
              </w:rPr>
              <w:t xml:space="preserve">– </w:t>
            </w:r>
            <w:r w:rsidRPr="00770013">
              <w:rPr>
                <w:rFonts w:ascii="BrowalliaUPC" w:hAnsi="BrowalliaUPC" w:cs="BrowalliaUPC"/>
                <w:cs/>
              </w:rPr>
              <w:t>เอสเอ็มซีซี</w:t>
            </w:r>
          </w:p>
        </w:tc>
        <w:tc>
          <w:tcPr>
            <w:tcW w:w="1071" w:type="dxa"/>
          </w:tcPr>
          <w:p w14:paraId="0CB90453" w14:textId="28D57371" w:rsidR="009B4AD8" w:rsidRPr="00770013" w:rsidRDefault="00F5302C" w:rsidP="009B4AD8">
            <w:pPr>
              <w:jc w:val="center"/>
              <w:rPr>
                <w:rFonts w:ascii="BrowalliaUPC" w:hAnsi="BrowalliaUPC" w:cs="BrowalliaUPC"/>
                <w:lang w:val="en-GB"/>
              </w:rPr>
            </w:pPr>
            <w:r>
              <w:rPr>
                <w:rFonts w:ascii="BrowalliaUPC" w:hAnsi="BrowalliaUPC" w:cs="BrowalliaUPC"/>
                <w:cs/>
                <w:lang w:val="en-GB"/>
              </w:rPr>
              <w:t>-</w:t>
            </w:r>
          </w:p>
        </w:tc>
        <w:tc>
          <w:tcPr>
            <w:tcW w:w="1039" w:type="dxa"/>
          </w:tcPr>
          <w:p w14:paraId="0CB90454" w14:textId="5293B67C" w:rsidR="009B4AD8" w:rsidRPr="00770013" w:rsidRDefault="00F5302C" w:rsidP="009B4AD8">
            <w:pPr>
              <w:jc w:val="center"/>
              <w:rPr>
                <w:rFonts w:ascii="BrowalliaUPC" w:hAnsi="BrowalliaUPC" w:cs="BrowalliaUPC"/>
                <w:lang w:val="en-GB"/>
              </w:rPr>
            </w:pPr>
            <w:r>
              <w:rPr>
                <w:rFonts w:ascii="BrowalliaUPC" w:hAnsi="BrowalliaUPC" w:cs="BrowalliaUPC"/>
                <w:cs/>
                <w:lang w:val="en-GB"/>
              </w:rPr>
              <w:t>-</w:t>
            </w:r>
          </w:p>
        </w:tc>
        <w:tc>
          <w:tcPr>
            <w:tcW w:w="3776" w:type="dxa"/>
          </w:tcPr>
          <w:p w14:paraId="0CB90456" w14:textId="235FD845" w:rsidR="009B4AD8" w:rsidRPr="00770013" w:rsidRDefault="009B4AD8" w:rsidP="009B4AD8">
            <w:pPr>
              <w:ind w:left="185" w:hanging="185"/>
              <w:jc w:val="thaiDistribute"/>
              <w:rPr>
                <w:rFonts w:ascii="BrowalliaUPC" w:eastAsia="Cordia New"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 xml:space="preserve">โครงการสร้างสะพานข้ามแม่น้ำเจ้าพระยา </w:t>
            </w:r>
            <w:r w:rsidRPr="00770013">
              <w:rPr>
                <w:rFonts w:ascii="BrowalliaUPC" w:eastAsia="Cordia New" w:hAnsi="BrowalliaUPC" w:cs="BrowalliaUPC"/>
                <w:cs/>
                <w:lang w:val="en-GB"/>
              </w:rPr>
              <w:t xml:space="preserve">บริเวณถนนนนทบุรี </w:t>
            </w:r>
            <w:r w:rsidRPr="00770013">
              <w:rPr>
                <w:rFonts w:ascii="BrowalliaUPC" w:eastAsia="Cordia New" w:hAnsi="BrowalliaUPC" w:cs="BrowalliaUPC"/>
                <w:lang w:val="en-GB"/>
              </w:rPr>
              <w:t xml:space="preserve">1 </w:t>
            </w:r>
            <w:r w:rsidRPr="00770013">
              <w:rPr>
                <w:rFonts w:ascii="BrowalliaUPC" w:eastAsia="Cordia New" w:hAnsi="BrowalliaUPC" w:cs="BrowalliaUPC"/>
                <w:cs/>
                <w:lang w:val="en-GB"/>
              </w:rPr>
              <w:t>โครงการทำถนนให้</w:t>
            </w:r>
            <w:r w:rsidRPr="00770013">
              <w:rPr>
                <w:rFonts w:ascii="BrowalliaUPC" w:eastAsia="Cordia New" w:hAnsi="BrowalliaUPC" w:cs="BrowalliaUPC"/>
                <w:cs/>
              </w:rPr>
              <w:t xml:space="preserve">กับกรมทางหลวงชนบท กระทรวงคมนาคม </w:t>
            </w:r>
            <w:r w:rsidRPr="00770013">
              <w:rPr>
                <w:rFonts w:ascii="BrowalliaUPC" w:eastAsia="Cordia New" w:hAnsi="BrowalliaUPC" w:cs="BrowalliaUPC"/>
                <w:cs/>
                <w:lang w:val="en-GB"/>
              </w:rPr>
              <w:t>ประเทศไทย</w:t>
            </w:r>
          </w:p>
        </w:tc>
      </w:tr>
      <w:tr w:rsidR="009B4AD8" w:rsidRPr="00770013" w14:paraId="0CB9045C" w14:textId="77777777" w:rsidTr="00D02555">
        <w:tc>
          <w:tcPr>
            <w:tcW w:w="2664" w:type="dxa"/>
          </w:tcPr>
          <w:p w14:paraId="0CB90458" w14:textId="7777777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 xml:space="preserve">กิจการร่วมค้าซัมซุง </w:t>
            </w:r>
            <w:r w:rsidRPr="00770013">
              <w:rPr>
                <w:rFonts w:ascii="BrowalliaUPC" w:hAnsi="BrowalliaUPC" w:cs="BrowalliaUPC"/>
              </w:rPr>
              <w:t xml:space="preserve">– </w:t>
            </w:r>
            <w:r w:rsidRPr="00770013">
              <w:rPr>
                <w:rFonts w:ascii="BrowalliaUPC" w:hAnsi="BrowalliaUPC" w:cs="BrowalliaUPC"/>
                <w:cs/>
              </w:rPr>
              <w:t>ไอทีดี</w:t>
            </w:r>
          </w:p>
        </w:tc>
        <w:tc>
          <w:tcPr>
            <w:tcW w:w="1071" w:type="dxa"/>
          </w:tcPr>
          <w:p w14:paraId="0CB90459" w14:textId="4C0F401A" w:rsidR="009B4AD8" w:rsidRPr="00770013" w:rsidRDefault="00F5302C" w:rsidP="009B4AD8">
            <w:pPr>
              <w:jc w:val="center"/>
              <w:rPr>
                <w:rFonts w:ascii="BrowalliaUPC" w:hAnsi="BrowalliaUPC" w:cs="BrowalliaUPC"/>
                <w:cs/>
                <w:lang w:val="en-GB"/>
              </w:rPr>
            </w:pPr>
            <w:r>
              <w:rPr>
                <w:rFonts w:ascii="BrowalliaUPC" w:hAnsi="BrowalliaUPC" w:cs="BrowalliaUPC"/>
                <w:cs/>
                <w:lang w:val="en-GB"/>
              </w:rPr>
              <w:t>-</w:t>
            </w:r>
          </w:p>
        </w:tc>
        <w:tc>
          <w:tcPr>
            <w:tcW w:w="1039" w:type="dxa"/>
          </w:tcPr>
          <w:p w14:paraId="0CB9045A" w14:textId="77777777"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24</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0CB9045B" w14:textId="5EB70472" w:rsidR="009B4AD8" w:rsidRPr="00770013" w:rsidRDefault="009B4AD8" w:rsidP="009B4AD8">
            <w:pPr>
              <w:ind w:left="185" w:hanging="185"/>
              <w:jc w:val="thaiDistribute"/>
              <w:rPr>
                <w:rFonts w:ascii="BrowalliaUPC"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 xml:space="preserve">โครงการขยายคลังก๊าซ </w:t>
            </w:r>
            <w:r w:rsidRPr="00770013">
              <w:rPr>
                <w:rFonts w:ascii="BrowalliaUPC" w:eastAsia="Cordia New" w:hAnsi="BrowalliaUPC" w:cs="BrowalliaUPC"/>
                <w:lang w:val="en-GB"/>
              </w:rPr>
              <w:t>LPG</w:t>
            </w:r>
            <w:r w:rsidRPr="00770013">
              <w:rPr>
                <w:rFonts w:ascii="BrowalliaUPC" w:eastAsia="Cordia New" w:hAnsi="BrowalliaUPC" w:cs="BrowalliaUPC"/>
                <w:cs/>
                <w:lang w:val="en-GB"/>
              </w:rPr>
              <w:t xml:space="preserve"> ที่เขาบ่อยา จังหวัดชลบุรี ให้</w:t>
            </w:r>
            <w:r w:rsidRPr="00770013">
              <w:rPr>
                <w:rFonts w:ascii="BrowalliaUPC" w:eastAsia="Cordia New" w:hAnsi="BrowalliaUPC" w:cs="BrowalliaUPC"/>
                <w:cs/>
              </w:rPr>
              <w:t xml:space="preserve">กับบริษัท ปตท. จำกัด (มหาชน) </w:t>
            </w:r>
            <w:r w:rsidRPr="00770013">
              <w:rPr>
                <w:rFonts w:ascii="BrowalliaUPC" w:eastAsia="Cordia New" w:hAnsi="BrowalliaUPC" w:cs="BrowalliaUPC"/>
                <w:cs/>
                <w:lang w:val="en-GB"/>
              </w:rPr>
              <w:t>ประเทศไทย</w:t>
            </w:r>
          </w:p>
        </w:tc>
      </w:tr>
      <w:tr w:rsidR="009B4AD8" w:rsidRPr="00770013" w14:paraId="2FBA3DD7" w14:textId="77777777" w:rsidTr="00D02555">
        <w:tc>
          <w:tcPr>
            <w:tcW w:w="2664" w:type="dxa"/>
          </w:tcPr>
          <w:p w14:paraId="45B59039" w14:textId="182908F7"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cs/>
              </w:rPr>
              <w:t>กิจการร่วมค้าไอทีดี – อาร์ที</w:t>
            </w:r>
          </w:p>
        </w:tc>
        <w:tc>
          <w:tcPr>
            <w:tcW w:w="1071" w:type="dxa"/>
          </w:tcPr>
          <w:p w14:paraId="616AB4EB" w14:textId="4E3DA626" w:rsidR="009B4AD8" w:rsidRPr="00770013" w:rsidRDefault="009B4AD8" w:rsidP="009B4AD8">
            <w:pPr>
              <w:jc w:val="center"/>
              <w:rPr>
                <w:rFonts w:ascii="BrowalliaUPC" w:hAnsi="BrowalliaUPC" w:cs="BrowalliaUPC"/>
                <w:lang w:val="en-GB"/>
              </w:rPr>
            </w:pPr>
            <w:r w:rsidRPr="00770013">
              <w:rPr>
                <w:rFonts w:ascii="BrowalliaUPC" w:hAnsi="BrowalliaUPC" w:cs="BrowalliaUPC"/>
                <w:lang w:val="en-GB"/>
              </w:rPr>
              <w:t>70</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tcPr>
          <w:p w14:paraId="55AB8FE2" w14:textId="2CA2E95D" w:rsidR="009B4AD8" w:rsidRPr="00770013" w:rsidRDefault="009B4AD8" w:rsidP="009B4AD8">
            <w:pPr>
              <w:jc w:val="center"/>
              <w:rPr>
                <w:rFonts w:ascii="BrowalliaUPC" w:hAnsi="BrowalliaUPC" w:cs="BrowalliaUPC"/>
                <w:cs/>
                <w:lang w:val="en-GB"/>
              </w:rPr>
            </w:pPr>
            <w:r w:rsidRPr="00770013">
              <w:rPr>
                <w:rFonts w:ascii="BrowalliaUPC" w:hAnsi="BrowalliaUPC" w:cs="BrowalliaUPC"/>
                <w:lang w:val="en-GB"/>
              </w:rPr>
              <w:t>70</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0A31B35A" w14:textId="2A247E23" w:rsidR="009B4AD8" w:rsidRPr="00770013" w:rsidRDefault="009B4AD8" w:rsidP="009B4AD8">
            <w:pPr>
              <w:ind w:left="185" w:hanging="185"/>
              <w:jc w:val="thaiDistribute"/>
              <w:rPr>
                <w:rFonts w:ascii="BrowalliaUPC" w:eastAsia="Cordia New" w:hAnsi="BrowalliaUPC" w:cs="BrowalliaUPC"/>
                <w:cs/>
                <w:lang w:val="en-GB"/>
              </w:rPr>
            </w:pPr>
            <w:r w:rsidRPr="00770013">
              <w:rPr>
                <w:rFonts w:ascii="BrowalliaUPC" w:eastAsia="Cordia New" w:hAnsi="BrowalliaUPC" w:cs="BrowalliaUPC"/>
                <w:spacing w:val="4"/>
                <w:cs/>
              </w:rPr>
              <w:t>รับจ้างดำเนินงานก่อสร้าง</w:t>
            </w:r>
            <w:r w:rsidRPr="00770013">
              <w:rPr>
                <w:rFonts w:ascii="BrowalliaUPC" w:eastAsia="Cordia New" w:hAnsi="BrowalliaUPC" w:cs="BrowalliaUPC"/>
                <w:cs/>
              </w:rPr>
              <w:t>โครงการรถไฟรางคู่</w:t>
            </w:r>
            <w:r w:rsidRPr="00770013">
              <w:rPr>
                <w:rFonts w:ascii="BrowalliaUPC" w:eastAsia="Cordia New" w:hAnsi="BrowalliaUPC" w:cs="BrowalliaUPC"/>
                <w:cs/>
                <w:lang w:val="en-GB"/>
              </w:rPr>
              <w:t>ช่วงมาบกะเบา</w:t>
            </w:r>
            <w:r w:rsidR="00F5302C">
              <w:rPr>
                <w:rFonts w:ascii="BrowalliaUPC" w:eastAsia="Cordia New" w:hAnsi="BrowalliaUPC" w:cs="BrowalliaUPC"/>
                <w:cs/>
                <w:lang w:val="en-GB"/>
              </w:rPr>
              <w:t>-</w:t>
            </w:r>
            <w:r w:rsidRPr="00770013">
              <w:rPr>
                <w:rFonts w:ascii="BrowalliaUPC" w:eastAsia="Cordia New" w:hAnsi="BrowalliaUPC" w:cs="BrowalliaUPC"/>
                <w:cs/>
                <w:lang w:val="en-GB"/>
              </w:rPr>
              <w:t xml:space="preserve">ชุมทางถนนจิระสัญญาที่ </w:t>
            </w:r>
            <w:r w:rsidRPr="00770013">
              <w:rPr>
                <w:rFonts w:ascii="BrowalliaUPC" w:eastAsia="Cordia New" w:hAnsi="BrowalliaUPC" w:cs="BrowalliaUPC"/>
              </w:rPr>
              <w:t>3</w:t>
            </w:r>
            <w:r w:rsidRPr="00770013">
              <w:rPr>
                <w:rFonts w:ascii="BrowalliaUPC" w:eastAsia="Cordia New" w:hAnsi="BrowalliaUPC" w:cs="BrowalliaUPC"/>
                <w:cs/>
                <w:lang w:val="en-GB"/>
              </w:rPr>
              <w:t xml:space="preserve"> งานอุโมงค์รถไฟให้กับการรถไฟแห่งประเทศไทย</w:t>
            </w:r>
          </w:p>
        </w:tc>
      </w:tr>
      <w:tr w:rsidR="009B4AD8" w:rsidRPr="00770013" w14:paraId="73E69202" w14:textId="77777777" w:rsidTr="00D02555">
        <w:tc>
          <w:tcPr>
            <w:tcW w:w="2664" w:type="dxa"/>
          </w:tcPr>
          <w:p w14:paraId="37D1D954" w14:textId="5F229E90" w:rsidR="009B4AD8" w:rsidRPr="00770013" w:rsidRDefault="009B4AD8" w:rsidP="009B4AD8">
            <w:pPr>
              <w:tabs>
                <w:tab w:val="center" w:pos="2700"/>
              </w:tabs>
              <w:ind w:left="162" w:right="-36" w:hanging="162"/>
              <w:jc w:val="both"/>
              <w:rPr>
                <w:rFonts w:ascii="BrowalliaUPC" w:hAnsi="BrowalliaUPC" w:cs="BrowalliaUPC"/>
                <w:cs/>
              </w:rPr>
            </w:pPr>
            <w:r w:rsidRPr="00770013">
              <w:rPr>
                <w:rFonts w:ascii="BrowalliaUPC" w:hAnsi="BrowalliaUPC" w:cs="BrowalliaUPC"/>
              </w:rPr>
              <w:t>SMCC – ITD Joint Venture</w:t>
            </w:r>
          </w:p>
        </w:tc>
        <w:tc>
          <w:tcPr>
            <w:tcW w:w="1071" w:type="dxa"/>
          </w:tcPr>
          <w:p w14:paraId="088B40CA" w14:textId="1752CD83" w:rsidR="009B4AD8" w:rsidRPr="00770013" w:rsidRDefault="00B64BFD" w:rsidP="009B4AD8">
            <w:pPr>
              <w:jc w:val="center"/>
              <w:rPr>
                <w:rFonts w:ascii="BrowalliaUPC" w:hAnsi="BrowalliaUPC" w:cs="BrowalliaUPC"/>
              </w:rPr>
            </w:pPr>
            <w:r w:rsidRPr="00770013">
              <w:rPr>
                <w:rFonts w:ascii="BrowalliaUPC" w:hAnsi="BrowalliaUPC" w:cs="BrowalliaUPC"/>
                <w:lang w:val="en-GB"/>
              </w:rPr>
              <w:t>49</w:t>
            </w:r>
            <w:r w:rsidRPr="00770013">
              <w:rPr>
                <w:rFonts w:ascii="BrowalliaUPC" w:hAnsi="BrowalliaUPC" w:cs="BrowalliaUPC"/>
                <w:cs/>
                <w:lang w:val="en-GB"/>
              </w:rPr>
              <w:t>.</w:t>
            </w:r>
            <w:r w:rsidRPr="00770013">
              <w:rPr>
                <w:rFonts w:ascii="BrowalliaUPC" w:hAnsi="BrowalliaUPC" w:cs="BrowalliaUPC"/>
                <w:lang w:val="en-GB"/>
              </w:rPr>
              <w:t>00</w:t>
            </w:r>
          </w:p>
        </w:tc>
        <w:tc>
          <w:tcPr>
            <w:tcW w:w="1039" w:type="dxa"/>
          </w:tcPr>
          <w:p w14:paraId="61412D9E" w14:textId="7B22D055" w:rsidR="009B4AD8" w:rsidRPr="00770013" w:rsidRDefault="009B4AD8" w:rsidP="009B4AD8">
            <w:pPr>
              <w:jc w:val="center"/>
              <w:rPr>
                <w:rFonts w:ascii="BrowalliaUPC" w:hAnsi="BrowalliaUPC" w:cs="BrowalliaUPC"/>
                <w:cs/>
                <w:lang w:val="en-GB"/>
              </w:rPr>
            </w:pPr>
            <w:r w:rsidRPr="00770013">
              <w:rPr>
                <w:rFonts w:ascii="BrowalliaUPC" w:hAnsi="BrowalliaUPC" w:cs="BrowalliaUPC"/>
                <w:lang w:val="en-GB"/>
              </w:rPr>
              <w:t>49</w:t>
            </w:r>
            <w:r w:rsidRPr="00770013">
              <w:rPr>
                <w:rFonts w:ascii="BrowalliaUPC" w:hAnsi="BrowalliaUPC" w:cs="BrowalliaUPC"/>
                <w:cs/>
                <w:lang w:val="en-GB"/>
              </w:rPr>
              <w:t>.</w:t>
            </w:r>
            <w:r w:rsidRPr="00770013">
              <w:rPr>
                <w:rFonts w:ascii="BrowalliaUPC" w:hAnsi="BrowalliaUPC" w:cs="BrowalliaUPC"/>
                <w:lang w:val="en-GB"/>
              </w:rPr>
              <w:t>00</w:t>
            </w:r>
          </w:p>
        </w:tc>
        <w:tc>
          <w:tcPr>
            <w:tcW w:w="3776" w:type="dxa"/>
          </w:tcPr>
          <w:p w14:paraId="1C7FF4FF" w14:textId="2756EBA6" w:rsidR="009B4AD8" w:rsidRPr="00770013" w:rsidRDefault="009B4AD8" w:rsidP="009B4AD8">
            <w:pPr>
              <w:ind w:left="185" w:hanging="185"/>
              <w:jc w:val="thaiDistribute"/>
              <w:rPr>
                <w:rFonts w:ascii="BrowalliaUPC" w:eastAsia="Cordia New" w:hAnsi="BrowalliaUPC" w:cs="BrowalliaUPC"/>
                <w:spacing w:val="4"/>
                <w:cs/>
              </w:rPr>
            </w:pPr>
            <w:r w:rsidRPr="00770013">
              <w:rPr>
                <w:rFonts w:ascii="BrowalliaUPC" w:eastAsia="Cordia New" w:hAnsi="BrowalliaUPC" w:cs="BrowalliaUPC"/>
                <w:spacing w:val="4"/>
                <w:cs/>
              </w:rPr>
              <w:t xml:space="preserve">รับจ้างดำเนินการก่อสร้างโครงการระบบขนส่งมวลชน รถไฟฟ้ายกระดับสายที่ </w:t>
            </w:r>
            <w:r w:rsidRPr="00770013">
              <w:rPr>
                <w:rFonts w:ascii="BrowalliaUPC" w:eastAsia="Cordia New" w:hAnsi="BrowalliaUPC" w:cs="BrowalliaUPC"/>
                <w:spacing w:val="4"/>
              </w:rPr>
              <w:t>6</w:t>
            </w:r>
            <w:r w:rsidRPr="00770013">
              <w:rPr>
                <w:rFonts w:ascii="BrowalliaUPC" w:eastAsia="Cordia New" w:hAnsi="BrowalliaUPC" w:cs="BrowalliaUPC"/>
                <w:spacing w:val="4"/>
                <w:cs/>
              </w:rPr>
              <w:t xml:space="preserve"> (สัญญา </w:t>
            </w:r>
            <w:r w:rsidRPr="00770013">
              <w:rPr>
                <w:rFonts w:ascii="BrowalliaUPC" w:eastAsia="Cordia New" w:hAnsi="BrowalliaUPC" w:cs="BrowalliaUPC"/>
                <w:spacing w:val="4"/>
              </w:rPr>
              <w:t xml:space="preserve">     CP</w:t>
            </w:r>
            <w:r w:rsidR="00F5302C">
              <w:rPr>
                <w:rFonts w:ascii="BrowalliaUPC" w:eastAsia="Cordia New" w:hAnsi="BrowalliaUPC" w:cs="BrowalliaUPC"/>
                <w:spacing w:val="4"/>
                <w:cs/>
              </w:rPr>
              <w:t>-</w:t>
            </w:r>
            <w:r w:rsidRPr="00770013">
              <w:rPr>
                <w:rFonts w:ascii="BrowalliaUPC" w:eastAsia="Cordia New" w:hAnsi="BrowalliaUPC" w:cs="BrowalliaUPC"/>
                <w:spacing w:val="4"/>
              </w:rPr>
              <w:t>06</w:t>
            </w:r>
            <w:r w:rsidRPr="00770013">
              <w:rPr>
                <w:rFonts w:ascii="BrowalliaUPC" w:eastAsia="Cordia New" w:hAnsi="BrowalliaUPC" w:cs="BrowalliaUPC"/>
                <w:spacing w:val="4"/>
                <w:cs/>
              </w:rPr>
              <w:t xml:space="preserve">) ที่นครธากา ประเทศบังคลาเทศ ให้กับ </w:t>
            </w:r>
            <w:r w:rsidRPr="00770013">
              <w:rPr>
                <w:rFonts w:ascii="BrowalliaUPC" w:eastAsia="Cordia New" w:hAnsi="BrowalliaUPC" w:cs="BrowalliaUPC"/>
                <w:spacing w:val="4"/>
              </w:rPr>
              <w:t>Dhaka Mass Transit Company Limited</w:t>
            </w:r>
          </w:p>
        </w:tc>
      </w:tr>
    </w:tbl>
    <w:p w14:paraId="18ED5D63" w14:textId="77777777" w:rsidR="00763CB6" w:rsidRPr="00770013" w:rsidRDefault="00763CB6" w:rsidP="00BC4424">
      <w:pPr>
        <w:overflowPunct/>
        <w:autoSpaceDE/>
        <w:autoSpaceDN/>
        <w:adjustRightInd/>
        <w:ind w:left="900"/>
        <w:jc w:val="thaiDistribute"/>
        <w:textAlignment w:val="auto"/>
        <w:rPr>
          <w:rFonts w:ascii="BrowalliaUPC" w:hAnsi="BrowalliaUPC" w:cs="BrowalliaUPC"/>
          <w:sz w:val="28"/>
          <w:szCs w:val="28"/>
        </w:rPr>
      </w:pPr>
    </w:p>
    <w:p w14:paraId="0CB9045E" w14:textId="2E5F4BD8" w:rsidR="00950C97" w:rsidRPr="00770013" w:rsidRDefault="00950C97" w:rsidP="00BC4424">
      <w:pPr>
        <w:overflowPunct/>
        <w:autoSpaceDE/>
        <w:autoSpaceDN/>
        <w:adjustRightInd/>
        <w:ind w:left="900"/>
        <w:jc w:val="thaiDistribute"/>
        <w:textAlignment w:val="auto"/>
        <w:rPr>
          <w:rFonts w:ascii="BrowalliaUPC" w:hAnsi="BrowalliaUPC" w:cs="BrowalliaUPC"/>
          <w:sz w:val="28"/>
          <w:szCs w:val="28"/>
        </w:rPr>
      </w:pPr>
      <w:r w:rsidRPr="00770013">
        <w:rPr>
          <w:rFonts w:ascii="BrowalliaUPC" w:hAnsi="BrowalliaUPC" w:cs="BrowalliaUPC"/>
          <w:sz w:val="28"/>
          <w:szCs w:val="28"/>
          <w:cs/>
        </w:rPr>
        <w:t>งบการเงินรวมและงบการเงินเฉพาะของ</w:t>
      </w:r>
      <w:r w:rsidR="00D5378A" w:rsidRPr="00770013">
        <w:rPr>
          <w:rFonts w:ascii="BrowalliaUPC" w:hAnsi="BrowalliaUPC" w:cs="BrowalliaUPC"/>
          <w:sz w:val="28"/>
          <w:szCs w:val="28"/>
          <w:cs/>
        </w:rPr>
        <w:t>บริษัท</w:t>
      </w:r>
      <w:r w:rsidRPr="00770013">
        <w:rPr>
          <w:rFonts w:ascii="BrowalliaUPC" w:hAnsi="BrowalliaUPC" w:cs="BrowalliaUPC"/>
          <w:sz w:val="28"/>
          <w:szCs w:val="28"/>
          <w:cs/>
        </w:rPr>
        <w:t xml:space="preserve">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w:t>
      </w:r>
      <w:r w:rsidR="00550A1A" w:rsidRPr="00770013">
        <w:rPr>
          <w:rFonts w:ascii="BrowalliaUPC" w:hAnsi="BrowalliaUPC" w:cs="BrowalliaUPC"/>
          <w:sz w:val="28"/>
          <w:szCs w:val="28"/>
        </w:rPr>
        <w:t>6</w:t>
      </w:r>
      <w:r w:rsidR="00224949" w:rsidRPr="00770013">
        <w:rPr>
          <w:rFonts w:ascii="BrowalliaUPC" w:hAnsi="BrowalliaUPC" w:cs="BrowalliaUPC"/>
          <w:sz w:val="28"/>
          <w:szCs w:val="28"/>
        </w:rPr>
        <w:t>3</w:t>
      </w:r>
      <w:r w:rsidRPr="00770013">
        <w:rPr>
          <w:rFonts w:ascii="BrowalliaUPC" w:hAnsi="BrowalliaUPC" w:cs="BrowalliaUPC"/>
          <w:sz w:val="28"/>
          <w:szCs w:val="28"/>
          <w:cs/>
        </w:rPr>
        <w:t xml:space="preserve"> และ </w:t>
      </w:r>
      <w:r w:rsidR="00D10B83" w:rsidRPr="00770013">
        <w:rPr>
          <w:rFonts w:ascii="BrowalliaUPC" w:hAnsi="BrowalliaUPC" w:cs="BrowalliaUPC"/>
          <w:sz w:val="28"/>
          <w:szCs w:val="28"/>
        </w:rPr>
        <w:t>25</w:t>
      </w:r>
      <w:r w:rsidR="00D02555" w:rsidRPr="00770013">
        <w:rPr>
          <w:rFonts w:ascii="BrowalliaUPC" w:hAnsi="BrowalliaUPC" w:cs="BrowalliaUPC"/>
          <w:sz w:val="28"/>
          <w:szCs w:val="28"/>
        </w:rPr>
        <w:t>6</w:t>
      </w:r>
      <w:r w:rsidR="00224949" w:rsidRPr="00770013">
        <w:rPr>
          <w:rFonts w:ascii="BrowalliaUPC" w:hAnsi="BrowalliaUPC" w:cs="BrowalliaUPC"/>
          <w:sz w:val="28"/>
          <w:szCs w:val="28"/>
        </w:rPr>
        <w:t>2</w:t>
      </w:r>
      <w:r w:rsidRPr="00770013">
        <w:rPr>
          <w:rFonts w:ascii="BrowalliaUPC" w:hAnsi="BrowalliaUPC" w:cs="BrowalliaUPC"/>
          <w:sz w:val="28"/>
          <w:szCs w:val="28"/>
          <w:cs/>
        </w:rPr>
        <w:t xml:space="preserve"> และสำหรับ</w:t>
      </w:r>
      <w:r w:rsidR="006614AC" w:rsidRPr="00770013">
        <w:rPr>
          <w:rFonts w:ascii="BrowalliaUPC" w:hAnsi="BrowalliaUPC" w:cs="BrowalliaUPC"/>
          <w:sz w:val="28"/>
          <w:szCs w:val="28"/>
          <w:cs/>
        </w:rPr>
        <w:t>ปีสิ้นสุด</w:t>
      </w:r>
      <w:r w:rsidR="005F7B98" w:rsidRPr="00770013">
        <w:rPr>
          <w:rFonts w:ascii="BrowalliaUPC" w:hAnsi="BrowalliaUPC" w:cs="BrowalliaUPC"/>
          <w:sz w:val="28"/>
          <w:szCs w:val="28"/>
          <w:cs/>
        </w:rPr>
        <w:t xml:space="preserve">             </w:t>
      </w:r>
      <w:r w:rsidR="006614AC" w:rsidRPr="00770013">
        <w:rPr>
          <w:rFonts w:ascii="BrowalliaUPC" w:hAnsi="BrowalliaUPC" w:cs="BrowalliaUPC"/>
          <w:sz w:val="28"/>
          <w:szCs w:val="28"/>
          <w:cs/>
        </w:rPr>
        <w:t>วันเดียวกัน</w:t>
      </w:r>
      <w:r w:rsidRPr="00770013">
        <w:rPr>
          <w:rFonts w:ascii="BrowalliaUPC" w:hAnsi="BrowalliaUPC" w:cs="BrowalliaUPC"/>
          <w:sz w:val="28"/>
          <w:szCs w:val="28"/>
          <w:cs/>
        </w:rPr>
        <w:t>ได้รวมสินทรัพย์ หนี้สิน รายได้ และค่าใช้จ่ายของกิจการที่ดำเนินงานร่วมกันดังกล่าว ซึ่งมีรายละเอียดดังนี้</w:t>
      </w:r>
    </w:p>
    <w:p w14:paraId="34749A3D" w14:textId="784DE954" w:rsidR="00871D0C" w:rsidRPr="00770013" w:rsidRDefault="00871D0C" w:rsidP="00BC4424">
      <w:pPr>
        <w:overflowPunct/>
        <w:autoSpaceDE/>
        <w:autoSpaceDN/>
        <w:adjustRightInd/>
        <w:ind w:left="900"/>
        <w:jc w:val="thaiDistribute"/>
        <w:textAlignment w:val="auto"/>
        <w:rPr>
          <w:rFonts w:ascii="BrowalliaUPC" w:hAnsi="BrowalliaUPC" w:cs="BrowalliaUPC"/>
          <w:sz w:val="28"/>
          <w:szCs w:val="28"/>
        </w:rPr>
      </w:pPr>
    </w:p>
    <w:tbl>
      <w:tblPr>
        <w:tblW w:w="8613" w:type="dxa"/>
        <w:tblInd w:w="810" w:type="dxa"/>
        <w:tblLayout w:type="fixed"/>
        <w:tblCellMar>
          <w:left w:w="86" w:type="dxa"/>
          <w:right w:w="86" w:type="dxa"/>
        </w:tblCellMar>
        <w:tblLook w:val="0000" w:firstRow="0" w:lastRow="0" w:firstColumn="0" w:lastColumn="0" w:noHBand="0" w:noVBand="0"/>
      </w:tblPr>
      <w:tblGrid>
        <w:gridCol w:w="2520"/>
        <w:gridCol w:w="810"/>
        <w:gridCol w:w="810"/>
        <w:gridCol w:w="720"/>
        <w:gridCol w:w="720"/>
        <w:gridCol w:w="720"/>
        <w:gridCol w:w="810"/>
        <w:gridCol w:w="720"/>
        <w:gridCol w:w="783"/>
      </w:tblGrid>
      <w:tr w:rsidR="00BC4424" w:rsidRPr="00770013" w14:paraId="0CB90466" w14:textId="77777777" w:rsidTr="00BC4424">
        <w:trPr>
          <w:tblHeader/>
        </w:trPr>
        <w:tc>
          <w:tcPr>
            <w:tcW w:w="8613" w:type="dxa"/>
            <w:gridSpan w:val="9"/>
            <w:vAlign w:val="bottom"/>
          </w:tcPr>
          <w:p w14:paraId="0CB90465" w14:textId="77777777" w:rsidR="00BC4424" w:rsidRPr="00770013" w:rsidRDefault="00BC4424" w:rsidP="00027F41">
            <w:pPr>
              <w:tabs>
                <w:tab w:val="left" w:pos="360"/>
                <w:tab w:val="right" w:pos="7200"/>
                <w:tab w:val="center" w:pos="8460"/>
              </w:tabs>
              <w:ind w:left="907" w:right="-45" w:hanging="907"/>
              <w:jc w:val="right"/>
              <w:rPr>
                <w:rFonts w:ascii="BrowalliaUPC" w:hAnsi="BrowalliaUPC" w:cs="BrowalliaUPC"/>
                <w:sz w:val="20"/>
                <w:szCs w:val="20"/>
                <w:cs/>
              </w:rPr>
            </w:pPr>
            <w:r w:rsidRPr="00770013">
              <w:rPr>
                <w:rFonts w:ascii="BrowalliaUPC" w:hAnsi="BrowalliaUPC" w:cs="BrowalliaUPC"/>
                <w:sz w:val="20"/>
                <w:szCs w:val="20"/>
                <w:cs/>
              </w:rPr>
              <w:t>(หน่วย : ล้านบาท)</w:t>
            </w:r>
          </w:p>
        </w:tc>
      </w:tr>
      <w:tr w:rsidR="00950C97" w:rsidRPr="00770013" w14:paraId="0CB9046A" w14:textId="77777777" w:rsidTr="00BC4424">
        <w:trPr>
          <w:tblHeader/>
        </w:trPr>
        <w:tc>
          <w:tcPr>
            <w:tcW w:w="2520" w:type="dxa"/>
            <w:vAlign w:val="bottom"/>
          </w:tcPr>
          <w:p w14:paraId="0CB90467" w14:textId="77777777" w:rsidR="00950C97" w:rsidRPr="00770013" w:rsidRDefault="00950C97" w:rsidP="00027F41">
            <w:pPr>
              <w:ind w:right="-43"/>
              <w:jc w:val="center"/>
              <w:rPr>
                <w:rFonts w:ascii="BrowalliaUPC" w:hAnsi="BrowalliaUPC" w:cs="BrowalliaUPC"/>
                <w:sz w:val="20"/>
                <w:szCs w:val="20"/>
              </w:rPr>
            </w:pPr>
          </w:p>
        </w:tc>
        <w:tc>
          <w:tcPr>
            <w:tcW w:w="3060" w:type="dxa"/>
            <w:gridSpan w:val="4"/>
            <w:vAlign w:val="bottom"/>
          </w:tcPr>
          <w:p w14:paraId="0CB90468" w14:textId="3BC0ABF0"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rPr>
              <w:t>25</w:t>
            </w:r>
            <w:r w:rsidR="00966CE1" w:rsidRPr="00770013">
              <w:rPr>
                <w:rFonts w:ascii="BrowalliaUPC" w:hAnsi="BrowalliaUPC" w:cs="BrowalliaUPC"/>
                <w:sz w:val="20"/>
                <w:szCs w:val="20"/>
              </w:rPr>
              <w:t>6</w:t>
            </w:r>
            <w:r w:rsidR="00224949" w:rsidRPr="00770013">
              <w:rPr>
                <w:rFonts w:ascii="BrowalliaUPC" w:hAnsi="BrowalliaUPC" w:cs="BrowalliaUPC"/>
                <w:sz w:val="20"/>
                <w:szCs w:val="20"/>
              </w:rPr>
              <w:t>3</w:t>
            </w:r>
          </w:p>
        </w:tc>
        <w:tc>
          <w:tcPr>
            <w:tcW w:w="3033" w:type="dxa"/>
            <w:gridSpan w:val="4"/>
            <w:vAlign w:val="bottom"/>
          </w:tcPr>
          <w:p w14:paraId="0CB90469" w14:textId="77AE55B6"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rPr>
              <w:t>25</w:t>
            </w:r>
            <w:r w:rsidR="00D02555" w:rsidRPr="00770013">
              <w:rPr>
                <w:rFonts w:ascii="BrowalliaUPC" w:hAnsi="BrowalliaUPC" w:cs="BrowalliaUPC"/>
                <w:sz w:val="20"/>
                <w:szCs w:val="20"/>
              </w:rPr>
              <w:t>6</w:t>
            </w:r>
            <w:r w:rsidR="00224949" w:rsidRPr="00770013">
              <w:rPr>
                <w:rFonts w:ascii="BrowalliaUPC" w:hAnsi="BrowalliaUPC" w:cs="BrowalliaUPC"/>
                <w:sz w:val="20"/>
                <w:szCs w:val="20"/>
              </w:rPr>
              <w:t>2</w:t>
            </w:r>
          </w:p>
        </w:tc>
      </w:tr>
      <w:tr w:rsidR="00950C97" w:rsidRPr="00770013" w14:paraId="0CB90474" w14:textId="77777777" w:rsidTr="00BC4424">
        <w:trPr>
          <w:tblHeader/>
        </w:trPr>
        <w:tc>
          <w:tcPr>
            <w:tcW w:w="2520" w:type="dxa"/>
            <w:vAlign w:val="bottom"/>
          </w:tcPr>
          <w:p w14:paraId="0CB9046B" w14:textId="77777777" w:rsidR="00950C97" w:rsidRPr="00770013" w:rsidRDefault="00950C97" w:rsidP="00027F41">
            <w:pPr>
              <w:ind w:right="-43"/>
              <w:jc w:val="center"/>
              <w:rPr>
                <w:rFonts w:ascii="BrowalliaUPC" w:hAnsi="BrowalliaUPC" w:cs="BrowalliaUPC"/>
                <w:sz w:val="20"/>
                <w:szCs w:val="20"/>
              </w:rPr>
            </w:pPr>
          </w:p>
        </w:tc>
        <w:tc>
          <w:tcPr>
            <w:tcW w:w="810" w:type="dxa"/>
            <w:vAlign w:val="bottom"/>
          </w:tcPr>
          <w:p w14:paraId="0CB9046C"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สินทรัพย์หมุนเวียน</w:t>
            </w:r>
          </w:p>
        </w:tc>
        <w:tc>
          <w:tcPr>
            <w:tcW w:w="810" w:type="dxa"/>
            <w:vAlign w:val="bottom"/>
          </w:tcPr>
          <w:p w14:paraId="0CB9046D"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สินทรัพย์ไม่หมุนเวียน</w:t>
            </w:r>
          </w:p>
        </w:tc>
        <w:tc>
          <w:tcPr>
            <w:tcW w:w="720" w:type="dxa"/>
            <w:vAlign w:val="bottom"/>
          </w:tcPr>
          <w:p w14:paraId="0CB9046E"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หนี้สินหมุนเวียน</w:t>
            </w:r>
          </w:p>
        </w:tc>
        <w:tc>
          <w:tcPr>
            <w:tcW w:w="720" w:type="dxa"/>
            <w:vAlign w:val="bottom"/>
          </w:tcPr>
          <w:p w14:paraId="0CB9046F"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หนี้สินไม่หมุนเวียน</w:t>
            </w:r>
          </w:p>
        </w:tc>
        <w:tc>
          <w:tcPr>
            <w:tcW w:w="720" w:type="dxa"/>
            <w:vAlign w:val="bottom"/>
          </w:tcPr>
          <w:p w14:paraId="0CB90470"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สินทรัพย์หมุนเวียน</w:t>
            </w:r>
          </w:p>
        </w:tc>
        <w:tc>
          <w:tcPr>
            <w:tcW w:w="810" w:type="dxa"/>
            <w:vAlign w:val="bottom"/>
          </w:tcPr>
          <w:p w14:paraId="0CB90471"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สินทรัพย์ไม่หมุนเวียน</w:t>
            </w:r>
          </w:p>
        </w:tc>
        <w:tc>
          <w:tcPr>
            <w:tcW w:w="720" w:type="dxa"/>
            <w:vAlign w:val="bottom"/>
          </w:tcPr>
          <w:p w14:paraId="0CB90472"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หนี้สินหมุนเวียน</w:t>
            </w:r>
          </w:p>
        </w:tc>
        <w:tc>
          <w:tcPr>
            <w:tcW w:w="783" w:type="dxa"/>
            <w:vAlign w:val="bottom"/>
          </w:tcPr>
          <w:p w14:paraId="0CB90473" w14:textId="77777777" w:rsidR="00950C97" w:rsidRPr="00770013" w:rsidRDefault="00950C97" w:rsidP="00027F41">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หนี้สินไม่หมุนเวียน</w:t>
            </w:r>
          </w:p>
        </w:tc>
      </w:tr>
      <w:tr w:rsidR="00950C97" w:rsidRPr="00770013" w14:paraId="0CB9047E" w14:textId="77777777" w:rsidTr="00BC4424">
        <w:trPr>
          <w:trHeight w:val="199"/>
        </w:trPr>
        <w:tc>
          <w:tcPr>
            <w:tcW w:w="2520" w:type="dxa"/>
            <w:vAlign w:val="bottom"/>
          </w:tcPr>
          <w:p w14:paraId="0CB90475" w14:textId="77777777" w:rsidR="00950C97" w:rsidRPr="00770013" w:rsidRDefault="00950C97" w:rsidP="00027F41">
            <w:pPr>
              <w:ind w:right="-43"/>
              <w:jc w:val="thaiDistribute"/>
              <w:rPr>
                <w:rFonts w:ascii="BrowalliaUPC" w:hAnsi="BrowalliaUPC" w:cs="BrowalliaUPC"/>
                <w:sz w:val="20"/>
                <w:szCs w:val="20"/>
              </w:rPr>
            </w:pPr>
          </w:p>
        </w:tc>
        <w:tc>
          <w:tcPr>
            <w:tcW w:w="810" w:type="dxa"/>
            <w:vAlign w:val="bottom"/>
          </w:tcPr>
          <w:p w14:paraId="0CB90476" w14:textId="77777777" w:rsidR="00950C97" w:rsidRPr="00770013" w:rsidRDefault="00950C97" w:rsidP="00027F41">
            <w:pPr>
              <w:ind w:right="-24"/>
              <w:jc w:val="right"/>
              <w:rPr>
                <w:rFonts w:ascii="BrowalliaUPC" w:hAnsi="BrowalliaUPC" w:cs="BrowalliaUPC"/>
                <w:sz w:val="20"/>
                <w:szCs w:val="20"/>
              </w:rPr>
            </w:pPr>
          </w:p>
        </w:tc>
        <w:tc>
          <w:tcPr>
            <w:tcW w:w="810" w:type="dxa"/>
            <w:vAlign w:val="bottom"/>
          </w:tcPr>
          <w:p w14:paraId="0CB90477"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8" w14:textId="77777777" w:rsidR="00950C97" w:rsidRPr="00770013" w:rsidRDefault="00950C97" w:rsidP="00027F41">
            <w:pPr>
              <w:ind w:right="-24"/>
              <w:jc w:val="right"/>
              <w:rPr>
                <w:rFonts w:ascii="BrowalliaUPC" w:hAnsi="BrowalliaUPC" w:cs="BrowalliaUPC"/>
                <w:sz w:val="20"/>
                <w:szCs w:val="20"/>
                <w:cs/>
              </w:rPr>
            </w:pPr>
          </w:p>
        </w:tc>
        <w:tc>
          <w:tcPr>
            <w:tcW w:w="720" w:type="dxa"/>
            <w:vAlign w:val="bottom"/>
          </w:tcPr>
          <w:p w14:paraId="0CB90479"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A" w14:textId="77777777" w:rsidR="00950C97" w:rsidRPr="00770013" w:rsidRDefault="00950C97" w:rsidP="00027F41">
            <w:pPr>
              <w:ind w:right="-24"/>
              <w:jc w:val="right"/>
              <w:rPr>
                <w:rFonts w:ascii="BrowalliaUPC" w:hAnsi="BrowalliaUPC" w:cs="BrowalliaUPC"/>
                <w:sz w:val="20"/>
                <w:szCs w:val="20"/>
              </w:rPr>
            </w:pPr>
          </w:p>
        </w:tc>
        <w:tc>
          <w:tcPr>
            <w:tcW w:w="810" w:type="dxa"/>
            <w:vAlign w:val="bottom"/>
          </w:tcPr>
          <w:p w14:paraId="0CB9047B" w14:textId="77777777" w:rsidR="00950C97" w:rsidRPr="00770013" w:rsidRDefault="00950C97" w:rsidP="00027F41">
            <w:pPr>
              <w:ind w:right="-24"/>
              <w:jc w:val="right"/>
              <w:rPr>
                <w:rFonts w:ascii="BrowalliaUPC" w:hAnsi="BrowalliaUPC" w:cs="BrowalliaUPC"/>
                <w:sz w:val="20"/>
                <w:szCs w:val="20"/>
              </w:rPr>
            </w:pPr>
          </w:p>
        </w:tc>
        <w:tc>
          <w:tcPr>
            <w:tcW w:w="720" w:type="dxa"/>
            <w:vAlign w:val="bottom"/>
          </w:tcPr>
          <w:p w14:paraId="0CB9047C" w14:textId="77777777" w:rsidR="00950C97" w:rsidRPr="00770013" w:rsidRDefault="00950C97" w:rsidP="00027F41">
            <w:pPr>
              <w:ind w:right="-24"/>
              <w:jc w:val="right"/>
              <w:rPr>
                <w:rFonts w:ascii="BrowalliaUPC" w:hAnsi="BrowalliaUPC" w:cs="BrowalliaUPC"/>
                <w:sz w:val="20"/>
                <w:szCs w:val="20"/>
              </w:rPr>
            </w:pPr>
          </w:p>
        </w:tc>
        <w:tc>
          <w:tcPr>
            <w:tcW w:w="783" w:type="dxa"/>
            <w:vAlign w:val="bottom"/>
          </w:tcPr>
          <w:p w14:paraId="0CB9047D" w14:textId="77777777" w:rsidR="00950C97" w:rsidRPr="00770013" w:rsidRDefault="00950C97" w:rsidP="00027F41">
            <w:pPr>
              <w:ind w:right="-24"/>
              <w:jc w:val="right"/>
              <w:rPr>
                <w:rFonts w:ascii="BrowalliaUPC" w:hAnsi="BrowalliaUPC" w:cs="BrowalliaUPC"/>
                <w:sz w:val="20"/>
                <w:szCs w:val="20"/>
              </w:rPr>
            </w:pPr>
          </w:p>
        </w:tc>
      </w:tr>
      <w:tr w:rsidR="002220AB" w:rsidRPr="00770013" w14:paraId="0CB90488" w14:textId="77777777" w:rsidTr="002220AB">
        <w:tc>
          <w:tcPr>
            <w:tcW w:w="2520" w:type="dxa"/>
            <w:vAlign w:val="bottom"/>
          </w:tcPr>
          <w:p w14:paraId="0CB9047F"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w:t>
            </w:r>
            <w:r w:rsidRPr="00770013">
              <w:rPr>
                <w:rFonts w:ascii="BrowalliaUPC" w:hAnsi="BrowalliaUPC" w:cs="BrowalliaUPC"/>
                <w:sz w:val="20"/>
                <w:szCs w:val="20"/>
                <w:cs/>
              </w:rPr>
              <w:t xml:space="preserve"> เอสคิว</w:t>
            </w:r>
            <w:r w:rsidRPr="00770013">
              <w:rPr>
                <w:rFonts w:ascii="BrowalliaUPC" w:hAnsi="BrowalliaUPC" w:cs="BrowalliaUPC"/>
                <w:sz w:val="20"/>
                <w:szCs w:val="20"/>
                <w:cs/>
              </w:rPr>
              <w:tab/>
            </w:r>
          </w:p>
        </w:tc>
        <w:tc>
          <w:tcPr>
            <w:tcW w:w="810" w:type="dxa"/>
            <w:shd w:val="clear" w:color="auto" w:fill="auto"/>
            <w:vAlign w:val="bottom"/>
          </w:tcPr>
          <w:p w14:paraId="0CB90480" w14:textId="6B7B8215"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72</w:t>
            </w:r>
          </w:p>
        </w:tc>
        <w:tc>
          <w:tcPr>
            <w:tcW w:w="810" w:type="dxa"/>
            <w:shd w:val="clear" w:color="auto" w:fill="auto"/>
            <w:vAlign w:val="bottom"/>
          </w:tcPr>
          <w:p w14:paraId="0CB90481" w14:textId="7C3A550A"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5</w:t>
            </w:r>
          </w:p>
        </w:tc>
        <w:tc>
          <w:tcPr>
            <w:tcW w:w="720" w:type="dxa"/>
            <w:shd w:val="clear" w:color="auto" w:fill="auto"/>
            <w:vAlign w:val="bottom"/>
          </w:tcPr>
          <w:p w14:paraId="0CB90482" w14:textId="64DD52BF"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w:t>
            </w:r>
          </w:p>
        </w:tc>
        <w:tc>
          <w:tcPr>
            <w:tcW w:w="720" w:type="dxa"/>
            <w:shd w:val="clear" w:color="auto" w:fill="auto"/>
            <w:vAlign w:val="bottom"/>
          </w:tcPr>
          <w:p w14:paraId="0CB90483" w14:textId="73E44056"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84" w14:textId="31F82AF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616</w:t>
            </w:r>
          </w:p>
        </w:tc>
        <w:tc>
          <w:tcPr>
            <w:tcW w:w="810" w:type="dxa"/>
            <w:vAlign w:val="bottom"/>
          </w:tcPr>
          <w:p w14:paraId="0CB90485" w14:textId="1894961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484</w:t>
            </w:r>
          </w:p>
        </w:tc>
        <w:tc>
          <w:tcPr>
            <w:tcW w:w="720" w:type="dxa"/>
            <w:vAlign w:val="bottom"/>
          </w:tcPr>
          <w:p w14:paraId="0CB90486" w14:textId="174E4307"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260</w:t>
            </w:r>
          </w:p>
        </w:tc>
        <w:tc>
          <w:tcPr>
            <w:tcW w:w="783" w:type="dxa"/>
            <w:vAlign w:val="bottom"/>
          </w:tcPr>
          <w:p w14:paraId="0CB90487" w14:textId="306E1B2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18</w:t>
            </w:r>
          </w:p>
        </w:tc>
      </w:tr>
      <w:tr w:rsidR="002220AB" w:rsidRPr="00770013" w14:paraId="0CB9049C" w14:textId="77777777" w:rsidTr="002220AB">
        <w:tc>
          <w:tcPr>
            <w:tcW w:w="2520" w:type="dxa"/>
            <w:vAlign w:val="bottom"/>
          </w:tcPr>
          <w:p w14:paraId="0CB90493"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เอสคิว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r w:rsidRPr="00770013">
              <w:rPr>
                <w:rFonts w:ascii="BrowalliaUPC" w:hAnsi="BrowalliaUPC" w:cs="BrowalliaUPC"/>
                <w:sz w:val="20"/>
                <w:szCs w:val="20"/>
                <w:cs/>
              </w:rPr>
              <w:tab/>
            </w:r>
          </w:p>
        </w:tc>
        <w:tc>
          <w:tcPr>
            <w:tcW w:w="810" w:type="dxa"/>
            <w:shd w:val="clear" w:color="auto" w:fill="auto"/>
            <w:vAlign w:val="bottom"/>
          </w:tcPr>
          <w:p w14:paraId="0CB90494" w14:textId="0B8E2B1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shd w:val="clear" w:color="auto" w:fill="auto"/>
            <w:vAlign w:val="bottom"/>
          </w:tcPr>
          <w:p w14:paraId="0CB90495" w14:textId="7DE51270"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96" w14:textId="44D0324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97" w14:textId="6CC1779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98" w14:textId="048D507E"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21</w:t>
            </w:r>
          </w:p>
        </w:tc>
        <w:tc>
          <w:tcPr>
            <w:tcW w:w="810" w:type="dxa"/>
            <w:vAlign w:val="bottom"/>
          </w:tcPr>
          <w:p w14:paraId="0CB90499" w14:textId="4E1370AD"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9A" w14:textId="3BF0C296"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20</w:t>
            </w:r>
          </w:p>
        </w:tc>
        <w:tc>
          <w:tcPr>
            <w:tcW w:w="783" w:type="dxa"/>
            <w:vAlign w:val="bottom"/>
          </w:tcPr>
          <w:p w14:paraId="0CB9049B" w14:textId="6EC5446E"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r>
      <w:tr w:rsidR="002220AB" w:rsidRPr="00770013" w14:paraId="0CB904B0" w14:textId="77777777" w:rsidTr="002220AB">
        <w:tc>
          <w:tcPr>
            <w:tcW w:w="2520" w:type="dxa"/>
            <w:vAlign w:val="bottom"/>
          </w:tcPr>
          <w:p w14:paraId="0CB904A7" w14:textId="77777777"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กิจการร่วมค้าซัมซุง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p>
        </w:tc>
        <w:tc>
          <w:tcPr>
            <w:tcW w:w="810" w:type="dxa"/>
            <w:shd w:val="clear" w:color="auto" w:fill="auto"/>
            <w:vAlign w:val="bottom"/>
          </w:tcPr>
          <w:p w14:paraId="0CB904A8" w14:textId="29289C6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shd w:val="clear" w:color="auto" w:fill="auto"/>
            <w:vAlign w:val="bottom"/>
          </w:tcPr>
          <w:p w14:paraId="0CB904A9" w14:textId="48610201"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AA" w14:textId="4F4C7939"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shd w:val="clear" w:color="auto" w:fill="auto"/>
            <w:vAlign w:val="bottom"/>
          </w:tcPr>
          <w:p w14:paraId="0CB904AB" w14:textId="1FA33013"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AC" w14:textId="75DB39CE"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18</w:t>
            </w:r>
          </w:p>
        </w:tc>
        <w:tc>
          <w:tcPr>
            <w:tcW w:w="810" w:type="dxa"/>
            <w:vAlign w:val="bottom"/>
          </w:tcPr>
          <w:p w14:paraId="0CB904AD" w14:textId="62E5A6B5"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0CB904AE" w14:textId="65478112"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w:t>
            </w:r>
          </w:p>
        </w:tc>
        <w:tc>
          <w:tcPr>
            <w:tcW w:w="783" w:type="dxa"/>
            <w:vAlign w:val="bottom"/>
          </w:tcPr>
          <w:p w14:paraId="0CB904AF" w14:textId="74DDF3FB"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r>
      <w:tr w:rsidR="002220AB" w:rsidRPr="00770013" w14:paraId="272D5F9E" w14:textId="77777777" w:rsidTr="002220AB">
        <w:tc>
          <w:tcPr>
            <w:tcW w:w="2520" w:type="dxa"/>
            <w:vAlign w:val="bottom"/>
          </w:tcPr>
          <w:p w14:paraId="2ECC15E8" w14:textId="0A50CB3A" w:rsidR="002220AB" w:rsidRPr="00770013" w:rsidRDefault="002220AB" w:rsidP="002220AB">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อาร์ที</w:t>
            </w:r>
          </w:p>
        </w:tc>
        <w:tc>
          <w:tcPr>
            <w:tcW w:w="810" w:type="dxa"/>
            <w:shd w:val="clear" w:color="auto" w:fill="auto"/>
            <w:vAlign w:val="bottom"/>
          </w:tcPr>
          <w:p w14:paraId="66712724" w14:textId="1974A670"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1,043</w:t>
            </w:r>
          </w:p>
        </w:tc>
        <w:tc>
          <w:tcPr>
            <w:tcW w:w="810" w:type="dxa"/>
            <w:shd w:val="clear" w:color="auto" w:fill="auto"/>
            <w:vAlign w:val="bottom"/>
          </w:tcPr>
          <w:p w14:paraId="1DF78352" w14:textId="2B21CA04"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23</w:t>
            </w:r>
          </w:p>
        </w:tc>
        <w:tc>
          <w:tcPr>
            <w:tcW w:w="720" w:type="dxa"/>
            <w:shd w:val="clear" w:color="auto" w:fill="auto"/>
            <w:vAlign w:val="bottom"/>
          </w:tcPr>
          <w:p w14:paraId="3B75A234" w14:textId="4A4FBF30"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780</w:t>
            </w:r>
          </w:p>
        </w:tc>
        <w:tc>
          <w:tcPr>
            <w:tcW w:w="720" w:type="dxa"/>
            <w:shd w:val="clear" w:color="auto" w:fill="auto"/>
            <w:vAlign w:val="bottom"/>
          </w:tcPr>
          <w:p w14:paraId="2ADC6E52" w14:textId="6A2CEA82" w:rsidR="002220AB" w:rsidRPr="00770013" w:rsidRDefault="00F5302C" w:rsidP="002220AB">
            <w:pPr>
              <w:ind w:right="-24"/>
              <w:jc w:val="right"/>
              <w:rPr>
                <w:rFonts w:ascii="BrowalliaUPC" w:hAnsi="BrowalliaUPC" w:cs="BrowalliaUPC"/>
                <w:sz w:val="20"/>
                <w:szCs w:val="20"/>
              </w:rPr>
            </w:pPr>
            <w:r>
              <w:rPr>
                <w:rFonts w:ascii="BrowalliaUPC" w:hAnsi="BrowalliaUPC" w:cs="BrowalliaUPC"/>
                <w:sz w:val="20"/>
                <w:szCs w:val="20"/>
                <w:cs/>
              </w:rPr>
              <w:t>-</w:t>
            </w:r>
          </w:p>
        </w:tc>
        <w:tc>
          <w:tcPr>
            <w:tcW w:w="720" w:type="dxa"/>
            <w:vAlign w:val="bottom"/>
          </w:tcPr>
          <w:p w14:paraId="658119ED" w14:textId="51514D37"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795</w:t>
            </w:r>
          </w:p>
        </w:tc>
        <w:tc>
          <w:tcPr>
            <w:tcW w:w="810" w:type="dxa"/>
            <w:vAlign w:val="bottom"/>
          </w:tcPr>
          <w:p w14:paraId="24CC86A5" w14:textId="370C0C2D"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30</w:t>
            </w:r>
          </w:p>
        </w:tc>
        <w:tc>
          <w:tcPr>
            <w:tcW w:w="720" w:type="dxa"/>
            <w:vAlign w:val="bottom"/>
          </w:tcPr>
          <w:p w14:paraId="555630D8" w14:textId="643BF8FB"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432</w:t>
            </w:r>
          </w:p>
        </w:tc>
        <w:tc>
          <w:tcPr>
            <w:tcW w:w="783" w:type="dxa"/>
            <w:vAlign w:val="bottom"/>
          </w:tcPr>
          <w:p w14:paraId="669CC48E" w14:textId="6BCB9ED5" w:rsidR="002220AB" w:rsidRPr="00770013" w:rsidRDefault="002220AB" w:rsidP="002220AB">
            <w:pPr>
              <w:ind w:right="-24"/>
              <w:jc w:val="right"/>
              <w:rPr>
                <w:rFonts w:ascii="BrowalliaUPC" w:hAnsi="BrowalliaUPC" w:cs="BrowalliaUPC"/>
                <w:sz w:val="20"/>
                <w:szCs w:val="20"/>
              </w:rPr>
            </w:pPr>
            <w:r w:rsidRPr="00770013">
              <w:rPr>
                <w:rFonts w:ascii="BrowalliaUPC" w:hAnsi="BrowalliaUPC" w:cs="BrowalliaUPC"/>
                <w:sz w:val="20"/>
                <w:szCs w:val="20"/>
              </w:rPr>
              <w:t>268</w:t>
            </w:r>
          </w:p>
        </w:tc>
      </w:tr>
      <w:tr w:rsidR="002220AB" w:rsidRPr="00770013" w14:paraId="4BFDB859" w14:textId="77777777" w:rsidTr="002220AB">
        <w:tc>
          <w:tcPr>
            <w:tcW w:w="2520" w:type="dxa"/>
            <w:vAlign w:val="bottom"/>
          </w:tcPr>
          <w:p w14:paraId="56521681" w14:textId="3D466FA1" w:rsidR="002220AB" w:rsidRPr="00770013" w:rsidRDefault="002220AB" w:rsidP="002220AB">
            <w:pPr>
              <w:tabs>
                <w:tab w:val="center" w:pos="2700"/>
              </w:tabs>
              <w:ind w:left="162" w:right="-36" w:hanging="162"/>
              <w:rPr>
                <w:rFonts w:ascii="BrowalliaUPC" w:hAnsi="BrowalliaUPC" w:cs="BrowalliaUPC"/>
                <w:sz w:val="20"/>
                <w:szCs w:val="20"/>
                <w:cs/>
              </w:rPr>
            </w:pPr>
            <w:r w:rsidRPr="00770013">
              <w:rPr>
                <w:rFonts w:ascii="BrowalliaUPC" w:hAnsi="BrowalliaUPC" w:cs="BrowalliaUPC"/>
                <w:sz w:val="20"/>
                <w:szCs w:val="20"/>
              </w:rPr>
              <w:t>SMCC – ITD Joint Venture</w:t>
            </w:r>
          </w:p>
        </w:tc>
        <w:tc>
          <w:tcPr>
            <w:tcW w:w="810" w:type="dxa"/>
            <w:shd w:val="clear" w:color="auto" w:fill="auto"/>
            <w:vAlign w:val="bottom"/>
          </w:tcPr>
          <w:p w14:paraId="26364428" w14:textId="25CC5E04"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1,388</w:t>
            </w:r>
          </w:p>
        </w:tc>
        <w:tc>
          <w:tcPr>
            <w:tcW w:w="810" w:type="dxa"/>
            <w:shd w:val="clear" w:color="auto" w:fill="auto"/>
            <w:vAlign w:val="bottom"/>
          </w:tcPr>
          <w:p w14:paraId="0AE17E96" w14:textId="2C3F9266"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202</w:t>
            </w:r>
          </w:p>
        </w:tc>
        <w:tc>
          <w:tcPr>
            <w:tcW w:w="720" w:type="dxa"/>
            <w:shd w:val="clear" w:color="auto" w:fill="auto"/>
            <w:vAlign w:val="bottom"/>
          </w:tcPr>
          <w:p w14:paraId="07C201FC" w14:textId="1DE02FD1"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535</w:t>
            </w:r>
          </w:p>
        </w:tc>
        <w:tc>
          <w:tcPr>
            <w:tcW w:w="720" w:type="dxa"/>
            <w:shd w:val="clear" w:color="auto" w:fill="auto"/>
            <w:vAlign w:val="bottom"/>
          </w:tcPr>
          <w:p w14:paraId="38D2CA95" w14:textId="3C9739D2"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910</w:t>
            </w:r>
          </w:p>
        </w:tc>
        <w:tc>
          <w:tcPr>
            <w:tcW w:w="720" w:type="dxa"/>
            <w:vAlign w:val="bottom"/>
          </w:tcPr>
          <w:p w14:paraId="09B28C26" w14:textId="7D992F8F" w:rsidR="002220AB" w:rsidRPr="00770013" w:rsidRDefault="002220AB" w:rsidP="002220AB">
            <w:pPr>
              <w:tabs>
                <w:tab w:val="center" w:pos="2700"/>
              </w:tabs>
              <w:ind w:left="162" w:right="-36" w:hanging="162"/>
              <w:jc w:val="right"/>
              <w:rPr>
                <w:rFonts w:ascii="BrowalliaUPC" w:hAnsi="BrowalliaUPC" w:cs="BrowalliaUPC"/>
                <w:sz w:val="20"/>
                <w:szCs w:val="20"/>
                <w:cs/>
              </w:rPr>
            </w:pPr>
            <w:r w:rsidRPr="00770013">
              <w:rPr>
                <w:rFonts w:ascii="BrowalliaUPC" w:hAnsi="BrowalliaUPC" w:cs="BrowalliaUPC"/>
                <w:sz w:val="20"/>
                <w:szCs w:val="20"/>
              </w:rPr>
              <w:t>994</w:t>
            </w:r>
          </w:p>
        </w:tc>
        <w:tc>
          <w:tcPr>
            <w:tcW w:w="810" w:type="dxa"/>
            <w:vAlign w:val="bottom"/>
          </w:tcPr>
          <w:p w14:paraId="21B7555D" w14:textId="78C28D96"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273</w:t>
            </w:r>
          </w:p>
        </w:tc>
        <w:tc>
          <w:tcPr>
            <w:tcW w:w="720" w:type="dxa"/>
            <w:vAlign w:val="bottom"/>
          </w:tcPr>
          <w:p w14:paraId="1152962C" w14:textId="5ABEB172"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331</w:t>
            </w:r>
          </w:p>
        </w:tc>
        <w:tc>
          <w:tcPr>
            <w:tcW w:w="783" w:type="dxa"/>
            <w:vAlign w:val="bottom"/>
          </w:tcPr>
          <w:p w14:paraId="2857D11B" w14:textId="60AA494A" w:rsidR="002220AB" w:rsidRPr="00770013" w:rsidRDefault="002220AB" w:rsidP="002220AB">
            <w:pPr>
              <w:tabs>
                <w:tab w:val="center" w:pos="2700"/>
              </w:tabs>
              <w:ind w:left="162" w:right="-36" w:hanging="162"/>
              <w:jc w:val="right"/>
              <w:rPr>
                <w:rFonts w:ascii="BrowalliaUPC" w:hAnsi="BrowalliaUPC" w:cs="BrowalliaUPC"/>
                <w:sz w:val="20"/>
                <w:szCs w:val="20"/>
              </w:rPr>
            </w:pPr>
            <w:r w:rsidRPr="00770013">
              <w:rPr>
                <w:rFonts w:ascii="BrowalliaUPC" w:hAnsi="BrowalliaUPC" w:cs="BrowalliaUPC"/>
                <w:sz w:val="20"/>
                <w:szCs w:val="20"/>
              </w:rPr>
              <w:t>1,046</w:t>
            </w:r>
          </w:p>
        </w:tc>
      </w:tr>
    </w:tbl>
    <w:p w14:paraId="2D90A619" w14:textId="574D8DB4" w:rsidR="004B37E4" w:rsidRPr="00770013" w:rsidRDefault="004B37E4" w:rsidP="00BC4424">
      <w:pPr>
        <w:overflowPunct/>
        <w:autoSpaceDE/>
        <w:autoSpaceDN/>
        <w:adjustRightInd/>
        <w:ind w:left="900"/>
        <w:jc w:val="thaiDistribute"/>
        <w:textAlignment w:val="auto"/>
        <w:rPr>
          <w:rFonts w:ascii="BrowalliaUPC" w:hAnsi="BrowalliaUPC" w:cs="BrowalliaUPC"/>
          <w:sz w:val="28"/>
          <w:szCs w:val="28"/>
        </w:rPr>
      </w:pPr>
    </w:p>
    <w:tbl>
      <w:tblPr>
        <w:tblW w:w="8552" w:type="dxa"/>
        <w:tblInd w:w="810" w:type="dxa"/>
        <w:tblLook w:val="0000" w:firstRow="0" w:lastRow="0" w:firstColumn="0" w:lastColumn="0" w:noHBand="0" w:noVBand="0"/>
      </w:tblPr>
      <w:tblGrid>
        <w:gridCol w:w="5175"/>
        <w:gridCol w:w="900"/>
        <w:gridCol w:w="857"/>
        <w:gridCol w:w="810"/>
        <w:gridCol w:w="810"/>
      </w:tblGrid>
      <w:tr w:rsidR="006614AC" w:rsidRPr="00770013" w14:paraId="0CB904B5" w14:textId="77777777" w:rsidTr="00BC4424">
        <w:trPr>
          <w:tblHeader/>
        </w:trPr>
        <w:tc>
          <w:tcPr>
            <w:tcW w:w="5175" w:type="dxa"/>
          </w:tcPr>
          <w:p w14:paraId="0CB904B2" w14:textId="77777777" w:rsidR="006614AC" w:rsidRPr="00770013" w:rsidRDefault="006614AC" w:rsidP="00330A67">
            <w:pPr>
              <w:ind w:right="-43"/>
              <w:jc w:val="center"/>
              <w:rPr>
                <w:rFonts w:ascii="BrowalliaUPC" w:hAnsi="BrowalliaUPC" w:cs="BrowalliaUPC"/>
                <w:sz w:val="20"/>
                <w:szCs w:val="20"/>
              </w:rPr>
            </w:pPr>
          </w:p>
        </w:tc>
        <w:tc>
          <w:tcPr>
            <w:tcW w:w="1757" w:type="dxa"/>
            <w:gridSpan w:val="2"/>
          </w:tcPr>
          <w:p w14:paraId="0CB904B3" w14:textId="77777777" w:rsidR="006614AC" w:rsidRPr="00770013" w:rsidRDefault="006614AC" w:rsidP="00330A67">
            <w:pPr>
              <w:pBdr>
                <w:bottom w:val="single" w:sz="4" w:space="1" w:color="FFFFFF"/>
              </w:pBdr>
              <w:ind w:right="-43"/>
              <w:jc w:val="center"/>
              <w:rPr>
                <w:rFonts w:ascii="BrowalliaUPC" w:hAnsi="BrowalliaUPC" w:cs="BrowalliaUPC"/>
                <w:sz w:val="20"/>
                <w:szCs w:val="20"/>
              </w:rPr>
            </w:pPr>
          </w:p>
        </w:tc>
        <w:tc>
          <w:tcPr>
            <w:tcW w:w="1620" w:type="dxa"/>
            <w:gridSpan w:val="2"/>
          </w:tcPr>
          <w:p w14:paraId="0CB904B4" w14:textId="77777777" w:rsidR="006614AC" w:rsidRPr="00770013" w:rsidRDefault="006614AC" w:rsidP="00330A67">
            <w:pPr>
              <w:tabs>
                <w:tab w:val="left" w:pos="360"/>
                <w:tab w:val="right" w:pos="7200"/>
                <w:tab w:val="center" w:pos="8460"/>
              </w:tabs>
              <w:ind w:left="907" w:right="-45" w:hanging="907"/>
              <w:jc w:val="right"/>
              <w:rPr>
                <w:rFonts w:ascii="BrowalliaUPC" w:hAnsi="BrowalliaUPC" w:cs="BrowalliaUPC"/>
                <w:sz w:val="20"/>
                <w:szCs w:val="20"/>
                <w:cs/>
              </w:rPr>
            </w:pPr>
            <w:r w:rsidRPr="00770013">
              <w:rPr>
                <w:rFonts w:ascii="BrowalliaUPC" w:hAnsi="BrowalliaUPC" w:cs="BrowalliaUPC"/>
                <w:sz w:val="20"/>
                <w:szCs w:val="20"/>
                <w:cs/>
              </w:rPr>
              <w:t>(หน่วย : ล้านบาท)</w:t>
            </w:r>
          </w:p>
        </w:tc>
      </w:tr>
      <w:tr w:rsidR="006614AC" w:rsidRPr="00770013" w14:paraId="0CB904B9" w14:textId="77777777" w:rsidTr="00BC4424">
        <w:trPr>
          <w:tblHeader/>
        </w:trPr>
        <w:tc>
          <w:tcPr>
            <w:tcW w:w="5175" w:type="dxa"/>
          </w:tcPr>
          <w:p w14:paraId="0CB904B6" w14:textId="77777777" w:rsidR="006614AC" w:rsidRPr="00770013" w:rsidRDefault="006614AC" w:rsidP="00330A67">
            <w:pPr>
              <w:ind w:right="-43"/>
              <w:jc w:val="center"/>
              <w:rPr>
                <w:rFonts w:ascii="BrowalliaUPC" w:hAnsi="BrowalliaUPC" w:cs="BrowalliaUPC"/>
                <w:sz w:val="20"/>
                <w:szCs w:val="20"/>
              </w:rPr>
            </w:pPr>
          </w:p>
        </w:tc>
        <w:tc>
          <w:tcPr>
            <w:tcW w:w="1757" w:type="dxa"/>
            <w:gridSpan w:val="2"/>
          </w:tcPr>
          <w:p w14:paraId="0CB904B7" w14:textId="0CFFE650"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lang w:val="en-GB"/>
              </w:rPr>
              <w:t>25</w:t>
            </w:r>
            <w:r w:rsidR="00DF1AC7" w:rsidRPr="00770013">
              <w:rPr>
                <w:rFonts w:ascii="BrowalliaUPC" w:hAnsi="BrowalliaUPC" w:cs="BrowalliaUPC"/>
                <w:sz w:val="20"/>
                <w:szCs w:val="20"/>
              </w:rPr>
              <w:t>6</w:t>
            </w:r>
            <w:r w:rsidR="00224949" w:rsidRPr="00770013">
              <w:rPr>
                <w:rFonts w:ascii="BrowalliaUPC" w:hAnsi="BrowalliaUPC" w:cs="BrowalliaUPC"/>
                <w:sz w:val="20"/>
                <w:szCs w:val="20"/>
              </w:rPr>
              <w:t>3</w:t>
            </w:r>
          </w:p>
        </w:tc>
        <w:tc>
          <w:tcPr>
            <w:tcW w:w="1620" w:type="dxa"/>
            <w:gridSpan w:val="2"/>
          </w:tcPr>
          <w:p w14:paraId="0CB904B8" w14:textId="5B460B08" w:rsidR="006614AC" w:rsidRPr="00770013" w:rsidRDefault="006614AC" w:rsidP="00330A67">
            <w:pPr>
              <w:pBdr>
                <w:bottom w:val="single" w:sz="4" w:space="1" w:color="auto"/>
              </w:pBdr>
              <w:tabs>
                <w:tab w:val="left" w:pos="360"/>
                <w:tab w:val="right" w:pos="7200"/>
                <w:tab w:val="center" w:pos="8460"/>
              </w:tabs>
              <w:ind w:left="907" w:right="-45" w:hanging="907"/>
              <w:jc w:val="center"/>
              <w:rPr>
                <w:rFonts w:ascii="BrowalliaUPC" w:hAnsi="BrowalliaUPC" w:cs="BrowalliaUPC"/>
                <w:sz w:val="20"/>
                <w:szCs w:val="20"/>
                <w:cs/>
              </w:rPr>
            </w:pPr>
            <w:r w:rsidRPr="00770013">
              <w:rPr>
                <w:rFonts w:ascii="BrowalliaUPC" w:hAnsi="BrowalliaUPC" w:cs="BrowalliaUPC"/>
                <w:sz w:val="20"/>
                <w:szCs w:val="20"/>
              </w:rPr>
              <w:t>25</w:t>
            </w:r>
            <w:r w:rsidR="00D02555" w:rsidRPr="00770013">
              <w:rPr>
                <w:rFonts w:ascii="BrowalliaUPC" w:hAnsi="BrowalliaUPC" w:cs="BrowalliaUPC"/>
                <w:sz w:val="20"/>
                <w:szCs w:val="20"/>
              </w:rPr>
              <w:t>6</w:t>
            </w:r>
            <w:r w:rsidR="00224949" w:rsidRPr="00770013">
              <w:rPr>
                <w:rFonts w:ascii="BrowalliaUPC" w:hAnsi="BrowalliaUPC" w:cs="BrowalliaUPC"/>
                <w:sz w:val="20"/>
                <w:szCs w:val="20"/>
              </w:rPr>
              <w:t>2</w:t>
            </w:r>
          </w:p>
        </w:tc>
      </w:tr>
      <w:tr w:rsidR="006614AC" w:rsidRPr="00770013" w14:paraId="0CB904BF" w14:textId="77777777" w:rsidTr="00BC4424">
        <w:trPr>
          <w:tblHeader/>
        </w:trPr>
        <w:tc>
          <w:tcPr>
            <w:tcW w:w="5175" w:type="dxa"/>
          </w:tcPr>
          <w:p w14:paraId="0CB904BA" w14:textId="77777777" w:rsidR="006614AC" w:rsidRPr="00770013" w:rsidRDefault="006614AC" w:rsidP="00330A67">
            <w:pPr>
              <w:ind w:right="-43"/>
              <w:jc w:val="center"/>
              <w:rPr>
                <w:rFonts w:ascii="BrowalliaUPC" w:hAnsi="BrowalliaUPC" w:cs="BrowalliaUPC"/>
                <w:sz w:val="20"/>
                <w:szCs w:val="20"/>
              </w:rPr>
            </w:pPr>
          </w:p>
        </w:tc>
        <w:tc>
          <w:tcPr>
            <w:tcW w:w="900" w:type="dxa"/>
          </w:tcPr>
          <w:p w14:paraId="0CB904BB" w14:textId="77777777" w:rsidR="006614AC" w:rsidRPr="00770013" w:rsidRDefault="006614AC" w:rsidP="00330A67">
            <w:pPr>
              <w:pBdr>
                <w:bottom w:val="single" w:sz="4" w:space="1" w:color="auto"/>
              </w:pBdr>
              <w:ind w:right="-43"/>
              <w:jc w:val="center"/>
              <w:rPr>
                <w:rFonts w:ascii="BrowalliaUPC" w:hAnsi="BrowalliaUPC" w:cs="BrowalliaUPC"/>
                <w:sz w:val="20"/>
                <w:szCs w:val="20"/>
                <w:cs/>
              </w:rPr>
            </w:pPr>
            <w:r w:rsidRPr="00770013">
              <w:rPr>
                <w:rFonts w:ascii="BrowalliaUPC" w:hAnsi="BrowalliaUPC" w:cs="BrowalliaUPC"/>
                <w:sz w:val="20"/>
                <w:szCs w:val="20"/>
                <w:cs/>
              </w:rPr>
              <w:t>รายได้</w:t>
            </w:r>
          </w:p>
        </w:tc>
        <w:tc>
          <w:tcPr>
            <w:tcW w:w="857" w:type="dxa"/>
          </w:tcPr>
          <w:p w14:paraId="0CB904BC"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ค่าใช้จ่าย</w:t>
            </w:r>
          </w:p>
        </w:tc>
        <w:tc>
          <w:tcPr>
            <w:tcW w:w="810" w:type="dxa"/>
          </w:tcPr>
          <w:p w14:paraId="0CB904BD"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รายได้</w:t>
            </w:r>
          </w:p>
        </w:tc>
        <w:tc>
          <w:tcPr>
            <w:tcW w:w="810" w:type="dxa"/>
          </w:tcPr>
          <w:p w14:paraId="0CB904BE" w14:textId="77777777" w:rsidR="006614AC" w:rsidRPr="00770013" w:rsidRDefault="006614AC" w:rsidP="00330A67">
            <w:pPr>
              <w:pBdr>
                <w:bottom w:val="single" w:sz="4" w:space="1" w:color="auto"/>
              </w:pBdr>
              <w:ind w:right="-43"/>
              <w:jc w:val="center"/>
              <w:rPr>
                <w:rFonts w:ascii="BrowalliaUPC" w:hAnsi="BrowalliaUPC" w:cs="BrowalliaUPC"/>
                <w:sz w:val="20"/>
                <w:szCs w:val="20"/>
              </w:rPr>
            </w:pPr>
            <w:r w:rsidRPr="00770013">
              <w:rPr>
                <w:rFonts w:ascii="BrowalliaUPC" w:hAnsi="BrowalliaUPC" w:cs="BrowalliaUPC"/>
                <w:sz w:val="20"/>
                <w:szCs w:val="20"/>
                <w:cs/>
              </w:rPr>
              <w:t>ค่าใช้จ่าย</w:t>
            </w:r>
          </w:p>
        </w:tc>
      </w:tr>
      <w:tr w:rsidR="006614AC" w:rsidRPr="00770013" w14:paraId="0CB904C5" w14:textId="77777777" w:rsidTr="00BC4424">
        <w:trPr>
          <w:trHeight w:val="199"/>
        </w:trPr>
        <w:tc>
          <w:tcPr>
            <w:tcW w:w="5175" w:type="dxa"/>
          </w:tcPr>
          <w:p w14:paraId="0CB904C0" w14:textId="77777777" w:rsidR="006614AC" w:rsidRPr="00770013" w:rsidRDefault="006614AC" w:rsidP="00330A67">
            <w:pPr>
              <w:ind w:right="-43"/>
              <w:jc w:val="thaiDistribute"/>
              <w:rPr>
                <w:rFonts w:ascii="BrowalliaUPC" w:hAnsi="BrowalliaUPC" w:cs="BrowalliaUPC"/>
                <w:sz w:val="20"/>
                <w:szCs w:val="20"/>
              </w:rPr>
            </w:pPr>
          </w:p>
        </w:tc>
        <w:tc>
          <w:tcPr>
            <w:tcW w:w="900" w:type="dxa"/>
          </w:tcPr>
          <w:p w14:paraId="0CB904C1" w14:textId="77777777" w:rsidR="006614AC" w:rsidRPr="00770013" w:rsidRDefault="006614AC" w:rsidP="00330A67">
            <w:pPr>
              <w:ind w:right="-24"/>
              <w:jc w:val="right"/>
              <w:rPr>
                <w:rFonts w:ascii="BrowalliaUPC" w:hAnsi="BrowalliaUPC" w:cs="BrowalliaUPC"/>
                <w:sz w:val="20"/>
                <w:szCs w:val="20"/>
              </w:rPr>
            </w:pPr>
          </w:p>
        </w:tc>
        <w:tc>
          <w:tcPr>
            <w:tcW w:w="857" w:type="dxa"/>
          </w:tcPr>
          <w:p w14:paraId="0CB904C2" w14:textId="77777777" w:rsidR="006614AC" w:rsidRPr="00770013" w:rsidRDefault="006614AC" w:rsidP="00330A67">
            <w:pPr>
              <w:ind w:right="-24"/>
              <w:jc w:val="right"/>
              <w:rPr>
                <w:rFonts w:ascii="BrowalliaUPC" w:hAnsi="BrowalliaUPC" w:cs="BrowalliaUPC"/>
                <w:sz w:val="20"/>
                <w:szCs w:val="20"/>
              </w:rPr>
            </w:pPr>
          </w:p>
        </w:tc>
        <w:tc>
          <w:tcPr>
            <w:tcW w:w="810" w:type="dxa"/>
          </w:tcPr>
          <w:p w14:paraId="0CB904C3" w14:textId="77777777" w:rsidR="006614AC" w:rsidRPr="00770013" w:rsidRDefault="006614AC" w:rsidP="00330A67">
            <w:pPr>
              <w:ind w:right="-24"/>
              <w:jc w:val="right"/>
              <w:rPr>
                <w:rFonts w:ascii="BrowalliaUPC" w:hAnsi="BrowalliaUPC" w:cs="BrowalliaUPC"/>
                <w:sz w:val="20"/>
                <w:szCs w:val="20"/>
                <w:cs/>
              </w:rPr>
            </w:pPr>
          </w:p>
        </w:tc>
        <w:tc>
          <w:tcPr>
            <w:tcW w:w="810" w:type="dxa"/>
          </w:tcPr>
          <w:p w14:paraId="0CB904C4" w14:textId="77777777" w:rsidR="006614AC" w:rsidRPr="00770013" w:rsidRDefault="006614AC" w:rsidP="00330A67">
            <w:pPr>
              <w:ind w:right="-24"/>
              <w:jc w:val="right"/>
              <w:rPr>
                <w:rFonts w:ascii="BrowalliaUPC" w:hAnsi="BrowalliaUPC" w:cs="BrowalliaUPC"/>
                <w:sz w:val="20"/>
                <w:szCs w:val="20"/>
              </w:rPr>
            </w:pPr>
          </w:p>
        </w:tc>
      </w:tr>
      <w:tr w:rsidR="00E61F82" w:rsidRPr="00770013" w14:paraId="0CB904CB" w14:textId="77777777" w:rsidTr="00E61F82">
        <w:tc>
          <w:tcPr>
            <w:tcW w:w="5175" w:type="dxa"/>
          </w:tcPr>
          <w:p w14:paraId="0CB904C6"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w:t>
            </w:r>
            <w:r w:rsidRPr="00770013">
              <w:rPr>
                <w:rFonts w:ascii="BrowalliaUPC" w:hAnsi="BrowalliaUPC" w:cs="BrowalliaUPC"/>
                <w:sz w:val="20"/>
                <w:szCs w:val="20"/>
                <w:cs/>
              </w:rPr>
              <w:t xml:space="preserve"> เอสคิว</w:t>
            </w:r>
            <w:r w:rsidRPr="00770013">
              <w:rPr>
                <w:rFonts w:ascii="BrowalliaUPC" w:hAnsi="BrowalliaUPC" w:cs="BrowalliaUPC"/>
                <w:sz w:val="20"/>
                <w:szCs w:val="20"/>
                <w:cs/>
              </w:rPr>
              <w:tab/>
            </w:r>
          </w:p>
        </w:tc>
        <w:tc>
          <w:tcPr>
            <w:tcW w:w="900" w:type="dxa"/>
            <w:shd w:val="clear" w:color="auto" w:fill="auto"/>
          </w:tcPr>
          <w:p w14:paraId="0CB904C7" w14:textId="60691938"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rPr>
              <w:t>-</w:t>
            </w:r>
          </w:p>
        </w:tc>
        <w:tc>
          <w:tcPr>
            <w:tcW w:w="857" w:type="dxa"/>
            <w:shd w:val="clear" w:color="auto" w:fill="auto"/>
          </w:tcPr>
          <w:p w14:paraId="0CB904C8" w14:textId="1CDECAF6"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171</w:t>
            </w:r>
          </w:p>
        </w:tc>
        <w:tc>
          <w:tcPr>
            <w:tcW w:w="810" w:type="dxa"/>
          </w:tcPr>
          <w:p w14:paraId="0CB904C9" w14:textId="0631EBB7"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1,197</w:t>
            </w:r>
          </w:p>
        </w:tc>
        <w:tc>
          <w:tcPr>
            <w:tcW w:w="810" w:type="dxa"/>
          </w:tcPr>
          <w:p w14:paraId="0CB904CA" w14:textId="442C77C3"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1,001</w:t>
            </w:r>
          </w:p>
        </w:tc>
      </w:tr>
      <w:tr w:rsidR="00E61F82" w:rsidRPr="00770013" w14:paraId="0CB904D7" w14:textId="77777777" w:rsidTr="00E61F82">
        <w:tc>
          <w:tcPr>
            <w:tcW w:w="5175" w:type="dxa"/>
          </w:tcPr>
          <w:p w14:paraId="0CB904D2"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เอสคิว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r w:rsidRPr="00770013">
              <w:rPr>
                <w:rFonts w:ascii="BrowalliaUPC" w:hAnsi="BrowalliaUPC" w:cs="BrowalliaUPC"/>
                <w:sz w:val="20"/>
                <w:szCs w:val="20"/>
                <w:cs/>
              </w:rPr>
              <w:tab/>
            </w:r>
          </w:p>
        </w:tc>
        <w:tc>
          <w:tcPr>
            <w:tcW w:w="900" w:type="dxa"/>
            <w:shd w:val="clear" w:color="auto" w:fill="auto"/>
          </w:tcPr>
          <w:p w14:paraId="0CB904D3" w14:textId="2A1CEDF9"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12</w:t>
            </w:r>
          </w:p>
        </w:tc>
        <w:tc>
          <w:tcPr>
            <w:tcW w:w="857" w:type="dxa"/>
            <w:shd w:val="clear" w:color="auto" w:fill="auto"/>
          </w:tcPr>
          <w:p w14:paraId="0CB904D4" w14:textId="32E2428C"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w:t>
            </w:r>
          </w:p>
        </w:tc>
        <w:tc>
          <w:tcPr>
            <w:tcW w:w="810" w:type="dxa"/>
          </w:tcPr>
          <w:p w14:paraId="0CB904D5" w14:textId="09B406DB"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6" w14:textId="048EA42B"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5</w:t>
            </w:r>
          </w:p>
        </w:tc>
      </w:tr>
      <w:tr w:rsidR="00E61F82" w:rsidRPr="00770013" w14:paraId="0CB904DD" w14:textId="77777777" w:rsidTr="00E61F82">
        <w:tc>
          <w:tcPr>
            <w:tcW w:w="5175" w:type="dxa"/>
          </w:tcPr>
          <w:p w14:paraId="0CB904D8" w14:textId="77777777"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กิจการร</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เอสเอ็มซีซี</w:t>
            </w:r>
          </w:p>
        </w:tc>
        <w:tc>
          <w:tcPr>
            <w:tcW w:w="900" w:type="dxa"/>
            <w:shd w:val="clear" w:color="auto" w:fill="auto"/>
          </w:tcPr>
          <w:p w14:paraId="0CB904D9" w14:textId="3A9E0EA7" w:rsidR="00E61F82" w:rsidRPr="00770013" w:rsidRDefault="00E61F82" w:rsidP="00E61F82">
            <w:pPr>
              <w:tabs>
                <w:tab w:val="left" w:pos="585"/>
              </w:tabs>
              <w:ind w:right="-24"/>
              <w:rPr>
                <w:rFonts w:ascii="BrowalliaUPC" w:hAnsi="BrowalliaUPC" w:cs="BrowalliaUPC"/>
                <w:sz w:val="20"/>
                <w:szCs w:val="20"/>
              </w:rPr>
            </w:pPr>
            <w:r w:rsidRPr="00770013">
              <w:rPr>
                <w:rFonts w:ascii="BrowalliaUPC" w:hAnsi="BrowalliaUPC" w:cs="BrowalliaUPC"/>
                <w:sz w:val="20"/>
                <w:szCs w:val="20"/>
              </w:rPr>
              <w:tab/>
            </w: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c>
          <w:tcPr>
            <w:tcW w:w="857" w:type="dxa"/>
            <w:shd w:val="clear" w:color="auto" w:fill="auto"/>
          </w:tcPr>
          <w:p w14:paraId="0CB904DA" w14:textId="3EA035C3"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B" w14:textId="36174B1C"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c>
          <w:tcPr>
            <w:tcW w:w="810" w:type="dxa"/>
          </w:tcPr>
          <w:p w14:paraId="0CB904DC" w14:textId="081FBF8D"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5</w:t>
            </w:r>
          </w:p>
        </w:tc>
      </w:tr>
      <w:tr w:rsidR="00E61F82" w:rsidRPr="00770013" w14:paraId="45293D0B" w14:textId="77777777" w:rsidTr="00E61F82">
        <w:tc>
          <w:tcPr>
            <w:tcW w:w="5175" w:type="dxa"/>
          </w:tcPr>
          <w:p w14:paraId="2CF65976" w14:textId="5588FC11"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ซัมซุง </w:t>
            </w:r>
            <w:r w:rsidRPr="00770013">
              <w:rPr>
                <w:rFonts w:ascii="BrowalliaUPC" w:hAnsi="BrowalliaUPC" w:cs="BrowalliaUPC"/>
                <w:sz w:val="20"/>
                <w:szCs w:val="20"/>
              </w:rPr>
              <w:t xml:space="preserve">– </w:t>
            </w:r>
            <w:r w:rsidRPr="00770013">
              <w:rPr>
                <w:rFonts w:ascii="BrowalliaUPC" w:hAnsi="BrowalliaUPC" w:cs="BrowalliaUPC"/>
                <w:sz w:val="20"/>
                <w:szCs w:val="20"/>
                <w:cs/>
              </w:rPr>
              <w:t>ไอทีดี</w:t>
            </w:r>
          </w:p>
        </w:tc>
        <w:tc>
          <w:tcPr>
            <w:tcW w:w="900" w:type="dxa"/>
            <w:shd w:val="clear" w:color="auto" w:fill="auto"/>
          </w:tcPr>
          <w:p w14:paraId="01D2D8B1" w14:textId="13E9AF38" w:rsidR="00E61F82" w:rsidRPr="00770013" w:rsidRDefault="00E61F82" w:rsidP="00E61F82">
            <w:pPr>
              <w:tabs>
                <w:tab w:val="left" w:pos="630"/>
              </w:tabs>
              <w:ind w:right="-24"/>
              <w:rPr>
                <w:rFonts w:ascii="BrowalliaUPC" w:hAnsi="BrowalliaUPC" w:cs="BrowalliaUPC"/>
                <w:sz w:val="20"/>
                <w:szCs w:val="20"/>
              </w:rPr>
            </w:pPr>
            <w:r w:rsidRPr="00770013">
              <w:rPr>
                <w:rFonts w:ascii="BrowalliaUPC" w:hAnsi="BrowalliaUPC" w:cs="BrowalliaUPC"/>
                <w:sz w:val="20"/>
                <w:szCs w:val="20"/>
                <w:cs/>
              </w:rPr>
              <w:tab/>
            </w:r>
            <w:r w:rsidR="00F5302C">
              <w:rPr>
                <w:rFonts w:ascii="BrowalliaUPC" w:hAnsi="BrowalliaUPC" w:cs="BrowalliaUPC"/>
                <w:sz w:val="20"/>
                <w:szCs w:val="20"/>
                <w:cs/>
              </w:rPr>
              <w:t>-</w:t>
            </w:r>
          </w:p>
        </w:tc>
        <w:tc>
          <w:tcPr>
            <w:tcW w:w="857" w:type="dxa"/>
            <w:shd w:val="clear" w:color="auto" w:fill="auto"/>
          </w:tcPr>
          <w:p w14:paraId="10CFA318" w14:textId="4D65C687" w:rsidR="00E61F82" w:rsidRPr="00770013" w:rsidRDefault="00E61F82" w:rsidP="00E61F82">
            <w:pPr>
              <w:tabs>
                <w:tab w:val="left" w:pos="420"/>
              </w:tabs>
              <w:ind w:right="-24"/>
              <w:jc w:val="right"/>
              <w:rPr>
                <w:rFonts w:ascii="BrowalliaUPC" w:hAnsi="BrowalliaUPC" w:cs="BrowalliaUPC"/>
                <w:sz w:val="20"/>
                <w:szCs w:val="20"/>
              </w:rPr>
            </w:pPr>
            <w:r w:rsidRPr="00770013">
              <w:rPr>
                <w:rFonts w:ascii="BrowalliaUPC" w:hAnsi="BrowalliaUPC" w:cs="BrowalliaUPC"/>
                <w:sz w:val="20"/>
                <w:szCs w:val="20"/>
              </w:rPr>
              <w:tab/>
            </w:r>
            <w:r w:rsidR="00F5302C">
              <w:rPr>
                <w:rFonts w:ascii="BrowalliaUPC" w:hAnsi="BrowalliaUPC" w:cs="BrowalliaUPC"/>
                <w:sz w:val="20"/>
                <w:szCs w:val="20"/>
                <w:cs/>
              </w:rPr>
              <w:t>-</w:t>
            </w:r>
          </w:p>
        </w:tc>
        <w:tc>
          <w:tcPr>
            <w:tcW w:w="810" w:type="dxa"/>
          </w:tcPr>
          <w:p w14:paraId="08B08A52" w14:textId="45043168"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w:t>
            </w:r>
          </w:p>
        </w:tc>
        <w:tc>
          <w:tcPr>
            <w:tcW w:w="810" w:type="dxa"/>
          </w:tcPr>
          <w:p w14:paraId="77B7118D" w14:textId="03FECA39" w:rsidR="00E61F82" w:rsidRPr="00770013" w:rsidRDefault="00F5302C" w:rsidP="00E61F82">
            <w:pPr>
              <w:ind w:right="-24"/>
              <w:jc w:val="right"/>
              <w:rPr>
                <w:rFonts w:ascii="BrowalliaUPC" w:hAnsi="BrowalliaUPC" w:cs="BrowalliaUPC"/>
                <w:sz w:val="20"/>
                <w:szCs w:val="20"/>
              </w:rPr>
            </w:pPr>
            <w:r>
              <w:rPr>
                <w:rFonts w:ascii="BrowalliaUPC" w:hAnsi="BrowalliaUPC" w:cs="BrowalliaUPC"/>
                <w:sz w:val="20"/>
                <w:szCs w:val="20"/>
                <w:cs/>
              </w:rPr>
              <w:t>-</w:t>
            </w:r>
          </w:p>
        </w:tc>
      </w:tr>
      <w:tr w:rsidR="00E61F82" w:rsidRPr="00770013" w14:paraId="0CB904E3" w14:textId="77777777" w:rsidTr="00E61F82">
        <w:trPr>
          <w:trHeight w:val="80"/>
        </w:trPr>
        <w:tc>
          <w:tcPr>
            <w:tcW w:w="5175" w:type="dxa"/>
          </w:tcPr>
          <w:p w14:paraId="0CB904DE" w14:textId="181ED416"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cs/>
              </w:rPr>
              <w:t xml:space="preserve">กิจการร่วมค้า ไอทีดี </w:t>
            </w:r>
            <w:r w:rsidRPr="00770013">
              <w:rPr>
                <w:rFonts w:ascii="BrowalliaUPC" w:hAnsi="BrowalliaUPC" w:cs="BrowalliaUPC"/>
                <w:sz w:val="20"/>
                <w:szCs w:val="20"/>
              </w:rPr>
              <w:t xml:space="preserve">– </w:t>
            </w:r>
            <w:r w:rsidRPr="00770013">
              <w:rPr>
                <w:rFonts w:ascii="BrowalliaUPC" w:hAnsi="BrowalliaUPC" w:cs="BrowalliaUPC"/>
                <w:sz w:val="20"/>
                <w:szCs w:val="20"/>
                <w:cs/>
              </w:rPr>
              <w:t>อาร์ที</w:t>
            </w:r>
          </w:p>
        </w:tc>
        <w:tc>
          <w:tcPr>
            <w:tcW w:w="900" w:type="dxa"/>
            <w:shd w:val="clear" w:color="auto" w:fill="auto"/>
          </w:tcPr>
          <w:p w14:paraId="0CB904DF" w14:textId="15CF5D54"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490</w:t>
            </w:r>
          </w:p>
        </w:tc>
        <w:tc>
          <w:tcPr>
            <w:tcW w:w="857" w:type="dxa"/>
            <w:shd w:val="clear" w:color="auto" w:fill="auto"/>
          </w:tcPr>
          <w:p w14:paraId="0CB904E0" w14:textId="37E763E2"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408</w:t>
            </w:r>
          </w:p>
        </w:tc>
        <w:tc>
          <w:tcPr>
            <w:tcW w:w="810" w:type="dxa"/>
          </w:tcPr>
          <w:p w14:paraId="0CB904E1" w14:textId="01B5B09B"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253</w:t>
            </w:r>
          </w:p>
        </w:tc>
        <w:tc>
          <w:tcPr>
            <w:tcW w:w="810" w:type="dxa"/>
          </w:tcPr>
          <w:p w14:paraId="0CB904E2" w14:textId="3244D911"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218</w:t>
            </w:r>
          </w:p>
        </w:tc>
      </w:tr>
      <w:tr w:rsidR="00E61F82" w:rsidRPr="00770013" w14:paraId="4E5B6336" w14:textId="77777777" w:rsidTr="00E61F82">
        <w:trPr>
          <w:trHeight w:val="80"/>
        </w:trPr>
        <w:tc>
          <w:tcPr>
            <w:tcW w:w="5175" w:type="dxa"/>
          </w:tcPr>
          <w:p w14:paraId="3F05A5AD" w14:textId="0F797E8B" w:rsidR="00E61F82" w:rsidRPr="00770013" w:rsidRDefault="00E61F82" w:rsidP="00E61F82">
            <w:pPr>
              <w:tabs>
                <w:tab w:val="center" w:pos="2700"/>
              </w:tabs>
              <w:ind w:left="162" w:right="-36" w:hanging="162"/>
              <w:jc w:val="both"/>
              <w:rPr>
                <w:rFonts w:ascii="BrowalliaUPC" w:hAnsi="BrowalliaUPC" w:cs="BrowalliaUPC"/>
                <w:sz w:val="20"/>
                <w:szCs w:val="20"/>
                <w:cs/>
              </w:rPr>
            </w:pPr>
            <w:r w:rsidRPr="00770013">
              <w:rPr>
                <w:rFonts w:ascii="BrowalliaUPC" w:hAnsi="BrowalliaUPC" w:cs="BrowalliaUPC"/>
                <w:sz w:val="20"/>
                <w:szCs w:val="20"/>
              </w:rPr>
              <w:t xml:space="preserve">SMCC – ITD Joint Venture </w:t>
            </w:r>
          </w:p>
        </w:tc>
        <w:tc>
          <w:tcPr>
            <w:tcW w:w="900" w:type="dxa"/>
            <w:shd w:val="clear" w:color="auto" w:fill="auto"/>
          </w:tcPr>
          <w:p w14:paraId="56B1B510" w14:textId="7F1D1078"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686</w:t>
            </w:r>
          </w:p>
        </w:tc>
        <w:tc>
          <w:tcPr>
            <w:tcW w:w="857" w:type="dxa"/>
            <w:shd w:val="clear" w:color="auto" w:fill="auto"/>
          </w:tcPr>
          <w:p w14:paraId="7A7C1122" w14:textId="653F5246" w:rsidR="00E61F82" w:rsidRPr="00770013" w:rsidRDefault="00A2347A" w:rsidP="00E61F82">
            <w:pPr>
              <w:ind w:right="-24"/>
              <w:jc w:val="right"/>
              <w:rPr>
                <w:rFonts w:ascii="BrowalliaUPC" w:hAnsi="BrowalliaUPC" w:cs="BrowalliaUPC"/>
                <w:sz w:val="20"/>
                <w:szCs w:val="20"/>
              </w:rPr>
            </w:pPr>
            <w:r w:rsidRPr="00A2347A">
              <w:rPr>
                <w:rFonts w:ascii="BrowalliaUPC" w:hAnsi="BrowalliaUPC" w:cs="BrowalliaUPC"/>
                <w:sz w:val="20"/>
                <w:szCs w:val="20"/>
              </w:rPr>
              <w:t>613</w:t>
            </w:r>
          </w:p>
        </w:tc>
        <w:tc>
          <w:tcPr>
            <w:tcW w:w="810" w:type="dxa"/>
          </w:tcPr>
          <w:p w14:paraId="04AA3BE4" w14:textId="164821D8"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1,078</w:t>
            </w:r>
          </w:p>
        </w:tc>
        <w:tc>
          <w:tcPr>
            <w:tcW w:w="810" w:type="dxa"/>
          </w:tcPr>
          <w:p w14:paraId="11C85B18" w14:textId="68471C94" w:rsidR="00E61F82" w:rsidRPr="00770013" w:rsidRDefault="00E61F82" w:rsidP="00E61F82">
            <w:pPr>
              <w:ind w:right="-24"/>
              <w:jc w:val="right"/>
              <w:rPr>
                <w:rFonts w:ascii="BrowalliaUPC" w:hAnsi="BrowalliaUPC" w:cs="BrowalliaUPC"/>
                <w:sz w:val="20"/>
                <w:szCs w:val="20"/>
              </w:rPr>
            </w:pPr>
            <w:r w:rsidRPr="00770013">
              <w:rPr>
                <w:rFonts w:ascii="BrowalliaUPC" w:hAnsi="BrowalliaUPC" w:cs="BrowalliaUPC"/>
                <w:sz w:val="20"/>
                <w:szCs w:val="20"/>
              </w:rPr>
              <w:t>965</w:t>
            </w:r>
          </w:p>
        </w:tc>
      </w:tr>
    </w:tbl>
    <w:p w14:paraId="23CB0B10" w14:textId="77777777" w:rsidR="00B70AB5" w:rsidRPr="00770013" w:rsidRDefault="00B70AB5" w:rsidP="00B70AB5">
      <w:pPr>
        <w:tabs>
          <w:tab w:val="left" w:pos="900"/>
        </w:tabs>
        <w:ind w:left="426" w:right="-45"/>
        <w:jc w:val="thaiDistribute"/>
        <w:rPr>
          <w:rFonts w:ascii="BrowalliaUPC" w:hAnsi="BrowalliaUPC" w:cs="BrowalliaUPC"/>
          <w:b/>
          <w:bCs/>
          <w:sz w:val="28"/>
          <w:szCs w:val="28"/>
        </w:rPr>
      </w:pPr>
      <w:bookmarkStart w:id="0" w:name="_Hlk33738581"/>
    </w:p>
    <w:p w14:paraId="57A97D36" w14:textId="41C453AE" w:rsidR="005B044B" w:rsidRPr="00770013" w:rsidRDefault="005C7F57" w:rsidP="00120FD7">
      <w:pPr>
        <w:numPr>
          <w:ilvl w:val="0"/>
          <w:numId w:val="1"/>
        </w:numPr>
        <w:tabs>
          <w:tab w:val="left" w:pos="900"/>
        </w:tabs>
        <w:ind w:left="426" w:right="-45" w:hanging="426"/>
        <w:jc w:val="thaiDistribute"/>
        <w:rPr>
          <w:rFonts w:ascii="BrowalliaUPC" w:hAnsi="BrowalliaUPC" w:cs="BrowalliaUPC"/>
          <w:b/>
          <w:bCs/>
          <w:sz w:val="28"/>
          <w:szCs w:val="28"/>
        </w:rPr>
      </w:pPr>
      <w:r w:rsidRPr="00770013">
        <w:rPr>
          <w:rFonts w:ascii="BrowalliaUPC" w:hAnsi="BrowalliaUPC" w:cs="BrowalliaUPC"/>
          <w:b/>
          <w:bCs/>
          <w:sz w:val="28"/>
          <w:szCs w:val="28"/>
          <w:cs/>
        </w:rPr>
        <w:t>มาตร</w:t>
      </w:r>
      <w:bookmarkStart w:id="1" w:name="_Hlk30780071"/>
      <w:r w:rsidRPr="00770013">
        <w:rPr>
          <w:rFonts w:ascii="BrowalliaUPC" w:hAnsi="BrowalliaUPC" w:cs="BrowalliaUPC"/>
          <w:b/>
          <w:bCs/>
          <w:sz w:val="28"/>
          <w:szCs w:val="28"/>
          <w:cs/>
        </w:rPr>
        <w:t>ฐาน</w:t>
      </w:r>
      <w:r w:rsidR="00491A08" w:rsidRPr="00770013">
        <w:rPr>
          <w:rFonts w:ascii="BrowalliaUPC" w:hAnsi="BrowalliaUPC" w:cs="BrowalliaUPC"/>
          <w:b/>
          <w:bCs/>
          <w:sz w:val="28"/>
          <w:szCs w:val="28"/>
          <w:cs/>
        </w:rPr>
        <w:t xml:space="preserve">การรายงานทางการเงิน </w:t>
      </w:r>
      <w:r w:rsidRPr="00770013">
        <w:rPr>
          <w:rFonts w:ascii="BrowalliaUPC" w:hAnsi="BrowalliaUPC" w:cs="BrowalliaUPC"/>
          <w:b/>
          <w:bCs/>
          <w:sz w:val="28"/>
          <w:szCs w:val="28"/>
          <w:cs/>
        </w:rPr>
        <w:t>การตีความมาตรฐาน</w:t>
      </w:r>
      <w:r w:rsidR="00491A08" w:rsidRPr="00770013">
        <w:rPr>
          <w:rFonts w:ascii="BrowalliaUPC" w:hAnsi="BrowalliaUPC" w:cs="BrowalliaUPC"/>
          <w:b/>
          <w:bCs/>
          <w:sz w:val="28"/>
          <w:szCs w:val="28"/>
          <w:cs/>
        </w:rPr>
        <w:t>และแนวปฏิบัติทางบัญชี</w:t>
      </w:r>
      <w:r w:rsidRPr="00770013">
        <w:rPr>
          <w:rFonts w:ascii="BrowalliaUPC" w:hAnsi="BrowalliaUPC" w:cs="BrowalliaUPC"/>
          <w:b/>
          <w:bCs/>
          <w:sz w:val="28"/>
          <w:szCs w:val="28"/>
          <w:cs/>
        </w:rPr>
        <w:t>ที่ประกาศใช้ใหม่และมีกา</w:t>
      </w:r>
      <w:r w:rsidR="00491A08" w:rsidRPr="00770013">
        <w:rPr>
          <w:rFonts w:ascii="BrowalliaUPC" w:hAnsi="BrowalliaUPC" w:cs="BrowalliaUPC"/>
          <w:b/>
          <w:bCs/>
          <w:sz w:val="28"/>
          <w:szCs w:val="28"/>
          <w:cs/>
        </w:rPr>
        <w:t>ร</w:t>
      </w:r>
      <w:r w:rsidRPr="00770013">
        <w:rPr>
          <w:rFonts w:ascii="BrowalliaUPC" w:hAnsi="BrowalliaUPC" w:cs="BrowalliaUPC"/>
          <w:b/>
          <w:bCs/>
          <w:sz w:val="28"/>
          <w:szCs w:val="28"/>
          <w:cs/>
        </w:rPr>
        <w:t>เปลี่ยนแปลง</w:t>
      </w:r>
      <w:bookmarkEnd w:id="1"/>
    </w:p>
    <w:p w14:paraId="459FAEE4" w14:textId="77777777" w:rsidR="005B044B" w:rsidRPr="00770013" w:rsidRDefault="005B044B" w:rsidP="00120FD7">
      <w:pPr>
        <w:tabs>
          <w:tab w:val="left" w:pos="900"/>
        </w:tabs>
        <w:ind w:left="426" w:right="-45"/>
        <w:jc w:val="thaiDistribute"/>
        <w:rPr>
          <w:rFonts w:ascii="BrowalliaUPC" w:hAnsi="BrowalliaUPC" w:cs="BrowalliaUPC"/>
          <w:sz w:val="28"/>
          <w:szCs w:val="28"/>
          <w:u w:val="single"/>
        </w:rPr>
      </w:pPr>
    </w:p>
    <w:p w14:paraId="30F612F5" w14:textId="4805B1F2" w:rsidR="004E4794" w:rsidRPr="00770013" w:rsidRDefault="004E4794" w:rsidP="00120FD7">
      <w:pPr>
        <w:tabs>
          <w:tab w:val="left" w:pos="900"/>
        </w:tabs>
        <w:ind w:left="426" w:right="-45"/>
        <w:jc w:val="thaiDistribute"/>
        <w:rPr>
          <w:rFonts w:ascii="BrowalliaUPC" w:hAnsi="BrowalliaUPC" w:cs="BrowalliaUPC"/>
          <w:sz w:val="28"/>
          <w:szCs w:val="28"/>
          <w:u w:val="single"/>
        </w:rPr>
      </w:pPr>
      <w:r w:rsidRPr="00770013">
        <w:rPr>
          <w:rFonts w:ascii="BrowalliaUPC" w:hAnsi="BrowalliaUPC" w:cs="BrowalliaUPC"/>
          <w:sz w:val="28"/>
          <w:szCs w:val="28"/>
          <w:cs/>
          <w:lang w:val="th-TH"/>
        </w:rPr>
        <w:t>ในระหว่างปี สภาวิชาชีพบัญชีได้ปรับปรุงและออกมาตรฐานการรายงานทางการเงิน การตีความและแนวปฏิบัติ</w:t>
      </w:r>
      <w:r w:rsidR="000A2695" w:rsidRPr="00770013">
        <w:rPr>
          <w:rFonts w:ascii="BrowalliaUPC" w:hAnsi="BrowalliaUPC" w:cs="BrowalliaUPC"/>
          <w:sz w:val="28"/>
          <w:szCs w:val="28"/>
          <w:cs/>
          <w:lang w:val="th-TH"/>
        </w:rPr>
        <w:t xml:space="preserve">         </w:t>
      </w:r>
      <w:r w:rsidRPr="00770013">
        <w:rPr>
          <w:rFonts w:ascii="BrowalliaUPC" w:hAnsi="BrowalliaUPC" w:cs="BrowalliaUPC"/>
          <w:sz w:val="28"/>
          <w:szCs w:val="28"/>
          <w:cs/>
          <w:lang w:val="th-TH"/>
        </w:rPr>
        <w:t>ทางบัญชี ดังต่อไปนี้</w:t>
      </w:r>
    </w:p>
    <w:p w14:paraId="22EF6954" w14:textId="77777777" w:rsidR="00CA138E" w:rsidRPr="00770013" w:rsidRDefault="00CA138E" w:rsidP="00120FD7">
      <w:pPr>
        <w:tabs>
          <w:tab w:val="left" w:pos="900"/>
        </w:tabs>
        <w:ind w:left="426" w:right="-45"/>
        <w:jc w:val="both"/>
        <w:rPr>
          <w:rFonts w:ascii="BrowalliaUPC" w:hAnsi="BrowalliaUPC" w:cs="BrowalliaUPC"/>
          <w:sz w:val="28"/>
          <w:szCs w:val="28"/>
        </w:rPr>
      </w:pPr>
      <w:bookmarkStart w:id="2" w:name="_Hlk31650894"/>
    </w:p>
    <w:p w14:paraId="6F29910C" w14:textId="68DB6490" w:rsidR="00CD1597" w:rsidRPr="00770013" w:rsidRDefault="00AA2263" w:rsidP="00CD1597">
      <w:pPr>
        <w:pStyle w:val="ListParagraph"/>
        <w:numPr>
          <w:ilvl w:val="1"/>
          <w:numId w:val="1"/>
        </w:numPr>
        <w:tabs>
          <w:tab w:val="left" w:pos="900"/>
        </w:tabs>
        <w:ind w:right="-45"/>
        <w:jc w:val="thaiDistribute"/>
        <w:rPr>
          <w:rFonts w:ascii="BrowalliaUPC" w:hAnsi="BrowalliaUPC" w:cs="BrowalliaUPC"/>
          <w:sz w:val="28"/>
          <w:u w:val="single"/>
        </w:rPr>
      </w:pPr>
      <w:r w:rsidRPr="00770013">
        <w:rPr>
          <w:rFonts w:ascii="BrowalliaUPC" w:hAnsi="BrowalliaUPC" w:cs="BrowalliaUPC"/>
          <w:sz w:val="28"/>
          <w:cs/>
        </w:rPr>
        <w:t>การเปลี่ยนแปลงและการตีความมาตรฐานที่มีผลบังคับ</w:t>
      </w:r>
      <w:r w:rsidR="00CE3083" w:rsidRPr="00770013">
        <w:rPr>
          <w:rFonts w:ascii="BrowalliaUPC" w:hAnsi="BrowalliaUPC" w:cs="BrowalliaUPC"/>
          <w:sz w:val="28"/>
          <w:cs/>
        </w:rPr>
        <w:t>ใช้สำหรับรอบระยะเวลาบัญชีที่เริ่มในหรือหลังวันที่</w:t>
      </w:r>
      <w:r w:rsidR="00CD1597" w:rsidRPr="00770013">
        <w:rPr>
          <w:rFonts w:ascii="BrowalliaUPC" w:hAnsi="BrowalliaUPC" w:cs="BrowalliaUPC"/>
          <w:sz w:val="28"/>
        </w:rPr>
        <w:t xml:space="preserve">        </w:t>
      </w:r>
      <w:r w:rsidR="00DD6E70" w:rsidRPr="00770013">
        <w:rPr>
          <w:rFonts w:ascii="BrowalliaUPC" w:hAnsi="BrowalliaUPC" w:cs="BrowalliaUPC"/>
          <w:sz w:val="28"/>
          <w:cs/>
        </w:rPr>
        <w:t xml:space="preserve"> </w:t>
      </w:r>
      <w:r w:rsidR="00CE3083" w:rsidRPr="00770013">
        <w:rPr>
          <w:rFonts w:ascii="BrowalliaUPC" w:hAnsi="BrowalliaUPC" w:cs="BrowalliaUPC"/>
          <w:sz w:val="28"/>
        </w:rPr>
        <w:t xml:space="preserve">1 </w:t>
      </w:r>
      <w:r w:rsidR="00CE3083" w:rsidRPr="00770013">
        <w:rPr>
          <w:rFonts w:ascii="BrowalliaUPC" w:hAnsi="BrowalliaUPC" w:cs="BrowalliaUPC"/>
          <w:sz w:val="28"/>
          <w:cs/>
        </w:rPr>
        <w:t xml:space="preserve">มกราคม </w:t>
      </w:r>
      <w:r w:rsidR="00CE3083" w:rsidRPr="00770013">
        <w:rPr>
          <w:rFonts w:ascii="BrowalliaUPC" w:hAnsi="BrowalliaUPC" w:cs="BrowalliaUPC"/>
          <w:sz w:val="28"/>
        </w:rPr>
        <w:t xml:space="preserve">2563 </w:t>
      </w:r>
      <w:r w:rsidR="00CE3083" w:rsidRPr="00770013">
        <w:rPr>
          <w:rFonts w:ascii="BrowalliaUPC" w:hAnsi="BrowalliaUPC" w:cs="BrowalliaUPC"/>
          <w:sz w:val="28"/>
          <w:cs/>
        </w:rPr>
        <w:t>เป็นต้นไป</w:t>
      </w:r>
    </w:p>
    <w:p w14:paraId="43ADDC9A" w14:textId="77777777" w:rsidR="00183B84" w:rsidRPr="00770013" w:rsidRDefault="00183B84" w:rsidP="00E5643F">
      <w:pPr>
        <w:pStyle w:val="ListParagraph"/>
        <w:tabs>
          <w:tab w:val="left" w:pos="900"/>
        </w:tabs>
        <w:ind w:left="900" w:right="-45"/>
        <w:jc w:val="thaiDistribute"/>
        <w:rPr>
          <w:rFonts w:ascii="BrowalliaUPC" w:hAnsi="BrowalliaUPC" w:cs="BrowalliaUPC"/>
          <w:sz w:val="28"/>
          <w:u w:val="single"/>
        </w:rPr>
      </w:pPr>
    </w:p>
    <w:p w14:paraId="17989DB0" w14:textId="1DF004EB" w:rsidR="00BA3E9E" w:rsidRPr="00770013" w:rsidRDefault="00C24C74" w:rsidP="00620888">
      <w:pPr>
        <w:pStyle w:val="ListParagraph"/>
        <w:numPr>
          <w:ilvl w:val="2"/>
          <w:numId w:val="1"/>
        </w:numPr>
        <w:tabs>
          <w:tab w:val="clear" w:pos="1430"/>
          <w:tab w:val="left" w:pos="900"/>
          <w:tab w:val="num" w:pos="1890"/>
        </w:tabs>
        <w:ind w:right="-45" w:hanging="521"/>
        <w:jc w:val="thaiDistribute"/>
        <w:rPr>
          <w:rFonts w:ascii="BrowalliaUPC" w:hAnsi="BrowalliaUPC" w:cs="BrowalliaUPC"/>
          <w:sz w:val="28"/>
          <w:u w:val="single"/>
        </w:rPr>
      </w:pPr>
      <w:r w:rsidRPr="00770013">
        <w:rPr>
          <w:rFonts w:ascii="BrowalliaUPC" w:hAnsi="BrowalliaUPC" w:cs="BrowalliaUPC"/>
          <w:sz w:val="28"/>
          <w:u w:val="single"/>
          <w:cs/>
          <w:lang w:val="th-TH"/>
        </w:rPr>
        <w:t>มาตรฐานการรายงานทางการเงินที่เกี่ยวข้องกับกลุ่ม</w:t>
      </w:r>
      <w:r w:rsidRPr="00770013">
        <w:rPr>
          <w:rFonts w:ascii="BrowalliaUPC" w:hAnsi="BrowalliaUPC" w:cs="BrowalliaUPC"/>
          <w:sz w:val="28"/>
          <w:u w:val="single"/>
        </w:rPr>
        <w:t xml:space="preserve"> “</w:t>
      </w:r>
      <w:r w:rsidRPr="00770013">
        <w:rPr>
          <w:rFonts w:ascii="BrowalliaUPC" w:hAnsi="BrowalliaUPC" w:cs="BrowalliaUPC"/>
          <w:sz w:val="28"/>
          <w:u w:val="single"/>
          <w:cs/>
          <w:lang w:val="th-TH"/>
        </w:rPr>
        <w:t>เครื่องมือทางการเงิน”</w:t>
      </w:r>
      <w:r w:rsidR="004E4794" w:rsidRPr="00770013">
        <w:rPr>
          <w:rFonts w:ascii="BrowalliaUPC" w:hAnsi="BrowalliaUPC" w:cs="BrowalliaUPC"/>
          <w:sz w:val="28"/>
        </w:rPr>
        <w:t> </w:t>
      </w:r>
    </w:p>
    <w:p w14:paraId="39381B84" w14:textId="6B7B3BA5" w:rsidR="00CA138E" w:rsidRPr="00770013" w:rsidRDefault="00CA138E" w:rsidP="00120FD7">
      <w:pPr>
        <w:pStyle w:val="ListParagraph"/>
        <w:tabs>
          <w:tab w:val="left" w:pos="900"/>
        </w:tabs>
        <w:ind w:left="900" w:right="-45"/>
        <w:jc w:val="thaiDistribute"/>
        <w:rPr>
          <w:rFonts w:ascii="BrowalliaUPC" w:hAnsi="BrowalliaUPC" w:cs="BrowalliaUPC"/>
          <w:sz w:val="28"/>
          <w:u w:val="single"/>
        </w:rPr>
      </w:pPr>
    </w:p>
    <w:tbl>
      <w:tblPr>
        <w:tblStyle w:val="TableGrid"/>
        <w:tblW w:w="7997" w:type="dxa"/>
        <w:tblInd w:w="1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136"/>
      </w:tblGrid>
      <w:tr w:rsidR="00183B84" w:rsidRPr="00770013" w14:paraId="6DB237EA" w14:textId="77777777" w:rsidTr="00620888">
        <w:tc>
          <w:tcPr>
            <w:tcW w:w="3861" w:type="dxa"/>
          </w:tcPr>
          <w:p w14:paraId="74854441" w14:textId="5AA4E99A"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มาตรฐานการรายงานทางการเงิน ฉบับที่</w:t>
            </w:r>
            <w:r w:rsidRPr="00770013">
              <w:rPr>
                <w:rFonts w:ascii="BrowalliaUPC" w:hAnsi="BrowalliaUPC" w:cs="BrowalliaUPC"/>
                <w:sz w:val="28"/>
                <w:szCs w:val="28"/>
                <w:lang w:eastAsia="th-TH"/>
              </w:rPr>
              <w:t xml:space="preserve"> 9</w:t>
            </w:r>
          </w:p>
        </w:tc>
        <w:tc>
          <w:tcPr>
            <w:tcW w:w="4136" w:type="dxa"/>
          </w:tcPr>
          <w:p w14:paraId="37986D9F" w14:textId="03A2AB9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เครื่องมือทางการเงิน</w:t>
            </w:r>
          </w:p>
        </w:tc>
      </w:tr>
      <w:tr w:rsidR="00183B84" w:rsidRPr="00770013" w14:paraId="2EE14CBD" w14:textId="77777777" w:rsidTr="00620888">
        <w:tc>
          <w:tcPr>
            <w:tcW w:w="3861" w:type="dxa"/>
          </w:tcPr>
          <w:p w14:paraId="4EA01616" w14:textId="64DA2559"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มาตรฐานการรายงานทางการเงิน ฉบับที่</w:t>
            </w:r>
            <w:r w:rsidRPr="00770013">
              <w:rPr>
                <w:rFonts w:ascii="BrowalliaUPC" w:hAnsi="BrowalliaUPC" w:cs="BrowalliaUPC"/>
                <w:sz w:val="28"/>
                <w:szCs w:val="28"/>
                <w:lang w:eastAsia="th-TH"/>
              </w:rPr>
              <w:t xml:space="preserve"> 7</w:t>
            </w:r>
          </w:p>
        </w:tc>
        <w:tc>
          <w:tcPr>
            <w:tcW w:w="4136" w:type="dxa"/>
          </w:tcPr>
          <w:p w14:paraId="6E7C3A9B" w14:textId="1FD7A8BE"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การเปิดเผยข้อมูลสำหรับเครื่องมือทางการเงิน</w:t>
            </w:r>
          </w:p>
        </w:tc>
      </w:tr>
      <w:tr w:rsidR="00183B84" w:rsidRPr="00770013" w14:paraId="72F99DBF" w14:textId="77777777" w:rsidTr="00620888">
        <w:tc>
          <w:tcPr>
            <w:tcW w:w="3861" w:type="dxa"/>
          </w:tcPr>
          <w:p w14:paraId="42EFD7E2" w14:textId="77777777"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มาตรฐานการบัญชี ฉบับที่</w:t>
            </w:r>
            <w:r w:rsidRPr="00770013">
              <w:rPr>
                <w:rFonts w:ascii="BrowalliaUPC" w:hAnsi="BrowalliaUPC" w:cs="BrowalliaUPC"/>
                <w:sz w:val="28"/>
                <w:szCs w:val="28"/>
                <w:lang w:eastAsia="th-TH"/>
              </w:rPr>
              <w:t xml:space="preserve"> 32</w:t>
            </w:r>
          </w:p>
        </w:tc>
        <w:tc>
          <w:tcPr>
            <w:tcW w:w="4136" w:type="dxa"/>
          </w:tcPr>
          <w:p w14:paraId="0639D052" w14:textId="77777777" w:rsidR="00183B84" w:rsidRPr="00770013" w:rsidRDefault="00183B84" w:rsidP="00183B84">
            <w:pPr>
              <w:rPr>
                <w:rFonts w:ascii="BrowalliaUPC" w:hAnsi="BrowalliaUPC" w:cs="BrowalliaUPC"/>
                <w:sz w:val="28"/>
                <w:szCs w:val="28"/>
                <w:cs/>
                <w:lang w:eastAsia="th-TH"/>
              </w:rPr>
            </w:pPr>
            <w:r w:rsidRPr="00770013">
              <w:rPr>
                <w:rFonts w:ascii="BrowalliaUPC" w:hAnsi="BrowalliaUPC" w:cs="BrowalliaUPC"/>
                <w:sz w:val="28"/>
                <w:szCs w:val="28"/>
                <w:cs/>
                <w:lang w:eastAsia="th-TH"/>
              </w:rPr>
              <w:t>การแสดงรายการสำหรับเครื่องมือทางการเงิน</w:t>
            </w:r>
          </w:p>
        </w:tc>
      </w:tr>
      <w:tr w:rsidR="00183B84" w:rsidRPr="00770013" w14:paraId="071A36AD" w14:textId="77777777" w:rsidTr="00620888">
        <w:tc>
          <w:tcPr>
            <w:tcW w:w="3861" w:type="dxa"/>
          </w:tcPr>
          <w:p w14:paraId="6D259EEC"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การตีความมาตรฐานการรายงานทางการเงิน</w:t>
            </w:r>
          </w:p>
          <w:p w14:paraId="574EAB5C" w14:textId="77777777" w:rsidR="00183B84" w:rsidRPr="00770013" w:rsidRDefault="00183B84" w:rsidP="00183B84">
            <w:pPr>
              <w:tabs>
                <w:tab w:val="center" w:pos="1892"/>
              </w:tabs>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ฉบับที่</w:t>
            </w:r>
            <w:r w:rsidRPr="00770013">
              <w:rPr>
                <w:rFonts w:ascii="BrowalliaUPC" w:hAnsi="BrowalliaUPC" w:cs="BrowalliaUPC"/>
                <w:sz w:val="28"/>
                <w:szCs w:val="28"/>
                <w:lang w:eastAsia="th-TH"/>
              </w:rPr>
              <w:t xml:space="preserve"> 16</w:t>
            </w:r>
            <w:r w:rsidRPr="00770013">
              <w:rPr>
                <w:rFonts w:ascii="BrowalliaUPC" w:hAnsi="BrowalliaUPC" w:cs="BrowalliaUPC"/>
                <w:sz w:val="28"/>
                <w:szCs w:val="28"/>
                <w:lang w:eastAsia="th-TH"/>
              </w:rPr>
              <w:tab/>
            </w:r>
            <w:r w:rsidRPr="00770013">
              <w:rPr>
                <w:rFonts w:ascii="BrowalliaUPC" w:hAnsi="BrowalliaUPC" w:cs="BrowalliaUPC"/>
                <w:sz w:val="28"/>
                <w:szCs w:val="28"/>
                <w:lang w:eastAsia="th-TH"/>
              </w:rPr>
              <w:tab/>
            </w:r>
          </w:p>
        </w:tc>
        <w:tc>
          <w:tcPr>
            <w:tcW w:w="4136" w:type="dxa"/>
          </w:tcPr>
          <w:p w14:paraId="0010CA5B"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การป้องกันความเสี่ยงของเงินลงทุนสุทธิใน</w:t>
            </w:r>
          </w:p>
          <w:p w14:paraId="1F2FC80C"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หน่วยงานต่างประเทศ</w:t>
            </w:r>
          </w:p>
        </w:tc>
      </w:tr>
      <w:tr w:rsidR="00183B84" w:rsidRPr="00770013" w14:paraId="611D865F" w14:textId="77777777" w:rsidTr="00620888">
        <w:tc>
          <w:tcPr>
            <w:tcW w:w="3861" w:type="dxa"/>
          </w:tcPr>
          <w:p w14:paraId="13B04273"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การตีความมาตรฐานการรายงานทางการเงิน</w:t>
            </w:r>
          </w:p>
          <w:p w14:paraId="6BF1E0B5"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 xml:space="preserve">   ฉบับที่</w:t>
            </w:r>
            <w:r w:rsidRPr="00770013">
              <w:rPr>
                <w:rFonts w:ascii="BrowalliaUPC" w:hAnsi="BrowalliaUPC" w:cs="BrowalliaUPC"/>
                <w:sz w:val="28"/>
                <w:szCs w:val="28"/>
                <w:lang w:eastAsia="th-TH"/>
              </w:rPr>
              <w:t xml:space="preserve"> 19</w:t>
            </w:r>
          </w:p>
        </w:tc>
        <w:tc>
          <w:tcPr>
            <w:tcW w:w="4136" w:type="dxa"/>
          </w:tcPr>
          <w:p w14:paraId="39468307" w14:textId="77777777" w:rsidR="00183B84" w:rsidRPr="00770013" w:rsidRDefault="00183B84" w:rsidP="00183B84">
            <w:pPr>
              <w:rPr>
                <w:rFonts w:ascii="BrowalliaUPC" w:hAnsi="BrowalliaUPC" w:cs="BrowalliaUPC"/>
                <w:sz w:val="28"/>
                <w:szCs w:val="28"/>
                <w:lang w:eastAsia="th-TH"/>
              </w:rPr>
            </w:pPr>
            <w:r w:rsidRPr="00770013">
              <w:rPr>
                <w:rFonts w:ascii="BrowalliaUPC" w:hAnsi="BrowalliaUPC" w:cs="BrowalliaUPC"/>
                <w:sz w:val="28"/>
                <w:szCs w:val="28"/>
                <w:cs/>
                <w:lang w:eastAsia="th-TH"/>
              </w:rPr>
              <w:t>การชำระหนี้สินทางการเงินด้วยตราสารทุน</w:t>
            </w:r>
          </w:p>
        </w:tc>
      </w:tr>
    </w:tbl>
    <w:p w14:paraId="4BEA89D9" w14:textId="77777777" w:rsidR="004D377D" w:rsidRPr="00770013" w:rsidRDefault="004D377D" w:rsidP="00120FD7">
      <w:pPr>
        <w:pStyle w:val="ListParagraph"/>
        <w:tabs>
          <w:tab w:val="left" w:pos="900"/>
        </w:tabs>
        <w:ind w:left="900" w:right="-45"/>
        <w:jc w:val="thaiDistribute"/>
        <w:rPr>
          <w:rFonts w:ascii="BrowalliaUPC" w:hAnsi="BrowalliaUPC" w:cs="BrowalliaUPC"/>
          <w:sz w:val="28"/>
        </w:rPr>
      </w:pPr>
      <w:bookmarkStart w:id="3" w:name="_Hlk30780230"/>
    </w:p>
    <w:p w14:paraId="0233DB17" w14:textId="2FFAF590" w:rsidR="00097461" w:rsidRPr="00770013" w:rsidRDefault="00CC79F8" w:rsidP="0080115F">
      <w:pPr>
        <w:pStyle w:val="ListParagraph"/>
        <w:ind w:left="1440" w:right="-45" w:firstLine="9"/>
        <w:jc w:val="thaiDistribute"/>
        <w:rPr>
          <w:rFonts w:ascii="BrowalliaUPC" w:hAnsi="BrowalliaUPC" w:cs="BrowalliaUPC"/>
          <w:sz w:val="28"/>
        </w:rPr>
      </w:pPr>
      <w:bookmarkStart w:id="4" w:name="_Hlk21519738"/>
      <w:bookmarkEnd w:id="3"/>
      <w:r w:rsidRPr="00770013">
        <w:rPr>
          <w:rFonts w:ascii="BrowalliaUPC" w:hAnsi="BrowalliaUPC" w:cs="BrowalliaUPC"/>
          <w:sz w:val="28"/>
          <w:cs/>
          <w:lang w:eastAsia="th-TH"/>
        </w:rPr>
        <w:t>มาตรฐานการรายงานทางการเงินกลุ่มดังกล่าวข้างต้น กำหนดหลักการเกี่ยวกับการจัดประเภทรายการและการวัดมูลค่าของสินทรัพย์ทางการเงินและหนี้สินทางการเงิน วิธีการคำนวณการลดมูลค่าของเครื่องมือทางการเงิน และการบัญชีป้องกันความเสี่ยง แทนการใช้มาตรฐานการบัญชี แนวปฏิบัติทาง</w:t>
      </w:r>
      <w:r w:rsidR="0080115F">
        <w:rPr>
          <w:rFonts w:ascii="BrowalliaUPC" w:hAnsi="BrowalliaUPC" w:cs="BrowalliaUPC"/>
          <w:sz w:val="28"/>
          <w:lang w:eastAsia="th-TH"/>
        </w:rPr>
        <w:t xml:space="preserve">            </w:t>
      </w:r>
      <w:r w:rsidRPr="00770013">
        <w:rPr>
          <w:rFonts w:ascii="BrowalliaUPC" w:hAnsi="BrowalliaUPC" w:cs="BrowalliaUPC"/>
          <w:sz w:val="28"/>
          <w:cs/>
          <w:lang w:eastAsia="th-TH"/>
        </w:rPr>
        <w:t xml:space="preserve">การบัญชี </w:t>
      </w:r>
      <w:r w:rsidRPr="00770013">
        <w:rPr>
          <w:rFonts w:ascii="BrowalliaUPC" w:hAnsi="BrowalliaUPC" w:cs="BrowalliaUPC"/>
          <w:sz w:val="28"/>
          <w:cs/>
        </w:rPr>
        <w:t>และ</w:t>
      </w:r>
      <w:r w:rsidR="00144C6F">
        <w:rPr>
          <w:rFonts w:ascii="BrowalliaUPC" w:hAnsi="BrowalliaUPC" w:cs="BrowalliaUPC" w:hint="cs"/>
          <w:sz w:val="28"/>
          <w:cs/>
        </w:rPr>
        <w:t>ก</w:t>
      </w:r>
      <w:r w:rsidRPr="00770013">
        <w:rPr>
          <w:rFonts w:ascii="BrowalliaUPC" w:hAnsi="BrowalliaUPC" w:cs="BrowalliaUPC"/>
          <w:sz w:val="28"/>
          <w:cs/>
        </w:rPr>
        <w:t>ารตีความมาตรฐานการบัญชีที่เกี่ยวข้องกับเครื่องมือทางการเงินที่เคยมีผลบังคับใช้</w:t>
      </w:r>
    </w:p>
    <w:p w14:paraId="3F7ACF35" w14:textId="77777777" w:rsidR="00097461" w:rsidRPr="00770013" w:rsidRDefault="00097461" w:rsidP="0080115F">
      <w:pPr>
        <w:pStyle w:val="ListParagraph"/>
        <w:ind w:left="1440" w:right="-45" w:firstLine="9"/>
        <w:jc w:val="thaiDistribute"/>
        <w:rPr>
          <w:rFonts w:ascii="BrowalliaUPC" w:hAnsi="BrowalliaUPC" w:cs="BrowalliaUPC"/>
          <w:sz w:val="28"/>
        </w:rPr>
      </w:pPr>
    </w:p>
    <w:p w14:paraId="7F4494B3" w14:textId="151BFA59" w:rsidR="008E4CF7" w:rsidRPr="00770013" w:rsidRDefault="00097461" w:rsidP="0080115F">
      <w:pPr>
        <w:pStyle w:val="ListParagraph"/>
        <w:ind w:left="1440" w:right="-45" w:firstLine="9"/>
        <w:jc w:val="thaiDistribute"/>
        <w:rPr>
          <w:rFonts w:ascii="BrowalliaUPC" w:hAnsi="BrowalliaUPC" w:cs="BrowalliaUPC"/>
          <w:sz w:val="28"/>
          <w:lang w:eastAsia="th-TH"/>
        </w:rPr>
      </w:pPr>
      <w:r w:rsidRPr="00770013">
        <w:rPr>
          <w:rFonts w:ascii="BrowalliaUPC" w:hAnsi="BrowalliaUPC" w:cs="BrowalliaUPC"/>
          <w:sz w:val="28"/>
          <w:cs/>
          <w:lang w:eastAsia="th-TH"/>
        </w:rPr>
        <w:t>กลุ่มบริษัทนำมาตรฐานการรายงานทางการเงินกลุ่ม</w:t>
      </w:r>
      <w:r w:rsidR="00013717" w:rsidRPr="00770013">
        <w:rPr>
          <w:rFonts w:ascii="BrowalliaUPC" w:hAnsi="BrowalliaUPC" w:cs="BrowalliaUPC"/>
          <w:sz w:val="28"/>
          <w:cs/>
          <w:lang w:eastAsia="th-TH"/>
        </w:rPr>
        <w:t>นี้</w:t>
      </w:r>
      <w:r w:rsidRPr="00770013">
        <w:rPr>
          <w:rFonts w:ascii="BrowalliaUPC" w:hAnsi="BrowalliaUPC" w:cs="BrowalliaUPC"/>
          <w:sz w:val="28"/>
          <w:cs/>
          <w:lang w:eastAsia="th-TH"/>
        </w:rPr>
        <w:t>มา</w:t>
      </w:r>
      <w:r w:rsidR="00013717" w:rsidRPr="00770013">
        <w:rPr>
          <w:rFonts w:ascii="BrowalliaUPC" w:hAnsi="BrowalliaUPC" w:cs="BrowalliaUPC"/>
          <w:sz w:val="28"/>
          <w:cs/>
          <w:lang w:eastAsia="th-TH"/>
        </w:rPr>
        <w:t>ถือปฎิบัติ</w:t>
      </w:r>
      <w:r w:rsidR="008E4CF7" w:rsidRPr="00770013">
        <w:rPr>
          <w:rFonts w:ascii="BrowalliaUPC" w:hAnsi="BrowalliaUPC" w:cs="BrowalliaUPC"/>
          <w:sz w:val="28"/>
          <w:cs/>
          <w:lang w:eastAsia="th-TH"/>
        </w:rPr>
        <w:t>โดย</w:t>
      </w:r>
      <w:r w:rsidR="00013717" w:rsidRPr="00770013">
        <w:rPr>
          <w:rFonts w:ascii="BrowalliaUPC" w:hAnsi="BrowalliaUPC" w:cs="BrowalliaUPC"/>
          <w:sz w:val="28"/>
          <w:cs/>
          <w:lang w:eastAsia="th-TH"/>
        </w:rPr>
        <w:t>รับรู้</w:t>
      </w:r>
      <w:r w:rsidR="008E4CF7" w:rsidRPr="00770013">
        <w:rPr>
          <w:rFonts w:ascii="BrowalliaUPC" w:hAnsi="BrowalliaUPC" w:cs="BrowalliaUPC"/>
          <w:sz w:val="28"/>
          <w:cs/>
          <w:lang w:eastAsia="th-TH"/>
        </w:rPr>
        <w:t>ผลกระทบสะสม</w:t>
      </w:r>
      <w:r w:rsidR="00013717" w:rsidRPr="00770013">
        <w:rPr>
          <w:rFonts w:ascii="BrowalliaUPC" w:hAnsi="BrowalliaUPC" w:cs="BrowalliaUPC"/>
          <w:sz w:val="28"/>
          <w:cs/>
          <w:lang w:eastAsia="th-TH"/>
        </w:rPr>
        <w:t>ของการนำ</w:t>
      </w:r>
      <w:r w:rsidR="008E4CF7" w:rsidRPr="00770013">
        <w:rPr>
          <w:rFonts w:ascii="BrowalliaUPC" w:hAnsi="BrowalliaUPC" w:cs="BrowalliaUPC"/>
          <w:sz w:val="28"/>
          <w:cs/>
          <w:lang w:eastAsia="th-TH"/>
        </w:rPr>
        <w:t>มาตรฐานการรายงานทางการเงิน</w:t>
      </w:r>
      <w:r w:rsidR="00013717" w:rsidRPr="00770013">
        <w:rPr>
          <w:rFonts w:ascii="BrowalliaUPC" w:hAnsi="BrowalliaUPC" w:cs="BrowalliaUPC"/>
          <w:sz w:val="28"/>
          <w:cs/>
          <w:lang w:eastAsia="th-TH"/>
        </w:rPr>
        <w:t>กลุ่มนี้มาถือ</w:t>
      </w:r>
      <w:r w:rsidR="00913089" w:rsidRPr="00770013">
        <w:rPr>
          <w:rFonts w:ascii="BrowalliaUPC" w:hAnsi="BrowalliaUPC" w:cs="BrowalliaUPC"/>
          <w:sz w:val="28"/>
          <w:cs/>
          <w:lang w:eastAsia="th-TH"/>
        </w:rPr>
        <w:t>ปฎิบัติครั้งแรกโดย</w:t>
      </w:r>
      <w:r w:rsidR="008E4CF7" w:rsidRPr="00770013">
        <w:rPr>
          <w:rFonts w:ascii="BrowalliaUPC" w:hAnsi="BrowalliaUPC" w:cs="BrowalliaUPC"/>
          <w:sz w:val="28"/>
          <w:cs/>
          <w:lang w:eastAsia="th-TH"/>
        </w:rPr>
        <w:t>ปรับปรุงกับกำไรสะสม</w:t>
      </w:r>
      <w:r w:rsidR="00913089" w:rsidRPr="00770013">
        <w:rPr>
          <w:rFonts w:ascii="BrowalliaUPC" w:hAnsi="BrowalliaUPC" w:cs="BrowalliaUPC"/>
          <w:sz w:val="28"/>
          <w:cs/>
          <w:lang w:eastAsia="th-TH"/>
        </w:rPr>
        <w:t xml:space="preserve"> ณ วันที่</w:t>
      </w:r>
      <w:r w:rsidR="00CD1597" w:rsidRPr="00770013">
        <w:rPr>
          <w:rFonts w:ascii="BrowalliaUPC" w:hAnsi="BrowalliaUPC" w:cs="BrowalliaUPC"/>
          <w:sz w:val="28"/>
          <w:lang w:eastAsia="th-TH"/>
        </w:rPr>
        <w:t xml:space="preserve">               </w:t>
      </w:r>
      <w:r w:rsidR="00913089" w:rsidRPr="00770013">
        <w:rPr>
          <w:rFonts w:ascii="BrowalliaUPC" w:hAnsi="BrowalliaUPC" w:cs="BrowalliaUPC"/>
          <w:sz w:val="28"/>
          <w:cs/>
          <w:lang w:eastAsia="th-TH"/>
        </w:rPr>
        <w:t xml:space="preserve"> </w:t>
      </w:r>
      <w:r w:rsidR="00913089" w:rsidRPr="00770013">
        <w:rPr>
          <w:rFonts w:ascii="BrowalliaUPC" w:hAnsi="BrowalliaUPC" w:cs="BrowalliaUPC"/>
          <w:sz w:val="28"/>
          <w:lang w:eastAsia="th-TH"/>
        </w:rPr>
        <w:t xml:space="preserve">1 </w:t>
      </w:r>
      <w:r w:rsidR="00913089" w:rsidRPr="00770013">
        <w:rPr>
          <w:rFonts w:ascii="BrowalliaUPC" w:hAnsi="BrowalliaUPC" w:cs="BrowalliaUPC"/>
          <w:sz w:val="28"/>
          <w:cs/>
          <w:lang w:eastAsia="th-TH"/>
        </w:rPr>
        <w:t xml:space="preserve">มกราคม </w:t>
      </w:r>
      <w:r w:rsidR="00913089" w:rsidRPr="00770013">
        <w:rPr>
          <w:rFonts w:ascii="BrowalliaUPC" w:hAnsi="BrowalliaUPC" w:cs="BrowalliaUPC"/>
          <w:sz w:val="28"/>
          <w:lang w:eastAsia="th-TH"/>
        </w:rPr>
        <w:t xml:space="preserve">2563 </w:t>
      </w:r>
      <w:r w:rsidR="00913089" w:rsidRPr="00770013">
        <w:rPr>
          <w:rFonts w:ascii="BrowalliaUPC" w:hAnsi="BrowalliaUPC" w:cs="BrowalliaUPC"/>
          <w:sz w:val="28"/>
          <w:cs/>
          <w:lang w:eastAsia="th-TH"/>
        </w:rPr>
        <w:t>และ</w:t>
      </w:r>
      <w:r w:rsidR="008E4CF7" w:rsidRPr="00770013">
        <w:rPr>
          <w:rFonts w:ascii="BrowalliaUPC" w:hAnsi="BrowalliaUPC" w:cs="BrowalliaUPC"/>
          <w:sz w:val="28"/>
          <w:cs/>
          <w:lang w:eastAsia="th-TH"/>
        </w:rPr>
        <w:t>ไม่ปรั</w:t>
      </w:r>
      <w:r w:rsidR="00913089" w:rsidRPr="00770013">
        <w:rPr>
          <w:rFonts w:ascii="BrowalliaUPC" w:hAnsi="BrowalliaUPC" w:cs="BrowalliaUPC"/>
          <w:sz w:val="28"/>
          <w:cs/>
          <w:lang w:eastAsia="th-TH"/>
        </w:rPr>
        <w:t>บย้อนหลังงบการเงินปีก่อนที่แสดงเปรียบเทียบ</w:t>
      </w:r>
    </w:p>
    <w:p w14:paraId="4E4BE30D" w14:textId="53D56982" w:rsidR="008E4CF7" w:rsidRDefault="008E4CF7" w:rsidP="00097461">
      <w:pPr>
        <w:pStyle w:val="ListParagraph"/>
        <w:ind w:left="1276" w:right="-45"/>
        <w:jc w:val="thaiDistribute"/>
        <w:rPr>
          <w:rFonts w:ascii="BrowalliaUPC" w:hAnsi="BrowalliaUPC" w:cs="BrowalliaUPC"/>
          <w:sz w:val="28"/>
          <w:lang w:eastAsia="th-TH"/>
        </w:rPr>
      </w:pPr>
    </w:p>
    <w:p w14:paraId="3D3D7CEA" w14:textId="7AEDEAEE" w:rsidR="0080115F" w:rsidRDefault="0080115F" w:rsidP="00097461">
      <w:pPr>
        <w:pStyle w:val="ListParagraph"/>
        <w:ind w:left="1276" w:right="-45"/>
        <w:jc w:val="thaiDistribute"/>
        <w:rPr>
          <w:rFonts w:ascii="BrowalliaUPC" w:hAnsi="BrowalliaUPC" w:cs="BrowalliaUPC"/>
          <w:sz w:val="28"/>
          <w:lang w:eastAsia="th-TH"/>
        </w:rPr>
      </w:pPr>
    </w:p>
    <w:p w14:paraId="145AA912" w14:textId="7514CDB6" w:rsidR="0080115F" w:rsidRDefault="0080115F" w:rsidP="00097461">
      <w:pPr>
        <w:pStyle w:val="ListParagraph"/>
        <w:ind w:left="1276" w:right="-45"/>
        <w:jc w:val="thaiDistribute"/>
        <w:rPr>
          <w:rFonts w:ascii="BrowalliaUPC" w:hAnsi="BrowalliaUPC" w:cs="BrowalliaUPC"/>
          <w:sz w:val="28"/>
          <w:lang w:eastAsia="th-TH"/>
        </w:rPr>
      </w:pPr>
    </w:p>
    <w:p w14:paraId="3A24A578" w14:textId="77777777" w:rsidR="0080115F" w:rsidRPr="00770013" w:rsidRDefault="0080115F" w:rsidP="00097461">
      <w:pPr>
        <w:pStyle w:val="ListParagraph"/>
        <w:ind w:left="1276" w:right="-45"/>
        <w:jc w:val="thaiDistribute"/>
        <w:rPr>
          <w:rFonts w:ascii="BrowalliaUPC" w:hAnsi="BrowalliaUPC" w:cs="BrowalliaUPC"/>
          <w:sz w:val="28"/>
          <w:lang w:eastAsia="th-TH"/>
        </w:rPr>
      </w:pPr>
    </w:p>
    <w:p w14:paraId="6D5E357E" w14:textId="7F3BBA54" w:rsidR="009806C9" w:rsidRPr="00770013" w:rsidRDefault="00CC79F8" w:rsidP="00D0794C">
      <w:pPr>
        <w:pStyle w:val="ListParagraph"/>
        <w:ind w:left="1449" w:right="-45"/>
        <w:jc w:val="thaiDistribute"/>
        <w:rPr>
          <w:rFonts w:ascii="BrowalliaUPC" w:hAnsi="BrowalliaUPC" w:cs="BrowalliaUPC"/>
        </w:rPr>
      </w:pPr>
      <w:r w:rsidRPr="00770013">
        <w:rPr>
          <w:rFonts w:ascii="BrowalliaUPC" w:hAnsi="BrowalliaUPC" w:cs="BrowalliaUPC"/>
          <w:sz w:val="28"/>
          <w:cs/>
          <w:lang w:val="th-TH"/>
        </w:rPr>
        <w:t>ผู้บริหารของ</w:t>
      </w:r>
      <w:r w:rsidRPr="00770013">
        <w:rPr>
          <w:rFonts w:ascii="BrowalliaUPC" w:eastAsia="Calibri" w:hAnsi="BrowalliaUPC" w:cs="BrowalliaUPC"/>
          <w:sz w:val="28"/>
          <w:cs/>
        </w:rPr>
        <w:t>กลุ่มบริษัท</w:t>
      </w:r>
      <w:r w:rsidRPr="00770013">
        <w:rPr>
          <w:rFonts w:ascii="BrowalliaUPC" w:hAnsi="BrowalliaUPC" w:cs="BrowalliaUPC"/>
          <w:sz w:val="28"/>
          <w:cs/>
          <w:lang w:val="th-TH"/>
        </w:rPr>
        <w:t>ได้ประเมินผลกระทบของมาตรฐานการรายงานทางการเงินที่เกี่ยวข้องกับกลุ่มเครื่องมือทางการเงินต่องบการเงิน</w:t>
      </w:r>
      <w:r w:rsidRPr="00770013">
        <w:rPr>
          <w:rFonts w:ascii="BrowalliaUPC" w:hAnsi="BrowalliaUPC" w:cs="BrowalliaUPC"/>
          <w:sz w:val="28"/>
          <w:cs/>
        </w:rPr>
        <w:t xml:space="preserve"> </w:t>
      </w:r>
      <w:r w:rsidRPr="00770013">
        <w:rPr>
          <w:rFonts w:ascii="BrowalliaUPC" w:hAnsi="BrowalliaUPC" w:cs="BrowalliaUPC"/>
          <w:sz w:val="28"/>
          <w:cs/>
          <w:lang w:val="th-TH"/>
        </w:rPr>
        <w:t>ดังนี้</w:t>
      </w:r>
      <w:r w:rsidRPr="00770013">
        <w:rPr>
          <w:rFonts w:ascii="BrowalliaUPC" w:hAnsi="BrowalliaUPC" w:cs="BrowalliaUPC"/>
          <w:sz w:val="28"/>
          <w:cs/>
        </w:rPr>
        <w:t xml:space="preserve"> </w:t>
      </w:r>
      <w:bookmarkStart w:id="5" w:name="_Hlk59974848"/>
    </w:p>
    <w:p w14:paraId="5A55B5B5" w14:textId="77777777" w:rsidR="003D6D0B" w:rsidRDefault="003D6D0B" w:rsidP="00D0794C">
      <w:pPr>
        <w:pStyle w:val="ListParagraph"/>
        <w:ind w:left="1449" w:right="-45"/>
        <w:jc w:val="thaiDistribute"/>
        <w:rPr>
          <w:rFonts w:ascii="BrowalliaUPC" w:hAnsi="BrowalliaUPC" w:cs="BrowalliaUPC"/>
          <w:i/>
          <w:iCs/>
          <w:sz w:val="28"/>
          <w:u w:val="single"/>
        </w:rPr>
      </w:pPr>
    </w:p>
    <w:p w14:paraId="2B0B7A32" w14:textId="7E609589" w:rsidR="00510B3B" w:rsidRPr="00770013" w:rsidRDefault="00510B3B" w:rsidP="00D0794C">
      <w:pPr>
        <w:pStyle w:val="ListParagraph"/>
        <w:ind w:left="1449" w:right="-45"/>
        <w:jc w:val="thaiDistribute"/>
        <w:rPr>
          <w:rFonts w:ascii="BrowalliaUPC" w:hAnsi="BrowalliaUPC" w:cs="BrowalliaUPC"/>
          <w:i/>
          <w:iCs/>
          <w:sz w:val="28"/>
          <w:u w:val="single"/>
        </w:rPr>
      </w:pPr>
      <w:r w:rsidRPr="00770013">
        <w:rPr>
          <w:rFonts w:ascii="BrowalliaUPC" w:hAnsi="BrowalliaUPC" w:cs="BrowalliaUPC"/>
          <w:i/>
          <w:iCs/>
          <w:sz w:val="28"/>
          <w:u w:val="single"/>
          <w:cs/>
          <w:lang w:val="th-TH"/>
        </w:rPr>
        <w:t>การ</w:t>
      </w:r>
      <w:r w:rsidRPr="00770013">
        <w:rPr>
          <w:rFonts w:ascii="BrowalliaUPC" w:hAnsi="BrowalliaUPC" w:cs="BrowalliaUPC"/>
          <w:i/>
          <w:iCs/>
          <w:sz w:val="28"/>
          <w:u w:val="single"/>
          <w:cs/>
        </w:rPr>
        <w:t>จัดประเภทรายการและการวัดมูลค่าของสินทรัพย์และหนี้สินทางการเงิน</w:t>
      </w:r>
    </w:p>
    <w:p w14:paraId="3E14E263" w14:textId="77777777" w:rsidR="00510B3B" w:rsidRPr="00770013" w:rsidRDefault="00510B3B" w:rsidP="00D0794C">
      <w:pPr>
        <w:pStyle w:val="ListParagraph"/>
        <w:ind w:left="1449" w:right="-45"/>
        <w:jc w:val="thaiDistribute"/>
        <w:rPr>
          <w:rFonts w:ascii="BrowalliaUPC" w:hAnsi="BrowalliaUPC" w:cs="BrowalliaUPC"/>
          <w:i/>
          <w:iCs/>
          <w:sz w:val="28"/>
          <w:u w:val="single"/>
        </w:rPr>
      </w:pPr>
    </w:p>
    <w:p w14:paraId="3DABDC28" w14:textId="77777777" w:rsidR="00510B3B" w:rsidRPr="00770013" w:rsidRDefault="00510B3B" w:rsidP="00D0794C">
      <w:pPr>
        <w:pStyle w:val="ListParagraph"/>
        <w:ind w:left="1449" w:right="-45"/>
        <w:jc w:val="thaiDistribute"/>
        <w:rPr>
          <w:rFonts w:ascii="BrowalliaUPC" w:hAnsi="BrowalliaUPC" w:cs="BrowalliaUPC"/>
          <w:sz w:val="28"/>
        </w:rPr>
      </w:pPr>
      <w:r w:rsidRPr="00770013">
        <w:rPr>
          <w:rFonts w:ascii="BrowalliaUPC" w:hAnsi="BrowalliaUPC" w:cs="BrowalliaUPC"/>
          <w:sz w:val="28"/>
          <w:u w:val="single"/>
          <w:cs/>
        </w:rPr>
        <w:t>สินทรัพย์ทางการเงิน</w:t>
      </w:r>
    </w:p>
    <w:p w14:paraId="6EF5C57F" w14:textId="779BB9C4" w:rsidR="00510B3B" w:rsidRPr="00770013" w:rsidRDefault="00510B3B" w:rsidP="00D0794C">
      <w:pPr>
        <w:pStyle w:val="ListParagraph"/>
        <w:ind w:left="1449" w:right="-45"/>
        <w:jc w:val="thaiDistribute"/>
        <w:rPr>
          <w:rStyle w:val="eop"/>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shd w:val="clear" w:color="auto" w:fill="FFFFFF"/>
          <w:cs/>
        </w:rPr>
        <w:t>สินทรัพย์ทางการเงินประเภทตราสารหนี้ถูกกำหนดให้มีการจัดประเภทรายการและวัดมูลค่าเป็น</w:t>
      </w:r>
      <w:r w:rsidRPr="00770013">
        <w:rPr>
          <w:rStyle w:val="normaltextrun"/>
          <w:rFonts w:ascii="BrowalliaUPC" w:hAnsi="BrowalliaUPC" w:cs="BrowalliaUPC"/>
          <w:color w:val="000000"/>
          <w:sz w:val="28"/>
          <w:shd w:val="clear" w:color="auto" w:fill="FFFFFF"/>
        </w:rPr>
        <w:t> 3 </w:t>
      </w:r>
      <w:r w:rsidRPr="00770013">
        <w:rPr>
          <w:rStyle w:val="normaltextrun"/>
          <w:rFonts w:ascii="BrowalliaUPC" w:hAnsi="BrowalliaUPC" w:cs="BrowalliaUPC"/>
          <w:color w:val="000000"/>
          <w:sz w:val="28"/>
          <w:shd w:val="clear" w:color="auto" w:fill="FFFFFF"/>
          <w:cs/>
        </w:rPr>
        <w:t>วิธี</w:t>
      </w:r>
      <w:r w:rsidRPr="00770013">
        <w:rPr>
          <w:rStyle w:val="normaltextrun"/>
          <w:rFonts w:ascii="BrowalliaUPC" w:hAnsi="BrowalliaUPC" w:cs="BrowalliaUPC"/>
          <w:color w:val="000000"/>
          <w:sz w:val="28"/>
          <w:shd w:val="clear" w:color="auto" w:fill="FFFFFF"/>
        </w:rPr>
        <w:t> </w:t>
      </w:r>
      <w:r w:rsidRPr="00770013">
        <w:rPr>
          <w:rStyle w:val="normaltextrun"/>
          <w:rFonts w:ascii="BrowalliaUPC" w:hAnsi="BrowalliaUPC" w:cs="BrowalliaUPC"/>
          <w:color w:val="000000"/>
          <w:sz w:val="28"/>
          <w:shd w:val="clear" w:color="auto" w:fill="FFFFFF"/>
          <w:cs/>
        </w:rPr>
        <w:t>ได้แก่</w:t>
      </w:r>
      <w:r w:rsidRPr="00770013">
        <w:rPr>
          <w:rStyle w:val="normaltextrun"/>
          <w:rFonts w:ascii="BrowalliaUPC" w:hAnsi="BrowalliaUPC" w:cs="BrowalliaUPC"/>
          <w:color w:val="000000"/>
          <w:sz w:val="28"/>
          <w:shd w:val="clear" w:color="auto" w:fill="FFFFFF"/>
        </w:rPr>
        <w:t> </w:t>
      </w:r>
      <w:r w:rsidRPr="00770013">
        <w:rPr>
          <w:rStyle w:val="normaltextrun"/>
          <w:rFonts w:ascii="BrowalliaUPC" w:hAnsi="BrowalliaUPC" w:cs="BrowalliaUPC"/>
          <w:color w:val="000000"/>
          <w:sz w:val="28"/>
          <w:shd w:val="clear" w:color="auto" w:fill="FFFFFF"/>
          <w:cs/>
        </w:rPr>
        <w:t>(</w:t>
      </w:r>
      <w:r w:rsidRPr="00770013">
        <w:rPr>
          <w:rStyle w:val="normaltextrun"/>
          <w:rFonts w:ascii="BrowalliaUPC" w:hAnsi="BrowalliaUPC" w:cs="BrowalliaUPC"/>
          <w:color w:val="000000"/>
          <w:sz w:val="28"/>
          <w:shd w:val="clear" w:color="auto" w:fill="FFFFFF"/>
        </w:rPr>
        <w:t>1</w:t>
      </w:r>
      <w:r w:rsidRPr="00770013">
        <w:rPr>
          <w:rStyle w:val="normaltextrun"/>
          <w:rFonts w:ascii="BrowalliaUPC" w:hAnsi="BrowalliaUPC" w:cs="BrowalliaUPC"/>
          <w:color w:val="000000"/>
          <w:sz w:val="28"/>
          <w:shd w:val="clear" w:color="auto" w:fill="FFFFFF"/>
          <w:cs/>
        </w:rPr>
        <w:t>) วิธีราคาทุน ตัดจำหน่าย (</w:t>
      </w:r>
      <w:r w:rsidRPr="00770013">
        <w:rPr>
          <w:rStyle w:val="normaltextrun"/>
          <w:rFonts w:ascii="BrowalliaUPC" w:hAnsi="BrowalliaUPC" w:cs="BrowalliaUPC"/>
          <w:color w:val="000000"/>
          <w:sz w:val="28"/>
          <w:shd w:val="clear" w:color="auto" w:fill="FFFFFF"/>
        </w:rPr>
        <w:t>2</w:t>
      </w:r>
      <w:r w:rsidRPr="00770013">
        <w:rPr>
          <w:rStyle w:val="normaltextrun"/>
          <w:rFonts w:ascii="BrowalliaUPC" w:hAnsi="BrowalliaUPC" w:cs="BrowalliaUPC"/>
          <w:color w:val="000000"/>
          <w:sz w:val="28"/>
          <w:shd w:val="clear" w:color="auto" w:fill="FFFFFF"/>
          <w:cs/>
        </w:rPr>
        <w:t>) วิธีมูลค่ายุติธรรมผ่านกำไรหรือขาดทุน</w:t>
      </w:r>
      <w:r w:rsidR="000D73BC" w:rsidRPr="00770013">
        <w:rPr>
          <w:rStyle w:val="normaltextrun"/>
          <w:rFonts w:ascii="BrowalliaUPC" w:hAnsi="BrowalliaUPC" w:cs="BrowalliaUPC"/>
          <w:color w:val="000000"/>
          <w:sz w:val="28"/>
          <w:shd w:val="clear" w:color="auto" w:fill="FFFFFF"/>
          <w:cs/>
        </w:rPr>
        <w:t xml:space="preserve"> (</w:t>
      </w:r>
      <w:r w:rsidR="000D73BC" w:rsidRPr="00770013">
        <w:rPr>
          <w:rStyle w:val="normaltextrun"/>
          <w:rFonts w:ascii="BrowalliaUPC" w:hAnsi="BrowalliaUPC" w:cs="BrowalliaUPC"/>
          <w:color w:val="000000"/>
          <w:sz w:val="28"/>
          <w:shd w:val="clear" w:color="auto" w:fill="FFFFFF"/>
        </w:rPr>
        <w:t>FVTPL</w:t>
      </w:r>
      <w:r w:rsidR="000D73BC" w:rsidRPr="00770013">
        <w:rPr>
          <w:rStyle w:val="normaltextrun"/>
          <w:rFonts w:ascii="BrowalliaUPC" w:hAnsi="BrowalliaUPC" w:cs="BrowalliaUPC"/>
          <w:color w:val="000000"/>
          <w:sz w:val="28"/>
          <w:shd w:val="clear" w:color="auto" w:fill="FFFFFF"/>
          <w:cs/>
        </w:rPr>
        <w:t>)</w:t>
      </w:r>
      <w:r w:rsidRPr="00770013">
        <w:rPr>
          <w:rStyle w:val="normaltextrun"/>
          <w:rFonts w:ascii="BrowalliaUPC" w:hAnsi="BrowalliaUPC" w:cs="BrowalliaUPC"/>
          <w:color w:val="000000"/>
          <w:sz w:val="28"/>
          <w:shd w:val="clear" w:color="auto" w:fill="FFFFFF"/>
          <w:cs/>
        </w:rPr>
        <w:t xml:space="preserve"> และ (</w:t>
      </w:r>
      <w:r w:rsidRPr="00770013">
        <w:rPr>
          <w:rStyle w:val="normaltextrun"/>
          <w:rFonts w:ascii="BrowalliaUPC" w:hAnsi="BrowalliaUPC" w:cs="BrowalliaUPC"/>
          <w:color w:val="000000"/>
          <w:sz w:val="28"/>
          <w:shd w:val="clear" w:color="auto" w:fill="FFFFFF"/>
        </w:rPr>
        <w:t>3</w:t>
      </w:r>
      <w:r w:rsidRPr="00770013">
        <w:rPr>
          <w:rStyle w:val="normaltextrun"/>
          <w:rFonts w:ascii="BrowalliaUPC" w:hAnsi="BrowalliaUPC" w:cs="BrowalliaUPC"/>
          <w:color w:val="000000"/>
          <w:sz w:val="28"/>
          <w:shd w:val="clear" w:color="auto" w:fill="FFFFFF"/>
          <w:cs/>
        </w:rPr>
        <w:t>) วิธีมูลค่ายุติธรรมผ่านกำไรขาดทุนเบ็ดเสร็จ</w:t>
      </w:r>
      <w:r w:rsidRPr="00770013">
        <w:rPr>
          <w:rStyle w:val="normaltextrun"/>
          <w:rFonts w:ascii="BrowalliaUPC" w:hAnsi="BrowalliaUPC" w:cs="BrowalliaUPC"/>
          <w:color w:val="000000"/>
          <w:sz w:val="28"/>
          <w:cs/>
        </w:rPr>
        <w:t>อื่น</w:t>
      </w:r>
      <w:r w:rsidR="000D73BC" w:rsidRPr="00770013">
        <w:rPr>
          <w:rStyle w:val="normaltextrun"/>
          <w:rFonts w:ascii="BrowalliaUPC" w:hAnsi="BrowalliaUPC" w:cs="BrowalliaUPC"/>
          <w:color w:val="000000"/>
          <w:sz w:val="28"/>
          <w:cs/>
        </w:rPr>
        <w:t xml:space="preserve"> (</w:t>
      </w:r>
      <w:r w:rsidR="000D73BC" w:rsidRPr="00770013">
        <w:rPr>
          <w:rStyle w:val="normaltextrun"/>
          <w:rFonts w:ascii="BrowalliaUPC" w:hAnsi="BrowalliaUPC" w:cs="BrowalliaUPC"/>
          <w:color w:val="000000"/>
          <w:sz w:val="28"/>
        </w:rPr>
        <w:t>FV</w:t>
      </w:r>
      <w:r w:rsidR="00C52B5D" w:rsidRPr="00770013">
        <w:rPr>
          <w:rStyle w:val="normaltextrun"/>
          <w:rFonts w:ascii="BrowalliaUPC" w:hAnsi="BrowalliaUPC" w:cs="BrowalliaUPC"/>
          <w:color w:val="000000"/>
          <w:sz w:val="28"/>
        </w:rPr>
        <w:t>OCI</w:t>
      </w:r>
      <w:r w:rsidR="00C52B5D" w:rsidRPr="00770013">
        <w:rPr>
          <w:rStyle w:val="normaltextrun"/>
          <w:rFonts w:ascii="BrowalliaUPC" w:hAnsi="BrowalliaUPC" w:cs="BrowalliaUPC"/>
          <w:color w:val="000000"/>
          <w:sz w:val="28"/>
          <w:cs/>
        </w:rPr>
        <w:t>)</w:t>
      </w:r>
      <w:r w:rsidR="00CB784C" w:rsidRPr="00770013">
        <w:rPr>
          <w:rStyle w:val="normaltextrun"/>
          <w:rFonts w:ascii="BrowalliaUPC" w:hAnsi="BrowalliaUPC" w:cs="BrowalliaUPC"/>
          <w:color w:val="000000"/>
          <w:sz w:val="28"/>
          <w:cs/>
        </w:rPr>
        <w:t xml:space="preserve"> </w:t>
      </w:r>
      <w:r w:rsidRPr="00770013">
        <w:rPr>
          <w:rStyle w:val="normaltextrun"/>
          <w:rFonts w:ascii="BrowalliaUPC" w:hAnsi="BrowalliaUPC" w:cs="BrowalliaUPC"/>
          <w:color w:val="000000"/>
          <w:sz w:val="28"/>
          <w:cs/>
        </w:rPr>
        <w:t>ตามลักษณะโมเดลธุรกิจของกลุ่มบริษัท</w:t>
      </w:r>
      <w:r w:rsidRPr="00770013">
        <w:rPr>
          <w:rStyle w:val="normaltextrun"/>
          <w:rFonts w:ascii="BrowalliaUPC" w:hAnsi="BrowalliaUPC" w:cs="BrowalliaUPC"/>
          <w:color w:val="000000"/>
          <w:sz w:val="28"/>
          <w:shd w:val="clear" w:color="auto" w:fill="FFFFFF"/>
          <w:cs/>
        </w:rPr>
        <w:t>ในการบริหารจัดการสินทรัพย์ทางการเงิน และตามลักษณะของกระแสเงินสดตามสัญญาของสินทรัพย์ทางการเงินนั้นๆ</w:t>
      </w:r>
      <w:r w:rsidRPr="00770013">
        <w:rPr>
          <w:rStyle w:val="eop"/>
          <w:rFonts w:ascii="BrowalliaUPC" w:hAnsi="BrowalliaUPC" w:cs="BrowalliaUPC"/>
          <w:color w:val="000000"/>
          <w:sz w:val="28"/>
          <w:shd w:val="clear" w:color="auto" w:fill="FFFFFF"/>
        </w:rPr>
        <w:t> </w:t>
      </w:r>
    </w:p>
    <w:p w14:paraId="43E529E3" w14:textId="77777777" w:rsidR="00510B3B" w:rsidRPr="00770013" w:rsidRDefault="00510B3B" w:rsidP="00D0794C">
      <w:pPr>
        <w:pStyle w:val="ListParagraph"/>
        <w:ind w:left="1449" w:right="-45"/>
        <w:jc w:val="thaiDistribute"/>
        <w:rPr>
          <w:rStyle w:val="eop"/>
          <w:rFonts w:ascii="BrowalliaUPC" w:hAnsi="BrowalliaUPC" w:cs="BrowalliaUPC"/>
          <w:color w:val="000000"/>
          <w:sz w:val="28"/>
          <w:shd w:val="clear" w:color="auto" w:fill="FFFFFF"/>
        </w:rPr>
      </w:pPr>
    </w:p>
    <w:p w14:paraId="7AEAD781" w14:textId="77777777"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shd w:val="clear" w:color="auto" w:fill="FFFFFF"/>
          <w:cs/>
        </w:rPr>
        <w:t>สินทรัพย์ทางการเงินที่วัดมูลค่าด้วยวิธีราคาทุนตัดจำหน่าย การคำนวณดอกเบี้ยรับที่เกี่ยวข้องใช้วิธีอัตราดอกเบี้ยที่แท้จริงและบันทึกเป็นรายได้ในงบกำไรขาดทุน</w:t>
      </w:r>
      <w:r w:rsidRPr="00770013">
        <w:rPr>
          <w:rStyle w:val="normaltextrun"/>
          <w:rFonts w:ascii="BrowalliaUPC" w:hAnsi="BrowalliaUPC" w:cs="BrowalliaUPC"/>
          <w:color w:val="000000"/>
          <w:sz w:val="28"/>
          <w:shd w:val="clear" w:color="auto" w:fill="FFFFFF"/>
        </w:rPr>
        <w:t> </w:t>
      </w:r>
    </w:p>
    <w:p w14:paraId="101C7BD2" w14:textId="77777777"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p>
    <w:p w14:paraId="0AAB3000" w14:textId="583614CF" w:rsidR="00510B3B" w:rsidRPr="00770013" w:rsidRDefault="00510B3B" w:rsidP="00D0794C">
      <w:pPr>
        <w:pStyle w:val="ListParagraph"/>
        <w:ind w:left="1449" w:right="-45"/>
        <w:jc w:val="thaiDistribute"/>
        <w:rPr>
          <w:rStyle w:val="normaltextrun"/>
          <w:rFonts w:ascii="BrowalliaUPC" w:hAnsi="BrowalliaUPC" w:cs="BrowalliaUPC"/>
          <w:color w:val="000000"/>
          <w:sz w:val="28"/>
          <w:shd w:val="clear" w:color="auto" w:fill="FFFFFF"/>
        </w:rPr>
      </w:pPr>
      <w:r w:rsidRPr="00770013">
        <w:rPr>
          <w:rStyle w:val="normaltextrun"/>
          <w:rFonts w:ascii="BrowalliaUPC" w:hAnsi="BrowalliaUPC" w:cs="BrowalliaUPC"/>
          <w:color w:val="000000"/>
          <w:sz w:val="28"/>
          <w:cs/>
        </w:rPr>
        <w:t>สินทรัพย์ทางการเงินประเภทตราสารทุนต้องวัดมูลค่าด้วยวิธีมูลค่ายุติธรรมผ่านกำไรหรือขาดทุน</w:t>
      </w:r>
      <w:r w:rsidRPr="00770013">
        <w:rPr>
          <w:rStyle w:val="normaltextrun"/>
          <w:rFonts w:ascii="BrowalliaUPC" w:hAnsi="BrowalliaUPC" w:cs="BrowalliaUPC"/>
          <w:color w:val="000000"/>
          <w:sz w:val="28"/>
        </w:rPr>
        <w:t> </w:t>
      </w:r>
      <w:r w:rsidR="00385834">
        <w:rPr>
          <w:rStyle w:val="normaltextrun"/>
          <w:rFonts w:ascii="BrowalliaUPC" w:hAnsi="BrowalliaUPC" w:cs="BrowalliaUPC" w:hint="cs"/>
          <w:color w:val="000000"/>
          <w:sz w:val="28"/>
          <w:cs/>
        </w:rPr>
        <w:t>อย่างไรก็ตามกลุ่มบริษัทสามารถ</w:t>
      </w:r>
      <w:r w:rsidRPr="00770013">
        <w:rPr>
          <w:rStyle w:val="normaltextrun"/>
          <w:rFonts w:ascii="BrowalliaUPC" w:hAnsi="BrowalliaUPC" w:cs="BrowalliaUPC"/>
          <w:color w:val="000000"/>
          <w:sz w:val="28"/>
          <w:cs/>
        </w:rPr>
        <w:t>เลือกรับรู้สินทรัพย์ทางการเงินดังกล่าว</w:t>
      </w:r>
      <w:r w:rsidR="00B75CE8" w:rsidRPr="00770013">
        <w:rPr>
          <w:rStyle w:val="normaltextrun"/>
          <w:rFonts w:ascii="BrowalliaUPC" w:hAnsi="BrowalliaUPC" w:cs="BrowalliaUPC"/>
          <w:color w:val="000000"/>
          <w:sz w:val="28"/>
          <w:cs/>
        </w:rPr>
        <w:t>ด้</w:t>
      </w:r>
      <w:r w:rsidRPr="00770013">
        <w:rPr>
          <w:rStyle w:val="normaltextrun"/>
          <w:rFonts w:ascii="BrowalliaUPC" w:hAnsi="BrowalliaUPC" w:cs="BrowalliaUPC"/>
          <w:color w:val="000000"/>
          <w:sz w:val="28"/>
          <w:cs/>
        </w:rPr>
        <w:t>วยวิธีมูลค่ายุติธรรมผ่านกำไรขาดทุนเบ็ดเสร็จอื่น</w:t>
      </w:r>
      <w:r w:rsidR="00385834">
        <w:rPr>
          <w:rStyle w:val="normaltextrun"/>
          <w:rFonts w:ascii="BrowalliaUPC" w:hAnsi="BrowalliaUPC" w:cs="BrowalliaUPC" w:hint="cs"/>
          <w:color w:val="000000"/>
          <w:sz w:val="28"/>
          <w:cs/>
        </w:rPr>
        <w:t>ได้</w:t>
      </w:r>
      <w:r w:rsidRPr="00770013">
        <w:rPr>
          <w:rStyle w:val="normaltextrun"/>
          <w:rFonts w:ascii="BrowalliaUPC" w:hAnsi="BrowalliaUPC" w:cs="BrowalliaUPC"/>
          <w:color w:val="000000"/>
          <w:sz w:val="28"/>
          <w:cs/>
        </w:rPr>
        <w:t xml:space="preserve"> จะไม่สามารถโอน</w:t>
      </w:r>
      <w:r w:rsidRPr="00770013">
        <w:rPr>
          <w:rStyle w:val="normaltextrun"/>
          <w:rFonts w:ascii="BrowalliaUPC" w:hAnsi="BrowalliaUPC" w:cs="BrowalliaUPC"/>
          <w:color w:val="000000"/>
          <w:sz w:val="28"/>
          <w:shd w:val="clear" w:color="auto" w:fill="FFFFFF"/>
          <w:cs/>
        </w:rPr>
        <w:t>ไปเป็นกำไรหรือขาดทุน</w:t>
      </w:r>
      <w:r w:rsidR="00EE2EA3">
        <w:rPr>
          <w:rStyle w:val="normaltextrun"/>
          <w:rFonts w:ascii="BrowalliaUPC" w:hAnsi="BrowalliaUPC" w:cs="BrowalliaUPC" w:hint="cs"/>
          <w:color w:val="000000"/>
          <w:sz w:val="28"/>
          <w:shd w:val="clear" w:color="auto" w:fill="FFFFFF"/>
          <w:cs/>
        </w:rPr>
        <w:t>ได้</w:t>
      </w:r>
      <w:r w:rsidRPr="00770013">
        <w:rPr>
          <w:rStyle w:val="normaltextrun"/>
          <w:rFonts w:ascii="BrowalliaUPC" w:hAnsi="BrowalliaUPC" w:cs="BrowalliaUPC"/>
          <w:color w:val="000000"/>
          <w:sz w:val="28"/>
          <w:shd w:val="clear" w:color="auto" w:fill="FFFFFF"/>
          <w:cs/>
        </w:rPr>
        <w:t>ในภายหลังได้</w:t>
      </w:r>
      <w:bookmarkEnd w:id="5"/>
    </w:p>
    <w:p w14:paraId="249B7736" w14:textId="77777777" w:rsidR="00CD1597" w:rsidRPr="00770013" w:rsidRDefault="00CD1597" w:rsidP="00D0794C">
      <w:pPr>
        <w:ind w:left="1449" w:right="-45"/>
        <w:jc w:val="thaiDistribute"/>
        <w:rPr>
          <w:rStyle w:val="normaltextrun"/>
          <w:rFonts w:ascii="BrowalliaUPC" w:hAnsi="BrowalliaUPC" w:cs="BrowalliaUPC"/>
          <w:color w:val="000000"/>
          <w:sz w:val="28"/>
          <w:shd w:val="clear" w:color="auto" w:fill="FFFFFF"/>
        </w:rPr>
      </w:pPr>
    </w:p>
    <w:p w14:paraId="6361E50A" w14:textId="77777777" w:rsidR="00510B3B" w:rsidRPr="00770013" w:rsidRDefault="00510B3B" w:rsidP="00D0794C">
      <w:pPr>
        <w:pStyle w:val="ListParagraph"/>
        <w:ind w:left="1449" w:right="-45"/>
        <w:jc w:val="thaiDistribute"/>
        <w:rPr>
          <w:rFonts w:ascii="BrowalliaUPC" w:hAnsi="BrowalliaUPC" w:cs="BrowalliaUPC"/>
          <w:sz w:val="28"/>
          <w:u w:val="single"/>
        </w:rPr>
      </w:pPr>
      <w:r w:rsidRPr="00770013">
        <w:rPr>
          <w:rFonts w:ascii="BrowalliaUPC" w:hAnsi="BrowalliaUPC" w:cs="BrowalliaUPC"/>
          <w:sz w:val="28"/>
          <w:u w:val="single"/>
          <w:cs/>
        </w:rPr>
        <w:t>หนี้สินทางการเงิน</w:t>
      </w:r>
      <w:r w:rsidRPr="00770013">
        <w:rPr>
          <w:rFonts w:ascii="BrowalliaUPC" w:hAnsi="BrowalliaUPC" w:cs="BrowalliaUPC"/>
          <w:sz w:val="28"/>
          <w:cs/>
        </w:rPr>
        <w:t xml:space="preserve"> </w:t>
      </w:r>
    </w:p>
    <w:p w14:paraId="51615A09" w14:textId="77777777" w:rsidR="00510B3B" w:rsidRPr="00770013" w:rsidRDefault="00510B3B" w:rsidP="00D0794C">
      <w:pPr>
        <w:pStyle w:val="ListParagraph"/>
        <w:ind w:left="1449" w:right="-45"/>
        <w:jc w:val="thaiDistribute"/>
        <w:rPr>
          <w:rFonts w:ascii="BrowalliaUPC" w:eastAsia="Calibri" w:hAnsi="BrowalliaUPC" w:cs="BrowalliaUPC"/>
          <w:sz w:val="28"/>
        </w:rPr>
      </w:pPr>
      <w:r w:rsidRPr="00770013">
        <w:rPr>
          <w:rFonts w:ascii="BrowalliaUPC" w:eastAsia="Calibri" w:hAnsi="BrowalliaUPC" w:cs="BrowalliaUPC"/>
          <w:sz w:val="28"/>
          <w:cs/>
        </w:rPr>
        <w:t xml:space="preserve">หนี้สินทางการเงินที่จัดประเภทรายการและวัดมูลค่าด้วยวิธีราคาทุนตัดจำหน่าย ให้คำนวณดอกเบี้ยจ่ายที่เกี่ยวข้องโดยใช้วิธีอัตราดอกเบี้ยที่แท้จริงและบันทึกเป็นค่าใช้จ่ายในงบกำไรขาดทุน </w:t>
      </w:r>
    </w:p>
    <w:p w14:paraId="78B551EC" w14:textId="77777777" w:rsidR="00510B3B" w:rsidRPr="00770013" w:rsidRDefault="00510B3B" w:rsidP="00D0794C">
      <w:pPr>
        <w:pStyle w:val="ListParagraph"/>
        <w:ind w:left="1449" w:right="-45"/>
        <w:jc w:val="thaiDistribute"/>
        <w:rPr>
          <w:rFonts w:ascii="BrowalliaUPC" w:eastAsia="Calibri" w:hAnsi="BrowalliaUPC" w:cs="BrowalliaUPC"/>
          <w:szCs w:val="24"/>
        </w:rPr>
      </w:pPr>
    </w:p>
    <w:p w14:paraId="69DC0734" w14:textId="1EC7F957" w:rsidR="00510B3B" w:rsidRPr="00770013" w:rsidRDefault="00510B3B" w:rsidP="00D0794C">
      <w:pPr>
        <w:pStyle w:val="ListParagraph"/>
        <w:ind w:left="1449" w:right="-45"/>
        <w:jc w:val="thaiDistribute"/>
        <w:rPr>
          <w:rFonts w:ascii="BrowalliaUPC" w:hAnsi="BrowalliaUPC" w:cs="BrowalliaUPC"/>
          <w:sz w:val="28"/>
          <w:cs/>
          <w:lang w:val="th-TH"/>
        </w:rPr>
      </w:pPr>
      <w:r w:rsidRPr="00770013">
        <w:rPr>
          <w:rFonts w:ascii="BrowalliaUPC" w:eastAsia="Calibri" w:hAnsi="BrowalliaUPC" w:cs="BrowalliaUPC"/>
          <w:sz w:val="28"/>
          <w:cs/>
        </w:rPr>
        <w:t>หนี้สินอนุพันธ์วัดมูลค่าด้วยวิธีมูลค่ายุติธรรมผ่านกำไรหรือขาดทุน ยกเว้น สัญญาอนุพันธ์ที่ใช้สำหรับการบัญชีป้องกันความเสี่ยงจะวัดมูลค่าด้วยวิธีมูลค่ายุติธรรมผ่านกำไรขาดทุนเบ็ดเสร็จอื่น</w:t>
      </w:r>
    </w:p>
    <w:p w14:paraId="5B765389" w14:textId="77777777" w:rsidR="00410117" w:rsidRPr="00770013" w:rsidRDefault="00410117" w:rsidP="002143C0">
      <w:pPr>
        <w:tabs>
          <w:tab w:val="left" w:pos="426"/>
        </w:tabs>
        <w:jc w:val="thaiDistribute"/>
        <w:rPr>
          <w:rFonts w:ascii="BrowalliaUPC" w:eastAsia="Calibri" w:hAnsi="BrowalliaUPC" w:cs="BrowalliaUPC"/>
        </w:rPr>
      </w:pPr>
    </w:p>
    <w:p w14:paraId="6D17D935"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35016430"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85241FB"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5893FEE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52A048A3"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F74631D"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4F2FE0B8"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1D484D9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02BA78F5"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8F178CF"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C3F9ABB"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65ECE626"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3DCA81A2" w14:textId="77777777" w:rsidR="00985599" w:rsidRDefault="00985599" w:rsidP="007E50DC">
      <w:pPr>
        <w:pStyle w:val="CordiaNew"/>
        <w:tabs>
          <w:tab w:val="clear" w:pos="4153"/>
        </w:tabs>
        <w:ind w:left="909"/>
        <w:jc w:val="thaiDistribute"/>
        <w:rPr>
          <w:rFonts w:ascii="BrowalliaUPC" w:hAnsi="BrowalliaUPC" w:cs="BrowalliaUPC"/>
          <w:color w:val="000000" w:themeColor="text1"/>
          <w:sz w:val="28"/>
          <w:szCs w:val="28"/>
          <w:lang w:eastAsia="en-US"/>
        </w:rPr>
      </w:pPr>
    </w:p>
    <w:p w14:paraId="26FED84A" w14:textId="4C463E22" w:rsidR="00247FF6" w:rsidRPr="00770013" w:rsidRDefault="00247FF6" w:rsidP="007E50DC">
      <w:pPr>
        <w:pStyle w:val="CordiaNew"/>
        <w:tabs>
          <w:tab w:val="clear" w:pos="4153"/>
        </w:tabs>
        <w:ind w:left="909"/>
        <w:jc w:val="thaiDistribute"/>
        <w:rPr>
          <w:rFonts w:ascii="BrowalliaUPC" w:hAnsi="BrowalliaUPC" w:cs="BrowalliaUPC"/>
          <w:color w:val="000000" w:themeColor="text1"/>
          <w:sz w:val="28"/>
          <w:szCs w:val="28"/>
          <w:lang w:eastAsia="en-US"/>
        </w:rPr>
      </w:pPr>
      <w:r w:rsidRPr="00770013">
        <w:rPr>
          <w:rFonts w:ascii="BrowalliaUPC" w:hAnsi="BrowalliaUPC" w:cs="BrowalliaUPC"/>
          <w:color w:val="000000" w:themeColor="text1"/>
          <w:sz w:val="28"/>
          <w:szCs w:val="28"/>
          <w:cs/>
          <w:lang w:eastAsia="en-US"/>
        </w:rPr>
        <w:t xml:space="preserve">การจัดประเภทรายการและการวัดมูลค่าของสินทรัพย์ทางการเงินและหนี้สินทางการเงินใหม่ตามที่กำหนดในมาตรฐานการรายงานทางการเงิน ฉบับที่ </w:t>
      </w:r>
      <w:r w:rsidRPr="00770013">
        <w:rPr>
          <w:rStyle w:val="normaltextrun"/>
          <w:rFonts w:ascii="BrowalliaUPC" w:hAnsi="BrowalliaUPC" w:cs="BrowalliaUPC"/>
          <w:sz w:val="28"/>
          <w:szCs w:val="28"/>
          <w:shd w:val="clear" w:color="auto" w:fill="FFFFFF"/>
        </w:rPr>
        <w:t>9</w:t>
      </w:r>
      <w:r w:rsidRPr="00770013">
        <w:rPr>
          <w:rFonts w:ascii="BrowalliaUPC" w:hAnsi="BrowalliaUPC" w:cs="BrowalliaUPC"/>
          <w:color w:val="000000" w:themeColor="text1"/>
          <w:sz w:val="28"/>
          <w:szCs w:val="28"/>
          <w:cs/>
          <w:lang w:eastAsia="en-US"/>
        </w:rPr>
        <w:t xml:space="preserve"> รวมถึงการกระทบยอดการจัดประเภทและการวัดมูลค่าตามมาตรฐานการบัญชีเดิม ณ วันที่ </w:t>
      </w:r>
      <w:r w:rsidRPr="00770013">
        <w:rPr>
          <w:rStyle w:val="normaltextrun"/>
          <w:rFonts w:ascii="BrowalliaUPC" w:hAnsi="BrowalliaUPC" w:cs="BrowalliaUPC"/>
          <w:sz w:val="28"/>
          <w:szCs w:val="28"/>
          <w:shd w:val="clear" w:color="auto" w:fill="FFFFFF"/>
        </w:rPr>
        <w:t>1</w:t>
      </w:r>
      <w:r w:rsidRPr="00770013">
        <w:rPr>
          <w:rFonts w:ascii="BrowalliaUPC" w:hAnsi="BrowalliaUPC" w:cs="BrowalliaUPC"/>
          <w:color w:val="000000" w:themeColor="text1"/>
          <w:sz w:val="28"/>
          <w:szCs w:val="28"/>
          <w:cs/>
          <w:lang w:eastAsia="en-US"/>
        </w:rPr>
        <w:t xml:space="preserve"> มกราคม </w:t>
      </w:r>
      <w:r w:rsidRPr="00770013">
        <w:rPr>
          <w:rStyle w:val="normaltextrun"/>
          <w:rFonts w:ascii="BrowalliaUPC" w:hAnsi="BrowalliaUPC" w:cs="BrowalliaUPC"/>
          <w:sz w:val="28"/>
          <w:szCs w:val="28"/>
          <w:shd w:val="clear" w:color="auto" w:fill="FFFFFF"/>
        </w:rPr>
        <w:t>2563</w:t>
      </w:r>
      <w:r w:rsidRPr="00770013">
        <w:rPr>
          <w:rFonts w:ascii="BrowalliaUPC" w:hAnsi="BrowalliaUPC" w:cs="BrowalliaUPC"/>
          <w:color w:val="000000" w:themeColor="text1"/>
          <w:sz w:val="28"/>
          <w:szCs w:val="28"/>
          <w:cs/>
          <w:lang w:eastAsia="en-US"/>
        </w:rPr>
        <w:t xml:space="preserve"> มีดังนี้</w:t>
      </w:r>
    </w:p>
    <w:p w14:paraId="5A23FC37" w14:textId="11E3F734" w:rsidR="00083B9B" w:rsidRDefault="00083B9B" w:rsidP="00AA37E7">
      <w:pPr>
        <w:pStyle w:val="CordiaNew"/>
        <w:tabs>
          <w:tab w:val="clear" w:pos="4153"/>
        </w:tabs>
        <w:ind w:left="1276"/>
        <w:jc w:val="thaiDistribute"/>
        <w:rPr>
          <w:rFonts w:ascii="BrowalliaUPC" w:hAnsi="BrowalliaUPC" w:cs="BrowalliaUPC"/>
          <w:color w:val="000000" w:themeColor="text1"/>
          <w:sz w:val="28"/>
          <w:szCs w:val="28"/>
          <w:lang w:eastAsia="en-US"/>
        </w:rPr>
      </w:pPr>
    </w:p>
    <w:tbl>
      <w:tblPr>
        <w:tblStyle w:val="TableGrid1"/>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269"/>
        <w:gridCol w:w="1419"/>
        <w:gridCol w:w="1418"/>
        <w:gridCol w:w="1276"/>
      </w:tblGrid>
      <w:tr w:rsidR="003D65B7" w:rsidRPr="00770013" w14:paraId="077D6DAD" w14:textId="77777777" w:rsidTr="00701574">
        <w:trPr>
          <w:trHeight w:val="304"/>
          <w:tblHeader/>
        </w:trPr>
        <w:tc>
          <w:tcPr>
            <w:tcW w:w="9072" w:type="dxa"/>
            <w:gridSpan w:val="5"/>
            <w:hideMark/>
          </w:tcPr>
          <w:p w14:paraId="6800F32A"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(หน่วย</w:t>
            </w:r>
            <w:r w:rsidRPr="00770013">
              <w:rPr>
                <w:rFonts w:ascii="BrowalliaUPC" w:hAnsi="BrowalliaUPC" w:cs="BrowalliaUPC"/>
                <w:cs/>
                <w:lang w:eastAsia="en-GB"/>
              </w:rPr>
              <w:t xml:space="preserve"> </w:t>
            </w:r>
            <w:r w:rsidRPr="00770013">
              <w:rPr>
                <w:rFonts w:ascii="BrowalliaUPC" w:hAnsi="BrowalliaUPC" w:cs="BrowalliaUPC"/>
                <w:cs/>
                <w:lang w:val="en-GB" w:eastAsia="en-GB"/>
              </w:rPr>
              <w:t>: พันบาท)</w:t>
            </w:r>
          </w:p>
        </w:tc>
      </w:tr>
      <w:tr w:rsidR="003D65B7" w:rsidRPr="00770013" w14:paraId="7F8A9134" w14:textId="77777777" w:rsidTr="00701574">
        <w:trPr>
          <w:trHeight w:val="306"/>
          <w:tblHeader/>
        </w:trPr>
        <w:tc>
          <w:tcPr>
            <w:tcW w:w="9072" w:type="dxa"/>
            <w:gridSpan w:val="5"/>
            <w:hideMark/>
          </w:tcPr>
          <w:p w14:paraId="71E52A09"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งบการเงินรวม</w:t>
            </w:r>
          </w:p>
        </w:tc>
      </w:tr>
      <w:tr w:rsidR="003D65B7" w:rsidRPr="00770013" w14:paraId="755F6914" w14:textId="77777777" w:rsidTr="00701574">
        <w:trPr>
          <w:trHeight w:val="645"/>
          <w:tblHeader/>
        </w:trPr>
        <w:tc>
          <w:tcPr>
            <w:tcW w:w="4959" w:type="dxa"/>
            <w:gridSpan w:val="2"/>
            <w:vAlign w:val="bottom"/>
            <w:hideMark/>
          </w:tcPr>
          <w:p w14:paraId="01F17480"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การจัดประเภทตามมาตรฐานเดิม</w:t>
            </w:r>
            <w:r w:rsidRPr="00770013">
              <w:rPr>
                <w:rFonts w:ascii="BrowalliaUPC" w:hAnsi="BrowalliaUPC" w:cs="BrowalliaUPC"/>
                <w:cs/>
                <w:lang w:eastAsia="en-GB"/>
              </w:rPr>
              <w:t xml:space="preserve"> </w:t>
            </w:r>
          </w:p>
          <w:p w14:paraId="270F08AD" w14:textId="0BE64B7E"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eastAsia="en-GB"/>
              </w:rPr>
            </w:pP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31 </w:t>
            </w:r>
            <w:r w:rsidRPr="00770013">
              <w:rPr>
                <w:rFonts w:ascii="BrowalliaUPC" w:hAnsi="BrowalliaUPC" w:cs="BrowalliaUPC"/>
                <w:cs/>
                <w:lang w:val="en-GB" w:eastAsia="en-GB"/>
              </w:rPr>
              <w:t>ธันวาคม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2562</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ตามที่เคยรายงานไว้</w:t>
            </w:r>
          </w:p>
        </w:tc>
        <w:tc>
          <w:tcPr>
            <w:tcW w:w="4113" w:type="dxa"/>
            <w:gridSpan w:val="3"/>
            <w:vAlign w:val="bottom"/>
            <w:hideMark/>
          </w:tcPr>
          <w:p w14:paraId="5FE6F8E9" w14:textId="77777777" w:rsidR="0095007D"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eastAsia="en-GB"/>
              </w:rPr>
            </w:pPr>
            <w:r w:rsidRPr="00770013">
              <w:rPr>
                <w:rFonts w:ascii="BrowalliaUPC" w:hAnsi="BrowalliaUPC" w:cs="BrowalliaUPC"/>
                <w:cs/>
                <w:lang w:val="en-GB" w:eastAsia="en-GB"/>
              </w:rPr>
              <w:t>การจัดประเภทตามมาตรฐานการรายงานทางการเงิน</w:t>
            </w:r>
          </w:p>
          <w:p w14:paraId="7176CB3A" w14:textId="79365D66"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ฉบับที่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9 </w:t>
            </w:r>
            <w:r w:rsidR="0095007D" w:rsidRPr="00770013">
              <w:rPr>
                <w:rFonts w:ascii="BrowalliaUPC" w:hAnsi="BrowalliaUPC" w:cs="BrowalliaUPC"/>
                <w:cs/>
                <w:lang w:val="en-GB" w:eastAsia="en-GB"/>
              </w:rPr>
              <w:t xml:space="preserve"> </w:t>
            </w: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1 </w:t>
            </w:r>
            <w:r w:rsidRPr="00770013">
              <w:rPr>
                <w:rFonts w:ascii="BrowalliaUPC" w:hAnsi="BrowalliaUPC" w:cs="BrowalliaUPC"/>
                <w:cs/>
                <w:lang w:val="en-GB" w:eastAsia="en-GB"/>
              </w:rPr>
              <w:t>มกราคม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2563</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หลังปรับปรุง</w:t>
            </w:r>
          </w:p>
        </w:tc>
      </w:tr>
      <w:tr w:rsidR="003D65B7" w:rsidRPr="00770013" w14:paraId="65042797" w14:textId="77777777" w:rsidTr="00701574">
        <w:trPr>
          <w:trHeight w:val="575"/>
          <w:tblHeader/>
        </w:trPr>
        <w:tc>
          <w:tcPr>
            <w:tcW w:w="3690" w:type="dxa"/>
            <w:vAlign w:val="bottom"/>
            <w:hideMark/>
          </w:tcPr>
          <w:p w14:paraId="684F0B9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รายการ</w:t>
            </w:r>
          </w:p>
        </w:tc>
        <w:tc>
          <w:tcPr>
            <w:tcW w:w="1269" w:type="dxa"/>
            <w:vAlign w:val="bottom"/>
            <w:hideMark/>
          </w:tcPr>
          <w:p w14:paraId="3B7C8C4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มูลค่าตามบัญชี</w:t>
            </w:r>
          </w:p>
        </w:tc>
        <w:tc>
          <w:tcPr>
            <w:tcW w:w="1419" w:type="dxa"/>
            <w:vAlign w:val="bottom"/>
            <w:hideMark/>
          </w:tcPr>
          <w:p w14:paraId="341E5344"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w:t>
            </w:r>
          </w:p>
        </w:tc>
        <w:tc>
          <w:tcPr>
            <w:tcW w:w="1418" w:type="dxa"/>
            <w:vAlign w:val="bottom"/>
            <w:hideMark/>
          </w:tcPr>
          <w:p w14:paraId="0A6D1885"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มูลค่ายุติธรรมผ่านกำไรหรือขาดทุนเบ็ดเสร็จอื่น</w:t>
            </w:r>
          </w:p>
        </w:tc>
        <w:tc>
          <w:tcPr>
            <w:tcW w:w="1276" w:type="dxa"/>
            <w:vAlign w:val="bottom"/>
            <w:hideMark/>
          </w:tcPr>
          <w:p w14:paraId="16525E5E"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ราคาทุน</w:t>
            </w:r>
          </w:p>
          <w:p w14:paraId="70FAEA87" w14:textId="77777777" w:rsidR="003D65B7" w:rsidRPr="00770013" w:rsidRDefault="003D65B7"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ตัดจำหน่าย</w:t>
            </w:r>
          </w:p>
        </w:tc>
      </w:tr>
      <w:tr w:rsidR="00701574" w:rsidRPr="00770013" w14:paraId="792080AD" w14:textId="77777777" w:rsidTr="00701574">
        <w:trPr>
          <w:trHeight w:val="275"/>
          <w:tblHeader/>
        </w:trPr>
        <w:tc>
          <w:tcPr>
            <w:tcW w:w="4959" w:type="dxa"/>
            <w:gridSpan w:val="2"/>
            <w:vAlign w:val="bottom"/>
          </w:tcPr>
          <w:p w14:paraId="0894B27C" w14:textId="77777777" w:rsidR="00701574" w:rsidRPr="00770013" w:rsidRDefault="00701574" w:rsidP="00D34556">
            <w:pPr>
              <w:tabs>
                <w:tab w:val="left" w:pos="2160"/>
                <w:tab w:val="right" w:pos="7280"/>
                <w:tab w:val="right" w:pos="8540"/>
              </w:tabs>
              <w:ind w:right="-45"/>
              <w:rPr>
                <w:rFonts w:ascii="BrowalliaUPC" w:hAnsi="BrowalliaUPC" w:cs="BrowalliaUPC"/>
                <w:b/>
                <w:bCs/>
                <w:cs/>
                <w:lang w:val="en-GB" w:eastAsia="en-GB"/>
              </w:rPr>
            </w:pPr>
          </w:p>
        </w:tc>
        <w:tc>
          <w:tcPr>
            <w:tcW w:w="1419" w:type="dxa"/>
          </w:tcPr>
          <w:p w14:paraId="4B8FF598"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c>
          <w:tcPr>
            <w:tcW w:w="1418" w:type="dxa"/>
          </w:tcPr>
          <w:p w14:paraId="6CCDAB0C"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c>
          <w:tcPr>
            <w:tcW w:w="1276" w:type="dxa"/>
          </w:tcPr>
          <w:p w14:paraId="2927DB9B" w14:textId="77777777" w:rsidR="00701574" w:rsidRPr="00770013" w:rsidRDefault="00701574" w:rsidP="00D34556">
            <w:pPr>
              <w:tabs>
                <w:tab w:val="left" w:pos="2160"/>
                <w:tab w:val="right" w:pos="7280"/>
                <w:tab w:val="right" w:pos="8540"/>
              </w:tabs>
              <w:ind w:right="-45"/>
              <w:jc w:val="thaiDistribute"/>
              <w:rPr>
                <w:rFonts w:ascii="BrowalliaUPC" w:hAnsi="BrowalliaUPC" w:cs="BrowalliaUPC"/>
                <w:lang w:val="en-GB" w:eastAsia="en-GB"/>
              </w:rPr>
            </w:pPr>
          </w:p>
        </w:tc>
      </w:tr>
      <w:tr w:rsidR="003D65B7" w:rsidRPr="00770013" w14:paraId="4D71E6E3" w14:textId="77777777" w:rsidTr="00701574">
        <w:trPr>
          <w:trHeight w:val="275"/>
        </w:trPr>
        <w:tc>
          <w:tcPr>
            <w:tcW w:w="4959" w:type="dxa"/>
            <w:gridSpan w:val="2"/>
            <w:vAlign w:val="bottom"/>
            <w:hideMark/>
          </w:tcPr>
          <w:p w14:paraId="6B6FB115" w14:textId="77777777" w:rsidR="003D65B7" w:rsidRPr="00770013" w:rsidRDefault="003D65B7" w:rsidP="00D34556">
            <w:pPr>
              <w:tabs>
                <w:tab w:val="left" w:pos="2160"/>
                <w:tab w:val="right" w:pos="7280"/>
                <w:tab w:val="right" w:pos="8540"/>
              </w:tabs>
              <w:ind w:right="-45"/>
              <w:rPr>
                <w:rFonts w:ascii="BrowalliaUPC" w:hAnsi="BrowalliaUPC" w:cs="BrowalliaUPC"/>
                <w:b/>
                <w:bCs/>
                <w:cs/>
                <w:lang w:val="en-GB" w:eastAsia="en-GB"/>
              </w:rPr>
            </w:pPr>
            <w:r w:rsidRPr="00770013">
              <w:rPr>
                <w:rFonts w:ascii="BrowalliaUPC" w:hAnsi="BrowalliaUPC" w:cs="BrowalliaUPC"/>
                <w:b/>
                <w:bCs/>
                <w:cs/>
                <w:lang w:val="en-GB" w:eastAsia="en-GB"/>
              </w:rPr>
              <w:t>สินทรัพย์ทางการเงิน</w:t>
            </w:r>
          </w:p>
        </w:tc>
        <w:tc>
          <w:tcPr>
            <w:tcW w:w="1419" w:type="dxa"/>
          </w:tcPr>
          <w:p w14:paraId="36E95BAE"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c>
          <w:tcPr>
            <w:tcW w:w="1418" w:type="dxa"/>
          </w:tcPr>
          <w:p w14:paraId="316EEF2A"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c>
          <w:tcPr>
            <w:tcW w:w="1276" w:type="dxa"/>
          </w:tcPr>
          <w:p w14:paraId="07D9E6A4" w14:textId="77777777" w:rsidR="003D65B7" w:rsidRPr="00770013" w:rsidRDefault="003D65B7" w:rsidP="00D34556">
            <w:pPr>
              <w:tabs>
                <w:tab w:val="left" w:pos="2160"/>
                <w:tab w:val="right" w:pos="7280"/>
                <w:tab w:val="right" w:pos="8540"/>
              </w:tabs>
              <w:ind w:right="-45"/>
              <w:jc w:val="thaiDistribute"/>
              <w:rPr>
                <w:rFonts w:ascii="BrowalliaUPC" w:hAnsi="BrowalliaUPC" w:cs="BrowalliaUPC"/>
                <w:lang w:val="en-GB" w:eastAsia="en-GB"/>
              </w:rPr>
            </w:pPr>
          </w:p>
        </w:tc>
      </w:tr>
      <w:tr w:rsidR="003D65B7" w:rsidRPr="00770013" w14:paraId="5B29AF27" w14:textId="77777777" w:rsidTr="00701574">
        <w:trPr>
          <w:trHeight w:val="281"/>
        </w:trPr>
        <w:tc>
          <w:tcPr>
            <w:tcW w:w="3690" w:type="dxa"/>
            <w:vAlign w:val="bottom"/>
            <w:hideMark/>
          </w:tcPr>
          <w:p w14:paraId="25B36CFB"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เงินสดและรายการเทียบเท่าเงินสด</w:t>
            </w:r>
          </w:p>
        </w:tc>
        <w:tc>
          <w:tcPr>
            <w:tcW w:w="1269" w:type="dxa"/>
            <w:vAlign w:val="bottom"/>
            <w:hideMark/>
          </w:tcPr>
          <w:p w14:paraId="6F689CD7" w14:textId="77777777" w:rsidR="003D65B7" w:rsidRPr="00770013" w:rsidRDefault="003D65B7" w:rsidP="00D34556">
            <w:pPr>
              <w:tabs>
                <w:tab w:val="left" w:pos="2160"/>
                <w:tab w:val="right" w:pos="7280"/>
                <w:tab w:val="right" w:pos="8540"/>
              </w:tabs>
              <w:ind w:left="237" w:right="-45" w:hanging="237"/>
              <w:jc w:val="right"/>
              <w:rPr>
                <w:rFonts w:ascii="BrowalliaUPC" w:hAnsi="BrowalliaUPC" w:cs="BrowalliaUPC"/>
                <w:lang w:val="en-GB" w:eastAsia="en-GB"/>
              </w:rPr>
            </w:pPr>
            <w:r w:rsidRPr="00770013">
              <w:rPr>
                <w:rFonts w:ascii="BrowalliaUPC" w:hAnsi="BrowalliaUPC" w:cs="BrowalliaUPC"/>
                <w:lang w:val="en-GB" w:eastAsia="en-GB"/>
              </w:rPr>
              <w:t>1,990,707</w:t>
            </w:r>
          </w:p>
        </w:tc>
        <w:tc>
          <w:tcPr>
            <w:tcW w:w="1419" w:type="dxa"/>
            <w:vAlign w:val="bottom"/>
          </w:tcPr>
          <w:p w14:paraId="1B55E522" w14:textId="591AF941"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9441B19" w14:textId="78573AE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54D06E70" w14:textId="77777777" w:rsidR="003D65B7" w:rsidRPr="00770013" w:rsidRDefault="003D65B7" w:rsidP="00D34556">
            <w:pPr>
              <w:tabs>
                <w:tab w:val="left" w:pos="2160"/>
                <w:tab w:val="right" w:pos="7280"/>
                <w:tab w:val="right" w:pos="8540"/>
              </w:tabs>
              <w:ind w:left="237" w:right="-45" w:hanging="237"/>
              <w:jc w:val="right"/>
              <w:rPr>
                <w:rFonts w:ascii="BrowalliaUPC" w:hAnsi="BrowalliaUPC" w:cs="BrowalliaUPC"/>
                <w:lang w:val="en-GB" w:eastAsia="en-GB"/>
              </w:rPr>
            </w:pPr>
            <w:r w:rsidRPr="00770013">
              <w:rPr>
                <w:rFonts w:ascii="BrowalliaUPC" w:hAnsi="BrowalliaUPC" w:cs="BrowalliaUPC"/>
                <w:lang w:val="en-GB" w:eastAsia="en-GB"/>
              </w:rPr>
              <w:t>1,990,707</w:t>
            </w:r>
          </w:p>
        </w:tc>
      </w:tr>
      <w:tr w:rsidR="003D65B7" w:rsidRPr="00770013" w14:paraId="636E4C13" w14:textId="77777777" w:rsidTr="00701574">
        <w:trPr>
          <w:trHeight w:val="286"/>
        </w:trPr>
        <w:tc>
          <w:tcPr>
            <w:tcW w:w="3690" w:type="dxa"/>
            <w:vAlign w:val="bottom"/>
            <w:hideMark/>
          </w:tcPr>
          <w:p w14:paraId="69315DA8"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เงินฝากประจำระยะเวลาน้อยกว่าหนึ่งปี</w:t>
            </w:r>
          </w:p>
        </w:tc>
        <w:tc>
          <w:tcPr>
            <w:tcW w:w="1269" w:type="dxa"/>
            <w:vAlign w:val="bottom"/>
            <w:hideMark/>
          </w:tcPr>
          <w:p w14:paraId="25E2E4D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1,062,645</w:t>
            </w:r>
          </w:p>
        </w:tc>
        <w:tc>
          <w:tcPr>
            <w:tcW w:w="1419" w:type="dxa"/>
            <w:vAlign w:val="bottom"/>
            <w:hideMark/>
          </w:tcPr>
          <w:p w14:paraId="0C724B7A" w14:textId="46B01CB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7C6375A" w14:textId="053D4B3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A463BBB"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1,062,645</w:t>
            </w:r>
          </w:p>
        </w:tc>
      </w:tr>
      <w:tr w:rsidR="003D65B7" w:rsidRPr="00770013" w14:paraId="678C9405" w14:textId="77777777" w:rsidTr="00701574">
        <w:trPr>
          <w:trHeight w:val="289"/>
        </w:trPr>
        <w:tc>
          <w:tcPr>
            <w:tcW w:w="3690" w:type="dxa"/>
            <w:vAlign w:val="bottom"/>
            <w:hideMark/>
          </w:tcPr>
          <w:p w14:paraId="19695843"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เงินฝากธนาคารที่มีข้อจำกัดการใช้</w:t>
            </w:r>
          </w:p>
        </w:tc>
        <w:tc>
          <w:tcPr>
            <w:tcW w:w="1269" w:type="dxa"/>
            <w:vAlign w:val="bottom"/>
            <w:hideMark/>
          </w:tcPr>
          <w:p w14:paraId="796BB04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244,687</w:t>
            </w:r>
          </w:p>
        </w:tc>
        <w:tc>
          <w:tcPr>
            <w:tcW w:w="1419" w:type="dxa"/>
            <w:vAlign w:val="bottom"/>
            <w:hideMark/>
          </w:tcPr>
          <w:p w14:paraId="33562E2B" w14:textId="71AB3E9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0C35FF11" w14:textId="5114B51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0E86E1AE"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244,687</w:t>
            </w:r>
          </w:p>
        </w:tc>
      </w:tr>
      <w:tr w:rsidR="003D65B7" w:rsidRPr="00770013" w14:paraId="4A3359E3" w14:textId="77777777" w:rsidTr="00701574">
        <w:trPr>
          <w:trHeight w:val="280"/>
        </w:trPr>
        <w:tc>
          <w:tcPr>
            <w:tcW w:w="3690" w:type="dxa"/>
            <w:vAlign w:val="bottom"/>
            <w:hideMark/>
          </w:tcPr>
          <w:p w14:paraId="17176C6B" w14:textId="77777777"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ลูกหนี้ตั๋วเงินรับส่วนที่ถึงกำหนดชำระภายใหนึ่งปี</w:t>
            </w:r>
          </w:p>
        </w:tc>
        <w:tc>
          <w:tcPr>
            <w:tcW w:w="1269" w:type="dxa"/>
            <w:vAlign w:val="bottom"/>
            <w:hideMark/>
          </w:tcPr>
          <w:p w14:paraId="78A70E3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50,000</w:t>
            </w:r>
          </w:p>
        </w:tc>
        <w:tc>
          <w:tcPr>
            <w:tcW w:w="1419" w:type="dxa"/>
            <w:vAlign w:val="bottom"/>
            <w:hideMark/>
          </w:tcPr>
          <w:p w14:paraId="3BD99A3E" w14:textId="7D8985F2"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25FF07FA" w14:textId="1F814E5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3E1D84A"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50,000</w:t>
            </w:r>
          </w:p>
        </w:tc>
      </w:tr>
      <w:tr w:rsidR="003D65B7" w:rsidRPr="00770013" w14:paraId="53B6BFF1" w14:textId="77777777" w:rsidTr="00701574">
        <w:trPr>
          <w:trHeight w:val="141"/>
        </w:trPr>
        <w:tc>
          <w:tcPr>
            <w:tcW w:w="3690" w:type="dxa"/>
            <w:vAlign w:val="bottom"/>
            <w:hideMark/>
          </w:tcPr>
          <w:p w14:paraId="2F0C2C7D" w14:textId="4BDC9270" w:rsidR="003D65B7" w:rsidRPr="00770013" w:rsidRDefault="003D65B7"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011374C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15,</w:t>
            </w:r>
            <w:r w:rsidRPr="00770013">
              <w:rPr>
                <w:rFonts w:ascii="BrowalliaUPC" w:hAnsi="BrowalliaUPC" w:cs="BrowalliaUPC"/>
                <w:lang w:eastAsia="en-GB"/>
              </w:rPr>
              <w:t>677</w:t>
            </w:r>
            <w:r w:rsidRPr="00770013">
              <w:rPr>
                <w:rFonts w:ascii="BrowalliaUPC" w:hAnsi="BrowalliaUPC" w:cs="BrowalliaUPC"/>
                <w:lang w:val="en-GB" w:eastAsia="en-GB"/>
              </w:rPr>
              <w:t>,</w:t>
            </w:r>
            <w:r w:rsidRPr="00770013">
              <w:rPr>
                <w:rFonts w:ascii="BrowalliaUPC" w:hAnsi="BrowalliaUPC" w:cs="BrowalliaUPC"/>
                <w:lang w:eastAsia="en-GB"/>
              </w:rPr>
              <w:t>668</w:t>
            </w:r>
          </w:p>
        </w:tc>
        <w:tc>
          <w:tcPr>
            <w:tcW w:w="1419" w:type="dxa"/>
            <w:vAlign w:val="bottom"/>
            <w:hideMark/>
          </w:tcPr>
          <w:p w14:paraId="6273C710" w14:textId="333C8DF2"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0EA8A9AD" w14:textId="6685EC3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77821043"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15,664,783</w:t>
            </w:r>
          </w:p>
        </w:tc>
      </w:tr>
      <w:tr w:rsidR="003D65B7" w:rsidRPr="00770013" w14:paraId="172713FB" w14:textId="77777777" w:rsidTr="00701574">
        <w:trPr>
          <w:trHeight w:val="299"/>
        </w:trPr>
        <w:tc>
          <w:tcPr>
            <w:tcW w:w="3690" w:type="dxa"/>
            <w:vAlign w:val="bottom"/>
            <w:hideMark/>
          </w:tcPr>
          <w:p w14:paraId="68CEEBD3" w14:textId="5F9AD090" w:rsidR="003D65B7" w:rsidRPr="00770013" w:rsidRDefault="003D65B7" w:rsidP="00F77E4E">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6539E05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1</w:t>
            </w:r>
            <w:r w:rsidRPr="00770013">
              <w:rPr>
                <w:rFonts w:ascii="BrowalliaUPC" w:hAnsi="BrowalliaUPC" w:cs="BrowalliaUPC"/>
                <w:lang w:val="en-GB" w:eastAsia="en-GB"/>
              </w:rPr>
              <w:t>,</w:t>
            </w:r>
            <w:r w:rsidRPr="00770013">
              <w:rPr>
                <w:rFonts w:ascii="BrowalliaUPC" w:hAnsi="BrowalliaUPC" w:cs="BrowalliaUPC"/>
                <w:lang w:eastAsia="en-GB"/>
              </w:rPr>
              <w:t>246</w:t>
            </w:r>
            <w:r w:rsidRPr="00770013">
              <w:rPr>
                <w:rFonts w:ascii="BrowalliaUPC" w:hAnsi="BrowalliaUPC" w:cs="BrowalliaUPC"/>
                <w:lang w:val="en-GB" w:eastAsia="en-GB"/>
              </w:rPr>
              <w:t>,</w:t>
            </w:r>
            <w:r w:rsidRPr="00770013">
              <w:rPr>
                <w:rFonts w:ascii="BrowalliaUPC" w:hAnsi="BrowalliaUPC" w:cs="BrowalliaUPC"/>
                <w:lang w:eastAsia="en-GB"/>
              </w:rPr>
              <w:t>331</w:t>
            </w:r>
          </w:p>
        </w:tc>
        <w:tc>
          <w:tcPr>
            <w:tcW w:w="1419" w:type="dxa"/>
            <w:vAlign w:val="bottom"/>
            <w:hideMark/>
          </w:tcPr>
          <w:p w14:paraId="785FFF2F" w14:textId="1EEC1102"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5CD93E8" w14:textId="1B71D88A"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0AAFD911"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1,245,683</w:t>
            </w:r>
          </w:p>
        </w:tc>
      </w:tr>
      <w:tr w:rsidR="003D65B7" w:rsidRPr="00770013" w14:paraId="3E7753CC" w14:textId="77777777" w:rsidTr="00701574">
        <w:trPr>
          <w:trHeight w:val="304"/>
        </w:trPr>
        <w:tc>
          <w:tcPr>
            <w:tcW w:w="3690" w:type="dxa"/>
            <w:vAlign w:val="bottom"/>
            <w:hideMark/>
          </w:tcPr>
          <w:p w14:paraId="51363D81" w14:textId="77777777" w:rsidR="003D65B7" w:rsidRPr="00770013" w:rsidRDefault="003D65B7" w:rsidP="00D34556">
            <w:pPr>
              <w:tabs>
                <w:tab w:val="left" w:pos="2160"/>
                <w:tab w:val="right" w:pos="7280"/>
                <w:tab w:val="right" w:pos="8540"/>
              </w:tabs>
              <w:ind w:right="-45" w:firstLine="29"/>
              <w:rPr>
                <w:rFonts w:ascii="BrowalliaUPC" w:hAnsi="BrowalliaUPC" w:cs="BrowalliaUPC"/>
                <w:cs/>
                <w:lang w:val="en-GB" w:eastAsia="en-GB"/>
              </w:rPr>
            </w:pPr>
            <w:r w:rsidRPr="00770013">
              <w:rPr>
                <w:rFonts w:ascii="BrowalliaUPC" w:hAnsi="BrowalliaUPC" w:cs="BrowalliaUPC"/>
                <w:cs/>
                <w:lang w:val="en-GB" w:eastAsia="en-GB"/>
              </w:rPr>
              <w:t>เงินให้กู้ยืมระยะสั้นและเงินทดรองแก่</w:t>
            </w:r>
          </w:p>
          <w:p w14:paraId="28E255FB" w14:textId="2E2888F4" w:rsidR="003D65B7" w:rsidRPr="00770013" w:rsidRDefault="003D65B7" w:rsidP="00D34556">
            <w:pPr>
              <w:tabs>
                <w:tab w:val="left" w:pos="2160"/>
                <w:tab w:val="right" w:pos="7280"/>
                <w:tab w:val="right" w:pos="8540"/>
              </w:tabs>
              <w:ind w:right="-45" w:firstLine="29"/>
              <w:rPr>
                <w:rFonts w:ascii="BrowalliaUPC" w:hAnsi="BrowalliaUPC" w:cs="BrowalliaUPC"/>
                <w:lang w:val="en-GB" w:eastAsia="en-GB"/>
              </w:rPr>
            </w:pPr>
            <w:r w:rsidRPr="00770013">
              <w:rPr>
                <w:rFonts w:ascii="BrowalliaUPC" w:hAnsi="BrowalliaUPC" w:cs="BrowalliaUPC"/>
                <w:cs/>
                <w:lang w:val="en-GB" w:eastAsia="en-GB"/>
              </w:rPr>
              <w:t xml:space="preserve">     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0E09490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419,811</w:t>
            </w:r>
          </w:p>
        </w:tc>
        <w:tc>
          <w:tcPr>
            <w:tcW w:w="1419" w:type="dxa"/>
            <w:vAlign w:val="bottom"/>
            <w:hideMark/>
          </w:tcPr>
          <w:p w14:paraId="1543C9B8" w14:textId="7293DB2A"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49E5D73" w14:textId="51C3B5B8"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A73FB2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419,811</w:t>
            </w:r>
          </w:p>
        </w:tc>
      </w:tr>
      <w:tr w:rsidR="003D65B7" w:rsidRPr="00770013" w14:paraId="172FF48C" w14:textId="77777777" w:rsidTr="00701574">
        <w:trPr>
          <w:trHeight w:val="304"/>
        </w:trPr>
        <w:tc>
          <w:tcPr>
            <w:tcW w:w="3690" w:type="dxa"/>
            <w:vAlign w:val="bottom"/>
            <w:hideMark/>
          </w:tcPr>
          <w:p w14:paraId="02D69546" w14:textId="77777777"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ลูกหนี้เงินประกันผลงาน</w:t>
            </w:r>
          </w:p>
        </w:tc>
        <w:tc>
          <w:tcPr>
            <w:tcW w:w="1269" w:type="dxa"/>
            <w:vAlign w:val="bottom"/>
            <w:hideMark/>
          </w:tcPr>
          <w:p w14:paraId="7D2961F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3,900,000</w:t>
            </w:r>
          </w:p>
        </w:tc>
        <w:tc>
          <w:tcPr>
            <w:tcW w:w="1419" w:type="dxa"/>
            <w:vAlign w:val="bottom"/>
            <w:hideMark/>
          </w:tcPr>
          <w:p w14:paraId="379F2748" w14:textId="31B594E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FB2BFB5" w14:textId="30426DDD"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77178B1"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3,900,000</w:t>
            </w:r>
          </w:p>
        </w:tc>
      </w:tr>
      <w:tr w:rsidR="003D65B7" w:rsidRPr="00770013" w14:paraId="6FEF7C58" w14:textId="77777777" w:rsidTr="00701574">
        <w:trPr>
          <w:trHeight w:val="304"/>
        </w:trPr>
        <w:tc>
          <w:tcPr>
            <w:tcW w:w="3690" w:type="dxa"/>
            <w:vAlign w:val="bottom"/>
            <w:hideMark/>
          </w:tcPr>
          <w:p w14:paraId="25C554F6" w14:textId="0C300D17"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1E591A6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385,939</w:t>
            </w:r>
          </w:p>
        </w:tc>
        <w:tc>
          <w:tcPr>
            <w:tcW w:w="1419" w:type="dxa"/>
            <w:vAlign w:val="bottom"/>
            <w:hideMark/>
          </w:tcPr>
          <w:p w14:paraId="5B562A92" w14:textId="1334AA8E"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3ABFE61" w14:textId="4EC6D200"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84A92D3"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385,939</w:t>
            </w:r>
          </w:p>
        </w:tc>
      </w:tr>
      <w:tr w:rsidR="003D65B7" w:rsidRPr="00770013" w14:paraId="7B0D99E2" w14:textId="77777777" w:rsidTr="00701574">
        <w:trPr>
          <w:trHeight w:val="304"/>
        </w:trPr>
        <w:tc>
          <w:tcPr>
            <w:tcW w:w="3690" w:type="dxa"/>
            <w:vAlign w:val="bottom"/>
            <w:hideMark/>
          </w:tcPr>
          <w:p w14:paraId="5182380D" w14:textId="27F383A0" w:rsidR="003D65B7" w:rsidRPr="00770013" w:rsidRDefault="003D65B7"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69" w:type="dxa"/>
            <w:vAlign w:val="bottom"/>
            <w:hideMark/>
          </w:tcPr>
          <w:p w14:paraId="0BAD1CC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952</w:t>
            </w:r>
            <w:r w:rsidRPr="00770013">
              <w:rPr>
                <w:rFonts w:ascii="BrowalliaUPC" w:hAnsi="BrowalliaUPC" w:cs="BrowalliaUPC"/>
                <w:lang w:val="en-GB" w:eastAsia="en-GB"/>
              </w:rPr>
              <w:t>,</w:t>
            </w:r>
            <w:r w:rsidRPr="00770013">
              <w:rPr>
                <w:rFonts w:ascii="BrowalliaUPC" w:hAnsi="BrowalliaUPC" w:cs="BrowalliaUPC"/>
                <w:lang w:eastAsia="en-GB"/>
              </w:rPr>
              <w:t>050</w:t>
            </w:r>
          </w:p>
        </w:tc>
        <w:tc>
          <w:tcPr>
            <w:tcW w:w="1419" w:type="dxa"/>
            <w:vAlign w:val="bottom"/>
            <w:hideMark/>
          </w:tcPr>
          <w:p w14:paraId="0B358770"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655</w:t>
            </w:r>
            <w:r w:rsidRPr="00770013">
              <w:rPr>
                <w:rFonts w:ascii="BrowalliaUPC" w:hAnsi="BrowalliaUPC" w:cs="BrowalliaUPC"/>
                <w:lang w:val="en-GB" w:eastAsia="en-GB"/>
              </w:rPr>
              <w:t>,</w:t>
            </w:r>
            <w:r w:rsidRPr="00770013">
              <w:rPr>
                <w:rFonts w:ascii="BrowalliaUPC" w:hAnsi="BrowalliaUPC" w:cs="BrowalliaUPC"/>
                <w:lang w:eastAsia="en-GB"/>
              </w:rPr>
              <w:t>524</w:t>
            </w:r>
          </w:p>
        </w:tc>
        <w:tc>
          <w:tcPr>
            <w:tcW w:w="1418" w:type="dxa"/>
            <w:vAlign w:val="bottom"/>
            <w:hideMark/>
          </w:tcPr>
          <w:p w14:paraId="1F998D4F"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296</w:t>
            </w:r>
            <w:r w:rsidRPr="00770013">
              <w:rPr>
                <w:rFonts w:ascii="BrowalliaUPC" w:hAnsi="BrowalliaUPC" w:cs="BrowalliaUPC"/>
                <w:lang w:val="en-GB" w:eastAsia="en-GB"/>
              </w:rPr>
              <w:t>,</w:t>
            </w:r>
            <w:r w:rsidRPr="00770013">
              <w:rPr>
                <w:rFonts w:ascii="BrowalliaUPC" w:hAnsi="BrowalliaUPC" w:cs="BrowalliaUPC"/>
                <w:lang w:eastAsia="en-GB"/>
              </w:rPr>
              <w:t>526</w:t>
            </w:r>
          </w:p>
        </w:tc>
        <w:tc>
          <w:tcPr>
            <w:tcW w:w="1276" w:type="dxa"/>
            <w:vAlign w:val="bottom"/>
            <w:hideMark/>
          </w:tcPr>
          <w:p w14:paraId="60CEDD53" w14:textId="4E13025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3D65B7" w:rsidRPr="00770013" w14:paraId="59D848FB" w14:textId="77777777" w:rsidTr="00701574">
        <w:trPr>
          <w:trHeight w:val="304"/>
        </w:trPr>
        <w:tc>
          <w:tcPr>
            <w:tcW w:w="3690" w:type="dxa"/>
            <w:vAlign w:val="bottom"/>
            <w:hideMark/>
          </w:tcPr>
          <w:p w14:paraId="53D5600C"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w:t>
            </w:r>
          </w:p>
          <w:p w14:paraId="3BD28A65" w14:textId="1C9E471C"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 xml:space="preserve">  </w:t>
            </w:r>
            <w:r w:rsidR="00F77E4E" w:rsidRPr="00770013">
              <w:rPr>
                <w:rFonts w:ascii="BrowalliaUPC" w:hAnsi="BrowalliaUPC" w:cs="BrowalliaUPC"/>
                <w:lang w:val="en-GB" w:eastAsia="en-GB"/>
              </w:rPr>
              <w:t xml:space="preserve">   </w:t>
            </w:r>
            <w:r w:rsidRPr="00770013">
              <w:rPr>
                <w:rFonts w:ascii="BrowalliaUPC" w:hAnsi="BrowalliaUPC" w:cs="BrowalliaUPC"/>
                <w:cs/>
                <w:lang w:val="en-GB" w:eastAsia="en-GB"/>
              </w:rPr>
              <w:t xml:space="preserve"> 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17141CF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935,647</w:t>
            </w:r>
          </w:p>
        </w:tc>
        <w:tc>
          <w:tcPr>
            <w:tcW w:w="1419" w:type="dxa"/>
            <w:vAlign w:val="bottom"/>
            <w:hideMark/>
          </w:tcPr>
          <w:p w14:paraId="79A7BBCA" w14:textId="3E989ABC"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32DC3DF4" w14:textId="453DA9F0"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641800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935,647</w:t>
            </w:r>
          </w:p>
        </w:tc>
      </w:tr>
      <w:tr w:rsidR="003D65B7" w:rsidRPr="00770013" w14:paraId="24163DDE" w14:textId="77777777" w:rsidTr="00701574">
        <w:trPr>
          <w:trHeight w:val="304"/>
        </w:trPr>
        <w:tc>
          <w:tcPr>
            <w:tcW w:w="3690" w:type="dxa"/>
            <w:vAlign w:val="bottom"/>
          </w:tcPr>
          <w:p w14:paraId="71E23719" w14:textId="6EF575F7" w:rsidR="00701574" w:rsidRPr="00770013" w:rsidRDefault="00701574" w:rsidP="00D34556">
            <w:pPr>
              <w:tabs>
                <w:tab w:val="left" w:pos="2160"/>
                <w:tab w:val="right" w:pos="7280"/>
                <w:tab w:val="right" w:pos="8540"/>
              </w:tabs>
              <w:ind w:right="-45"/>
              <w:rPr>
                <w:rFonts w:ascii="BrowalliaUPC" w:hAnsi="BrowalliaUPC" w:cs="BrowalliaUPC"/>
                <w:cs/>
                <w:lang w:val="en-GB" w:eastAsia="en-GB"/>
              </w:rPr>
            </w:pPr>
          </w:p>
        </w:tc>
        <w:tc>
          <w:tcPr>
            <w:tcW w:w="1269" w:type="dxa"/>
            <w:vAlign w:val="bottom"/>
          </w:tcPr>
          <w:p w14:paraId="0E689B7E"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c>
          <w:tcPr>
            <w:tcW w:w="1419" w:type="dxa"/>
            <w:vAlign w:val="bottom"/>
          </w:tcPr>
          <w:p w14:paraId="5E21F4E2"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418" w:type="dxa"/>
            <w:vAlign w:val="bottom"/>
          </w:tcPr>
          <w:p w14:paraId="57BC6036"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276" w:type="dxa"/>
            <w:vAlign w:val="bottom"/>
          </w:tcPr>
          <w:p w14:paraId="70C3D6D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r>
      <w:tr w:rsidR="003D65B7" w:rsidRPr="00770013" w14:paraId="2C589F48" w14:textId="77777777" w:rsidTr="00701574">
        <w:trPr>
          <w:trHeight w:val="304"/>
        </w:trPr>
        <w:tc>
          <w:tcPr>
            <w:tcW w:w="3690" w:type="dxa"/>
            <w:vAlign w:val="bottom"/>
            <w:hideMark/>
          </w:tcPr>
          <w:p w14:paraId="04502B05"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b/>
                <w:bCs/>
                <w:cs/>
                <w:lang w:val="en-GB" w:eastAsia="en-GB"/>
              </w:rPr>
              <w:t>หนี้สินทางการเงิน</w:t>
            </w:r>
          </w:p>
        </w:tc>
        <w:tc>
          <w:tcPr>
            <w:tcW w:w="1269" w:type="dxa"/>
            <w:vAlign w:val="bottom"/>
          </w:tcPr>
          <w:p w14:paraId="128F093B"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c>
          <w:tcPr>
            <w:tcW w:w="1419" w:type="dxa"/>
            <w:vAlign w:val="bottom"/>
          </w:tcPr>
          <w:p w14:paraId="1461C892"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418" w:type="dxa"/>
            <w:vAlign w:val="bottom"/>
          </w:tcPr>
          <w:p w14:paraId="06583BFF"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p>
        </w:tc>
        <w:tc>
          <w:tcPr>
            <w:tcW w:w="1276" w:type="dxa"/>
            <w:vAlign w:val="bottom"/>
          </w:tcPr>
          <w:p w14:paraId="0202468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p>
        </w:tc>
      </w:tr>
      <w:tr w:rsidR="003D65B7" w:rsidRPr="00770013" w14:paraId="636DE614" w14:textId="77777777" w:rsidTr="00701574">
        <w:trPr>
          <w:trHeight w:val="486"/>
        </w:trPr>
        <w:tc>
          <w:tcPr>
            <w:tcW w:w="3690" w:type="dxa"/>
            <w:vAlign w:val="bottom"/>
            <w:hideMark/>
          </w:tcPr>
          <w:p w14:paraId="5EE358C2"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เงินเบิกเกินบัญชีและเงินกู้ยืมระยะสั้นจากสถาบัน</w:t>
            </w:r>
            <w:r w:rsidRPr="00770013">
              <w:rPr>
                <w:rFonts w:ascii="BrowalliaUPC" w:hAnsi="BrowalliaUPC" w:cs="BrowalliaUPC"/>
                <w:cs/>
                <w:lang w:eastAsia="en-GB"/>
              </w:rPr>
              <w:t xml:space="preserve">  </w:t>
            </w:r>
          </w:p>
          <w:p w14:paraId="52D105E2"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การเงิน</w:t>
            </w:r>
          </w:p>
        </w:tc>
        <w:tc>
          <w:tcPr>
            <w:tcW w:w="1269" w:type="dxa"/>
            <w:vAlign w:val="bottom"/>
            <w:hideMark/>
          </w:tcPr>
          <w:p w14:paraId="37DB8F29"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7,335,669</w:t>
            </w:r>
          </w:p>
        </w:tc>
        <w:tc>
          <w:tcPr>
            <w:tcW w:w="1419" w:type="dxa"/>
            <w:vAlign w:val="bottom"/>
            <w:hideMark/>
          </w:tcPr>
          <w:p w14:paraId="7D0FEC7C" w14:textId="369C6998"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6F05405" w14:textId="6F76DEEF"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CD43123"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7,335,669</w:t>
            </w:r>
          </w:p>
        </w:tc>
      </w:tr>
      <w:tr w:rsidR="003D65B7" w:rsidRPr="00770013" w14:paraId="74691444" w14:textId="77777777" w:rsidTr="00701574">
        <w:trPr>
          <w:trHeight w:val="304"/>
        </w:trPr>
        <w:tc>
          <w:tcPr>
            <w:tcW w:w="3690" w:type="dxa"/>
            <w:vAlign w:val="bottom"/>
            <w:hideMark/>
          </w:tcPr>
          <w:p w14:paraId="0A20695B"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เจ้าหนี้ตามสัญญาทรัสต์รีซีท</w:t>
            </w:r>
          </w:p>
        </w:tc>
        <w:tc>
          <w:tcPr>
            <w:tcW w:w="1269" w:type="dxa"/>
            <w:vAlign w:val="bottom"/>
            <w:hideMark/>
          </w:tcPr>
          <w:p w14:paraId="1876849A"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1,760,858</w:t>
            </w:r>
          </w:p>
        </w:tc>
        <w:tc>
          <w:tcPr>
            <w:tcW w:w="1419" w:type="dxa"/>
            <w:vAlign w:val="bottom"/>
            <w:hideMark/>
          </w:tcPr>
          <w:p w14:paraId="15C9D8CC" w14:textId="1FABC01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7B8EBD35" w14:textId="426973CC"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2DFD95D0"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1,760,858</w:t>
            </w:r>
          </w:p>
        </w:tc>
      </w:tr>
      <w:tr w:rsidR="003D65B7" w:rsidRPr="00770013" w14:paraId="2A7D2321" w14:textId="77777777" w:rsidTr="00701574">
        <w:trPr>
          <w:trHeight w:val="304"/>
        </w:trPr>
        <w:tc>
          <w:tcPr>
            <w:tcW w:w="3690" w:type="dxa"/>
            <w:vAlign w:val="bottom"/>
            <w:hideMark/>
          </w:tcPr>
          <w:p w14:paraId="7E3B6E62" w14:textId="3896B9EC" w:rsidR="003D65B7" w:rsidRPr="00770013" w:rsidRDefault="003D65B7" w:rsidP="00D34556">
            <w:pPr>
              <w:tabs>
                <w:tab w:val="left" w:pos="2160"/>
                <w:tab w:val="right" w:pos="7280"/>
                <w:tab w:val="right" w:pos="8540"/>
              </w:tabs>
              <w:ind w:left="244" w:right="-70" w:hanging="244"/>
              <w:jc w:val="thaiDistribute"/>
              <w:rPr>
                <w:rFonts w:ascii="BrowalliaUPC" w:hAnsi="BrowalliaUPC" w:cs="BrowalliaUPC"/>
                <w:lang w:val="en-GB" w:eastAsia="en-GB"/>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w:t>
            </w:r>
            <w:r w:rsidR="002D190A" w:rsidRPr="00770013">
              <w:rPr>
                <w:rFonts w:ascii="BrowalliaUPC" w:hAnsi="BrowalliaUPC" w:cs="BrowalliaUPC"/>
                <w:lang w:val="en-GB" w:eastAsia="en-GB"/>
              </w:rPr>
              <w:br/>
            </w:r>
            <w:r w:rsidRPr="00770013">
              <w:rPr>
                <w:rFonts w:ascii="BrowalliaUPC" w:hAnsi="BrowalliaUPC" w:cs="BrowalliaUPC"/>
                <w:cs/>
                <w:lang w:val="en-GB" w:eastAsia="en-GB"/>
              </w:rPr>
              <w:t>กิจการที่ไม่เกี่ยวข้องกัน</w:t>
            </w:r>
          </w:p>
        </w:tc>
        <w:tc>
          <w:tcPr>
            <w:tcW w:w="1269" w:type="dxa"/>
            <w:vAlign w:val="bottom"/>
            <w:hideMark/>
          </w:tcPr>
          <w:p w14:paraId="4906A53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18,398,174</w:t>
            </w:r>
          </w:p>
        </w:tc>
        <w:tc>
          <w:tcPr>
            <w:tcW w:w="1419" w:type="dxa"/>
            <w:vAlign w:val="bottom"/>
            <w:hideMark/>
          </w:tcPr>
          <w:p w14:paraId="1EFCA29F" w14:textId="5FBA3534"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CF7625C" w14:textId="2FE1E24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198550E5"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18,398,174</w:t>
            </w:r>
          </w:p>
        </w:tc>
      </w:tr>
      <w:tr w:rsidR="003D65B7" w:rsidRPr="00770013" w14:paraId="2C9A2485" w14:textId="77777777" w:rsidTr="00701574">
        <w:trPr>
          <w:trHeight w:val="304"/>
        </w:trPr>
        <w:tc>
          <w:tcPr>
            <w:tcW w:w="3690" w:type="dxa"/>
            <w:vAlign w:val="bottom"/>
            <w:hideMark/>
          </w:tcPr>
          <w:p w14:paraId="1DB97CD6" w14:textId="1B9ED9A1"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9B288A">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69" w:type="dxa"/>
            <w:vAlign w:val="bottom"/>
            <w:hideMark/>
          </w:tcPr>
          <w:p w14:paraId="6FF6DB0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1,668,774</w:t>
            </w:r>
          </w:p>
        </w:tc>
        <w:tc>
          <w:tcPr>
            <w:tcW w:w="1419" w:type="dxa"/>
            <w:vAlign w:val="bottom"/>
            <w:hideMark/>
          </w:tcPr>
          <w:p w14:paraId="6C3DB212" w14:textId="5C5B2A30"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15E55999" w14:textId="135DC58B"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1AAAFC3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1,668,774</w:t>
            </w:r>
          </w:p>
        </w:tc>
      </w:tr>
      <w:tr w:rsidR="00FB4358" w:rsidRPr="00770013" w14:paraId="3DB1DC9A" w14:textId="77777777" w:rsidTr="00701574">
        <w:trPr>
          <w:trHeight w:val="304"/>
        </w:trPr>
        <w:tc>
          <w:tcPr>
            <w:tcW w:w="3690" w:type="dxa"/>
            <w:vAlign w:val="bottom"/>
          </w:tcPr>
          <w:p w14:paraId="50452143" w14:textId="77777777" w:rsidR="00F77E4E" w:rsidRPr="00770013" w:rsidRDefault="00FE5F44"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หนี้สินตามสัญญาเช่าส่วนที่ถึงกำหนดชำระ</w:t>
            </w:r>
          </w:p>
          <w:p w14:paraId="2C03DBA2" w14:textId="5EE01977" w:rsidR="00FB4358" w:rsidRPr="00770013" w:rsidRDefault="00F77E4E"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lang w:val="en-GB" w:eastAsia="en-GB"/>
              </w:rPr>
              <w:t xml:space="preserve">     </w:t>
            </w:r>
            <w:r w:rsidR="00FE5F44" w:rsidRPr="00770013">
              <w:rPr>
                <w:rFonts w:ascii="BrowalliaUPC" w:hAnsi="BrowalliaUPC" w:cs="BrowalliaUPC"/>
                <w:cs/>
                <w:lang w:val="en-GB" w:eastAsia="en-GB"/>
              </w:rPr>
              <w:t>ภายในหนึ่งปี</w:t>
            </w:r>
          </w:p>
        </w:tc>
        <w:tc>
          <w:tcPr>
            <w:tcW w:w="1269" w:type="dxa"/>
            <w:vAlign w:val="bottom"/>
          </w:tcPr>
          <w:p w14:paraId="2B0DAA13" w14:textId="3C5C7D2E" w:rsidR="00FB4358" w:rsidRPr="00770013" w:rsidRDefault="00991A88"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649,150</w:t>
            </w:r>
          </w:p>
        </w:tc>
        <w:tc>
          <w:tcPr>
            <w:tcW w:w="1419" w:type="dxa"/>
            <w:vAlign w:val="bottom"/>
          </w:tcPr>
          <w:p w14:paraId="464254AC" w14:textId="5DCAD3FA" w:rsidR="00FB4358"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8" w:type="dxa"/>
            <w:vAlign w:val="bottom"/>
          </w:tcPr>
          <w:p w14:paraId="79B7260B" w14:textId="450BAC48" w:rsidR="00FB4358"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023B72DB" w14:textId="7D01A3AE" w:rsidR="00FB4358" w:rsidRPr="00770013" w:rsidRDefault="00991A8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649,150</w:t>
            </w:r>
          </w:p>
        </w:tc>
      </w:tr>
      <w:tr w:rsidR="003D65B7" w:rsidRPr="00770013" w14:paraId="33B3AB18" w14:textId="77777777" w:rsidTr="00701574">
        <w:trPr>
          <w:trHeight w:val="304"/>
        </w:trPr>
        <w:tc>
          <w:tcPr>
            <w:tcW w:w="3690" w:type="dxa"/>
            <w:vAlign w:val="bottom"/>
            <w:hideMark/>
          </w:tcPr>
          <w:p w14:paraId="3077BCB0"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เงินกู้ยืมระยะยาวส่วนที่ถึงกำหนดชำระภายในหนึ่งปี</w:t>
            </w:r>
          </w:p>
        </w:tc>
        <w:tc>
          <w:tcPr>
            <w:tcW w:w="1269" w:type="dxa"/>
            <w:vAlign w:val="bottom"/>
            <w:hideMark/>
          </w:tcPr>
          <w:p w14:paraId="7C8E7284"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10,851,040</w:t>
            </w:r>
          </w:p>
        </w:tc>
        <w:tc>
          <w:tcPr>
            <w:tcW w:w="1419" w:type="dxa"/>
            <w:vAlign w:val="bottom"/>
            <w:hideMark/>
          </w:tcPr>
          <w:p w14:paraId="7FCC3633" w14:textId="1A8F08ED"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848334B" w14:textId="126A350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64E4AC52"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10,851,040</w:t>
            </w:r>
          </w:p>
        </w:tc>
      </w:tr>
      <w:tr w:rsidR="003D65B7" w:rsidRPr="00770013" w14:paraId="741C46AC" w14:textId="77777777" w:rsidTr="00701574">
        <w:trPr>
          <w:trHeight w:val="304"/>
        </w:trPr>
        <w:tc>
          <w:tcPr>
            <w:tcW w:w="3690" w:type="dxa"/>
            <w:vAlign w:val="bottom"/>
            <w:hideMark/>
          </w:tcPr>
          <w:p w14:paraId="0EB78160"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หุ้นกู้ส่วนที่ถึงกำหนดชำระภายในหนึ่งปี</w:t>
            </w:r>
          </w:p>
        </w:tc>
        <w:tc>
          <w:tcPr>
            <w:tcW w:w="1269" w:type="dxa"/>
            <w:vAlign w:val="bottom"/>
            <w:hideMark/>
          </w:tcPr>
          <w:p w14:paraId="30EB088F"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c>
          <w:tcPr>
            <w:tcW w:w="1419" w:type="dxa"/>
            <w:vAlign w:val="bottom"/>
            <w:hideMark/>
          </w:tcPr>
          <w:p w14:paraId="43B410C5" w14:textId="5AB64EB5"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6DF41F98" w14:textId="69D411D6"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496CF5BE"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r>
      <w:tr w:rsidR="003D65B7" w:rsidRPr="00770013" w14:paraId="151EF659" w14:textId="77777777" w:rsidTr="00701574">
        <w:trPr>
          <w:trHeight w:val="304"/>
        </w:trPr>
        <w:tc>
          <w:tcPr>
            <w:tcW w:w="3690" w:type="dxa"/>
            <w:vAlign w:val="bottom"/>
            <w:hideMark/>
          </w:tcPr>
          <w:p w14:paraId="7BD02DB7"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เจ้าหนี้เงินประกันผลงาน</w:t>
            </w:r>
          </w:p>
        </w:tc>
        <w:tc>
          <w:tcPr>
            <w:tcW w:w="1269" w:type="dxa"/>
            <w:vAlign w:val="bottom"/>
            <w:hideMark/>
          </w:tcPr>
          <w:p w14:paraId="7C76C1C8"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1,052,357</w:t>
            </w:r>
          </w:p>
        </w:tc>
        <w:tc>
          <w:tcPr>
            <w:tcW w:w="1419" w:type="dxa"/>
            <w:vAlign w:val="bottom"/>
            <w:hideMark/>
          </w:tcPr>
          <w:p w14:paraId="72F5230B" w14:textId="01BD203F"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14E53E8" w14:textId="18C73F08"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74F5CF4F"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1,052,357</w:t>
            </w:r>
          </w:p>
        </w:tc>
      </w:tr>
      <w:tr w:rsidR="003D65B7" w:rsidRPr="00770013" w14:paraId="418E4D61" w14:textId="77777777" w:rsidTr="00701574">
        <w:trPr>
          <w:trHeight w:val="304"/>
        </w:trPr>
        <w:tc>
          <w:tcPr>
            <w:tcW w:w="3690" w:type="dxa"/>
            <w:vAlign w:val="bottom"/>
            <w:hideMark/>
          </w:tcPr>
          <w:p w14:paraId="5FDD767E" w14:textId="77777777" w:rsidR="003D65B7" w:rsidRPr="00770013" w:rsidRDefault="003D65B7"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หนี้สินหมุนเวียน</w:t>
            </w:r>
            <w:r w:rsidRPr="00770013">
              <w:rPr>
                <w:rFonts w:ascii="BrowalliaUPC" w:hAnsi="BrowalliaUPC" w:cs="BrowalliaUPC"/>
                <w:cs/>
                <w:lang w:eastAsia="en-GB"/>
              </w:rPr>
              <w:t xml:space="preserve"> </w:t>
            </w:r>
            <w:r w:rsidRPr="00770013">
              <w:rPr>
                <w:rFonts w:ascii="BrowalliaUPC" w:hAnsi="BrowalliaUPC" w:cs="BrowalliaUPC"/>
                <w:cs/>
                <w:lang w:val="en-GB" w:eastAsia="en-GB"/>
              </w:rPr>
              <w:t>(หนี้สินอนุพันธ์)</w:t>
            </w:r>
          </w:p>
        </w:tc>
        <w:tc>
          <w:tcPr>
            <w:tcW w:w="1269" w:type="dxa"/>
            <w:vAlign w:val="bottom"/>
            <w:hideMark/>
          </w:tcPr>
          <w:p w14:paraId="4E17A886" w14:textId="77777777" w:rsidR="003D65B7" w:rsidRPr="00770013" w:rsidRDefault="003D65B7"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50,216</w:t>
            </w:r>
          </w:p>
        </w:tc>
        <w:tc>
          <w:tcPr>
            <w:tcW w:w="1419" w:type="dxa"/>
            <w:vAlign w:val="bottom"/>
            <w:hideMark/>
          </w:tcPr>
          <w:p w14:paraId="7CA8F3F8" w14:textId="7777777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50,216</w:t>
            </w:r>
          </w:p>
        </w:tc>
        <w:tc>
          <w:tcPr>
            <w:tcW w:w="1418" w:type="dxa"/>
            <w:vAlign w:val="bottom"/>
            <w:hideMark/>
          </w:tcPr>
          <w:p w14:paraId="78A46262" w14:textId="115602B6"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555F3C04" w14:textId="0432E247" w:rsidR="003D65B7" w:rsidRPr="00770013" w:rsidRDefault="003D65B7"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05404D" w:rsidRPr="00770013" w14:paraId="28FB82FD" w14:textId="77777777" w:rsidTr="00701574">
        <w:trPr>
          <w:trHeight w:val="304"/>
        </w:trPr>
        <w:tc>
          <w:tcPr>
            <w:tcW w:w="3690" w:type="dxa"/>
          </w:tcPr>
          <w:p w14:paraId="7477B4B2" w14:textId="7BD9D647" w:rsidR="0005404D" w:rsidRPr="00770013" w:rsidRDefault="0005404D" w:rsidP="0005404D">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หนี้สินไม่หมุนเวียน (หนี้สินอนุพันธ์)</w:t>
            </w:r>
          </w:p>
        </w:tc>
        <w:tc>
          <w:tcPr>
            <w:tcW w:w="1269" w:type="dxa"/>
            <w:vAlign w:val="bottom"/>
          </w:tcPr>
          <w:p w14:paraId="2F5C0C72" w14:textId="66853C00" w:rsidR="0005404D" w:rsidRPr="00770013" w:rsidRDefault="00F5302C" w:rsidP="0005404D">
            <w:pPr>
              <w:tabs>
                <w:tab w:val="left" w:pos="2160"/>
                <w:tab w:val="right" w:pos="7280"/>
                <w:tab w:val="right" w:pos="8540"/>
              </w:tabs>
              <w:ind w:right="-45"/>
              <w:jc w:val="right"/>
              <w:rPr>
                <w:rFonts w:ascii="BrowalliaUPC" w:hAnsi="BrowalliaUPC" w:cs="BrowalliaUPC"/>
                <w:lang w:val="en-GB" w:eastAsia="en-GB"/>
              </w:rPr>
            </w:pPr>
            <w:r>
              <w:rPr>
                <w:rFonts w:ascii="BrowalliaUPC" w:hAnsi="BrowalliaUPC" w:cs="BrowalliaUPC"/>
                <w:lang w:eastAsia="en-GB"/>
              </w:rPr>
              <w:t>-</w:t>
            </w:r>
          </w:p>
        </w:tc>
        <w:tc>
          <w:tcPr>
            <w:tcW w:w="1419" w:type="dxa"/>
            <w:vAlign w:val="bottom"/>
          </w:tcPr>
          <w:p w14:paraId="79564DF3" w14:textId="316C751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155,511</w:t>
            </w:r>
          </w:p>
        </w:tc>
        <w:tc>
          <w:tcPr>
            <w:tcW w:w="1418" w:type="dxa"/>
            <w:vAlign w:val="bottom"/>
          </w:tcPr>
          <w:p w14:paraId="7EF949A0" w14:textId="7A79B24C" w:rsidR="0005404D"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3C8A8420" w14:textId="5E0A806A" w:rsidR="0005404D" w:rsidRPr="00770013" w:rsidRDefault="00F5302C" w:rsidP="0005404D">
            <w:pPr>
              <w:tabs>
                <w:tab w:val="left" w:pos="2160"/>
                <w:tab w:val="right" w:pos="7280"/>
                <w:tab w:val="right" w:pos="8540"/>
              </w:tabs>
              <w:ind w:right="-45"/>
              <w:jc w:val="right"/>
              <w:rPr>
                <w:rFonts w:ascii="BrowalliaUPC" w:hAnsi="BrowalliaUPC" w:cs="BrowalliaUPC"/>
                <w:lang w:val="en-GB" w:eastAsia="en-GB"/>
              </w:rPr>
            </w:pPr>
            <w:r>
              <w:rPr>
                <w:rFonts w:ascii="BrowalliaUPC" w:hAnsi="BrowalliaUPC" w:cs="BrowalliaUPC"/>
                <w:lang w:val="en-GB" w:eastAsia="en-GB"/>
              </w:rPr>
              <w:t>-</w:t>
            </w:r>
          </w:p>
        </w:tc>
      </w:tr>
      <w:tr w:rsidR="00A5157A" w:rsidRPr="00770013" w14:paraId="70916866" w14:textId="77777777" w:rsidTr="00701574">
        <w:trPr>
          <w:trHeight w:val="304"/>
        </w:trPr>
        <w:tc>
          <w:tcPr>
            <w:tcW w:w="3690" w:type="dxa"/>
            <w:vAlign w:val="bottom"/>
          </w:tcPr>
          <w:p w14:paraId="4A894326" w14:textId="38444B05" w:rsidR="00A5157A" w:rsidRPr="00770013" w:rsidRDefault="001D71B7" w:rsidP="0005404D">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69" w:type="dxa"/>
            <w:vAlign w:val="bottom"/>
          </w:tcPr>
          <w:p w14:paraId="0EE1D4A3" w14:textId="4B13533C" w:rsidR="00A5157A" w:rsidRPr="00770013" w:rsidRDefault="001D71B7" w:rsidP="0005404D">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920,808</w:t>
            </w:r>
          </w:p>
        </w:tc>
        <w:tc>
          <w:tcPr>
            <w:tcW w:w="1419" w:type="dxa"/>
            <w:vAlign w:val="bottom"/>
          </w:tcPr>
          <w:p w14:paraId="08A71DCD" w14:textId="50B5028B" w:rsidR="00A5157A"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8" w:type="dxa"/>
            <w:vAlign w:val="bottom"/>
          </w:tcPr>
          <w:p w14:paraId="0E2EF7E0" w14:textId="778E3CB5" w:rsidR="00A5157A" w:rsidRPr="00770013" w:rsidRDefault="00F5302C" w:rsidP="0005404D">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6" w:type="dxa"/>
            <w:vAlign w:val="bottom"/>
          </w:tcPr>
          <w:p w14:paraId="3AE7FAE8" w14:textId="75604333" w:rsidR="00A5157A" w:rsidRPr="00770013" w:rsidRDefault="001D71B7"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920,808</w:t>
            </w:r>
          </w:p>
        </w:tc>
      </w:tr>
      <w:tr w:rsidR="0005404D" w:rsidRPr="00770013" w14:paraId="2F58439C" w14:textId="77777777" w:rsidTr="00701574">
        <w:trPr>
          <w:trHeight w:val="304"/>
        </w:trPr>
        <w:tc>
          <w:tcPr>
            <w:tcW w:w="3690" w:type="dxa"/>
            <w:vAlign w:val="bottom"/>
            <w:hideMark/>
          </w:tcPr>
          <w:p w14:paraId="0B3B599C" w14:textId="13B977EC" w:rsidR="0005404D" w:rsidRPr="00770013" w:rsidRDefault="0005404D" w:rsidP="0005404D">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69" w:type="dxa"/>
            <w:vAlign w:val="bottom"/>
            <w:hideMark/>
          </w:tcPr>
          <w:p w14:paraId="7EE96134"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11,280,186</w:t>
            </w:r>
          </w:p>
        </w:tc>
        <w:tc>
          <w:tcPr>
            <w:tcW w:w="1419" w:type="dxa"/>
            <w:vAlign w:val="bottom"/>
            <w:hideMark/>
          </w:tcPr>
          <w:p w14:paraId="5A42F62F" w14:textId="51569C1B"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55EB514C" w14:textId="2687270E"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F9AC3D9"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11,280,186</w:t>
            </w:r>
          </w:p>
        </w:tc>
      </w:tr>
      <w:tr w:rsidR="0005404D" w:rsidRPr="00770013" w14:paraId="567BA2C5" w14:textId="77777777" w:rsidTr="00701574">
        <w:trPr>
          <w:trHeight w:val="304"/>
        </w:trPr>
        <w:tc>
          <w:tcPr>
            <w:tcW w:w="3690" w:type="dxa"/>
            <w:vAlign w:val="bottom"/>
            <w:hideMark/>
          </w:tcPr>
          <w:p w14:paraId="68268119" w14:textId="435CD05B" w:rsidR="0005404D" w:rsidRPr="00770013" w:rsidRDefault="0005404D" w:rsidP="0005404D">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สุทธิ</w:t>
            </w:r>
          </w:p>
        </w:tc>
        <w:tc>
          <w:tcPr>
            <w:tcW w:w="1269" w:type="dxa"/>
            <w:vAlign w:val="bottom"/>
            <w:hideMark/>
          </w:tcPr>
          <w:p w14:paraId="28339C96" w14:textId="77777777"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11,484,368</w:t>
            </w:r>
          </w:p>
        </w:tc>
        <w:tc>
          <w:tcPr>
            <w:tcW w:w="1419" w:type="dxa"/>
            <w:vAlign w:val="bottom"/>
            <w:hideMark/>
          </w:tcPr>
          <w:p w14:paraId="5F0AEDAC" w14:textId="7E0709CE"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8" w:type="dxa"/>
            <w:vAlign w:val="bottom"/>
            <w:hideMark/>
          </w:tcPr>
          <w:p w14:paraId="414CCEC1" w14:textId="5A7F9727" w:rsidR="0005404D" w:rsidRPr="00770013" w:rsidRDefault="0005404D" w:rsidP="0005404D">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6" w:type="dxa"/>
            <w:vAlign w:val="bottom"/>
            <w:hideMark/>
          </w:tcPr>
          <w:p w14:paraId="3AA491D6" w14:textId="77777777" w:rsidR="0005404D" w:rsidRPr="00770013" w:rsidRDefault="0005404D" w:rsidP="0005404D">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11,484,368</w:t>
            </w:r>
          </w:p>
        </w:tc>
      </w:tr>
    </w:tbl>
    <w:p w14:paraId="000AEE85" w14:textId="77777777" w:rsidR="00D71F22" w:rsidRPr="00770013" w:rsidRDefault="00D71F22">
      <w:pPr>
        <w:rPr>
          <w:rFonts w:ascii="BrowalliaUPC" w:hAnsi="BrowalliaUPC" w:cs="BrowalliaUPC"/>
        </w:rPr>
      </w:pPr>
    </w:p>
    <w:tbl>
      <w:tblPr>
        <w:tblStyle w:val="TableGrid"/>
        <w:tblW w:w="90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428"/>
        <w:gridCol w:w="1417"/>
        <w:gridCol w:w="1277"/>
      </w:tblGrid>
      <w:tr w:rsidR="006D63A8" w:rsidRPr="00770013" w14:paraId="2E06C459" w14:textId="77777777" w:rsidTr="003074EA">
        <w:trPr>
          <w:trHeight w:val="360"/>
          <w:tblHeader/>
        </w:trPr>
        <w:tc>
          <w:tcPr>
            <w:tcW w:w="9083" w:type="dxa"/>
            <w:gridSpan w:val="5"/>
            <w:hideMark/>
          </w:tcPr>
          <w:p w14:paraId="799D9915"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(หน่วย</w:t>
            </w:r>
            <w:r w:rsidRPr="00770013">
              <w:rPr>
                <w:rFonts w:ascii="BrowalliaUPC" w:hAnsi="BrowalliaUPC" w:cs="BrowalliaUPC"/>
                <w:cs/>
                <w:lang w:eastAsia="en-GB"/>
              </w:rPr>
              <w:t xml:space="preserve"> </w:t>
            </w:r>
            <w:r w:rsidRPr="00770013">
              <w:rPr>
                <w:rFonts w:ascii="BrowalliaUPC" w:hAnsi="BrowalliaUPC" w:cs="BrowalliaUPC"/>
                <w:cs/>
                <w:lang w:val="en-GB" w:eastAsia="en-GB"/>
              </w:rPr>
              <w:t>: พันบาท)</w:t>
            </w:r>
          </w:p>
        </w:tc>
      </w:tr>
      <w:tr w:rsidR="006D63A8" w:rsidRPr="00770013" w14:paraId="33EBC6F8" w14:textId="77777777" w:rsidTr="003074EA">
        <w:trPr>
          <w:trHeight w:val="334"/>
          <w:tblHeader/>
        </w:trPr>
        <w:tc>
          <w:tcPr>
            <w:tcW w:w="9083" w:type="dxa"/>
            <w:gridSpan w:val="5"/>
            <w:hideMark/>
          </w:tcPr>
          <w:p w14:paraId="54A75EC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งบการเงินเฉพาะของบริษัท</w:t>
            </w:r>
          </w:p>
        </w:tc>
      </w:tr>
      <w:tr w:rsidR="006D63A8" w:rsidRPr="00770013" w14:paraId="6E98655D" w14:textId="77777777" w:rsidTr="003074EA">
        <w:trPr>
          <w:trHeight w:val="639"/>
          <w:tblHeader/>
        </w:trPr>
        <w:tc>
          <w:tcPr>
            <w:tcW w:w="4961" w:type="dxa"/>
            <w:gridSpan w:val="2"/>
            <w:vAlign w:val="bottom"/>
            <w:hideMark/>
          </w:tcPr>
          <w:p w14:paraId="773CE74A"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การจัดประเภทตามมาตรฐานเดิม</w:t>
            </w:r>
            <w:r w:rsidRPr="00770013">
              <w:rPr>
                <w:rFonts w:ascii="BrowalliaUPC" w:hAnsi="BrowalliaUPC" w:cs="BrowalliaUPC"/>
                <w:cs/>
                <w:lang w:eastAsia="en-GB"/>
              </w:rPr>
              <w:t xml:space="preserve"> </w:t>
            </w:r>
          </w:p>
          <w:p w14:paraId="768201DB" w14:textId="22F77FDD"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31 </w:t>
            </w:r>
            <w:r w:rsidRPr="00770013">
              <w:rPr>
                <w:rFonts w:ascii="BrowalliaUPC" w:hAnsi="BrowalliaUPC" w:cs="BrowalliaUPC"/>
                <w:cs/>
                <w:lang w:val="en-GB" w:eastAsia="en-GB"/>
              </w:rPr>
              <w:t>ธันวาคม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2562</w:t>
            </w: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ตามที่เคยรายงานไว้</w:t>
            </w:r>
          </w:p>
        </w:tc>
        <w:tc>
          <w:tcPr>
            <w:tcW w:w="4122" w:type="dxa"/>
            <w:gridSpan w:val="3"/>
            <w:vAlign w:val="bottom"/>
            <w:hideMark/>
          </w:tcPr>
          <w:p w14:paraId="0F09308E" w14:textId="386E918B"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การจัดประเภทตามมาตรฐานการรายงานทางการเงิน</w:t>
            </w:r>
            <w:r w:rsidR="0095007D" w:rsidRPr="00770013">
              <w:rPr>
                <w:rFonts w:ascii="BrowalliaUPC" w:hAnsi="BrowalliaUPC" w:cs="BrowalliaUPC"/>
                <w:cs/>
                <w:lang w:eastAsia="en-GB"/>
              </w:rPr>
              <w:t xml:space="preserve">    </w:t>
            </w:r>
            <w:r w:rsidRPr="00770013">
              <w:rPr>
                <w:rFonts w:ascii="BrowalliaUPC" w:hAnsi="BrowalliaUPC" w:cs="BrowalliaUPC"/>
                <w:cs/>
                <w:lang w:val="en-GB" w:eastAsia="en-GB"/>
              </w:rPr>
              <w:t>ฉบับที่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9 </w:t>
            </w:r>
            <w:r w:rsidRPr="00770013">
              <w:rPr>
                <w:rFonts w:ascii="BrowalliaUPC" w:hAnsi="BrowalliaUPC" w:cs="BrowalliaUPC"/>
                <w:cs/>
                <w:lang w:val="en-GB" w:eastAsia="en-GB"/>
              </w:rPr>
              <w:t>ณ</w:t>
            </w:r>
            <w:r w:rsidRPr="00770013">
              <w:rPr>
                <w:rFonts w:ascii="BrowalliaUPC" w:hAnsi="BrowalliaUPC" w:cs="BrowalliaUPC"/>
                <w:cs/>
                <w:lang w:eastAsia="en-GB"/>
              </w:rPr>
              <w:t xml:space="preserve"> </w:t>
            </w:r>
            <w:r w:rsidRPr="00770013">
              <w:rPr>
                <w:rFonts w:ascii="BrowalliaUPC" w:hAnsi="BrowalliaUPC" w:cs="BrowalliaUPC"/>
                <w:cs/>
                <w:lang w:val="en-GB" w:eastAsia="en-GB"/>
              </w:rPr>
              <w:t>วันที่</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1 </w:t>
            </w:r>
            <w:r w:rsidRPr="00770013">
              <w:rPr>
                <w:rFonts w:ascii="BrowalliaUPC" w:hAnsi="BrowalliaUPC" w:cs="BrowalliaUPC"/>
                <w:cs/>
                <w:lang w:val="en-GB" w:eastAsia="en-GB"/>
              </w:rPr>
              <w:t>มกราคม</w:t>
            </w:r>
            <w:r w:rsidRPr="00770013">
              <w:rPr>
                <w:rFonts w:ascii="BrowalliaUPC" w:hAnsi="BrowalliaUPC" w:cs="BrowalliaUPC"/>
                <w:cs/>
                <w:lang w:eastAsia="en-GB"/>
              </w:rPr>
              <w:t xml:space="preserve"> </w:t>
            </w:r>
            <w:r w:rsidRPr="00770013">
              <w:rPr>
                <w:rFonts w:ascii="BrowalliaUPC" w:hAnsi="BrowalliaUPC" w:cs="BrowalliaUPC"/>
                <w:lang w:val="en-GB" w:eastAsia="en-GB"/>
              </w:rPr>
              <w:t>2563</w:t>
            </w:r>
            <w:r w:rsidRPr="00770013">
              <w:rPr>
                <w:rFonts w:ascii="BrowalliaUPC" w:hAnsi="BrowalliaUPC" w:cs="BrowalliaUPC"/>
                <w:cs/>
                <w:lang w:eastAsia="en-GB"/>
              </w:rPr>
              <w:t xml:space="preserve"> </w:t>
            </w:r>
            <w:r w:rsidR="00F5302C">
              <w:rPr>
                <w:rFonts w:ascii="BrowalliaUPC" w:hAnsi="BrowalliaUPC" w:cs="BrowalliaUPC"/>
                <w:cs/>
                <w:lang w:eastAsia="en-GB"/>
              </w:rPr>
              <w:t>-</w:t>
            </w:r>
            <w:r w:rsidRPr="00770013">
              <w:rPr>
                <w:rFonts w:ascii="BrowalliaUPC" w:hAnsi="BrowalliaUPC" w:cs="BrowalliaUPC"/>
                <w:cs/>
                <w:lang w:eastAsia="en-GB"/>
              </w:rPr>
              <w:t xml:space="preserve"> หลังปรับปรุง</w:t>
            </w:r>
          </w:p>
        </w:tc>
      </w:tr>
      <w:tr w:rsidR="006D63A8" w:rsidRPr="00770013" w14:paraId="7960E128" w14:textId="77777777" w:rsidTr="003074EA">
        <w:trPr>
          <w:trHeight w:val="697"/>
          <w:tblHeader/>
        </w:trPr>
        <w:tc>
          <w:tcPr>
            <w:tcW w:w="3685" w:type="dxa"/>
            <w:vAlign w:val="bottom"/>
            <w:hideMark/>
          </w:tcPr>
          <w:p w14:paraId="6775A05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รายการ</w:t>
            </w:r>
          </w:p>
        </w:tc>
        <w:tc>
          <w:tcPr>
            <w:tcW w:w="1276" w:type="dxa"/>
            <w:vAlign w:val="bottom"/>
            <w:hideMark/>
          </w:tcPr>
          <w:p w14:paraId="2693FCE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cs/>
                <w:lang w:val="en-GB" w:eastAsia="en-GB"/>
              </w:rPr>
            </w:pPr>
            <w:r w:rsidRPr="00770013">
              <w:rPr>
                <w:rFonts w:ascii="BrowalliaUPC" w:hAnsi="BrowalliaUPC" w:cs="BrowalliaUPC"/>
                <w:cs/>
                <w:lang w:val="en-GB" w:eastAsia="en-GB"/>
              </w:rPr>
              <w:t>มูลค่าตามบัญชี</w:t>
            </w:r>
          </w:p>
        </w:tc>
        <w:tc>
          <w:tcPr>
            <w:tcW w:w="1428" w:type="dxa"/>
            <w:vAlign w:val="bottom"/>
            <w:hideMark/>
          </w:tcPr>
          <w:p w14:paraId="1659C33F"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w:t>
            </w:r>
          </w:p>
        </w:tc>
        <w:tc>
          <w:tcPr>
            <w:tcW w:w="1417" w:type="dxa"/>
            <w:vAlign w:val="bottom"/>
            <w:hideMark/>
          </w:tcPr>
          <w:p w14:paraId="0CA40A8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มูลค่ายุติธรรมผ่านกำไรหรือขาดทุนเบ็ดเสร็จอื่น</w:t>
            </w:r>
          </w:p>
        </w:tc>
        <w:tc>
          <w:tcPr>
            <w:tcW w:w="1277" w:type="dxa"/>
            <w:vAlign w:val="bottom"/>
          </w:tcPr>
          <w:p w14:paraId="0C339656"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p>
          <w:p w14:paraId="321B1FCF"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ราคาทุน</w:t>
            </w:r>
          </w:p>
          <w:p w14:paraId="55A01560" w14:textId="77777777" w:rsidR="006D63A8" w:rsidRPr="00770013" w:rsidRDefault="006D63A8" w:rsidP="00D34556">
            <w:pPr>
              <w:pBdr>
                <w:bottom w:val="single" w:sz="4" w:space="1" w:color="auto"/>
              </w:pBdr>
              <w:tabs>
                <w:tab w:val="left" w:pos="2160"/>
                <w:tab w:val="right" w:pos="7280"/>
                <w:tab w:val="right" w:pos="8540"/>
              </w:tabs>
              <w:ind w:right="-45"/>
              <w:jc w:val="center"/>
              <w:rPr>
                <w:rFonts w:ascii="BrowalliaUPC" w:hAnsi="BrowalliaUPC" w:cs="BrowalliaUPC"/>
                <w:lang w:val="en-GB" w:eastAsia="en-GB"/>
              </w:rPr>
            </w:pPr>
            <w:r w:rsidRPr="00770013">
              <w:rPr>
                <w:rFonts w:ascii="BrowalliaUPC" w:hAnsi="BrowalliaUPC" w:cs="BrowalliaUPC"/>
                <w:cs/>
                <w:lang w:val="en-GB" w:eastAsia="en-GB"/>
              </w:rPr>
              <w:t>ตัดจำหน่าย</w:t>
            </w:r>
          </w:p>
        </w:tc>
      </w:tr>
      <w:tr w:rsidR="006D63A8" w:rsidRPr="00770013" w14:paraId="0AA360DD" w14:textId="77777777" w:rsidTr="003074EA">
        <w:trPr>
          <w:trHeight w:val="217"/>
        </w:trPr>
        <w:tc>
          <w:tcPr>
            <w:tcW w:w="4961" w:type="dxa"/>
            <w:gridSpan w:val="2"/>
            <w:vAlign w:val="bottom"/>
            <w:hideMark/>
          </w:tcPr>
          <w:p w14:paraId="14AAC135" w14:textId="379475CB" w:rsidR="006D63A8" w:rsidRPr="00770013" w:rsidRDefault="006D63A8" w:rsidP="00D34556">
            <w:pPr>
              <w:tabs>
                <w:tab w:val="left" w:pos="2160"/>
                <w:tab w:val="right" w:pos="7280"/>
                <w:tab w:val="right" w:pos="8540"/>
              </w:tabs>
              <w:ind w:right="-45"/>
              <w:rPr>
                <w:rFonts w:ascii="BrowalliaUPC" w:hAnsi="BrowalliaUPC" w:cs="BrowalliaUPC"/>
                <w:b/>
                <w:bCs/>
                <w:cs/>
                <w:lang w:val="en-GB" w:eastAsia="en-GB"/>
              </w:rPr>
            </w:pPr>
          </w:p>
        </w:tc>
        <w:tc>
          <w:tcPr>
            <w:tcW w:w="1428" w:type="dxa"/>
          </w:tcPr>
          <w:p w14:paraId="75C2C386"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c>
          <w:tcPr>
            <w:tcW w:w="1417" w:type="dxa"/>
          </w:tcPr>
          <w:p w14:paraId="4BD3F180"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c>
          <w:tcPr>
            <w:tcW w:w="1277" w:type="dxa"/>
          </w:tcPr>
          <w:p w14:paraId="1CE4A53A"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p>
        </w:tc>
      </w:tr>
      <w:tr w:rsidR="00F77E4E" w:rsidRPr="00770013" w14:paraId="459287D1" w14:textId="77777777" w:rsidTr="003074EA">
        <w:trPr>
          <w:trHeight w:val="217"/>
        </w:trPr>
        <w:tc>
          <w:tcPr>
            <w:tcW w:w="4961" w:type="dxa"/>
            <w:gridSpan w:val="2"/>
            <w:vAlign w:val="bottom"/>
          </w:tcPr>
          <w:p w14:paraId="740A5594" w14:textId="5577C995" w:rsidR="00F77E4E" w:rsidRPr="00770013" w:rsidRDefault="00F77E4E" w:rsidP="00D34556">
            <w:pPr>
              <w:tabs>
                <w:tab w:val="left" w:pos="2160"/>
                <w:tab w:val="right" w:pos="7280"/>
                <w:tab w:val="right" w:pos="8540"/>
              </w:tabs>
              <w:ind w:right="-45"/>
              <w:rPr>
                <w:rFonts w:ascii="BrowalliaUPC" w:hAnsi="BrowalliaUPC" w:cs="BrowalliaUPC"/>
                <w:b/>
                <w:bCs/>
                <w:cs/>
                <w:lang w:val="en-GB" w:eastAsia="en-GB"/>
              </w:rPr>
            </w:pPr>
            <w:r w:rsidRPr="00770013">
              <w:rPr>
                <w:rFonts w:ascii="BrowalliaUPC" w:hAnsi="BrowalliaUPC" w:cs="BrowalliaUPC"/>
                <w:b/>
                <w:bCs/>
                <w:cs/>
                <w:lang w:val="en-GB" w:eastAsia="en-GB"/>
              </w:rPr>
              <w:t>สินทรัพย์ทางการเงิน</w:t>
            </w:r>
          </w:p>
        </w:tc>
        <w:tc>
          <w:tcPr>
            <w:tcW w:w="1428" w:type="dxa"/>
          </w:tcPr>
          <w:p w14:paraId="4B820BD2"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c>
          <w:tcPr>
            <w:tcW w:w="1417" w:type="dxa"/>
          </w:tcPr>
          <w:p w14:paraId="570C5745"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c>
          <w:tcPr>
            <w:tcW w:w="1277" w:type="dxa"/>
          </w:tcPr>
          <w:p w14:paraId="0F7CE60F" w14:textId="77777777" w:rsidR="00F77E4E" w:rsidRPr="00770013" w:rsidRDefault="00F77E4E" w:rsidP="00D34556">
            <w:pPr>
              <w:tabs>
                <w:tab w:val="left" w:pos="2160"/>
                <w:tab w:val="right" w:pos="7280"/>
                <w:tab w:val="right" w:pos="8540"/>
              </w:tabs>
              <w:ind w:right="-45"/>
              <w:jc w:val="thaiDistribute"/>
              <w:rPr>
                <w:rFonts w:ascii="BrowalliaUPC" w:hAnsi="BrowalliaUPC" w:cs="BrowalliaUPC"/>
                <w:lang w:val="en-GB" w:eastAsia="en-GB"/>
              </w:rPr>
            </w:pPr>
          </w:p>
        </w:tc>
      </w:tr>
      <w:tr w:rsidR="006D63A8" w:rsidRPr="00770013" w14:paraId="06417A3F" w14:textId="77777777" w:rsidTr="003074EA">
        <w:trPr>
          <w:trHeight w:val="304"/>
        </w:trPr>
        <w:tc>
          <w:tcPr>
            <w:tcW w:w="3685" w:type="dxa"/>
            <w:vAlign w:val="bottom"/>
            <w:hideMark/>
          </w:tcPr>
          <w:p w14:paraId="38C7BA01"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เงินสดและรายการเทียบเท่าเงินสด</w:t>
            </w:r>
          </w:p>
        </w:tc>
        <w:tc>
          <w:tcPr>
            <w:tcW w:w="1276" w:type="dxa"/>
            <w:vAlign w:val="bottom"/>
            <w:hideMark/>
          </w:tcPr>
          <w:p w14:paraId="61378949"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1,136,838</w:t>
            </w:r>
          </w:p>
        </w:tc>
        <w:tc>
          <w:tcPr>
            <w:tcW w:w="1428" w:type="dxa"/>
            <w:vAlign w:val="bottom"/>
            <w:hideMark/>
          </w:tcPr>
          <w:p w14:paraId="2A9A95F4" w14:textId="2A60394A"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077782B8" w14:textId="5342883D"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EDE6E7D"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1,136,838</w:t>
            </w:r>
          </w:p>
        </w:tc>
      </w:tr>
      <w:tr w:rsidR="006D63A8" w:rsidRPr="00770013" w14:paraId="2C7DBF54" w14:textId="77777777" w:rsidTr="003074EA">
        <w:trPr>
          <w:trHeight w:val="245"/>
        </w:trPr>
        <w:tc>
          <w:tcPr>
            <w:tcW w:w="3685" w:type="dxa"/>
            <w:vAlign w:val="bottom"/>
            <w:hideMark/>
          </w:tcPr>
          <w:p w14:paraId="18FB6548"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เงินฝากธนาคารที่มีข้อจำกัดการใช้</w:t>
            </w:r>
          </w:p>
        </w:tc>
        <w:tc>
          <w:tcPr>
            <w:tcW w:w="1276" w:type="dxa"/>
            <w:vAlign w:val="bottom"/>
            <w:hideMark/>
          </w:tcPr>
          <w:p w14:paraId="7F693CF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242,528</w:t>
            </w:r>
          </w:p>
        </w:tc>
        <w:tc>
          <w:tcPr>
            <w:tcW w:w="1428" w:type="dxa"/>
            <w:vAlign w:val="bottom"/>
            <w:hideMark/>
          </w:tcPr>
          <w:p w14:paraId="0353D5D4" w14:textId="2A6E8AAB"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423EC543" w14:textId="0BBD985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7D226B5D"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242,528</w:t>
            </w:r>
          </w:p>
        </w:tc>
      </w:tr>
      <w:tr w:rsidR="006D63A8" w:rsidRPr="00770013" w14:paraId="6B757EC7" w14:textId="77777777" w:rsidTr="003074EA">
        <w:trPr>
          <w:trHeight w:val="304"/>
        </w:trPr>
        <w:tc>
          <w:tcPr>
            <w:tcW w:w="3685" w:type="dxa"/>
            <w:vAlign w:val="bottom"/>
            <w:hideMark/>
          </w:tcPr>
          <w:p w14:paraId="6F21CCC2" w14:textId="77777777"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ลูกหนี้ตั๋วเงินรับส่วนที่ถึงกำหนดชำระภายใหนึ่งปี</w:t>
            </w:r>
          </w:p>
        </w:tc>
        <w:tc>
          <w:tcPr>
            <w:tcW w:w="1276" w:type="dxa"/>
            <w:vAlign w:val="bottom"/>
            <w:hideMark/>
          </w:tcPr>
          <w:p w14:paraId="7EB9271C"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50,000</w:t>
            </w:r>
          </w:p>
        </w:tc>
        <w:tc>
          <w:tcPr>
            <w:tcW w:w="1428" w:type="dxa"/>
            <w:vAlign w:val="bottom"/>
            <w:hideMark/>
          </w:tcPr>
          <w:p w14:paraId="201E4819" w14:textId="094E0BD5"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44C0A25A" w14:textId="3ACF7125"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2D21242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50,000</w:t>
            </w:r>
          </w:p>
        </w:tc>
      </w:tr>
      <w:tr w:rsidR="006D63A8" w:rsidRPr="00770013" w14:paraId="7C95CF1C" w14:textId="77777777" w:rsidTr="003074EA">
        <w:trPr>
          <w:trHeight w:val="211"/>
        </w:trPr>
        <w:tc>
          <w:tcPr>
            <w:tcW w:w="3685" w:type="dxa"/>
            <w:vAlign w:val="bottom"/>
            <w:hideMark/>
          </w:tcPr>
          <w:p w14:paraId="158D8D7C" w14:textId="278EFE4F"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hideMark/>
          </w:tcPr>
          <w:p w14:paraId="727984D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eastAsia="en-GB"/>
              </w:rPr>
              <w:t>13</w:t>
            </w:r>
            <w:r w:rsidRPr="00770013">
              <w:rPr>
                <w:rFonts w:ascii="BrowalliaUPC" w:hAnsi="BrowalliaUPC" w:cs="BrowalliaUPC"/>
                <w:lang w:val="en-GB" w:eastAsia="en-GB"/>
              </w:rPr>
              <w:t>,</w:t>
            </w:r>
            <w:r w:rsidRPr="00770013">
              <w:rPr>
                <w:rFonts w:ascii="BrowalliaUPC" w:hAnsi="BrowalliaUPC" w:cs="BrowalliaUPC"/>
                <w:lang w:eastAsia="en-GB"/>
              </w:rPr>
              <w:t>804</w:t>
            </w:r>
            <w:r w:rsidRPr="00770013">
              <w:rPr>
                <w:rFonts w:ascii="BrowalliaUPC" w:hAnsi="BrowalliaUPC" w:cs="BrowalliaUPC"/>
                <w:lang w:val="en-GB" w:eastAsia="en-GB"/>
              </w:rPr>
              <w:t>,</w:t>
            </w:r>
            <w:r w:rsidRPr="00770013">
              <w:rPr>
                <w:rFonts w:ascii="BrowalliaUPC" w:hAnsi="BrowalliaUPC" w:cs="BrowalliaUPC"/>
                <w:lang w:eastAsia="en-GB"/>
              </w:rPr>
              <w:t>277</w:t>
            </w:r>
          </w:p>
        </w:tc>
        <w:tc>
          <w:tcPr>
            <w:tcW w:w="1428" w:type="dxa"/>
            <w:vAlign w:val="bottom"/>
            <w:hideMark/>
          </w:tcPr>
          <w:p w14:paraId="3AE93DA9" w14:textId="3C281815"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0EF606D" w14:textId="0952326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1A52FBE2"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13,791,392</w:t>
            </w:r>
          </w:p>
        </w:tc>
      </w:tr>
      <w:tr w:rsidR="006D63A8" w:rsidRPr="00770013" w14:paraId="7BDC367B" w14:textId="77777777" w:rsidTr="003074EA">
        <w:trPr>
          <w:trHeight w:val="304"/>
        </w:trPr>
        <w:tc>
          <w:tcPr>
            <w:tcW w:w="3685" w:type="dxa"/>
            <w:vAlign w:val="bottom"/>
            <w:hideMark/>
          </w:tcPr>
          <w:p w14:paraId="1A37665A" w14:textId="7F88BB98"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tcPr>
          <w:p w14:paraId="5A5E43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p w14:paraId="6D5E65D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eastAsia="en-GB"/>
              </w:rPr>
              <w:t>2</w:t>
            </w:r>
            <w:r w:rsidRPr="00770013">
              <w:rPr>
                <w:rFonts w:ascii="BrowalliaUPC" w:hAnsi="BrowalliaUPC" w:cs="BrowalliaUPC"/>
                <w:lang w:val="en-GB" w:eastAsia="en-GB"/>
              </w:rPr>
              <w:t>,</w:t>
            </w:r>
            <w:r w:rsidRPr="00770013">
              <w:rPr>
                <w:rFonts w:ascii="BrowalliaUPC" w:hAnsi="BrowalliaUPC" w:cs="BrowalliaUPC"/>
                <w:lang w:eastAsia="en-GB"/>
              </w:rPr>
              <w:t>720</w:t>
            </w:r>
            <w:r w:rsidRPr="00770013">
              <w:rPr>
                <w:rFonts w:ascii="BrowalliaUPC" w:hAnsi="BrowalliaUPC" w:cs="BrowalliaUPC"/>
                <w:lang w:val="en-GB" w:eastAsia="en-GB"/>
              </w:rPr>
              <w:t>,</w:t>
            </w:r>
            <w:r w:rsidRPr="00770013">
              <w:rPr>
                <w:rFonts w:ascii="BrowalliaUPC" w:hAnsi="BrowalliaUPC" w:cs="BrowalliaUPC"/>
                <w:lang w:eastAsia="en-GB"/>
              </w:rPr>
              <w:t>755</w:t>
            </w:r>
          </w:p>
        </w:tc>
        <w:tc>
          <w:tcPr>
            <w:tcW w:w="1428" w:type="dxa"/>
            <w:vAlign w:val="bottom"/>
            <w:hideMark/>
          </w:tcPr>
          <w:p w14:paraId="5975491C" w14:textId="61970D64"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0382A1F3" w14:textId="705F312C"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458B9489"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p w14:paraId="16CE1A86"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2,720,005</w:t>
            </w:r>
          </w:p>
        </w:tc>
      </w:tr>
      <w:tr w:rsidR="006D63A8" w:rsidRPr="00770013" w14:paraId="420825D3" w14:textId="77777777" w:rsidTr="003074EA">
        <w:trPr>
          <w:trHeight w:val="304"/>
        </w:trPr>
        <w:tc>
          <w:tcPr>
            <w:tcW w:w="3685" w:type="dxa"/>
            <w:vAlign w:val="bottom"/>
          </w:tcPr>
          <w:p w14:paraId="4A23088A" w14:textId="6B986994" w:rsidR="006D63A8" w:rsidRPr="00770013" w:rsidRDefault="006D63A8" w:rsidP="00D34556">
            <w:pPr>
              <w:tabs>
                <w:tab w:val="left" w:pos="2160"/>
                <w:tab w:val="right" w:pos="7280"/>
                <w:tab w:val="right" w:pos="8540"/>
              </w:tabs>
              <w:ind w:left="203" w:right="-45" w:hanging="203"/>
              <w:rPr>
                <w:rFonts w:ascii="BrowalliaUPC" w:hAnsi="BrowalliaUPC" w:cs="BrowalliaUPC"/>
                <w:cs/>
              </w:rPr>
            </w:pPr>
            <w:r w:rsidRPr="00770013">
              <w:rPr>
                <w:rFonts w:ascii="BrowalliaUPC" w:hAnsi="BrowalliaUPC" w:cs="BrowalliaUPC"/>
                <w:cs/>
              </w:rPr>
              <w:t xml:space="preserve">ลูกหนี้ตามสัญญาเช่าการเงินส่วนที่ถึงกำหนดชำระ   ภายในหนึ่งปี </w:t>
            </w:r>
            <w:r w:rsidR="00F5302C">
              <w:rPr>
                <w:rFonts w:ascii="BrowalliaUPC" w:hAnsi="BrowalliaUPC" w:cs="BrowalliaUPC"/>
                <w:cs/>
              </w:rPr>
              <w:t>-</w:t>
            </w:r>
            <w:r w:rsidRPr="00770013">
              <w:rPr>
                <w:rFonts w:ascii="BrowalliaUPC" w:hAnsi="BrowalliaUPC" w:cs="BrowalliaUPC"/>
                <w:cs/>
              </w:rPr>
              <w:t xml:space="preserve"> บริษัทย่อย</w:t>
            </w:r>
          </w:p>
        </w:tc>
        <w:tc>
          <w:tcPr>
            <w:tcW w:w="1276" w:type="dxa"/>
            <w:vAlign w:val="bottom"/>
          </w:tcPr>
          <w:p w14:paraId="3D0B79B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5,993</w:t>
            </w:r>
          </w:p>
        </w:tc>
        <w:tc>
          <w:tcPr>
            <w:tcW w:w="1428" w:type="dxa"/>
            <w:vAlign w:val="bottom"/>
          </w:tcPr>
          <w:p w14:paraId="7C492450" w14:textId="032AD00F"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tcPr>
          <w:p w14:paraId="1D03122B" w14:textId="70612824"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19DCADE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5,993</w:t>
            </w:r>
          </w:p>
        </w:tc>
      </w:tr>
      <w:tr w:rsidR="006D63A8" w:rsidRPr="00770013" w14:paraId="46749E62" w14:textId="77777777" w:rsidTr="003074EA">
        <w:trPr>
          <w:trHeight w:val="304"/>
        </w:trPr>
        <w:tc>
          <w:tcPr>
            <w:tcW w:w="3685" w:type="dxa"/>
            <w:vAlign w:val="bottom"/>
            <w:hideMark/>
          </w:tcPr>
          <w:p w14:paraId="4D9FDE40"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เงินให้กู้ยืมระยะสั้นและเงินทดรองแก่</w:t>
            </w:r>
          </w:p>
          <w:p w14:paraId="091E2BD9" w14:textId="7644E690"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6584DB34"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1,295,459</w:t>
            </w:r>
          </w:p>
        </w:tc>
        <w:tc>
          <w:tcPr>
            <w:tcW w:w="1428" w:type="dxa"/>
            <w:vAlign w:val="bottom"/>
            <w:hideMark/>
          </w:tcPr>
          <w:p w14:paraId="34DA3CA6" w14:textId="69393A2F"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3556F37" w14:textId="0A7ACFB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6F9872A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1,295,459</w:t>
            </w:r>
          </w:p>
        </w:tc>
      </w:tr>
      <w:tr w:rsidR="006D63A8" w:rsidRPr="00770013" w14:paraId="65ACEAE5" w14:textId="77777777" w:rsidTr="003074EA">
        <w:trPr>
          <w:trHeight w:val="304"/>
        </w:trPr>
        <w:tc>
          <w:tcPr>
            <w:tcW w:w="3685" w:type="dxa"/>
            <w:vAlign w:val="bottom"/>
            <w:hideMark/>
          </w:tcPr>
          <w:p w14:paraId="02ECE45B" w14:textId="77777777"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ลูกหนี้เงินประกันผลงาน</w:t>
            </w:r>
          </w:p>
        </w:tc>
        <w:tc>
          <w:tcPr>
            <w:tcW w:w="1276" w:type="dxa"/>
            <w:vAlign w:val="bottom"/>
            <w:hideMark/>
          </w:tcPr>
          <w:p w14:paraId="550126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2,825,775</w:t>
            </w:r>
          </w:p>
        </w:tc>
        <w:tc>
          <w:tcPr>
            <w:tcW w:w="1428" w:type="dxa"/>
            <w:vAlign w:val="bottom"/>
            <w:hideMark/>
          </w:tcPr>
          <w:p w14:paraId="283CC1C8" w14:textId="6B60E8BB"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DE2E9CD" w14:textId="7FF9A08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453036A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2,825,775</w:t>
            </w:r>
          </w:p>
        </w:tc>
      </w:tr>
      <w:tr w:rsidR="006D63A8" w:rsidRPr="00770013" w14:paraId="3C6952A9" w14:textId="77777777" w:rsidTr="003074EA">
        <w:trPr>
          <w:trHeight w:val="304"/>
        </w:trPr>
        <w:tc>
          <w:tcPr>
            <w:tcW w:w="3685" w:type="dxa"/>
            <w:vAlign w:val="bottom"/>
          </w:tcPr>
          <w:p w14:paraId="35BC51AC" w14:textId="1922E00C" w:rsidR="006D63A8" w:rsidRPr="00770013" w:rsidRDefault="006D63A8" w:rsidP="00D34556">
            <w:pPr>
              <w:tabs>
                <w:tab w:val="left" w:pos="2160"/>
                <w:tab w:val="right" w:pos="7280"/>
                <w:tab w:val="right" w:pos="8540"/>
              </w:tabs>
              <w:ind w:left="237" w:right="-45" w:hanging="237"/>
              <w:rPr>
                <w:rFonts w:ascii="BrowalliaUPC" w:hAnsi="BrowalliaUPC" w:cs="BrowalliaUPC"/>
                <w:cs/>
              </w:rPr>
            </w:pPr>
            <w:r w:rsidRPr="00770013">
              <w:rPr>
                <w:rFonts w:ascii="BrowalliaUPC" w:hAnsi="BrowalliaUPC" w:cs="BrowalliaUPC"/>
                <w:cs/>
              </w:rPr>
              <w:t xml:space="preserve">ลูกหนี้ตามสัญญาเช่าการเงิน </w:t>
            </w:r>
            <w:r w:rsidR="00F5302C">
              <w:rPr>
                <w:rFonts w:ascii="BrowalliaUPC" w:hAnsi="BrowalliaUPC" w:cs="BrowalliaUPC"/>
                <w:cs/>
              </w:rPr>
              <w:t>-</w:t>
            </w:r>
            <w:r w:rsidRPr="00770013">
              <w:rPr>
                <w:rFonts w:ascii="BrowalliaUPC" w:hAnsi="BrowalliaUPC" w:cs="BrowalliaUPC"/>
                <w:cs/>
              </w:rPr>
              <w:t xml:space="preserve"> บริษัทย่อย </w:t>
            </w:r>
            <w:r w:rsidR="00F5302C">
              <w:rPr>
                <w:rFonts w:ascii="BrowalliaUPC" w:hAnsi="BrowalliaUPC" w:cs="BrowalliaUPC"/>
                <w:cs/>
              </w:rPr>
              <w:t>-</w:t>
            </w:r>
            <w:r w:rsidRPr="00770013">
              <w:rPr>
                <w:rFonts w:ascii="BrowalliaUPC" w:hAnsi="BrowalliaUPC" w:cs="BrowalliaUPC"/>
                <w:cs/>
              </w:rPr>
              <w:t xml:space="preserve"> สุทธิ</w:t>
            </w:r>
          </w:p>
        </w:tc>
        <w:tc>
          <w:tcPr>
            <w:tcW w:w="1276" w:type="dxa"/>
            <w:vAlign w:val="bottom"/>
          </w:tcPr>
          <w:p w14:paraId="1495FE57"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30,913</w:t>
            </w:r>
          </w:p>
        </w:tc>
        <w:tc>
          <w:tcPr>
            <w:tcW w:w="1428" w:type="dxa"/>
            <w:vAlign w:val="bottom"/>
          </w:tcPr>
          <w:p w14:paraId="594B14B0" w14:textId="33491830"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tcPr>
          <w:p w14:paraId="30658FE9" w14:textId="0F1A411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tcPr>
          <w:p w14:paraId="434EADAB" w14:textId="77777777" w:rsidR="006D63A8" w:rsidRPr="00770013" w:rsidRDefault="006D63A8" w:rsidP="00D34556">
            <w:pPr>
              <w:tabs>
                <w:tab w:val="left" w:pos="2160"/>
                <w:tab w:val="right" w:pos="7280"/>
                <w:tab w:val="right" w:pos="8540"/>
              </w:tabs>
              <w:ind w:right="-45"/>
              <w:jc w:val="right"/>
              <w:rPr>
                <w:rFonts w:ascii="BrowalliaUPC" w:hAnsi="BrowalliaUPC" w:cs="BrowalliaUPC"/>
              </w:rPr>
            </w:pPr>
            <w:r w:rsidRPr="00770013">
              <w:rPr>
                <w:rFonts w:ascii="BrowalliaUPC" w:hAnsi="BrowalliaUPC" w:cs="BrowalliaUPC"/>
              </w:rPr>
              <w:t>30,913</w:t>
            </w:r>
          </w:p>
        </w:tc>
      </w:tr>
      <w:tr w:rsidR="006D63A8" w:rsidRPr="00770013" w14:paraId="5CB83DCC" w14:textId="77777777" w:rsidTr="003074EA">
        <w:trPr>
          <w:trHeight w:val="304"/>
        </w:trPr>
        <w:tc>
          <w:tcPr>
            <w:tcW w:w="3685" w:type="dxa"/>
            <w:vAlign w:val="bottom"/>
            <w:hideMark/>
          </w:tcPr>
          <w:p w14:paraId="2F94F98F" w14:textId="0F7615D5" w:rsidR="006D63A8" w:rsidRPr="00770013" w:rsidRDefault="006D63A8" w:rsidP="00D34556">
            <w:pPr>
              <w:tabs>
                <w:tab w:val="left" w:pos="2160"/>
                <w:tab w:val="right" w:pos="7280"/>
                <w:tab w:val="right" w:pos="8540"/>
              </w:tabs>
              <w:ind w:left="237" w:right="-45" w:hanging="237"/>
              <w:rPr>
                <w:rFonts w:ascii="BrowalliaUPC" w:hAnsi="BrowalliaUPC" w:cs="BrowalliaUPC"/>
                <w:lang w:val="en-GB" w:eastAsia="en-GB"/>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0136A677"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385,939</w:t>
            </w:r>
          </w:p>
        </w:tc>
        <w:tc>
          <w:tcPr>
            <w:tcW w:w="1428" w:type="dxa"/>
            <w:vAlign w:val="bottom"/>
            <w:hideMark/>
          </w:tcPr>
          <w:p w14:paraId="289CC998" w14:textId="193EE181"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1EEA610" w14:textId="572B8C7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5B656A9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385,939</w:t>
            </w:r>
          </w:p>
        </w:tc>
      </w:tr>
      <w:tr w:rsidR="006D63A8" w:rsidRPr="00770013" w14:paraId="138E2D03" w14:textId="77777777" w:rsidTr="003074EA">
        <w:trPr>
          <w:trHeight w:val="304"/>
        </w:trPr>
        <w:tc>
          <w:tcPr>
            <w:tcW w:w="3685" w:type="dxa"/>
            <w:vAlign w:val="bottom"/>
            <w:hideMark/>
          </w:tcPr>
          <w:p w14:paraId="2327B026" w14:textId="0C38202F" w:rsidR="006D63A8" w:rsidRPr="00770013" w:rsidRDefault="006D63A8" w:rsidP="00D34556">
            <w:pPr>
              <w:tabs>
                <w:tab w:val="left" w:pos="2160"/>
                <w:tab w:val="right" w:pos="7280"/>
                <w:tab w:val="right" w:pos="8540"/>
              </w:tabs>
              <w:ind w:right="-45"/>
              <w:rPr>
                <w:rFonts w:ascii="BrowalliaUPC" w:hAnsi="BrowalliaUPC" w:cs="BrowalliaUPC"/>
                <w:b/>
                <w:bCs/>
                <w:lang w:val="en-GB" w:eastAsia="en-GB"/>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สุทธิ</w:t>
            </w:r>
          </w:p>
        </w:tc>
        <w:tc>
          <w:tcPr>
            <w:tcW w:w="1276" w:type="dxa"/>
            <w:vAlign w:val="bottom"/>
            <w:hideMark/>
          </w:tcPr>
          <w:p w14:paraId="449D710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799,605</w:t>
            </w:r>
          </w:p>
        </w:tc>
        <w:tc>
          <w:tcPr>
            <w:tcW w:w="1428" w:type="dxa"/>
            <w:vAlign w:val="bottom"/>
            <w:hideMark/>
          </w:tcPr>
          <w:p w14:paraId="67050CFA"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520,298</w:t>
            </w:r>
          </w:p>
        </w:tc>
        <w:tc>
          <w:tcPr>
            <w:tcW w:w="1417" w:type="dxa"/>
            <w:vAlign w:val="bottom"/>
            <w:hideMark/>
          </w:tcPr>
          <w:p w14:paraId="47CFB5F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279,307</w:t>
            </w:r>
          </w:p>
        </w:tc>
        <w:tc>
          <w:tcPr>
            <w:tcW w:w="1277" w:type="dxa"/>
            <w:vAlign w:val="bottom"/>
            <w:hideMark/>
          </w:tcPr>
          <w:p w14:paraId="06841109" w14:textId="477DD588"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6D63A8" w:rsidRPr="00770013" w14:paraId="76840625" w14:textId="77777777" w:rsidTr="003074EA">
        <w:trPr>
          <w:trHeight w:val="304"/>
        </w:trPr>
        <w:tc>
          <w:tcPr>
            <w:tcW w:w="3685" w:type="dxa"/>
            <w:vAlign w:val="bottom"/>
            <w:hideMark/>
          </w:tcPr>
          <w:p w14:paraId="50617C0B"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w:t>
            </w:r>
          </w:p>
          <w:p w14:paraId="46E0956D" w14:textId="591761A0"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30D151DD"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727,325</w:t>
            </w:r>
          </w:p>
        </w:tc>
        <w:tc>
          <w:tcPr>
            <w:tcW w:w="1428" w:type="dxa"/>
            <w:vAlign w:val="bottom"/>
            <w:hideMark/>
          </w:tcPr>
          <w:p w14:paraId="693E47E6" w14:textId="0546D51C"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55940BD" w14:textId="4FC001F9"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1C1541A5"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727,325</w:t>
            </w:r>
          </w:p>
        </w:tc>
      </w:tr>
      <w:tr w:rsidR="006D63A8" w:rsidRPr="00770013" w14:paraId="6F95455E" w14:textId="77777777" w:rsidTr="003074EA">
        <w:trPr>
          <w:trHeight w:val="304"/>
        </w:trPr>
        <w:tc>
          <w:tcPr>
            <w:tcW w:w="3685" w:type="dxa"/>
            <w:vAlign w:val="bottom"/>
          </w:tcPr>
          <w:p w14:paraId="04316B83" w14:textId="77777777" w:rsidR="006D63A8" w:rsidRPr="00770013" w:rsidRDefault="006D63A8" w:rsidP="00D34556">
            <w:pPr>
              <w:tabs>
                <w:tab w:val="left" w:pos="2160"/>
                <w:tab w:val="right" w:pos="7280"/>
                <w:tab w:val="right" w:pos="8540"/>
              </w:tabs>
              <w:ind w:right="-45"/>
              <w:rPr>
                <w:rFonts w:ascii="BrowalliaUPC" w:hAnsi="BrowalliaUPC" w:cs="BrowalliaUPC"/>
                <w:sz w:val="18"/>
                <w:szCs w:val="18"/>
                <w:lang w:val="en-GB" w:eastAsia="en-GB"/>
              </w:rPr>
            </w:pPr>
          </w:p>
        </w:tc>
        <w:tc>
          <w:tcPr>
            <w:tcW w:w="1276" w:type="dxa"/>
            <w:vAlign w:val="bottom"/>
          </w:tcPr>
          <w:p w14:paraId="76F62706"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28" w:type="dxa"/>
            <w:vAlign w:val="bottom"/>
          </w:tcPr>
          <w:p w14:paraId="5C441859"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17" w:type="dxa"/>
            <w:vAlign w:val="bottom"/>
          </w:tcPr>
          <w:p w14:paraId="3B67023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c>
          <w:tcPr>
            <w:tcW w:w="1277" w:type="dxa"/>
            <w:vAlign w:val="bottom"/>
          </w:tcPr>
          <w:p w14:paraId="79CE04A6"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r>
      <w:tr w:rsidR="006D63A8" w:rsidRPr="00770013" w14:paraId="16436405" w14:textId="77777777" w:rsidTr="003074EA">
        <w:trPr>
          <w:trHeight w:val="285"/>
        </w:trPr>
        <w:tc>
          <w:tcPr>
            <w:tcW w:w="3685" w:type="dxa"/>
            <w:vAlign w:val="bottom"/>
            <w:hideMark/>
          </w:tcPr>
          <w:p w14:paraId="4C932B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b/>
                <w:bCs/>
                <w:cs/>
                <w:lang w:val="en-GB" w:eastAsia="en-GB"/>
              </w:rPr>
              <w:t>หนี้สินทางการเงิน</w:t>
            </w:r>
          </w:p>
        </w:tc>
        <w:tc>
          <w:tcPr>
            <w:tcW w:w="1276" w:type="dxa"/>
            <w:vAlign w:val="bottom"/>
          </w:tcPr>
          <w:p w14:paraId="44E932FA"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28" w:type="dxa"/>
            <w:vAlign w:val="bottom"/>
          </w:tcPr>
          <w:p w14:paraId="415572F1"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p>
        </w:tc>
        <w:tc>
          <w:tcPr>
            <w:tcW w:w="1417" w:type="dxa"/>
            <w:vAlign w:val="bottom"/>
          </w:tcPr>
          <w:p w14:paraId="0627646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c>
          <w:tcPr>
            <w:tcW w:w="1277" w:type="dxa"/>
            <w:vAlign w:val="bottom"/>
          </w:tcPr>
          <w:p w14:paraId="304305D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p>
        </w:tc>
      </w:tr>
      <w:tr w:rsidR="006D63A8" w:rsidRPr="00770013" w14:paraId="29D03599" w14:textId="77777777" w:rsidTr="003074EA">
        <w:trPr>
          <w:trHeight w:val="304"/>
        </w:trPr>
        <w:tc>
          <w:tcPr>
            <w:tcW w:w="3685" w:type="dxa"/>
            <w:vAlign w:val="bottom"/>
            <w:hideMark/>
          </w:tcPr>
          <w:p w14:paraId="3260CAAA"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w:t>
            </w:r>
          </w:p>
          <w:p w14:paraId="464BB4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 xml:space="preserve">     สถาบันการเงิน</w:t>
            </w:r>
          </w:p>
        </w:tc>
        <w:tc>
          <w:tcPr>
            <w:tcW w:w="1276" w:type="dxa"/>
            <w:vAlign w:val="bottom"/>
            <w:hideMark/>
          </w:tcPr>
          <w:p w14:paraId="614902D7"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4,126,577</w:t>
            </w:r>
          </w:p>
        </w:tc>
        <w:tc>
          <w:tcPr>
            <w:tcW w:w="1428" w:type="dxa"/>
            <w:vAlign w:val="bottom"/>
            <w:hideMark/>
          </w:tcPr>
          <w:p w14:paraId="48FED130" w14:textId="0C6CFBE3"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72AC0B88" w14:textId="6821E6FA"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4D434C3A"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4,126,577</w:t>
            </w:r>
          </w:p>
        </w:tc>
      </w:tr>
      <w:tr w:rsidR="006D63A8" w:rsidRPr="00770013" w14:paraId="7FB44345" w14:textId="77777777" w:rsidTr="003074EA">
        <w:trPr>
          <w:trHeight w:val="304"/>
        </w:trPr>
        <w:tc>
          <w:tcPr>
            <w:tcW w:w="3685" w:type="dxa"/>
            <w:vAlign w:val="bottom"/>
            <w:hideMark/>
          </w:tcPr>
          <w:p w14:paraId="33A4F0F8"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เจ้าหนี้ตามสัญญาทรัสต์รีซีท</w:t>
            </w:r>
          </w:p>
        </w:tc>
        <w:tc>
          <w:tcPr>
            <w:tcW w:w="1276" w:type="dxa"/>
            <w:vAlign w:val="bottom"/>
            <w:hideMark/>
          </w:tcPr>
          <w:p w14:paraId="59BD3162"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1,747,776</w:t>
            </w:r>
          </w:p>
        </w:tc>
        <w:tc>
          <w:tcPr>
            <w:tcW w:w="1428" w:type="dxa"/>
            <w:vAlign w:val="bottom"/>
            <w:hideMark/>
          </w:tcPr>
          <w:p w14:paraId="4A1C6DE5" w14:textId="5AA9E92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FB0B63E" w14:textId="5BC8B20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794C505F"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1,747,776</w:t>
            </w:r>
          </w:p>
        </w:tc>
      </w:tr>
      <w:tr w:rsidR="006D63A8" w:rsidRPr="00770013" w14:paraId="0CA6BCEF" w14:textId="77777777" w:rsidTr="003074EA">
        <w:trPr>
          <w:trHeight w:val="304"/>
        </w:trPr>
        <w:tc>
          <w:tcPr>
            <w:tcW w:w="3685" w:type="dxa"/>
            <w:vAlign w:val="bottom"/>
            <w:hideMark/>
          </w:tcPr>
          <w:p w14:paraId="4185AA86" w14:textId="06E2ACF4"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vAlign w:val="bottom"/>
            <w:hideMark/>
          </w:tcPr>
          <w:p w14:paraId="3FEBA54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14,497,291</w:t>
            </w:r>
          </w:p>
        </w:tc>
        <w:tc>
          <w:tcPr>
            <w:tcW w:w="1428" w:type="dxa"/>
            <w:vAlign w:val="bottom"/>
            <w:hideMark/>
          </w:tcPr>
          <w:p w14:paraId="4E308363" w14:textId="60E1921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362D4AB3" w14:textId="12C3A9C2"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29797C9"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14,497,291</w:t>
            </w:r>
          </w:p>
        </w:tc>
      </w:tr>
      <w:tr w:rsidR="006D63A8" w:rsidRPr="00770013" w14:paraId="4C7240EB" w14:textId="77777777" w:rsidTr="003074EA">
        <w:trPr>
          <w:trHeight w:val="304"/>
        </w:trPr>
        <w:tc>
          <w:tcPr>
            <w:tcW w:w="3685" w:type="dxa"/>
            <w:vAlign w:val="bottom"/>
            <w:hideMark/>
          </w:tcPr>
          <w:p w14:paraId="73AAD82B" w14:textId="7179B5E6"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vAlign w:val="bottom"/>
            <w:hideMark/>
          </w:tcPr>
          <w:p w14:paraId="7C33D50E"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2,774,292</w:t>
            </w:r>
          </w:p>
        </w:tc>
        <w:tc>
          <w:tcPr>
            <w:tcW w:w="1428" w:type="dxa"/>
            <w:vAlign w:val="bottom"/>
            <w:hideMark/>
          </w:tcPr>
          <w:p w14:paraId="6B817D48" w14:textId="02F7D69C"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61B03574" w14:textId="4A3667EB"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3FFF9E8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2,774,292</w:t>
            </w:r>
          </w:p>
        </w:tc>
      </w:tr>
      <w:tr w:rsidR="00BB4BAC" w:rsidRPr="00770013" w14:paraId="20F636E4" w14:textId="77777777" w:rsidTr="003074EA">
        <w:trPr>
          <w:trHeight w:val="304"/>
        </w:trPr>
        <w:tc>
          <w:tcPr>
            <w:tcW w:w="3685" w:type="dxa"/>
            <w:vAlign w:val="bottom"/>
          </w:tcPr>
          <w:p w14:paraId="6B39A81E" w14:textId="0C6EDD98" w:rsidR="00043E6A" w:rsidRPr="00770013" w:rsidRDefault="00BB4BAC"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หนี้สินตามสัญญาเช่าส่วนที่ถึงกำหนดชำระ</w:t>
            </w:r>
          </w:p>
          <w:p w14:paraId="3EC77A44" w14:textId="09AFADFC" w:rsidR="00BB4BAC" w:rsidRPr="00770013" w:rsidRDefault="00043E6A"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lang w:val="en-GB" w:eastAsia="en-GB"/>
              </w:rPr>
              <w:t xml:space="preserve">     </w:t>
            </w:r>
            <w:r w:rsidR="00BB4BAC" w:rsidRPr="00770013">
              <w:rPr>
                <w:rFonts w:ascii="BrowalliaUPC" w:hAnsi="BrowalliaUPC" w:cs="BrowalliaUPC"/>
                <w:cs/>
                <w:lang w:val="en-GB" w:eastAsia="en-GB"/>
              </w:rPr>
              <w:t>ภายในหนึ่งปี</w:t>
            </w:r>
          </w:p>
        </w:tc>
        <w:tc>
          <w:tcPr>
            <w:tcW w:w="1276" w:type="dxa"/>
            <w:vAlign w:val="bottom"/>
          </w:tcPr>
          <w:p w14:paraId="05AA5534" w14:textId="6CA067EE" w:rsidR="00BB4BAC" w:rsidRPr="00770013" w:rsidRDefault="00D86284"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585,403</w:t>
            </w:r>
          </w:p>
        </w:tc>
        <w:tc>
          <w:tcPr>
            <w:tcW w:w="1428" w:type="dxa"/>
            <w:vAlign w:val="bottom"/>
          </w:tcPr>
          <w:p w14:paraId="72935ED7" w14:textId="65A4F75B"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7" w:type="dxa"/>
            <w:vAlign w:val="bottom"/>
          </w:tcPr>
          <w:p w14:paraId="1AAA4BBA" w14:textId="4827D569"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7" w:type="dxa"/>
            <w:vAlign w:val="bottom"/>
          </w:tcPr>
          <w:p w14:paraId="1227EE86" w14:textId="2AC18E64" w:rsidR="00BB4BAC" w:rsidRPr="00770013" w:rsidRDefault="00D86284"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585,403</w:t>
            </w:r>
          </w:p>
        </w:tc>
      </w:tr>
      <w:tr w:rsidR="006D63A8" w:rsidRPr="00770013" w14:paraId="7D65808B" w14:textId="77777777" w:rsidTr="003074EA">
        <w:trPr>
          <w:trHeight w:val="304"/>
        </w:trPr>
        <w:tc>
          <w:tcPr>
            <w:tcW w:w="3685" w:type="dxa"/>
            <w:vAlign w:val="bottom"/>
            <w:hideMark/>
          </w:tcPr>
          <w:p w14:paraId="56314BF7"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เงินกู้ยืมระยะยาวส่วนที่ถึงกำหนดชำระภายในหนึ่งปี</w:t>
            </w:r>
          </w:p>
        </w:tc>
        <w:tc>
          <w:tcPr>
            <w:tcW w:w="1276" w:type="dxa"/>
            <w:vAlign w:val="bottom"/>
            <w:hideMark/>
          </w:tcPr>
          <w:p w14:paraId="3C3C1F5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10,219,305</w:t>
            </w:r>
          </w:p>
        </w:tc>
        <w:tc>
          <w:tcPr>
            <w:tcW w:w="1428" w:type="dxa"/>
            <w:vAlign w:val="bottom"/>
            <w:hideMark/>
          </w:tcPr>
          <w:p w14:paraId="698B39EC" w14:textId="2DCF6C7F"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D3A1377" w14:textId="5C553911"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580971F4"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10,219,305</w:t>
            </w:r>
          </w:p>
        </w:tc>
      </w:tr>
      <w:tr w:rsidR="006D63A8" w:rsidRPr="00770013" w14:paraId="26264D51" w14:textId="77777777" w:rsidTr="003074EA">
        <w:trPr>
          <w:trHeight w:val="304"/>
        </w:trPr>
        <w:tc>
          <w:tcPr>
            <w:tcW w:w="3685" w:type="dxa"/>
            <w:hideMark/>
          </w:tcPr>
          <w:p w14:paraId="3A014BB5" w14:textId="77777777" w:rsidR="006D63A8" w:rsidRPr="00770013" w:rsidRDefault="006D63A8" w:rsidP="00D34556">
            <w:pPr>
              <w:tabs>
                <w:tab w:val="left" w:pos="2160"/>
                <w:tab w:val="right" w:pos="7280"/>
                <w:tab w:val="right" w:pos="8540"/>
              </w:tabs>
              <w:ind w:right="-45"/>
              <w:jc w:val="thaiDistribute"/>
              <w:rPr>
                <w:rFonts w:ascii="BrowalliaUPC" w:hAnsi="BrowalliaUPC" w:cs="BrowalliaUPC"/>
                <w:lang w:val="en-GB" w:eastAsia="en-GB"/>
              </w:rPr>
            </w:pPr>
            <w:r w:rsidRPr="00770013">
              <w:rPr>
                <w:rFonts w:ascii="BrowalliaUPC" w:hAnsi="BrowalliaUPC" w:cs="BrowalliaUPC"/>
                <w:cs/>
                <w:lang w:val="en-GB" w:eastAsia="en-GB"/>
              </w:rPr>
              <w:t>หุ้นกู้ส่วนที่ถึงกำหนดชำระภายในหนึ่งปี</w:t>
            </w:r>
          </w:p>
        </w:tc>
        <w:tc>
          <w:tcPr>
            <w:tcW w:w="1276" w:type="dxa"/>
            <w:vAlign w:val="bottom"/>
            <w:hideMark/>
          </w:tcPr>
          <w:p w14:paraId="5EC2384B"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3,798,000</w:t>
            </w:r>
          </w:p>
        </w:tc>
        <w:tc>
          <w:tcPr>
            <w:tcW w:w="1428" w:type="dxa"/>
            <w:vAlign w:val="bottom"/>
            <w:hideMark/>
          </w:tcPr>
          <w:p w14:paraId="5BF67168" w14:textId="28F94370"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8698CA8" w14:textId="08855415"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2445D5C3"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3,798,000</w:t>
            </w:r>
          </w:p>
        </w:tc>
      </w:tr>
      <w:tr w:rsidR="006D63A8" w:rsidRPr="00770013" w14:paraId="3B776528" w14:textId="77777777" w:rsidTr="003074EA">
        <w:trPr>
          <w:trHeight w:val="304"/>
        </w:trPr>
        <w:tc>
          <w:tcPr>
            <w:tcW w:w="3685" w:type="dxa"/>
            <w:hideMark/>
          </w:tcPr>
          <w:p w14:paraId="2670EE19"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เจ้าหนี้เงินประกันผลงาน</w:t>
            </w:r>
          </w:p>
        </w:tc>
        <w:tc>
          <w:tcPr>
            <w:tcW w:w="1276" w:type="dxa"/>
            <w:vAlign w:val="bottom"/>
            <w:hideMark/>
          </w:tcPr>
          <w:p w14:paraId="556B0E7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971,970</w:t>
            </w:r>
          </w:p>
        </w:tc>
        <w:tc>
          <w:tcPr>
            <w:tcW w:w="1428" w:type="dxa"/>
            <w:vAlign w:val="bottom"/>
            <w:hideMark/>
          </w:tcPr>
          <w:p w14:paraId="07170630" w14:textId="17201672"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195504D4" w14:textId="26FCBE04"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6DA704FE"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971,970</w:t>
            </w:r>
          </w:p>
        </w:tc>
      </w:tr>
      <w:tr w:rsidR="006D63A8" w:rsidRPr="00770013" w14:paraId="604F0464" w14:textId="77777777" w:rsidTr="003074EA">
        <w:trPr>
          <w:trHeight w:val="304"/>
        </w:trPr>
        <w:tc>
          <w:tcPr>
            <w:tcW w:w="3685" w:type="dxa"/>
            <w:hideMark/>
          </w:tcPr>
          <w:p w14:paraId="6E70841F" w14:textId="7777777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หนี้สินหมุนเวียน</w:t>
            </w:r>
            <w:r w:rsidRPr="00770013">
              <w:rPr>
                <w:rFonts w:ascii="BrowalliaUPC" w:hAnsi="BrowalliaUPC" w:cs="BrowalliaUPC"/>
                <w:cs/>
                <w:lang w:eastAsia="en-GB"/>
              </w:rPr>
              <w:t xml:space="preserve"> </w:t>
            </w:r>
            <w:r w:rsidRPr="00770013">
              <w:rPr>
                <w:rFonts w:ascii="BrowalliaUPC" w:hAnsi="BrowalliaUPC" w:cs="BrowalliaUPC"/>
                <w:cs/>
                <w:lang w:val="en-GB" w:eastAsia="en-GB"/>
              </w:rPr>
              <w:t>(หนี้สินอนุพันธ์)</w:t>
            </w:r>
          </w:p>
        </w:tc>
        <w:tc>
          <w:tcPr>
            <w:tcW w:w="1276" w:type="dxa"/>
            <w:vAlign w:val="bottom"/>
            <w:hideMark/>
          </w:tcPr>
          <w:p w14:paraId="6D899C3C"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50,216</w:t>
            </w:r>
          </w:p>
        </w:tc>
        <w:tc>
          <w:tcPr>
            <w:tcW w:w="1428" w:type="dxa"/>
            <w:vAlign w:val="bottom"/>
            <w:hideMark/>
          </w:tcPr>
          <w:p w14:paraId="533B971E"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50,216</w:t>
            </w:r>
          </w:p>
        </w:tc>
        <w:tc>
          <w:tcPr>
            <w:tcW w:w="1417" w:type="dxa"/>
            <w:vAlign w:val="bottom"/>
            <w:hideMark/>
          </w:tcPr>
          <w:p w14:paraId="30213457" w14:textId="5F3803CE"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4E1AA4D" w14:textId="51DA6DE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r>
      <w:tr w:rsidR="00BB4BAC" w:rsidRPr="00770013" w14:paraId="20F48790" w14:textId="77777777" w:rsidTr="003074EA">
        <w:trPr>
          <w:trHeight w:val="304"/>
        </w:trPr>
        <w:tc>
          <w:tcPr>
            <w:tcW w:w="3685" w:type="dxa"/>
          </w:tcPr>
          <w:p w14:paraId="7E4ACB2A" w14:textId="7BC9EBFA" w:rsidR="00BB4BAC" w:rsidRPr="00770013" w:rsidRDefault="00D86284" w:rsidP="00D34556">
            <w:pPr>
              <w:tabs>
                <w:tab w:val="left" w:pos="2160"/>
                <w:tab w:val="right" w:pos="7280"/>
                <w:tab w:val="right" w:pos="8540"/>
              </w:tabs>
              <w:ind w:right="-45"/>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76" w:type="dxa"/>
            <w:vAlign w:val="bottom"/>
          </w:tcPr>
          <w:p w14:paraId="16611926" w14:textId="583D9736" w:rsidR="00BB4BAC" w:rsidRPr="00770013" w:rsidRDefault="00145C13"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842,879</w:t>
            </w:r>
          </w:p>
        </w:tc>
        <w:tc>
          <w:tcPr>
            <w:tcW w:w="1428" w:type="dxa"/>
            <w:vAlign w:val="bottom"/>
          </w:tcPr>
          <w:p w14:paraId="260E8945" w14:textId="5B2E4EA8"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417" w:type="dxa"/>
            <w:vAlign w:val="bottom"/>
          </w:tcPr>
          <w:p w14:paraId="16B4D3F7" w14:textId="1A9391FB" w:rsidR="00BB4BAC" w:rsidRPr="00770013" w:rsidRDefault="00F5302C" w:rsidP="00D34556">
            <w:pPr>
              <w:tabs>
                <w:tab w:val="left" w:pos="2160"/>
                <w:tab w:val="right" w:pos="7280"/>
                <w:tab w:val="right" w:pos="8540"/>
              </w:tabs>
              <w:ind w:right="-45"/>
              <w:jc w:val="right"/>
              <w:rPr>
                <w:rFonts w:ascii="BrowalliaUPC" w:hAnsi="BrowalliaUPC" w:cs="BrowalliaUPC"/>
                <w:cs/>
                <w:lang w:val="en-GB" w:eastAsia="en-GB"/>
              </w:rPr>
            </w:pPr>
            <w:r>
              <w:rPr>
                <w:rFonts w:ascii="BrowalliaUPC" w:hAnsi="BrowalliaUPC" w:cs="BrowalliaUPC"/>
                <w:lang w:val="en-GB" w:eastAsia="en-GB"/>
              </w:rPr>
              <w:t>-</w:t>
            </w:r>
          </w:p>
        </w:tc>
        <w:tc>
          <w:tcPr>
            <w:tcW w:w="1277" w:type="dxa"/>
            <w:vAlign w:val="bottom"/>
          </w:tcPr>
          <w:p w14:paraId="3234718A" w14:textId="16082BC6" w:rsidR="00BB4BAC" w:rsidRPr="00770013" w:rsidRDefault="00671796" w:rsidP="00D34556">
            <w:pPr>
              <w:tabs>
                <w:tab w:val="left" w:pos="2160"/>
                <w:tab w:val="right" w:pos="7280"/>
                <w:tab w:val="right" w:pos="8540"/>
              </w:tabs>
              <w:ind w:right="-45"/>
              <w:jc w:val="right"/>
              <w:rPr>
                <w:rFonts w:ascii="BrowalliaUPC" w:hAnsi="BrowalliaUPC" w:cs="BrowalliaUPC"/>
                <w:lang w:eastAsia="en-GB"/>
              </w:rPr>
            </w:pPr>
            <w:r w:rsidRPr="00770013">
              <w:rPr>
                <w:rFonts w:ascii="BrowalliaUPC" w:hAnsi="BrowalliaUPC" w:cs="BrowalliaUPC"/>
                <w:lang w:eastAsia="en-GB"/>
              </w:rPr>
              <w:t>842,879</w:t>
            </w:r>
          </w:p>
        </w:tc>
      </w:tr>
      <w:tr w:rsidR="006D63A8" w:rsidRPr="00770013" w14:paraId="592FF4AB" w14:textId="77777777" w:rsidTr="003074EA">
        <w:trPr>
          <w:trHeight w:val="304"/>
        </w:trPr>
        <w:tc>
          <w:tcPr>
            <w:tcW w:w="3685" w:type="dxa"/>
            <w:hideMark/>
          </w:tcPr>
          <w:p w14:paraId="526867EA" w14:textId="765EC9B9"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เงินกู้ยืมระยะยาว</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สุทธิ</w:t>
            </w:r>
          </w:p>
        </w:tc>
        <w:tc>
          <w:tcPr>
            <w:tcW w:w="1276" w:type="dxa"/>
            <w:vAlign w:val="bottom"/>
            <w:hideMark/>
          </w:tcPr>
          <w:p w14:paraId="0A6751F4"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7,294,125</w:t>
            </w:r>
          </w:p>
        </w:tc>
        <w:tc>
          <w:tcPr>
            <w:tcW w:w="1428" w:type="dxa"/>
            <w:vAlign w:val="bottom"/>
            <w:hideMark/>
          </w:tcPr>
          <w:p w14:paraId="38BFBE3B" w14:textId="650C410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2EF1A6F1" w14:textId="62102AF3"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079E264C"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7,294,125</w:t>
            </w:r>
          </w:p>
        </w:tc>
      </w:tr>
      <w:tr w:rsidR="006D63A8" w:rsidRPr="00770013" w14:paraId="58EC6785" w14:textId="77777777" w:rsidTr="003074EA">
        <w:trPr>
          <w:trHeight w:val="304"/>
        </w:trPr>
        <w:tc>
          <w:tcPr>
            <w:tcW w:w="3685" w:type="dxa"/>
            <w:hideMark/>
          </w:tcPr>
          <w:p w14:paraId="1FCA33C4" w14:textId="1511A167" w:rsidR="006D63A8" w:rsidRPr="00770013" w:rsidRDefault="006D63A8" w:rsidP="00D34556">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หุ้นกู้</w:t>
            </w:r>
            <w:r w:rsidRPr="00770013">
              <w:rPr>
                <w:rFonts w:ascii="BrowalliaUPC" w:hAnsi="BrowalliaUPC" w:cs="BrowalliaUPC"/>
                <w:cs/>
                <w:lang w:eastAsia="en-GB"/>
              </w:rPr>
              <w:t xml:space="preserve"> </w:t>
            </w:r>
            <w:r w:rsidR="00F5302C">
              <w:rPr>
                <w:rFonts w:ascii="BrowalliaUPC" w:hAnsi="BrowalliaUPC" w:cs="BrowalliaUPC"/>
                <w:lang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สุทธิ</w:t>
            </w:r>
          </w:p>
        </w:tc>
        <w:tc>
          <w:tcPr>
            <w:tcW w:w="1276" w:type="dxa"/>
            <w:vAlign w:val="bottom"/>
            <w:hideMark/>
          </w:tcPr>
          <w:p w14:paraId="2B30B268" w14:textId="77777777"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lang w:val="en-GB" w:eastAsia="en-GB"/>
              </w:rPr>
              <w:t>11,484,368</w:t>
            </w:r>
          </w:p>
        </w:tc>
        <w:tc>
          <w:tcPr>
            <w:tcW w:w="1428" w:type="dxa"/>
            <w:vAlign w:val="bottom"/>
            <w:hideMark/>
          </w:tcPr>
          <w:p w14:paraId="06390F36" w14:textId="502D7A18" w:rsidR="006D63A8" w:rsidRPr="00770013" w:rsidRDefault="006D63A8" w:rsidP="00D34556">
            <w:pPr>
              <w:tabs>
                <w:tab w:val="left" w:pos="2160"/>
                <w:tab w:val="right" w:pos="7280"/>
                <w:tab w:val="right" w:pos="8540"/>
              </w:tabs>
              <w:ind w:right="-45"/>
              <w:jc w:val="right"/>
              <w:rPr>
                <w:rFonts w:ascii="BrowalliaUPC" w:hAnsi="BrowalliaUPC" w:cs="BrowalliaUPC"/>
                <w:cs/>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417" w:type="dxa"/>
            <w:vAlign w:val="bottom"/>
            <w:hideMark/>
          </w:tcPr>
          <w:p w14:paraId="56092C69" w14:textId="6F07C586"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cs/>
                <w:lang w:val="en-GB" w:eastAsia="en-GB"/>
              </w:rPr>
              <w:t xml:space="preserve">             </w:t>
            </w:r>
            <w:r w:rsidR="00F5302C">
              <w:rPr>
                <w:rFonts w:ascii="BrowalliaUPC" w:hAnsi="BrowalliaUPC" w:cs="BrowalliaUPC"/>
                <w:cs/>
                <w:lang w:val="en-GB" w:eastAsia="en-GB"/>
              </w:rPr>
              <w:t>-</w:t>
            </w:r>
          </w:p>
        </w:tc>
        <w:tc>
          <w:tcPr>
            <w:tcW w:w="1277" w:type="dxa"/>
            <w:vAlign w:val="bottom"/>
            <w:hideMark/>
          </w:tcPr>
          <w:p w14:paraId="38F98EEA" w14:textId="77777777" w:rsidR="006D63A8" w:rsidRPr="00770013" w:rsidRDefault="006D63A8" w:rsidP="00D34556">
            <w:pPr>
              <w:tabs>
                <w:tab w:val="left" w:pos="2160"/>
                <w:tab w:val="right" w:pos="7280"/>
                <w:tab w:val="right" w:pos="8540"/>
              </w:tabs>
              <w:ind w:right="-45"/>
              <w:jc w:val="right"/>
              <w:rPr>
                <w:rFonts w:ascii="BrowalliaUPC" w:hAnsi="BrowalliaUPC" w:cs="BrowalliaUPC"/>
                <w:lang w:val="en-GB" w:eastAsia="en-GB"/>
              </w:rPr>
            </w:pPr>
            <w:r w:rsidRPr="00770013">
              <w:rPr>
                <w:rFonts w:ascii="BrowalliaUPC" w:hAnsi="BrowalliaUPC" w:cs="BrowalliaUPC"/>
                <w:lang w:val="en-GB" w:eastAsia="en-GB"/>
              </w:rPr>
              <w:t>11,484,368</w:t>
            </w:r>
          </w:p>
        </w:tc>
      </w:tr>
    </w:tbl>
    <w:p w14:paraId="1DDD5A89" w14:textId="77777777" w:rsidR="00CD1597" w:rsidRPr="00770013" w:rsidRDefault="00913089" w:rsidP="00CD1597">
      <w:pPr>
        <w:pStyle w:val="CordiaNew"/>
        <w:tabs>
          <w:tab w:val="clear" w:pos="4153"/>
          <w:tab w:val="clear" w:pos="8306"/>
          <w:tab w:val="left" w:pos="284"/>
          <w:tab w:val="left" w:pos="1278"/>
        </w:tabs>
        <w:jc w:val="thaiDistribute"/>
        <w:rPr>
          <w:rFonts w:ascii="BrowalliaUPC" w:hAnsi="BrowalliaUPC" w:cs="BrowalliaUPC"/>
          <w:color w:val="000000" w:themeColor="text1"/>
          <w:sz w:val="28"/>
          <w:szCs w:val="28"/>
          <w:lang w:eastAsia="en-US"/>
        </w:rPr>
      </w:pPr>
      <w:r w:rsidRPr="00770013">
        <w:rPr>
          <w:rFonts w:ascii="BrowalliaUPC" w:hAnsi="BrowalliaUPC" w:cs="BrowalliaUPC"/>
          <w:color w:val="000000" w:themeColor="text1"/>
          <w:sz w:val="28"/>
          <w:szCs w:val="28"/>
          <w:cs/>
          <w:lang w:eastAsia="en-US"/>
        </w:rPr>
        <w:tab/>
      </w:r>
      <w:r w:rsidRPr="00770013">
        <w:rPr>
          <w:rFonts w:ascii="BrowalliaUPC" w:hAnsi="BrowalliaUPC" w:cs="BrowalliaUPC"/>
          <w:color w:val="000000" w:themeColor="text1"/>
          <w:sz w:val="28"/>
          <w:szCs w:val="28"/>
          <w:cs/>
          <w:lang w:eastAsia="en-US"/>
        </w:rPr>
        <w:tab/>
      </w:r>
    </w:p>
    <w:p w14:paraId="424629A3" w14:textId="5230926E" w:rsidR="00462C40" w:rsidRPr="00770013" w:rsidRDefault="002D190A" w:rsidP="00745A47">
      <w:pPr>
        <w:pStyle w:val="CordiaNew"/>
        <w:tabs>
          <w:tab w:val="clear" w:pos="4153"/>
          <w:tab w:val="clear" w:pos="8306"/>
          <w:tab w:val="left" w:pos="284"/>
          <w:tab w:val="left" w:pos="1278"/>
        </w:tabs>
        <w:ind w:left="918"/>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eastAsia="en-US"/>
        </w:rPr>
        <w:tab/>
      </w:r>
      <w:r w:rsidR="00462C40" w:rsidRPr="00770013">
        <w:rPr>
          <w:rFonts w:ascii="BrowalliaUPC" w:hAnsi="BrowalliaUPC" w:cs="BrowalliaUPC"/>
          <w:color w:val="000000" w:themeColor="text1"/>
          <w:sz w:val="28"/>
          <w:szCs w:val="28"/>
          <w:cs/>
          <w:lang w:eastAsia="en-US"/>
        </w:rPr>
        <w:t>สินทรัพย์และหนี้สินทางการเงินที่วัดมูลค่าด้วยราคาทุนตัดจำหน่าย</w:t>
      </w:r>
      <w:r w:rsidR="00462C40" w:rsidRPr="00770013">
        <w:rPr>
          <w:rFonts w:ascii="BrowalliaUPC" w:hAnsi="BrowalliaUPC" w:cs="BrowalliaUPC"/>
          <w:color w:val="000000" w:themeColor="text1"/>
          <w:sz w:val="28"/>
          <w:szCs w:val="28"/>
          <w:cs/>
        </w:rPr>
        <w:t xml:space="preserve"> มีมูลค่าใกล้เคียงมูลค่ายุติธรรม</w:t>
      </w:r>
    </w:p>
    <w:p w14:paraId="38DF5AF9" w14:textId="774A5769" w:rsidR="00D36CA9" w:rsidRPr="00770013" w:rsidRDefault="00D36CA9" w:rsidP="00E5643F">
      <w:pPr>
        <w:rPr>
          <w:rFonts w:ascii="BrowalliaUPC" w:hAnsi="BrowalliaUPC" w:cs="BrowalliaUPC"/>
          <w:i/>
          <w:iCs/>
          <w:sz w:val="28"/>
          <w:szCs w:val="28"/>
          <w:u w:val="single" w:color="000000" w:themeColor="text1"/>
        </w:rPr>
      </w:pPr>
    </w:p>
    <w:p w14:paraId="7A0846B6" w14:textId="2A8D9FCA" w:rsidR="00745A47" w:rsidRPr="00770013" w:rsidRDefault="00745A47" w:rsidP="00E5643F">
      <w:pPr>
        <w:rPr>
          <w:rFonts w:ascii="BrowalliaUPC" w:hAnsi="BrowalliaUPC" w:cs="BrowalliaUPC"/>
          <w:i/>
          <w:iCs/>
          <w:sz w:val="28"/>
          <w:szCs w:val="28"/>
          <w:u w:val="single" w:color="000000" w:themeColor="text1"/>
        </w:rPr>
      </w:pPr>
    </w:p>
    <w:p w14:paraId="1637E2F9" w14:textId="77777777" w:rsidR="00745A47" w:rsidRPr="00770013" w:rsidRDefault="00745A47" w:rsidP="00E5643F">
      <w:pPr>
        <w:rPr>
          <w:rFonts w:ascii="BrowalliaUPC" w:hAnsi="BrowalliaUPC" w:cs="BrowalliaUPC"/>
          <w:i/>
          <w:iCs/>
          <w:sz w:val="28"/>
          <w:szCs w:val="28"/>
          <w:u w:val="single" w:color="000000" w:themeColor="text1"/>
        </w:rPr>
      </w:pPr>
    </w:p>
    <w:p w14:paraId="4DC8F41F" w14:textId="3505C18F" w:rsidR="00867BE6" w:rsidRPr="00770013" w:rsidRDefault="00901548" w:rsidP="00867BE6">
      <w:pPr>
        <w:ind w:left="1276"/>
        <w:rPr>
          <w:rFonts w:ascii="BrowalliaUPC" w:hAnsi="BrowalliaUPC" w:cs="BrowalliaUPC"/>
          <w:i/>
          <w:iCs/>
          <w:sz w:val="28"/>
          <w:szCs w:val="28"/>
          <w:u w:val="single" w:color="000000" w:themeColor="text1"/>
        </w:rPr>
      </w:pPr>
      <w:r w:rsidRPr="00770013">
        <w:rPr>
          <w:rFonts w:ascii="BrowalliaUPC" w:hAnsi="BrowalliaUPC" w:cs="BrowalliaUPC"/>
          <w:i/>
          <w:iCs/>
          <w:sz w:val="28"/>
          <w:szCs w:val="28"/>
          <w:u w:val="single" w:color="000000" w:themeColor="text1"/>
          <w:cs/>
        </w:rPr>
        <w:t>การด้อยค่าของ</w:t>
      </w:r>
      <w:r w:rsidRPr="00770013">
        <w:rPr>
          <w:rFonts w:ascii="BrowalliaUPC" w:hAnsi="BrowalliaUPC" w:cs="BrowalliaUPC"/>
          <w:i/>
          <w:iCs/>
          <w:sz w:val="28"/>
          <w:szCs w:val="28"/>
          <w:u w:val="single" w:color="000000" w:themeColor="text1"/>
          <w:cs/>
          <w:lang w:val="th-TH"/>
        </w:rPr>
        <w:t>สินทรัพย์</w:t>
      </w:r>
      <w:r w:rsidRPr="00770013">
        <w:rPr>
          <w:rFonts w:ascii="BrowalliaUPC" w:hAnsi="BrowalliaUPC" w:cs="BrowalliaUPC"/>
          <w:i/>
          <w:iCs/>
          <w:sz w:val="28"/>
          <w:szCs w:val="28"/>
          <w:u w:val="single" w:color="000000" w:themeColor="text1"/>
          <w:cs/>
        </w:rPr>
        <w:t>ทางการเงินและสินทรัพย์ที่เกิดจากสัญญา</w:t>
      </w:r>
    </w:p>
    <w:p w14:paraId="0A09531A" w14:textId="77777777" w:rsidR="00867BE6" w:rsidRPr="00770013" w:rsidRDefault="00867BE6" w:rsidP="00867BE6">
      <w:pPr>
        <w:ind w:left="1276"/>
        <w:rPr>
          <w:rFonts w:ascii="BrowalliaUPC" w:hAnsi="BrowalliaUPC" w:cs="BrowalliaUPC"/>
          <w:i/>
          <w:iCs/>
          <w:sz w:val="28"/>
          <w:szCs w:val="28"/>
          <w:u w:val="single" w:color="000000" w:themeColor="text1"/>
        </w:rPr>
      </w:pPr>
    </w:p>
    <w:p w14:paraId="6DC99735" w14:textId="77777777" w:rsidR="00867BE6" w:rsidRPr="00770013" w:rsidRDefault="00867BE6" w:rsidP="00867BE6">
      <w:pPr>
        <w:ind w:left="1276"/>
        <w:jc w:val="thaiDistribute"/>
        <w:rPr>
          <w:rFonts w:ascii="BrowalliaUPC" w:hAnsi="BrowalliaUPC" w:cs="BrowalliaUPC"/>
          <w:i/>
          <w:iCs/>
          <w:sz w:val="28"/>
          <w:szCs w:val="28"/>
          <w:u w:val="single" w:color="000000" w:themeColor="text1"/>
        </w:rPr>
      </w:pPr>
      <w:r w:rsidRPr="00770013">
        <w:rPr>
          <w:rFonts w:ascii="BrowalliaUPC" w:eastAsia="Calibri" w:hAnsi="BrowalliaUPC" w:cs="BrowalliaUPC"/>
          <w:sz w:val="28"/>
          <w:szCs w:val="28"/>
          <w:cs/>
        </w:rPr>
        <w:t>กลุ่มบริษัท</w:t>
      </w:r>
      <w:r w:rsidRPr="00770013">
        <w:rPr>
          <w:rFonts w:ascii="BrowalliaUPC" w:hAnsi="BrowalliaUPC" w:cs="BrowalliaUPC"/>
          <w:sz w:val="28"/>
          <w:szCs w:val="28"/>
          <w:cs/>
        </w:rPr>
        <w:t xml:space="preserve">ประเมินมูลค่าของสินทรัพย์ทางการเงินและสินทรัพย์ที่เกิดจากสัญญา โดยพิจารณาผลขาดทุน          ด้านเครดิตที่คาดว่าจะเกิดขึ้นตลอดอายุของเครื่องมือทางการเงิน โดยไม่จำเป็นต้องรอให้มีข้อบ่งชี้หรือเกิดเหตุการณ์ด้านเครดิตขึ้นก่อน และใช้ดุลยพินิจในการประเมินว่าการเปลี่ยนแปลงของปัจจัยทางเศรษฐกิจนั้นมีผลกระทบต่อผลขาดทุนด้านเครดิตที่คาดว่าจะเกิดขึ้นอย่างไร โดยใช้ความน่าจะเป็นถ่วงน้ำหนักเป็นเกณฑ์ อย่างไรก็ตาม การประเมินรูปแบบใหม่นี้ถือปฏิบัติเฉพาะกับสินทรัพย์ทางการเงินที่วัดมูลค่าด้วยวิธีราคาทุนตัดจำหน่าย และมูลค่ายุติธรรมผ่านกำไรขาดทุนเบ็ดเสร็จอื่นเท่านั้น </w:t>
      </w:r>
    </w:p>
    <w:p w14:paraId="3A4BC3FA" w14:textId="77777777" w:rsidR="00867BE6" w:rsidRPr="00770013" w:rsidRDefault="00867BE6" w:rsidP="00867BE6">
      <w:pPr>
        <w:ind w:left="1276"/>
        <w:jc w:val="thaiDistribute"/>
        <w:rPr>
          <w:rFonts w:ascii="BrowalliaUPC" w:hAnsi="BrowalliaUPC" w:cs="BrowalliaUPC"/>
          <w:i/>
          <w:iCs/>
          <w:sz w:val="28"/>
          <w:szCs w:val="28"/>
          <w:u w:val="single" w:color="000000" w:themeColor="text1"/>
        </w:rPr>
      </w:pPr>
    </w:p>
    <w:p w14:paraId="6B75E989" w14:textId="2C595944" w:rsidR="00867BE6" w:rsidRPr="00770013" w:rsidRDefault="00867BE6" w:rsidP="00867BE6">
      <w:pPr>
        <w:ind w:left="1276"/>
        <w:jc w:val="thaiDistribute"/>
        <w:rPr>
          <w:rFonts w:ascii="BrowalliaUPC" w:hAnsi="BrowalliaUPC" w:cs="BrowalliaUPC"/>
          <w:sz w:val="28"/>
          <w:szCs w:val="28"/>
        </w:rPr>
      </w:pPr>
      <w:r w:rsidRPr="00770013">
        <w:rPr>
          <w:rFonts w:ascii="BrowalliaUPC" w:eastAsia="Calibri" w:hAnsi="BrowalliaUPC" w:cs="BrowalliaUPC"/>
          <w:sz w:val="28"/>
          <w:szCs w:val="28"/>
          <w:cs/>
        </w:rPr>
        <w:t>กลุ่มบริษัทได้</w:t>
      </w:r>
      <w:r w:rsidRPr="00770013">
        <w:rPr>
          <w:rFonts w:ascii="BrowalliaUPC" w:hAnsi="BrowalliaUPC" w:cs="BrowalliaUPC"/>
          <w:sz w:val="28"/>
          <w:szCs w:val="28"/>
          <w:cs/>
        </w:rPr>
        <w:t xml:space="preserve">ประเมินการด้อยค่าตามมาตรฐานการรายงานทางการเงิน ฉบับที่ </w:t>
      </w:r>
      <w:r w:rsidRPr="00770013">
        <w:rPr>
          <w:rFonts w:ascii="BrowalliaUPC" w:hAnsi="BrowalliaUPC" w:cs="BrowalliaUPC"/>
          <w:color w:val="000000" w:themeColor="text1"/>
          <w:sz w:val="28"/>
          <w:szCs w:val="28"/>
          <w:lang w:val="en-GB"/>
        </w:rPr>
        <w:t>9</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cs/>
          <w:lang w:val="en-GB"/>
        </w:rPr>
        <w:t>โ</w:t>
      </w:r>
      <w:r w:rsidRPr="00770013">
        <w:rPr>
          <w:rFonts w:ascii="BrowalliaUPC" w:hAnsi="BrowalliaUPC" w:cs="BrowalliaUPC"/>
          <w:sz w:val="28"/>
          <w:szCs w:val="28"/>
          <w:cs/>
        </w:rPr>
        <w:t xml:space="preserve">ดยถือปฏิบัติตามรายละเอียดดังนี้ </w:t>
      </w:r>
    </w:p>
    <w:p w14:paraId="7AC24B15" w14:textId="77777777" w:rsidR="004A6724" w:rsidRPr="00770013" w:rsidRDefault="004A6724" w:rsidP="00867BE6">
      <w:pPr>
        <w:ind w:left="1276"/>
        <w:jc w:val="thaiDistribute"/>
        <w:rPr>
          <w:rFonts w:ascii="BrowalliaUPC" w:hAnsi="BrowalliaUPC" w:cs="BrowalliaUPC"/>
          <w:sz w:val="28"/>
          <w:szCs w:val="28"/>
        </w:rPr>
      </w:pPr>
    </w:p>
    <w:p w14:paraId="09859487" w14:textId="77777777" w:rsidR="002E07BC" w:rsidRPr="00770013" w:rsidRDefault="00675B8C" w:rsidP="00C47533">
      <w:pPr>
        <w:pStyle w:val="ListParagraph"/>
        <w:numPr>
          <w:ilvl w:val="0"/>
          <w:numId w:val="17"/>
        </w:numPr>
        <w:ind w:left="1701" w:hanging="425"/>
        <w:jc w:val="thaiDistribute"/>
        <w:rPr>
          <w:rFonts w:ascii="BrowalliaUPC" w:hAnsi="BrowalliaUPC" w:cs="BrowalliaUPC"/>
          <w:sz w:val="28"/>
        </w:rPr>
      </w:pPr>
      <w:r w:rsidRPr="00770013">
        <w:rPr>
          <w:rFonts w:ascii="BrowalliaUPC" w:hAnsi="BrowalliaUPC" w:cs="BrowalliaUPC"/>
          <w:sz w:val="28"/>
          <w:cs/>
        </w:rPr>
        <w:t>ลูกหนี้การค้าและลูกหนี้อื่น ลูกหนี้ตั๋วเงินรับ ลูกหนี้ตา</w:t>
      </w:r>
      <w:r w:rsidR="00177AB2" w:rsidRPr="00770013">
        <w:rPr>
          <w:rFonts w:ascii="BrowalliaUPC" w:hAnsi="BrowalliaUPC" w:cs="BrowalliaUPC"/>
          <w:sz w:val="28"/>
          <w:cs/>
        </w:rPr>
        <w:t>มสัญญาเช่าการเงิน รายได้ที่ยังไม่เรียกชำระ และลูกหนี้เงินประกันผลงาน : การวัดมูลค่าใช้วิธีอย่างง่าย</w:t>
      </w:r>
      <w:r w:rsidR="00C93B69" w:rsidRPr="00770013">
        <w:rPr>
          <w:rFonts w:ascii="BrowalliaUPC" w:hAnsi="BrowalliaUPC" w:cs="BrowalliaUPC"/>
          <w:sz w:val="28"/>
          <w:cs/>
        </w:rPr>
        <w:t xml:space="preserve"> (</w:t>
      </w:r>
      <w:r w:rsidR="00C93B69" w:rsidRPr="00770013">
        <w:rPr>
          <w:rFonts w:ascii="BrowalliaUPC" w:hAnsi="BrowalliaUPC" w:cs="BrowalliaUPC"/>
          <w:sz w:val="28"/>
        </w:rPr>
        <w:t>Simplified approach</w:t>
      </w:r>
      <w:r w:rsidR="00C93B69" w:rsidRPr="00770013">
        <w:rPr>
          <w:rFonts w:ascii="BrowalliaUPC" w:hAnsi="BrowalliaUPC" w:cs="BrowalliaUPC"/>
          <w:sz w:val="28"/>
          <w:cs/>
        </w:rPr>
        <w:t>) ซี่งถือตาม</w:t>
      </w:r>
      <w:r w:rsidR="00A15BB2" w:rsidRPr="00770013">
        <w:rPr>
          <w:rFonts w:ascii="BrowalliaUPC" w:hAnsi="BrowalliaUPC" w:cs="BrowalliaUPC"/>
          <w:sz w:val="28"/>
          <w:cs/>
        </w:rPr>
        <w:t>ผลขาดทุนด้านเครดิตที่คาดว่าจะเกิดขึ้นตลอดอายุสำหรับรายการดังกล่าว</w:t>
      </w:r>
    </w:p>
    <w:p w14:paraId="59AA48A1" w14:textId="77777777" w:rsidR="002E07BC" w:rsidRPr="00770013" w:rsidRDefault="002E07BC" w:rsidP="00AA37E7">
      <w:pPr>
        <w:pStyle w:val="ListParagraph"/>
        <w:ind w:left="1701"/>
        <w:jc w:val="thaiDistribute"/>
        <w:rPr>
          <w:rFonts w:ascii="BrowalliaUPC" w:hAnsi="BrowalliaUPC" w:cs="BrowalliaUPC"/>
          <w:sz w:val="28"/>
        </w:rPr>
      </w:pPr>
    </w:p>
    <w:p w14:paraId="5ABC256A" w14:textId="39D0F8C6" w:rsidR="00867BE6" w:rsidRPr="00770013" w:rsidRDefault="00867BE6" w:rsidP="00C47533">
      <w:pPr>
        <w:pStyle w:val="ListParagraph"/>
        <w:numPr>
          <w:ilvl w:val="0"/>
          <w:numId w:val="17"/>
        </w:numPr>
        <w:ind w:left="1701" w:hanging="425"/>
        <w:jc w:val="thaiDistribute"/>
        <w:rPr>
          <w:rFonts w:ascii="BrowalliaUPC" w:hAnsi="BrowalliaUPC" w:cs="BrowalliaUPC"/>
          <w:sz w:val="28"/>
        </w:rPr>
      </w:pPr>
      <w:r w:rsidRPr="00770013">
        <w:rPr>
          <w:rFonts w:ascii="BrowalliaUPC" w:hAnsi="BrowalliaUPC" w:cs="BrowalliaUPC"/>
          <w:sz w:val="28"/>
          <w:cs/>
        </w:rPr>
        <w:t>เงิน</w:t>
      </w:r>
      <w:r w:rsidRPr="00770013">
        <w:rPr>
          <w:rFonts w:ascii="BrowalliaUPC" w:hAnsi="BrowalliaUPC" w:cs="BrowalliaUPC"/>
          <w:color w:val="000000" w:themeColor="text1"/>
          <w:sz w:val="28"/>
          <w:cs/>
          <w:lang w:val="th-TH"/>
        </w:rPr>
        <w:t>ให้กู้ยืมและเงินทดรองจ่ายแก่กิจการที่เกี่ยวข้องกัน</w:t>
      </w:r>
      <w:r w:rsidRPr="00770013">
        <w:rPr>
          <w:rFonts w:ascii="BrowalliaUPC" w:hAnsi="BrowalliaUPC" w:cs="BrowalliaUPC"/>
          <w:sz w:val="28"/>
          <w:cs/>
        </w:rPr>
        <w:t xml:space="preserve"> : การวัดมูลค่าใช้วิธีทั่วไป (</w:t>
      </w:r>
      <w:r w:rsidRPr="00770013">
        <w:rPr>
          <w:rFonts w:ascii="BrowalliaUPC" w:hAnsi="BrowalliaUPC" w:cs="BrowalliaUPC"/>
          <w:sz w:val="28"/>
        </w:rPr>
        <w:t>General approach</w:t>
      </w:r>
      <w:r w:rsidRPr="00770013">
        <w:rPr>
          <w:rFonts w:ascii="BrowalliaUPC" w:hAnsi="BrowalliaUPC" w:cs="BrowalliaUPC"/>
          <w:sz w:val="28"/>
          <w:cs/>
        </w:rPr>
        <w:t xml:space="preserve">) โดยค่าเผื่อผลขาดทุนถูกจำกัดที่ผลขาดทุนด้านเครดิตที่คาดว่าจะเกิดขึ้น </w:t>
      </w:r>
      <w:r w:rsidRPr="00770013">
        <w:rPr>
          <w:rFonts w:ascii="BrowalliaUPC" w:hAnsi="BrowalliaUPC" w:cs="BrowalliaUPC"/>
          <w:color w:val="000000" w:themeColor="text1"/>
          <w:sz w:val="28"/>
          <w:lang w:val="en-GB"/>
        </w:rPr>
        <w:t>12</w:t>
      </w:r>
      <w:r w:rsidRPr="00770013">
        <w:rPr>
          <w:rFonts w:ascii="BrowalliaUPC" w:hAnsi="BrowalliaUPC" w:cs="BrowalliaUPC"/>
          <w:sz w:val="28"/>
          <w:cs/>
        </w:rPr>
        <w:t xml:space="preserve"> เดือนข้างหน้า / ตลอดอายุ</w:t>
      </w:r>
    </w:p>
    <w:p w14:paraId="1546D036" w14:textId="77777777" w:rsidR="00901548" w:rsidRPr="00770013" w:rsidRDefault="00901548" w:rsidP="00AA37E7">
      <w:pPr>
        <w:pStyle w:val="ListParagraph"/>
        <w:ind w:left="1276" w:right="-45"/>
        <w:jc w:val="thaiDistribute"/>
        <w:rPr>
          <w:rFonts w:ascii="BrowalliaUPC" w:hAnsi="BrowalliaUPC" w:cs="BrowalliaUPC"/>
          <w:sz w:val="28"/>
          <w:cs/>
        </w:rPr>
      </w:pPr>
    </w:p>
    <w:bookmarkEnd w:id="4"/>
    <w:p w14:paraId="77F90089" w14:textId="3C7B3232" w:rsidR="00534535" w:rsidRPr="00770013" w:rsidRDefault="00534535" w:rsidP="00AA37E7">
      <w:pPr>
        <w:tabs>
          <w:tab w:val="left" w:pos="426"/>
        </w:tabs>
        <w:ind w:left="1276"/>
        <w:jc w:val="thaiDistribute"/>
        <w:rPr>
          <w:rFonts w:ascii="BrowalliaUPC" w:hAnsi="BrowalliaUPC" w:cs="BrowalliaUPC"/>
          <w:sz w:val="28"/>
          <w:szCs w:val="28"/>
        </w:rPr>
      </w:pPr>
      <w:r w:rsidRPr="00770013">
        <w:rPr>
          <w:rFonts w:ascii="BrowalliaUPC" w:hAnsi="BrowalliaUPC" w:cs="BrowalliaUPC"/>
          <w:sz w:val="28"/>
          <w:szCs w:val="28"/>
          <w:cs/>
        </w:rPr>
        <w:t>การถือปฎิบัติดังกล่าวข้างต้นส่งผลให้</w:t>
      </w:r>
      <w:r w:rsidRPr="00770013">
        <w:rPr>
          <w:rFonts w:ascii="BrowalliaUPC" w:eastAsia="Calibri" w:hAnsi="BrowalliaUPC" w:cs="BrowalliaUPC"/>
          <w:sz w:val="28"/>
          <w:szCs w:val="28"/>
          <w:cs/>
        </w:rPr>
        <w:t>กลุ่มบริษัท</w:t>
      </w:r>
      <w:r w:rsidRPr="00770013">
        <w:rPr>
          <w:rFonts w:ascii="BrowalliaUPC" w:hAnsi="BrowalliaUPC" w:cs="BrowalliaUPC"/>
          <w:sz w:val="28"/>
          <w:szCs w:val="28"/>
          <w:cs/>
        </w:rPr>
        <w:t>มีค่าเผื่อผลขาดทุนจากการด้อยค่าเพิ่มขึ้น ณ วันที่</w:t>
      </w:r>
      <w:r w:rsidR="0058644C">
        <w:rPr>
          <w:rFonts w:ascii="BrowalliaUPC" w:hAnsi="BrowalliaUPC" w:cs="BrowalliaUPC"/>
          <w:sz w:val="28"/>
          <w:szCs w:val="28"/>
        </w:rPr>
        <w:t xml:space="preserve">           </w:t>
      </w:r>
      <w:r w:rsidRPr="00770013">
        <w:rPr>
          <w:rFonts w:ascii="BrowalliaUPC" w:hAnsi="BrowalliaUPC" w:cs="BrowalliaUPC"/>
          <w:sz w:val="28"/>
          <w:szCs w:val="28"/>
        </w:rPr>
        <w:t xml:space="preserve"> 1 </w:t>
      </w:r>
      <w:r w:rsidRPr="00770013">
        <w:rPr>
          <w:rFonts w:ascii="BrowalliaUPC" w:hAnsi="BrowalliaUPC" w:cs="BrowalliaUPC"/>
          <w:sz w:val="28"/>
          <w:szCs w:val="28"/>
          <w:cs/>
        </w:rPr>
        <w:t xml:space="preserve">มกราคม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ดังนี้</w:t>
      </w:r>
    </w:p>
    <w:p w14:paraId="6B200D1B" w14:textId="533C137A" w:rsidR="00F13214" w:rsidRPr="00770013" w:rsidRDefault="00F13214" w:rsidP="002A270A">
      <w:pPr>
        <w:pStyle w:val="ListParagraph"/>
        <w:tabs>
          <w:tab w:val="left" w:pos="1260"/>
        </w:tabs>
        <w:ind w:left="432" w:right="-45"/>
        <w:jc w:val="thaiDistribute"/>
        <w:rPr>
          <w:rFonts w:ascii="BrowalliaUPC" w:hAnsi="BrowalliaUPC" w:cs="BrowalliaUPC"/>
          <w:sz w:val="28"/>
          <w:highlight w:val="green"/>
        </w:rPr>
      </w:pPr>
    </w:p>
    <w:tbl>
      <w:tblPr>
        <w:tblStyle w:val="TableGrid6"/>
        <w:tblW w:w="8328"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701"/>
        <w:gridCol w:w="1417"/>
        <w:gridCol w:w="1569"/>
      </w:tblGrid>
      <w:tr w:rsidR="004D2372" w:rsidRPr="00770013" w14:paraId="0BE3CC44" w14:textId="77777777" w:rsidTr="00CD1597">
        <w:tc>
          <w:tcPr>
            <w:tcW w:w="3641" w:type="dxa"/>
            <w:vAlign w:val="bottom"/>
          </w:tcPr>
          <w:p w14:paraId="1045142B" w14:textId="77777777" w:rsidR="004E5DD8" w:rsidRPr="00770013" w:rsidRDefault="004E5DD8" w:rsidP="00D34556">
            <w:pPr>
              <w:tabs>
                <w:tab w:val="left" w:pos="426"/>
              </w:tabs>
              <w:jc w:val="thaiDistribute"/>
              <w:rPr>
                <w:rFonts w:ascii="BrowalliaUPC" w:hAnsi="BrowalliaUPC" w:cs="BrowalliaUPC"/>
                <w:sz w:val="28"/>
                <w:szCs w:val="28"/>
              </w:rPr>
            </w:pPr>
          </w:p>
        </w:tc>
        <w:tc>
          <w:tcPr>
            <w:tcW w:w="1701" w:type="dxa"/>
            <w:vAlign w:val="bottom"/>
          </w:tcPr>
          <w:p w14:paraId="45237B14" w14:textId="77777777" w:rsidR="004E5DD8" w:rsidRPr="00770013" w:rsidRDefault="004E5DD8" w:rsidP="00D34556">
            <w:pPr>
              <w:tabs>
                <w:tab w:val="left" w:pos="426"/>
              </w:tabs>
              <w:jc w:val="thaiDistribute"/>
              <w:rPr>
                <w:rFonts w:ascii="BrowalliaUPC" w:hAnsi="BrowalliaUPC" w:cs="BrowalliaUPC"/>
                <w:sz w:val="28"/>
                <w:szCs w:val="28"/>
              </w:rPr>
            </w:pPr>
          </w:p>
        </w:tc>
        <w:tc>
          <w:tcPr>
            <w:tcW w:w="2986" w:type="dxa"/>
            <w:gridSpan w:val="2"/>
            <w:vAlign w:val="bottom"/>
          </w:tcPr>
          <w:p w14:paraId="7D3596B6"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4D2372" w:rsidRPr="00770013" w14:paraId="7675C095" w14:textId="77777777" w:rsidTr="00CD1597">
        <w:tc>
          <w:tcPr>
            <w:tcW w:w="3641" w:type="dxa"/>
            <w:vAlign w:val="bottom"/>
          </w:tcPr>
          <w:p w14:paraId="3D2001D4" w14:textId="77777777" w:rsidR="004E5DD8" w:rsidRPr="00770013" w:rsidRDefault="004E5DD8" w:rsidP="00D34556">
            <w:pPr>
              <w:tabs>
                <w:tab w:val="left" w:pos="426"/>
              </w:tabs>
              <w:jc w:val="thaiDistribute"/>
              <w:rPr>
                <w:rFonts w:ascii="BrowalliaUPC" w:hAnsi="BrowalliaUPC" w:cs="BrowalliaUPC"/>
                <w:sz w:val="28"/>
                <w:szCs w:val="28"/>
              </w:rPr>
            </w:pPr>
          </w:p>
        </w:tc>
        <w:tc>
          <w:tcPr>
            <w:tcW w:w="4687" w:type="dxa"/>
            <w:gridSpan w:val="3"/>
            <w:vAlign w:val="bottom"/>
          </w:tcPr>
          <w:p w14:paraId="0FF2F38A"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r>
      <w:tr w:rsidR="004E5DD8" w:rsidRPr="00770013" w14:paraId="2C8FDFF8" w14:textId="77777777" w:rsidTr="00CD1597">
        <w:tc>
          <w:tcPr>
            <w:tcW w:w="3641" w:type="dxa"/>
            <w:vAlign w:val="bottom"/>
          </w:tcPr>
          <w:p w14:paraId="1E6A10F6" w14:textId="77777777" w:rsidR="004E5DD8" w:rsidRPr="00770013" w:rsidRDefault="004E5DD8" w:rsidP="00D34556">
            <w:pPr>
              <w:tabs>
                <w:tab w:val="left" w:pos="426"/>
              </w:tabs>
              <w:jc w:val="thaiDistribute"/>
              <w:rPr>
                <w:rFonts w:ascii="BrowalliaUPC" w:hAnsi="BrowalliaUPC" w:cs="BrowalliaUPC"/>
                <w:sz w:val="28"/>
                <w:szCs w:val="28"/>
              </w:rPr>
            </w:pPr>
          </w:p>
        </w:tc>
        <w:tc>
          <w:tcPr>
            <w:tcW w:w="1701" w:type="dxa"/>
            <w:vAlign w:val="bottom"/>
          </w:tcPr>
          <w:p w14:paraId="66197885"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31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2562</w:t>
            </w:r>
          </w:p>
        </w:tc>
        <w:tc>
          <w:tcPr>
            <w:tcW w:w="1417" w:type="dxa"/>
            <w:vAlign w:val="bottom"/>
          </w:tcPr>
          <w:p w14:paraId="7A316745"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lang w:val="en-GB" w:eastAsia="en-GB"/>
              </w:rPr>
              <w:t>เพิ่มขึ้น</w:t>
            </w:r>
          </w:p>
        </w:tc>
        <w:tc>
          <w:tcPr>
            <w:tcW w:w="1569" w:type="dxa"/>
            <w:vAlign w:val="bottom"/>
          </w:tcPr>
          <w:p w14:paraId="5453C3EB" w14:textId="77777777" w:rsidR="004E5DD8" w:rsidRPr="00770013" w:rsidRDefault="004E5DD8"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1 </w:t>
            </w:r>
            <w:r w:rsidRPr="00770013">
              <w:rPr>
                <w:rFonts w:ascii="BrowalliaUPC" w:hAnsi="BrowalliaUPC" w:cs="BrowalliaUPC"/>
                <w:sz w:val="28"/>
                <w:szCs w:val="28"/>
                <w:cs/>
                <w:lang w:val="en-GB" w:eastAsia="en-GB"/>
              </w:rPr>
              <w:t>มกราคม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2563</w:t>
            </w:r>
          </w:p>
        </w:tc>
      </w:tr>
      <w:tr w:rsidR="004E5DD8" w:rsidRPr="00770013" w14:paraId="3BE69708" w14:textId="77777777" w:rsidTr="00CD1597">
        <w:tc>
          <w:tcPr>
            <w:tcW w:w="3641" w:type="dxa"/>
            <w:vAlign w:val="bottom"/>
          </w:tcPr>
          <w:p w14:paraId="268FFF84" w14:textId="77777777" w:rsidR="004E5DD8" w:rsidRPr="00770013" w:rsidRDefault="004E5DD8" w:rsidP="00D34556">
            <w:pPr>
              <w:tabs>
                <w:tab w:val="left" w:pos="426"/>
              </w:tabs>
              <w:jc w:val="thaiDistribute"/>
              <w:rPr>
                <w:rFonts w:ascii="BrowalliaUPC" w:hAnsi="BrowalliaUPC" w:cs="BrowalliaUPC"/>
                <w:sz w:val="28"/>
                <w:szCs w:val="28"/>
              </w:rPr>
            </w:pPr>
            <w:r w:rsidRPr="00770013">
              <w:rPr>
                <w:rFonts w:ascii="BrowalliaUPC" w:hAnsi="BrowalliaUPC" w:cs="BrowalliaUPC"/>
                <w:sz w:val="28"/>
                <w:szCs w:val="28"/>
                <w:cs/>
              </w:rPr>
              <w:t>ค่าเผื่อผลขาดทุนจากการด้อยค่าของ</w:t>
            </w:r>
          </w:p>
        </w:tc>
        <w:tc>
          <w:tcPr>
            <w:tcW w:w="1701" w:type="dxa"/>
            <w:vAlign w:val="bottom"/>
          </w:tcPr>
          <w:p w14:paraId="7D4A3D4C" w14:textId="77777777" w:rsidR="004E5DD8" w:rsidRPr="00770013" w:rsidRDefault="004E5DD8" w:rsidP="00D34556">
            <w:pPr>
              <w:tabs>
                <w:tab w:val="left" w:pos="426"/>
              </w:tabs>
              <w:jc w:val="thaiDistribute"/>
              <w:rPr>
                <w:rFonts w:ascii="BrowalliaUPC" w:hAnsi="BrowalliaUPC" w:cs="BrowalliaUPC"/>
                <w:sz w:val="28"/>
                <w:szCs w:val="28"/>
              </w:rPr>
            </w:pPr>
          </w:p>
        </w:tc>
        <w:tc>
          <w:tcPr>
            <w:tcW w:w="1417" w:type="dxa"/>
            <w:vAlign w:val="bottom"/>
          </w:tcPr>
          <w:p w14:paraId="241E7E5A" w14:textId="77777777" w:rsidR="004E5DD8" w:rsidRPr="00770013" w:rsidRDefault="004E5DD8" w:rsidP="00D34556">
            <w:pPr>
              <w:tabs>
                <w:tab w:val="left" w:pos="426"/>
              </w:tabs>
              <w:jc w:val="thaiDistribute"/>
              <w:rPr>
                <w:rFonts w:ascii="BrowalliaUPC" w:hAnsi="BrowalliaUPC" w:cs="BrowalliaUPC"/>
                <w:sz w:val="28"/>
                <w:szCs w:val="28"/>
              </w:rPr>
            </w:pPr>
          </w:p>
        </w:tc>
        <w:tc>
          <w:tcPr>
            <w:tcW w:w="1569" w:type="dxa"/>
            <w:vAlign w:val="bottom"/>
          </w:tcPr>
          <w:p w14:paraId="40E21258" w14:textId="77777777" w:rsidR="004E5DD8" w:rsidRPr="00770013" w:rsidRDefault="004E5DD8" w:rsidP="00D34556">
            <w:pPr>
              <w:tabs>
                <w:tab w:val="left" w:pos="426"/>
              </w:tabs>
              <w:jc w:val="thaiDistribute"/>
              <w:rPr>
                <w:rFonts w:ascii="BrowalliaUPC" w:hAnsi="BrowalliaUPC" w:cs="BrowalliaUPC"/>
                <w:sz w:val="28"/>
                <w:szCs w:val="28"/>
              </w:rPr>
            </w:pPr>
          </w:p>
        </w:tc>
      </w:tr>
      <w:tr w:rsidR="004E5DD8" w:rsidRPr="00770013" w14:paraId="5540EC7D" w14:textId="77777777" w:rsidTr="00CD1597">
        <w:tc>
          <w:tcPr>
            <w:tcW w:w="3641" w:type="dxa"/>
            <w:vAlign w:val="bottom"/>
          </w:tcPr>
          <w:p w14:paraId="183CD850" w14:textId="1FC7D529"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4E5DD8" w:rsidRPr="00770013">
              <w:rPr>
                <w:rFonts w:ascii="BrowalliaUPC" w:hAnsi="BrowalliaUPC" w:cs="BrowalliaUPC"/>
                <w:sz w:val="28"/>
                <w:szCs w:val="28"/>
                <w:cs/>
              </w:rPr>
              <w:t xml:space="preserve"> ลูกหนี้การค้า </w:t>
            </w:r>
            <w:r w:rsidR="00AE1A4D">
              <w:rPr>
                <w:rFonts w:ascii="BrowalliaUPC" w:hAnsi="BrowalliaUPC" w:cs="BrowalliaUPC"/>
                <w:sz w:val="28"/>
                <w:szCs w:val="28"/>
              </w:rPr>
              <w:t>-</w:t>
            </w:r>
            <w:r w:rsidR="004E5DD8" w:rsidRPr="00770013">
              <w:rPr>
                <w:rFonts w:ascii="BrowalliaUPC" w:hAnsi="BrowalliaUPC" w:cs="BrowalliaUPC"/>
                <w:sz w:val="28"/>
                <w:szCs w:val="28"/>
                <w:cs/>
              </w:rPr>
              <w:t xml:space="preserve"> กิจการที่ไม่เกี่ยวข้องกัน</w:t>
            </w:r>
          </w:p>
        </w:tc>
        <w:tc>
          <w:tcPr>
            <w:tcW w:w="1701" w:type="dxa"/>
            <w:vAlign w:val="bottom"/>
          </w:tcPr>
          <w:p w14:paraId="714336B2"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954,365</w:t>
            </w:r>
          </w:p>
        </w:tc>
        <w:tc>
          <w:tcPr>
            <w:tcW w:w="1417" w:type="dxa"/>
            <w:vAlign w:val="bottom"/>
          </w:tcPr>
          <w:p w14:paraId="3A964F5D"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12,885</w:t>
            </w:r>
          </w:p>
        </w:tc>
        <w:tc>
          <w:tcPr>
            <w:tcW w:w="1569" w:type="dxa"/>
            <w:vAlign w:val="bottom"/>
          </w:tcPr>
          <w:p w14:paraId="336F70A3"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967,250</w:t>
            </w:r>
          </w:p>
        </w:tc>
      </w:tr>
      <w:tr w:rsidR="004E5DD8" w:rsidRPr="00770013" w14:paraId="2ADDF7AF" w14:textId="77777777" w:rsidTr="00CD1597">
        <w:tc>
          <w:tcPr>
            <w:tcW w:w="3641" w:type="dxa"/>
            <w:vAlign w:val="bottom"/>
          </w:tcPr>
          <w:p w14:paraId="36BD57FE" w14:textId="0B999506"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4E5DD8" w:rsidRPr="00770013">
              <w:rPr>
                <w:rFonts w:ascii="BrowalliaUPC" w:hAnsi="BrowalliaUPC" w:cs="BrowalliaUPC"/>
                <w:sz w:val="28"/>
                <w:szCs w:val="28"/>
                <w:cs/>
              </w:rPr>
              <w:t xml:space="preserve"> ลูกหนี้การค้าและลูกหนี้อื่น </w:t>
            </w:r>
            <w:r w:rsidR="00AE1A4D">
              <w:rPr>
                <w:rFonts w:ascii="BrowalliaUPC" w:hAnsi="BrowalliaUPC" w:cs="BrowalliaUPC"/>
                <w:sz w:val="28"/>
                <w:szCs w:val="28"/>
              </w:rPr>
              <w:t>-</w:t>
            </w:r>
            <w:r w:rsidR="004E5DD8" w:rsidRPr="00770013">
              <w:rPr>
                <w:rFonts w:ascii="BrowalliaUPC" w:hAnsi="BrowalliaUPC" w:cs="BrowalliaUPC"/>
                <w:sz w:val="28"/>
                <w:szCs w:val="28"/>
                <w:cs/>
              </w:rPr>
              <w:t xml:space="preserve"> กิจการที่</w:t>
            </w:r>
          </w:p>
          <w:p w14:paraId="18E58A49" w14:textId="77777777" w:rsidR="004E5DD8" w:rsidRPr="00770013" w:rsidRDefault="004E5DD8" w:rsidP="00D34556">
            <w:pPr>
              <w:tabs>
                <w:tab w:val="left" w:pos="426"/>
              </w:tabs>
              <w:ind w:left="183"/>
              <w:jc w:val="thaiDistribute"/>
              <w:rPr>
                <w:rFonts w:ascii="BrowalliaUPC" w:hAnsi="BrowalliaUPC" w:cs="BrowalliaUPC"/>
                <w:sz w:val="28"/>
                <w:szCs w:val="28"/>
              </w:rPr>
            </w:pPr>
            <w:r w:rsidRPr="00770013">
              <w:rPr>
                <w:rFonts w:ascii="BrowalliaUPC" w:hAnsi="BrowalliaUPC" w:cs="BrowalliaUPC"/>
                <w:sz w:val="28"/>
                <w:szCs w:val="28"/>
                <w:cs/>
              </w:rPr>
              <w:t xml:space="preserve">      เกี่ยวข้องกัน</w:t>
            </w:r>
          </w:p>
        </w:tc>
        <w:tc>
          <w:tcPr>
            <w:tcW w:w="1701" w:type="dxa"/>
            <w:vAlign w:val="bottom"/>
          </w:tcPr>
          <w:p w14:paraId="38F6D249"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6FEE0419"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566,553</w:t>
            </w:r>
          </w:p>
        </w:tc>
        <w:tc>
          <w:tcPr>
            <w:tcW w:w="1417" w:type="dxa"/>
            <w:vAlign w:val="bottom"/>
          </w:tcPr>
          <w:p w14:paraId="19201B29"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7FBEB2E8"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649</w:t>
            </w:r>
          </w:p>
        </w:tc>
        <w:tc>
          <w:tcPr>
            <w:tcW w:w="1569" w:type="dxa"/>
            <w:vAlign w:val="bottom"/>
          </w:tcPr>
          <w:p w14:paraId="51E26544" w14:textId="77777777" w:rsidR="004E5DD8" w:rsidRPr="00770013" w:rsidRDefault="004E5DD8" w:rsidP="00D34556">
            <w:pPr>
              <w:tabs>
                <w:tab w:val="left" w:pos="426"/>
              </w:tabs>
              <w:jc w:val="right"/>
              <w:rPr>
                <w:rFonts w:ascii="BrowalliaUPC" w:hAnsi="BrowalliaUPC" w:cs="BrowalliaUPC"/>
                <w:sz w:val="28"/>
                <w:szCs w:val="28"/>
                <w:lang w:val="en-GB" w:eastAsia="en-GB"/>
              </w:rPr>
            </w:pPr>
          </w:p>
          <w:p w14:paraId="7553CC9F"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567,202</w:t>
            </w:r>
          </w:p>
        </w:tc>
      </w:tr>
      <w:tr w:rsidR="004E5DD8" w:rsidRPr="00770013" w14:paraId="0F2A290F" w14:textId="77777777" w:rsidTr="00CD1597">
        <w:tc>
          <w:tcPr>
            <w:tcW w:w="3641" w:type="dxa"/>
            <w:vAlign w:val="bottom"/>
          </w:tcPr>
          <w:p w14:paraId="6BD9A9A0" w14:textId="0785308B" w:rsidR="004D2372" w:rsidRPr="00770013" w:rsidRDefault="00F5302C"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Pr>
                <w:rFonts w:ascii="BrowalliaUPC" w:hAnsi="BrowalliaUPC" w:cs="BrowalliaUPC"/>
                <w:sz w:val="28"/>
                <w:cs/>
                <w:lang w:val="en-GB" w:eastAsia="en-GB"/>
              </w:rPr>
              <w:t>-</w:t>
            </w:r>
            <w:r w:rsidR="004E5DD8" w:rsidRPr="00770013">
              <w:rPr>
                <w:rFonts w:ascii="BrowalliaUPC" w:hAnsi="BrowalliaUPC" w:cs="BrowalliaUPC"/>
                <w:sz w:val="28"/>
                <w:cs/>
                <w:lang w:eastAsia="en-GB"/>
              </w:rPr>
              <w:t xml:space="preserve"> </w:t>
            </w:r>
            <w:r w:rsidR="004E5DD8" w:rsidRPr="00770013">
              <w:rPr>
                <w:rFonts w:ascii="BrowalliaUPC" w:hAnsi="BrowalliaUPC" w:cs="BrowalliaUPC"/>
                <w:sz w:val="28"/>
                <w:cs/>
                <w:lang w:val="en-GB" w:eastAsia="en-GB"/>
              </w:rPr>
              <w:t>เงินให้กู้ยืมระยะสั้นและเงินทดรอง</w:t>
            </w:r>
          </w:p>
          <w:p w14:paraId="2073BB3C" w14:textId="453BACAE" w:rsidR="004E5DD8" w:rsidRPr="00770013" w:rsidRDefault="004D2372"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sidRPr="00770013">
              <w:rPr>
                <w:rFonts w:ascii="BrowalliaUPC" w:hAnsi="BrowalliaUPC" w:cs="BrowalliaUPC"/>
                <w:sz w:val="28"/>
                <w:cs/>
                <w:lang w:val="en-GB" w:eastAsia="en-GB"/>
              </w:rPr>
              <w:t xml:space="preserve">      </w:t>
            </w:r>
            <w:r w:rsidR="004E5DD8" w:rsidRPr="00770013">
              <w:rPr>
                <w:rFonts w:ascii="BrowalliaUPC" w:hAnsi="BrowalliaUPC" w:cs="BrowalliaUPC"/>
                <w:sz w:val="28"/>
                <w:cs/>
                <w:lang w:val="en-GB" w:eastAsia="en-GB"/>
              </w:rPr>
              <w:t>แก่กิจการที่เกี่ยวข้องกัน</w:t>
            </w:r>
          </w:p>
        </w:tc>
        <w:tc>
          <w:tcPr>
            <w:tcW w:w="1701" w:type="dxa"/>
            <w:vAlign w:val="bottom"/>
          </w:tcPr>
          <w:p w14:paraId="12E2AB4A" w14:textId="77777777" w:rsidR="004E5DD8" w:rsidRPr="00770013" w:rsidRDefault="004E5DD8" w:rsidP="00D34556">
            <w:pPr>
              <w:pStyle w:val="ListParagraph"/>
              <w:overflowPunct w:val="0"/>
              <w:autoSpaceDE w:val="0"/>
              <w:autoSpaceDN w:val="0"/>
              <w:adjustRightInd w:val="0"/>
              <w:ind w:left="0"/>
              <w:jc w:val="right"/>
              <w:rPr>
                <w:rFonts w:ascii="BrowalliaUPC" w:hAnsi="BrowalliaUPC" w:cs="BrowalliaUPC"/>
                <w:sz w:val="28"/>
                <w:lang w:val="en-GB" w:eastAsia="en-GB"/>
              </w:rPr>
            </w:pPr>
          </w:p>
          <w:p w14:paraId="1CD1FC18"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26,318</w:t>
            </w:r>
          </w:p>
        </w:tc>
        <w:tc>
          <w:tcPr>
            <w:tcW w:w="1417" w:type="dxa"/>
            <w:vAlign w:val="bottom"/>
          </w:tcPr>
          <w:p w14:paraId="3EC0DFC3" w14:textId="7A3F3637" w:rsidR="004E5DD8" w:rsidRPr="00770013" w:rsidRDefault="004E5DD8"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9" w:type="dxa"/>
            <w:vAlign w:val="bottom"/>
          </w:tcPr>
          <w:p w14:paraId="08551AC7" w14:textId="77777777" w:rsidR="004E5DD8" w:rsidRPr="00770013" w:rsidRDefault="004E5DD8" w:rsidP="00D34556">
            <w:pPr>
              <w:pStyle w:val="ListParagraph"/>
              <w:overflowPunct w:val="0"/>
              <w:autoSpaceDE w:val="0"/>
              <w:autoSpaceDN w:val="0"/>
              <w:adjustRightInd w:val="0"/>
              <w:ind w:left="0"/>
              <w:jc w:val="right"/>
              <w:rPr>
                <w:rFonts w:ascii="BrowalliaUPC" w:hAnsi="BrowalliaUPC" w:cs="BrowalliaUPC"/>
                <w:sz w:val="28"/>
                <w:lang w:val="en-GB" w:eastAsia="en-GB"/>
              </w:rPr>
            </w:pPr>
          </w:p>
          <w:p w14:paraId="43F0FD17" w14:textId="77777777" w:rsidR="004E5DD8" w:rsidRPr="00770013" w:rsidRDefault="004E5DD8"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26,318</w:t>
            </w:r>
          </w:p>
        </w:tc>
      </w:tr>
      <w:tr w:rsidR="004E5DD8" w:rsidRPr="00770013" w14:paraId="6FC59573" w14:textId="77777777" w:rsidTr="00CD1597">
        <w:tc>
          <w:tcPr>
            <w:tcW w:w="3641" w:type="dxa"/>
            <w:vAlign w:val="bottom"/>
          </w:tcPr>
          <w:p w14:paraId="5F75E5C9" w14:textId="0881D435" w:rsidR="004E5DD8"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lang w:val="en-GB" w:eastAsia="en-GB"/>
              </w:rPr>
              <w:t>-</w:t>
            </w:r>
            <w:r w:rsidR="004E5DD8" w:rsidRPr="00770013">
              <w:rPr>
                <w:rFonts w:ascii="BrowalliaUPC" w:hAnsi="BrowalliaUPC" w:cs="BrowalliaUPC"/>
                <w:sz w:val="28"/>
                <w:szCs w:val="28"/>
                <w:cs/>
                <w:lang w:eastAsia="en-GB"/>
              </w:rPr>
              <w:t xml:space="preserve"> </w:t>
            </w:r>
            <w:r w:rsidR="004E5DD8" w:rsidRPr="00770013">
              <w:rPr>
                <w:rFonts w:ascii="BrowalliaUPC" w:hAnsi="BrowalliaUPC" w:cs="BrowalliaUPC"/>
                <w:sz w:val="28"/>
                <w:szCs w:val="28"/>
                <w:cs/>
                <w:lang w:val="en-GB" w:eastAsia="en-GB"/>
              </w:rPr>
              <w:t>รายได้ที่ยังไม่ได้เรียกชำระ</w:t>
            </w:r>
          </w:p>
        </w:tc>
        <w:tc>
          <w:tcPr>
            <w:tcW w:w="1701" w:type="dxa"/>
            <w:vAlign w:val="bottom"/>
          </w:tcPr>
          <w:p w14:paraId="48FD38D8" w14:textId="33491891"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417" w:type="dxa"/>
            <w:vAlign w:val="bottom"/>
          </w:tcPr>
          <w:p w14:paraId="357A94BB" w14:textId="77777777"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c>
          <w:tcPr>
            <w:tcW w:w="1569" w:type="dxa"/>
            <w:vAlign w:val="bottom"/>
          </w:tcPr>
          <w:p w14:paraId="3AA890BE" w14:textId="77777777" w:rsidR="004E5DD8" w:rsidRPr="00770013" w:rsidRDefault="004E5DD8" w:rsidP="00D34556">
            <w:pPr>
              <w:pBdr>
                <w:bottom w:val="single" w:sz="4"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r>
      <w:tr w:rsidR="004E5DD8" w:rsidRPr="00770013" w14:paraId="2DEF8F8E" w14:textId="77777777" w:rsidTr="00CD1597">
        <w:tc>
          <w:tcPr>
            <w:tcW w:w="3641" w:type="dxa"/>
            <w:vAlign w:val="bottom"/>
          </w:tcPr>
          <w:p w14:paraId="0A03411C" w14:textId="77777777" w:rsidR="004E5DD8" w:rsidRPr="00770013" w:rsidRDefault="004E5DD8" w:rsidP="00D34556">
            <w:pPr>
              <w:tabs>
                <w:tab w:val="left" w:pos="426"/>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รวม</w:t>
            </w:r>
          </w:p>
        </w:tc>
        <w:tc>
          <w:tcPr>
            <w:tcW w:w="1701" w:type="dxa"/>
            <w:vAlign w:val="bottom"/>
          </w:tcPr>
          <w:p w14:paraId="39E58B0A"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1,547,236</w:t>
            </w:r>
          </w:p>
        </w:tc>
        <w:tc>
          <w:tcPr>
            <w:tcW w:w="1417" w:type="dxa"/>
            <w:vAlign w:val="bottom"/>
          </w:tcPr>
          <w:p w14:paraId="3613DD7E"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44,070</w:t>
            </w:r>
          </w:p>
        </w:tc>
        <w:tc>
          <w:tcPr>
            <w:tcW w:w="1569" w:type="dxa"/>
            <w:vAlign w:val="bottom"/>
          </w:tcPr>
          <w:p w14:paraId="332502F7" w14:textId="77777777" w:rsidR="004E5DD8" w:rsidRPr="00770013" w:rsidRDefault="004E5DD8"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1,591,306</w:t>
            </w:r>
          </w:p>
        </w:tc>
      </w:tr>
    </w:tbl>
    <w:p w14:paraId="25079E34" w14:textId="680B668B" w:rsidR="0046660A" w:rsidRPr="00770013" w:rsidRDefault="0046660A" w:rsidP="006F454C">
      <w:pPr>
        <w:tabs>
          <w:tab w:val="left" w:pos="1260"/>
        </w:tabs>
        <w:ind w:right="-45"/>
        <w:jc w:val="thaiDistribute"/>
        <w:rPr>
          <w:rFonts w:ascii="BrowalliaUPC" w:hAnsi="BrowalliaUPC" w:cs="BrowalliaUPC"/>
          <w:sz w:val="28"/>
          <w:highlight w:val="green"/>
        </w:rPr>
      </w:pPr>
    </w:p>
    <w:p w14:paraId="1869DBE2" w14:textId="30252A78" w:rsidR="0003177A" w:rsidRPr="00770013" w:rsidRDefault="0003177A" w:rsidP="006F454C">
      <w:pPr>
        <w:tabs>
          <w:tab w:val="left" w:pos="1260"/>
        </w:tabs>
        <w:ind w:right="-45"/>
        <w:jc w:val="thaiDistribute"/>
        <w:rPr>
          <w:rFonts w:ascii="BrowalliaUPC" w:hAnsi="BrowalliaUPC" w:cs="BrowalliaUPC"/>
          <w:sz w:val="28"/>
          <w:highlight w:val="green"/>
        </w:rPr>
      </w:pPr>
    </w:p>
    <w:p w14:paraId="1CDB0E5E" w14:textId="1AC2FEA6" w:rsidR="0003177A" w:rsidRPr="00770013" w:rsidRDefault="0003177A" w:rsidP="006F454C">
      <w:pPr>
        <w:tabs>
          <w:tab w:val="left" w:pos="1260"/>
        </w:tabs>
        <w:ind w:right="-45"/>
        <w:jc w:val="thaiDistribute"/>
        <w:rPr>
          <w:rFonts w:ascii="BrowalliaUPC" w:hAnsi="BrowalliaUPC" w:cs="BrowalliaUPC"/>
          <w:sz w:val="28"/>
          <w:highlight w:val="green"/>
        </w:rPr>
      </w:pPr>
    </w:p>
    <w:p w14:paraId="45AFD942" w14:textId="062E803D" w:rsidR="0003177A" w:rsidRPr="00770013" w:rsidRDefault="0003177A" w:rsidP="006F454C">
      <w:pPr>
        <w:tabs>
          <w:tab w:val="left" w:pos="1260"/>
        </w:tabs>
        <w:ind w:right="-45"/>
        <w:jc w:val="thaiDistribute"/>
        <w:rPr>
          <w:rFonts w:ascii="BrowalliaUPC" w:hAnsi="BrowalliaUPC" w:cs="BrowalliaUPC"/>
          <w:sz w:val="28"/>
          <w:highlight w:val="green"/>
        </w:rPr>
      </w:pPr>
    </w:p>
    <w:p w14:paraId="40FA4DAC" w14:textId="77777777" w:rsidR="0003177A" w:rsidRPr="00770013" w:rsidRDefault="0003177A" w:rsidP="006F454C">
      <w:pPr>
        <w:tabs>
          <w:tab w:val="left" w:pos="1260"/>
        </w:tabs>
        <w:ind w:right="-45"/>
        <w:jc w:val="thaiDistribute"/>
        <w:rPr>
          <w:rFonts w:ascii="BrowalliaUPC" w:hAnsi="BrowalliaUPC" w:cs="BrowalliaUPC"/>
          <w:sz w:val="28"/>
          <w:highlight w:val="green"/>
        </w:rPr>
      </w:pPr>
    </w:p>
    <w:tbl>
      <w:tblPr>
        <w:tblStyle w:val="TableGrid"/>
        <w:tblW w:w="8484"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674"/>
        <w:gridCol w:w="1604"/>
        <w:gridCol w:w="1559"/>
        <w:gridCol w:w="6"/>
      </w:tblGrid>
      <w:tr w:rsidR="00E470C1" w:rsidRPr="00770013" w14:paraId="5C75F30E" w14:textId="77777777" w:rsidTr="00E5643F">
        <w:trPr>
          <w:tblHeader/>
        </w:trPr>
        <w:tc>
          <w:tcPr>
            <w:tcW w:w="3641" w:type="dxa"/>
            <w:vAlign w:val="bottom"/>
          </w:tcPr>
          <w:p w14:paraId="1D82F492" w14:textId="77777777" w:rsidR="00E470C1" w:rsidRPr="00770013" w:rsidRDefault="00E470C1" w:rsidP="00D34556">
            <w:pPr>
              <w:tabs>
                <w:tab w:val="left" w:pos="426"/>
              </w:tabs>
              <w:jc w:val="thaiDistribute"/>
              <w:rPr>
                <w:rFonts w:ascii="BrowalliaUPC" w:hAnsi="BrowalliaUPC" w:cs="BrowalliaUPC"/>
                <w:sz w:val="28"/>
                <w:szCs w:val="28"/>
              </w:rPr>
            </w:pPr>
          </w:p>
        </w:tc>
        <w:tc>
          <w:tcPr>
            <w:tcW w:w="1674" w:type="dxa"/>
            <w:vAlign w:val="bottom"/>
          </w:tcPr>
          <w:p w14:paraId="43ED4F71" w14:textId="77777777" w:rsidR="00E470C1" w:rsidRPr="00770013" w:rsidRDefault="00E470C1" w:rsidP="00D34556">
            <w:pPr>
              <w:tabs>
                <w:tab w:val="left" w:pos="426"/>
              </w:tabs>
              <w:jc w:val="thaiDistribute"/>
              <w:rPr>
                <w:rFonts w:ascii="BrowalliaUPC" w:hAnsi="BrowalliaUPC" w:cs="BrowalliaUPC"/>
                <w:sz w:val="28"/>
                <w:szCs w:val="28"/>
              </w:rPr>
            </w:pPr>
          </w:p>
        </w:tc>
        <w:tc>
          <w:tcPr>
            <w:tcW w:w="3169" w:type="dxa"/>
            <w:gridSpan w:val="3"/>
            <w:vAlign w:val="bottom"/>
          </w:tcPr>
          <w:p w14:paraId="020D8A0E"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E470C1" w:rsidRPr="00770013" w14:paraId="70E0A8DF" w14:textId="77777777" w:rsidTr="00E5643F">
        <w:trPr>
          <w:gridAfter w:val="1"/>
          <w:wAfter w:w="6" w:type="dxa"/>
          <w:tblHeader/>
        </w:trPr>
        <w:tc>
          <w:tcPr>
            <w:tcW w:w="3641" w:type="dxa"/>
            <w:vAlign w:val="bottom"/>
          </w:tcPr>
          <w:p w14:paraId="33FA543A" w14:textId="77777777" w:rsidR="00E470C1" w:rsidRPr="00770013" w:rsidRDefault="00E470C1" w:rsidP="00D34556">
            <w:pPr>
              <w:tabs>
                <w:tab w:val="left" w:pos="426"/>
              </w:tabs>
              <w:jc w:val="thaiDistribute"/>
              <w:rPr>
                <w:rFonts w:ascii="BrowalliaUPC" w:hAnsi="BrowalliaUPC" w:cs="BrowalliaUPC"/>
                <w:sz w:val="28"/>
                <w:szCs w:val="28"/>
              </w:rPr>
            </w:pPr>
          </w:p>
        </w:tc>
        <w:tc>
          <w:tcPr>
            <w:tcW w:w="4837" w:type="dxa"/>
            <w:gridSpan w:val="3"/>
            <w:vAlign w:val="bottom"/>
          </w:tcPr>
          <w:p w14:paraId="257E1462"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E470C1" w:rsidRPr="00770013" w14:paraId="3A16A293" w14:textId="77777777" w:rsidTr="00E56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641" w:type="dxa"/>
            <w:tcBorders>
              <w:top w:val="nil"/>
              <w:left w:val="nil"/>
              <w:bottom w:val="nil"/>
              <w:right w:val="nil"/>
            </w:tcBorders>
            <w:vAlign w:val="bottom"/>
          </w:tcPr>
          <w:p w14:paraId="75BB78D5" w14:textId="77777777" w:rsidR="00E470C1" w:rsidRPr="00770013" w:rsidRDefault="00E470C1" w:rsidP="00D34556">
            <w:pPr>
              <w:tabs>
                <w:tab w:val="left" w:pos="426"/>
              </w:tabs>
              <w:jc w:val="thaiDistribute"/>
              <w:rPr>
                <w:rFonts w:ascii="BrowalliaUPC" w:hAnsi="BrowalliaUPC" w:cs="BrowalliaUPC"/>
                <w:sz w:val="28"/>
                <w:szCs w:val="28"/>
              </w:rPr>
            </w:pPr>
          </w:p>
        </w:tc>
        <w:tc>
          <w:tcPr>
            <w:tcW w:w="1674" w:type="dxa"/>
            <w:tcBorders>
              <w:top w:val="nil"/>
              <w:left w:val="nil"/>
              <w:bottom w:val="nil"/>
              <w:right w:val="nil"/>
            </w:tcBorders>
            <w:vAlign w:val="bottom"/>
          </w:tcPr>
          <w:p w14:paraId="34176D1B"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31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2562</w:t>
            </w:r>
          </w:p>
        </w:tc>
        <w:tc>
          <w:tcPr>
            <w:tcW w:w="1604" w:type="dxa"/>
            <w:tcBorders>
              <w:top w:val="nil"/>
              <w:left w:val="nil"/>
              <w:bottom w:val="nil"/>
              <w:right w:val="nil"/>
            </w:tcBorders>
            <w:vAlign w:val="bottom"/>
          </w:tcPr>
          <w:p w14:paraId="01C163AD"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cs/>
                <w:lang w:val="en-GB" w:eastAsia="en-GB"/>
              </w:rPr>
              <w:t>เพิ่มขึ้น</w:t>
            </w:r>
          </w:p>
        </w:tc>
        <w:tc>
          <w:tcPr>
            <w:tcW w:w="1565" w:type="dxa"/>
            <w:gridSpan w:val="2"/>
            <w:tcBorders>
              <w:top w:val="nil"/>
              <w:left w:val="nil"/>
              <w:bottom w:val="nil"/>
              <w:right w:val="nil"/>
            </w:tcBorders>
            <w:vAlign w:val="bottom"/>
          </w:tcPr>
          <w:p w14:paraId="7319A688" w14:textId="77777777" w:rsidR="00E470C1" w:rsidRPr="00770013" w:rsidRDefault="00E470C1" w:rsidP="00D34556">
            <w:pPr>
              <w:pBdr>
                <w:bottom w:val="single" w:sz="4" w:space="1" w:color="auto"/>
              </w:pBdr>
              <w:tabs>
                <w:tab w:val="left" w:pos="426"/>
              </w:tabs>
              <w:jc w:val="center"/>
              <w:rPr>
                <w:rFonts w:ascii="BrowalliaUPC" w:hAnsi="BrowalliaUPC" w:cs="BrowalliaUPC"/>
                <w:sz w:val="28"/>
                <w:szCs w:val="28"/>
              </w:rPr>
            </w:pPr>
            <w:r w:rsidRPr="00770013">
              <w:rPr>
                <w:rFonts w:ascii="BrowalliaUPC" w:hAnsi="BrowalliaUPC" w:cs="BrowalliaUPC"/>
                <w:sz w:val="28"/>
                <w:szCs w:val="28"/>
                <w:lang w:val="en-GB" w:eastAsia="en-GB"/>
              </w:rPr>
              <w:t xml:space="preserve">1 </w:t>
            </w:r>
            <w:r w:rsidRPr="00770013">
              <w:rPr>
                <w:rFonts w:ascii="BrowalliaUPC" w:hAnsi="BrowalliaUPC" w:cs="BrowalliaUPC"/>
                <w:sz w:val="28"/>
                <w:szCs w:val="28"/>
                <w:cs/>
                <w:lang w:val="en-GB" w:eastAsia="en-GB"/>
              </w:rPr>
              <w:t>มกราคม</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2563</w:t>
            </w:r>
          </w:p>
        </w:tc>
      </w:tr>
      <w:tr w:rsidR="00E470C1" w:rsidRPr="00770013" w14:paraId="02BBE4FE"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1167B2DA" w14:textId="77777777" w:rsidR="00E470C1" w:rsidRPr="00770013" w:rsidRDefault="00E470C1" w:rsidP="00D34556">
            <w:pPr>
              <w:tabs>
                <w:tab w:val="left" w:pos="426"/>
              </w:tabs>
              <w:jc w:val="thaiDistribute"/>
              <w:rPr>
                <w:rFonts w:ascii="BrowalliaUPC" w:hAnsi="BrowalliaUPC" w:cs="BrowalliaUPC"/>
                <w:sz w:val="28"/>
                <w:szCs w:val="28"/>
              </w:rPr>
            </w:pPr>
            <w:r w:rsidRPr="00770013">
              <w:rPr>
                <w:rFonts w:ascii="BrowalliaUPC" w:hAnsi="BrowalliaUPC" w:cs="BrowalliaUPC"/>
                <w:sz w:val="28"/>
                <w:szCs w:val="28"/>
                <w:cs/>
              </w:rPr>
              <w:t>ค่าเผื่อผลขาดทุนจากการด้อยค่าของ</w:t>
            </w:r>
          </w:p>
        </w:tc>
        <w:tc>
          <w:tcPr>
            <w:tcW w:w="1674" w:type="dxa"/>
            <w:tcBorders>
              <w:top w:val="nil"/>
              <w:left w:val="nil"/>
              <w:bottom w:val="nil"/>
              <w:right w:val="nil"/>
            </w:tcBorders>
            <w:vAlign w:val="bottom"/>
          </w:tcPr>
          <w:p w14:paraId="524519AE" w14:textId="77777777" w:rsidR="00E470C1" w:rsidRPr="00770013" w:rsidRDefault="00E470C1" w:rsidP="00D34556">
            <w:pPr>
              <w:tabs>
                <w:tab w:val="left" w:pos="426"/>
              </w:tabs>
              <w:jc w:val="thaiDistribute"/>
              <w:rPr>
                <w:rFonts w:ascii="BrowalliaUPC" w:hAnsi="BrowalliaUPC" w:cs="BrowalliaUPC"/>
                <w:sz w:val="28"/>
                <w:szCs w:val="28"/>
              </w:rPr>
            </w:pPr>
          </w:p>
        </w:tc>
        <w:tc>
          <w:tcPr>
            <w:tcW w:w="1604" w:type="dxa"/>
            <w:tcBorders>
              <w:top w:val="nil"/>
              <w:left w:val="nil"/>
              <w:bottom w:val="nil"/>
              <w:right w:val="nil"/>
            </w:tcBorders>
            <w:vAlign w:val="bottom"/>
          </w:tcPr>
          <w:p w14:paraId="3FF702CD" w14:textId="77777777" w:rsidR="00E470C1" w:rsidRPr="00770013" w:rsidRDefault="00E470C1" w:rsidP="00D34556">
            <w:pPr>
              <w:tabs>
                <w:tab w:val="left" w:pos="426"/>
              </w:tabs>
              <w:jc w:val="thaiDistribute"/>
              <w:rPr>
                <w:rFonts w:ascii="BrowalliaUPC" w:hAnsi="BrowalliaUPC" w:cs="BrowalliaUPC"/>
                <w:sz w:val="28"/>
                <w:szCs w:val="28"/>
              </w:rPr>
            </w:pPr>
          </w:p>
        </w:tc>
        <w:tc>
          <w:tcPr>
            <w:tcW w:w="1565" w:type="dxa"/>
            <w:gridSpan w:val="2"/>
            <w:tcBorders>
              <w:top w:val="nil"/>
              <w:left w:val="nil"/>
              <w:bottom w:val="nil"/>
              <w:right w:val="nil"/>
            </w:tcBorders>
            <w:vAlign w:val="bottom"/>
          </w:tcPr>
          <w:p w14:paraId="02333D1B" w14:textId="77777777" w:rsidR="00E470C1" w:rsidRPr="00770013" w:rsidRDefault="00E470C1" w:rsidP="00D34556">
            <w:pPr>
              <w:tabs>
                <w:tab w:val="left" w:pos="426"/>
              </w:tabs>
              <w:jc w:val="thaiDistribute"/>
              <w:rPr>
                <w:rFonts w:ascii="BrowalliaUPC" w:hAnsi="BrowalliaUPC" w:cs="BrowalliaUPC"/>
                <w:sz w:val="28"/>
                <w:szCs w:val="28"/>
              </w:rPr>
            </w:pPr>
          </w:p>
        </w:tc>
      </w:tr>
      <w:tr w:rsidR="00E470C1" w:rsidRPr="00770013" w14:paraId="312405BD" w14:textId="77777777" w:rsidTr="00CD1597">
        <w:tc>
          <w:tcPr>
            <w:tcW w:w="3641" w:type="dxa"/>
            <w:vAlign w:val="bottom"/>
          </w:tcPr>
          <w:p w14:paraId="7D4C8FE1" w14:textId="2FE3CB9A"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E470C1" w:rsidRPr="00770013">
              <w:rPr>
                <w:rFonts w:ascii="BrowalliaUPC" w:hAnsi="BrowalliaUPC" w:cs="BrowalliaUPC"/>
                <w:sz w:val="28"/>
                <w:szCs w:val="28"/>
                <w:cs/>
              </w:rPr>
              <w:t xml:space="preserve"> ลูกหนี้การค้า </w:t>
            </w:r>
            <w:r w:rsidR="00A471F2">
              <w:rPr>
                <w:rFonts w:ascii="BrowalliaUPC" w:hAnsi="BrowalliaUPC" w:cs="BrowalliaUPC"/>
                <w:sz w:val="28"/>
                <w:szCs w:val="28"/>
              </w:rPr>
              <w:t>-</w:t>
            </w:r>
            <w:r w:rsidR="00E470C1" w:rsidRPr="00770013">
              <w:rPr>
                <w:rFonts w:ascii="BrowalliaUPC" w:hAnsi="BrowalliaUPC" w:cs="BrowalliaUPC"/>
                <w:sz w:val="28"/>
                <w:szCs w:val="28"/>
                <w:cs/>
              </w:rPr>
              <w:t xml:space="preserve"> กิจการที่ไม่เกี่ยวข้องกัน</w:t>
            </w:r>
          </w:p>
        </w:tc>
        <w:tc>
          <w:tcPr>
            <w:tcW w:w="1674" w:type="dxa"/>
            <w:vAlign w:val="bottom"/>
          </w:tcPr>
          <w:p w14:paraId="7D38B6FF"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432,270</w:t>
            </w:r>
          </w:p>
        </w:tc>
        <w:tc>
          <w:tcPr>
            <w:tcW w:w="1604" w:type="dxa"/>
            <w:vAlign w:val="bottom"/>
          </w:tcPr>
          <w:p w14:paraId="03D14E8D"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12,885</w:t>
            </w:r>
          </w:p>
        </w:tc>
        <w:tc>
          <w:tcPr>
            <w:tcW w:w="1565" w:type="dxa"/>
            <w:gridSpan w:val="2"/>
            <w:vAlign w:val="bottom"/>
          </w:tcPr>
          <w:p w14:paraId="0FBF18B8"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445,155</w:t>
            </w:r>
          </w:p>
        </w:tc>
      </w:tr>
      <w:tr w:rsidR="00E470C1" w:rsidRPr="00770013" w14:paraId="13FD92FC" w14:textId="77777777" w:rsidTr="00CD1597">
        <w:tc>
          <w:tcPr>
            <w:tcW w:w="3641" w:type="dxa"/>
            <w:vAlign w:val="bottom"/>
          </w:tcPr>
          <w:p w14:paraId="4DFCF4A8" w14:textId="0456B847"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rPr>
              <w:t>-</w:t>
            </w:r>
            <w:r w:rsidR="00E470C1" w:rsidRPr="00770013">
              <w:rPr>
                <w:rFonts w:ascii="BrowalliaUPC" w:hAnsi="BrowalliaUPC" w:cs="BrowalliaUPC"/>
                <w:sz w:val="28"/>
                <w:szCs w:val="28"/>
                <w:cs/>
              </w:rPr>
              <w:t xml:space="preserve"> ลูกหนี้การค้าและลูกหนี้อื่น </w:t>
            </w:r>
            <w:r w:rsidR="00A471F2">
              <w:rPr>
                <w:rFonts w:ascii="BrowalliaUPC" w:hAnsi="BrowalliaUPC" w:cs="BrowalliaUPC"/>
                <w:sz w:val="28"/>
                <w:szCs w:val="28"/>
              </w:rPr>
              <w:t>-</w:t>
            </w:r>
            <w:r w:rsidR="00E470C1" w:rsidRPr="00770013">
              <w:rPr>
                <w:rFonts w:ascii="BrowalliaUPC" w:hAnsi="BrowalliaUPC" w:cs="BrowalliaUPC"/>
                <w:sz w:val="28"/>
                <w:szCs w:val="28"/>
                <w:cs/>
              </w:rPr>
              <w:t xml:space="preserve"> กิจการที่</w:t>
            </w:r>
          </w:p>
          <w:p w14:paraId="7C42B86E" w14:textId="77777777" w:rsidR="00E470C1" w:rsidRPr="00770013" w:rsidRDefault="00E470C1" w:rsidP="00D34556">
            <w:pPr>
              <w:tabs>
                <w:tab w:val="left" w:pos="426"/>
              </w:tabs>
              <w:ind w:left="183"/>
              <w:jc w:val="thaiDistribute"/>
              <w:rPr>
                <w:rFonts w:ascii="BrowalliaUPC" w:hAnsi="BrowalliaUPC" w:cs="BrowalliaUPC"/>
                <w:sz w:val="28"/>
                <w:szCs w:val="28"/>
              </w:rPr>
            </w:pPr>
            <w:r w:rsidRPr="00770013">
              <w:rPr>
                <w:rFonts w:ascii="BrowalliaUPC" w:hAnsi="BrowalliaUPC" w:cs="BrowalliaUPC"/>
                <w:sz w:val="28"/>
                <w:szCs w:val="28"/>
                <w:cs/>
              </w:rPr>
              <w:t xml:space="preserve">      เกี่ยวข้องกัน</w:t>
            </w:r>
          </w:p>
        </w:tc>
        <w:tc>
          <w:tcPr>
            <w:tcW w:w="1674" w:type="dxa"/>
            <w:vAlign w:val="bottom"/>
          </w:tcPr>
          <w:p w14:paraId="26AA4747" w14:textId="77777777" w:rsidR="00E470C1" w:rsidRPr="00770013" w:rsidRDefault="00E470C1" w:rsidP="00D34556">
            <w:pPr>
              <w:tabs>
                <w:tab w:val="left" w:pos="426"/>
              </w:tabs>
              <w:jc w:val="right"/>
              <w:rPr>
                <w:rFonts w:ascii="BrowalliaUPC" w:hAnsi="BrowalliaUPC" w:cs="BrowalliaUPC"/>
                <w:sz w:val="28"/>
                <w:szCs w:val="28"/>
                <w:lang w:eastAsia="en-GB"/>
              </w:rPr>
            </w:pPr>
          </w:p>
          <w:p w14:paraId="6D7D373F"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eastAsia="en-GB"/>
              </w:rPr>
              <w:t>563,299</w:t>
            </w:r>
          </w:p>
        </w:tc>
        <w:tc>
          <w:tcPr>
            <w:tcW w:w="1604" w:type="dxa"/>
            <w:vAlign w:val="bottom"/>
          </w:tcPr>
          <w:p w14:paraId="77BD5E86"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36E03796"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750</w:t>
            </w:r>
          </w:p>
        </w:tc>
        <w:tc>
          <w:tcPr>
            <w:tcW w:w="1565" w:type="dxa"/>
            <w:gridSpan w:val="2"/>
            <w:vAlign w:val="bottom"/>
          </w:tcPr>
          <w:p w14:paraId="52C1478A"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5BE24F00"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564,049</w:t>
            </w:r>
          </w:p>
        </w:tc>
      </w:tr>
      <w:tr w:rsidR="00E470C1" w:rsidRPr="00770013" w14:paraId="17DB22AD" w14:textId="77777777" w:rsidTr="00CD1597">
        <w:tc>
          <w:tcPr>
            <w:tcW w:w="3641" w:type="dxa"/>
            <w:vAlign w:val="bottom"/>
          </w:tcPr>
          <w:p w14:paraId="01FC9B2D" w14:textId="0C129E92" w:rsidR="00E470C1" w:rsidRPr="00770013" w:rsidRDefault="00F5302C" w:rsidP="00D34556">
            <w:pPr>
              <w:tabs>
                <w:tab w:val="left" w:pos="426"/>
              </w:tabs>
              <w:ind w:left="183"/>
              <w:jc w:val="thaiDistribute"/>
              <w:rPr>
                <w:rFonts w:ascii="BrowalliaUPC" w:hAnsi="BrowalliaUPC" w:cs="BrowalliaUPC"/>
                <w:sz w:val="28"/>
                <w:szCs w:val="28"/>
                <w:cs/>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val="en-GB" w:eastAsia="en-GB"/>
              </w:rPr>
              <w:t xml:space="preserve"> ลูกหนี้ตามสัญญาเช่าการเงิน</w:t>
            </w:r>
          </w:p>
        </w:tc>
        <w:tc>
          <w:tcPr>
            <w:tcW w:w="1674" w:type="dxa"/>
            <w:vAlign w:val="bottom"/>
          </w:tcPr>
          <w:p w14:paraId="52D9C7B7" w14:textId="77777777"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6,080</w:t>
            </w:r>
          </w:p>
        </w:tc>
        <w:tc>
          <w:tcPr>
            <w:tcW w:w="1604" w:type="dxa"/>
            <w:vAlign w:val="bottom"/>
          </w:tcPr>
          <w:p w14:paraId="07CFA46F" w14:textId="3667AF0B"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vAlign w:val="bottom"/>
          </w:tcPr>
          <w:p w14:paraId="43E3DE7C" w14:textId="77777777"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6,080</w:t>
            </w:r>
          </w:p>
        </w:tc>
      </w:tr>
      <w:tr w:rsidR="00E470C1" w:rsidRPr="00770013" w14:paraId="2A1F3AE1" w14:textId="77777777" w:rsidTr="00CD1597">
        <w:tc>
          <w:tcPr>
            <w:tcW w:w="3641" w:type="dxa"/>
            <w:vAlign w:val="bottom"/>
          </w:tcPr>
          <w:p w14:paraId="5721740E" w14:textId="6C537CFD" w:rsidR="004D2372" w:rsidRPr="00770013" w:rsidRDefault="00F5302C" w:rsidP="00D34556">
            <w:pPr>
              <w:pStyle w:val="ListParagraph"/>
              <w:overflowPunct w:val="0"/>
              <w:autoSpaceDE w:val="0"/>
              <w:autoSpaceDN w:val="0"/>
              <w:adjustRightInd w:val="0"/>
              <w:ind w:left="183"/>
              <w:jc w:val="thaiDistribute"/>
              <w:rPr>
                <w:rFonts w:ascii="BrowalliaUPC" w:hAnsi="BrowalliaUPC" w:cs="BrowalliaUPC"/>
                <w:sz w:val="28"/>
                <w:lang w:val="en-GB" w:eastAsia="en-GB"/>
              </w:rPr>
            </w:pPr>
            <w:r>
              <w:rPr>
                <w:rFonts w:ascii="BrowalliaUPC" w:hAnsi="BrowalliaUPC" w:cs="BrowalliaUPC"/>
                <w:sz w:val="28"/>
                <w:cs/>
                <w:lang w:val="en-GB" w:eastAsia="en-GB"/>
              </w:rPr>
              <w:t>-</w:t>
            </w:r>
            <w:r w:rsidR="00E470C1" w:rsidRPr="00770013">
              <w:rPr>
                <w:rFonts w:ascii="BrowalliaUPC" w:hAnsi="BrowalliaUPC" w:cs="BrowalliaUPC"/>
                <w:sz w:val="28"/>
                <w:cs/>
                <w:lang w:eastAsia="en-GB"/>
              </w:rPr>
              <w:t xml:space="preserve"> </w:t>
            </w:r>
            <w:r w:rsidR="00E470C1" w:rsidRPr="00770013">
              <w:rPr>
                <w:rFonts w:ascii="BrowalliaUPC" w:hAnsi="BrowalliaUPC" w:cs="BrowalliaUPC"/>
                <w:sz w:val="28"/>
                <w:cs/>
                <w:lang w:val="en-GB" w:eastAsia="en-GB"/>
              </w:rPr>
              <w:t>เงินให้กู้ยืมระยะสั้นและเงินทดรอง</w:t>
            </w:r>
          </w:p>
          <w:p w14:paraId="4CCE0257" w14:textId="6104C812" w:rsidR="00E470C1" w:rsidRPr="00770013" w:rsidRDefault="004D2372" w:rsidP="00D34556">
            <w:pPr>
              <w:pStyle w:val="ListParagraph"/>
              <w:overflowPunct w:val="0"/>
              <w:autoSpaceDE w:val="0"/>
              <w:autoSpaceDN w:val="0"/>
              <w:adjustRightInd w:val="0"/>
              <w:ind w:left="183"/>
              <w:jc w:val="thaiDistribute"/>
              <w:rPr>
                <w:rFonts w:ascii="BrowalliaUPC" w:hAnsi="BrowalliaUPC" w:cs="BrowalliaUPC"/>
                <w:sz w:val="28"/>
              </w:rPr>
            </w:pPr>
            <w:r w:rsidRPr="00770013">
              <w:rPr>
                <w:rFonts w:ascii="BrowalliaUPC" w:hAnsi="BrowalliaUPC" w:cs="BrowalliaUPC"/>
                <w:sz w:val="28"/>
                <w:cs/>
                <w:lang w:val="en-GB" w:eastAsia="en-GB"/>
              </w:rPr>
              <w:t xml:space="preserve">      </w:t>
            </w:r>
            <w:r w:rsidR="00E470C1" w:rsidRPr="00770013">
              <w:rPr>
                <w:rFonts w:ascii="BrowalliaUPC" w:hAnsi="BrowalliaUPC" w:cs="BrowalliaUPC"/>
                <w:sz w:val="28"/>
                <w:cs/>
                <w:lang w:val="en-GB" w:eastAsia="en-GB"/>
              </w:rPr>
              <w:t>แก่กิจการที่เกี่ยวข้องกัน</w:t>
            </w:r>
          </w:p>
        </w:tc>
        <w:tc>
          <w:tcPr>
            <w:tcW w:w="1674" w:type="dxa"/>
            <w:vAlign w:val="bottom"/>
          </w:tcPr>
          <w:p w14:paraId="163CA5FD"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2FB8A158"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338,055</w:t>
            </w:r>
          </w:p>
        </w:tc>
        <w:tc>
          <w:tcPr>
            <w:tcW w:w="1604" w:type="dxa"/>
            <w:vAlign w:val="bottom"/>
          </w:tcPr>
          <w:p w14:paraId="59127CEB" w14:textId="3BA19388"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vAlign w:val="bottom"/>
          </w:tcPr>
          <w:p w14:paraId="354F15F1" w14:textId="77777777" w:rsidR="00E470C1" w:rsidRPr="00770013" w:rsidRDefault="00E470C1" w:rsidP="00D34556">
            <w:pPr>
              <w:tabs>
                <w:tab w:val="left" w:pos="426"/>
              </w:tabs>
              <w:jc w:val="right"/>
              <w:rPr>
                <w:rFonts w:ascii="BrowalliaUPC" w:hAnsi="BrowalliaUPC" w:cs="BrowalliaUPC"/>
                <w:sz w:val="28"/>
                <w:szCs w:val="28"/>
                <w:lang w:val="en-GB" w:eastAsia="en-GB"/>
              </w:rPr>
            </w:pPr>
          </w:p>
          <w:p w14:paraId="36099ED6"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338,055</w:t>
            </w:r>
          </w:p>
        </w:tc>
      </w:tr>
      <w:tr w:rsidR="00E470C1" w:rsidRPr="00770013" w14:paraId="7380B74B"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0B2299FD" w14:textId="2D28BE3E" w:rsidR="00E470C1" w:rsidRPr="00770013" w:rsidRDefault="00F5302C" w:rsidP="00D34556">
            <w:pPr>
              <w:tabs>
                <w:tab w:val="left" w:pos="426"/>
              </w:tabs>
              <w:ind w:left="183"/>
              <w:jc w:val="thaiDistribute"/>
              <w:rPr>
                <w:rFonts w:ascii="BrowalliaUPC" w:hAnsi="BrowalliaUPC" w:cs="BrowalliaUPC"/>
                <w:sz w:val="28"/>
                <w:szCs w:val="28"/>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eastAsia="en-GB"/>
              </w:rPr>
              <w:t xml:space="preserve"> </w:t>
            </w:r>
            <w:r w:rsidR="00E470C1" w:rsidRPr="00770013">
              <w:rPr>
                <w:rFonts w:ascii="BrowalliaUPC" w:hAnsi="BrowalliaUPC" w:cs="BrowalliaUPC"/>
                <w:sz w:val="28"/>
                <w:szCs w:val="28"/>
                <w:cs/>
                <w:lang w:val="en-GB" w:eastAsia="en-GB"/>
              </w:rPr>
              <w:t>รายได้ที่ยังไม่ได้เรียกชำระ</w:t>
            </w:r>
          </w:p>
        </w:tc>
        <w:tc>
          <w:tcPr>
            <w:tcW w:w="1674" w:type="dxa"/>
            <w:tcBorders>
              <w:top w:val="nil"/>
              <w:left w:val="nil"/>
              <w:bottom w:val="nil"/>
              <w:right w:val="nil"/>
            </w:tcBorders>
            <w:vAlign w:val="bottom"/>
          </w:tcPr>
          <w:p w14:paraId="497A46FE" w14:textId="03378C33" w:rsidR="00E470C1" w:rsidRPr="00770013" w:rsidRDefault="00E470C1" w:rsidP="00D34556">
            <w:pP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604" w:type="dxa"/>
            <w:tcBorders>
              <w:top w:val="nil"/>
              <w:left w:val="nil"/>
              <w:bottom w:val="nil"/>
              <w:right w:val="nil"/>
            </w:tcBorders>
            <w:vAlign w:val="bottom"/>
          </w:tcPr>
          <w:p w14:paraId="73024E12"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c>
          <w:tcPr>
            <w:tcW w:w="1565" w:type="dxa"/>
            <w:gridSpan w:val="2"/>
            <w:tcBorders>
              <w:top w:val="nil"/>
              <w:left w:val="nil"/>
              <w:bottom w:val="nil"/>
              <w:right w:val="nil"/>
            </w:tcBorders>
            <w:vAlign w:val="bottom"/>
          </w:tcPr>
          <w:p w14:paraId="3A79F38A" w14:textId="77777777" w:rsidR="00E470C1" w:rsidRPr="00770013" w:rsidRDefault="00E470C1" w:rsidP="00D34556">
            <w:pP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30,536</w:t>
            </w:r>
          </w:p>
        </w:tc>
      </w:tr>
      <w:tr w:rsidR="00E470C1" w:rsidRPr="00770013" w14:paraId="3FC0BF17" w14:textId="77777777" w:rsidTr="00CD1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1" w:type="dxa"/>
            <w:tcBorders>
              <w:top w:val="nil"/>
              <w:left w:val="nil"/>
              <w:bottom w:val="nil"/>
              <w:right w:val="nil"/>
            </w:tcBorders>
            <w:vAlign w:val="bottom"/>
          </w:tcPr>
          <w:p w14:paraId="2E0E7B17" w14:textId="727A078B" w:rsidR="004D2372" w:rsidRPr="00770013" w:rsidRDefault="00F5302C" w:rsidP="00D34556">
            <w:pPr>
              <w:tabs>
                <w:tab w:val="left" w:pos="426"/>
              </w:tabs>
              <w:ind w:left="183"/>
              <w:jc w:val="thaiDistribute"/>
              <w:rPr>
                <w:rFonts w:ascii="BrowalliaUPC" w:hAnsi="BrowalliaUPC" w:cs="BrowalliaUPC"/>
                <w:sz w:val="28"/>
                <w:szCs w:val="28"/>
                <w:lang w:val="en-GB" w:eastAsia="en-GB"/>
              </w:rPr>
            </w:pPr>
            <w:r>
              <w:rPr>
                <w:rFonts w:ascii="BrowalliaUPC" w:hAnsi="BrowalliaUPC" w:cs="BrowalliaUPC"/>
                <w:sz w:val="28"/>
                <w:szCs w:val="28"/>
                <w:cs/>
                <w:lang w:val="en-GB" w:eastAsia="en-GB"/>
              </w:rPr>
              <w:t>-</w:t>
            </w:r>
            <w:r w:rsidR="00E470C1" w:rsidRPr="00770013">
              <w:rPr>
                <w:rFonts w:ascii="BrowalliaUPC" w:hAnsi="BrowalliaUPC" w:cs="BrowalliaUPC"/>
                <w:sz w:val="28"/>
                <w:szCs w:val="28"/>
                <w:cs/>
                <w:lang w:val="en-GB" w:eastAsia="en-GB"/>
              </w:rPr>
              <w:t xml:space="preserve"> เงินให้กู้ยืมระยะยาวและเงินทดรอง</w:t>
            </w:r>
          </w:p>
          <w:p w14:paraId="48A12E14" w14:textId="78E3569F" w:rsidR="00E470C1" w:rsidRPr="00770013" w:rsidRDefault="004D2372" w:rsidP="00D34556">
            <w:pPr>
              <w:tabs>
                <w:tab w:val="left" w:pos="426"/>
              </w:tabs>
              <w:ind w:left="183"/>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E470C1" w:rsidRPr="00770013">
              <w:rPr>
                <w:rFonts w:ascii="BrowalliaUPC" w:hAnsi="BrowalliaUPC" w:cs="BrowalliaUPC"/>
                <w:sz w:val="28"/>
                <w:szCs w:val="28"/>
                <w:cs/>
                <w:lang w:val="en-GB" w:eastAsia="en-GB"/>
              </w:rPr>
              <w:t>แก่กิจการที่เกี่ยวข้องกัน</w:t>
            </w:r>
          </w:p>
        </w:tc>
        <w:tc>
          <w:tcPr>
            <w:tcW w:w="1674" w:type="dxa"/>
            <w:tcBorders>
              <w:top w:val="nil"/>
              <w:left w:val="nil"/>
              <w:bottom w:val="nil"/>
              <w:right w:val="nil"/>
            </w:tcBorders>
            <w:vAlign w:val="bottom"/>
          </w:tcPr>
          <w:p w14:paraId="6A718E21"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p>
          <w:p w14:paraId="2166722A"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358,149</w:t>
            </w:r>
          </w:p>
        </w:tc>
        <w:tc>
          <w:tcPr>
            <w:tcW w:w="1604" w:type="dxa"/>
            <w:tcBorders>
              <w:top w:val="nil"/>
              <w:left w:val="nil"/>
              <w:bottom w:val="nil"/>
              <w:right w:val="nil"/>
            </w:tcBorders>
            <w:vAlign w:val="bottom"/>
          </w:tcPr>
          <w:p w14:paraId="7236777E" w14:textId="2EBE41EF"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 xml:space="preserve">            </w:t>
            </w:r>
            <w:r w:rsidR="00F5302C">
              <w:rPr>
                <w:rFonts w:ascii="BrowalliaUPC" w:hAnsi="BrowalliaUPC" w:cs="BrowalliaUPC"/>
                <w:sz w:val="28"/>
                <w:szCs w:val="28"/>
                <w:cs/>
                <w:lang w:val="en-GB" w:eastAsia="en-GB"/>
              </w:rPr>
              <w:t>-</w:t>
            </w:r>
          </w:p>
        </w:tc>
        <w:tc>
          <w:tcPr>
            <w:tcW w:w="1565" w:type="dxa"/>
            <w:gridSpan w:val="2"/>
            <w:tcBorders>
              <w:top w:val="nil"/>
              <w:left w:val="nil"/>
              <w:bottom w:val="nil"/>
              <w:right w:val="nil"/>
            </w:tcBorders>
            <w:vAlign w:val="bottom"/>
          </w:tcPr>
          <w:p w14:paraId="2E930C7E"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p>
          <w:p w14:paraId="5A531104" w14:textId="77777777" w:rsidR="00E470C1" w:rsidRPr="00770013" w:rsidRDefault="00E470C1" w:rsidP="00D34556">
            <w:pPr>
              <w:pBdr>
                <w:bottom w:val="single" w:sz="4" w:space="1" w:color="auto"/>
              </w:pBdr>
              <w:tabs>
                <w:tab w:val="left" w:pos="426"/>
              </w:tabs>
              <w:jc w:val="right"/>
              <w:rPr>
                <w:rFonts w:ascii="BrowalliaUPC" w:hAnsi="BrowalliaUPC" w:cs="BrowalliaUPC"/>
                <w:sz w:val="28"/>
                <w:szCs w:val="28"/>
                <w:lang w:val="en-GB" w:eastAsia="en-GB"/>
              </w:rPr>
            </w:pPr>
            <w:r w:rsidRPr="00770013">
              <w:rPr>
                <w:rFonts w:ascii="BrowalliaUPC" w:hAnsi="BrowalliaUPC" w:cs="BrowalliaUPC"/>
                <w:sz w:val="28"/>
                <w:szCs w:val="28"/>
                <w:lang w:val="en-GB" w:eastAsia="en-GB"/>
              </w:rPr>
              <w:t>358,149</w:t>
            </w:r>
          </w:p>
        </w:tc>
      </w:tr>
      <w:tr w:rsidR="00E470C1" w:rsidRPr="00770013" w14:paraId="128ED923" w14:textId="77777777" w:rsidTr="00CD1597">
        <w:tc>
          <w:tcPr>
            <w:tcW w:w="3641" w:type="dxa"/>
            <w:vAlign w:val="bottom"/>
          </w:tcPr>
          <w:p w14:paraId="606F99C3" w14:textId="77777777" w:rsidR="00E470C1" w:rsidRPr="00770013" w:rsidRDefault="00E470C1" w:rsidP="00D34556">
            <w:pPr>
              <w:tabs>
                <w:tab w:val="left" w:pos="426"/>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รวม</w:t>
            </w:r>
          </w:p>
        </w:tc>
        <w:tc>
          <w:tcPr>
            <w:tcW w:w="1674" w:type="dxa"/>
            <w:vAlign w:val="bottom"/>
          </w:tcPr>
          <w:p w14:paraId="346AC7D3"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1,697,853</w:t>
            </w:r>
          </w:p>
        </w:tc>
        <w:tc>
          <w:tcPr>
            <w:tcW w:w="1604" w:type="dxa"/>
            <w:vAlign w:val="bottom"/>
          </w:tcPr>
          <w:p w14:paraId="7F80B866"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44,171</w:t>
            </w:r>
          </w:p>
        </w:tc>
        <w:tc>
          <w:tcPr>
            <w:tcW w:w="1565" w:type="dxa"/>
            <w:gridSpan w:val="2"/>
            <w:vAlign w:val="bottom"/>
          </w:tcPr>
          <w:p w14:paraId="082F1D97" w14:textId="77777777" w:rsidR="00E470C1" w:rsidRPr="00770013" w:rsidRDefault="00E470C1" w:rsidP="00D34556">
            <w:pPr>
              <w:pBdr>
                <w:bottom w:val="single" w:sz="12" w:space="1" w:color="auto"/>
              </w:pBdr>
              <w:tabs>
                <w:tab w:val="left" w:pos="426"/>
              </w:tabs>
              <w:jc w:val="right"/>
              <w:rPr>
                <w:rFonts w:ascii="BrowalliaUPC" w:hAnsi="BrowalliaUPC" w:cs="BrowalliaUPC"/>
                <w:sz w:val="28"/>
                <w:szCs w:val="28"/>
              </w:rPr>
            </w:pPr>
            <w:r w:rsidRPr="00770013">
              <w:rPr>
                <w:rFonts w:ascii="BrowalliaUPC" w:hAnsi="BrowalliaUPC" w:cs="BrowalliaUPC"/>
                <w:sz w:val="28"/>
                <w:szCs w:val="28"/>
                <w:lang w:val="en-GB" w:eastAsia="en-GB"/>
              </w:rPr>
              <w:t>1,742,024</w:t>
            </w:r>
          </w:p>
        </w:tc>
      </w:tr>
    </w:tbl>
    <w:p w14:paraId="3AAC20BC" w14:textId="77777777" w:rsidR="00701574" w:rsidRPr="00770013" w:rsidRDefault="00701574" w:rsidP="00CE2348">
      <w:pPr>
        <w:tabs>
          <w:tab w:val="left" w:pos="1276"/>
        </w:tabs>
        <w:overflowPunct/>
        <w:autoSpaceDE/>
        <w:autoSpaceDN/>
        <w:adjustRightInd/>
        <w:jc w:val="thaiDistribute"/>
        <w:textAlignment w:val="auto"/>
        <w:rPr>
          <w:rFonts w:ascii="BrowalliaUPC" w:eastAsia="Arial Unicode MS" w:hAnsi="BrowalliaUPC" w:cs="BrowalliaUPC"/>
          <w:i/>
          <w:iCs/>
          <w:sz w:val="28"/>
          <w:szCs w:val="28"/>
          <w:highlight w:val="yellow"/>
          <w:u w:val="single"/>
        </w:rPr>
      </w:pPr>
    </w:p>
    <w:p w14:paraId="5944232B" w14:textId="77777777" w:rsidR="002F354C" w:rsidRPr="00770013" w:rsidRDefault="002F354C" w:rsidP="002F354C">
      <w:pPr>
        <w:ind w:left="567" w:right="-45" w:firstLine="709"/>
        <w:jc w:val="thaiDistribute"/>
        <w:rPr>
          <w:rFonts w:ascii="BrowalliaUPC" w:hAnsi="BrowalliaUPC" w:cs="BrowalliaUPC"/>
          <w:sz w:val="28"/>
        </w:rPr>
      </w:pPr>
      <w:r w:rsidRPr="00770013">
        <w:rPr>
          <w:rFonts w:ascii="BrowalliaUPC" w:hAnsi="BrowalliaUPC" w:cs="BrowalliaUPC"/>
          <w:i/>
          <w:iCs/>
          <w:sz w:val="28"/>
          <w:szCs w:val="28"/>
          <w:u w:val="single" w:color="000000" w:themeColor="text1"/>
          <w:cs/>
        </w:rPr>
        <w:t>สัญญาอนุพันธ์และกิจกรรมป้องกันความเสี่ยง</w:t>
      </w:r>
      <w:r w:rsidRPr="00770013">
        <w:rPr>
          <w:rFonts w:ascii="BrowalliaUPC" w:hAnsi="BrowalliaUPC" w:cs="BrowalliaUPC"/>
          <w:sz w:val="28"/>
        </w:rPr>
        <w:tab/>
      </w:r>
    </w:p>
    <w:p w14:paraId="26061C9D" w14:textId="77777777" w:rsidR="002F354C" w:rsidRPr="00770013" w:rsidRDefault="002F354C" w:rsidP="002F354C">
      <w:pPr>
        <w:ind w:left="567" w:right="-45" w:firstLine="709"/>
        <w:jc w:val="thaiDistribute"/>
        <w:rPr>
          <w:rFonts w:ascii="BrowalliaUPC" w:hAnsi="BrowalliaUPC" w:cs="BrowalliaUPC"/>
          <w:sz w:val="28"/>
        </w:rPr>
      </w:pPr>
    </w:p>
    <w:p w14:paraId="1A65F55E" w14:textId="53714D40" w:rsidR="002F354C" w:rsidRPr="00770013" w:rsidRDefault="002F354C" w:rsidP="00E5643F">
      <w:pPr>
        <w:ind w:left="1276" w:right="-45"/>
        <w:jc w:val="thaiDistribute"/>
        <w:rPr>
          <w:rFonts w:ascii="BrowalliaUPC" w:hAnsi="BrowalliaUPC" w:cs="BrowalliaUPC"/>
          <w:sz w:val="28"/>
          <w:szCs w:val="28"/>
        </w:rPr>
      </w:pPr>
      <w:r w:rsidRPr="00770013">
        <w:rPr>
          <w:rFonts w:ascii="BrowalliaUPC" w:hAnsi="BrowalliaUPC" w:cs="BrowalliaUPC"/>
          <w:sz w:val="28"/>
          <w:szCs w:val="28"/>
          <w:cs/>
        </w:rPr>
        <w:t>กลุ่มบริษัทรับรู้รายการสัญญาอนุพันธ์เมื่อเริ่มแรกด้วยมูลค่ายุติธรรม ณ วันที่เข้าทำสัญญาและวัดมูลค่าต่อมาในภายหลังด้วยมูลค่ายุติธรรม ณ วันสิ้นรอบระยะเวลารายงาน การบัญชีสำหรับการเปลี่ยนแปลงของมูลค่ายุติธรรมในภายหลังขึ้นอยู่กับว่ากลุ่มบริษัทได้กำหนดให้สัญญาอนุพันธ์ดังกล่าวเป็นเครื่องมือที่ใช้ป้องกันความเสี่ยงหรือไม่ รวมทั้ง ลักษณะของรายการที่มีการป้องกันความเสี่ยงกลุ่มบริษัทกำหนดให้สัญญาอนุพันธ์ส่วนหนึ่งเป็นเครื่องมือที่ใช้ป้องกันความเสี่ยง ดังต่อไปนี้</w:t>
      </w:r>
    </w:p>
    <w:p w14:paraId="3CAD6871" w14:textId="77777777" w:rsidR="00CE61E3" w:rsidRPr="00770013" w:rsidRDefault="00CE61E3" w:rsidP="00E5643F">
      <w:pPr>
        <w:ind w:left="1276" w:right="-45"/>
        <w:jc w:val="thaiDistribute"/>
        <w:rPr>
          <w:rFonts w:ascii="BrowalliaUPC" w:hAnsi="BrowalliaUPC" w:cs="BrowalliaUPC"/>
          <w:sz w:val="28"/>
          <w:szCs w:val="28"/>
        </w:rPr>
      </w:pPr>
    </w:p>
    <w:p w14:paraId="37F1D1BE" w14:textId="017C3B34" w:rsidR="00AD2FE3" w:rsidRPr="00770013" w:rsidRDefault="002F354C" w:rsidP="00E5643F">
      <w:pPr>
        <w:pStyle w:val="ListParagraph"/>
        <w:numPr>
          <w:ilvl w:val="0"/>
          <w:numId w:val="33"/>
        </w:numPr>
        <w:ind w:right="-45"/>
        <w:jc w:val="thaiDistribute"/>
        <w:rPr>
          <w:rFonts w:ascii="BrowalliaUPC" w:hAnsi="BrowalliaUPC" w:cs="BrowalliaUPC"/>
          <w:sz w:val="28"/>
        </w:rPr>
      </w:pPr>
      <w:bookmarkStart w:id="6" w:name="_Hlk65199363"/>
      <w:r w:rsidRPr="00770013">
        <w:rPr>
          <w:rFonts w:ascii="BrowalliaUPC" w:hAnsi="BrowalliaUPC" w:cs="BrowalliaUPC"/>
          <w:sz w:val="28"/>
          <w:cs/>
        </w:rPr>
        <w:t>การป้องกันความเสี่ยงในมูลค่ายุติธรรมของสินทรัพย์หรือหนี้สินที่รับรู้รายการแล้ว หรือสัญญาผูกมัดที่ยังไม่ได้รับรู้รายการ (การป้องกันความเสี่ยงในมูลค่ายุติธรรม) หรือ</w:t>
      </w:r>
    </w:p>
    <w:p w14:paraId="410E1012" w14:textId="2B1CF78D" w:rsidR="00DE01A4" w:rsidRPr="00770013" w:rsidRDefault="002F354C" w:rsidP="00DE01A4">
      <w:pPr>
        <w:pStyle w:val="ListParagraph"/>
        <w:numPr>
          <w:ilvl w:val="0"/>
          <w:numId w:val="33"/>
        </w:numPr>
        <w:ind w:right="-45"/>
        <w:jc w:val="thaiDistribute"/>
        <w:rPr>
          <w:rFonts w:ascii="BrowalliaUPC" w:hAnsi="BrowalliaUPC" w:cs="BrowalliaUPC"/>
          <w:sz w:val="28"/>
        </w:rPr>
      </w:pPr>
      <w:r w:rsidRPr="00770013">
        <w:rPr>
          <w:rFonts w:ascii="BrowalliaUPC" w:hAnsi="BrowalliaUPC" w:cs="BrowalliaUPC"/>
          <w:sz w:val="28"/>
          <w:cs/>
        </w:rPr>
        <w:t>การป้องกันความเสี่ยงส่วนที่เกี่ยวข้องกับกระแสเงินสดของรายการสินทรัพย์หรือหนี้สินที่รับรู้รายการแล้ว หรือ รายการที่คาดการณ์ที่มีความเป็นไปได้ค่อนข้างแน่ในระดับสูงมาก (การป้องกันความเสี่ยงในกระแสเงินสด)</w:t>
      </w:r>
    </w:p>
    <w:bookmarkEnd w:id="6"/>
    <w:p w14:paraId="1A4D70F9" w14:textId="77777777" w:rsidR="00FE6CDD" w:rsidRPr="00770013" w:rsidRDefault="00FE6CDD" w:rsidP="00E5643F">
      <w:pPr>
        <w:ind w:right="-45"/>
        <w:jc w:val="thaiDistribute"/>
        <w:rPr>
          <w:rFonts w:ascii="BrowalliaUPC" w:hAnsi="BrowalliaUPC" w:cs="BrowalliaUPC"/>
          <w:sz w:val="28"/>
        </w:rPr>
      </w:pPr>
    </w:p>
    <w:p w14:paraId="0DCB3D10" w14:textId="210BD0C4" w:rsidR="002F354C" w:rsidRPr="00770013" w:rsidRDefault="002F354C" w:rsidP="000B2FA9">
      <w:pPr>
        <w:ind w:left="567" w:right="-45" w:firstLine="709"/>
        <w:jc w:val="thaiDistribute"/>
        <w:rPr>
          <w:rFonts w:ascii="BrowalliaUPC" w:hAnsi="BrowalliaUPC" w:cs="BrowalliaUPC"/>
          <w:sz w:val="28"/>
          <w:szCs w:val="28"/>
        </w:rPr>
      </w:pPr>
      <w:r w:rsidRPr="00770013">
        <w:rPr>
          <w:rFonts w:ascii="BrowalliaUPC" w:hAnsi="BrowalliaUPC" w:cs="BrowalliaUPC"/>
          <w:sz w:val="28"/>
          <w:szCs w:val="28"/>
          <w:cs/>
        </w:rPr>
        <w:t xml:space="preserve">ผลกระทบของการบัญชีป้องกันความเสี่ยงที่มีต่อกำไรสะสม ณ วันที่ </w:t>
      </w:r>
      <w:r w:rsidRPr="00770013">
        <w:rPr>
          <w:rFonts w:ascii="BrowalliaUPC" w:hAnsi="BrowalliaUPC" w:cs="BrowalliaUPC"/>
          <w:sz w:val="28"/>
          <w:szCs w:val="28"/>
        </w:rPr>
        <w:t xml:space="preserve">1 </w:t>
      </w:r>
      <w:r w:rsidRPr="00770013">
        <w:rPr>
          <w:rFonts w:ascii="BrowalliaUPC" w:hAnsi="BrowalliaUPC" w:cs="BrowalliaUPC"/>
          <w:sz w:val="28"/>
          <w:szCs w:val="28"/>
          <w:cs/>
        </w:rPr>
        <w:t xml:space="preserve">มกราคม พ.ศ. </w:t>
      </w:r>
      <w:r w:rsidRPr="00770013">
        <w:rPr>
          <w:rFonts w:ascii="BrowalliaUPC" w:hAnsi="BrowalliaUPC" w:cs="BrowalliaUPC"/>
          <w:sz w:val="28"/>
          <w:szCs w:val="28"/>
        </w:rPr>
        <w:t xml:space="preserve">2563 </w:t>
      </w:r>
      <w:r w:rsidRPr="00770013">
        <w:rPr>
          <w:rFonts w:ascii="BrowalliaUPC" w:hAnsi="BrowalliaUPC" w:cs="BrowalliaUPC"/>
          <w:sz w:val="28"/>
          <w:szCs w:val="28"/>
          <w:cs/>
        </w:rPr>
        <w:t>มีดังต่อไปนี้</w:t>
      </w:r>
    </w:p>
    <w:p w14:paraId="5D54BFAD" w14:textId="6AEE247F" w:rsidR="008602DA" w:rsidRPr="00770013" w:rsidRDefault="00D23A97" w:rsidP="000B2FA9">
      <w:pPr>
        <w:ind w:left="567" w:right="-45" w:firstLine="709"/>
        <w:jc w:val="thaiDistribute"/>
        <w:rPr>
          <w:rFonts w:ascii="BrowalliaUPC" w:hAnsi="BrowalliaUPC" w:cs="BrowalliaUPC"/>
          <w:sz w:val="20"/>
          <w:szCs w:val="20"/>
        </w:rPr>
      </w:pPr>
      <w:r w:rsidRPr="00770013">
        <w:rPr>
          <w:rFonts w:ascii="BrowalliaUPC" w:hAnsi="BrowalliaUPC" w:cs="BrowalliaUPC"/>
          <w:sz w:val="20"/>
          <w:szCs w:val="20"/>
        </w:rPr>
        <w:t xml:space="preserve"> </w:t>
      </w:r>
    </w:p>
    <w:tbl>
      <w:tblPr>
        <w:tblStyle w:val="TableGrid6"/>
        <w:tblW w:w="8328" w:type="dxa"/>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701"/>
        <w:gridCol w:w="1417"/>
        <w:gridCol w:w="1569"/>
      </w:tblGrid>
      <w:tr w:rsidR="008602DA" w:rsidRPr="00F108D1" w14:paraId="10BC44DF" w14:textId="77777777" w:rsidTr="00B00118">
        <w:tc>
          <w:tcPr>
            <w:tcW w:w="3641" w:type="dxa"/>
            <w:vAlign w:val="bottom"/>
          </w:tcPr>
          <w:p w14:paraId="6DBE20CD" w14:textId="77777777" w:rsidR="008602DA" w:rsidRPr="00F108D1" w:rsidRDefault="008602DA" w:rsidP="00B00118">
            <w:pPr>
              <w:tabs>
                <w:tab w:val="left" w:pos="426"/>
              </w:tabs>
              <w:jc w:val="thaiDistribute"/>
              <w:rPr>
                <w:rFonts w:ascii="BrowalliaUPC" w:hAnsi="BrowalliaUPC" w:cs="BrowalliaUPC"/>
                <w:sz w:val="28"/>
                <w:szCs w:val="28"/>
              </w:rPr>
            </w:pPr>
          </w:p>
        </w:tc>
        <w:tc>
          <w:tcPr>
            <w:tcW w:w="1701" w:type="dxa"/>
            <w:vAlign w:val="bottom"/>
          </w:tcPr>
          <w:p w14:paraId="31FD57B4" w14:textId="77777777" w:rsidR="008602DA" w:rsidRPr="00F108D1" w:rsidRDefault="008602DA" w:rsidP="00B00118">
            <w:pPr>
              <w:tabs>
                <w:tab w:val="left" w:pos="426"/>
              </w:tabs>
              <w:jc w:val="thaiDistribute"/>
              <w:rPr>
                <w:rFonts w:ascii="BrowalliaUPC" w:hAnsi="BrowalliaUPC" w:cs="BrowalliaUPC"/>
                <w:sz w:val="28"/>
                <w:szCs w:val="28"/>
              </w:rPr>
            </w:pPr>
          </w:p>
        </w:tc>
        <w:tc>
          <w:tcPr>
            <w:tcW w:w="2986" w:type="dxa"/>
            <w:gridSpan w:val="2"/>
            <w:vAlign w:val="bottom"/>
          </w:tcPr>
          <w:p w14:paraId="5F1A5859" w14:textId="77777777" w:rsidR="008602DA" w:rsidRPr="00F108D1" w:rsidRDefault="008602DA" w:rsidP="00B00118">
            <w:pPr>
              <w:tabs>
                <w:tab w:val="left" w:pos="426"/>
              </w:tabs>
              <w:jc w:val="right"/>
              <w:rPr>
                <w:rFonts w:ascii="BrowalliaUPC" w:hAnsi="BrowalliaUPC" w:cs="BrowalliaUPC"/>
                <w:sz w:val="28"/>
                <w:szCs w:val="28"/>
              </w:rPr>
            </w:pPr>
            <w:r w:rsidRPr="00F108D1">
              <w:rPr>
                <w:rFonts w:ascii="BrowalliaUPC" w:hAnsi="BrowalliaUPC" w:cs="BrowalliaUPC"/>
                <w:sz w:val="28"/>
                <w:szCs w:val="28"/>
                <w:cs/>
              </w:rPr>
              <w:t>(หน่วย : พันบาท)</w:t>
            </w:r>
          </w:p>
        </w:tc>
      </w:tr>
      <w:tr w:rsidR="008602DA" w:rsidRPr="00F108D1" w14:paraId="44AC621E" w14:textId="77777777" w:rsidTr="00B00118">
        <w:tc>
          <w:tcPr>
            <w:tcW w:w="3641" w:type="dxa"/>
            <w:vAlign w:val="bottom"/>
          </w:tcPr>
          <w:p w14:paraId="21AAE020" w14:textId="77777777" w:rsidR="008602DA" w:rsidRPr="00F108D1" w:rsidRDefault="008602DA" w:rsidP="00B00118">
            <w:pPr>
              <w:tabs>
                <w:tab w:val="left" w:pos="426"/>
              </w:tabs>
              <w:jc w:val="thaiDistribute"/>
              <w:rPr>
                <w:rFonts w:ascii="BrowalliaUPC" w:hAnsi="BrowalliaUPC" w:cs="BrowalliaUPC"/>
                <w:sz w:val="28"/>
                <w:szCs w:val="28"/>
              </w:rPr>
            </w:pPr>
          </w:p>
        </w:tc>
        <w:tc>
          <w:tcPr>
            <w:tcW w:w="4687" w:type="dxa"/>
            <w:gridSpan w:val="3"/>
            <w:vAlign w:val="bottom"/>
          </w:tcPr>
          <w:p w14:paraId="3364FF8C"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cs/>
              </w:rPr>
              <w:t>งบการเงินรวม</w:t>
            </w:r>
          </w:p>
        </w:tc>
      </w:tr>
      <w:tr w:rsidR="008602DA" w:rsidRPr="00F108D1" w14:paraId="748CF4A9" w14:textId="77777777" w:rsidTr="00B00118">
        <w:tc>
          <w:tcPr>
            <w:tcW w:w="3641" w:type="dxa"/>
            <w:vAlign w:val="bottom"/>
          </w:tcPr>
          <w:p w14:paraId="243D04F2" w14:textId="77777777" w:rsidR="008602DA" w:rsidRPr="00F108D1" w:rsidRDefault="008602DA" w:rsidP="00B00118">
            <w:pPr>
              <w:tabs>
                <w:tab w:val="left" w:pos="426"/>
              </w:tabs>
              <w:jc w:val="thaiDistribute"/>
              <w:rPr>
                <w:rFonts w:ascii="BrowalliaUPC" w:hAnsi="BrowalliaUPC" w:cs="BrowalliaUPC"/>
                <w:sz w:val="28"/>
                <w:szCs w:val="28"/>
              </w:rPr>
            </w:pPr>
          </w:p>
        </w:tc>
        <w:tc>
          <w:tcPr>
            <w:tcW w:w="1701" w:type="dxa"/>
            <w:vAlign w:val="bottom"/>
          </w:tcPr>
          <w:p w14:paraId="53F38EE8"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lang w:val="en-GB" w:eastAsia="en-GB"/>
              </w:rPr>
              <w:t xml:space="preserve">31 </w:t>
            </w:r>
            <w:r w:rsidRPr="00F108D1">
              <w:rPr>
                <w:rFonts w:ascii="BrowalliaUPC" w:hAnsi="BrowalliaUPC" w:cs="BrowalliaUPC"/>
                <w:sz w:val="28"/>
                <w:szCs w:val="28"/>
                <w:cs/>
                <w:lang w:val="en-GB" w:eastAsia="en-GB"/>
              </w:rPr>
              <w:t>ธันวาคม</w:t>
            </w:r>
            <w:r w:rsidRPr="00F108D1">
              <w:rPr>
                <w:rFonts w:ascii="BrowalliaUPC" w:hAnsi="BrowalliaUPC" w:cs="BrowalliaUPC"/>
                <w:sz w:val="28"/>
                <w:szCs w:val="28"/>
                <w:cs/>
                <w:lang w:eastAsia="en-GB"/>
              </w:rPr>
              <w:t xml:space="preserve"> </w:t>
            </w:r>
            <w:r w:rsidRPr="00F108D1">
              <w:rPr>
                <w:rFonts w:ascii="BrowalliaUPC" w:hAnsi="BrowalliaUPC" w:cs="BrowalliaUPC"/>
                <w:sz w:val="28"/>
                <w:szCs w:val="28"/>
                <w:lang w:val="en-GB" w:eastAsia="en-GB"/>
              </w:rPr>
              <w:t>2562</w:t>
            </w:r>
          </w:p>
        </w:tc>
        <w:tc>
          <w:tcPr>
            <w:tcW w:w="1417" w:type="dxa"/>
            <w:vAlign w:val="bottom"/>
          </w:tcPr>
          <w:p w14:paraId="41BE2FB3"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cs/>
                <w:lang w:val="en-GB" w:eastAsia="en-GB"/>
              </w:rPr>
              <w:t>เพิ่มขึ้น</w:t>
            </w:r>
          </w:p>
        </w:tc>
        <w:tc>
          <w:tcPr>
            <w:tcW w:w="1569" w:type="dxa"/>
            <w:vAlign w:val="bottom"/>
          </w:tcPr>
          <w:p w14:paraId="3838C291" w14:textId="77777777" w:rsidR="008602DA" w:rsidRPr="00F108D1" w:rsidRDefault="008602DA" w:rsidP="00B00118">
            <w:pPr>
              <w:pBdr>
                <w:bottom w:val="single" w:sz="4" w:space="1" w:color="auto"/>
              </w:pBdr>
              <w:tabs>
                <w:tab w:val="left" w:pos="426"/>
              </w:tabs>
              <w:jc w:val="center"/>
              <w:rPr>
                <w:rFonts w:ascii="BrowalliaUPC" w:hAnsi="BrowalliaUPC" w:cs="BrowalliaUPC"/>
                <w:sz w:val="28"/>
                <w:szCs w:val="28"/>
              </w:rPr>
            </w:pPr>
            <w:r w:rsidRPr="00F108D1">
              <w:rPr>
                <w:rFonts w:ascii="BrowalliaUPC" w:hAnsi="BrowalliaUPC" w:cs="BrowalliaUPC"/>
                <w:sz w:val="28"/>
                <w:szCs w:val="28"/>
                <w:lang w:val="en-GB" w:eastAsia="en-GB"/>
              </w:rPr>
              <w:t xml:space="preserve">1 </w:t>
            </w:r>
            <w:r w:rsidRPr="00F108D1">
              <w:rPr>
                <w:rFonts w:ascii="BrowalliaUPC" w:hAnsi="BrowalliaUPC" w:cs="BrowalliaUPC"/>
                <w:sz w:val="28"/>
                <w:szCs w:val="28"/>
                <w:cs/>
                <w:lang w:val="en-GB" w:eastAsia="en-GB"/>
              </w:rPr>
              <w:t>มกราคม</w:t>
            </w:r>
            <w:r w:rsidRPr="00F108D1">
              <w:rPr>
                <w:rFonts w:ascii="BrowalliaUPC" w:hAnsi="BrowalliaUPC" w:cs="BrowalliaUPC"/>
                <w:sz w:val="28"/>
                <w:szCs w:val="28"/>
                <w:cs/>
                <w:lang w:eastAsia="en-GB"/>
              </w:rPr>
              <w:t xml:space="preserve"> </w:t>
            </w:r>
            <w:r w:rsidRPr="00F108D1">
              <w:rPr>
                <w:rFonts w:ascii="BrowalliaUPC" w:hAnsi="BrowalliaUPC" w:cs="BrowalliaUPC"/>
                <w:sz w:val="28"/>
                <w:szCs w:val="28"/>
                <w:lang w:val="en-GB" w:eastAsia="en-GB"/>
              </w:rPr>
              <w:t>2563</w:t>
            </w:r>
          </w:p>
        </w:tc>
      </w:tr>
      <w:tr w:rsidR="00B83BDB" w:rsidRPr="00F108D1" w14:paraId="2DCF7AB1" w14:textId="77777777" w:rsidTr="00F6265D">
        <w:tc>
          <w:tcPr>
            <w:tcW w:w="3641" w:type="dxa"/>
            <w:vAlign w:val="bottom"/>
          </w:tcPr>
          <w:p w14:paraId="5E92FC3E" w14:textId="3AA66BDA" w:rsidR="00B83BDB" w:rsidRPr="00F108D1" w:rsidRDefault="00B83BDB" w:rsidP="00B83BDB">
            <w:pPr>
              <w:tabs>
                <w:tab w:val="left" w:pos="426"/>
              </w:tabs>
              <w:jc w:val="thaiDistribute"/>
              <w:rPr>
                <w:rFonts w:ascii="BrowalliaUPC" w:hAnsi="BrowalliaUPC" w:cs="BrowalliaUPC"/>
                <w:sz w:val="28"/>
                <w:szCs w:val="28"/>
              </w:rPr>
            </w:pPr>
            <w:r w:rsidRPr="00F108D1">
              <w:rPr>
                <w:rFonts w:ascii="BrowalliaUPC" w:hAnsi="BrowalliaUPC" w:cs="BrowalliaUPC"/>
                <w:sz w:val="28"/>
                <w:szCs w:val="28"/>
                <w:cs/>
              </w:rPr>
              <w:t>การบัญชีป้องกันความเสี่ยงและ</w:t>
            </w:r>
            <w:r w:rsidRPr="00F108D1">
              <w:rPr>
                <w:rFonts w:ascii="BrowalliaUPC" w:hAnsi="BrowalliaUPC" w:cs="BrowalliaUPC"/>
                <w:sz w:val="28"/>
                <w:szCs w:val="28"/>
                <w:cs/>
              </w:rPr>
              <w:br/>
              <w:t xml:space="preserve"> </w:t>
            </w:r>
            <w:r w:rsidR="00CE61E3" w:rsidRPr="00F108D1">
              <w:rPr>
                <w:rFonts w:ascii="BrowalliaUPC" w:hAnsi="BrowalliaUPC" w:cs="BrowalliaUPC"/>
                <w:sz w:val="28"/>
                <w:szCs w:val="28"/>
              </w:rPr>
              <w:t xml:space="preserve"> </w:t>
            </w:r>
            <w:r w:rsidRPr="00F108D1">
              <w:rPr>
                <w:rFonts w:ascii="BrowalliaUPC" w:hAnsi="BrowalliaUPC" w:cs="BrowalliaUPC"/>
                <w:sz w:val="28"/>
                <w:szCs w:val="28"/>
                <w:cs/>
              </w:rPr>
              <w:t xml:space="preserve"> สัญญาอนุพันธ์</w:t>
            </w:r>
          </w:p>
        </w:tc>
        <w:tc>
          <w:tcPr>
            <w:tcW w:w="1701" w:type="dxa"/>
            <w:shd w:val="clear" w:color="auto" w:fill="auto"/>
            <w:vAlign w:val="bottom"/>
          </w:tcPr>
          <w:p w14:paraId="47E3B24F" w14:textId="77777777" w:rsidR="00B83BDB" w:rsidRPr="00F108D1" w:rsidRDefault="00B83BDB" w:rsidP="00B83BDB">
            <w:pPr>
              <w:tabs>
                <w:tab w:val="left" w:pos="426"/>
              </w:tabs>
              <w:jc w:val="thaiDistribute"/>
              <w:rPr>
                <w:rFonts w:ascii="BrowalliaUPC" w:hAnsi="BrowalliaUPC" w:cs="BrowalliaUPC"/>
                <w:sz w:val="28"/>
                <w:szCs w:val="28"/>
              </w:rPr>
            </w:pPr>
          </w:p>
        </w:tc>
        <w:tc>
          <w:tcPr>
            <w:tcW w:w="1417" w:type="dxa"/>
            <w:shd w:val="clear" w:color="auto" w:fill="auto"/>
            <w:vAlign w:val="bottom"/>
          </w:tcPr>
          <w:p w14:paraId="053C6E19" w14:textId="77777777" w:rsidR="00B83BDB" w:rsidRPr="00F108D1" w:rsidRDefault="00B83BDB" w:rsidP="00B83BDB">
            <w:pPr>
              <w:tabs>
                <w:tab w:val="left" w:pos="426"/>
              </w:tabs>
              <w:jc w:val="thaiDistribute"/>
              <w:rPr>
                <w:rFonts w:ascii="BrowalliaUPC" w:hAnsi="BrowalliaUPC" w:cs="BrowalliaUPC"/>
                <w:sz w:val="28"/>
                <w:szCs w:val="28"/>
              </w:rPr>
            </w:pPr>
          </w:p>
        </w:tc>
        <w:tc>
          <w:tcPr>
            <w:tcW w:w="1569" w:type="dxa"/>
            <w:shd w:val="clear" w:color="auto" w:fill="auto"/>
            <w:vAlign w:val="bottom"/>
          </w:tcPr>
          <w:p w14:paraId="7A58700C" w14:textId="77777777" w:rsidR="00B83BDB" w:rsidRPr="00F108D1" w:rsidRDefault="00B83BDB" w:rsidP="00B83BDB">
            <w:pPr>
              <w:tabs>
                <w:tab w:val="left" w:pos="426"/>
              </w:tabs>
              <w:jc w:val="thaiDistribute"/>
              <w:rPr>
                <w:rFonts w:ascii="BrowalliaUPC" w:hAnsi="BrowalliaUPC" w:cs="BrowalliaUPC"/>
                <w:sz w:val="28"/>
                <w:szCs w:val="28"/>
              </w:rPr>
            </w:pPr>
          </w:p>
        </w:tc>
      </w:tr>
      <w:tr w:rsidR="008602DA" w:rsidRPr="00F108D1" w14:paraId="5B72DC4A" w14:textId="77777777" w:rsidTr="00734CFB">
        <w:tc>
          <w:tcPr>
            <w:tcW w:w="3641" w:type="dxa"/>
            <w:vAlign w:val="bottom"/>
          </w:tcPr>
          <w:p w14:paraId="3C6E3218" w14:textId="54E409FE" w:rsidR="008602DA" w:rsidRPr="00F20545" w:rsidRDefault="00F20545" w:rsidP="00B00118">
            <w:pPr>
              <w:tabs>
                <w:tab w:val="left" w:pos="426"/>
              </w:tabs>
              <w:jc w:val="thaiDistribute"/>
              <w:rPr>
                <w:rFonts w:ascii="BrowalliaUPC" w:hAnsi="BrowalliaUPC" w:cs="BrowalliaUPC"/>
                <w:sz w:val="28"/>
                <w:szCs w:val="28"/>
                <w:cs/>
                <w:lang w:eastAsia="en-GB"/>
              </w:rPr>
            </w:pPr>
            <w:r>
              <w:rPr>
                <w:rFonts w:ascii="BrowalliaUPC" w:hAnsi="BrowalliaUPC" w:cs="BrowalliaUPC" w:hint="cs"/>
                <w:sz w:val="28"/>
                <w:szCs w:val="28"/>
                <w:cs/>
                <w:lang w:val="en-GB" w:eastAsia="en-GB"/>
              </w:rPr>
              <w:t xml:space="preserve">   </w:t>
            </w:r>
            <w:r>
              <w:rPr>
                <w:rFonts w:ascii="BrowalliaUPC" w:hAnsi="BrowalliaUPC" w:cs="BrowalliaUPC"/>
                <w:sz w:val="28"/>
                <w:szCs w:val="28"/>
                <w:lang w:eastAsia="en-GB"/>
              </w:rPr>
              <w:t xml:space="preserve">- </w:t>
            </w:r>
            <w:r>
              <w:rPr>
                <w:rFonts w:ascii="BrowalliaUPC" w:hAnsi="BrowalliaUPC" w:cs="BrowalliaUPC" w:hint="cs"/>
                <w:sz w:val="28"/>
                <w:szCs w:val="28"/>
                <w:cs/>
                <w:lang w:eastAsia="en-GB"/>
              </w:rPr>
              <w:t>หนี้สินไม่หมุนเวียนอื่น</w:t>
            </w:r>
          </w:p>
        </w:tc>
        <w:tc>
          <w:tcPr>
            <w:tcW w:w="1701" w:type="dxa"/>
            <w:shd w:val="clear" w:color="auto" w:fill="auto"/>
            <w:vAlign w:val="bottom"/>
          </w:tcPr>
          <w:p w14:paraId="6A849463" w14:textId="7DE143EC" w:rsidR="008602DA" w:rsidRPr="00F108D1" w:rsidRDefault="003219BC" w:rsidP="00B00118">
            <w:pPr>
              <w:pBdr>
                <w:bottom w:val="single" w:sz="12" w:space="1" w:color="auto"/>
              </w:pBdr>
              <w:tabs>
                <w:tab w:val="left" w:pos="426"/>
              </w:tabs>
              <w:jc w:val="right"/>
              <w:rPr>
                <w:rFonts w:ascii="BrowalliaUPC" w:hAnsi="BrowalliaUPC" w:cs="BrowalliaUPC"/>
                <w:sz w:val="28"/>
                <w:szCs w:val="28"/>
              </w:rPr>
            </w:pPr>
            <w:r>
              <w:rPr>
                <w:rFonts w:ascii="BrowalliaUPC" w:hAnsi="BrowalliaUPC" w:cs="BrowalliaUPC"/>
                <w:sz w:val="28"/>
                <w:szCs w:val="28"/>
              </w:rPr>
              <w:t>-</w:t>
            </w:r>
          </w:p>
        </w:tc>
        <w:tc>
          <w:tcPr>
            <w:tcW w:w="1417" w:type="dxa"/>
            <w:shd w:val="clear" w:color="auto" w:fill="auto"/>
            <w:vAlign w:val="bottom"/>
          </w:tcPr>
          <w:p w14:paraId="7B3D99B7" w14:textId="0C0403BA" w:rsidR="008602DA" w:rsidRPr="00F108D1" w:rsidRDefault="00CE7CEF" w:rsidP="00B00118">
            <w:pPr>
              <w:pBdr>
                <w:bottom w:val="single" w:sz="12" w:space="1" w:color="auto"/>
              </w:pBdr>
              <w:tabs>
                <w:tab w:val="left" w:pos="426"/>
              </w:tabs>
              <w:jc w:val="right"/>
              <w:rPr>
                <w:rFonts w:ascii="BrowalliaUPC" w:hAnsi="BrowalliaUPC" w:cs="BrowalliaUPC"/>
                <w:sz w:val="28"/>
                <w:szCs w:val="28"/>
              </w:rPr>
            </w:pPr>
            <w:r w:rsidRPr="00F108D1">
              <w:rPr>
                <w:rFonts w:ascii="BrowalliaUPC" w:hAnsi="BrowalliaUPC" w:cs="BrowalliaUPC"/>
                <w:sz w:val="28"/>
                <w:szCs w:val="28"/>
              </w:rPr>
              <w:t>155,511</w:t>
            </w:r>
          </w:p>
        </w:tc>
        <w:tc>
          <w:tcPr>
            <w:tcW w:w="1569" w:type="dxa"/>
            <w:shd w:val="clear" w:color="auto" w:fill="auto"/>
            <w:vAlign w:val="bottom"/>
          </w:tcPr>
          <w:p w14:paraId="053EF613" w14:textId="3BAFECEB" w:rsidR="008602DA" w:rsidRPr="00F108D1" w:rsidRDefault="003219BC" w:rsidP="00B00118">
            <w:pPr>
              <w:pBdr>
                <w:bottom w:val="single" w:sz="12" w:space="1" w:color="auto"/>
              </w:pBdr>
              <w:tabs>
                <w:tab w:val="left" w:pos="426"/>
              </w:tabs>
              <w:jc w:val="right"/>
              <w:rPr>
                <w:rFonts w:ascii="BrowalliaUPC" w:hAnsi="BrowalliaUPC" w:cs="BrowalliaUPC"/>
                <w:sz w:val="28"/>
                <w:szCs w:val="28"/>
              </w:rPr>
            </w:pPr>
            <w:r>
              <w:rPr>
                <w:rFonts w:ascii="BrowalliaUPC" w:hAnsi="BrowalliaUPC" w:cs="BrowalliaUPC"/>
                <w:sz w:val="28"/>
                <w:szCs w:val="28"/>
              </w:rPr>
              <w:t>155,511</w:t>
            </w:r>
          </w:p>
        </w:tc>
      </w:tr>
    </w:tbl>
    <w:p w14:paraId="21E2D7FE" w14:textId="77777777" w:rsidR="00DB4837" w:rsidRPr="00DB4837" w:rsidRDefault="00DB4837">
      <w:pPr>
        <w:overflowPunct/>
        <w:autoSpaceDE/>
        <w:autoSpaceDN/>
        <w:adjustRightInd/>
        <w:textAlignment w:val="auto"/>
        <w:rPr>
          <w:rFonts w:ascii="BrowalliaUPC" w:hAnsi="BrowalliaUPC" w:cs="BrowalliaUPC"/>
          <w:sz w:val="28"/>
          <w:szCs w:val="28"/>
          <w:cs/>
          <w:lang w:val="th-TH"/>
        </w:rPr>
      </w:pPr>
      <w:r w:rsidRPr="00DB4837">
        <w:rPr>
          <w:rFonts w:ascii="BrowalliaUPC" w:hAnsi="BrowalliaUPC" w:cs="BrowalliaUPC"/>
          <w:sz w:val="28"/>
          <w:cs/>
          <w:lang w:val="th-TH"/>
        </w:rPr>
        <w:br w:type="page"/>
      </w:r>
    </w:p>
    <w:p w14:paraId="461F66C6" w14:textId="14587DE8" w:rsidR="00B82247" w:rsidRPr="00770013" w:rsidRDefault="00B82247" w:rsidP="00CD1597">
      <w:pPr>
        <w:pStyle w:val="ListParagraph"/>
        <w:numPr>
          <w:ilvl w:val="2"/>
          <w:numId w:val="1"/>
        </w:numPr>
        <w:tabs>
          <w:tab w:val="clear" w:pos="1430"/>
          <w:tab w:val="left" w:pos="900"/>
          <w:tab w:val="num" w:pos="1278"/>
        </w:tabs>
        <w:ind w:right="-45"/>
        <w:jc w:val="thaiDistribute"/>
        <w:rPr>
          <w:rFonts w:ascii="BrowalliaUPC" w:hAnsi="BrowalliaUPC" w:cs="BrowalliaUPC"/>
          <w:sz w:val="28"/>
          <w:u w:val="single"/>
        </w:rPr>
      </w:pPr>
      <w:r w:rsidRPr="00770013">
        <w:rPr>
          <w:rFonts w:ascii="BrowalliaUPC" w:hAnsi="BrowalliaUPC" w:cs="BrowalliaUPC"/>
          <w:sz w:val="28"/>
          <w:u w:val="single"/>
          <w:cs/>
          <w:lang w:val="th-TH"/>
        </w:rPr>
        <w:t>มาตรฐานการรายงานทางการเงิน</w:t>
      </w:r>
      <w:r w:rsidRPr="00770013">
        <w:rPr>
          <w:rFonts w:ascii="BrowalliaUPC" w:hAnsi="BrowalliaUPC" w:cs="BrowalliaUPC"/>
          <w:sz w:val="28"/>
          <w:u w:val="single"/>
          <w:cs/>
        </w:rPr>
        <w:t xml:space="preserve">ฉบับที่ </w:t>
      </w:r>
      <w:r w:rsidRPr="00770013">
        <w:rPr>
          <w:rFonts w:ascii="BrowalliaUPC" w:hAnsi="BrowalliaUPC" w:cs="BrowalliaUPC"/>
          <w:sz w:val="28"/>
          <w:u w:val="single"/>
        </w:rPr>
        <w:t>16</w:t>
      </w:r>
      <w:r w:rsidRPr="00770013">
        <w:rPr>
          <w:rFonts w:ascii="BrowalliaUPC" w:hAnsi="BrowalliaUPC" w:cs="BrowalliaUPC"/>
          <w:sz w:val="28"/>
          <w:u w:val="single"/>
          <w:cs/>
        </w:rPr>
        <w:t xml:space="preserve"> เรื่อง “สัญญาเช่า” (</w:t>
      </w:r>
      <w:r w:rsidRPr="00770013">
        <w:rPr>
          <w:rFonts w:ascii="BrowalliaUPC" w:hAnsi="BrowalliaUPC" w:cs="BrowalliaUPC"/>
          <w:sz w:val="28"/>
          <w:u w:val="single"/>
        </w:rPr>
        <w:t>TFRS16</w:t>
      </w:r>
      <w:r w:rsidRPr="00770013">
        <w:rPr>
          <w:rFonts w:ascii="BrowalliaUPC" w:hAnsi="BrowalliaUPC" w:cs="BrowalliaUPC"/>
          <w:sz w:val="28"/>
          <w:u w:val="single"/>
          <w:cs/>
        </w:rPr>
        <w:t>)</w:t>
      </w:r>
    </w:p>
    <w:p w14:paraId="7D37A760" w14:textId="77777777" w:rsidR="00B82247" w:rsidRPr="00770013" w:rsidRDefault="00B82247" w:rsidP="006B468C">
      <w:pPr>
        <w:pStyle w:val="ListParagraph"/>
        <w:tabs>
          <w:tab w:val="left" w:pos="900"/>
        </w:tabs>
        <w:ind w:left="900" w:right="-45"/>
        <w:jc w:val="thaiDistribute"/>
        <w:rPr>
          <w:rFonts w:ascii="BrowalliaUPC" w:hAnsi="BrowalliaUPC" w:cs="BrowalliaUPC"/>
          <w:sz w:val="28"/>
        </w:rPr>
      </w:pPr>
    </w:p>
    <w:p w14:paraId="3F615F5F" w14:textId="67E4D11D" w:rsidR="00F12713"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มาตรฐานการรายงานทางการเงิน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16 </w:t>
      </w:r>
      <w:r w:rsidRPr="00770013">
        <w:rPr>
          <w:rFonts w:ascii="BrowalliaUPC" w:hAnsi="BrowalliaUPC" w:cs="BrowalliaUPC"/>
          <w:sz w:val="28"/>
          <w:szCs w:val="28"/>
          <w:cs/>
          <w:lang w:val="th-TH"/>
        </w:rPr>
        <w:t>กำหนดหลักเกณฑ์ในการรับรู้สัญญาเช่า</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แทนมาตรฐานการบัญชี</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17 </w:t>
      </w:r>
      <w:r w:rsidRPr="00770013">
        <w:rPr>
          <w:rFonts w:ascii="BrowalliaUPC" w:hAnsi="BrowalliaUPC" w:cs="BrowalliaUPC"/>
          <w:sz w:val="28"/>
          <w:szCs w:val="28"/>
          <w:cs/>
          <w:lang w:val="th-TH"/>
        </w:rPr>
        <w:t>เรื่อง</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“สัญญาเช่า”</w:t>
      </w:r>
      <w:r w:rsidRPr="00770013">
        <w:rPr>
          <w:rFonts w:ascii="BrowalliaUPC" w:hAnsi="BrowalliaUPC" w:cs="BrowalliaUPC"/>
          <w:sz w:val="28"/>
          <w:szCs w:val="28"/>
          <w:cs/>
        </w:rPr>
        <w:t xml:space="preserve"> </w:t>
      </w:r>
      <w:r w:rsidR="00733AFB" w:rsidRPr="00770013">
        <w:rPr>
          <w:rFonts w:ascii="BrowalliaUPC" w:hAnsi="BrowalliaUPC" w:cs="BrowalliaUPC"/>
          <w:sz w:val="28"/>
          <w:szCs w:val="28"/>
          <w:cs/>
        </w:rPr>
        <w:t>และ</w:t>
      </w:r>
      <w:r w:rsidRPr="00770013">
        <w:rPr>
          <w:rFonts w:ascii="BrowalliaUPC" w:hAnsi="BrowalliaUPC" w:cs="BrowalliaUPC"/>
          <w:sz w:val="28"/>
          <w:szCs w:val="28"/>
          <w:cs/>
          <w:lang w:val="th-TH"/>
        </w:rPr>
        <w:t>การตีความมาตรฐานที่เกี่ยวข้องกับสัญญาเช่าอีกหลายฉบับ</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มาตรฐานฉบับใหม่ได้มีการกำหนดหลักเกณฑ์ในการรับรู้สินทรัพย์สิทธิการใช้และหนี้สินตามสัญญาเช่าสำหรับสัญญาเช่าทุกสัญญาในงบแสดงฐานะ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ยกเว้นสัญญาเช่าระยะสั้นซึ่งมีระยะเวลาของสัญญา</w:t>
      </w:r>
      <w:r w:rsidR="00D23A97" w:rsidRPr="00770013">
        <w:rPr>
          <w:rFonts w:ascii="BrowalliaUPC" w:hAnsi="BrowalliaUPC" w:cs="BrowalliaUPC"/>
          <w:sz w:val="28"/>
          <w:szCs w:val="28"/>
          <w:cs/>
          <w:lang w:val="th-TH"/>
        </w:rPr>
        <w:t xml:space="preserve">      </w:t>
      </w:r>
      <w:r w:rsidRPr="00770013">
        <w:rPr>
          <w:rFonts w:ascii="BrowalliaUPC" w:hAnsi="BrowalliaUPC" w:cs="BrowalliaUPC"/>
          <w:sz w:val="28"/>
          <w:szCs w:val="28"/>
          <w:cs/>
          <w:lang w:val="th-TH"/>
        </w:rPr>
        <w:t>ไม่เกิน</w:t>
      </w:r>
      <w:r w:rsidRPr="00770013">
        <w:rPr>
          <w:rFonts w:ascii="BrowalliaUPC" w:hAnsi="BrowalliaUPC" w:cs="BrowalliaUPC"/>
          <w:sz w:val="28"/>
          <w:szCs w:val="28"/>
        </w:rPr>
        <w:t xml:space="preserve"> 12 </w:t>
      </w:r>
      <w:r w:rsidRPr="00770013">
        <w:rPr>
          <w:rFonts w:ascii="BrowalliaUPC" w:hAnsi="BrowalliaUPC" w:cs="BrowalliaUPC"/>
          <w:sz w:val="28"/>
          <w:szCs w:val="28"/>
          <w:cs/>
        </w:rPr>
        <w:t>เดือน หรือสัญญาเช่าซึ่</w:t>
      </w:r>
      <w:r w:rsidRPr="00770013">
        <w:rPr>
          <w:rFonts w:ascii="BrowalliaUPC" w:hAnsi="BrowalliaUPC" w:cs="BrowalliaUPC"/>
          <w:sz w:val="28"/>
          <w:szCs w:val="28"/>
          <w:cs/>
          <w:lang w:val="th-TH"/>
        </w:rPr>
        <w:t>งสินทรัพย์อ้างอิงมีมูลค่าต่ำ</w:t>
      </w:r>
      <w:r w:rsidRPr="00770013">
        <w:rPr>
          <w:rFonts w:ascii="BrowalliaUPC" w:hAnsi="BrowalliaUPC" w:cs="BrowalliaUPC"/>
          <w:sz w:val="28"/>
          <w:szCs w:val="28"/>
          <w:cs/>
        </w:rPr>
        <w:t xml:space="preserve"> </w:t>
      </w:r>
    </w:p>
    <w:p w14:paraId="04AAB1BC" w14:textId="77777777" w:rsidR="00F61244" w:rsidRPr="00770013" w:rsidRDefault="00F61244" w:rsidP="00E5643F">
      <w:pPr>
        <w:tabs>
          <w:tab w:val="left" w:pos="426"/>
        </w:tabs>
        <w:jc w:val="thaiDistribute"/>
        <w:rPr>
          <w:rFonts w:ascii="BrowalliaUPC" w:hAnsi="BrowalliaUPC" w:cs="BrowalliaUPC"/>
          <w:sz w:val="28"/>
          <w:szCs w:val="28"/>
        </w:rPr>
      </w:pPr>
    </w:p>
    <w:p w14:paraId="56D4A810" w14:textId="176F0577" w:rsidR="00B32090"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ภายใต้มาตรฐานการรายงานทางการเงิน</w:t>
      </w:r>
      <w:r w:rsidRPr="00770013">
        <w:rPr>
          <w:rFonts w:ascii="BrowalliaUPC" w:hAnsi="BrowalliaUPC" w:cs="BrowalliaUPC"/>
          <w:sz w:val="28"/>
          <w:szCs w:val="28"/>
          <w:cs/>
        </w:rPr>
        <w:t xml:space="preserve"> </w:t>
      </w:r>
      <w:r w:rsidRPr="00770013">
        <w:rPr>
          <w:rFonts w:ascii="BrowalliaUPC" w:hAnsi="BrowalliaUPC" w:cs="BrowalliaUPC"/>
          <w:sz w:val="28"/>
          <w:szCs w:val="28"/>
          <w:cs/>
          <w:lang w:val="th-TH"/>
        </w:rPr>
        <w:t>ฉบับที่</w:t>
      </w:r>
      <w:r w:rsidRPr="00770013">
        <w:rPr>
          <w:rFonts w:ascii="BrowalliaUPC" w:hAnsi="BrowalliaUPC" w:cs="BrowalliaUPC"/>
          <w:sz w:val="28"/>
          <w:szCs w:val="28"/>
        </w:rPr>
        <w:t xml:space="preserve"> 16 </w:t>
      </w:r>
      <w:r w:rsidRPr="00770013">
        <w:rPr>
          <w:rFonts w:ascii="BrowalliaUPC" w:hAnsi="BrowalliaUPC" w:cs="BrowalliaUPC"/>
          <w:sz w:val="28"/>
          <w:szCs w:val="28"/>
          <w:cs/>
        </w:rPr>
        <w:t>เรื่อง สัญญาเช่า การบัญชีสำหรับผู้ให้เช่าไม่มีการเปลี่ยนแปลงที่เป็นสาระสำคัญ</w:t>
      </w:r>
    </w:p>
    <w:p w14:paraId="3AA48556" w14:textId="77777777" w:rsidR="00B32090" w:rsidRPr="00770013" w:rsidRDefault="00B32090" w:rsidP="00CD1597">
      <w:pPr>
        <w:tabs>
          <w:tab w:val="left" w:pos="426"/>
        </w:tabs>
        <w:ind w:left="1278"/>
        <w:jc w:val="thaiDistribute"/>
        <w:rPr>
          <w:rFonts w:ascii="BrowalliaUPC" w:hAnsi="BrowalliaUPC" w:cs="BrowalliaUPC"/>
          <w:sz w:val="28"/>
          <w:szCs w:val="28"/>
          <w:cs/>
          <w:lang w:val="th-TH"/>
        </w:rPr>
      </w:pPr>
    </w:p>
    <w:p w14:paraId="12390A0E" w14:textId="4D33D575" w:rsidR="00B32090" w:rsidRPr="00770013" w:rsidRDefault="00F12713" w:rsidP="00CD159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rPr>
        <w:t xml:space="preserve">กลุ่มบริษัทรับรู้สินทรัพย์สิทธิการใช้และหนี้สินตามสัญญาเช่าภายใต้มาตรฐานการรายงานทางการเงิน ฉบับที่ </w:t>
      </w:r>
      <w:r w:rsidRPr="00770013">
        <w:rPr>
          <w:rFonts w:ascii="BrowalliaUPC" w:hAnsi="BrowalliaUPC" w:cs="BrowalliaUPC"/>
          <w:sz w:val="28"/>
          <w:szCs w:val="28"/>
        </w:rPr>
        <w:t xml:space="preserve">16 </w:t>
      </w:r>
      <w:r w:rsidRPr="00770013">
        <w:rPr>
          <w:rFonts w:ascii="BrowalliaUPC" w:hAnsi="BrowalliaUPC" w:cs="BrowalliaUPC"/>
          <w:sz w:val="28"/>
          <w:szCs w:val="28"/>
          <w:cs/>
        </w:rPr>
        <w:t>ส่งผลให้ลักษณะของค่าใช้จ่ายที่เกี่ยวข้องกับสัญญาเช่าดังกล่าวเปลี่ยนแปลงไปโดยกลุ่มบริษัทรับรู้ค่าเสื่อมราคาของสินทรัพย์สิทธิการใช้และดอกเบี้ยจ่ายสำหรับหนี้สินตามสัญญาเช่า แทนการรับรู้</w:t>
      </w:r>
      <w:r w:rsidR="00D23A97" w:rsidRPr="00770013">
        <w:rPr>
          <w:rFonts w:ascii="BrowalliaUPC" w:hAnsi="BrowalliaUPC" w:cs="BrowalliaUPC"/>
          <w:sz w:val="28"/>
          <w:szCs w:val="28"/>
        </w:rPr>
        <w:t xml:space="preserve">          </w:t>
      </w:r>
      <w:r w:rsidRPr="00770013">
        <w:rPr>
          <w:rFonts w:ascii="BrowalliaUPC" w:hAnsi="BrowalliaUPC" w:cs="BrowalliaUPC"/>
          <w:sz w:val="28"/>
          <w:szCs w:val="28"/>
          <w:cs/>
        </w:rPr>
        <w:t>ค่าเช่าจากสัญญาเช่าจากที่เคยจัดทำรายงาน</w:t>
      </w:r>
    </w:p>
    <w:p w14:paraId="047C4A66" w14:textId="77777777" w:rsidR="00B32090" w:rsidRPr="00770013" w:rsidRDefault="00B32090" w:rsidP="00CD1597">
      <w:pPr>
        <w:tabs>
          <w:tab w:val="left" w:pos="426"/>
        </w:tabs>
        <w:ind w:left="1278"/>
        <w:jc w:val="thaiDistribute"/>
        <w:rPr>
          <w:rFonts w:ascii="BrowalliaUPC" w:hAnsi="BrowalliaUPC" w:cs="BrowalliaUPC"/>
          <w:sz w:val="28"/>
          <w:szCs w:val="28"/>
          <w:cs/>
          <w:lang w:val="th-TH"/>
        </w:rPr>
      </w:pPr>
    </w:p>
    <w:p w14:paraId="7A7301DA" w14:textId="64494ACC" w:rsidR="00A36E32" w:rsidRPr="00770013" w:rsidRDefault="00F12713" w:rsidP="00CD1597">
      <w:pPr>
        <w:tabs>
          <w:tab w:val="left" w:pos="426"/>
        </w:tabs>
        <w:ind w:left="1278"/>
        <w:jc w:val="thaiDistribute"/>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rPr>
        <w:t>อนึ่งจำนวนเงินที่ต้องจ่ายตามสัญญาเช่าที่มีอายุสัญญาระยะสั้นหรือสัญญาซึ่งสินทรัพย์อ้างอิงมีมูลค่าต่ำ          (</w:t>
      </w:r>
      <w:r w:rsidRPr="00770013">
        <w:rPr>
          <w:rFonts w:ascii="BrowalliaUPC" w:hAnsi="BrowalliaUPC" w:cs="BrowalliaUPC"/>
          <w:color w:val="000000" w:themeColor="text1"/>
          <w:sz w:val="28"/>
          <w:szCs w:val="28"/>
        </w:rPr>
        <w:t>low</w:t>
      </w:r>
      <w:r w:rsidR="00F5302C">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value assets</w:t>
      </w:r>
      <w:r w:rsidRPr="00770013">
        <w:rPr>
          <w:rFonts w:ascii="BrowalliaUPC" w:hAnsi="BrowalliaUPC" w:cs="BrowalliaUPC"/>
          <w:color w:val="000000" w:themeColor="text1"/>
          <w:sz w:val="28"/>
          <w:szCs w:val="28"/>
          <w:cs/>
        </w:rPr>
        <w:t>) จะถูกรับรู้เป็นค่าเช่าในกำไรหรือขาดทุน โดยใช้วิธีเส้นตรงตลอดอายุสัญญาเช่านั้น</w:t>
      </w:r>
      <w:r w:rsidRPr="00770013">
        <w:rPr>
          <w:rFonts w:ascii="BrowalliaUPC" w:hAnsi="BrowalliaUPC" w:cs="BrowalliaUPC"/>
          <w:color w:val="000000" w:themeColor="text1"/>
          <w:sz w:val="28"/>
          <w:szCs w:val="28"/>
          <w:cs/>
          <w:lang w:val="en-GB"/>
        </w:rPr>
        <w:t>เหมือนเดิม</w:t>
      </w:r>
    </w:p>
    <w:p w14:paraId="0BC4FC04" w14:textId="77777777" w:rsidR="00A36E32" w:rsidRPr="00770013" w:rsidRDefault="00A36E32" w:rsidP="00CD1597">
      <w:pPr>
        <w:tabs>
          <w:tab w:val="left" w:pos="426"/>
        </w:tabs>
        <w:ind w:left="1278"/>
        <w:jc w:val="thaiDistribute"/>
        <w:rPr>
          <w:rFonts w:ascii="BrowalliaUPC" w:hAnsi="BrowalliaUPC" w:cs="BrowalliaUPC"/>
          <w:color w:val="000000" w:themeColor="text1"/>
          <w:sz w:val="28"/>
          <w:szCs w:val="28"/>
          <w:lang w:val="en-GB"/>
        </w:rPr>
      </w:pPr>
    </w:p>
    <w:p w14:paraId="2944316C" w14:textId="77777777" w:rsidR="00410117" w:rsidRPr="00770013" w:rsidRDefault="00F12713" w:rsidP="00410117">
      <w:pPr>
        <w:tabs>
          <w:tab w:val="left" w:pos="426"/>
        </w:tabs>
        <w:ind w:left="1278"/>
        <w:jc w:val="thaiDistribute"/>
        <w:rPr>
          <w:rFonts w:ascii="BrowalliaUPC" w:hAnsi="BrowalliaUPC" w:cs="BrowalliaUPC"/>
          <w:sz w:val="28"/>
          <w:szCs w:val="28"/>
          <w:lang w:val="th-TH"/>
        </w:rPr>
      </w:pPr>
      <w:r w:rsidRPr="00770013">
        <w:rPr>
          <w:rFonts w:ascii="BrowalliaUPC" w:hAnsi="BrowalliaUPC" w:cs="BrowalliaUPC"/>
          <w:color w:val="000000" w:themeColor="text1"/>
          <w:sz w:val="28"/>
          <w:szCs w:val="28"/>
          <w:cs/>
        </w:rPr>
        <w:t>กลุ่มบริษัทจะใช้วิธีผ่อนปรนโดยจะรับรู้สิทธิในการใช้สินทรัพย์และหนี้สินตามสัญญาเช่า ณ วันที่นำมาปฏิบัติใช้ครั้งแรก ซึ่งวิธีนี้จะไม่มีผลกระทบต่อยอดยกมาของกำไรสะสม ณ วันที่</w:t>
      </w:r>
      <w:r w:rsidRPr="00770013">
        <w:rPr>
          <w:rFonts w:ascii="BrowalliaUPC" w:hAnsi="BrowalliaUPC" w:cs="BrowalliaUPC"/>
          <w:color w:val="000000" w:themeColor="text1"/>
          <w:sz w:val="28"/>
          <w:szCs w:val="28"/>
        </w:rPr>
        <w:t xml:space="preserve"> 1 </w:t>
      </w:r>
      <w:r w:rsidRPr="00770013">
        <w:rPr>
          <w:rFonts w:ascii="BrowalliaUPC" w:hAnsi="BrowalliaUPC" w:cs="BrowalliaUPC"/>
          <w:color w:val="000000" w:themeColor="text1"/>
          <w:sz w:val="28"/>
          <w:szCs w:val="28"/>
          <w:cs/>
        </w:rPr>
        <w:t>มกราคม</w:t>
      </w:r>
      <w:r w:rsidRPr="00770013">
        <w:rPr>
          <w:rFonts w:ascii="BrowalliaUPC" w:hAnsi="BrowalliaUPC" w:cs="BrowalliaUPC"/>
          <w:color w:val="000000" w:themeColor="text1"/>
          <w:sz w:val="28"/>
          <w:szCs w:val="28"/>
        </w:rPr>
        <w:t xml:space="preserve"> 2563 </w:t>
      </w:r>
      <w:r w:rsidRPr="00770013">
        <w:rPr>
          <w:rFonts w:ascii="BrowalliaUPC" w:hAnsi="BrowalliaUPC" w:cs="BrowalliaUPC"/>
          <w:color w:val="000000" w:themeColor="text1"/>
          <w:sz w:val="28"/>
          <w:szCs w:val="28"/>
          <w:cs/>
        </w:rPr>
        <w:t>และไม่มีการปรับปรุงข้อมูลที่ใช้ในการเปรียบเทียบใหม่</w:t>
      </w:r>
    </w:p>
    <w:p w14:paraId="1A32BA9E" w14:textId="77777777" w:rsidR="00B23785" w:rsidRPr="00770013" w:rsidRDefault="00B23785" w:rsidP="00B23785">
      <w:pPr>
        <w:tabs>
          <w:tab w:val="left" w:pos="426"/>
        </w:tabs>
        <w:jc w:val="thaiDistribute"/>
        <w:rPr>
          <w:rFonts w:ascii="BrowalliaUPC" w:hAnsi="BrowalliaUPC" w:cs="BrowalliaUPC"/>
          <w:sz w:val="28"/>
          <w:szCs w:val="28"/>
          <w:cs/>
        </w:rPr>
      </w:pPr>
    </w:p>
    <w:p w14:paraId="569C3B92" w14:textId="3828C9DC" w:rsidR="006E3626" w:rsidRPr="00770013" w:rsidRDefault="008272B1" w:rsidP="00410117">
      <w:pPr>
        <w:tabs>
          <w:tab w:val="left" w:pos="426"/>
        </w:tabs>
        <w:ind w:left="1278"/>
        <w:jc w:val="thaiDistribute"/>
        <w:rPr>
          <w:rFonts w:ascii="BrowalliaUPC" w:hAnsi="BrowalliaUPC" w:cs="BrowalliaUPC"/>
          <w:sz w:val="28"/>
          <w:szCs w:val="28"/>
          <w:cs/>
          <w:lang w:val="th-TH"/>
        </w:rPr>
      </w:pPr>
      <w:r w:rsidRPr="00770013">
        <w:rPr>
          <w:rFonts w:ascii="BrowalliaUPC" w:hAnsi="BrowalliaUPC" w:cs="BrowalliaUPC"/>
          <w:sz w:val="28"/>
          <w:szCs w:val="28"/>
          <w:cs/>
        </w:rPr>
        <w:t>รายการกระทบยอด</w:t>
      </w:r>
      <w:r w:rsidR="001F4073" w:rsidRPr="00770013">
        <w:rPr>
          <w:rFonts w:ascii="BrowalliaUPC" w:hAnsi="BrowalliaUPC" w:cs="BrowalliaUPC"/>
          <w:sz w:val="28"/>
          <w:szCs w:val="28"/>
          <w:cs/>
          <w:lang w:val="th-TH"/>
        </w:rPr>
        <w:t>สินทรัพย์และหนี้สิน</w:t>
      </w:r>
      <w:r w:rsidR="00147421" w:rsidRPr="00770013">
        <w:rPr>
          <w:rFonts w:ascii="BrowalliaUPC" w:hAnsi="BrowalliaUPC" w:cs="BrowalliaUPC"/>
          <w:sz w:val="28"/>
          <w:szCs w:val="28"/>
          <w:cs/>
        </w:rPr>
        <w:t>ตามงบการเงิน</w:t>
      </w:r>
      <w:r w:rsidR="001F4073" w:rsidRPr="00770013">
        <w:rPr>
          <w:rFonts w:ascii="BrowalliaUPC" w:hAnsi="BrowalliaUPC" w:cs="BrowalliaUPC"/>
          <w:sz w:val="28"/>
          <w:szCs w:val="28"/>
          <w:cs/>
          <w:lang w:val="th-TH"/>
        </w:rPr>
        <w:t xml:space="preserve">จากมาตรฐานการบัญชีฉบับที่ </w:t>
      </w:r>
      <w:r w:rsidR="001F4073" w:rsidRPr="00770013">
        <w:rPr>
          <w:rFonts w:ascii="BrowalliaUPC" w:hAnsi="BrowalliaUPC" w:cs="BrowalliaUPC"/>
          <w:sz w:val="28"/>
          <w:szCs w:val="28"/>
        </w:rPr>
        <w:t>17</w:t>
      </w:r>
      <w:r w:rsidR="001F4073" w:rsidRPr="00770013">
        <w:rPr>
          <w:rFonts w:ascii="BrowalliaUPC" w:hAnsi="BrowalliaUPC" w:cs="BrowalliaUPC"/>
          <w:sz w:val="28"/>
          <w:szCs w:val="28"/>
          <w:cs/>
        </w:rPr>
        <w:t xml:space="preserve"> เป็นมาตรฐานการรายงานท</w:t>
      </w:r>
      <w:r w:rsidR="00B25291" w:rsidRPr="00770013">
        <w:rPr>
          <w:rFonts w:ascii="BrowalliaUPC" w:hAnsi="BrowalliaUPC" w:cs="BrowalliaUPC"/>
          <w:sz w:val="28"/>
          <w:szCs w:val="28"/>
          <w:cs/>
        </w:rPr>
        <w:t xml:space="preserve">างการเงินฉบับที่ </w:t>
      </w:r>
      <w:r w:rsidR="00B25291" w:rsidRPr="00770013">
        <w:rPr>
          <w:rFonts w:ascii="BrowalliaUPC" w:hAnsi="BrowalliaUPC" w:cs="BrowalliaUPC"/>
          <w:sz w:val="28"/>
          <w:szCs w:val="28"/>
        </w:rPr>
        <w:t>16</w:t>
      </w:r>
      <w:r w:rsidR="00B62D09" w:rsidRPr="00770013">
        <w:rPr>
          <w:rFonts w:ascii="BrowalliaUPC" w:hAnsi="BrowalliaUPC" w:cs="BrowalliaUPC"/>
          <w:sz w:val="28"/>
          <w:szCs w:val="28"/>
          <w:cs/>
          <w:lang w:val="th-TH"/>
        </w:rPr>
        <w:t xml:space="preserve"> </w:t>
      </w:r>
      <w:r w:rsidR="006E3626" w:rsidRPr="00770013">
        <w:rPr>
          <w:rFonts w:ascii="BrowalliaUPC" w:hAnsi="BrowalliaUPC" w:cs="BrowalliaUPC"/>
          <w:sz w:val="28"/>
          <w:szCs w:val="28"/>
          <w:cs/>
          <w:lang w:val="th-TH"/>
        </w:rPr>
        <w:t>ณ วันที</w:t>
      </w:r>
      <w:r w:rsidR="008E4CF7" w:rsidRPr="00770013">
        <w:rPr>
          <w:rFonts w:ascii="BrowalliaUPC" w:hAnsi="BrowalliaUPC" w:cs="BrowalliaUPC"/>
          <w:sz w:val="28"/>
          <w:szCs w:val="28"/>
          <w:cs/>
          <w:lang w:val="th-TH"/>
        </w:rPr>
        <w:t xml:space="preserve">่ </w:t>
      </w:r>
      <w:r w:rsidR="008E4CF7" w:rsidRPr="00770013">
        <w:rPr>
          <w:rFonts w:ascii="BrowalliaUPC" w:hAnsi="BrowalliaUPC" w:cs="BrowalliaUPC"/>
          <w:sz w:val="28"/>
          <w:szCs w:val="28"/>
        </w:rPr>
        <w:t>1</w:t>
      </w:r>
      <w:r w:rsidR="006E3626" w:rsidRPr="00770013">
        <w:rPr>
          <w:rFonts w:ascii="BrowalliaUPC" w:hAnsi="BrowalliaUPC" w:cs="BrowalliaUPC"/>
          <w:sz w:val="28"/>
          <w:szCs w:val="28"/>
          <w:cs/>
          <w:lang w:val="th-TH"/>
        </w:rPr>
        <w:t xml:space="preserve"> มกราคม</w:t>
      </w:r>
      <w:r w:rsidR="008E4CF7" w:rsidRPr="00770013">
        <w:rPr>
          <w:rFonts w:ascii="BrowalliaUPC" w:hAnsi="BrowalliaUPC" w:cs="BrowalliaUPC"/>
          <w:sz w:val="28"/>
          <w:szCs w:val="28"/>
          <w:cs/>
          <w:lang w:val="th-TH"/>
        </w:rPr>
        <w:t xml:space="preserve"> </w:t>
      </w:r>
      <w:r w:rsidR="008E4CF7" w:rsidRPr="00770013">
        <w:rPr>
          <w:rFonts w:ascii="BrowalliaUPC" w:hAnsi="BrowalliaUPC" w:cs="BrowalliaUPC"/>
          <w:sz w:val="28"/>
          <w:szCs w:val="28"/>
        </w:rPr>
        <w:t xml:space="preserve">2563 </w:t>
      </w:r>
      <w:r w:rsidR="006E3626" w:rsidRPr="00770013">
        <w:rPr>
          <w:rFonts w:ascii="BrowalliaUPC" w:hAnsi="BrowalliaUPC" w:cs="BrowalliaUPC"/>
          <w:sz w:val="28"/>
          <w:szCs w:val="28"/>
          <w:cs/>
          <w:lang w:val="th-TH"/>
        </w:rPr>
        <w:t>มีดังนี้</w:t>
      </w:r>
    </w:p>
    <w:p w14:paraId="360EEA5C" w14:textId="7A2FD998" w:rsidR="00132CEA" w:rsidRPr="00770013" w:rsidRDefault="00132CEA" w:rsidP="00132CEA">
      <w:pPr>
        <w:tabs>
          <w:tab w:val="left" w:pos="426"/>
        </w:tabs>
        <w:ind w:left="1418"/>
        <w:jc w:val="thaiDistribute"/>
        <w:rPr>
          <w:rFonts w:ascii="BrowalliaUPC" w:hAnsi="BrowalliaUPC" w:cs="BrowalliaUPC"/>
          <w:sz w:val="28"/>
          <w:szCs w:val="28"/>
        </w:rPr>
      </w:pPr>
    </w:p>
    <w:tbl>
      <w:tblPr>
        <w:tblStyle w:val="TableGrid5"/>
        <w:tblW w:w="82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50"/>
        <w:gridCol w:w="1350"/>
        <w:gridCol w:w="1170"/>
        <w:gridCol w:w="1226"/>
      </w:tblGrid>
      <w:tr w:rsidR="00572EFB" w:rsidRPr="00770013" w14:paraId="2310B20E" w14:textId="77777777" w:rsidTr="00CE2348">
        <w:trPr>
          <w:tblHeader/>
        </w:trPr>
        <w:tc>
          <w:tcPr>
            <w:tcW w:w="3119" w:type="dxa"/>
            <w:vAlign w:val="bottom"/>
          </w:tcPr>
          <w:p w14:paraId="429A88C1"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2700" w:type="dxa"/>
            <w:gridSpan w:val="2"/>
            <w:vAlign w:val="bottom"/>
          </w:tcPr>
          <w:p w14:paraId="3D7D260C" w14:textId="77777777" w:rsidR="00572EFB" w:rsidRPr="00770013" w:rsidRDefault="00572EFB" w:rsidP="00D34556">
            <w:pPr>
              <w:overflowPunct/>
              <w:autoSpaceDE/>
              <w:autoSpaceDN/>
              <w:adjustRightInd/>
              <w:jc w:val="center"/>
              <w:textAlignment w:val="auto"/>
              <w:rPr>
                <w:rFonts w:ascii="BrowalliaUPC" w:hAnsi="BrowalliaUPC" w:cs="BrowalliaUPC"/>
                <w:lang w:val="en-GB"/>
              </w:rPr>
            </w:pPr>
          </w:p>
        </w:tc>
        <w:tc>
          <w:tcPr>
            <w:tcW w:w="2396" w:type="dxa"/>
            <w:gridSpan w:val="2"/>
            <w:vAlign w:val="bottom"/>
          </w:tcPr>
          <w:p w14:paraId="052978EC" w14:textId="368EE6C1"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(หน่วย</w:t>
            </w:r>
            <w:r w:rsidR="00F675CC">
              <w:rPr>
                <w:rFonts w:ascii="BrowalliaUPC" w:hAnsi="BrowalliaUPC" w:cs="BrowalliaUPC"/>
                <w:lang w:bidi="th-TH"/>
              </w:rPr>
              <w:t xml:space="preserve"> </w:t>
            </w:r>
            <w:r w:rsidRPr="00770013">
              <w:rPr>
                <w:rFonts w:ascii="BrowalliaUPC" w:hAnsi="BrowalliaUPC" w:cs="BrowalliaUPC"/>
                <w:cs/>
                <w:lang w:bidi="th-TH"/>
              </w:rPr>
              <w:t>: พันบาท)</w:t>
            </w:r>
          </w:p>
        </w:tc>
      </w:tr>
      <w:tr w:rsidR="00572EFB" w:rsidRPr="00770013" w14:paraId="0E61B196" w14:textId="77777777" w:rsidTr="00CE2348">
        <w:trPr>
          <w:tblHeader/>
        </w:trPr>
        <w:tc>
          <w:tcPr>
            <w:tcW w:w="3119" w:type="dxa"/>
            <w:vAlign w:val="bottom"/>
          </w:tcPr>
          <w:p w14:paraId="528B7F07"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5096" w:type="dxa"/>
            <w:gridSpan w:val="4"/>
            <w:vAlign w:val="bottom"/>
          </w:tcPr>
          <w:p w14:paraId="4C95155F" w14:textId="264FF574"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cs/>
                <w:lang w:bidi="th-TH"/>
              </w:rPr>
            </w:pPr>
            <w:r w:rsidRPr="00770013">
              <w:rPr>
                <w:rFonts w:ascii="BrowalliaUPC" w:hAnsi="BrowalliaUPC" w:cs="BrowalliaUPC"/>
                <w:cs/>
                <w:lang w:bidi="th-TH"/>
              </w:rPr>
              <w:t>งบการเงิน</w:t>
            </w:r>
            <w:r w:rsidR="00633840" w:rsidRPr="00770013">
              <w:rPr>
                <w:rFonts w:ascii="BrowalliaUPC" w:hAnsi="BrowalliaUPC" w:cs="BrowalliaUPC"/>
                <w:cs/>
                <w:lang w:bidi="th-TH"/>
              </w:rPr>
              <w:t>รวม</w:t>
            </w:r>
          </w:p>
        </w:tc>
      </w:tr>
      <w:tr w:rsidR="00572EFB" w:rsidRPr="00770013" w14:paraId="6CDB4424" w14:textId="77777777" w:rsidTr="00CE2348">
        <w:trPr>
          <w:tblHeader/>
        </w:trPr>
        <w:tc>
          <w:tcPr>
            <w:tcW w:w="3119" w:type="dxa"/>
            <w:vAlign w:val="bottom"/>
          </w:tcPr>
          <w:p w14:paraId="54E67353" w14:textId="77777777" w:rsidR="00572EFB" w:rsidRPr="00770013" w:rsidRDefault="00572EFB" w:rsidP="00D34556">
            <w:pPr>
              <w:overflowPunct/>
              <w:autoSpaceDE/>
              <w:autoSpaceDN/>
              <w:adjustRightInd/>
              <w:jc w:val="center"/>
              <w:textAlignment w:val="auto"/>
              <w:rPr>
                <w:rFonts w:ascii="BrowalliaUPC" w:hAnsi="BrowalliaUPC" w:cs="BrowalliaUPC"/>
                <w:lang w:val="en-GB"/>
              </w:rPr>
            </w:pPr>
          </w:p>
        </w:tc>
        <w:tc>
          <w:tcPr>
            <w:tcW w:w="1350" w:type="dxa"/>
            <w:vAlign w:val="bottom"/>
          </w:tcPr>
          <w:p w14:paraId="27E31AF5" w14:textId="1DA4FD6B"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31 </w:t>
            </w:r>
            <w:r w:rsidRPr="00770013">
              <w:rPr>
                <w:rFonts w:ascii="BrowalliaUPC" w:hAnsi="BrowalliaUPC" w:cs="BrowalliaUPC"/>
                <w:cs/>
                <w:lang w:val="en-GB" w:bidi="th-TH"/>
              </w:rPr>
              <w:t xml:space="preserve">ธันวาคม </w:t>
            </w:r>
            <w:r w:rsidRPr="00770013">
              <w:rPr>
                <w:rFonts w:ascii="BrowalliaUPC" w:hAnsi="BrowalliaUPC" w:cs="BrowalliaUPC"/>
                <w:lang w:val="en-GB"/>
              </w:rPr>
              <w:t>2562</w:t>
            </w:r>
          </w:p>
        </w:tc>
        <w:tc>
          <w:tcPr>
            <w:tcW w:w="1350" w:type="dxa"/>
            <w:vAlign w:val="bottom"/>
          </w:tcPr>
          <w:p w14:paraId="4E8E00BF" w14:textId="77777777"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การจัดประเภทรายการ</w:t>
            </w:r>
          </w:p>
        </w:tc>
        <w:tc>
          <w:tcPr>
            <w:tcW w:w="1170" w:type="dxa"/>
            <w:vAlign w:val="bottom"/>
          </w:tcPr>
          <w:p w14:paraId="38BF6DC3" w14:textId="77777777"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การวัดมูลค่าใหม่</w:t>
            </w:r>
          </w:p>
        </w:tc>
        <w:tc>
          <w:tcPr>
            <w:tcW w:w="1226" w:type="dxa"/>
            <w:vAlign w:val="bottom"/>
          </w:tcPr>
          <w:p w14:paraId="22E2AB88" w14:textId="23375AD9" w:rsidR="00572EFB" w:rsidRPr="00770013" w:rsidRDefault="00572EFB"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1 </w:t>
            </w:r>
            <w:r w:rsidRPr="00770013">
              <w:rPr>
                <w:rFonts w:ascii="BrowalliaUPC" w:hAnsi="BrowalliaUPC" w:cs="BrowalliaUPC"/>
                <w:cs/>
                <w:lang w:val="en-GB" w:bidi="th-TH"/>
              </w:rPr>
              <w:t xml:space="preserve">มกราคม </w:t>
            </w:r>
            <w:r w:rsidRPr="00770013">
              <w:rPr>
                <w:rFonts w:ascii="BrowalliaUPC" w:hAnsi="BrowalliaUPC" w:cs="BrowalliaUPC"/>
                <w:lang w:val="en-GB"/>
              </w:rPr>
              <w:t>2563</w:t>
            </w:r>
          </w:p>
        </w:tc>
      </w:tr>
      <w:tr w:rsidR="00572EFB" w:rsidRPr="00770013" w14:paraId="4F047234" w14:textId="77777777" w:rsidTr="00CE2348">
        <w:trPr>
          <w:tblHeader/>
        </w:trPr>
        <w:tc>
          <w:tcPr>
            <w:tcW w:w="3119" w:type="dxa"/>
            <w:vAlign w:val="bottom"/>
          </w:tcPr>
          <w:p w14:paraId="32D1FAB6" w14:textId="77777777" w:rsidR="00572EFB" w:rsidRPr="00770013" w:rsidRDefault="00572EFB" w:rsidP="00D34556">
            <w:pPr>
              <w:overflowPunct/>
              <w:autoSpaceDE/>
              <w:autoSpaceDN/>
              <w:adjustRightInd/>
              <w:textAlignment w:val="auto"/>
              <w:rPr>
                <w:rFonts w:ascii="BrowalliaUPC" w:hAnsi="BrowalliaUPC" w:cs="BrowalliaUPC"/>
                <w:rtl/>
                <w:cs/>
                <w:lang w:val="en-GB"/>
              </w:rPr>
            </w:pPr>
          </w:p>
        </w:tc>
        <w:tc>
          <w:tcPr>
            <w:tcW w:w="1350" w:type="dxa"/>
            <w:vAlign w:val="bottom"/>
          </w:tcPr>
          <w:p w14:paraId="3C8BE5AB"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350" w:type="dxa"/>
            <w:vAlign w:val="bottom"/>
          </w:tcPr>
          <w:p w14:paraId="5DF6AAE2"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170" w:type="dxa"/>
            <w:vAlign w:val="bottom"/>
          </w:tcPr>
          <w:p w14:paraId="5B06912B"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226" w:type="dxa"/>
            <w:vAlign w:val="bottom"/>
          </w:tcPr>
          <w:p w14:paraId="25FBFC22" w14:textId="77777777" w:rsidR="00572EFB" w:rsidRPr="00770013" w:rsidRDefault="00572EFB" w:rsidP="00D34556">
            <w:pPr>
              <w:overflowPunct/>
              <w:autoSpaceDE/>
              <w:autoSpaceDN/>
              <w:adjustRightInd/>
              <w:textAlignment w:val="auto"/>
              <w:rPr>
                <w:rFonts w:ascii="BrowalliaUPC" w:hAnsi="BrowalliaUPC" w:cs="BrowalliaUPC"/>
                <w:lang w:val="en-GB"/>
              </w:rPr>
            </w:pPr>
          </w:p>
        </w:tc>
      </w:tr>
      <w:tr w:rsidR="00572EFB" w:rsidRPr="00770013" w14:paraId="3B946285" w14:textId="77777777" w:rsidTr="00D34556">
        <w:tc>
          <w:tcPr>
            <w:tcW w:w="3119" w:type="dxa"/>
            <w:vAlign w:val="bottom"/>
          </w:tcPr>
          <w:p w14:paraId="789E0429" w14:textId="77777777" w:rsidR="00572EFB" w:rsidRPr="00770013" w:rsidRDefault="00572EFB" w:rsidP="00D34556">
            <w:pPr>
              <w:overflowPunct/>
              <w:autoSpaceDE/>
              <w:autoSpaceDN/>
              <w:adjustRightInd/>
              <w:textAlignment w:val="auto"/>
              <w:rPr>
                <w:rFonts w:ascii="BrowalliaUPC" w:hAnsi="BrowalliaUPC" w:cs="BrowalliaUPC"/>
                <w:rtl/>
                <w:cs/>
                <w:lang w:val="en-GB"/>
              </w:rPr>
            </w:pPr>
            <w:r w:rsidRPr="00770013">
              <w:rPr>
                <w:rFonts w:ascii="BrowalliaUPC" w:hAnsi="BrowalliaUPC" w:cs="BrowalliaUPC"/>
                <w:cs/>
                <w:lang w:val="en-GB" w:bidi="th-TH"/>
              </w:rPr>
              <w:t xml:space="preserve">ที่ดิน อาคาร และอุปกรณ์ </w:t>
            </w:r>
          </w:p>
        </w:tc>
        <w:tc>
          <w:tcPr>
            <w:tcW w:w="1350" w:type="dxa"/>
            <w:vAlign w:val="bottom"/>
          </w:tcPr>
          <w:p w14:paraId="61129FD7"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28,968</w:t>
            </w:r>
            <w:r w:rsidRPr="00770013">
              <w:rPr>
                <w:rFonts w:ascii="BrowalliaUPC" w:hAnsi="BrowalliaUPC" w:cs="BrowalliaUPC"/>
              </w:rPr>
              <w:t>,</w:t>
            </w:r>
            <w:r w:rsidRPr="00770013">
              <w:rPr>
                <w:rFonts w:ascii="BrowalliaUPC" w:hAnsi="BrowalliaUPC" w:cs="BrowalliaUPC"/>
                <w:lang w:val="en-GB"/>
              </w:rPr>
              <w:t>713</w:t>
            </w:r>
          </w:p>
        </w:tc>
        <w:tc>
          <w:tcPr>
            <w:tcW w:w="1350" w:type="dxa"/>
            <w:vAlign w:val="bottom"/>
          </w:tcPr>
          <w:p w14:paraId="228ADA31" w14:textId="77777777" w:rsidR="00572EFB" w:rsidRPr="00770013" w:rsidRDefault="00572EFB"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color w:val="000000"/>
                <w:cs/>
                <w:lang w:bidi="th-TH"/>
              </w:rPr>
              <w:t>(</w:t>
            </w:r>
            <w:r w:rsidRPr="00770013">
              <w:rPr>
                <w:rFonts w:ascii="BrowalliaUPC" w:hAnsi="BrowalliaUPC" w:cs="BrowalliaUPC"/>
                <w:color w:val="000000"/>
              </w:rPr>
              <w:t>2,093,345</w:t>
            </w:r>
            <w:r w:rsidRPr="00770013">
              <w:rPr>
                <w:rFonts w:ascii="BrowalliaUPC" w:hAnsi="BrowalliaUPC" w:cs="BrowalliaUPC"/>
                <w:color w:val="000000"/>
                <w:cs/>
                <w:lang w:bidi="th-TH"/>
              </w:rPr>
              <w:t>)</w:t>
            </w:r>
          </w:p>
        </w:tc>
        <w:tc>
          <w:tcPr>
            <w:tcW w:w="1170" w:type="dxa"/>
            <w:vAlign w:val="bottom"/>
          </w:tcPr>
          <w:p w14:paraId="43E15088" w14:textId="7D33DBDB"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35DB5D3B" w14:textId="12CFFE08" w:rsidR="00572EFB" w:rsidRPr="00770013" w:rsidRDefault="00572EFB"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color w:val="000000"/>
              </w:rPr>
              <w:t>26,875</w:t>
            </w:r>
            <w:r w:rsidR="002A2433">
              <w:rPr>
                <w:rFonts w:ascii="BrowalliaUPC" w:hAnsi="BrowalliaUPC" w:cs="BrowalliaUPC"/>
                <w:color w:val="000000"/>
              </w:rPr>
              <w:t>,</w:t>
            </w:r>
            <w:r w:rsidRPr="00770013">
              <w:rPr>
                <w:rFonts w:ascii="BrowalliaUPC" w:hAnsi="BrowalliaUPC" w:cs="BrowalliaUPC"/>
                <w:color w:val="000000"/>
              </w:rPr>
              <w:t xml:space="preserve">368       </w:t>
            </w:r>
          </w:p>
        </w:tc>
      </w:tr>
      <w:tr w:rsidR="00572EFB" w:rsidRPr="00770013" w14:paraId="065DA7DD" w14:textId="77777777" w:rsidTr="00460C74">
        <w:trPr>
          <w:trHeight w:val="90"/>
        </w:trPr>
        <w:tc>
          <w:tcPr>
            <w:tcW w:w="3119" w:type="dxa"/>
            <w:vAlign w:val="bottom"/>
          </w:tcPr>
          <w:p w14:paraId="46946A19" w14:textId="77777777" w:rsidR="00572EFB" w:rsidRPr="00770013" w:rsidRDefault="00572EFB" w:rsidP="00D34556">
            <w:pPr>
              <w:overflowPunct/>
              <w:autoSpaceDE/>
              <w:autoSpaceDN/>
              <w:adjustRightInd/>
              <w:textAlignment w:val="auto"/>
              <w:rPr>
                <w:rFonts w:ascii="BrowalliaUPC" w:hAnsi="BrowalliaUPC" w:cs="BrowalliaUPC"/>
                <w:lang w:val="en-GB"/>
              </w:rPr>
            </w:pPr>
            <w:r w:rsidRPr="00770013">
              <w:rPr>
                <w:rFonts w:ascii="BrowalliaUPC" w:hAnsi="BrowalliaUPC" w:cs="BrowalliaUPC"/>
                <w:cs/>
                <w:lang w:val="en-GB" w:bidi="th-TH"/>
              </w:rPr>
              <w:t>สินทรัพย์สิทธิการใช้</w:t>
            </w:r>
          </w:p>
        </w:tc>
        <w:tc>
          <w:tcPr>
            <w:tcW w:w="1350" w:type="dxa"/>
            <w:vAlign w:val="bottom"/>
          </w:tcPr>
          <w:p w14:paraId="46B71C7F" w14:textId="441560C2" w:rsidR="00572EFB" w:rsidRPr="00770013" w:rsidRDefault="00F5302C"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79CCFEB0" w14:textId="17E9D634"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8A458C" w:rsidRPr="00770013">
              <w:rPr>
                <w:rFonts w:ascii="BrowalliaUPC" w:hAnsi="BrowalliaUPC" w:cs="BrowalliaUPC"/>
                <w:lang w:val="en-GB"/>
              </w:rPr>
              <w:t>213</w:t>
            </w:r>
            <w:r w:rsidRPr="00770013">
              <w:rPr>
                <w:rFonts w:ascii="BrowalliaUPC" w:hAnsi="BrowalliaUPC" w:cs="BrowalliaUPC"/>
                <w:lang w:val="en-GB"/>
              </w:rPr>
              <w:t>,</w:t>
            </w:r>
            <w:r w:rsidR="008A458C" w:rsidRPr="00770013">
              <w:rPr>
                <w:rFonts w:ascii="BrowalliaUPC" w:hAnsi="BrowalliaUPC" w:cs="BrowalliaUPC"/>
                <w:lang w:val="en-GB"/>
              </w:rPr>
              <w:t>066</w:t>
            </w:r>
          </w:p>
        </w:tc>
        <w:tc>
          <w:tcPr>
            <w:tcW w:w="1170" w:type="dxa"/>
            <w:vAlign w:val="bottom"/>
          </w:tcPr>
          <w:p w14:paraId="48539BE0" w14:textId="77777777"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4A8FB69E" w14:textId="464D4193" w:rsidR="00572EFB" w:rsidRPr="00770013" w:rsidRDefault="00572EFB" w:rsidP="00AA37E7">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6C7D0E">
              <w:rPr>
                <w:rFonts w:ascii="BrowalliaUPC" w:hAnsi="BrowalliaUPC" w:cs="BrowalliaUPC"/>
                <w:lang w:val="en-GB"/>
              </w:rPr>
              <w:t>808</w:t>
            </w:r>
            <w:r w:rsidRPr="00770013">
              <w:rPr>
                <w:rFonts w:ascii="BrowalliaUPC" w:hAnsi="BrowalliaUPC" w:cs="BrowalliaUPC"/>
                <w:lang w:val="en-GB"/>
              </w:rPr>
              <w:t>,</w:t>
            </w:r>
            <w:r w:rsidR="006C7D0E">
              <w:rPr>
                <w:rFonts w:ascii="BrowalliaUPC" w:hAnsi="BrowalliaUPC" w:cs="BrowalliaUPC"/>
                <w:lang w:val="en-GB"/>
              </w:rPr>
              <w:t>560</w:t>
            </w:r>
          </w:p>
        </w:tc>
      </w:tr>
      <w:tr w:rsidR="00FC0EFF" w:rsidRPr="00770013" w14:paraId="3C4909D0" w14:textId="77777777" w:rsidTr="00D34556">
        <w:tc>
          <w:tcPr>
            <w:tcW w:w="3119" w:type="dxa"/>
            <w:vAlign w:val="bottom"/>
          </w:tcPr>
          <w:p w14:paraId="559903FB" w14:textId="0BCB09D0" w:rsidR="00FC0EFF" w:rsidRPr="00770013" w:rsidRDefault="00FC0EFF"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สินทรัพย์ไม่หมุนเวียนอื่น</w:t>
            </w:r>
          </w:p>
        </w:tc>
        <w:tc>
          <w:tcPr>
            <w:tcW w:w="1350" w:type="dxa"/>
            <w:vAlign w:val="bottom"/>
          </w:tcPr>
          <w:p w14:paraId="6A3A9C7B" w14:textId="240D5F33" w:rsidR="00FC0EFF" w:rsidRPr="00770013" w:rsidRDefault="00045E5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rPr>
              <w:t>761,548</w:t>
            </w:r>
          </w:p>
        </w:tc>
        <w:tc>
          <w:tcPr>
            <w:tcW w:w="1350" w:type="dxa"/>
            <w:vAlign w:val="bottom"/>
          </w:tcPr>
          <w:p w14:paraId="659214E4" w14:textId="0D13F0DD" w:rsidR="00FC0EFF" w:rsidRPr="00770013" w:rsidRDefault="0032055D"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w:t>
            </w:r>
            <w:r w:rsidRPr="00770013">
              <w:rPr>
                <w:rFonts w:ascii="BrowalliaUPC" w:hAnsi="BrowalliaUPC" w:cs="BrowalliaUPC"/>
              </w:rPr>
              <w:t>119,721</w:t>
            </w:r>
            <w:r w:rsidRPr="00770013">
              <w:rPr>
                <w:rFonts w:ascii="BrowalliaUPC" w:hAnsi="BrowalliaUPC" w:cs="BrowalliaUPC"/>
                <w:cs/>
                <w:lang w:bidi="th-TH"/>
              </w:rPr>
              <w:t>)</w:t>
            </w:r>
          </w:p>
        </w:tc>
        <w:tc>
          <w:tcPr>
            <w:tcW w:w="1170" w:type="dxa"/>
            <w:vAlign w:val="bottom"/>
          </w:tcPr>
          <w:p w14:paraId="3038527C" w14:textId="0F0CB0B7" w:rsidR="00FC0EFF"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7BC128D9" w14:textId="0BA8E99C" w:rsidR="00FC0EFF" w:rsidRPr="00770013" w:rsidRDefault="009A2290"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641,827</w:t>
            </w:r>
          </w:p>
        </w:tc>
      </w:tr>
      <w:tr w:rsidR="00572EFB" w:rsidRPr="00770013" w14:paraId="29C1009C" w14:textId="77777777" w:rsidTr="00D34556">
        <w:tc>
          <w:tcPr>
            <w:tcW w:w="3119" w:type="dxa"/>
            <w:vAlign w:val="bottom"/>
          </w:tcPr>
          <w:p w14:paraId="51FD824E" w14:textId="4E0A00AE" w:rsidR="00572EFB" w:rsidRPr="00770013" w:rsidRDefault="00572EFB"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รวม</w:t>
            </w:r>
          </w:p>
        </w:tc>
        <w:tc>
          <w:tcPr>
            <w:tcW w:w="1350" w:type="dxa"/>
            <w:vAlign w:val="bottom"/>
          </w:tcPr>
          <w:p w14:paraId="057CCCF2" w14:textId="75F7C052" w:rsidR="00572EFB" w:rsidRPr="00770013" w:rsidRDefault="00C67258"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29</w:t>
            </w:r>
            <w:r w:rsidR="00D97153" w:rsidRPr="00770013">
              <w:rPr>
                <w:rFonts w:ascii="BrowalliaUPC" w:hAnsi="BrowalliaUPC" w:cs="BrowalliaUPC"/>
                <w:lang w:val="en-GB"/>
              </w:rPr>
              <w:t>,730,261</w:t>
            </w:r>
          </w:p>
        </w:tc>
        <w:tc>
          <w:tcPr>
            <w:tcW w:w="1350" w:type="dxa"/>
            <w:vAlign w:val="bottom"/>
          </w:tcPr>
          <w:p w14:paraId="1FCF14E4" w14:textId="6A5988CB"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66613269"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39D7E034" w14:textId="41A4A843" w:rsidR="00572EFB" w:rsidRPr="00770013" w:rsidRDefault="00D97153"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30,325,755</w:t>
            </w:r>
          </w:p>
        </w:tc>
      </w:tr>
      <w:tr w:rsidR="00572EFB" w:rsidRPr="00770013" w14:paraId="21CEC67F" w14:textId="77777777" w:rsidTr="00D34556">
        <w:tc>
          <w:tcPr>
            <w:tcW w:w="3119" w:type="dxa"/>
            <w:vAlign w:val="bottom"/>
          </w:tcPr>
          <w:p w14:paraId="6C4132B7"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C4392B7"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350" w:type="dxa"/>
            <w:vAlign w:val="bottom"/>
          </w:tcPr>
          <w:p w14:paraId="67603040"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170" w:type="dxa"/>
            <w:vAlign w:val="bottom"/>
          </w:tcPr>
          <w:p w14:paraId="7027E2CF" w14:textId="77777777" w:rsidR="00572EFB" w:rsidRPr="00770013" w:rsidRDefault="00572EFB" w:rsidP="00D34556">
            <w:pPr>
              <w:overflowPunct/>
              <w:autoSpaceDE/>
              <w:autoSpaceDN/>
              <w:adjustRightInd/>
              <w:textAlignment w:val="auto"/>
              <w:rPr>
                <w:rFonts w:ascii="BrowalliaUPC" w:hAnsi="BrowalliaUPC" w:cs="BrowalliaUPC"/>
                <w:lang w:val="en-GB"/>
              </w:rPr>
            </w:pPr>
          </w:p>
        </w:tc>
        <w:tc>
          <w:tcPr>
            <w:tcW w:w="1226" w:type="dxa"/>
            <w:vAlign w:val="bottom"/>
          </w:tcPr>
          <w:p w14:paraId="45351E0E" w14:textId="77777777" w:rsidR="00572EFB" w:rsidRPr="00770013" w:rsidRDefault="00572EFB" w:rsidP="00D34556">
            <w:pPr>
              <w:overflowPunct/>
              <w:autoSpaceDE/>
              <w:autoSpaceDN/>
              <w:adjustRightInd/>
              <w:textAlignment w:val="auto"/>
              <w:rPr>
                <w:rFonts w:ascii="BrowalliaUPC" w:hAnsi="BrowalliaUPC" w:cs="BrowalliaUPC"/>
                <w:lang w:val="en-GB"/>
              </w:rPr>
            </w:pPr>
          </w:p>
        </w:tc>
      </w:tr>
      <w:tr w:rsidR="00030B96" w:rsidRPr="00770013" w14:paraId="7B002162" w14:textId="77777777" w:rsidTr="00D34556">
        <w:tc>
          <w:tcPr>
            <w:tcW w:w="3119" w:type="dxa"/>
            <w:vAlign w:val="bottom"/>
          </w:tcPr>
          <w:p w14:paraId="74ECDAB3"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3D8EF8D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30EE2F98"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3CA4B6FB"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160C9015"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061DBD3F" w14:textId="77777777" w:rsidTr="00D34556">
        <w:tc>
          <w:tcPr>
            <w:tcW w:w="3119" w:type="dxa"/>
            <w:vAlign w:val="bottom"/>
          </w:tcPr>
          <w:p w14:paraId="733F7981"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652539F4"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602D3BA7"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425652BB"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04B09A57"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0343DB86" w14:textId="77777777" w:rsidTr="00D34556">
        <w:tc>
          <w:tcPr>
            <w:tcW w:w="3119" w:type="dxa"/>
            <w:vAlign w:val="bottom"/>
          </w:tcPr>
          <w:p w14:paraId="2D805CA6"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306F1CE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31B59B06"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1F08F060"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34FA5962"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030B96" w:rsidRPr="00770013" w14:paraId="1B76A243" w14:textId="77777777" w:rsidTr="00D34556">
        <w:tc>
          <w:tcPr>
            <w:tcW w:w="3119" w:type="dxa"/>
            <w:vAlign w:val="bottom"/>
          </w:tcPr>
          <w:p w14:paraId="39E1560A" w14:textId="77777777" w:rsidR="00030B96" w:rsidRPr="00770013" w:rsidRDefault="00030B96"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4AE814C"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350" w:type="dxa"/>
            <w:vAlign w:val="bottom"/>
          </w:tcPr>
          <w:p w14:paraId="05A2F4EA"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170" w:type="dxa"/>
            <w:vAlign w:val="bottom"/>
          </w:tcPr>
          <w:p w14:paraId="579A603E" w14:textId="77777777" w:rsidR="00030B96" w:rsidRPr="00770013" w:rsidRDefault="00030B96" w:rsidP="00D34556">
            <w:pPr>
              <w:overflowPunct/>
              <w:autoSpaceDE/>
              <w:autoSpaceDN/>
              <w:adjustRightInd/>
              <w:textAlignment w:val="auto"/>
              <w:rPr>
                <w:rFonts w:ascii="BrowalliaUPC" w:hAnsi="BrowalliaUPC" w:cs="BrowalliaUPC"/>
                <w:lang w:val="en-GB"/>
              </w:rPr>
            </w:pPr>
          </w:p>
        </w:tc>
        <w:tc>
          <w:tcPr>
            <w:tcW w:w="1226" w:type="dxa"/>
            <w:vAlign w:val="bottom"/>
          </w:tcPr>
          <w:p w14:paraId="586AFCF2" w14:textId="77777777" w:rsidR="00030B96" w:rsidRPr="00770013" w:rsidRDefault="00030B96" w:rsidP="00D34556">
            <w:pPr>
              <w:overflowPunct/>
              <w:autoSpaceDE/>
              <w:autoSpaceDN/>
              <w:adjustRightInd/>
              <w:textAlignment w:val="auto"/>
              <w:rPr>
                <w:rFonts w:ascii="BrowalliaUPC" w:hAnsi="BrowalliaUPC" w:cs="BrowalliaUPC"/>
                <w:lang w:val="en-GB"/>
              </w:rPr>
            </w:pPr>
          </w:p>
        </w:tc>
      </w:tr>
      <w:tr w:rsidR="00572EFB" w:rsidRPr="00770013" w14:paraId="52772165" w14:textId="77777777" w:rsidTr="00D34556">
        <w:tc>
          <w:tcPr>
            <w:tcW w:w="3119" w:type="dxa"/>
            <w:vAlign w:val="bottom"/>
          </w:tcPr>
          <w:p w14:paraId="14A1AD96"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เจ้าหนี้ตามสัญญาเช่าการเงินส่วนที่ถึงกำหนดชำระภายในหนึ่งปี</w:t>
            </w:r>
          </w:p>
        </w:tc>
        <w:tc>
          <w:tcPr>
            <w:tcW w:w="1350" w:type="dxa"/>
            <w:vAlign w:val="bottom"/>
          </w:tcPr>
          <w:p w14:paraId="198D16DB"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649,150</w:t>
            </w:r>
          </w:p>
        </w:tc>
        <w:tc>
          <w:tcPr>
            <w:tcW w:w="1350" w:type="dxa"/>
            <w:vAlign w:val="bottom"/>
          </w:tcPr>
          <w:p w14:paraId="54B28E59"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649,150</w:t>
            </w:r>
            <w:r w:rsidRPr="00770013">
              <w:rPr>
                <w:rFonts w:ascii="BrowalliaUPC" w:hAnsi="BrowalliaUPC" w:cs="BrowalliaUPC"/>
                <w:cs/>
                <w:lang w:val="en-GB" w:bidi="th-TH"/>
              </w:rPr>
              <w:t>)</w:t>
            </w:r>
          </w:p>
        </w:tc>
        <w:tc>
          <w:tcPr>
            <w:tcW w:w="1170" w:type="dxa"/>
            <w:vAlign w:val="bottom"/>
          </w:tcPr>
          <w:p w14:paraId="610BCE69" w14:textId="78851CE2"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CFA896F" w14:textId="3AE8DC95"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572EFB" w:rsidRPr="00770013" w14:paraId="16DE43DC" w14:textId="77777777" w:rsidTr="00D34556">
        <w:tc>
          <w:tcPr>
            <w:tcW w:w="3119" w:type="dxa"/>
            <w:vAlign w:val="bottom"/>
          </w:tcPr>
          <w:p w14:paraId="3F48F0C4"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หนี้สินตามสัญญาเช่าส่วนที่ถึงกำหนดชำระภายในหนึ่งปี</w:t>
            </w:r>
          </w:p>
        </w:tc>
        <w:tc>
          <w:tcPr>
            <w:tcW w:w="1350" w:type="dxa"/>
            <w:vAlign w:val="bottom"/>
          </w:tcPr>
          <w:p w14:paraId="6C495735" w14:textId="7E8EF4C5"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54A37B72"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649,150</w:t>
            </w:r>
          </w:p>
        </w:tc>
        <w:tc>
          <w:tcPr>
            <w:tcW w:w="1170" w:type="dxa"/>
            <w:vAlign w:val="bottom"/>
          </w:tcPr>
          <w:p w14:paraId="1EC3B389"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188,440</w:t>
            </w:r>
          </w:p>
        </w:tc>
        <w:tc>
          <w:tcPr>
            <w:tcW w:w="1226" w:type="dxa"/>
            <w:vAlign w:val="bottom"/>
          </w:tcPr>
          <w:p w14:paraId="54CB508E"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837,590</w:t>
            </w:r>
          </w:p>
        </w:tc>
      </w:tr>
      <w:tr w:rsidR="00572EFB" w:rsidRPr="00770013" w14:paraId="3F4011E3" w14:textId="77777777" w:rsidTr="00D34556">
        <w:tc>
          <w:tcPr>
            <w:tcW w:w="3119" w:type="dxa"/>
            <w:vAlign w:val="bottom"/>
          </w:tcPr>
          <w:p w14:paraId="67DE1474"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w:t>
            </w:r>
          </w:p>
        </w:tc>
        <w:tc>
          <w:tcPr>
            <w:tcW w:w="1350" w:type="dxa"/>
            <w:vAlign w:val="bottom"/>
          </w:tcPr>
          <w:p w14:paraId="4DC3958F"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920,808</w:t>
            </w:r>
          </w:p>
        </w:tc>
        <w:tc>
          <w:tcPr>
            <w:tcW w:w="1350" w:type="dxa"/>
            <w:vAlign w:val="bottom"/>
          </w:tcPr>
          <w:p w14:paraId="634D6C9C" w14:textId="77777777" w:rsidR="00572EFB" w:rsidRPr="00770013" w:rsidRDefault="00572EF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920,808</w:t>
            </w:r>
            <w:r w:rsidRPr="00770013">
              <w:rPr>
                <w:rFonts w:ascii="BrowalliaUPC" w:hAnsi="BrowalliaUPC" w:cs="BrowalliaUPC"/>
                <w:cs/>
                <w:lang w:val="en-GB" w:bidi="th-TH"/>
              </w:rPr>
              <w:t>)</w:t>
            </w:r>
          </w:p>
        </w:tc>
        <w:tc>
          <w:tcPr>
            <w:tcW w:w="1170" w:type="dxa"/>
            <w:vAlign w:val="bottom"/>
          </w:tcPr>
          <w:p w14:paraId="2C4C7876" w14:textId="3F90C74F"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CB60DE7" w14:textId="60E7D947" w:rsidR="00572EFB"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572EFB" w:rsidRPr="00770013" w14:paraId="581A2B8E" w14:textId="77777777" w:rsidTr="00D34556">
        <w:tc>
          <w:tcPr>
            <w:tcW w:w="3119" w:type="dxa"/>
            <w:vAlign w:val="bottom"/>
          </w:tcPr>
          <w:p w14:paraId="17FB096F" w14:textId="77777777"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w:t>
            </w:r>
          </w:p>
        </w:tc>
        <w:tc>
          <w:tcPr>
            <w:tcW w:w="1350" w:type="dxa"/>
            <w:vAlign w:val="bottom"/>
          </w:tcPr>
          <w:p w14:paraId="14A5A43E" w14:textId="1B7094E0"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319AABDA"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920,808</w:t>
            </w:r>
          </w:p>
        </w:tc>
        <w:tc>
          <w:tcPr>
            <w:tcW w:w="1170" w:type="dxa"/>
            <w:vAlign w:val="bottom"/>
          </w:tcPr>
          <w:p w14:paraId="15BF8F0F"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407,054</w:t>
            </w:r>
          </w:p>
        </w:tc>
        <w:tc>
          <w:tcPr>
            <w:tcW w:w="1226" w:type="dxa"/>
            <w:vAlign w:val="bottom"/>
          </w:tcPr>
          <w:p w14:paraId="70DFE326"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1,327,862</w:t>
            </w:r>
          </w:p>
        </w:tc>
      </w:tr>
      <w:tr w:rsidR="00572EFB" w:rsidRPr="00770013" w14:paraId="0EE4719A" w14:textId="77777777" w:rsidTr="00D34556">
        <w:tc>
          <w:tcPr>
            <w:tcW w:w="3119" w:type="dxa"/>
            <w:vAlign w:val="bottom"/>
          </w:tcPr>
          <w:p w14:paraId="7F05BF13" w14:textId="56FF80FB" w:rsidR="00572EFB" w:rsidRPr="00770013" w:rsidRDefault="00572EFB"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รวม</w:t>
            </w:r>
          </w:p>
        </w:tc>
        <w:tc>
          <w:tcPr>
            <w:tcW w:w="1350" w:type="dxa"/>
            <w:vAlign w:val="bottom"/>
          </w:tcPr>
          <w:p w14:paraId="1A80299A"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1,569,958</w:t>
            </w:r>
          </w:p>
        </w:tc>
        <w:tc>
          <w:tcPr>
            <w:tcW w:w="1350" w:type="dxa"/>
            <w:vAlign w:val="bottom"/>
          </w:tcPr>
          <w:p w14:paraId="41C8A96D" w14:textId="6E210057" w:rsidR="00572EFB"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4A188214"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595,494</w:t>
            </w:r>
          </w:p>
        </w:tc>
        <w:tc>
          <w:tcPr>
            <w:tcW w:w="1226" w:type="dxa"/>
            <w:vAlign w:val="bottom"/>
          </w:tcPr>
          <w:p w14:paraId="29431E0C" w14:textId="77777777" w:rsidR="00572EFB" w:rsidRPr="00770013" w:rsidRDefault="00572EFB"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2,165,452</w:t>
            </w:r>
          </w:p>
        </w:tc>
      </w:tr>
      <w:tr w:rsidR="00572EFB" w:rsidRPr="00770013" w14:paraId="13A5BCD8" w14:textId="77777777" w:rsidTr="00D34556">
        <w:tc>
          <w:tcPr>
            <w:tcW w:w="3119" w:type="dxa"/>
            <w:vAlign w:val="bottom"/>
          </w:tcPr>
          <w:p w14:paraId="6CE6E01C" w14:textId="77777777" w:rsidR="00572EFB" w:rsidRPr="00770013" w:rsidRDefault="00572EFB" w:rsidP="00D34556">
            <w:pPr>
              <w:overflowPunct/>
              <w:autoSpaceDE/>
              <w:autoSpaceDN/>
              <w:adjustRightInd/>
              <w:textAlignment w:val="auto"/>
              <w:rPr>
                <w:rFonts w:ascii="BrowalliaUPC" w:hAnsi="BrowalliaUPC" w:cs="BrowalliaUPC"/>
                <w:rtl/>
                <w:cs/>
              </w:rPr>
            </w:pPr>
          </w:p>
        </w:tc>
        <w:tc>
          <w:tcPr>
            <w:tcW w:w="1350" w:type="dxa"/>
            <w:vAlign w:val="bottom"/>
          </w:tcPr>
          <w:p w14:paraId="703070BB"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350" w:type="dxa"/>
            <w:vAlign w:val="bottom"/>
          </w:tcPr>
          <w:p w14:paraId="0D6198C4"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170" w:type="dxa"/>
            <w:vAlign w:val="bottom"/>
          </w:tcPr>
          <w:p w14:paraId="742E6128"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226" w:type="dxa"/>
            <w:vAlign w:val="bottom"/>
          </w:tcPr>
          <w:p w14:paraId="32522016" w14:textId="77777777" w:rsidR="00572EFB" w:rsidRPr="00770013" w:rsidRDefault="00572EFB"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r>
      <w:tr w:rsidR="00572EFB" w:rsidRPr="00770013" w14:paraId="19AF5784" w14:textId="77777777" w:rsidTr="00D34556">
        <w:tc>
          <w:tcPr>
            <w:tcW w:w="3119" w:type="dxa"/>
            <w:vAlign w:val="bottom"/>
          </w:tcPr>
          <w:p w14:paraId="584A5D92" w14:textId="77777777" w:rsidR="00572EFB" w:rsidRPr="00770013" w:rsidRDefault="00572EFB" w:rsidP="00D34556">
            <w:pPr>
              <w:overflowPunct/>
              <w:autoSpaceDE/>
              <w:autoSpaceDN/>
              <w:adjustRightInd/>
              <w:textAlignment w:val="auto"/>
              <w:rPr>
                <w:rFonts w:ascii="BrowalliaUPC" w:hAnsi="BrowalliaUPC" w:cs="BrowalliaUPC"/>
                <w:cs/>
                <w:lang w:bidi="th-TH"/>
              </w:rPr>
            </w:pPr>
            <w:r w:rsidRPr="00770013">
              <w:rPr>
                <w:rFonts w:ascii="BrowalliaUPC" w:hAnsi="BrowalliaUPC" w:cs="BrowalliaUPC"/>
                <w:cs/>
                <w:lang w:bidi="th-TH"/>
              </w:rPr>
              <w:t>สุทธิ</w:t>
            </w:r>
          </w:p>
        </w:tc>
        <w:tc>
          <w:tcPr>
            <w:tcW w:w="1350" w:type="dxa"/>
            <w:vAlign w:val="bottom"/>
          </w:tcPr>
          <w:p w14:paraId="37F47F3C" w14:textId="4EFF23E8" w:rsidR="00572EFB" w:rsidRPr="00770013" w:rsidRDefault="00572EFB"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w:t>
            </w:r>
            <w:r w:rsidR="00D97153" w:rsidRPr="00770013">
              <w:rPr>
                <w:rFonts w:ascii="BrowalliaUPC" w:hAnsi="BrowalliaUPC" w:cs="BrowalliaUPC"/>
                <w:lang w:val="en-GB"/>
              </w:rPr>
              <w:t>8,160,303</w:t>
            </w:r>
          </w:p>
        </w:tc>
        <w:tc>
          <w:tcPr>
            <w:tcW w:w="1350" w:type="dxa"/>
            <w:vAlign w:val="bottom"/>
          </w:tcPr>
          <w:p w14:paraId="39C1E86E" w14:textId="2170AEF5" w:rsidR="00572EFB"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5EFE9050" w14:textId="18277B8E" w:rsidR="00572EFB"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66F32A6C" w14:textId="782535E9" w:rsidR="00572EFB" w:rsidRPr="00770013" w:rsidRDefault="00D97153"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28,160,303</w:t>
            </w:r>
          </w:p>
        </w:tc>
      </w:tr>
    </w:tbl>
    <w:p w14:paraId="553DFADA" w14:textId="77777777" w:rsidR="00822242" w:rsidRPr="00770013" w:rsidRDefault="00822242" w:rsidP="00BD2973">
      <w:pPr>
        <w:tabs>
          <w:tab w:val="left" w:pos="426"/>
        </w:tabs>
        <w:jc w:val="thaiDistribute"/>
        <w:rPr>
          <w:rFonts w:ascii="BrowalliaUPC" w:hAnsi="BrowalliaUPC" w:cs="BrowalliaUPC"/>
          <w:sz w:val="36"/>
          <w:szCs w:val="36"/>
          <w:cs/>
          <w:lang w:val="th-TH"/>
        </w:rPr>
      </w:pPr>
    </w:p>
    <w:tbl>
      <w:tblPr>
        <w:tblStyle w:val="TableGrid5"/>
        <w:tblW w:w="82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50"/>
        <w:gridCol w:w="1350"/>
        <w:gridCol w:w="1170"/>
        <w:gridCol w:w="1226"/>
      </w:tblGrid>
      <w:tr w:rsidR="004E2A28" w:rsidRPr="00770013" w14:paraId="1311F8D3" w14:textId="77777777" w:rsidTr="00CE2348">
        <w:trPr>
          <w:tblHeader/>
        </w:trPr>
        <w:tc>
          <w:tcPr>
            <w:tcW w:w="3119" w:type="dxa"/>
            <w:vAlign w:val="bottom"/>
          </w:tcPr>
          <w:p w14:paraId="147BE7B0"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2700" w:type="dxa"/>
            <w:gridSpan w:val="2"/>
            <w:vAlign w:val="bottom"/>
          </w:tcPr>
          <w:p w14:paraId="707400A9" w14:textId="77777777" w:rsidR="004E2A28" w:rsidRPr="00770013" w:rsidRDefault="004E2A28" w:rsidP="00D34556">
            <w:pPr>
              <w:overflowPunct/>
              <w:autoSpaceDE/>
              <w:autoSpaceDN/>
              <w:adjustRightInd/>
              <w:jc w:val="center"/>
              <w:textAlignment w:val="auto"/>
              <w:rPr>
                <w:rFonts w:ascii="BrowalliaUPC" w:hAnsi="BrowalliaUPC" w:cs="BrowalliaUPC"/>
                <w:lang w:val="en-GB"/>
              </w:rPr>
            </w:pPr>
          </w:p>
        </w:tc>
        <w:tc>
          <w:tcPr>
            <w:tcW w:w="2396" w:type="dxa"/>
            <w:gridSpan w:val="2"/>
            <w:vAlign w:val="bottom"/>
          </w:tcPr>
          <w:p w14:paraId="2D4A364D" w14:textId="77777777" w:rsidR="004E2A28" w:rsidRPr="00770013" w:rsidRDefault="004E2A2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(หน่วย: พันบาท)</w:t>
            </w:r>
          </w:p>
        </w:tc>
      </w:tr>
      <w:tr w:rsidR="004E2A28" w:rsidRPr="00770013" w14:paraId="799C2C54" w14:textId="77777777" w:rsidTr="00CE2348">
        <w:trPr>
          <w:tblHeader/>
        </w:trPr>
        <w:tc>
          <w:tcPr>
            <w:tcW w:w="3119" w:type="dxa"/>
            <w:vAlign w:val="bottom"/>
          </w:tcPr>
          <w:p w14:paraId="338369C1"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5096" w:type="dxa"/>
            <w:gridSpan w:val="4"/>
            <w:vAlign w:val="bottom"/>
          </w:tcPr>
          <w:p w14:paraId="537CE64E" w14:textId="453F0F99"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cs/>
                <w:lang w:bidi="th-TH"/>
              </w:rPr>
            </w:pPr>
            <w:r w:rsidRPr="00770013">
              <w:rPr>
                <w:rFonts w:ascii="BrowalliaUPC" w:hAnsi="BrowalliaUPC" w:cs="BrowalliaUPC"/>
                <w:cs/>
                <w:lang w:bidi="th-TH"/>
              </w:rPr>
              <w:t>งบการเงินเฉพาะ</w:t>
            </w:r>
            <w:r w:rsidR="002C3778" w:rsidRPr="00770013">
              <w:rPr>
                <w:rFonts w:ascii="BrowalliaUPC" w:hAnsi="BrowalliaUPC" w:cs="BrowalliaUPC"/>
                <w:cs/>
                <w:lang w:bidi="th-TH"/>
              </w:rPr>
              <w:t>ของบริษัท</w:t>
            </w:r>
          </w:p>
        </w:tc>
      </w:tr>
      <w:tr w:rsidR="004E2A28" w:rsidRPr="00770013" w14:paraId="29D205D6" w14:textId="77777777" w:rsidTr="00CE2348">
        <w:trPr>
          <w:tblHeader/>
        </w:trPr>
        <w:tc>
          <w:tcPr>
            <w:tcW w:w="3119" w:type="dxa"/>
            <w:vAlign w:val="bottom"/>
          </w:tcPr>
          <w:p w14:paraId="775D853A" w14:textId="4E73A98F" w:rsidR="004E2A28" w:rsidRPr="00770013" w:rsidRDefault="004E2A28" w:rsidP="00D34556">
            <w:pPr>
              <w:overflowPunct/>
              <w:autoSpaceDE/>
              <w:autoSpaceDN/>
              <w:adjustRightInd/>
              <w:jc w:val="center"/>
              <w:textAlignment w:val="auto"/>
              <w:rPr>
                <w:rFonts w:ascii="BrowalliaUPC" w:hAnsi="BrowalliaUPC" w:cs="BrowalliaUPC"/>
                <w:lang w:val="en-GB"/>
              </w:rPr>
            </w:pPr>
          </w:p>
        </w:tc>
        <w:tc>
          <w:tcPr>
            <w:tcW w:w="1350" w:type="dxa"/>
            <w:vAlign w:val="bottom"/>
          </w:tcPr>
          <w:p w14:paraId="59CD05DE" w14:textId="78DCF29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31 </w:t>
            </w:r>
            <w:r w:rsidRPr="00770013">
              <w:rPr>
                <w:rFonts w:ascii="BrowalliaUPC" w:hAnsi="BrowalliaUPC" w:cs="BrowalliaUPC"/>
                <w:cs/>
                <w:lang w:val="en-GB" w:bidi="th-TH"/>
              </w:rPr>
              <w:t xml:space="preserve">ธันวาคม </w:t>
            </w:r>
            <w:r w:rsidRPr="00770013">
              <w:rPr>
                <w:rFonts w:ascii="BrowalliaUPC" w:hAnsi="BrowalliaUPC" w:cs="BrowalliaUPC"/>
                <w:lang w:val="en-GB"/>
              </w:rPr>
              <w:t>2562</w:t>
            </w:r>
          </w:p>
        </w:tc>
        <w:tc>
          <w:tcPr>
            <w:tcW w:w="1350" w:type="dxa"/>
            <w:vAlign w:val="bottom"/>
          </w:tcPr>
          <w:p w14:paraId="296702F8" w14:textId="7777777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การจัดประเภทรายการ</w:t>
            </w:r>
          </w:p>
        </w:tc>
        <w:tc>
          <w:tcPr>
            <w:tcW w:w="1170" w:type="dxa"/>
            <w:vAlign w:val="bottom"/>
          </w:tcPr>
          <w:p w14:paraId="6FE9BE74" w14:textId="77777777"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การวัดมูลค่าใหม่</w:t>
            </w:r>
          </w:p>
        </w:tc>
        <w:tc>
          <w:tcPr>
            <w:tcW w:w="1226" w:type="dxa"/>
            <w:vAlign w:val="bottom"/>
          </w:tcPr>
          <w:p w14:paraId="753C6A96" w14:textId="4F538823" w:rsidR="004E2A28" w:rsidRPr="00770013" w:rsidRDefault="004E2A28" w:rsidP="00D34556">
            <w:pPr>
              <w:pBdr>
                <w:bottom w:val="single" w:sz="4" w:space="1" w:color="auto"/>
              </w:pBdr>
              <w:overflowPunct/>
              <w:autoSpaceDE/>
              <w:autoSpaceDN/>
              <w:adjustRightInd/>
              <w:jc w:val="center"/>
              <w:textAlignment w:val="auto"/>
              <w:rPr>
                <w:rFonts w:ascii="BrowalliaUPC" w:hAnsi="BrowalliaUPC" w:cs="BrowalliaUPC"/>
                <w:lang w:val="en-GB"/>
              </w:rPr>
            </w:pPr>
            <w:r w:rsidRPr="00770013">
              <w:rPr>
                <w:rFonts w:ascii="BrowalliaUPC" w:hAnsi="BrowalliaUPC" w:cs="BrowalliaUPC"/>
                <w:cs/>
                <w:lang w:val="en-GB" w:bidi="th-TH"/>
              </w:rPr>
              <w:t xml:space="preserve">ณ </w:t>
            </w:r>
            <w:r w:rsidRPr="00770013">
              <w:rPr>
                <w:rFonts w:ascii="BrowalliaUPC" w:hAnsi="BrowalliaUPC" w:cs="BrowalliaUPC"/>
                <w:lang w:val="en-GB"/>
              </w:rPr>
              <w:t xml:space="preserve">1 </w:t>
            </w:r>
            <w:r w:rsidRPr="00770013">
              <w:rPr>
                <w:rFonts w:ascii="BrowalliaUPC" w:hAnsi="BrowalliaUPC" w:cs="BrowalliaUPC"/>
                <w:cs/>
                <w:lang w:val="en-GB" w:bidi="th-TH"/>
              </w:rPr>
              <w:t xml:space="preserve">มกราคม </w:t>
            </w:r>
            <w:r w:rsidRPr="00770013">
              <w:rPr>
                <w:rFonts w:ascii="BrowalliaUPC" w:hAnsi="BrowalliaUPC" w:cs="BrowalliaUPC"/>
                <w:lang w:val="en-GB"/>
              </w:rPr>
              <w:t>2563</w:t>
            </w:r>
          </w:p>
        </w:tc>
      </w:tr>
      <w:tr w:rsidR="004E2A28" w:rsidRPr="00770013" w14:paraId="6F692B60" w14:textId="77777777" w:rsidTr="00D34556">
        <w:tc>
          <w:tcPr>
            <w:tcW w:w="3119" w:type="dxa"/>
            <w:vAlign w:val="bottom"/>
          </w:tcPr>
          <w:p w14:paraId="7936BAA1" w14:textId="77777777" w:rsidR="004E2A28" w:rsidRPr="00770013" w:rsidRDefault="004E2A28" w:rsidP="00D34556">
            <w:pPr>
              <w:overflowPunct/>
              <w:autoSpaceDE/>
              <w:autoSpaceDN/>
              <w:adjustRightInd/>
              <w:textAlignment w:val="auto"/>
              <w:rPr>
                <w:rFonts w:ascii="BrowalliaUPC" w:hAnsi="BrowalliaUPC" w:cs="BrowalliaUPC"/>
                <w:rtl/>
                <w:cs/>
                <w:lang w:val="en-GB"/>
              </w:rPr>
            </w:pPr>
          </w:p>
        </w:tc>
        <w:tc>
          <w:tcPr>
            <w:tcW w:w="1350" w:type="dxa"/>
            <w:vAlign w:val="bottom"/>
          </w:tcPr>
          <w:p w14:paraId="43A2B52A"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350" w:type="dxa"/>
            <w:vAlign w:val="bottom"/>
          </w:tcPr>
          <w:p w14:paraId="540CDDB4"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170" w:type="dxa"/>
            <w:vAlign w:val="bottom"/>
          </w:tcPr>
          <w:p w14:paraId="0CA22D3E"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226" w:type="dxa"/>
            <w:vAlign w:val="bottom"/>
          </w:tcPr>
          <w:p w14:paraId="44AE57C0" w14:textId="77777777" w:rsidR="004E2A28" w:rsidRPr="00770013" w:rsidRDefault="004E2A28" w:rsidP="00D34556">
            <w:pPr>
              <w:overflowPunct/>
              <w:autoSpaceDE/>
              <w:autoSpaceDN/>
              <w:adjustRightInd/>
              <w:textAlignment w:val="auto"/>
              <w:rPr>
                <w:rFonts w:ascii="BrowalliaUPC" w:hAnsi="BrowalliaUPC" w:cs="BrowalliaUPC"/>
                <w:lang w:val="en-GB"/>
              </w:rPr>
            </w:pPr>
          </w:p>
        </w:tc>
      </w:tr>
      <w:tr w:rsidR="004E2A28" w:rsidRPr="00770013" w14:paraId="3E56C8E1" w14:textId="77777777" w:rsidTr="00D34556">
        <w:tc>
          <w:tcPr>
            <w:tcW w:w="3119" w:type="dxa"/>
            <w:vAlign w:val="bottom"/>
          </w:tcPr>
          <w:p w14:paraId="30B1FEC8" w14:textId="77777777" w:rsidR="004E2A28" w:rsidRPr="00770013" w:rsidRDefault="004E2A28" w:rsidP="00D34556">
            <w:pPr>
              <w:overflowPunct/>
              <w:autoSpaceDE/>
              <w:autoSpaceDN/>
              <w:adjustRightInd/>
              <w:textAlignment w:val="auto"/>
              <w:rPr>
                <w:rFonts w:ascii="BrowalliaUPC" w:hAnsi="BrowalliaUPC" w:cs="BrowalliaUPC"/>
                <w:rtl/>
                <w:cs/>
                <w:lang w:val="en-GB"/>
              </w:rPr>
            </w:pPr>
            <w:r w:rsidRPr="00770013">
              <w:rPr>
                <w:rFonts w:ascii="BrowalliaUPC" w:hAnsi="BrowalliaUPC" w:cs="BrowalliaUPC"/>
                <w:cs/>
                <w:lang w:val="en-GB" w:bidi="th-TH"/>
              </w:rPr>
              <w:t xml:space="preserve">ที่ดิน อาคาร และอุปกรณ์ </w:t>
            </w:r>
          </w:p>
        </w:tc>
        <w:tc>
          <w:tcPr>
            <w:tcW w:w="1350" w:type="dxa"/>
            <w:vAlign w:val="bottom"/>
          </w:tcPr>
          <w:p w14:paraId="378810B4" w14:textId="15CA450E" w:rsidR="004E2A28" w:rsidRPr="00770013" w:rsidRDefault="00143BA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szCs w:val="22"/>
              </w:rPr>
              <w:t>19,218,397</w:t>
            </w:r>
          </w:p>
        </w:tc>
        <w:tc>
          <w:tcPr>
            <w:tcW w:w="1350" w:type="dxa"/>
            <w:vAlign w:val="bottom"/>
          </w:tcPr>
          <w:p w14:paraId="79F59F41" w14:textId="765FFF06" w:rsidR="004E2A28" w:rsidRPr="00770013" w:rsidRDefault="00463811" w:rsidP="00D34556">
            <w:pPr>
              <w:overflowPunct/>
              <w:autoSpaceDE/>
              <w:autoSpaceDN/>
              <w:adjustRightInd/>
              <w:jc w:val="right"/>
              <w:textAlignment w:val="auto"/>
              <w:rPr>
                <w:rFonts w:ascii="BrowalliaUPC" w:hAnsi="BrowalliaUPC" w:cs="BrowalliaUPC"/>
                <w:color w:val="000000"/>
              </w:rPr>
            </w:pPr>
            <w:r w:rsidRPr="00770013">
              <w:rPr>
                <w:rFonts w:ascii="BrowalliaUPC" w:eastAsia="Times New Roman" w:hAnsi="BrowalliaUPC" w:cs="BrowalliaUPC"/>
                <w:cs/>
                <w:lang w:bidi="th-TH"/>
              </w:rPr>
              <w:t>(</w:t>
            </w:r>
            <w:r w:rsidRPr="00770013">
              <w:rPr>
                <w:rFonts w:ascii="BrowalliaUPC" w:eastAsia="Times New Roman" w:hAnsi="BrowalliaUPC" w:cs="BrowalliaUPC"/>
                <w:szCs w:val="22"/>
                <w:lang w:bidi="th-TH"/>
              </w:rPr>
              <w:t>2,045,730</w:t>
            </w:r>
            <w:r w:rsidRPr="00770013">
              <w:rPr>
                <w:rFonts w:ascii="BrowalliaUPC" w:eastAsia="Times New Roman" w:hAnsi="BrowalliaUPC" w:cs="BrowalliaUPC"/>
                <w:cs/>
                <w:lang w:bidi="th-TH"/>
              </w:rPr>
              <w:t>)</w:t>
            </w:r>
          </w:p>
        </w:tc>
        <w:tc>
          <w:tcPr>
            <w:tcW w:w="1170" w:type="dxa"/>
            <w:vAlign w:val="bottom"/>
          </w:tcPr>
          <w:p w14:paraId="5EEB86F5" w14:textId="673DCE07"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CA55912" w14:textId="13A23AE6" w:rsidR="004E2A28" w:rsidRPr="00770013" w:rsidRDefault="00FE0F9C" w:rsidP="00D34556">
            <w:pPr>
              <w:overflowPunct/>
              <w:autoSpaceDE/>
              <w:autoSpaceDN/>
              <w:adjustRightInd/>
              <w:jc w:val="right"/>
              <w:textAlignment w:val="auto"/>
              <w:rPr>
                <w:rFonts w:ascii="BrowalliaUPC" w:hAnsi="BrowalliaUPC" w:cs="BrowalliaUPC"/>
                <w:color w:val="000000"/>
              </w:rPr>
            </w:pPr>
            <w:r w:rsidRPr="00770013">
              <w:rPr>
                <w:rFonts w:ascii="BrowalliaUPC" w:hAnsi="BrowalliaUPC" w:cs="BrowalliaUPC"/>
                <w:szCs w:val="22"/>
              </w:rPr>
              <w:t>17,172,667</w:t>
            </w:r>
          </w:p>
        </w:tc>
      </w:tr>
      <w:tr w:rsidR="004E2A28" w:rsidRPr="00770013" w14:paraId="0551684A" w14:textId="77777777" w:rsidTr="00D34556">
        <w:tc>
          <w:tcPr>
            <w:tcW w:w="3119" w:type="dxa"/>
            <w:vAlign w:val="bottom"/>
          </w:tcPr>
          <w:p w14:paraId="22652234" w14:textId="77777777" w:rsidR="004E2A28" w:rsidRPr="00770013" w:rsidRDefault="004E2A28" w:rsidP="00D34556">
            <w:pPr>
              <w:overflowPunct/>
              <w:autoSpaceDE/>
              <w:autoSpaceDN/>
              <w:adjustRightInd/>
              <w:textAlignment w:val="auto"/>
              <w:rPr>
                <w:rFonts w:ascii="BrowalliaUPC" w:hAnsi="BrowalliaUPC" w:cs="BrowalliaUPC"/>
                <w:lang w:val="en-GB"/>
              </w:rPr>
            </w:pPr>
            <w:r w:rsidRPr="00770013">
              <w:rPr>
                <w:rFonts w:ascii="BrowalliaUPC" w:hAnsi="BrowalliaUPC" w:cs="BrowalliaUPC"/>
                <w:cs/>
                <w:lang w:val="en-GB" w:bidi="th-TH"/>
              </w:rPr>
              <w:t>สินทรัพย์สิทธิการใช้</w:t>
            </w:r>
          </w:p>
        </w:tc>
        <w:tc>
          <w:tcPr>
            <w:tcW w:w="1350" w:type="dxa"/>
            <w:vAlign w:val="bottom"/>
          </w:tcPr>
          <w:p w14:paraId="1CDDDCCA" w14:textId="670D520A" w:rsidR="004E2A28" w:rsidRPr="00770013" w:rsidRDefault="00F5302C"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066BF832" w14:textId="03F2C44A" w:rsidR="004E2A28" w:rsidRPr="00770013" w:rsidRDefault="004C3AF1"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eastAsia="Times New Roman" w:hAnsi="BrowalliaUPC" w:cs="BrowalliaUPC"/>
                <w:szCs w:val="22"/>
                <w:lang w:bidi="th-TH"/>
              </w:rPr>
              <w:t>2,</w:t>
            </w:r>
            <w:r w:rsidR="0075497E" w:rsidRPr="00770013">
              <w:rPr>
                <w:rFonts w:ascii="BrowalliaUPC" w:eastAsia="Times New Roman" w:hAnsi="BrowalliaUPC" w:cs="BrowalliaUPC"/>
                <w:szCs w:val="22"/>
                <w:lang w:bidi="th-TH"/>
              </w:rPr>
              <w:t>165</w:t>
            </w:r>
            <w:r w:rsidRPr="00770013">
              <w:rPr>
                <w:rFonts w:ascii="BrowalliaUPC" w:eastAsia="Times New Roman" w:hAnsi="BrowalliaUPC" w:cs="BrowalliaUPC"/>
                <w:szCs w:val="22"/>
                <w:lang w:bidi="th-TH"/>
              </w:rPr>
              <w:t>,</w:t>
            </w:r>
            <w:r w:rsidR="0075497E" w:rsidRPr="00770013">
              <w:rPr>
                <w:rFonts w:ascii="BrowalliaUPC" w:eastAsia="Times New Roman" w:hAnsi="BrowalliaUPC" w:cs="BrowalliaUPC"/>
                <w:szCs w:val="22"/>
                <w:lang w:bidi="th-TH"/>
              </w:rPr>
              <w:t>451</w:t>
            </w:r>
          </w:p>
        </w:tc>
        <w:tc>
          <w:tcPr>
            <w:tcW w:w="1170" w:type="dxa"/>
            <w:vAlign w:val="bottom"/>
          </w:tcPr>
          <w:p w14:paraId="771D3C39" w14:textId="39B65941" w:rsidR="004E2A28" w:rsidRPr="00770013" w:rsidRDefault="00FD7A00"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w:t>
            </w:r>
            <w:r w:rsidR="002A606D" w:rsidRPr="00770013">
              <w:rPr>
                <w:rFonts w:ascii="BrowalliaUPC" w:hAnsi="BrowalliaUPC" w:cs="BrowalliaUPC"/>
                <w:lang w:val="en-GB"/>
              </w:rPr>
              <w:t>,</w:t>
            </w:r>
            <w:r w:rsidRPr="00770013">
              <w:rPr>
                <w:rFonts w:ascii="BrowalliaUPC" w:hAnsi="BrowalliaUPC" w:cs="BrowalliaUPC"/>
                <w:lang w:val="en-GB"/>
              </w:rPr>
              <w:t>208</w:t>
            </w:r>
          </w:p>
        </w:tc>
        <w:tc>
          <w:tcPr>
            <w:tcW w:w="1226" w:type="dxa"/>
            <w:vAlign w:val="bottom"/>
          </w:tcPr>
          <w:p w14:paraId="379C6166" w14:textId="63A4104B" w:rsidR="004E2A28" w:rsidRPr="00770013" w:rsidRDefault="002900C4"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2,325,659</w:t>
            </w:r>
          </w:p>
        </w:tc>
      </w:tr>
      <w:tr w:rsidR="004E2A28" w:rsidRPr="00770013" w14:paraId="75BC86E8" w14:textId="77777777" w:rsidTr="00D34556">
        <w:tc>
          <w:tcPr>
            <w:tcW w:w="3119" w:type="dxa"/>
            <w:vAlign w:val="bottom"/>
          </w:tcPr>
          <w:p w14:paraId="1F1A9762" w14:textId="77777777" w:rsidR="004E2A28" w:rsidRPr="00770013" w:rsidRDefault="004E2A28"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สินทรัพย์ไม่หมุนเวียนอื่น</w:t>
            </w:r>
          </w:p>
        </w:tc>
        <w:tc>
          <w:tcPr>
            <w:tcW w:w="1350" w:type="dxa"/>
            <w:vAlign w:val="bottom"/>
          </w:tcPr>
          <w:p w14:paraId="5A2E3C6D" w14:textId="668A63C4" w:rsidR="004E2A28" w:rsidRPr="00770013" w:rsidRDefault="00AD14F6"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542,584</w:t>
            </w:r>
          </w:p>
        </w:tc>
        <w:tc>
          <w:tcPr>
            <w:tcW w:w="1350" w:type="dxa"/>
            <w:vAlign w:val="bottom"/>
          </w:tcPr>
          <w:p w14:paraId="3AD119C9" w14:textId="44F58AA4" w:rsidR="004E2A28" w:rsidRPr="00770013" w:rsidRDefault="00E625C9"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bidi="th-TH"/>
              </w:rPr>
              <w:t>(</w:t>
            </w:r>
            <w:r w:rsidRPr="00770013">
              <w:rPr>
                <w:rFonts w:ascii="BrowalliaUPC" w:hAnsi="BrowalliaUPC" w:cs="BrowalliaUPC"/>
                <w:szCs w:val="22"/>
              </w:rPr>
              <w:t>119,721</w:t>
            </w:r>
            <w:r w:rsidRPr="00770013">
              <w:rPr>
                <w:rFonts w:ascii="BrowalliaUPC" w:hAnsi="BrowalliaUPC" w:cs="BrowalliaUPC"/>
                <w:cs/>
                <w:lang w:bidi="th-TH"/>
              </w:rPr>
              <w:t>)</w:t>
            </w:r>
          </w:p>
        </w:tc>
        <w:tc>
          <w:tcPr>
            <w:tcW w:w="1170" w:type="dxa"/>
            <w:vAlign w:val="bottom"/>
          </w:tcPr>
          <w:p w14:paraId="02D6F4FD" w14:textId="0213F663"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0B812D89" w14:textId="5ADA0E6B" w:rsidR="004E2A28" w:rsidRPr="00770013" w:rsidRDefault="00945C0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4</w:t>
            </w:r>
            <w:r w:rsidR="00A616A3" w:rsidRPr="00770013">
              <w:rPr>
                <w:rFonts w:ascii="BrowalliaUPC" w:hAnsi="BrowalliaUPC" w:cs="BrowalliaUPC"/>
                <w:lang w:val="en-GB"/>
              </w:rPr>
              <w:t>2</w:t>
            </w:r>
            <w:r w:rsidRPr="00770013">
              <w:rPr>
                <w:rFonts w:ascii="BrowalliaUPC" w:hAnsi="BrowalliaUPC" w:cs="BrowalliaUPC"/>
                <w:lang w:val="en-GB"/>
              </w:rPr>
              <w:t>2,863</w:t>
            </w:r>
          </w:p>
        </w:tc>
      </w:tr>
      <w:tr w:rsidR="004E2A28" w:rsidRPr="00770013" w14:paraId="15B81FD0" w14:textId="77777777" w:rsidTr="00D34556">
        <w:tc>
          <w:tcPr>
            <w:tcW w:w="3119" w:type="dxa"/>
            <w:vAlign w:val="bottom"/>
          </w:tcPr>
          <w:p w14:paraId="5C907492" w14:textId="6C85CC33" w:rsidR="004E2A28" w:rsidRPr="00770013" w:rsidRDefault="004E2A28" w:rsidP="00D34556">
            <w:pPr>
              <w:overflowPunct/>
              <w:autoSpaceDE/>
              <w:autoSpaceDN/>
              <w:adjustRightInd/>
              <w:ind w:left="181" w:hanging="181"/>
              <w:textAlignment w:val="auto"/>
              <w:rPr>
                <w:rFonts w:ascii="BrowalliaUPC" w:hAnsi="BrowalliaUPC" w:cs="BrowalliaUPC"/>
                <w:cs/>
                <w:lang w:val="en-GB" w:bidi="th-TH"/>
              </w:rPr>
            </w:pPr>
            <w:r w:rsidRPr="00770013">
              <w:rPr>
                <w:rFonts w:ascii="BrowalliaUPC" w:hAnsi="BrowalliaUPC" w:cs="BrowalliaUPC"/>
                <w:cs/>
                <w:lang w:val="en-GB" w:bidi="th-TH"/>
              </w:rPr>
              <w:t>รวม</w:t>
            </w:r>
          </w:p>
        </w:tc>
        <w:tc>
          <w:tcPr>
            <w:tcW w:w="1350" w:type="dxa"/>
            <w:vAlign w:val="bottom"/>
          </w:tcPr>
          <w:p w14:paraId="2CD4F129" w14:textId="051A8FB1" w:rsidR="004E2A28" w:rsidRPr="00770013" w:rsidRDefault="005F68B6"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19,760,981</w:t>
            </w:r>
          </w:p>
        </w:tc>
        <w:tc>
          <w:tcPr>
            <w:tcW w:w="1350" w:type="dxa"/>
            <w:vAlign w:val="bottom"/>
          </w:tcPr>
          <w:p w14:paraId="00348FDC" w14:textId="706306E1"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7B7F95DA" w14:textId="5F3832D7" w:rsidR="004E2A28" w:rsidRPr="00770013" w:rsidRDefault="00FD7A00"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160,208</w:t>
            </w:r>
          </w:p>
        </w:tc>
        <w:tc>
          <w:tcPr>
            <w:tcW w:w="1226" w:type="dxa"/>
            <w:vAlign w:val="bottom"/>
          </w:tcPr>
          <w:p w14:paraId="68A4CF78" w14:textId="623076A9" w:rsidR="004E2A28" w:rsidRPr="00770013" w:rsidRDefault="00B105AC"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19,9</w:t>
            </w:r>
            <w:r w:rsidR="007F7DA6" w:rsidRPr="00770013">
              <w:rPr>
                <w:rFonts w:ascii="BrowalliaUPC" w:hAnsi="BrowalliaUPC" w:cs="BrowalliaUPC"/>
                <w:lang w:val="en-GB"/>
              </w:rPr>
              <w:t>2</w:t>
            </w:r>
            <w:r w:rsidRPr="00770013">
              <w:rPr>
                <w:rFonts w:ascii="BrowalliaUPC" w:hAnsi="BrowalliaUPC" w:cs="BrowalliaUPC"/>
                <w:lang w:val="en-GB"/>
              </w:rPr>
              <w:t>1,189</w:t>
            </w:r>
          </w:p>
        </w:tc>
      </w:tr>
      <w:tr w:rsidR="004E2A28" w:rsidRPr="00770013" w14:paraId="289B3B47" w14:textId="77777777" w:rsidTr="00D34556">
        <w:tc>
          <w:tcPr>
            <w:tcW w:w="3119" w:type="dxa"/>
            <w:vAlign w:val="bottom"/>
          </w:tcPr>
          <w:p w14:paraId="53A933A5"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p>
        </w:tc>
        <w:tc>
          <w:tcPr>
            <w:tcW w:w="1350" w:type="dxa"/>
            <w:vAlign w:val="bottom"/>
          </w:tcPr>
          <w:p w14:paraId="1D2F2CEA"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350" w:type="dxa"/>
            <w:vAlign w:val="bottom"/>
          </w:tcPr>
          <w:p w14:paraId="35DADD08"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170" w:type="dxa"/>
            <w:vAlign w:val="bottom"/>
          </w:tcPr>
          <w:p w14:paraId="285E5573" w14:textId="77777777" w:rsidR="004E2A28" w:rsidRPr="00770013" w:rsidRDefault="004E2A28" w:rsidP="00D34556">
            <w:pPr>
              <w:overflowPunct/>
              <w:autoSpaceDE/>
              <w:autoSpaceDN/>
              <w:adjustRightInd/>
              <w:textAlignment w:val="auto"/>
              <w:rPr>
                <w:rFonts w:ascii="BrowalliaUPC" w:hAnsi="BrowalliaUPC" w:cs="BrowalliaUPC"/>
                <w:lang w:val="en-GB"/>
              </w:rPr>
            </w:pPr>
          </w:p>
        </w:tc>
        <w:tc>
          <w:tcPr>
            <w:tcW w:w="1226" w:type="dxa"/>
            <w:vAlign w:val="bottom"/>
          </w:tcPr>
          <w:p w14:paraId="4600D293" w14:textId="77777777" w:rsidR="004E2A28" w:rsidRPr="00770013" w:rsidRDefault="004E2A28" w:rsidP="00D34556">
            <w:pPr>
              <w:overflowPunct/>
              <w:autoSpaceDE/>
              <w:autoSpaceDN/>
              <w:adjustRightInd/>
              <w:textAlignment w:val="auto"/>
              <w:rPr>
                <w:rFonts w:ascii="BrowalliaUPC" w:hAnsi="BrowalliaUPC" w:cs="BrowalliaUPC"/>
                <w:lang w:val="en-GB"/>
              </w:rPr>
            </w:pPr>
          </w:p>
        </w:tc>
      </w:tr>
      <w:tr w:rsidR="004E2A28" w:rsidRPr="00770013" w14:paraId="55381622" w14:textId="77777777" w:rsidTr="00D34556">
        <w:tc>
          <w:tcPr>
            <w:tcW w:w="3119" w:type="dxa"/>
            <w:vAlign w:val="bottom"/>
          </w:tcPr>
          <w:p w14:paraId="663DDF84"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เจ้าหนี้ตามสัญญาเช่าการเงินส่วนที่ถึงกำหนดชำระภายในหนึ่งปี</w:t>
            </w:r>
          </w:p>
        </w:tc>
        <w:tc>
          <w:tcPr>
            <w:tcW w:w="1350" w:type="dxa"/>
            <w:vAlign w:val="bottom"/>
          </w:tcPr>
          <w:p w14:paraId="6EB4CB27" w14:textId="55990B1D" w:rsidR="004E2A28" w:rsidRPr="00770013" w:rsidRDefault="005C6C05"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585,403</w:t>
            </w:r>
          </w:p>
        </w:tc>
        <w:tc>
          <w:tcPr>
            <w:tcW w:w="1350" w:type="dxa"/>
            <w:vAlign w:val="bottom"/>
          </w:tcPr>
          <w:p w14:paraId="28E28F34" w14:textId="5FEFE71C" w:rsidR="004E2A28" w:rsidRPr="00770013" w:rsidRDefault="00C064CE"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585,403</w:t>
            </w:r>
            <w:r w:rsidRPr="00770013">
              <w:rPr>
                <w:rFonts w:ascii="BrowalliaUPC" w:hAnsi="BrowalliaUPC" w:cs="BrowalliaUPC"/>
                <w:cs/>
                <w:lang w:val="en-GB" w:bidi="th-TH"/>
              </w:rPr>
              <w:t>)</w:t>
            </w:r>
          </w:p>
        </w:tc>
        <w:tc>
          <w:tcPr>
            <w:tcW w:w="1170" w:type="dxa"/>
            <w:vAlign w:val="bottom"/>
          </w:tcPr>
          <w:p w14:paraId="169C976F" w14:textId="3E58B6AC"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06A3320" w14:textId="7198544B"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4E2A28" w:rsidRPr="00770013" w14:paraId="4A1B61D7" w14:textId="77777777" w:rsidTr="00D34556">
        <w:tc>
          <w:tcPr>
            <w:tcW w:w="3119" w:type="dxa"/>
            <w:vAlign w:val="bottom"/>
          </w:tcPr>
          <w:p w14:paraId="63B60971"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หนี้สินตามสัญญาเช่าส่วนที่ถึงกำหนดชำระภายในหนึ่งปี</w:t>
            </w:r>
          </w:p>
        </w:tc>
        <w:tc>
          <w:tcPr>
            <w:tcW w:w="1350" w:type="dxa"/>
            <w:vAlign w:val="bottom"/>
          </w:tcPr>
          <w:p w14:paraId="59950DE3" w14:textId="5D44F9C8"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4642B580" w14:textId="4367BA0C" w:rsidR="004E2A28" w:rsidRPr="00770013" w:rsidRDefault="00AD4358"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585,403</w:t>
            </w:r>
          </w:p>
        </w:tc>
        <w:tc>
          <w:tcPr>
            <w:tcW w:w="1170" w:type="dxa"/>
            <w:vAlign w:val="bottom"/>
          </w:tcPr>
          <w:p w14:paraId="0839C8E5" w14:textId="3D2DF181" w:rsidR="004E2A28" w:rsidRPr="00770013" w:rsidRDefault="00DA685A"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57,300</w:t>
            </w:r>
          </w:p>
        </w:tc>
        <w:tc>
          <w:tcPr>
            <w:tcW w:w="1226" w:type="dxa"/>
            <w:vAlign w:val="bottom"/>
          </w:tcPr>
          <w:p w14:paraId="2BDCA10E" w14:textId="072A2EC7" w:rsidR="004E2A28" w:rsidRPr="00770013" w:rsidRDefault="00DA685A"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642,703</w:t>
            </w:r>
          </w:p>
        </w:tc>
      </w:tr>
      <w:tr w:rsidR="004E2A28" w:rsidRPr="00770013" w14:paraId="52556980" w14:textId="77777777" w:rsidTr="00D34556">
        <w:tc>
          <w:tcPr>
            <w:tcW w:w="3119" w:type="dxa"/>
            <w:vAlign w:val="bottom"/>
          </w:tcPr>
          <w:p w14:paraId="17854116"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เจ้าหนี้ตามสัญญาเช่าการเงิน</w:t>
            </w:r>
          </w:p>
        </w:tc>
        <w:tc>
          <w:tcPr>
            <w:tcW w:w="1350" w:type="dxa"/>
            <w:vAlign w:val="bottom"/>
          </w:tcPr>
          <w:p w14:paraId="6E1EA382" w14:textId="347E1E66" w:rsidR="004E2A28" w:rsidRPr="00770013" w:rsidRDefault="00BE469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842,879</w:t>
            </w:r>
          </w:p>
        </w:tc>
        <w:tc>
          <w:tcPr>
            <w:tcW w:w="1350" w:type="dxa"/>
            <w:vAlign w:val="bottom"/>
          </w:tcPr>
          <w:p w14:paraId="2873AD1C" w14:textId="1FED9379" w:rsidR="004E2A28" w:rsidRPr="00770013" w:rsidRDefault="00BE469B" w:rsidP="00D34556">
            <w:pPr>
              <w:overflowPunct/>
              <w:autoSpaceDE/>
              <w:autoSpaceDN/>
              <w:adjustRightInd/>
              <w:jc w:val="right"/>
              <w:textAlignment w:val="auto"/>
              <w:rPr>
                <w:rFonts w:ascii="BrowalliaUPC" w:hAnsi="BrowalliaUPC" w:cs="BrowalliaUPC"/>
                <w:lang w:val="en-GB"/>
              </w:rPr>
            </w:pPr>
            <w:r w:rsidRPr="00770013">
              <w:rPr>
                <w:rFonts w:ascii="BrowalliaUPC" w:hAnsi="BrowalliaUPC" w:cs="BrowalliaUPC"/>
                <w:cs/>
                <w:lang w:val="en-GB" w:bidi="th-TH"/>
              </w:rPr>
              <w:t>(</w:t>
            </w:r>
            <w:r w:rsidRPr="00770013">
              <w:rPr>
                <w:rFonts w:ascii="BrowalliaUPC" w:hAnsi="BrowalliaUPC" w:cs="BrowalliaUPC"/>
                <w:lang w:val="en-GB"/>
              </w:rPr>
              <w:t>842,879</w:t>
            </w:r>
            <w:r w:rsidRPr="00770013">
              <w:rPr>
                <w:rFonts w:ascii="BrowalliaUPC" w:hAnsi="BrowalliaUPC" w:cs="BrowalliaUPC"/>
                <w:cs/>
                <w:lang w:val="en-GB" w:bidi="th-TH"/>
              </w:rPr>
              <w:t>)</w:t>
            </w:r>
          </w:p>
        </w:tc>
        <w:tc>
          <w:tcPr>
            <w:tcW w:w="1170" w:type="dxa"/>
            <w:vAlign w:val="bottom"/>
          </w:tcPr>
          <w:p w14:paraId="78C4E0D0" w14:textId="47B62CAE"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33F17D01" w14:textId="6201D114" w:rsidR="004E2A28" w:rsidRPr="00770013" w:rsidRDefault="00F5302C" w:rsidP="00D34556">
            <w:pP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r>
      <w:tr w:rsidR="004E2A28" w:rsidRPr="00770013" w14:paraId="1FFB8F18" w14:textId="77777777" w:rsidTr="00D34556">
        <w:tc>
          <w:tcPr>
            <w:tcW w:w="3119" w:type="dxa"/>
            <w:vAlign w:val="bottom"/>
          </w:tcPr>
          <w:p w14:paraId="31BD410C" w14:textId="77777777"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หนี้สินตามสัญญาเช่า</w:t>
            </w:r>
          </w:p>
        </w:tc>
        <w:tc>
          <w:tcPr>
            <w:tcW w:w="1350" w:type="dxa"/>
            <w:vAlign w:val="bottom"/>
          </w:tcPr>
          <w:p w14:paraId="44753244" w14:textId="0851D6FA"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350" w:type="dxa"/>
            <w:vAlign w:val="bottom"/>
          </w:tcPr>
          <w:p w14:paraId="5F162A6D" w14:textId="4C2AFDB1"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842,879</w:t>
            </w:r>
          </w:p>
        </w:tc>
        <w:tc>
          <w:tcPr>
            <w:tcW w:w="1170" w:type="dxa"/>
            <w:vAlign w:val="bottom"/>
          </w:tcPr>
          <w:p w14:paraId="70667BA0" w14:textId="0FCA3002"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102,908</w:t>
            </w:r>
          </w:p>
        </w:tc>
        <w:tc>
          <w:tcPr>
            <w:tcW w:w="1226" w:type="dxa"/>
            <w:vAlign w:val="bottom"/>
          </w:tcPr>
          <w:p w14:paraId="26A195C6" w14:textId="6AE9CEEE"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945,787</w:t>
            </w:r>
          </w:p>
        </w:tc>
      </w:tr>
      <w:tr w:rsidR="004E2A28" w:rsidRPr="00770013" w14:paraId="75A230AC" w14:textId="77777777" w:rsidTr="00D34556">
        <w:tc>
          <w:tcPr>
            <w:tcW w:w="3119" w:type="dxa"/>
            <w:vAlign w:val="bottom"/>
          </w:tcPr>
          <w:p w14:paraId="10AD4E1C" w14:textId="63F7A142" w:rsidR="004E2A28" w:rsidRPr="00770013" w:rsidRDefault="004E2A28" w:rsidP="00D34556">
            <w:pPr>
              <w:overflowPunct/>
              <w:autoSpaceDE/>
              <w:autoSpaceDN/>
              <w:adjustRightInd/>
              <w:ind w:left="181" w:hanging="142"/>
              <w:textAlignment w:val="auto"/>
              <w:rPr>
                <w:rFonts w:ascii="BrowalliaUPC" w:hAnsi="BrowalliaUPC" w:cs="BrowalliaUPC"/>
                <w:rtl/>
                <w:cs/>
                <w:lang w:val="en-GB"/>
              </w:rPr>
            </w:pPr>
            <w:r w:rsidRPr="00770013">
              <w:rPr>
                <w:rFonts w:ascii="BrowalliaUPC" w:hAnsi="BrowalliaUPC" w:cs="BrowalliaUPC"/>
                <w:cs/>
                <w:lang w:val="en-GB" w:bidi="th-TH"/>
              </w:rPr>
              <w:t>รวม</w:t>
            </w:r>
          </w:p>
        </w:tc>
        <w:tc>
          <w:tcPr>
            <w:tcW w:w="1350" w:type="dxa"/>
            <w:vAlign w:val="bottom"/>
          </w:tcPr>
          <w:p w14:paraId="639A3919" w14:textId="02BCE152" w:rsidR="004E2A28" w:rsidRPr="00770013" w:rsidRDefault="00DF0FE1"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1,428,282</w:t>
            </w:r>
          </w:p>
        </w:tc>
        <w:tc>
          <w:tcPr>
            <w:tcW w:w="1350" w:type="dxa"/>
            <w:vAlign w:val="bottom"/>
          </w:tcPr>
          <w:p w14:paraId="2E8D6560" w14:textId="0DF46474" w:rsidR="004E2A28" w:rsidRPr="00770013" w:rsidRDefault="00F5302C" w:rsidP="00D34556">
            <w:pPr>
              <w:pBdr>
                <w:bottom w:val="single" w:sz="4"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0176DFEE" w14:textId="14EEA07D" w:rsidR="004E2A28" w:rsidRPr="00770013" w:rsidRDefault="00E624B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160,208</w:t>
            </w:r>
          </w:p>
        </w:tc>
        <w:tc>
          <w:tcPr>
            <w:tcW w:w="1226" w:type="dxa"/>
            <w:vAlign w:val="bottom"/>
          </w:tcPr>
          <w:p w14:paraId="48796EF3" w14:textId="0A996FCA" w:rsidR="004E2A28" w:rsidRPr="00770013" w:rsidRDefault="00E624BF" w:rsidP="00D34556">
            <w:pPr>
              <w:pBdr>
                <w:bottom w:val="single" w:sz="4"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1,588,490</w:t>
            </w:r>
          </w:p>
        </w:tc>
      </w:tr>
      <w:tr w:rsidR="004E2A28" w:rsidRPr="00770013" w14:paraId="490435A3" w14:textId="77777777" w:rsidTr="00D34556">
        <w:tc>
          <w:tcPr>
            <w:tcW w:w="3119" w:type="dxa"/>
            <w:vAlign w:val="bottom"/>
          </w:tcPr>
          <w:p w14:paraId="6A323E54" w14:textId="77777777" w:rsidR="004E2A28" w:rsidRPr="00770013" w:rsidRDefault="004E2A28" w:rsidP="00D34556">
            <w:pPr>
              <w:overflowPunct/>
              <w:autoSpaceDE/>
              <w:autoSpaceDN/>
              <w:adjustRightInd/>
              <w:textAlignment w:val="auto"/>
              <w:rPr>
                <w:rFonts w:ascii="BrowalliaUPC" w:hAnsi="BrowalliaUPC" w:cs="BrowalliaUPC"/>
                <w:rtl/>
                <w:cs/>
              </w:rPr>
            </w:pPr>
          </w:p>
        </w:tc>
        <w:tc>
          <w:tcPr>
            <w:tcW w:w="1350" w:type="dxa"/>
            <w:vAlign w:val="bottom"/>
          </w:tcPr>
          <w:p w14:paraId="248E027F"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350" w:type="dxa"/>
            <w:vAlign w:val="bottom"/>
          </w:tcPr>
          <w:p w14:paraId="77027DC7"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170" w:type="dxa"/>
            <w:vAlign w:val="bottom"/>
          </w:tcPr>
          <w:p w14:paraId="35A02B9D"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c>
          <w:tcPr>
            <w:tcW w:w="1226" w:type="dxa"/>
            <w:vAlign w:val="bottom"/>
          </w:tcPr>
          <w:p w14:paraId="5CB5E44D" w14:textId="77777777" w:rsidR="004E2A28" w:rsidRPr="00770013" w:rsidRDefault="004E2A28" w:rsidP="00D34556">
            <w:pPr>
              <w:pBdr>
                <w:bottom w:val="single" w:sz="4" w:space="1" w:color="FFFFFF" w:themeColor="background1"/>
              </w:pBdr>
              <w:overflowPunct/>
              <w:autoSpaceDE/>
              <w:autoSpaceDN/>
              <w:adjustRightInd/>
              <w:jc w:val="right"/>
              <w:textAlignment w:val="auto"/>
              <w:rPr>
                <w:rFonts w:ascii="BrowalliaUPC" w:hAnsi="BrowalliaUPC" w:cs="BrowalliaUPC"/>
                <w:lang w:val="en-GB"/>
              </w:rPr>
            </w:pPr>
          </w:p>
        </w:tc>
      </w:tr>
      <w:tr w:rsidR="004E2A28" w:rsidRPr="00770013" w14:paraId="769500D6" w14:textId="77777777" w:rsidTr="00D34556">
        <w:tc>
          <w:tcPr>
            <w:tcW w:w="3119" w:type="dxa"/>
            <w:vAlign w:val="bottom"/>
          </w:tcPr>
          <w:p w14:paraId="418A9BFC" w14:textId="77777777" w:rsidR="004E2A28" w:rsidRPr="00770013" w:rsidRDefault="004E2A28" w:rsidP="00D34556">
            <w:pPr>
              <w:overflowPunct/>
              <w:autoSpaceDE/>
              <w:autoSpaceDN/>
              <w:adjustRightInd/>
              <w:textAlignment w:val="auto"/>
              <w:rPr>
                <w:rFonts w:ascii="BrowalliaUPC" w:hAnsi="BrowalliaUPC" w:cs="BrowalliaUPC"/>
                <w:cs/>
                <w:lang w:bidi="th-TH"/>
              </w:rPr>
            </w:pPr>
            <w:r w:rsidRPr="00770013">
              <w:rPr>
                <w:rFonts w:ascii="BrowalliaUPC" w:hAnsi="BrowalliaUPC" w:cs="BrowalliaUPC"/>
                <w:cs/>
                <w:lang w:bidi="th-TH"/>
              </w:rPr>
              <w:t>สุทธิ</w:t>
            </w:r>
          </w:p>
        </w:tc>
        <w:tc>
          <w:tcPr>
            <w:tcW w:w="1350" w:type="dxa"/>
            <w:vAlign w:val="bottom"/>
          </w:tcPr>
          <w:p w14:paraId="7D8EF05B" w14:textId="57AB1A2A" w:rsidR="004E2A28" w:rsidRPr="00770013" w:rsidRDefault="00CC308D"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18,332,699</w:t>
            </w:r>
          </w:p>
        </w:tc>
        <w:tc>
          <w:tcPr>
            <w:tcW w:w="1350" w:type="dxa"/>
            <w:vAlign w:val="bottom"/>
          </w:tcPr>
          <w:p w14:paraId="6FA7BCC8" w14:textId="6CFD4C03" w:rsidR="004E2A28"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170" w:type="dxa"/>
            <w:vAlign w:val="bottom"/>
          </w:tcPr>
          <w:p w14:paraId="110229E3" w14:textId="3615017A" w:rsidR="004E2A28" w:rsidRPr="00770013" w:rsidRDefault="00F5302C" w:rsidP="00D34556">
            <w:pPr>
              <w:pBdr>
                <w:bottom w:val="single" w:sz="12" w:space="1" w:color="auto"/>
              </w:pBdr>
              <w:overflowPunct/>
              <w:autoSpaceDE/>
              <w:autoSpaceDN/>
              <w:adjustRightInd/>
              <w:jc w:val="right"/>
              <w:textAlignment w:val="auto"/>
              <w:rPr>
                <w:rFonts w:ascii="BrowalliaUPC" w:hAnsi="BrowalliaUPC" w:cs="BrowalliaUPC"/>
                <w:lang w:val="en-GB"/>
              </w:rPr>
            </w:pPr>
            <w:r>
              <w:rPr>
                <w:rFonts w:ascii="BrowalliaUPC" w:hAnsi="BrowalliaUPC" w:cs="BrowalliaUPC"/>
                <w:cs/>
                <w:lang w:val="en-GB" w:bidi="th-TH"/>
              </w:rPr>
              <w:t>-</w:t>
            </w:r>
          </w:p>
        </w:tc>
        <w:tc>
          <w:tcPr>
            <w:tcW w:w="1226" w:type="dxa"/>
            <w:vAlign w:val="bottom"/>
          </w:tcPr>
          <w:p w14:paraId="1B0DAC3B" w14:textId="1013FD33" w:rsidR="004E2A28" w:rsidRPr="00770013" w:rsidRDefault="00746065" w:rsidP="00D34556">
            <w:pPr>
              <w:pBdr>
                <w:bottom w:val="single" w:sz="12" w:space="1" w:color="auto"/>
              </w:pBdr>
              <w:overflowPunct/>
              <w:autoSpaceDE/>
              <w:autoSpaceDN/>
              <w:adjustRightInd/>
              <w:jc w:val="right"/>
              <w:textAlignment w:val="auto"/>
              <w:rPr>
                <w:rFonts w:ascii="BrowalliaUPC" w:hAnsi="BrowalliaUPC" w:cs="BrowalliaUPC"/>
                <w:lang w:val="en-GB"/>
              </w:rPr>
            </w:pPr>
            <w:r w:rsidRPr="00770013">
              <w:rPr>
                <w:rFonts w:ascii="BrowalliaUPC" w:hAnsi="BrowalliaUPC" w:cs="BrowalliaUPC"/>
                <w:lang w:val="en-GB"/>
              </w:rPr>
              <w:t>18,3</w:t>
            </w:r>
            <w:r w:rsidR="007F7DA6" w:rsidRPr="00770013">
              <w:rPr>
                <w:rFonts w:ascii="BrowalliaUPC" w:hAnsi="BrowalliaUPC" w:cs="BrowalliaUPC"/>
                <w:lang w:val="en-GB"/>
              </w:rPr>
              <w:t>3</w:t>
            </w:r>
            <w:r w:rsidRPr="00770013">
              <w:rPr>
                <w:rFonts w:ascii="BrowalliaUPC" w:hAnsi="BrowalliaUPC" w:cs="BrowalliaUPC"/>
                <w:lang w:val="en-GB"/>
              </w:rPr>
              <w:t>2,699</w:t>
            </w:r>
          </w:p>
        </w:tc>
      </w:tr>
    </w:tbl>
    <w:p w14:paraId="308DAA68" w14:textId="32264246" w:rsidR="009D01E5" w:rsidRPr="00770013" w:rsidRDefault="009D01E5" w:rsidP="00CE2348">
      <w:pPr>
        <w:ind w:right="-42"/>
        <w:jc w:val="thaiDistribute"/>
        <w:rPr>
          <w:rFonts w:ascii="BrowalliaUPC" w:hAnsi="BrowalliaUPC" w:cs="BrowalliaUPC"/>
          <w:sz w:val="28"/>
          <w:lang w:val="th-TH"/>
        </w:rPr>
      </w:pPr>
    </w:p>
    <w:p w14:paraId="07FCA309"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A829648"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CE16707"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41282D8E"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B16A5D0"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CC9640F" w14:textId="77777777" w:rsidR="00F3358B" w:rsidRPr="00770013" w:rsidRDefault="00F3358B" w:rsidP="00AA37E7">
      <w:pPr>
        <w:pStyle w:val="ListParagraph"/>
        <w:ind w:left="1418" w:right="-42" w:hanging="142"/>
        <w:jc w:val="thaiDistribute"/>
        <w:rPr>
          <w:rFonts w:ascii="BrowalliaUPC" w:hAnsi="BrowalliaUPC" w:cs="BrowalliaUPC"/>
          <w:sz w:val="28"/>
          <w:lang w:val="th-TH"/>
        </w:rPr>
      </w:pPr>
    </w:p>
    <w:p w14:paraId="6553FE23" w14:textId="1C92B402" w:rsidR="00F3358B" w:rsidRDefault="00F3358B" w:rsidP="00AA37E7">
      <w:pPr>
        <w:pStyle w:val="ListParagraph"/>
        <w:ind w:left="1418" w:right="-42" w:hanging="142"/>
        <w:jc w:val="thaiDistribute"/>
        <w:rPr>
          <w:rFonts w:ascii="BrowalliaUPC" w:hAnsi="BrowalliaUPC" w:cs="BrowalliaUPC"/>
          <w:sz w:val="28"/>
          <w:lang w:val="th-TH"/>
        </w:rPr>
      </w:pPr>
    </w:p>
    <w:p w14:paraId="43106CF8" w14:textId="6831416E" w:rsidR="00126A5F" w:rsidRDefault="00126A5F" w:rsidP="00AA37E7">
      <w:pPr>
        <w:pStyle w:val="ListParagraph"/>
        <w:ind w:left="1418" w:right="-42" w:hanging="142"/>
        <w:jc w:val="thaiDistribute"/>
        <w:rPr>
          <w:rFonts w:ascii="BrowalliaUPC" w:hAnsi="BrowalliaUPC" w:cs="BrowalliaUPC"/>
          <w:sz w:val="28"/>
          <w:lang w:val="th-TH"/>
        </w:rPr>
      </w:pPr>
    </w:p>
    <w:p w14:paraId="44A802E9" w14:textId="77777777" w:rsidR="00126A5F" w:rsidRPr="00770013" w:rsidRDefault="00126A5F" w:rsidP="00AA37E7">
      <w:pPr>
        <w:pStyle w:val="ListParagraph"/>
        <w:ind w:left="1418" w:right="-42" w:hanging="142"/>
        <w:jc w:val="thaiDistribute"/>
        <w:rPr>
          <w:rFonts w:ascii="BrowalliaUPC" w:hAnsi="BrowalliaUPC" w:cs="BrowalliaUPC"/>
          <w:sz w:val="28"/>
          <w:cs/>
          <w:lang w:val="th-TH"/>
        </w:rPr>
      </w:pPr>
    </w:p>
    <w:p w14:paraId="3FB26B4C" w14:textId="6A08B6C7" w:rsidR="00D07B2E" w:rsidRPr="00770013" w:rsidRDefault="0097785E" w:rsidP="00AA37E7">
      <w:pPr>
        <w:pStyle w:val="ListParagraph"/>
        <w:ind w:left="1418" w:right="-42" w:hanging="142"/>
        <w:jc w:val="thaiDistribute"/>
        <w:rPr>
          <w:rFonts w:ascii="BrowalliaUPC" w:hAnsi="BrowalliaUPC" w:cs="BrowalliaUPC"/>
          <w:sz w:val="28"/>
          <w:cs/>
          <w:lang w:val="th-TH"/>
        </w:rPr>
      </w:pPr>
      <w:r w:rsidRPr="00770013">
        <w:rPr>
          <w:rFonts w:ascii="BrowalliaUPC" w:hAnsi="BrowalliaUPC" w:cs="BrowalliaUPC"/>
          <w:sz w:val="28"/>
          <w:cs/>
          <w:lang w:val="th-TH"/>
        </w:rPr>
        <w:t xml:space="preserve">การวัดมูลค่าหนี้สินตามสัญญาเช่า ณ วันที่ </w:t>
      </w:r>
      <w:r w:rsidR="003B7990" w:rsidRPr="00770013">
        <w:rPr>
          <w:rFonts w:ascii="BrowalliaUPC" w:hAnsi="BrowalliaUPC" w:cs="BrowalliaUPC"/>
          <w:sz w:val="28"/>
          <w:lang w:val="en-GB" w:eastAsia="en-GB"/>
        </w:rPr>
        <w:t>1</w:t>
      </w:r>
      <w:r w:rsidRPr="00770013">
        <w:rPr>
          <w:rFonts w:ascii="BrowalliaUPC" w:hAnsi="BrowalliaUPC" w:cs="BrowalliaUPC"/>
          <w:sz w:val="28"/>
          <w:cs/>
          <w:lang w:val="th-TH"/>
        </w:rPr>
        <w:t xml:space="preserve"> มกราคม </w:t>
      </w:r>
      <w:r w:rsidR="003B7990" w:rsidRPr="00770013">
        <w:rPr>
          <w:rFonts w:ascii="BrowalliaUPC" w:hAnsi="BrowalliaUPC" w:cs="BrowalliaUPC"/>
          <w:sz w:val="28"/>
          <w:lang w:val="en-GB" w:eastAsia="en-GB"/>
        </w:rPr>
        <w:t>2563</w:t>
      </w:r>
      <w:r w:rsidRPr="00770013">
        <w:rPr>
          <w:rFonts w:ascii="BrowalliaUPC" w:hAnsi="BrowalliaUPC" w:cs="BrowalliaUPC"/>
          <w:sz w:val="28"/>
          <w:cs/>
          <w:lang w:val="th-TH"/>
        </w:rPr>
        <w:t xml:space="preserve"> มีดังต่อไปนี้</w:t>
      </w:r>
    </w:p>
    <w:p w14:paraId="727113D8" w14:textId="77777777" w:rsidR="009D01E5" w:rsidRPr="00770013" w:rsidRDefault="009D01E5" w:rsidP="00CE2348">
      <w:pPr>
        <w:pStyle w:val="ListParagraph"/>
        <w:ind w:left="1418" w:right="-42" w:hanging="142"/>
        <w:jc w:val="thaiDistribute"/>
        <w:rPr>
          <w:rFonts w:ascii="BrowalliaUPC" w:hAnsi="BrowalliaUPC" w:cs="BrowalliaUPC"/>
          <w:cs/>
          <w:lang w:val="th-TH"/>
        </w:rPr>
      </w:pPr>
    </w:p>
    <w:tbl>
      <w:tblPr>
        <w:tblStyle w:val="TableGrid"/>
        <w:tblpPr w:leftFromText="180" w:rightFromText="180" w:vertAnchor="text" w:horzAnchor="margin" w:tblpX="1175" w:tblpY="13"/>
        <w:tblOverlap w:val="never"/>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69"/>
        <w:gridCol w:w="293"/>
        <w:gridCol w:w="1596"/>
      </w:tblGrid>
      <w:tr w:rsidR="00370A6E" w:rsidRPr="00770013" w14:paraId="134F32AB" w14:textId="77777777" w:rsidTr="00CE2348">
        <w:trPr>
          <w:trHeight w:val="351"/>
          <w:tblHeader/>
        </w:trPr>
        <w:tc>
          <w:tcPr>
            <w:tcW w:w="8276" w:type="dxa"/>
            <w:gridSpan w:val="4"/>
            <w:hideMark/>
          </w:tcPr>
          <w:p w14:paraId="44BC9FE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cs/>
                <w:lang w:val="en-GB" w:eastAsia="en-GB"/>
              </w:rPr>
              <w:t>(หน่วย</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 พันบาท)</w:t>
            </w:r>
          </w:p>
        </w:tc>
      </w:tr>
      <w:tr w:rsidR="00370A6E" w:rsidRPr="00770013" w14:paraId="139398B7" w14:textId="77777777" w:rsidTr="00CE2348">
        <w:trPr>
          <w:trHeight w:val="701"/>
          <w:tblHeader/>
        </w:trPr>
        <w:tc>
          <w:tcPr>
            <w:tcW w:w="4820" w:type="dxa"/>
            <w:vAlign w:val="bottom"/>
            <w:hideMark/>
          </w:tcPr>
          <w:p w14:paraId="6057841D"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cs/>
                <w:lang w:val="en-GB" w:eastAsia="en-GB"/>
              </w:rPr>
            </w:pPr>
            <w:r w:rsidRPr="00770013">
              <w:rPr>
                <w:rFonts w:ascii="BrowalliaUPC" w:hAnsi="BrowalliaUPC" w:cs="BrowalliaUPC"/>
                <w:sz w:val="28"/>
                <w:cs/>
                <w:lang w:val="en-GB" w:eastAsia="en-GB"/>
              </w:rPr>
              <w:t xml:space="preserve"> </w:t>
            </w:r>
          </w:p>
        </w:tc>
        <w:tc>
          <w:tcPr>
            <w:tcW w:w="1569" w:type="dxa"/>
            <w:tcBorders>
              <w:top w:val="nil"/>
              <w:left w:val="nil"/>
              <w:bottom w:val="single" w:sz="4" w:space="0" w:color="auto"/>
              <w:right w:val="nil"/>
            </w:tcBorders>
            <w:vAlign w:val="bottom"/>
            <w:hideMark/>
          </w:tcPr>
          <w:p w14:paraId="18743D01"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lang w:val="en-GB" w:eastAsia="en-GB"/>
              </w:rPr>
            </w:pPr>
            <w:r w:rsidRPr="00770013">
              <w:rPr>
                <w:rFonts w:ascii="BrowalliaUPC" w:hAnsi="BrowalliaUPC" w:cs="BrowalliaUPC"/>
                <w:sz w:val="28"/>
                <w:cs/>
                <w:lang w:val="en-GB" w:eastAsia="en-GB"/>
              </w:rPr>
              <w:t>งบการเงินรวม</w:t>
            </w:r>
          </w:p>
        </w:tc>
        <w:tc>
          <w:tcPr>
            <w:tcW w:w="293" w:type="dxa"/>
            <w:vAlign w:val="bottom"/>
          </w:tcPr>
          <w:p w14:paraId="3E551B7E" w14:textId="77777777" w:rsidR="00370A6E" w:rsidRPr="00770013" w:rsidRDefault="00370A6E" w:rsidP="00370A6E">
            <w:pPr>
              <w:pStyle w:val="ListParagraph"/>
              <w:overflowPunct w:val="0"/>
              <w:autoSpaceDE w:val="0"/>
              <w:autoSpaceDN w:val="0"/>
              <w:adjustRightInd w:val="0"/>
              <w:ind w:left="0"/>
              <w:jc w:val="center"/>
              <w:rPr>
                <w:rFonts w:ascii="BrowalliaUPC" w:hAnsi="BrowalliaUPC" w:cs="BrowalliaUPC"/>
                <w:sz w:val="28"/>
                <w:lang w:val="en-GB" w:eastAsia="en-GB"/>
              </w:rPr>
            </w:pPr>
          </w:p>
        </w:tc>
        <w:tc>
          <w:tcPr>
            <w:tcW w:w="1596" w:type="dxa"/>
            <w:tcBorders>
              <w:top w:val="nil"/>
              <w:left w:val="nil"/>
              <w:bottom w:val="single" w:sz="4" w:space="0" w:color="auto"/>
              <w:right w:val="nil"/>
            </w:tcBorders>
            <w:vAlign w:val="bottom"/>
            <w:hideMark/>
          </w:tcPr>
          <w:p w14:paraId="620C793A" w14:textId="77777777" w:rsidR="00370A6E" w:rsidRPr="00770013" w:rsidRDefault="00370A6E" w:rsidP="00370A6E">
            <w:pPr>
              <w:pStyle w:val="ListParagraph"/>
              <w:overflowPunct w:val="0"/>
              <w:autoSpaceDE w:val="0"/>
              <w:autoSpaceDN w:val="0"/>
              <w:adjustRightInd w:val="0"/>
              <w:ind w:left="-62" w:right="-112"/>
              <w:jc w:val="center"/>
              <w:rPr>
                <w:rFonts w:ascii="BrowalliaUPC" w:hAnsi="BrowalliaUPC" w:cs="BrowalliaUPC"/>
                <w:sz w:val="28"/>
                <w:lang w:val="en-GB" w:eastAsia="en-GB"/>
              </w:rPr>
            </w:pPr>
            <w:r w:rsidRPr="00770013">
              <w:rPr>
                <w:rFonts w:ascii="BrowalliaUPC" w:hAnsi="BrowalliaUPC" w:cs="BrowalliaUPC"/>
                <w:sz w:val="28"/>
                <w:cs/>
                <w:lang w:val="en-GB" w:eastAsia="en-GB"/>
              </w:rPr>
              <w:t>งบการเงินเฉพาะของบริษัท</w:t>
            </w:r>
          </w:p>
        </w:tc>
      </w:tr>
      <w:tr w:rsidR="00370A6E" w:rsidRPr="00770013" w14:paraId="046EFDBF" w14:textId="77777777" w:rsidTr="00CE2348">
        <w:trPr>
          <w:trHeight w:val="191"/>
          <w:tblHeader/>
        </w:trPr>
        <w:tc>
          <w:tcPr>
            <w:tcW w:w="4820" w:type="dxa"/>
          </w:tcPr>
          <w:p w14:paraId="20565483"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69" w:type="dxa"/>
          </w:tcPr>
          <w:p w14:paraId="2AF4E9A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293" w:type="dxa"/>
          </w:tcPr>
          <w:p w14:paraId="10B37645"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4FCCF20F"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r>
      <w:tr w:rsidR="00370A6E" w:rsidRPr="00770013" w14:paraId="7281D8EC" w14:textId="77777777" w:rsidTr="00CE2348">
        <w:trPr>
          <w:trHeight w:val="334"/>
        </w:trPr>
        <w:tc>
          <w:tcPr>
            <w:tcW w:w="4820" w:type="dxa"/>
            <w:hideMark/>
          </w:tcPr>
          <w:p w14:paraId="26086709" w14:textId="77777777" w:rsidR="00CD1597" w:rsidRPr="00770013" w:rsidRDefault="00370A6E" w:rsidP="00370A6E">
            <w:pPr>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หนี้สินตามสัญญาเช่าเพิ่มขึ้นจากการนำมาตรฐาน</w:t>
            </w:r>
          </w:p>
          <w:p w14:paraId="4C472811" w14:textId="3F44CDDA" w:rsidR="00370A6E" w:rsidRPr="00770013" w:rsidRDefault="00CD1597" w:rsidP="00CD1597">
            <w:pPr>
              <w:rPr>
                <w:rFonts w:ascii="BrowalliaUPC" w:hAnsi="BrowalliaUPC" w:cs="BrowalliaUPC"/>
                <w:sz w:val="28"/>
                <w:szCs w:val="28"/>
                <w:lang w:val="en-GB" w:eastAsia="en-GB"/>
              </w:rPr>
            </w:pPr>
            <w:r w:rsidRPr="00770013">
              <w:rPr>
                <w:rFonts w:ascii="BrowalliaUPC" w:hAnsi="BrowalliaUPC" w:cs="BrowalliaUPC"/>
                <w:sz w:val="28"/>
                <w:szCs w:val="28"/>
                <w:lang w:val="en-GB" w:eastAsia="en-GB"/>
              </w:rPr>
              <w:t xml:space="preserve">   </w:t>
            </w:r>
            <w:r w:rsidR="00370A6E" w:rsidRPr="00770013">
              <w:rPr>
                <w:rFonts w:ascii="BrowalliaUPC" w:hAnsi="BrowalliaUPC" w:cs="BrowalliaUPC"/>
                <w:sz w:val="28"/>
                <w:szCs w:val="28"/>
                <w:cs/>
                <w:lang w:val="en-GB" w:eastAsia="en-GB"/>
              </w:rPr>
              <w:t>การรายงานทางการเงิน</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cs/>
                <w:lang w:val="en-GB" w:eastAsia="en-GB"/>
              </w:rPr>
              <w:t>ฉบับที่</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lang w:val="en-GB" w:eastAsia="en-GB"/>
              </w:rPr>
              <w:t>16</w:t>
            </w:r>
            <w:r w:rsidR="00370A6E" w:rsidRPr="00770013">
              <w:rPr>
                <w:rFonts w:ascii="BrowalliaUPC" w:hAnsi="BrowalliaUPC" w:cs="BrowalliaUPC"/>
                <w:sz w:val="28"/>
                <w:szCs w:val="28"/>
                <w:cs/>
                <w:lang w:eastAsia="en-GB"/>
              </w:rPr>
              <w:t xml:space="preserve"> </w:t>
            </w:r>
            <w:r w:rsidR="00370A6E" w:rsidRPr="00770013">
              <w:rPr>
                <w:rFonts w:ascii="BrowalliaUPC" w:hAnsi="BrowalliaUPC" w:cs="BrowalliaUPC"/>
                <w:sz w:val="28"/>
                <w:szCs w:val="28"/>
                <w:cs/>
                <w:lang w:val="en-GB" w:eastAsia="en-GB"/>
              </w:rPr>
              <w:t>มาถือปฏิบัติ</w:t>
            </w:r>
          </w:p>
        </w:tc>
        <w:tc>
          <w:tcPr>
            <w:tcW w:w="1569" w:type="dxa"/>
          </w:tcPr>
          <w:p w14:paraId="60D8ED0A"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p>
          <w:p w14:paraId="7D0A82CE"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629,480</w:t>
            </w:r>
          </w:p>
        </w:tc>
        <w:tc>
          <w:tcPr>
            <w:tcW w:w="293" w:type="dxa"/>
          </w:tcPr>
          <w:p w14:paraId="1749017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66C8EF0A"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p w14:paraId="45874C2B"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173,531</w:t>
            </w:r>
          </w:p>
        </w:tc>
      </w:tr>
      <w:tr w:rsidR="00370A6E" w:rsidRPr="00770013" w14:paraId="1E959B4A" w14:textId="77777777" w:rsidTr="00CE2348">
        <w:trPr>
          <w:trHeight w:val="259"/>
        </w:trPr>
        <w:tc>
          <w:tcPr>
            <w:tcW w:w="4820" w:type="dxa"/>
            <w:hideMark/>
          </w:tcPr>
          <w:p w14:paraId="7A6BC4A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u w:val="single"/>
                <w:cs/>
                <w:lang w:val="en-GB" w:eastAsia="en-GB"/>
              </w:rPr>
              <w:t>หัก</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ดอกเบี้ยจ่ายรอตัดบัญชี</w:t>
            </w:r>
          </w:p>
        </w:tc>
        <w:tc>
          <w:tcPr>
            <w:tcW w:w="1569" w:type="dxa"/>
            <w:tcBorders>
              <w:bottom w:val="single" w:sz="4" w:space="0" w:color="auto"/>
            </w:tcBorders>
            <w:vAlign w:val="bottom"/>
            <w:hideMark/>
          </w:tcPr>
          <w:p w14:paraId="136327BD"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cs/>
                <w:lang w:val="en-GB" w:eastAsia="en-GB"/>
              </w:rPr>
              <w:t>(</w:t>
            </w:r>
            <w:r w:rsidRPr="00770013">
              <w:rPr>
                <w:rFonts w:ascii="BrowalliaUPC" w:hAnsi="BrowalliaUPC" w:cs="BrowalliaUPC"/>
                <w:sz w:val="28"/>
                <w:lang w:val="en-GB" w:eastAsia="en-GB"/>
              </w:rPr>
              <w:t>33,986</w:t>
            </w:r>
            <w:r w:rsidRPr="00770013">
              <w:rPr>
                <w:rFonts w:ascii="BrowalliaUPC" w:hAnsi="BrowalliaUPC" w:cs="BrowalliaUPC"/>
                <w:sz w:val="28"/>
                <w:cs/>
                <w:lang w:val="en-GB" w:eastAsia="en-GB"/>
              </w:rPr>
              <w:t>)</w:t>
            </w:r>
          </w:p>
        </w:tc>
        <w:tc>
          <w:tcPr>
            <w:tcW w:w="293" w:type="dxa"/>
          </w:tcPr>
          <w:p w14:paraId="5DF829A4"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c>
          <w:tcPr>
            <w:tcW w:w="1596" w:type="dxa"/>
            <w:tcBorders>
              <w:bottom w:val="single" w:sz="4" w:space="0" w:color="auto"/>
            </w:tcBorders>
            <w:hideMark/>
          </w:tcPr>
          <w:p w14:paraId="14626A52"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cs/>
                <w:lang w:val="en-GB" w:eastAsia="en-GB"/>
              </w:rPr>
              <w:t>(</w:t>
            </w:r>
            <w:r w:rsidRPr="00770013">
              <w:rPr>
                <w:rFonts w:ascii="BrowalliaUPC" w:hAnsi="BrowalliaUPC" w:cs="BrowalliaUPC"/>
                <w:sz w:val="28"/>
                <w:lang w:val="en-GB" w:eastAsia="en-GB"/>
              </w:rPr>
              <w:t>13,323</w:t>
            </w:r>
            <w:r w:rsidRPr="00770013">
              <w:rPr>
                <w:rFonts w:ascii="BrowalliaUPC" w:hAnsi="BrowalliaUPC" w:cs="BrowalliaUPC"/>
                <w:sz w:val="28"/>
                <w:cs/>
                <w:lang w:val="en-GB" w:eastAsia="en-GB"/>
              </w:rPr>
              <w:t>)</w:t>
            </w:r>
          </w:p>
        </w:tc>
      </w:tr>
      <w:tr w:rsidR="00370A6E" w:rsidRPr="00770013" w14:paraId="2E6677CF" w14:textId="77777777" w:rsidTr="00CE2348">
        <w:trPr>
          <w:trHeight w:val="334"/>
        </w:trPr>
        <w:tc>
          <w:tcPr>
            <w:tcW w:w="4820" w:type="dxa"/>
          </w:tcPr>
          <w:p w14:paraId="2FB76AC0" w14:textId="00F07E54" w:rsidR="00370A6E" w:rsidRPr="00770013" w:rsidRDefault="00E1251B" w:rsidP="00370A6E">
            <w:pPr>
              <w:tabs>
                <w:tab w:val="left" w:pos="602"/>
                <w:tab w:val="left" w:pos="744"/>
              </w:tabs>
              <w:jc w:val="thaiDistribute"/>
              <w:rPr>
                <w:rFonts w:ascii="BrowalliaUPC" w:hAnsi="BrowalliaUPC" w:cs="BrowalliaUPC"/>
                <w:sz w:val="28"/>
                <w:szCs w:val="28"/>
                <w:cs/>
                <w:lang w:val="en-GB" w:eastAsia="en-GB"/>
              </w:rPr>
            </w:pPr>
            <w:r w:rsidRPr="00770013">
              <w:rPr>
                <w:rFonts w:ascii="BrowalliaUPC" w:hAnsi="BrowalliaUPC" w:cs="BrowalliaUPC"/>
                <w:sz w:val="28"/>
                <w:szCs w:val="28"/>
                <w:cs/>
                <w:lang w:val="en-GB" w:eastAsia="en-GB"/>
              </w:rPr>
              <w:t>สุทธิ</w:t>
            </w:r>
          </w:p>
        </w:tc>
        <w:tc>
          <w:tcPr>
            <w:tcW w:w="1569" w:type="dxa"/>
            <w:tcBorders>
              <w:top w:val="single" w:sz="4" w:space="0" w:color="auto"/>
              <w:left w:val="nil"/>
              <w:right w:val="nil"/>
            </w:tcBorders>
            <w:vAlign w:val="bottom"/>
          </w:tcPr>
          <w:p w14:paraId="2A8702A5" w14:textId="251C30A9" w:rsidR="00370A6E" w:rsidRPr="00770013" w:rsidRDefault="002427FA"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595,494</w:t>
            </w:r>
          </w:p>
        </w:tc>
        <w:tc>
          <w:tcPr>
            <w:tcW w:w="293" w:type="dxa"/>
          </w:tcPr>
          <w:p w14:paraId="187D44F1"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right w:val="nil"/>
            </w:tcBorders>
          </w:tcPr>
          <w:p w14:paraId="18CA9297" w14:textId="78D91292" w:rsidR="00370A6E" w:rsidRPr="00770013" w:rsidRDefault="002427FA"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160,208</w:t>
            </w:r>
          </w:p>
        </w:tc>
      </w:tr>
      <w:tr w:rsidR="00370A6E" w:rsidRPr="00770013" w14:paraId="6F1CDFDB" w14:textId="77777777" w:rsidTr="00CE2348">
        <w:trPr>
          <w:trHeight w:val="334"/>
        </w:trPr>
        <w:tc>
          <w:tcPr>
            <w:tcW w:w="4820" w:type="dxa"/>
            <w:hideMark/>
          </w:tcPr>
          <w:p w14:paraId="6C733501" w14:textId="77777777" w:rsidR="00370A6E" w:rsidRPr="00770013" w:rsidRDefault="00370A6E" w:rsidP="00370A6E">
            <w:pPr>
              <w:tabs>
                <w:tab w:val="left" w:pos="602"/>
                <w:tab w:val="left" w:pos="744"/>
              </w:tabs>
              <w:jc w:val="thaiDistribute"/>
              <w:rPr>
                <w:rFonts w:ascii="BrowalliaUPC" w:hAnsi="BrowalliaUPC" w:cs="BrowalliaUPC"/>
                <w:sz w:val="28"/>
                <w:szCs w:val="28"/>
                <w:lang w:val="en-GB" w:eastAsia="en-GB"/>
              </w:rPr>
            </w:pPr>
            <w:r w:rsidRPr="00770013">
              <w:rPr>
                <w:rFonts w:ascii="BrowalliaUPC" w:hAnsi="BrowalliaUPC" w:cs="BrowalliaUPC"/>
                <w:sz w:val="28"/>
                <w:szCs w:val="28"/>
                <w:cs/>
                <w:lang w:val="en-GB" w:eastAsia="en-GB"/>
              </w:rPr>
              <w:t>เจ้าหนี้ตามสัญญาเช่าการเงิน</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ณ</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วันที่</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lang w:val="en-GB" w:eastAsia="en-GB"/>
              </w:rPr>
              <w:t>31</w:t>
            </w:r>
            <w:r w:rsidRPr="00770013">
              <w:rPr>
                <w:rFonts w:ascii="BrowalliaUPC" w:hAnsi="BrowalliaUPC" w:cs="BrowalliaUPC"/>
                <w:sz w:val="28"/>
                <w:szCs w:val="28"/>
                <w:cs/>
                <w:lang w:eastAsia="en-GB"/>
              </w:rPr>
              <w:t xml:space="preserve"> </w:t>
            </w:r>
            <w:r w:rsidRPr="00770013">
              <w:rPr>
                <w:rFonts w:ascii="BrowalliaUPC" w:hAnsi="BrowalliaUPC" w:cs="BrowalliaUPC"/>
                <w:sz w:val="28"/>
                <w:szCs w:val="28"/>
                <w:cs/>
                <w:lang w:val="en-GB" w:eastAsia="en-GB"/>
              </w:rPr>
              <w:t>ธันวาคม</w:t>
            </w:r>
            <w:r w:rsidRPr="00770013">
              <w:rPr>
                <w:rFonts w:ascii="BrowalliaUPC" w:hAnsi="BrowalliaUPC" w:cs="BrowalliaUPC"/>
                <w:sz w:val="28"/>
                <w:szCs w:val="28"/>
                <w:lang w:val="en-GB" w:eastAsia="en-GB"/>
              </w:rPr>
              <w:t xml:space="preserve"> 2562</w:t>
            </w:r>
          </w:p>
        </w:tc>
        <w:tc>
          <w:tcPr>
            <w:tcW w:w="1569" w:type="dxa"/>
            <w:tcBorders>
              <w:left w:val="nil"/>
              <w:bottom w:val="single" w:sz="4" w:space="0" w:color="auto"/>
              <w:right w:val="nil"/>
            </w:tcBorders>
            <w:vAlign w:val="bottom"/>
            <w:hideMark/>
          </w:tcPr>
          <w:p w14:paraId="1AC56060"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lang w:val="en-GB" w:eastAsia="en-GB"/>
              </w:rPr>
              <w:t>1,569,958</w:t>
            </w:r>
          </w:p>
        </w:tc>
        <w:tc>
          <w:tcPr>
            <w:tcW w:w="293" w:type="dxa"/>
          </w:tcPr>
          <w:p w14:paraId="210F03D7"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left w:val="nil"/>
              <w:bottom w:val="single" w:sz="4" w:space="0" w:color="auto"/>
              <w:right w:val="nil"/>
            </w:tcBorders>
            <w:hideMark/>
          </w:tcPr>
          <w:p w14:paraId="58131516"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1,428,282</w:t>
            </w:r>
          </w:p>
        </w:tc>
      </w:tr>
      <w:tr w:rsidR="00370A6E" w:rsidRPr="00770013" w14:paraId="0C35BEF3" w14:textId="77777777" w:rsidTr="00CE2348">
        <w:trPr>
          <w:trHeight w:val="351"/>
        </w:trPr>
        <w:tc>
          <w:tcPr>
            <w:tcW w:w="4820" w:type="dxa"/>
            <w:hideMark/>
          </w:tcPr>
          <w:p w14:paraId="41C4BF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หนี้สินตามสัญญาเช่า</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ณ</w:t>
            </w:r>
            <w:r w:rsidRPr="00770013">
              <w:rPr>
                <w:rFonts w:ascii="BrowalliaUPC" w:hAnsi="BrowalliaUPC" w:cs="BrowalliaUPC"/>
                <w:sz w:val="28"/>
                <w:cs/>
                <w:lang w:eastAsia="en-GB"/>
              </w:rPr>
              <w:t xml:space="preserve"> </w:t>
            </w:r>
            <w:r w:rsidRPr="00770013">
              <w:rPr>
                <w:rFonts w:ascii="BrowalliaUPC" w:hAnsi="BrowalliaUPC" w:cs="BrowalliaUPC"/>
                <w:sz w:val="28"/>
                <w:cs/>
                <w:lang w:val="en-GB" w:eastAsia="en-GB"/>
              </w:rPr>
              <w:t>วันที่</w:t>
            </w:r>
            <w:r w:rsidRPr="00770013">
              <w:rPr>
                <w:rFonts w:ascii="BrowalliaUPC" w:hAnsi="BrowalliaUPC" w:cs="BrowalliaUPC"/>
                <w:sz w:val="28"/>
                <w:cs/>
                <w:lang w:eastAsia="en-GB"/>
              </w:rPr>
              <w:t xml:space="preserve"> </w:t>
            </w:r>
            <w:r w:rsidRPr="00770013">
              <w:rPr>
                <w:rFonts w:ascii="BrowalliaUPC" w:hAnsi="BrowalliaUPC" w:cs="BrowalliaUPC"/>
                <w:sz w:val="28"/>
                <w:lang w:val="en-GB" w:eastAsia="en-GB"/>
              </w:rPr>
              <w:t xml:space="preserve">1 </w:t>
            </w:r>
            <w:r w:rsidRPr="00770013">
              <w:rPr>
                <w:rFonts w:ascii="BrowalliaUPC" w:hAnsi="BrowalliaUPC" w:cs="BrowalliaUPC"/>
                <w:sz w:val="28"/>
                <w:cs/>
                <w:lang w:val="en-GB" w:eastAsia="en-GB"/>
              </w:rPr>
              <w:t>มกราคม</w:t>
            </w:r>
            <w:r w:rsidRPr="00770013">
              <w:rPr>
                <w:rFonts w:ascii="BrowalliaUPC" w:hAnsi="BrowalliaUPC" w:cs="BrowalliaUPC"/>
                <w:sz w:val="28"/>
                <w:lang w:val="en-GB" w:eastAsia="en-GB"/>
              </w:rPr>
              <w:t xml:space="preserve"> 2563</w:t>
            </w:r>
          </w:p>
        </w:tc>
        <w:tc>
          <w:tcPr>
            <w:tcW w:w="1569" w:type="dxa"/>
            <w:tcBorders>
              <w:top w:val="single" w:sz="4" w:space="0" w:color="auto"/>
              <w:left w:val="nil"/>
              <w:bottom w:val="single" w:sz="12" w:space="0" w:color="auto"/>
              <w:right w:val="nil"/>
            </w:tcBorders>
            <w:hideMark/>
          </w:tcPr>
          <w:p w14:paraId="34011298"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r w:rsidRPr="00770013">
              <w:rPr>
                <w:rFonts w:ascii="BrowalliaUPC" w:hAnsi="BrowalliaUPC" w:cs="BrowalliaUPC"/>
                <w:sz w:val="28"/>
                <w:lang w:val="en-GB" w:eastAsia="en-GB"/>
              </w:rPr>
              <w:t>2,165,452</w:t>
            </w:r>
          </w:p>
        </w:tc>
        <w:tc>
          <w:tcPr>
            <w:tcW w:w="293" w:type="dxa"/>
          </w:tcPr>
          <w:p w14:paraId="2833297C"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bottom w:val="single" w:sz="12" w:space="0" w:color="auto"/>
              <w:right w:val="nil"/>
            </w:tcBorders>
            <w:hideMark/>
          </w:tcPr>
          <w:p w14:paraId="4DCB52D6"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1,588,490</w:t>
            </w:r>
          </w:p>
        </w:tc>
      </w:tr>
      <w:tr w:rsidR="00370A6E" w:rsidRPr="00770013" w14:paraId="36A32741" w14:textId="77777777" w:rsidTr="00CE2348">
        <w:trPr>
          <w:trHeight w:val="64"/>
        </w:trPr>
        <w:tc>
          <w:tcPr>
            <w:tcW w:w="4820" w:type="dxa"/>
          </w:tcPr>
          <w:p w14:paraId="04EB36A4"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69" w:type="dxa"/>
            <w:tcBorders>
              <w:top w:val="single" w:sz="12" w:space="0" w:color="auto"/>
              <w:left w:val="nil"/>
              <w:bottom w:val="nil"/>
              <w:right w:val="nil"/>
            </w:tcBorders>
          </w:tcPr>
          <w:p w14:paraId="4E9BD432"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c>
          <w:tcPr>
            <w:tcW w:w="293" w:type="dxa"/>
          </w:tcPr>
          <w:p w14:paraId="4B2858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12" w:space="0" w:color="auto"/>
              <w:left w:val="nil"/>
              <w:bottom w:val="nil"/>
              <w:right w:val="nil"/>
            </w:tcBorders>
          </w:tcPr>
          <w:p w14:paraId="65E5A97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r>
      <w:tr w:rsidR="00370A6E" w:rsidRPr="00770013" w14:paraId="5191A9CB" w14:textId="77777777" w:rsidTr="00CE2348">
        <w:trPr>
          <w:trHeight w:val="137"/>
        </w:trPr>
        <w:tc>
          <w:tcPr>
            <w:tcW w:w="4820" w:type="dxa"/>
            <w:hideMark/>
          </w:tcPr>
          <w:p w14:paraId="2C25A71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u w:val="single"/>
                <w:lang w:val="en-GB" w:eastAsia="en-GB"/>
              </w:rPr>
            </w:pPr>
            <w:r w:rsidRPr="00770013">
              <w:rPr>
                <w:rFonts w:ascii="BrowalliaUPC" w:hAnsi="BrowalliaUPC" w:cs="BrowalliaUPC"/>
                <w:sz w:val="28"/>
                <w:u w:val="single"/>
                <w:cs/>
                <w:lang w:val="en-GB" w:eastAsia="en-GB"/>
              </w:rPr>
              <w:t>การจัดประเภทหนี้สินตามสัญญาเช่า</w:t>
            </w:r>
          </w:p>
        </w:tc>
        <w:tc>
          <w:tcPr>
            <w:tcW w:w="1569" w:type="dxa"/>
          </w:tcPr>
          <w:p w14:paraId="3B887D04"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cs/>
                <w:lang w:val="en-GB" w:eastAsia="en-GB"/>
              </w:rPr>
            </w:pPr>
          </w:p>
        </w:tc>
        <w:tc>
          <w:tcPr>
            <w:tcW w:w="293" w:type="dxa"/>
          </w:tcPr>
          <w:p w14:paraId="7E30E3D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Pr>
          <w:p w14:paraId="34A24DDB"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p>
        </w:tc>
      </w:tr>
      <w:tr w:rsidR="00370A6E" w:rsidRPr="00770013" w14:paraId="5602E0C6" w14:textId="77777777" w:rsidTr="00CE2348">
        <w:trPr>
          <w:trHeight w:val="351"/>
        </w:trPr>
        <w:tc>
          <w:tcPr>
            <w:tcW w:w="4820" w:type="dxa"/>
            <w:hideMark/>
          </w:tcPr>
          <w:p w14:paraId="5C2BA56A"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ส่วนของหนี้สินตามสัญญาเช่าที่ถึงกำหนดชำระภายในหนึ่งปี</w:t>
            </w:r>
          </w:p>
        </w:tc>
        <w:tc>
          <w:tcPr>
            <w:tcW w:w="1569" w:type="dxa"/>
            <w:vAlign w:val="bottom"/>
            <w:hideMark/>
          </w:tcPr>
          <w:p w14:paraId="1175B717"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837,590</w:t>
            </w:r>
          </w:p>
        </w:tc>
        <w:tc>
          <w:tcPr>
            <w:tcW w:w="293" w:type="dxa"/>
          </w:tcPr>
          <w:p w14:paraId="6BFDB030"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hideMark/>
          </w:tcPr>
          <w:p w14:paraId="7E5D2289"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642,703</w:t>
            </w:r>
          </w:p>
        </w:tc>
      </w:tr>
      <w:tr w:rsidR="00370A6E" w:rsidRPr="00770013" w14:paraId="6C74AD63" w14:textId="77777777" w:rsidTr="00CE2348">
        <w:trPr>
          <w:trHeight w:val="334"/>
        </w:trPr>
        <w:tc>
          <w:tcPr>
            <w:tcW w:w="4820" w:type="dxa"/>
            <w:hideMark/>
          </w:tcPr>
          <w:p w14:paraId="4775E146" w14:textId="4A2ACAC4"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 xml:space="preserve">หนี้สินตามสัญญาเช่า </w:t>
            </w:r>
            <w:r w:rsidR="00F5302C">
              <w:rPr>
                <w:rFonts w:ascii="BrowalliaUPC" w:hAnsi="BrowalliaUPC" w:cs="BrowalliaUPC"/>
                <w:sz w:val="28"/>
                <w:cs/>
                <w:lang w:val="en-GB" w:eastAsia="en-GB"/>
              </w:rPr>
              <w:t>-</w:t>
            </w:r>
            <w:r w:rsidRPr="00770013">
              <w:rPr>
                <w:rFonts w:ascii="BrowalliaUPC" w:hAnsi="BrowalliaUPC" w:cs="BrowalliaUPC"/>
                <w:sz w:val="28"/>
                <w:cs/>
                <w:lang w:val="en-GB" w:eastAsia="en-GB"/>
              </w:rPr>
              <w:t xml:space="preserve"> สุทธิ</w:t>
            </w:r>
          </w:p>
        </w:tc>
        <w:tc>
          <w:tcPr>
            <w:tcW w:w="1569" w:type="dxa"/>
            <w:tcBorders>
              <w:top w:val="nil"/>
              <w:left w:val="nil"/>
              <w:bottom w:val="single" w:sz="4" w:space="0" w:color="auto"/>
              <w:right w:val="nil"/>
            </w:tcBorders>
            <w:vAlign w:val="bottom"/>
            <w:hideMark/>
          </w:tcPr>
          <w:p w14:paraId="10501000"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1,327,862</w:t>
            </w:r>
          </w:p>
        </w:tc>
        <w:tc>
          <w:tcPr>
            <w:tcW w:w="293" w:type="dxa"/>
          </w:tcPr>
          <w:p w14:paraId="6A82941C"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nil"/>
              <w:left w:val="nil"/>
              <w:bottom w:val="single" w:sz="4" w:space="0" w:color="auto"/>
              <w:right w:val="nil"/>
            </w:tcBorders>
            <w:hideMark/>
          </w:tcPr>
          <w:p w14:paraId="2E78D449"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945,787</w:t>
            </w:r>
          </w:p>
        </w:tc>
      </w:tr>
      <w:tr w:rsidR="00370A6E" w:rsidRPr="00770013" w14:paraId="426DF191" w14:textId="77777777" w:rsidTr="00CE2348">
        <w:trPr>
          <w:trHeight w:val="351"/>
        </w:trPr>
        <w:tc>
          <w:tcPr>
            <w:tcW w:w="4820" w:type="dxa"/>
            <w:hideMark/>
          </w:tcPr>
          <w:p w14:paraId="532CA9FF"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r w:rsidRPr="00770013">
              <w:rPr>
                <w:rFonts w:ascii="BrowalliaUPC" w:hAnsi="BrowalliaUPC" w:cs="BrowalliaUPC"/>
                <w:sz w:val="28"/>
                <w:cs/>
                <w:lang w:val="en-GB" w:eastAsia="en-GB"/>
              </w:rPr>
              <w:t>รวม</w:t>
            </w:r>
          </w:p>
        </w:tc>
        <w:tc>
          <w:tcPr>
            <w:tcW w:w="1569" w:type="dxa"/>
            <w:tcBorders>
              <w:top w:val="single" w:sz="4" w:space="0" w:color="auto"/>
              <w:left w:val="nil"/>
              <w:bottom w:val="single" w:sz="12" w:space="0" w:color="auto"/>
              <w:right w:val="nil"/>
            </w:tcBorders>
            <w:vAlign w:val="bottom"/>
            <w:hideMark/>
          </w:tcPr>
          <w:p w14:paraId="73827F5D"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2,165,452</w:t>
            </w:r>
          </w:p>
        </w:tc>
        <w:tc>
          <w:tcPr>
            <w:tcW w:w="293" w:type="dxa"/>
          </w:tcPr>
          <w:p w14:paraId="705D09EB" w14:textId="77777777" w:rsidR="00370A6E" w:rsidRPr="00770013" w:rsidRDefault="00370A6E" w:rsidP="00370A6E">
            <w:pPr>
              <w:pStyle w:val="ListParagraph"/>
              <w:overflowPunct w:val="0"/>
              <w:autoSpaceDE w:val="0"/>
              <w:autoSpaceDN w:val="0"/>
              <w:adjustRightInd w:val="0"/>
              <w:ind w:left="0"/>
              <w:jc w:val="thaiDistribute"/>
              <w:rPr>
                <w:rFonts w:ascii="BrowalliaUPC" w:hAnsi="BrowalliaUPC" w:cs="BrowalliaUPC"/>
                <w:sz w:val="28"/>
                <w:lang w:val="en-GB" w:eastAsia="en-GB"/>
              </w:rPr>
            </w:pPr>
          </w:p>
        </w:tc>
        <w:tc>
          <w:tcPr>
            <w:tcW w:w="1596" w:type="dxa"/>
            <w:tcBorders>
              <w:top w:val="single" w:sz="4" w:space="0" w:color="auto"/>
              <w:left w:val="nil"/>
              <w:bottom w:val="single" w:sz="12" w:space="0" w:color="auto"/>
              <w:right w:val="nil"/>
            </w:tcBorders>
            <w:hideMark/>
          </w:tcPr>
          <w:p w14:paraId="3C527561" w14:textId="77777777" w:rsidR="00370A6E" w:rsidRPr="00770013" w:rsidRDefault="00370A6E" w:rsidP="00370A6E">
            <w:pPr>
              <w:pStyle w:val="ListParagraph"/>
              <w:overflowPunct w:val="0"/>
              <w:autoSpaceDE w:val="0"/>
              <w:autoSpaceDN w:val="0"/>
              <w:adjustRightInd w:val="0"/>
              <w:ind w:left="0"/>
              <w:jc w:val="right"/>
              <w:rPr>
                <w:rFonts w:ascii="BrowalliaUPC" w:hAnsi="BrowalliaUPC" w:cs="BrowalliaUPC"/>
                <w:sz w:val="28"/>
                <w:lang w:val="en-GB" w:eastAsia="en-GB"/>
              </w:rPr>
            </w:pPr>
            <w:r w:rsidRPr="00770013">
              <w:rPr>
                <w:rFonts w:ascii="BrowalliaUPC" w:hAnsi="BrowalliaUPC" w:cs="BrowalliaUPC"/>
                <w:sz w:val="28"/>
                <w:lang w:val="en-GB" w:eastAsia="en-GB"/>
              </w:rPr>
              <w:t>1,588,490</w:t>
            </w:r>
          </w:p>
        </w:tc>
      </w:tr>
    </w:tbl>
    <w:p w14:paraId="53C67B5C" w14:textId="77777777" w:rsidR="00C22D20" w:rsidRPr="00770013" w:rsidRDefault="00C22D20" w:rsidP="002C6866">
      <w:pPr>
        <w:pStyle w:val="ListParagraph"/>
        <w:ind w:left="900" w:right="-42"/>
        <w:jc w:val="thaiDistribute"/>
        <w:rPr>
          <w:rFonts w:ascii="BrowalliaUPC" w:hAnsi="BrowalliaUPC" w:cs="BrowalliaUPC"/>
          <w:sz w:val="28"/>
          <w:cs/>
          <w:lang w:val="th-TH"/>
        </w:rPr>
      </w:pPr>
    </w:p>
    <w:p w14:paraId="12145D8D" w14:textId="3255B24E" w:rsidR="008F5730" w:rsidRPr="00770013" w:rsidRDefault="008F5730" w:rsidP="003F1B99">
      <w:pPr>
        <w:pStyle w:val="ListParagraph"/>
        <w:ind w:left="900"/>
        <w:jc w:val="thaiDistribute"/>
        <w:rPr>
          <w:rFonts w:ascii="BrowalliaUPC" w:hAnsi="BrowalliaUPC" w:cs="BrowalliaUPC"/>
          <w:sz w:val="28"/>
          <w:lang w:val="en-GB"/>
        </w:rPr>
      </w:pPr>
    </w:p>
    <w:p w14:paraId="0711B286" w14:textId="77777777" w:rsidR="00FF2CA4" w:rsidRPr="00770013" w:rsidRDefault="00FF2CA4" w:rsidP="00C848CE">
      <w:pPr>
        <w:rPr>
          <w:rFonts w:ascii="BrowalliaUPC" w:hAnsi="BrowalliaUPC" w:cs="BrowalliaUPC"/>
          <w:sz w:val="28"/>
          <w:u w:val="single"/>
          <w:cs/>
          <w:lang w:val="th-TH"/>
        </w:rPr>
      </w:pPr>
    </w:p>
    <w:p w14:paraId="22BF8A0A" w14:textId="77777777" w:rsidR="0041158C" w:rsidRPr="00770013" w:rsidRDefault="0041158C" w:rsidP="00AA37E7">
      <w:pPr>
        <w:pStyle w:val="ListParagraph"/>
        <w:tabs>
          <w:tab w:val="left" w:pos="1710"/>
        </w:tabs>
        <w:ind w:left="1276"/>
        <w:jc w:val="thaiDistribute"/>
        <w:rPr>
          <w:rFonts w:ascii="BrowalliaUPC" w:hAnsi="BrowalliaUPC" w:cs="BrowalliaUPC"/>
          <w:sz w:val="28"/>
        </w:rPr>
      </w:pPr>
    </w:p>
    <w:p w14:paraId="61EC0522" w14:textId="5D184CE6" w:rsidR="005F401A" w:rsidRPr="00770013" w:rsidRDefault="005F401A" w:rsidP="00AA37E7">
      <w:pPr>
        <w:pStyle w:val="ListParagraph"/>
        <w:tabs>
          <w:tab w:val="left" w:pos="1710"/>
        </w:tabs>
        <w:ind w:left="1276"/>
        <w:jc w:val="thaiDistribute"/>
        <w:rPr>
          <w:rFonts w:ascii="BrowalliaUPC" w:hAnsi="BrowalliaUPC" w:cs="BrowalliaUPC"/>
          <w:sz w:val="28"/>
        </w:rPr>
      </w:pPr>
      <w:r w:rsidRPr="00770013">
        <w:rPr>
          <w:rFonts w:ascii="BrowalliaUPC" w:hAnsi="BrowalliaUPC" w:cs="BrowalliaUPC"/>
          <w:sz w:val="28"/>
          <w:cs/>
        </w:rPr>
        <w:t xml:space="preserve">สินทรัพย์สิทธิการใช้แบ่งตามประเภทสินทรัพย์ ณ วันที่ </w:t>
      </w:r>
      <w:r w:rsidRPr="00770013">
        <w:rPr>
          <w:rFonts w:ascii="BrowalliaUPC" w:hAnsi="BrowalliaUPC" w:cs="BrowalliaUPC"/>
          <w:sz w:val="28"/>
        </w:rPr>
        <w:t xml:space="preserve">1 </w:t>
      </w:r>
      <w:r w:rsidRPr="00770013">
        <w:rPr>
          <w:rFonts w:ascii="BrowalliaUPC" w:hAnsi="BrowalliaUPC" w:cs="BrowalliaUPC"/>
          <w:sz w:val="28"/>
          <w:cs/>
        </w:rPr>
        <w:t xml:space="preserve">มกราคม </w:t>
      </w:r>
      <w:r w:rsidRPr="00770013">
        <w:rPr>
          <w:rFonts w:ascii="BrowalliaUPC" w:hAnsi="BrowalliaUPC" w:cs="BrowalliaUPC"/>
          <w:sz w:val="28"/>
        </w:rPr>
        <w:t xml:space="preserve">2563 </w:t>
      </w:r>
      <w:r w:rsidRPr="00770013">
        <w:rPr>
          <w:rFonts w:ascii="BrowalliaUPC" w:hAnsi="BrowalliaUPC" w:cs="BrowalliaUPC"/>
          <w:sz w:val="28"/>
          <w:cs/>
        </w:rPr>
        <w:t>มีดังนี้</w:t>
      </w:r>
    </w:p>
    <w:p w14:paraId="3AB0A5A5" w14:textId="77777777" w:rsidR="005F401A" w:rsidRPr="00770013" w:rsidRDefault="005F401A" w:rsidP="00C848CE">
      <w:pPr>
        <w:rPr>
          <w:rFonts w:ascii="BrowalliaUPC" w:hAnsi="BrowalliaUPC" w:cs="BrowalliaUPC"/>
          <w:sz w:val="28"/>
          <w:u w:val="single"/>
        </w:rPr>
      </w:pPr>
    </w:p>
    <w:tbl>
      <w:tblPr>
        <w:tblStyle w:val="TableGrid"/>
        <w:tblpPr w:leftFromText="180" w:rightFromText="180" w:vertAnchor="text" w:horzAnchor="margin" w:tblpX="1193" w:tblpY="13"/>
        <w:tblOverlap w:val="never"/>
        <w:tblW w:w="8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75"/>
        <w:gridCol w:w="283"/>
        <w:gridCol w:w="1616"/>
      </w:tblGrid>
      <w:tr w:rsidR="00A05AAA" w:rsidRPr="00770013" w14:paraId="551BEE4E" w14:textId="77777777" w:rsidTr="00CD1597">
        <w:tc>
          <w:tcPr>
            <w:tcW w:w="8290" w:type="dxa"/>
            <w:gridSpan w:val="4"/>
          </w:tcPr>
          <w:p w14:paraId="70E67B7A" w14:textId="77777777" w:rsidR="00A05AAA" w:rsidRPr="00770013" w:rsidRDefault="00A05AAA" w:rsidP="00A05AAA">
            <w:pPr>
              <w:pStyle w:val="ListParagraph"/>
              <w:ind w:left="0"/>
              <w:jc w:val="right"/>
              <w:rPr>
                <w:rFonts w:ascii="BrowalliaUPC" w:hAnsi="BrowalliaUPC" w:cs="BrowalliaUPC"/>
                <w:sz w:val="28"/>
                <w:cs/>
              </w:rPr>
            </w:pPr>
            <w:r w:rsidRPr="00770013">
              <w:rPr>
                <w:rFonts w:ascii="BrowalliaUPC" w:hAnsi="BrowalliaUPC" w:cs="BrowalliaUPC"/>
                <w:sz w:val="28"/>
                <w:cs/>
              </w:rPr>
              <w:t>(หน่วย : พันบาท)</w:t>
            </w:r>
          </w:p>
        </w:tc>
      </w:tr>
      <w:tr w:rsidR="00A05AAA" w:rsidRPr="00770013" w14:paraId="2BF85E92" w14:textId="77777777" w:rsidTr="00CD1597">
        <w:tc>
          <w:tcPr>
            <w:tcW w:w="4820" w:type="dxa"/>
            <w:vAlign w:val="bottom"/>
          </w:tcPr>
          <w:p w14:paraId="2B921143" w14:textId="77777777" w:rsidR="00A05AAA" w:rsidRPr="00770013" w:rsidRDefault="00A05AAA" w:rsidP="00A05AAA">
            <w:pPr>
              <w:pStyle w:val="ListParagraph"/>
              <w:ind w:left="0"/>
              <w:jc w:val="center"/>
              <w:rPr>
                <w:rFonts w:ascii="BrowalliaUPC" w:hAnsi="BrowalliaUPC" w:cs="BrowalliaUPC"/>
                <w:sz w:val="28"/>
              </w:rPr>
            </w:pPr>
            <w:r w:rsidRPr="00770013">
              <w:rPr>
                <w:rFonts w:ascii="BrowalliaUPC" w:hAnsi="BrowalliaUPC" w:cs="BrowalliaUPC"/>
                <w:sz w:val="28"/>
                <w:cs/>
              </w:rPr>
              <w:t xml:space="preserve"> </w:t>
            </w:r>
          </w:p>
        </w:tc>
        <w:tc>
          <w:tcPr>
            <w:tcW w:w="1575" w:type="dxa"/>
            <w:tcBorders>
              <w:bottom w:val="single" w:sz="4" w:space="0" w:color="auto"/>
            </w:tcBorders>
            <w:vAlign w:val="bottom"/>
          </w:tcPr>
          <w:p w14:paraId="1DACF289" w14:textId="77777777" w:rsidR="00A05AAA" w:rsidRPr="00770013" w:rsidRDefault="00A05AAA" w:rsidP="00A05AAA">
            <w:pPr>
              <w:pStyle w:val="ListParagraph"/>
              <w:ind w:left="0"/>
              <w:jc w:val="center"/>
              <w:rPr>
                <w:rFonts w:ascii="BrowalliaUPC" w:hAnsi="BrowalliaUPC" w:cs="BrowalliaUPC"/>
                <w:sz w:val="28"/>
              </w:rPr>
            </w:pPr>
            <w:r w:rsidRPr="00770013">
              <w:rPr>
                <w:rFonts w:ascii="BrowalliaUPC" w:hAnsi="BrowalliaUPC" w:cs="BrowalliaUPC"/>
                <w:sz w:val="28"/>
                <w:cs/>
              </w:rPr>
              <w:t>งบการเงินรวม</w:t>
            </w:r>
          </w:p>
        </w:tc>
        <w:tc>
          <w:tcPr>
            <w:tcW w:w="283" w:type="dxa"/>
            <w:vAlign w:val="bottom"/>
          </w:tcPr>
          <w:p w14:paraId="0EE13848" w14:textId="77777777" w:rsidR="00A05AAA" w:rsidRPr="00770013" w:rsidRDefault="00A05AAA" w:rsidP="00A05AAA">
            <w:pPr>
              <w:pStyle w:val="ListParagraph"/>
              <w:ind w:left="0"/>
              <w:jc w:val="center"/>
              <w:rPr>
                <w:rFonts w:ascii="BrowalliaUPC" w:hAnsi="BrowalliaUPC" w:cs="BrowalliaUPC"/>
                <w:sz w:val="28"/>
              </w:rPr>
            </w:pPr>
          </w:p>
        </w:tc>
        <w:tc>
          <w:tcPr>
            <w:tcW w:w="1616" w:type="dxa"/>
            <w:tcBorders>
              <w:bottom w:val="single" w:sz="4" w:space="0" w:color="auto"/>
            </w:tcBorders>
            <w:vAlign w:val="bottom"/>
          </w:tcPr>
          <w:p w14:paraId="7138D2B5" w14:textId="77777777" w:rsidR="00A05AAA" w:rsidRPr="00770013" w:rsidRDefault="00A05AAA" w:rsidP="00A05AAA">
            <w:pPr>
              <w:pStyle w:val="ListParagraph"/>
              <w:ind w:left="-62" w:right="-112"/>
              <w:jc w:val="center"/>
              <w:rPr>
                <w:rFonts w:ascii="BrowalliaUPC" w:hAnsi="BrowalliaUPC" w:cs="BrowalliaUPC"/>
                <w:sz w:val="28"/>
                <w:cs/>
              </w:rPr>
            </w:pPr>
            <w:r w:rsidRPr="00770013">
              <w:rPr>
                <w:rFonts w:ascii="BrowalliaUPC" w:hAnsi="BrowalliaUPC" w:cs="BrowalliaUPC"/>
                <w:sz w:val="28"/>
                <w:cs/>
              </w:rPr>
              <w:t>งบการเงินเฉพาะของบริษัท</w:t>
            </w:r>
          </w:p>
        </w:tc>
      </w:tr>
      <w:tr w:rsidR="00A05AAA" w:rsidRPr="00770013" w14:paraId="2021EA32" w14:textId="77777777" w:rsidTr="00CD1597">
        <w:trPr>
          <w:trHeight w:hRule="exact" w:val="319"/>
        </w:trPr>
        <w:tc>
          <w:tcPr>
            <w:tcW w:w="4820" w:type="dxa"/>
            <w:vAlign w:val="bottom"/>
          </w:tcPr>
          <w:p w14:paraId="7250C168" w14:textId="77777777" w:rsidR="00A05AAA" w:rsidRPr="00770013" w:rsidRDefault="00A05AAA" w:rsidP="00A05AAA">
            <w:pPr>
              <w:pStyle w:val="ListParagraph"/>
              <w:ind w:left="0"/>
              <w:jc w:val="center"/>
              <w:rPr>
                <w:rFonts w:ascii="BrowalliaUPC" w:hAnsi="BrowalliaUPC" w:cs="BrowalliaUPC"/>
                <w:sz w:val="28"/>
              </w:rPr>
            </w:pPr>
          </w:p>
        </w:tc>
        <w:tc>
          <w:tcPr>
            <w:tcW w:w="1575" w:type="dxa"/>
            <w:vAlign w:val="bottom"/>
          </w:tcPr>
          <w:p w14:paraId="1F189FBB" w14:textId="77777777" w:rsidR="00A05AAA" w:rsidRPr="00770013" w:rsidRDefault="00A05AAA" w:rsidP="00A05AAA">
            <w:pPr>
              <w:pStyle w:val="ListParagraph"/>
              <w:ind w:left="0"/>
              <w:jc w:val="center"/>
              <w:rPr>
                <w:rFonts w:ascii="BrowalliaUPC" w:hAnsi="BrowalliaUPC" w:cs="BrowalliaUPC"/>
                <w:sz w:val="28"/>
                <w:cs/>
              </w:rPr>
            </w:pPr>
          </w:p>
        </w:tc>
        <w:tc>
          <w:tcPr>
            <w:tcW w:w="283" w:type="dxa"/>
            <w:vAlign w:val="bottom"/>
          </w:tcPr>
          <w:p w14:paraId="0EB4809C" w14:textId="77777777" w:rsidR="00A05AAA" w:rsidRPr="00770013" w:rsidRDefault="00A05AAA" w:rsidP="00A05AAA">
            <w:pPr>
              <w:pStyle w:val="ListParagraph"/>
              <w:ind w:left="0"/>
              <w:jc w:val="center"/>
              <w:rPr>
                <w:rFonts w:ascii="BrowalliaUPC" w:hAnsi="BrowalliaUPC" w:cs="BrowalliaUPC"/>
                <w:sz w:val="28"/>
              </w:rPr>
            </w:pPr>
          </w:p>
        </w:tc>
        <w:tc>
          <w:tcPr>
            <w:tcW w:w="1616" w:type="dxa"/>
            <w:vAlign w:val="bottom"/>
          </w:tcPr>
          <w:p w14:paraId="3DB69293" w14:textId="77777777" w:rsidR="00A05AAA" w:rsidRPr="00770013" w:rsidRDefault="00A05AAA" w:rsidP="00A05AAA">
            <w:pPr>
              <w:pStyle w:val="ListParagraph"/>
              <w:ind w:left="-62" w:right="-112"/>
              <w:jc w:val="center"/>
              <w:rPr>
                <w:rFonts w:ascii="BrowalliaUPC" w:hAnsi="BrowalliaUPC" w:cs="BrowalliaUPC"/>
                <w:sz w:val="28"/>
                <w:cs/>
              </w:rPr>
            </w:pPr>
          </w:p>
        </w:tc>
      </w:tr>
      <w:tr w:rsidR="00A05AAA" w:rsidRPr="00770013" w14:paraId="32109CB7" w14:textId="77777777" w:rsidTr="00CD1597">
        <w:tc>
          <w:tcPr>
            <w:tcW w:w="4820" w:type="dxa"/>
          </w:tcPr>
          <w:p w14:paraId="50223D01" w14:textId="77777777" w:rsidR="00A05AAA" w:rsidRPr="00770013" w:rsidRDefault="00A05AAA" w:rsidP="00A05AAA">
            <w:pPr>
              <w:tabs>
                <w:tab w:val="left" w:pos="5136"/>
              </w:tabs>
              <w:ind w:left="176" w:hanging="176"/>
              <w:rPr>
                <w:rFonts w:ascii="BrowalliaUPC" w:hAnsi="BrowalliaUPC" w:cs="BrowalliaUPC"/>
                <w:sz w:val="28"/>
                <w:szCs w:val="28"/>
              </w:rPr>
            </w:pPr>
            <w:r w:rsidRPr="00770013">
              <w:rPr>
                <w:rFonts w:ascii="BrowalliaUPC" w:hAnsi="BrowalliaUPC" w:cs="BrowalliaUPC"/>
                <w:sz w:val="28"/>
                <w:szCs w:val="28"/>
                <w:cs/>
              </w:rPr>
              <w:t>ที่ดิน</w:t>
            </w:r>
          </w:p>
        </w:tc>
        <w:tc>
          <w:tcPr>
            <w:tcW w:w="1575" w:type="dxa"/>
          </w:tcPr>
          <w:p w14:paraId="4C8B3C1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321,255</w:t>
            </w:r>
          </w:p>
        </w:tc>
        <w:tc>
          <w:tcPr>
            <w:tcW w:w="283" w:type="dxa"/>
          </w:tcPr>
          <w:p w14:paraId="148CE0FA"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7B9F872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216,837</w:t>
            </w:r>
          </w:p>
        </w:tc>
      </w:tr>
      <w:tr w:rsidR="00A05AAA" w:rsidRPr="00770013" w14:paraId="16D9C32F" w14:textId="77777777" w:rsidTr="00CD1597">
        <w:tc>
          <w:tcPr>
            <w:tcW w:w="4820" w:type="dxa"/>
          </w:tcPr>
          <w:p w14:paraId="4258DF23" w14:textId="77777777" w:rsidR="00A05AAA" w:rsidRPr="00770013" w:rsidRDefault="00A05AAA" w:rsidP="00A05AAA">
            <w:pPr>
              <w:tabs>
                <w:tab w:val="left" w:pos="5136"/>
              </w:tabs>
              <w:ind w:left="176" w:hanging="176"/>
              <w:rPr>
                <w:rFonts w:ascii="BrowalliaUPC" w:hAnsi="BrowalliaUPC" w:cs="BrowalliaUPC"/>
                <w:sz w:val="28"/>
                <w:szCs w:val="28"/>
              </w:rPr>
            </w:pPr>
            <w:r w:rsidRPr="00770013">
              <w:rPr>
                <w:rFonts w:ascii="BrowalliaUPC" w:hAnsi="BrowalliaUPC" w:cs="BrowalliaUPC"/>
                <w:sz w:val="28"/>
                <w:szCs w:val="28"/>
                <w:cs/>
              </w:rPr>
              <w:t>อาคารสำนักงานและโรงงาน</w:t>
            </w:r>
          </w:p>
        </w:tc>
        <w:tc>
          <w:tcPr>
            <w:tcW w:w="1575" w:type="dxa"/>
            <w:vAlign w:val="bottom"/>
          </w:tcPr>
          <w:p w14:paraId="66752691"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40,670</w:t>
            </w:r>
          </w:p>
        </w:tc>
        <w:tc>
          <w:tcPr>
            <w:tcW w:w="283" w:type="dxa"/>
          </w:tcPr>
          <w:p w14:paraId="3755753F"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647FD34B"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4,369</w:t>
            </w:r>
          </w:p>
        </w:tc>
      </w:tr>
      <w:tr w:rsidR="00A05AAA" w:rsidRPr="00770013" w14:paraId="70A6DD15" w14:textId="77777777" w:rsidTr="00CD1597">
        <w:tc>
          <w:tcPr>
            <w:tcW w:w="4820" w:type="dxa"/>
          </w:tcPr>
          <w:p w14:paraId="3B219ADF"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เครื่องจักรและอุปกรณ์สำนักงาน</w:t>
            </w:r>
          </w:p>
        </w:tc>
        <w:tc>
          <w:tcPr>
            <w:tcW w:w="1575" w:type="dxa"/>
          </w:tcPr>
          <w:p w14:paraId="133F2AB7"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1,734,806</w:t>
            </w:r>
          </w:p>
        </w:tc>
        <w:tc>
          <w:tcPr>
            <w:tcW w:w="283" w:type="dxa"/>
          </w:tcPr>
          <w:p w14:paraId="79566FD1"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040C8DC1"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1,557,754</w:t>
            </w:r>
          </w:p>
        </w:tc>
      </w:tr>
      <w:tr w:rsidR="00A05AAA" w:rsidRPr="00770013" w14:paraId="3B13AB97" w14:textId="77777777" w:rsidTr="00CD1597">
        <w:tc>
          <w:tcPr>
            <w:tcW w:w="4820" w:type="dxa"/>
          </w:tcPr>
          <w:p w14:paraId="4C7C62C4"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ยานพาหนะ</w:t>
            </w:r>
          </w:p>
        </w:tc>
        <w:tc>
          <w:tcPr>
            <w:tcW w:w="1575" w:type="dxa"/>
          </w:tcPr>
          <w:p w14:paraId="5AE5E80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560,323</w:t>
            </w:r>
          </w:p>
        </w:tc>
        <w:tc>
          <w:tcPr>
            <w:tcW w:w="283" w:type="dxa"/>
          </w:tcPr>
          <w:p w14:paraId="4102FA75"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Pr>
          <w:p w14:paraId="2A4F30E6"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546,699</w:t>
            </w:r>
          </w:p>
        </w:tc>
      </w:tr>
      <w:tr w:rsidR="00A05AAA" w:rsidRPr="00770013" w14:paraId="38A0F184" w14:textId="77777777" w:rsidTr="00CD1597">
        <w:tc>
          <w:tcPr>
            <w:tcW w:w="4820" w:type="dxa"/>
          </w:tcPr>
          <w:p w14:paraId="7CAA96FE" w14:textId="77777777" w:rsidR="00A05AAA" w:rsidRPr="00770013" w:rsidRDefault="00A05AAA" w:rsidP="00A05AAA">
            <w:pPr>
              <w:tabs>
                <w:tab w:val="left" w:pos="602"/>
                <w:tab w:val="left" w:pos="744"/>
              </w:tabs>
              <w:jc w:val="thaiDistribute"/>
              <w:rPr>
                <w:rFonts w:ascii="BrowalliaUPC" w:hAnsi="BrowalliaUPC" w:cs="BrowalliaUPC"/>
                <w:sz w:val="28"/>
                <w:szCs w:val="28"/>
                <w:cs/>
              </w:rPr>
            </w:pPr>
            <w:r w:rsidRPr="00770013">
              <w:rPr>
                <w:rFonts w:ascii="BrowalliaUPC" w:hAnsi="BrowalliaUPC" w:cs="BrowalliaUPC"/>
                <w:sz w:val="28"/>
                <w:szCs w:val="28"/>
                <w:cs/>
              </w:rPr>
              <w:t>อื่นๆ</w:t>
            </w:r>
          </w:p>
        </w:tc>
        <w:tc>
          <w:tcPr>
            <w:tcW w:w="1575" w:type="dxa"/>
            <w:tcBorders>
              <w:bottom w:val="single" w:sz="4" w:space="0" w:color="auto"/>
            </w:tcBorders>
          </w:tcPr>
          <w:p w14:paraId="376F97FE"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151,506</w:t>
            </w:r>
          </w:p>
        </w:tc>
        <w:tc>
          <w:tcPr>
            <w:tcW w:w="283" w:type="dxa"/>
          </w:tcPr>
          <w:p w14:paraId="4F26BFB8"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Borders>
              <w:bottom w:val="single" w:sz="4" w:space="0" w:color="auto"/>
            </w:tcBorders>
          </w:tcPr>
          <w:p w14:paraId="1C95C485" w14:textId="482B146F"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cs/>
              </w:rPr>
              <w:t xml:space="preserve">            </w:t>
            </w:r>
            <w:r w:rsidR="00F5302C">
              <w:rPr>
                <w:rFonts w:ascii="BrowalliaUPC" w:hAnsi="BrowalliaUPC" w:cs="BrowalliaUPC"/>
                <w:sz w:val="28"/>
                <w:cs/>
              </w:rPr>
              <w:t>-</w:t>
            </w:r>
          </w:p>
        </w:tc>
      </w:tr>
      <w:tr w:rsidR="00A05AAA" w:rsidRPr="00770013" w14:paraId="6609A952" w14:textId="77777777" w:rsidTr="00CD1597">
        <w:tc>
          <w:tcPr>
            <w:tcW w:w="4820" w:type="dxa"/>
          </w:tcPr>
          <w:p w14:paraId="115E2E92" w14:textId="77777777" w:rsidR="00A05AAA" w:rsidRPr="00770013" w:rsidRDefault="00A05AAA" w:rsidP="00A05AAA">
            <w:pPr>
              <w:pStyle w:val="ListParagraph"/>
              <w:ind w:left="0"/>
              <w:jc w:val="thaiDistribute"/>
              <w:rPr>
                <w:rFonts w:ascii="BrowalliaUPC" w:hAnsi="BrowalliaUPC" w:cs="BrowalliaUPC"/>
                <w:sz w:val="28"/>
              </w:rPr>
            </w:pPr>
            <w:r w:rsidRPr="00770013">
              <w:rPr>
                <w:rFonts w:ascii="BrowalliaUPC" w:hAnsi="BrowalliaUPC" w:cs="BrowalliaUPC"/>
                <w:sz w:val="28"/>
                <w:cs/>
              </w:rPr>
              <w:t>รวม</w:t>
            </w:r>
          </w:p>
        </w:tc>
        <w:tc>
          <w:tcPr>
            <w:tcW w:w="1575" w:type="dxa"/>
            <w:tcBorders>
              <w:top w:val="single" w:sz="4" w:space="0" w:color="auto"/>
              <w:bottom w:val="single" w:sz="12" w:space="0" w:color="auto"/>
            </w:tcBorders>
          </w:tcPr>
          <w:p w14:paraId="652D53CE"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2,808,560</w:t>
            </w:r>
          </w:p>
        </w:tc>
        <w:tc>
          <w:tcPr>
            <w:tcW w:w="283" w:type="dxa"/>
          </w:tcPr>
          <w:p w14:paraId="16F4EB97" w14:textId="77777777" w:rsidR="00A05AAA" w:rsidRPr="00770013" w:rsidRDefault="00A05AAA" w:rsidP="00A05AAA">
            <w:pPr>
              <w:pStyle w:val="ListParagraph"/>
              <w:ind w:left="0"/>
              <w:jc w:val="thaiDistribute"/>
              <w:rPr>
                <w:rFonts w:ascii="BrowalliaUPC" w:hAnsi="BrowalliaUPC" w:cs="BrowalliaUPC"/>
                <w:sz w:val="28"/>
              </w:rPr>
            </w:pPr>
          </w:p>
        </w:tc>
        <w:tc>
          <w:tcPr>
            <w:tcW w:w="1616" w:type="dxa"/>
            <w:tcBorders>
              <w:top w:val="single" w:sz="4" w:space="0" w:color="auto"/>
              <w:bottom w:val="single" w:sz="12" w:space="0" w:color="auto"/>
            </w:tcBorders>
          </w:tcPr>
          <w:p w14:paraId="4CFECCF5" w14:textId="77777777" w:rsidR="00A05AAA" w:rsidRPr="00770013" w:rsidRDefault="00A05AAA" w:rsidP="00A05AAA">
            <w:pPr>
              <w:pStyle w:val="ListParagraph"/>
              <w:ind w:left="0"/>
              <w:jc w:val="right"/>
              <w:rPr>
                <w:rFonts w:ascii="BrowalliaUPC" w:hAnsi="BrowalliaUPC" w:cs="BrowalliaUPC"/>
                <w:sz w:val="28"/>
              </w:rPr>
            </w:pPr>
            <w:r w:rsidRPr="00770013">
              <w:rPr>
                <w:rFonts w:ascii="BrowalliaUPC" w:hAnsi="BrowalliaUPC" w:cs="BrowalliaUPC"/>
                <w:sz w:val="28"/>
              </w:rPr>
              <w:t>2,325,659</w:t>
            </w:r>
          </w:p>
        </w:tc>
      </w:tr>
    </w:tbl>
    <w:p w14:paraId="0C818CCA" w14:textId="7B605BDA" w:rsidR="004D6A5B" w:rsidRPr="00770013" w:rsidRDefault="004D6A5B" w:rsidP="00AA37E7">
      <w:pPr>
        <w:rPr>
          <w:rFonts w:ascii="BrowalliaUPC" w:hAnsi="BrowalliaUPC" w:cs="BrowalliaUPC"/>
          <w:sz w:val="28"/>
          <w:szCs w:val="28"/>
          <w:u w:val="single"/>
          <w:cs/>
        </w:rPr>
        <w:sectPr w:rsidR="004D6A5B" w:rsidRPr="00770013" w:rsidSect="00B928EE">
          <w:footerReference w:type="even" r:id="rId11"/>
          <w:footerReference w:type="default" r:id="rId12"/>
          <w:pgSz w:w="11906" w:h="16838" w:code="9"/>
          <w:pgMar w:top="1350" w:right="1134" w:bottom="1134" w:left="1418" w:header="709" w:footer="479" w:gutter="0"/>
          <w:pgBorders w:display="notFirstPage" w:offsetFrom="page">
            <w:top w:val="single" w:sz="4" w:space="24" w:color="FFFFFF"/>
          </w:pgBorders>
          <w:pgNumType w:start="11"/>
          <w:cols w:space="720"/>
          <w:docGrid w:linePitch="326"/>
        </w:sectPr>
      </w:pPr>
    </w:p>
    <w:p w14:paraId="2E76015B" w14:textId="7809FEA6" w:rsidR="00992E97" w:rsidRPr="00770013" w:rsidRDefault="00992E97" w:rsidP="004414B9">
      <w:pPr>
        <w:pStyle w:val="ListParagraph"/>
        <w:numPr>
          <w:ilvl w:val="2"/>
          <w:numId w:val="1"/>
        </w:numPr>
        <w:tabs>
          <w:tab w:val="clear" w:pos="1430"/>
          <w:tab w:val="left" w:pos="900"/>
          <w:tab w:val="num" w:pos="1278"/>
        </w:tabs>
        <w:ind w:right="-45"/>
        <w:jc w:val="thaiDistribute"/>
        <w:rPr>
          <w:rFonts w:ascii="BrowalliaUPC" w:hAnsi="BrowalliaUPC" w:cs="BrowalliaUPC"/>
          <w:sz w:val="28"/>
          <w:u w:val="single"/>
        </w:rPr>
      </w:pPr>
      <w:r w:rsidRPr="00770013">
        <w:rPr>
          <w:rFonts w:ascii="BrowalliaUPC" w:hAnsi="BrowalliaUPC" w:cs="BrowalliaUPC"/>
          <w:sz w:val="28"/>
          <w:u w:val="single"/>
          <w:cs/>
          <w:lang w:val="th-TH"/>
        </w:rPr>
        <w:t>ผลกระทบต่อข้อมูลทางการเงิน</w:t>
      </w:r>
    </w:p>
    <w:p w14:paraId="327B11E7" w14:textId="77777777" w:rsidR="004414B9" w:rsidRPr="00770013" w:rsidRDefault="004414B9" w:rsidP="004414B9">
      <w:pPr>
        <w:pStyle w:val="ListParagraph"/>
        <w:tabs>
          <w:tab w:val="left" w:pos="900"/>
        </w:tabs>
        <w:ind w:left="1430" w:right="-45"/>
        <w:jc w:val="thaiDistribute"/>
        <w:rPr>
          <w:rFonts w:ascii="BrowalliaUPC" w:hAnsi="BrowalliaUPC" w:cs="BrowalliaUPC"/>
          <w:sz w:val="16"/>
          <w:szCs w:val="16"/>
          <w:u w:val="single"/>
        </w:rPr>
      </w:pPr>
    </w:p>
    <w:p w14:paraId="5CCAE266" w14:textId="1D47284B" w:rsidR="00DD5C7C" w:rsidRPr="00770013" w:rsidRDefault="00CA3778" w:rsidP="004414B9">
      <w:pPr>
        <w:pStyle w:val="ListParagraph"/>
        <w:ind w:left="1296" w:right="-42"/>
        <w:jc w:val="thaiDistribute"/>
        <w:rPr>
          <w:rFonts w:ascii="BrowalliaUPC" w:hAnsi="BrowalliaUPC" w:cs="BrowalliaUPC"/>
          <w:sz w:val="28"/>
          <w:lang w:val="th-TH"/>
        </w:rPr>
      </w:pPr>
      <w:r w:rsidRPr="00770013">
        <w:rPr>
          <w:rFonts w:ascii="BrowalliaUPC" w:hAnsi="BrowalliaUPC" w:cs="BrowalliaUPC"/>
          <w:sz w:val="28"/>
          <w:cs/>
          <w:lang w:val="th-TH"/>
        </w:rPr>
        <w:t xml:space="preserve">การนำมาตรฐานการรายงานทางการเงิน ฉบับที่ </w:t>
      </w:r>
      <w:r w:rsidR="001B38B7" w:rsidRPr="00770013">
        <w:rPr>
          <w:rFonts w:ascii="BrowalliaUPC" w:hAnsi="BrowalliaUPC" w:cs="BrowalliaUPC"/>
          <w:sz w:val="28"/>
        </w:rPr>
        <w:t>9</w:t>
      </w:r>
      <w:r w:rsidR="00563117" w:rsidRPr="00770013">
        <w:rPr>
          <w:rFonts w:ascii="BrowalliaUPC" w:hAnsi="BrowalliaUPC" w:cs="BrowalliaUPC"/>
          <w:sz w:val="28"/>
        </w:rPr>
        <w:t xml:space="preserve"> </w:t>
      </w:r>
      <w:r w:rsidRPr="00770013">
        <w:rPr>
          <w:rFonts w:ascii="BrowalliaUPC" w:hAnsi="BrowalliaUPC" w:cs="BrowalliaUPC"/>
          <w:sz w:val="28"/>
          <w:cs/>
          <w:lang w:val="th-TH"/>
        </w:rPr>
        <w:t xml:space="preserve">และมาตรฐานการรายงานทางการเงิน ฉบับที่ </w:t>
      </w:r>
      <w:r w:rsidR="00563117" w:rsidRPr="00770013">
        <w:rPr>
          <w:rFonts w:ascii="BrowalliaUPC" w:hAnsi="BrowalliaUPC" w:cs="BrowalliaUPC"/>
          <w:sz w:val="28"/>
        </w:rPr>
        <w:t>16</w:t>
      </w:r>
      <w:r w:rsidRPr="00770013">
        <w:rPr>
          <w:rFonts w:ascii="BrowalliaUPC" w:hAnsi="BrowalliaUPC" w:cs="BrowalliaUPC"/>
          <w:sz w:val="28"/>
          <w:cs/>
          <w:lang w:val="th-TH"/>
        </w:rPr>
        <w:t xml:space="preserve"> มาถือปฏิบัติ มีผลกระทบต่องบแสดงฐานะการเงินของกลุ่มบริษัท </w:t>
      </w:r>
      <w:r w:rsidR="00CD1597" w:rsidRPr="00770013">
        <w:rPr>
          <w:rFonts w:ascii="BrowalliaUPC" w:hAnsi="BrowalliaUPC" w:cs="BrowalliaUPC"/>
          <w:sz w:val="28"/>
          <w:cs/>
          <w:lang w:val="th-TH"/>
        </w:rPr>
        <w:t xml:space="preserve">              </w:t>
      </w:r>
      <w:r w:rsidRPr="00770013">
        <w:rPr>
          <w:rFonts w:ascii="BrowalliaUPC" w:hAnsi="BrowalliaUPC" w:cs="BrowalliaUPC"/>
          <w:sz w:val="28"/>
          <w:cs/>
          <w:lang w:val="th-TH"/>
        </w:rPr>
        <w:t>ณ วันที่</w:t>
      </w:r>
      <w:r w:rsidR="00286369" w:rsidRPr="00770013">
        <w:rPr>
          <w:rFonts w:ascii="BrowalliaUPC" w:hAnsi="BrowalliaUPC" w:cs="BrowalliaUPC"/>
          <w:sz w:val="28"/>
          <w:cs/>
          <w:lang w:val="th-TH"/>
        </w:rPr>
        <w:t xml:space="preserve"> </w:t>
      </w:r>
      <w:r w:rsidR="001B38B7" w:rsidRPr="00770013">
        <w:rPr>
          <w:rFonts w:ascii="BrowalliaUPC" w:hAnsi="BrowalliaUPC" w:cs="BrowalliaUPC"/>
          <w:sz w:val="28"/>
        </w:rPr>
        <w:t>1</w:t>
      </w:r>
      <w:r w:rsidRPr="00770013">
        <w:rPr>
          <w:rFonts w:ascii="BrowalliaUPC" w:hAnsi="BrowalliaUPC" w:cs="BrowalliaUPC"/>
          <w:sz w:val="28"/>
          <w:cs/>
          <w:lang w:val="th-TH"/>
        </w:rPr>
        <w:t xml:space="preserve"> มกราคม </w:t>
      </w:r>
      <w:r w:rsidR="001B38B7" w:rsidRPr="00770013">
        <w:rPr>
          <w:rFonts w:ascii="BrowalliaUPC" w:hAnsi="BrowalliaUPC" w:cs="BrowalliaUPC"/>
          <w:sz w:val="28"/>
        </w:rPr>
        <w:t>2563</w:t>
      </w:r>
      <w:r w:rsidRPr="00770013">
        <w:rPr>
          <w:rFonts w:ascii="BrowalliaUPC" w:hAnsi="BrowalliaUPC" w:cs="BrowalliaUPC"/>
          <w:sz w:val="28"/>
          <w:cs/>
          <w:lang w:val="th-TH"/>
        </w:rPr>
        <w:t xml:space="preserve"> ดังนี้</w:t>
      </w:r>
      <w:r w:rsidR="001F4A35" w:rsidRPr="00770013">
        <w:rPr>
          <w:rFonts w:ascii="BrowalliaUPC" w:hAnsi="BrowalliaUPC" w:cs="BrowalliaUPC"/>
          <w:sz w:val="28"/>
          <w:cs/>
          <w:lang w:val="th-TH"/>
        </w:rPr>
        <w:t xml:space="preserve"> </w:t>
      </w:r>
    </w:p>
    <w:p w14:paraId="4DE1974B" w14:textId="77777777" w:rsidR="005E70F8" w:rsidRPr="00770013" w:rsidRDefault="005E70F8" w:rsidP="004414B9">
      <w:pPr>
        <w:pStyle w:val="ListParagraph"/>
        <w:ind w:left="1296" w:right="-42"/>
        <w:jc w:val="thaiDistribute"/>
        <w:rPr>
          <w:rFonts w:ascii="BrowalliaUPC" w:hAnsi="BrowalliaUPC" w:cs="BrowalliaUPC"/>
          <w:sz w:val="12"/>
          <w:szCs w:val="12"/>
          <w:cs/>
          <w:lang w:val="th-TH"/>
        </w:rPr>
      </w:pPr>
    </w:p>
    <w:tbl>
      <w:tblPr>
        <w:tblStyle w:val="TableGrid7"/>
        <w:tblW w:w="13778" w:type="dxa"/>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123"/>
        <w:gridCol w:w="1616"/>
        <w:gridCol w:w="1559"/>
        <w:gridCol w:w="1088"/>
        <w:gridCol w:w="1056"/>
        <w:gridCol w:w="1315"/>
        <w:gridCol w:w="1351"/>
        <w:gridCol w:w="1104"/>
      </w:tblGrid>
      <w:tr w:rsidR="00C46E1A" w:rsidRPr="00770013" w14:paraId="6DF6AA11" w14:textId="77777777" w:rsidTr="00D34556">
        <w:tc>
          <w:tcPr>
            <w:tcW w:w="13778" w:type="dxa"/>
            <w:gridSpan w:val="9"/>
            <w:vAlign w:val="bottom"/>
          </w:tcPr>
          <w:p w14:paraId="05F0479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(หน่วย : </w:t>
            </w:r>
            <w:r w:rsidRPr="00770013">
              <w:rPr>
                <w:rFonts w:ascii="BrowalliaUPC" w:hAnsi="BrowalliaUPC" w:cs="BrowalliaUPC"/>
                <w:szCs w:val="22"/>
                <w:cs/>
                <w:lang w:bidi="th-TH"/>
              </w:rPr>
              <w:t>พัน</w:t>
            </w:r>
            <w:r w:rsidRPr="00770013">
              <w:rPr>
                <w:rFonts w:ascii="BrowalliaUPC" w:eastAsia="Times New Roman" w:hAnsi="BrowalliaUPC" w:cs="BrowalliaUPC"/>
                <w:szCs w:val="22"/>
                <w:cs/>
                <w:lang w:val="en-US" w:bidi="th-TH"/>
              </w:rPr>
              <w:t>บาท)</w:t>
            </w:r>
          </w:p>
        </w:tc>
      </w:tr>
      <w:tr w:rsidR="00C46E1A" w:rsidRPr="00770013" w14:paraId="4AD1E381" w14:textId="77777777" w:rsidTr="00D34556">
        <w:tc>
          <w:tcPr>
            <w:tcW w:w="3566" w:type="dxa"/>
            <w:vAlign w:val="bottom"/>
          </w:tcPr>
          <w:p w14:paraId="2AE73BF3" w14:textId="77777777" w:rsidR="00C46E1A" w:rsidRPr="00770013" w:rsidDel="003A6E6F" w:rsidRDefault="00C46E1A" w:rsidP="00D34556">
            <w:pPr>
              <w:pStyle w:val="block"/>
              <w:spacing w:after="0" w:line="240" w:lineRule="atLeast"/>
              <w:ind w:left="0"/>
              <w:jc w:val="center"/>
              <w:rPr>
                <w:rFonts w:ascii="BrowalliaUPC" w:eastAsia="Times New Roman" w:hAnsi="BrowalliaUPC" w:cs="BrowalliaUPC"/>
                <w:szCs w:val="22"/>
                <w:cs/>
                <w:lang w:val="en-US" w:bidi="th-TH"/>
              </w:rPr>
            </w:pPr>
          </w:p>
        </w:tc>
        <w:tc>
          <w:tcPr>
            <w:tcW w:w="5386" w:type="dxa"/>
            <w:gridSpan w:val="4"/>
            <w:vAlign w:val="bottom"/>
          </w:tcPr>
          <w:p w14:paraId="03F390CE"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งบการเงินรวม</w:t>
            </w:r>
          </w:p>
        </w:tc>
        <w:tc>
          <w:tcPr>
            <w:tcW w:w="4826" w:type="dxa"/>
            <w:gridSpan w:val="4"/>
            <w:vAlign w:val="bottom"/>
          </w:tcPr>
          <w:p w14:paraId="3206D2CD"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งบการเงินเฉพาะของบริษัท</w:t>
            </w:r>
          </w:p>
        </w:tc>
      </w:tr>
      <w:tr w:rsidR="00C46E1A" w:rsidRPr="00770013" w14:paraId="40F6423C" w14:textId="77777777" w:rsidTr="00D34556">
        <w:tc>
          <w:tcPr>
            <w:tcW w:w="3566" w:type="dxa"/>
            <w:vAlign w:val="bottom"/>
          </w:tcPr>
          <w:p w14:paraId="7111AE51"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1123" w:type="dxa"/>
            <w:vAlign w:val="bottom"/>
          </w:tcPr>
          <w:p w14:paraId="4E594D30"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3175" w:type="dxa"/>
            <w:gridSpan w:val="2"/>
            <w:vAlign w:val="bottom"/>
          </w:tcPr>
          <w:p w14:paraId="52F31CB4"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รายการปรับปรุง</w:t>
            </w:r>
          </w:p>
        </w:tc>
        <w:tc>
          <w:tcPr>
            <w:tcW w:w="1088" w:type="dxa"/>
            <w:vAlign w:val="bottom"/>
          </w:tcPr>
          <w:p w14:paraId="53A0FF4E"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1056" w:type="dxa"/>
            <w:vAlign w:val="bottom"/>
          </w:tcPr>
          <w:p w14:paraId="626F2BF9"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lang w:val="en-US" w:bidi="th-TH"/>
              </w:rPr>
            </w:pPr>
          </w:p>
        </w:tc>
        <w:tc>
          <w:tcPr>
            <w:tcW w:w="2666" w:type="dxa"/>
            <w:gridSpan w:val="2"/>
            <w:vAlign w:val="bottom"/>
          </w:tcPr>
          <w:p w14:paraId="5DF6EB16"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sidDel="00790FCF">
              <w:rPr>
                <w:rFonts w:ascii="BrowalliaUPC" w:eastAsia="Times New Roman" w:hAnsi="BrowalliaUPC" w:cs="BrowalliaUPC"/>
                <w:szCs w:val="22"/>
                <w:cs/>
                <w:lang w:val="en-US" w:bidi="th-TH"/>
              </w:rPr>
              <w:t>รายการปรับปรุง</w:t>
            </w:r>
          </w:p>
        </w:tc>
        <w:tc>
          <w:tcPr>
            <w:tcW w:w="1104" w:type="dxa"/>
            <w:vAlign w:val="bottom"/>
          </w:tcPr>
          <w:p w14:paraId="64A59FF4" w14:textId="77777777" w:rsidR="00C46E1A" w:rsidRPr="00770013" w:rsidRDefault="00C46E1A" w:rsidP="00D34556">
            <w:pPr>
              <w:pStyle w:val="block"/>
              <w:spacing w:after="0" w:line="240" w:lineRule="atLeast"/>
              <w:ind w:left="0"/>
              <w:jc w:val="center"/>
              <w:rPr>
                <w:rFonts w:ascii="BrowalliaUPC" w:eastAsia="Times New Roman" w:hAnsi="BrowalliaUPC" w:cs="BrowalliaUPC"/>
                <w:szCs w:val="22"/>
                <w:lang w:val="en-US" w:bidi="th-TH"/>
              </w:rPr>
            </w:pPr>
          </w:p>
        </w:tc>
      </w:tr>
      <w:tr w:rsidR="00C46E1A" w:rsidRPr="00770013" w14:paraId="62DC1402" w14:textId="77777777" w:rsidTr="00D34556">
        <w:tc>
          <w:tcPr>
            <w:tcW w:w="3566" w:type="dxa"/>
            <w:vAlign w:val="bottom"/>
          </w:tcPr>
          <w:p w14:paraId="4257D588" w14:textId="77777777" w:rsidR="00C46E1A" w:rsidRPr="00770013" w:rsidRDefault="00C46E1A" w:rsidP="00D34556">
            <w:pPr>
              <w:pStyle w:val="block"/>
              <w:spacing w:after="0" w:line="240" w:lineRule="atLeast"/>
              <w:ind w:left="0"/>
              <w:jc w:val="center"/>
              <w:rPr>
                <w:rFonts w:ascii="BrowalliaUPC" w:eastAsia="Times New Roman" w:hAnsi="BrowalliaUPC" w:cs="BrowalliaUPC"/>
                <w:szCs w:val="22"/>
                <w:lang w:val="en-US" w:bidi="th-TH"/>
              </w:rPr>
            </w:pPr>
          </w:p>
        </w:tc>
        <w:tc>
          <w:tcPr>
            <w:tcW w:w="1123" w:type="dxa"/>
            <w:vAlign w:val="bottom"/>
          </w:tcPr>
          <w:p w14:paraId="3EA7A52A" w14:textId="522CC10B"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ยอดที่แสดง</w:t>
            </w:r>
            <w:r w:rsidR="00C46E1A" w:rsidRPr="00770013">
              <w:rPr>
                <w:rFonts w:ascii="BrowalliaUPC" w:eastAsia="Times New Roman" w:hAnsi="BrowalliaUPC" w:cs="BrowalliaUPC"/>
                <w:szCs w:val="22"/>
                <w:cs/>
                <w:lang w:val="en-US" w:bidi="th-TH"/>
              </w:rPr>
              <w:t>ตามนโยบายการบัญชีเดิม</w:t>
            </w:r>
          </w:p>
        </w:tc>
        <w:tc>
          <w:tcPr>
            <w:tcW w:w="1616" w:type="dxa"/>
            <w:vAlign w:val="bottom"/>
          </w:tcPr>
          <w:p w14:paraId="4077FF2B"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ตามมาตรฐานการรายงานทาง</w:t>
            </w:r>
          </w:p>
          <w:p w14:paraId="5684F654"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การเงิน ฉบับที่</w:t>
            </w:r>
            <w:r w:rsidRPr="00770013">
              <w:rPr>
                <w:rFonts w:ascii="BrowalliaUPC" w:eastAsia="Times New Roman" w:hAnsi="BrowalliaUPC" w:cs="BrowalliaUPC"/>
                <w:szCs w:val="22"/>
                <w:lang w:val="en-US" w:bidi="th-TH"/>
              </w:rPr>
              <w:t xml:space="preserve"> 9</w:t>
            </w:r>
          </w:p>
        </w:tc>
        <w:tc>
          <w:tcPr>
            <w:tcW w:w="1559" w:type="dxa"/>
            <w:vAlign w:val="bottom"/>
          </w:tcPr>
          <w:p w14:paraId="45EAC8F6"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ตามมาตรฐานการรายงานทางการเงินฉบับที่</w:t>
            </w:r>
            <w:r w:rsidRPr="00770013">
              <w:rPr>
                <w:rFonts w:ascii="BrowalliaUPC" w:eastAsia="Times New Roman" w:hAnsi="BrowalliaUPC" w:cs="BrowalliaUPC"/>
                <w:szCs w:val="22"/>
                <w:lang w:val="en-US" w:bidi="th-TH"/>
              </w:rPr>
              <w:t xml:space="preserve"> 16</w:t>
            </w:r>
          </w:p>
        </w:tc>
        <w:tc>
          <w:tcPr>
            <w:tcW w:w="1088" w:type="dxa"/>
            <w:vAlign w:val="bottom"/>
          </w:tcPr>
          <w:p w14:paraId="5B2C540A" w14:textId="380E6EEB"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ยอดที่</w:t>
            </w:r>
            <w:r w:rsidR="00C46E1A" w:rsidRPr="00770013">
              <w:rPr>
                <w:rFonts w:ascii="BrowalliaUPC" w:eastAsia="Times New Roman" w:hAnsi="BrowalliaUPC" w:cs="BrowalliaUPC"/>
                <w:szCs w:val="22"/>
                <w:cs/>
                <w:lang w:val="en-US" w:bidi="th-TH"/>
              </w:rPr>
              <w:t>ปรับปรุงใหม่</w:t>
            </w:r>
          </w:p>
        </w:tc>
        <w:tc>
          <w:tcPr>
            <w:tcW w:w="1056" w:type="dxa"/>
            <w:vAlign w:val="bottom"/>
          </w:tcPr>
          <w:p w14:paraId="4EA0F932" w14:textId="1E5C1076"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ยอดที่แสดง</w:t>
            </w:r>
            <w:r w:rsidR="00C46E1A" w:rsidRPr="00770013">
              <w:rPr>
                <w:rFonts w:ascii="BrowalliaUPC" w:eastAsia="Times New Roman" w:hAnsi="BrowalliaUPC" w:cs="BrowalliaUPC"/>
                <w:szCs w:val="22"/>
                <w:cs/>
                <w:lang w:val="en-US" w:bidi="th-TH"/>
              </w:rPr>
              <w:t>ตามนโยบายการบัญชีเดิม</w:t>
            </w:r>
          </w:p>
        </w:tc>
        <w:tc>
          <w:tcPr>
            <w:tcW w:w="1315" w:type="dxa"/>
            <w:vAlign w:val="bottom"/>
          </w:tcPr>
          <w:p w14:paraId="1084CCC8"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 ฉบับที่</w:t>
            </w:r>
            <w:r w:rsidRPr="00770013">
              <w:rPr>
                <w:rFonts w:ascii="BrowalliaUPC" w:eastAsia="Times New Roman" w:hAnsi="BrowalliaUPC" w:cs="BrowalliaUPC"/>
                <w:szCs w:val="22"/>
                <w:lang w:val="en-US" w:bidi="th-TH"/>
              </w:rPr>
              <w:t xml:space="preserve"> 9</w:t>
            </w:r>
          </w:p>
        </w:tc>
        <w:tc>
          <w:tcPr>
            <w:tcW w:w="1351" w:type="dxa"/>
            <w:vAlign w:val="bottom"/>
          </w:tcPr>
          <w:p w14:paraId="51B0D16C" w14:textId="77777777" w:rsidR="00C46E1A" w:rsidRPr="00770013" w:rsidRDefault="00C46E1A"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ตามมาตรฐานการรายงานทางการเงินฉบับที่</w:t>
            </w:r>
            <w:r w:rsidRPr="00770013">
              <w:rPr>
                <w:rFonts w:ascii="BrowalliaUPC" w:eastAsia="Times New Roman" w:hAnsi="BrowalliaUPC" w:cs="BrowalliaUPC"/>
                <w:szCs w:val="22"/>
                <w:lang w:val="en-US" w:bidi="th-TH"/>
              </w:rPr>
              <w:t xml:space="preserve"> 16</w:t>
            </w:r>
          </w:p>
        </w:tc>
        <w:tc>
          <w:tcPr>
            <w:tcW w:w="1104" w:type="dxa"/>
            <w:vAlign w:val="bottom"/>
          </w:tcPr>
          <w:p w14:paraId="075F01FE" w14:textId="6BDFAB2C" w:rsidR="00C46E1A" w:rsidRPr="00770013" w:rsidRDefault="009450F6" w:rsidP="00D34556">
            <w:pPr>
              <w:pStyle w:val="block"/>
              <w:pBdr>
                <w:bottom w:val="single" w:sz="4" w:space="1" w:color="auto"/>
              </w:pBdr>
              <w:spacing w:after="0" w:line="240" w:lineRule="atLeast"/>
              <w:ind w:left="0"/>
              <w:jc w:val="center"/>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ยอดที่  </w:t>
            </w:r>
            <w:r w:rsidR="00C46E1A" w:rsidRPr="00770013">
              <w:rPr>
                <w:rFonts w:ascii="BrowalliaUPC" w:eastAsia="Times New Roman" w:hAnsi="BrowalliaUPC" w:cs="BrowalliaUPC"/>
                <w:szCs w:val="22"/>
                <w:cs/>
                <w:lang w:val="en-US" w:bidi="th-TH"/>
              </w:rPr>
              <w:t>ปรับปรุงใหม่</w:t>
            </w:r>
          </w:p>
        </w:tc>
      </w:tr>
      <w:tr w:rsidR="00C46E1A" w:rsidRPr="00770013" w14:paraId="0CA15DCC" w14:textId="77777777" w:rsidTr="00D34556">
        <w:trPr>
          <w:trHeight w:val="90"/>
        </w:trPr>
        <w:tc>
          <w:tcPr>
            <w:tcW w:w="3566" w:type="dxa"/>
            <w:vAlign w:val="bottom"/>
          </w:tcPr>
          <w:p w14:paraId="2FF88D69"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r w:rsidRPr="00770013">
              <w:rPr>
                <w:rFonts w:ascii="BrowalliaUPC" w:eastAsia="Times New Roman" w:hAnsi="BrowalliaUPC" w:cs="BrowalliaUPC"/>
                <w:b/>
                <w:bCs/>
                <w:szCs w:val="22"/>
                <w:cs/>
                <w:lang w:val="en-US" w:bidi="th-TH"/>
              </w:rPr>
              <w:t>งบแสดงฐานะการเงิน</w:t>
            </w:r>
          </w:p>
        </w:tc>
        <w:tc>
          <w:tcPr>
            <w:tcW w:w="1123" w:type="dxa"/>
            <w:vAlign w:val="bottom"/>
          </w:tcPr>
          <w:p w14:paraId="6D55B23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616" w:type="dxa"/>
            <w:vAlign w:val="bottom"/>
          </w:tcPr>
          <w:p w14:paraId="0BA29CE2"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559" w:type="dxa"/>
            <w:vAlign w:val="bottom"/>
          </w:tcPr>
          <w:p w14:paraId="786946DE"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088" w:type="dxa"/>
            <w:vAlign w:val="bottom"/>
          </w:tcPr>
          <w:p w14:paraId="79D09866"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056" w:type="dxa"/>
            <w:vAlign w:val="bottom"/>
          </w:tcPr>
          <w:p w14:paraId="527374AB"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315" w:type="dxa"/>
            <w:vAlign w:val="bottom"/>
          </w:tcPr>
          <w:p w14:paraId="324FA874"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351" w:type="dxa"/>
            <w:vAlign w:val="bottom"/>
          </w:tcPr>
          <w:p w14:paraId="34FE25EF"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c>
          <w:tcPr>
            <w:tcW w:w="1104" w:type="dxa"/>
            <w:vAlign w:val="bottom"/>
          </w:tcPr>
          <w:p w14:paraId="150219B8"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b/>
                <w:bCs/>
                <w:szCs w:val="22"/>
                <w:lang w:val="en-US" w:bidi="th-TH"/>
              </w:rPr>
            </w:pPr>
          </w:p>
        </w:tc>
      </w:tr>
      <w:tr w:rsidR="00C46E1A" w:rsidRPr="00770013" w14:paraId="1F6FE60B" w14:textId="77777777" w:rsidTr="00D34556">
        <w:tc>
          <w:tcPr>
            <w:tcW w:w="3566" w:type="dxa"/>
            <w:vAlign w:val="bottom"/>
          </w:tcPr>
          <w:p w14:paraId="25980632"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lang w:val="en-US" w:bidi="th-TH"/>
              </w:rPr>
            </w:pPr>
            <w:r w:rsidRPr="00770013">
              <w:rPr>
                <w:rFonts w:ascii="BrowalliaUPC" w:eastAsia="Times New Roman" w:hAnsi="BrowalliaUPC" w:cs="BrowalliaUPC"/>
                <w:szCs w:val="22"/>
                <w:u w:val="single"/>
                <w:cs/>
                <w:lang w:val="en-US" w:bidi="th-TH"/>
              </w:rPr>
              <w:t>สินทรัพย์หมุนเวียน</w:t>
            </w:r>
          </w:p>
        </w:tc>
        <w:tc>
          <w:tcPr>
            <w:tcW w:w="1123" w:type="dxa"/>
            <w:vAlign w:val="bottom"/>
          </w:tcPr>
          <w:p w14:paraId="543270A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E186AE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79C99DD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46B857D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290E586D"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2663237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44546C3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75C8479A"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5397BCD2" w14:textId="77777777" w:rsidTr="00D34556">
        <w:tc>
          <w:tcPr>
            <w:tcW w:w="3566" w:type="dxa"/>
            <w:vAlign w:val="bottom"/>
          </w:tcPr>
          <w:p w14:paraId="22D8FAA8" w14:textId="1DEAB1B9" w:rsidR="00C46E1A" w:rsidRPr="00770013" w:rsidRDefault="00BE62A4" w:rsidP="004B7CA6">
            <w:pPr>
              <w:pStyle w:val="block"/>
              <w:spacing w:after="0" w:line="240" w:lineRule="atLeast"/>
              <w:ind w:left="0"/>
              <w:rPr>
                <w:rFonts w:ascii="BrowalliaUPC" w:eastAsia="Times New Roman" w:hAnsi="BrowalliaUPC" w:cs="BrowalliaUPC"/>
                <w:szCs w:val="22"/>
                <w:cs/>
                <w:lang w:val="en-US" w:bidi="th-TH"/>
              </w:rPr>
            </w:pPr>
            <w:r>
              <w:rPr>
                <w:rFonts w:ascii="BrowalliaUPC" w:eastAsia="Times New Roman" w:hAnsi="BrowalliaUPC" w:cs="BrowalliaUPC" w:hint="cs"/>
                <w:szCs w:val="22"/>
                <w:cs/>
                <w:lang w:val="en-US" w:bidi="th-TH"/>
              </w:rPr>
              <w:t xml:space="preserve">ลูกหนี้การค้า </w:t>
            </w:r>
            <w:r>
              <w:rPr>
                <w:rFonts w:ascii="BrowalliaUPC" w:eastAsia="Times New Roman" w:hAnsi="BrowalliaUPC" w:cs="BrowalliaUPC"/>
                <w:szCs w:val="22"/>
                <w:lang w:val="en-US" w:bidi="th-TH"/>
              </w:rPr>
              <w:t xml:space="preserve">- </w:t>
            </w:r>
            <w:r>
              <w:rPr>
                <w:rFonts w:ascii="BrowalliaUPC" w:eastAsia="Times New Roman" w:hAnsi="BrowalliaUPC" w:cs="BrowalliaUPC" w:hint="cs"/>
                <w:szCs w:val="22"/>
                <w:cs/>
                <w:lang w:val="en-US" w:bidi="th-TH"/>
              </w:rPr>
              <w:t>กิจการที่เกี่ยวข้องกัน</w:t>
            </w:r>
          </w:p>
        </w:tc>
        <w:tc>
          <w:tcPr>
            <w:tcW w:w="1123" w:type="dxa"/>
            <w:vAlign w:val="bottom"/>
          </w:tcPr>
          <w:p w14:paraId="7914BD85"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15</w:t>
            </w:r>
            <w:r w:rsidRPr="00770013">
              <w:rPr>
                <w:rFonts w:ascii="BrowalliaUPC" w:hAnsi="BrowalliaUPC" w:cs="BrowalliaUPC"/>
                <w:szCs w:val="22"/>
              </w:rPr>
              <w:t>,</w:t>
            </w:r>
            <w:r w:rsidRPr="00770013">
              <w:rPr>
                <w:rFonts w:ascii="BrowalliaUPC" w:hAnsi="BrowalliaUPC" w:cs="BrowalliaUPC"/>
                <w:szCs w:val="22"/>
                <w:rtl/>
                <w:cs/>
              </w:rPr>
              <w:t>677</w:t>
            </w:r>
            <w:r w:rsidRPr="00770013">
              <w:rPr>
                <w:rFonts w:ascii="BrowalliaUPC" w:hAnsi="BrowalliaUPC" w:cs="BrowalliaUPC"/>
                <w:szCs w:val="22"/>
              </w:rPr>
              <w:t>,</w:t>
            </w:r>
            <w:r w:rsidRPr="00770013">
              <w:rPr>
                <w:rFonts w:ascii="BrowalliaUPC" w:hAnsi="BrowalliaUPC" w:cs="BrowalliaUPC"/>
                <w:szCs w:val="22"/>
                <w:rtl/>
                <w:cs/>
              </w:rPr>
              <w:t>668</w:t>
            </w:r>
          </w:p>
        </w:tc>
        <w:tc>
          <w:tcPr>
            <w:tcW w:w="1616" w:type="dxa"/>
            <w:vAlign w:val="bottom"/>
          </w:tcPr>
          <w:p w14:paraId="2BB783E4"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12,885</w:t>
            </w:r>
            <w:r w:rsidRPr="00770013">
              <w:rPr>
                <w:rFonts w:ascii="BrowalliaUPC" w:hAnsi="BrowalliaUPC" w:cs="BrowalliaUPC"/>
                <w:szCs w:val="22"/>
                <w:cs/>
                <w:lang w:bidi="th-TH"/>
              </w:rPr>
              <w:t>)</w:t>
            </w:r>
          </w:p>
        </w:tc>
        <w:tc>
          <w:tcPr>
            <w:tcW w:w="1559" w:type="dxa"/>
            <w:vAlign w:val="bottom"/>
          </w:tcPr>
          <w:p w14:paraId="3A4B7CF2" w14:textId="357C9F78"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7D0535D0"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15,664,783</w:t>
            </w:r>
          </w:p>
        </w:tc>
        <w:tc>
          <w:tcPr>
            <w:tcW w:w="1056" w:type="dxa"/>
            <w:vAlign w:val="bottom"/>
          </w:tcPr>
          <w:p w14:paraId="4BEE6DF7"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13</w:t>
            </w:r>
            <w:r w:rsidRPr="00770013">
              <w:rPr>
                <w:rFonts w:ascii="BrowalliaUPC" w:hAnsi="BrowalliaUPC" w:cs="BrowalliaUPC"/>
                <w:szCs w:val="22"/>
              </w:rPr>
              <w:t>,</w:t>
            </w:r>
            <w:r w:rsidRPr="00770013">
              <w:rPr>
                <w:rFonts w:ascii="BrowalliaUPC" w:hAnsi="BrowalliaUPC" w:cs="BrowalliaUPC"/>
                <w:szCs w:val="22"/>
                <w:rtl/>
                <w:cs/>
              </w:rPr>
              <w:t>804</w:t>
            </w:r>
            <w:r w:rsidRPr="00770013">
              <w:rPr>
                <w:rFonts w:ascii="BrowalliaUPC" w:hAnsi="BrowalliaUPC" w:cs="BrowalliaUPC"/>
                <w:szCs w:val="22"/>
              </w:rPr>
              <w:t>,</w:t>
            </w:r>
            <w:r w:rsidRPr="00770013">
              <w:rPr>
                <w:rFonts w:ascii="BrowalliaUPC" w:hAnsi="BrowalliaUPC" w:cs="BrowalliaUPC"/>
                <w:szCs w:val="22"/>
                <w:rtl/>
                <w:cs/>
              </w:rPr>
              <w:t>277</w:t>
            </w:r>
          </w:p>
        </w:tc>
        <w:tc>
          <w:tcPr>
            <w:tcW w:w="1315" w:type="dxa"/>
            <w:vAlign w:val="bottom"/>
          </w:tcPr>
          <w:p w14:paraId="14FD6AE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12,885</w:t>
            </w:r>
            <w:r w:rsidRPr="00770013">
              <w:rPr>
                <w:rFonts w:ascii="BrowalliaUPC" w:hAnsi="BrowalliaUPC" w:cs="BrowalliaUPC"/>
                <w:szCs w:val="22"/>
                <w:cs/>
                <w:lang w:bidi="th-TH"/>
              </w:rPr>
              <w:t>)</w:t>
            </w:r>
          </w:p>
        </w:tc>
        <w:tc>
          <w:tcPr>
            <w:tcW w:w="1351" w:type="dxa"/>
            <w:vAlign w:val="bottom"/>
          </w:tcPr>
          <w:p w14:paraId="58FA24E2" w14:textId="2A1F2C84"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0F65E891"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13,791,392</w:t>
            </w:r>
          </w:p>
        </w:tc>
      </w:tr>
      <w:tr w:rsidR="00C46E1A" w:rsidRPr="00770013" w14:paraId="160077A2" w14:textId="77777777" w:rsidTr="00D34556">
        <w:tc>
          <w:tcPr>
            <w:tcW w:w="3566" w:type="dxa"/>
            <w:vAlign w:val="bottom"/>
          </w:tcPr>
          <w:p w14:paraId="7F339C54" w14:textId="4FB0C36C" w:rsidR="00C46E1A" w:rsidRPr="00770013" w:rsidRDefault="00F77431" w:rsidP="00D44329">
            <w:pPr>
              <w:pStyle w:val="block"/>
              <w:spacing w:after="0" w:line="240" w:lineRule="atLeast"/>
              <w:ind w:left="0"/>
              <w:rPr>
                <w:rFonts w:ascii="BrowalliaUPC" w:eastAsia="Times New Roman" w:hAnsi="BrowalliaUPC" w:cs="BrowalliaUPC"/>
                <w:szCs w:val="22"/>
                <w:cs/>
                <w:lang w:val="en-US" w:bidi="th-TH"/>
              </w:rPr>
            </w:pPr>
            <w:r>
              <w:rPr>
                <w:rFonts w:ascii="BrowalliaUPC" w:eastAsia="Times New Roman" w:hAnsi="BrowalliaUPC" w:cs="BrowalliaUPC" w:hint="cs"/>
                <w:szCs w:val="22"/>
                <w:cs/>
                <w:lang w:val="en-US" w:bidi="th-TH"/>
              </w:rPr>
              <w:t>ลูกหน</w:t>
            </w:r>
            <w:r w:rsidR="00297DCA">
              <w:rPr>
                <w:rFonts w:ascii="BrowalliaUPC" w:eastAsia="Times New Roman" w:hAnsi="BrowalliaUPC" w:cs="BrowalliaUPC" w:hint="cs"/>
                <w:szCs w:val="22"/>
                <w:cs/>
                <w:lang w:val="en-US" w:bidi="th-TH"/>
              </w:rPr>
              <w:t>ี้การค้าและลูกหนี้อื่น ก</w:t>
            </w:r>
            <w:r w:rsidR="00E61F5E">
              <w:rPr>
                <w:rFonts w:ascii="BrowalliaUPC" w:eastAsia="Times New Roman" w:hAnsi="BrowalliaUPC" w:cs="BrowalliaUPC" w:hint="cs"/>
                <w:szCs w:val="22"/>
                <w:cs/>
                <w:lang w:val="en-US" w:bidi="th-TH"/>
              </w:rPr>
              <w:t>ิ</w:t>
            </w:r>
            <w:r w:rsidR="00297DCA">
              <w:rPr>
                <w:rFonts w:ascii="BrowalliaUPC" w:eastAsia="Times New Roman" w:hAnsi="BrowalliaUPC" w:cs="BrowalliaUPC" w:hint="cs"/>
                <w:szCs w:val="22"/>
                <w:cs/>
                <w:lang w:val="en-US" w:bidi="th-TH"/>
              </w:rPr>
              <w:t>จการที่เกี่ยวข้องกัน</w:t>
            </w:r>
          </w:p>
        </w:tc>
        <w:tc>
          <w:tcPr>
            <w:tcW w:w="1123" w:type="dxa"/>
            <w:vAlign w:val="bottom"/>
          </w:tcPr>
          <w:p w14:paraId="1A1F2490"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tl/>
                <w:cs/>
              </w:rPr>
              <w:t>1</w:t>
            </w:r>
            <w:r w:rsidRPr="00770013">
              <w:rPr>
                <w:rFonts w:ascii="BrowalliaUPC" w:hAnsi="BrowalliaUPC" w:cs="BrowalliaUPC"/>
                <w:szCs w:val="22"/>
              </w:rPr>
              <w:t>,</w:t>
            </w:r>
            <w:r w:rsidRPr="00770013">
              <w:rPr>
                <w:rFonts w:ascii="BrowalliaUPC" w:hAnsi="BrowalliaUPC" w:cs="BrowalliaUPC"/>
                <w:szCs w:val="22"/>
                <w:rtl/>
                <w:cs/>
              </w:rPr>
              <w:t>246</w:t>
            </w:r>
            <w:r w:rsidRPr="00770013">
              <w:rPr>
                <w:rFonts w:ascii="BrowalliaUPC" w:hAnsi="BrowalliaUPC" w:cs="BrowalliaUPC"/>
                <w:szCs w:val="22"/>
              </w:rPr>
              <w:t>,</w:t>
            </w:r>
            <w:r w:rsidRPr="00770013">
              <w:rPr>
                <w:rFonts w:ascii="BrowalliaUPC" w:hAnsi="BrowalliaUPC" w:cs="BrowalliaUPC"/>
                <w:szCs w:val="22"/>
                <w:rtl/>
                <w:cs/>
              </w:rPr>
              <w:t>331</w:t>
            </w:r>
          </w:p>
        </w:tc>
        <w:tc>
          <w:tcPr>
            <w:tcW w:w="1616" w:type="dxa"/>
            <w:vAlign w:val="bottom"/>
          </w:tcPr>
          <w:p w14:paraId="6833316F"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649</w:t>
            </w:r>
            <w:r w:rsidRPr="00770013">
              <w:rPr>
                <w:rFonts w:ascii="BrowalliaUPC" w:hAnsi="BrowalliaUPC" w:cs="BrowalliaUPC"/>
                <w:szCs w:val="22"/>
                <w:cs/>
                <w:lang w:bidi="th-TH"/>
              </w:rPr>
              <w:t>)</w:t>
            </w:r>
          </w:p>
        </w:tc>
        <w:tc>
          <w:tcPr>
            <w:tcW w:w="1559" w:type="dxa"/>
            <w:vAlign w:val="bottom"/>
          </w:tcPr>
          <w:p w14:paraId="0EFC5A1A" w14:textId="51D98C24" w:rsidR="00C46E1A" w:rsidRPr="00770013" w:rsidRDefault="00C46E1A" w:rsidP="00D44329">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1E6D7C25"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1,245,682</w:t>
            </w:r>
          </w:p>
        </w:tc>
        <w:tc>
          <w:tcPr>
            <w:tcW w:w="1056" w:type="dxa"/>
            <w:vAlign w:val="bottom"/>
          </w:tcPr>
          <w:p w14:paraId="61FA2862" w14:textId="77777777" w:rsidR="00C46E1A" w:rsidRPr="00770013" w:rsidRDefault="00C46E1A" w:rsidP="00D44329">
            <w:pPr>
              <w:tabs>
                <w:tab w:val="left" w:pos="2160"/>
                <w:tab w:val="right" w:pos="7280"/>
                <w:tab w:val="right" w:pos="8540"/>
              </w:tabs>
              <w:ind w:right="-45"/>
              <w:jc w:val="right"/>
              <w:rPr>
                <w:rFonts w:ascii="BrowalliaUPC" w:eastAsia="Calibri" w:hAnsi="BrowalliaUPC" w:cs="BrowalliaUPC"/>
                <w:sz w:val="22"/>
                <w:szCs w:val="22"/>
                <w:lang w:val="en-GB" w:bidi="ar-SA"/>
              </w:rPr>
            </w:pPr>
            <w:r w:rsidRPr="00770013">
              <w:rPr>
                <w:rFonts w:ascii="BrowalliaUPC" w:eastAsia="Calibri" w:hAnsi="BrowalliaUPC" w:cs="BrowalliaUPC"/>
                <w:sz w:val="22"/>
                <w:szCs w:val="22"/>
              </w:rPr>
              <w:t>2</w:t>
            </w:r>
            <w:r w:rsidRPr="00770013">
              <w:rPr>
                <w:rFonts w:ascii="BrowalliaUPC" w:eastAsia="Calibri" w:hAnsi="BrowalliaUPC" w:cs="BrowalliaUPC"/>
                <w:sz w:val="22"/>
                <w:szCs w:val="22"/>
                <w:lang w:val="en-GB" w:bidi="ar-SA"/>
              </w:rPr>
              <w:t>,</w:t>
            </w:r>
            <w:r w:rsidRPr="00770013">
              <w:rPr>
                <w:rFonts w:ascii="BrowalliaUPC" w:eastAsia="Calibri" w:hAnsi="BrowalliaUPC" w:cs="BrowalliaUPC"/>
                <w:sz w:val="22"/>
                <w:szCs w:val="22"/>
              </w:rPr>
              <w:t>720</w:t>
            </w:r>
            <w:r w:rsidRPr="00770013">
              <w:rPr>
                <w:rFonts w:ascii="BrowalliaUPC" w:eastAsia="Calibri" w:hAnsi="BrowalliaUPC" w:cs="BrowalliaUPC"/>
                <w:sz w:val="22"/>
                <w:szCs w:val="22"/>
                <w:lang w:val="en-GB" w:bidi="ar-SA"/>
              </w:rPr>
              <w:t>,</w:t>
            </w:r>
            <w:r w:rsidRPr="00770013">
              <w:rPr>
                <w:rFonts w:ascii="BrowalliaUPC" w:eastAsia="Calibri" w:hAnsi="BrowalliaUPC" w:cs="BrowalliaUPC"/>
                <w:sz w:val="22"/>
                <w:szCs w:val="22"/>
              </w:rPr>
              <w:t>755</w:t>
            </w:r>
          </w:p>
        </w:tc>
        <w:tc>
          <w:tcPr>
            <w:tcW w:w="1315" w:type="dxa"/>
            <w:vAlign w:val="bottom"/>
          </w:tcPr>
          <w:p w14:paraId="7F7CECAF"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750</w:t>
            </w:r>
            <w:r w:rsidRPr="00770013">
              <w:rPr>
                <w:rFonts w:ascii="BrowalliaUPC" w:hAnsi="BrowalliaUPC" w:cs="BrowalliaUPC"/>
                <w:szCs w:val="22"/>
                <w:cs/>
                <w:lang w:bidi="th-TH"/>
              </w:rPr>
              <w:t>)</w:t>
            </w:r>
          </w:p>
        </w:tc>
        <w:tc>
          <w:tcPr>
            <w:tcW w:w="1351" w:type="dxa"/>
            <w:vAlign w:val="bottom"/>
          </w:tcPr>
          <w:p w14:paraId="7690FAB8" w14:textId="7A23FB8F" w:rsidR="00C46E1A" w:rsidRPr="00770013" w:rsidRDefault="00C46E1A" w:rsidP="00D44329">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23BC9DDA" w14:textId="77777777" w:rsidR="00C46E1A" w:rsidRPr="00770013" w:rsidRDefault="00C46E1A" w:rsidP="00D44329">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2,720,005</w:t>
            </w:r>
          </w:p>
        </w:tc>
      </w:tr>
      <w:tr w:rsidR="00C46E1A" w:rsidRPr="00770013" w14:paraId="53558C95" w14:textId="77777777" w:rsidTr="00D34556">
        <w:tc>
          <w:tcPr>
            <w:tcW w:w="3566" w:type="dxa"/>
            <w:vAlign w:val="bottom"/>
          </w:tcPr>
          <w:p w14:paraId="2AFA479D" w14:textId="4B45EF6F"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รายได้ที่ยังไม่เรียกชำระ</w:t>
            </w:r>
          </w:p>
        </w:tc>
        <w:tc>
          <w:tcPr>
            <w:tcW w:w="1123" w:type="dxa"/>
            <w:vAlign w:val="bottom"/>
          </w:tcPr>
          <w:p w14:paraId="5E9A09A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bidi="th-TH"/>
              </w:rPr>
            </w:pPr>
            <w:r w:rsidRPr="00770013">
              <w:rPr>
                <w:rFonts w:ascii="BrowalliaUPC" w:hAnsi="BrowalliaUPC" w:cs="BrowalliaUPC"/>
                <w:szCs w:val="22"/>
                <w:lang w:bidi="th-TH"/>
              </w:rPr>
              <w:t>19,690,374</w:t>
            </w:r>
          </w:p>
        </w:tc>
        <w:tc>
          <w:tcPr>
            <w:tcW w:w="1616" w:type="dxa"/>
            <w:vAlign w:val="bottom"/>
          </w:tcPr>
          <w:p w14:paraId="56705D26"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30,536</w:t>
            </w:r>
            <w:r w:rsidRPr="00770013">
              <w:rPr>
                <w:rFonts w:ascii="BrowalliaUPC" w:hAnsi="BrowalliaUPC" w:cs="BrowalliaUPC"/>
                <w:szCs w:val="22"/>
                <w:cs/>
                <w:lang w:bidi="th-TH"/>
              </w:rPr>
              <w:t>)</w:t>
            </w:r>
          </w:p>
        </w:tc>
        <w:tc>
          <w:tcPr>
            <w:tcW w:w="1559" w:type="dxa"/>
            <w:vAlign w:val="bottom"/>
          </w:tcPr>
          <w:p w14:paraId="2FB257B8" w14:textId="0ADAD2D5"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vAlign w:val="bottom"/>
          </w:tcPr>
          <w:p w14:paraId="67DBEA4F"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19,659,838</w:t>
            </w:r>
          </w:p>
        </w:tc>
        <w:tc>
          <w:tcPr>
            <w:tcW w:w="1056" w:type="dxa"/>
            <w:vAlign w:val="bottom"/>
          </w:tcPr>
          <w:p w14:paraId="7AB8C8F0" w14:textId="77777777" w:rsidR="00C46E1A" w:rsidRPr="00770013" w:rsidRDefault="00C46E1A" w:rsidP="00D34556">
            <w:pPr>
              <w:tabs>
                <w:tab w:val="left" w:pos="2160"/>
                <w:tab w:val="right" w:pos="7280"/>
                <w:tab w:val="right" w:pos="8540"/>
              </w:tabs>
              <w:ind w:right="-45"/>
              <w:jc w:val="right"/>
              <w:rPr>
                <w:rFonts w:ascii="BrowalliaUPC" w:eastAsia="Calibri" w:hAnsi="BrowalliaUPC" w:cs="BrowalliaUPC"/>
                <w:sz w:val="22"/>
                <w:szCs w:val="22"/>
                <w:lang w:val="en-GB" w:bidi="ar-SA"/>
              </w:rPr>
            </w:pPr>
            <w:r w:rsidRPr="00770013">
              <w:rPr>
                <w:rFonts w:ascii="BrowalliaUPC" w:eastAsia="Calibri" w:hAnsi="BrowalliaUPC" w:cs="BrowalliaUPC"/>
                <w:sz w:val="22"/>
                <w:szCs w:val="22"/>
                <w:lang w:val="en-GB" w:bidi="ar-SA"/>
              </w:rPr>
              <w:t>15,439,524</w:t>
            </w:r>
          </w:p>
        </w:tc>
        <w:tc>
          <w:tcPr>
            <w:tcW w:w="1315" w:type="dxa"/>
            <w:vAlign w:val="bottom"/>
          </w:tcPr>
          <w:p w14:paraId="1E01A32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30,536</w:t>
            </w:r>
            <w:r w:rsidRPr="00770013">
              <w:rPr>
                <w:rFonts w:ascii="BrowalliaUPC" w:hAnsi="BrowalliaUPC" w:cs="BrowalliaUPC"/>
                <w:szCs w:val="22"/>
                <w:cs/>
                <w:lang w:bidi="th-TH"/>
              </w:rPr>
              <w:t>)</w:t>
            </w:r>
          </w:p>
        </w:tc>
        <w:tc>
          <w:tcPr>
            <w:tcW w:w="1351" w:type="dxa"/>
            <w:vAlign w:val="bottom"/>
          </w:tcPr>
          <w:p w14:paraId="3FDC4A9C" w14:textId="5AAD225A"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vAlign w:val="bottom"/>
          </w:tcPr>
          <w:p w14:paraId="012714CC"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15,408,988</w:t>
            </w:r>
          </w:p>
        </w:tc>
      </w:tr>
      <w:tr w:rsidR="00C46E1A" w:rsidRPr="00770013" w14:paraId="5A5FD2F8" w14:textId="77777777" w:rsidTr="00D34556">
        <w:trPr>
          <w:trHeight w:val="166"/>
        </w:trPr>
        <w:tc>
          <w:tcPr>
            <w:tcW w:w="3566" w:type="dxa"/>
            <w:vAlign w:val="bottom"/>
          </w:tcPr>
          <w:p w14:paraId="13FF0BFF" w14:textId="77777777" w:rsidR="00C46E1A" w:rsidRPr="00770013" w:rsidRDefault="00C46E1A" w:rsidP="00D34556">
            <w:pPr>
              <w:pStyle w:val="block"/>
              <w:spacing w:after="0" w:line="240" w:lineRule="auto"/>
              <w:ind w:left="237" w:hanging="237"/>
              <w:rPr>
                <w:rFonts w:ascii="BrowalliaUPC" w:eastAsia="Times New Roman" w:hAnsi="BrowalliaUPC" w:cs="BrowalliaUPC"/>
                <w:sz w:val="12"/>
                <w:szCs w:val="12"/>
                <w:cs/>
                <w:lang w:val="en-US" w:bidi="th-TH"/>
              </w:rPr>
            </w:pPr>
          </w:p>
        </w:tc>
        <w:tc>
          <w:tcPr>
            <w:tcW w:w="1123" w:type="dxa"/>
            <w:vAlign w:val="bottom"/>
          </w:tcPr>
          <w:p w14:paraId="3A7BE8BD"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616" w:type="dxa"/>
            <w:vAlign w:val="bottom"/>
          </w:tcPr>
          <w:p w14:paraId="3E9C6FDB"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559" w:type="dxa"/>
            <w:vAlign w:val="bottom"/>
          </w:tcPr>
          <w:p w14:paraId="127BEC31"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088" w:type="dxa"/>
            <w:vAlign w:val="bottom"/>
          </w:tcPr>
          <w:p w14:paraId="3720E027"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056" w:type="dxa"/>
            <w:vAlign w:val="bottom"/>
          </w:tcPr>
          <w:p w14:paraId="03441588"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315" w:type="dxa"/>
            <w:vAlign w:val="bottom"/>
          </w:tcPr>
          <w:p w14:paraId="65FAC251"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351" w:type="dxa"/>
            <w:vAlign w:val="bottom"/>
          </w:tcPr>
          <w:p w14:paraId="5FFD9B4E"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c>
          <w:tcPr>
            <w:tcW w:w="1104" w:type="dxa"/>
            <w:vAlign w:val="bottom"/>
          </w:tcPr>
          <w:p w14:paraId="1F3BF62D" w14:textId="77777777" w:rsidR="00C46E1A" w:rsidRPr="00770013" w:rsidRDefault="00C46E1A" w:rsidP="00D34556">
            <w:pPr>
              <w:pStyle w:val="block"/>
              <w:spacing w:after="0" w:line="240" w:lineRule="auto"/>
              <w:ind w:left="0"/>
              <w:jc w:val="right"/>
              <w:rPr>
                <w:rFonts w:ascii="BrowalliaUPC" w:eastAsia="Times New Roman" w:hAnsi="BrowalliaUPC" w:cs="BrowalliaUPC"/>
                <w:sz w:val="12"/>
                <w:szCs w:val="12"/>
                <w:lang w:val="en-US" w:bidi="th-TH"/>
              </w:rPr>
            </w:pPr>
          </w:p>
        </w:tc>
      </w:tr>
      <w:tr w:rsidR="00C46E1A" w:rsidRPr="00770013" w14:paraId="08E96BA4" w14:textId="77777777" w:rsidTr="00D34556">
        <w:tc>
          <w:tcPr>
            <w:tcW w:w="3566" w:type="dxa"/>
            <w:vAlign w:val="bottom"/>
          </w:tcPr>
          <w:p w14:paraId="292D5DE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สินทรัพย์ไม่หมุนเวียน</w:t>
            </w:r>
          </w:p>
        </w:tc>
        <w:tc>
          <w:tcPr>
            <w:tcW w:w="1123" w:type="dxa"/>
            <w:vAlign w:val="bottom"/>
          </w:tcPr>
          <w:p w14:paraId="4C77DFF3"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DD74B3D"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376E3475"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19DF496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26104A5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5A00B57C"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683F33A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5BACA2A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682B9EF7" w14:textId="77777777" w:rsidTr="00D34556">
        <w:tc>
          <w:tcPr>
            <w:tcW w:w="3566" w:type="dxa"/>
            <w:vAlign w:val="bottom"/>
          </w:tcPr>
          <w:p w14:paraId="7DD32D2B" w14:textId="54FF5010"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ที่ดิน อาคาร และอุปกรณ์</w:t>
            </w:r>
          </w:p>
        </w:tc>
        <w:tc>
          <w:tcPr>
            <w:tcW w:w="1123" w:type="dxa"/>
            <w:vAlign w:val="bottom"/>
          </w:tcPr>
          <w:p w14:paraId="2978CC79"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28,968,713</w:t>
            </w:r>
          </w:p>
        </w:tc>
        <w:tc>
          <w:tcPr>
            <w:tcW w:w="1616" w:type="dxa"/>
            <w:vAlign w:val="bottom"/>
          </w:tcPr>
          <w:p w14:paraId="1A490F8E" w14:textId="299D1171"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7FE68D01"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eastAsia="Times New Roman" w:hAnsi="BrowalliaUPC" w:cs="BrowalliaUPC"/>
                <w:szCs w:val="22"/>
                <w:cs/>
                <w:lang w:val="en-US" w:bidi="th-TH"/>
              </w:rPr>
              <w:t>(</w:t>
            </w:r>
            <w:r w:rsidRPr="00770013">
              <w:rPr>
                <w:rFonts w:ascii="BrowalliaUPC" w:eastAsia="Times New Roman" w:hAnsi="BrowalliaUPC" w:cs="BrowalliaUPC"/>
                <w:szCs w:val="22"/>
                <w:lang w:val="en-US" w:bidi="th-TH"/>
              </w:rPr>
              <w:t>2,093,345</w:t>
            </w:r>
            <w:r w:rsidRPr="00770013">
              <w:rPr>
                <w:rFonts w:ascii="BrowalliaUPC" w:eastAsia="Times New Roman" w:hAnsi="BrowalliaUPC" w:cs="BrowalliaUPC"/>
                <w:szCs w:val="22"/>
                <w:cs/>
                <w:lang w:val="en-US" w:bidi="th-TH"/>
              </w:rPr>
              <w:t>)</w:t>
            </w:r>
          </w:p>
        </w:tc>
        <w:tc>
          <w:tcPr>
            <w:tcW w:w="1088" w:type="dxa"/>
            <w:vAlign w:val="bottom"/>
          </w:tcPr>
          <w:p w14:paraId="4ABC581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26,875,368</w:t>
            </w:r>
          </w:p>
        </w:tc>
        <w:tc>
          <w:tcPr>
            <w:tcW w:w="1056" w:type="dxa"/>
            <w:vAlign w:val="bottom"/>
          </w:tcPr>
          <w:p w14:paraId="368B9C5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19,218,397</w:t>
            </w:r>
          </w:p>
        </w:tc>
        <w:tc>
          <w:tcPr>
            <w:tcW w:w="1315" w:type="dxa"/>
            <w:vAlign w:val="bottom"/>
          </w:tcPr>
          <w:p w14:paraId="24FA2587" w14:textId="313121C5"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2B7E770C"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eastAsia="Times New Roman" w:hAnsi="BrowalliaUPC" w:cs="BrowalliaUPC"/>
                <w:szCs w:val="22"/>
                <w:cs/>
                <w:lang w:val="en-US" w:bidi="th-TH"/>
              </w:rPr>
              <w:t>(</w:t>
            </w:r>
            <w:r w:rsidRPr="00770013">
              <w:rPr>
                <w:rFonts w:ascii="BrowalliaUPC" w:eastAsia="Times New Roman" w:hAnsi="BrowalliaUPC" w:cs="BrowalliaUPC"/>
                <w:szCs w:val="22"/>
                <w:lang w:val="en-US" w:bidi="th-TH"/>
              </w:rPr>
              <w:t>2,045,730</w:t>
            </w:r>
            <w:r w:rsidRPr="00770013">
              <w:rPr>
                <w:rFonts w:ascii="BrowalliaUPC" w:eastAsia="Times New Roman" w:hAnsi="BrowalliaUPC" w:cs="BrowalliaUPC"/>
                <w:szCs w:val="22"/>
                <w:cs/>
                <w:lang w:val="en-US" w:bidi="th-TH"/>
              </w:rPr>
              <w:t>)</w:t>
            </w:r>
          </w:p>
        </w:tc>
        <w:tc>
          <w:tcPr>
            <w:tcW w:w="1104" w:type="dxa"/>
            <w:vAlign w:val="bottom"/>
          </w:tcPr>
          <w:p w14:paraId="2DA9DA6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17,172,667</w:t>
            </w:r>
          </w:p>
        </w:tc>
      </w:tr>
      <w:tr w:rsidR="00C46E1A" w:rsidRPr="00770013" w14:paraId="4D079E2E" w14:textId="77777777" w:rsidTr="00D34556">
        <w:tc>
          <w:tcPr>
            <w:tcW w:w="3566" w:type="dxa"/>
            <w:vAlign w:val="bottom"/>
          </w:tcPr>
          <w:p w14:paraId="6C7E60DD" w14:textId="61AF4E60"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สินทรัพย์สิทธิการใช้</w:t>
            </w:r>
          </w:p>
        </w:tc>
        <w:tc>
          <w:tcPr>
            <w:tcW w:w="1123" w:type="dxa"/>
            <w:vAlign w:val="bottom"/>
          </w:tcPr>
          <w:p w14:paraId="4756F725" w14:textId="7466692B"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616" w:type="dxa"/>
            <w:vAlign w:val="bottom"/>
          </w:tcPr>
          <w:p w14:paraId="6E541FD4" w14:textId="287A6AA6"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2C55FC9B"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2,808,560</w:t>
            </w:r>
          </w:p>
        </w:tc>
        <w:tc>
          <w:tcPr>
            <w:tcW w:w="1088" w:type="dxa"/>
            <w:vAlign w:val="bottom"/>
          </w:tcPr>
          <w:p w14:paraId="79C8920F"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2,808,560</w:t>
            </w:r>
          </w:p>
        </w:tc>
        <w:tc>
          <w:tcPr>
            <w:tcW w:w="1056" w:type="dxa"/>
            <w:vAlign w:val="bottom"/>
          </w:tcPr>
          <w:p w14:paraId="1E983BCB" w14:textId="4CF66951"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15" w:type="dxa"/>
            <w:vAlign w:val="bottom"/>
          </w:tcPr>
          <w:p w14:paraId="513A956A" w14:textId="57352DB4"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F82E5F7"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2,325,659</w:t>
            </w:r>
          </w:p>
        </w:tc>
        <w:tc>
          <w:tcPr>
            <w:tcW w:w="1104" w:type="dxa"/>
            <w:vAlign w:val="bottom"/>
          </w:tcPr>
          <w:p w14:paraId="6BBD022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2,325,659</w:t>
            </w:r>
          </w:p>
        </w:tc>
      </w:tr>
      <w:tr w:rsidR="00C46E1A" w:rsidRPr="00770013" w14:paraId="65724127" w14:textId="77777777" w:rsidTr="00D34556">
        <w:trPr>
          <w:trHeight w:val="204"/>
        </w:trPr>
        <w:tc>
          <w:tcPr>
            <w:tcW w:w="3566" w:type="dxa"/>
            <w:vAlign w:val="bottom"/>
          </w:tcPr>
          <w:p w14:paraId="384C1DA8" w14:textId="77777777" w:rsidR="00C46E1A" w:rsidRPr="00770013" w:rsidRDefault="00C46E1A" w:rsidP="00D34556">
            <w:pPr>
              <w:pStyle w:val="block"/>
              <w:spacing w:after="0" w:line="240" w:lineRule="auto"/>
              <w:ind w:left="0"/>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สินทรัพย์ไม่หมุนเวียนอื่น</w:t>
            </w:r>
          </w:p>
        </w:tc>
        <w:tc>
          <w:tcPr>
            <w:tcW w:w="1123" w:type="dxa"/>
            <w:vAlign w:val="bottom"/>
          </w:tcPr>
          <w:p w14:paraId="5B1A92C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761,548</w:t>
            </w:r>
          </w:p>
        </w:tc>
        <w:tc>
          <w:tcPr>
            <w:tcW w:w="1616" w:type="dxa"/>
            <w:vAlign w:val="bottom"/>
          </w:tcPr>
          <w:p w14:paraId="257E4AA4" w14:textId="320C0BC2"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790247B2" w14:textId="77777777" w:rsidR="00C46E1A" w:rsidRPr="00770013" w:rsidRDefault="00C46E1A"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cs/>
                <w:lang w:val="en-US" w:bidi="th-TH"/>
              </w:rPr>
              <w:t>(</w:t>
            </w:r>
            <w:r w:rsidRPr="00770013">
              <w:rPr>
                <w:rFonts w:ascii="BrowalliaUPC" w:hAnsi="BrowalliaUPC" w:cs="BrowalliaUPC"/>
                <w:szCs w:val="22"/>
                <w:lang w:val="en-US" w:bidi="th-TH"/>
              </w:rPr>
              <w:t>119,721</w:t>
            </w:r>
            <w:r w:rsidRPr="00770013">
              <w:rPr>
                <w:rFonts w:ascii="BrowalliaUPC" w:hAnsi="BrowalliaUPC" w:cs="BrowalliaUPC"/>
                <w:szCs w:val="22"/>
                <w:cs/>
                <w:lang w:val="en-US" w:bidi="th-TH"/>
              </w:rPr>
              <w:t>)</w:t>
            </w:r>
          </w:p>
        </w:tc>
        <w:tc>
          <w:tcPr>
            <w:tcW w:w="1088" w:type="dxa"/>
            <w:vAlign w:val="bottom"/>
          </w:tcPr>
          <w:p w14:paraId="67857AD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641,827</w:t>
            </w:r>
          </w:p>
        </w:tc>
        <w:tc>
          <w:tcPr>
            <w:tcW w:w="1056" w:type="dxa"/>
            <w:vAlign w:val="bottom"/>
          </w:tcPr>
          <w:p w14:paraId="06C74C3A"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542,584</w:t>
            </w:r>
          </w:p>
        </w:tc>
        <w:tc>
          <w:tcPr>
            <w:tcW w:w="1315" w:type="dxa"/>
            <w:vAlign w:val="bottom"/>
          </w:tcPr>
          <w:p w14:paraId="26C3FBAD" w14:textId="168D987F"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79AF4F0"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hAnsi="BrowalliaUPC" w:cs="BrowalliaUPC"/>
                <w:szCs w:val="22"/>
                <w:cs/>
                <w:lang w:val="en-US" w:bidi="th-TH"/>
              </w:rPr>
              <w:t>(</w:t>
            </w:r>
            <w:r w:rsidRPr="00770013">
              <w:rPr>
                <w:rFonts w:ascii="BrowalliaUPC" w:hAnsi="BrowalliaUPC" w:cs="BrowalliaUPC"/>
                <w:szCs w:val="22"/>
                <w:lang w:val="en-US" w:bidi="th-TH"/>
              </w:rPr>
              <w:t>119,721</w:t>
            </w:r>
            <w:r w:rsidRPr="00770013">
              <w:rPr>
                <w:rFonts w:ascii="BrowalliaUPC" w:hAnsi="BrowalliaUPC" w:cs="BrowalliaUPC"/>
                <w:szCs w:val="22"/>
                <w:cs/>
                <w:lang w:val="en-US" w:bidi="th-TH"/>
              </w:rPr>
              <w:t>)</w:t>
            </w:r>
          </w:p>
        </w:tc>
        <w:tc>
          <w:tcPr>
            <w:tcW w:w="1104" w:type="dxa"/>
            <w:vAlign w:val="bottom"/>
          </w:tcPr>
          <w:p w14:paraId="1EB373E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442,863</w:t>
            </w:r>
          </w:p>
        </w:tc>
      </w:tr>
      <w:tr w:rsidR="00C46E1A" w:rsidRPr="00770013" w14:paraId="7B02656A" w14:textId="77777777" w:rsidTr="003B575D">
        <w:trPr>
          <w:trHeight w:val="63"/>
        </w:trPr>
        <w:tc>
          <w:tcPr>
            <w:tcW w:w="3566" w:type="dxa"/>
            <w:vAlign w:val="bottom"/>
          </w:tcPr>
          <w:p w14:paraId="6B3A6602" w14:textId="77777777" w:rsidR="00C46E1A" w:rsidRPr="00770013" w:rsidRDefault="00C46E1A" w:rsidP="00D34556">
            <w:pPr>
              <w:pStyle w:val="block"/>
              <w:spacing w:after="0" w:line="240" w:lineRule="auto"/>
              <w:ind w:left="0"/>
              <w:rPr>
                <w:rFonts w:ascii="BrowalliaUPC" w:eastAsia="Times New Roman" w:hAnsi="BrowalliaUPC" w:cs="BrowalliaUPC"/>
                <w:sz w:val="6"/>
                <w:szCs w:val="6"/>
                <w:cs/>
                <w:lang w:val="en-US" w:bidi="th-TH"/>
              </w:rPr>
            </w:pPr>
          </w:p>
        </w:tc>
        <w:tc>
          <w:tcPr>
            <w:tcW w:w="1123" w:type="dxa"/>
            <w:vAlign w:val="bottom"/>
          </w:tcPr>
          <w:p w14:paraId="3A6849B2"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616" w:type="dxa"/>
            <w:vAlign w:val="bottom"/>
          </w:tcPr>
          <w:p w14:paraId="4DE00BF4"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559" w:type="dxa"/>
            <w:vAlign w:val="bottom"/>
          </w:tcPr>
          <w:p w14:paraId="273764C3"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088" w:type="dxa"/>
            <w:vAlign w:val="bottom"/>
          </w:tcPr>
          <w:p w14:paraId="13214D82"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056" w:type="dxa"/>
            <w:vAlign w:val="bottom"/>
          </w:tcPr>
          <w:p w14:paraId="7FA71E55"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315" w:type="dxa"/>
            <w:vAlign w:val="bottom"/>
          </w:tcPr>
          <w:p w14:paraId="4943A63A" w14:textId="77777777" w:rsidR="00C46E1A" w:rsidRPr="00770013" w:rsidRDefault="00C46E1A" w:rsidP="00D34556">
            <w:pPr>
              <w:pStyle w:val="block"/>
              <w:spacing w:after="0" w:line="240" w:lineRule="atLeast"/>
              <w:ind w:left="0"/>
              <w:jc w:val="right"/>
              <w:rPr>
                <w:rFonts w:ascii="BrowalliaUPC" w:hAnsi="BrowalliaUPC" w:cs="BrowalliaUPC"/>
                <w:sz w:val="6"/>
                <w:szCs w:val="6"/>
              </w:rPr>
            </w:pPr>
          </w:p>
        </w:tc>
        <w:tc>
          <w:tcPr>
            <w:tcW w:w="1351" w:type="dxa"/>
            <w:vAlign w:val="bottom"/>
          </w:tcPr>
          <w:p w14:paraId="434CE8F2"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6"/>
                <w:szCs w:val="6"/>
                <w:lang w:val="en-US" w:bidi="th-TH"/>
              </w:rPr>
            </w:pPr>
          </w:p>
        </w:tc>
        <w:tc>
          <w:tcPr>
            <w:tcW w:w="1104" w:type="dxa"/>
            <w:vAlign w:val="bottom"/>
          </w:tcPr>
          <w:p w14:paraId="789158A3"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6"/>
                <w:szCs w:val="6"/>
                <w:lang w:val="en-US" w:bidi="th-TH"/>
              </w:rPr>
            </w:pPr>
          </w:p>
        </w:tc>
      </w:tr>
      <w:tr w:rsidR="00C46E1A" w:rsidRPr="00770013" w14:paraId="7DCDA74D" w14:textId="77777777" w:rsidTr="00D34556">
        <w:tc>
          <w:tcPr>
            <w:tcW w:w="3566" w:type="dxa"/>
            <w:vAlign w:val="bottom"/>
          </w:tcPr>
          <w:p w14:paraId="25F98B9F"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lang w:val="en-US" w:bidi="th-TH"/>
              </w:rPr>
            </w:pPr>
            <w:r w:rsidRPr="00770013">
              <w:rPr>
                <w:rFonts w:ascii="BrowalliaUPC" w:eastAsia="Times New Roman" w:hAnsi="BrowalliaUPC" w:cs="BrowalliaUPC"/>
                <w:szCs w:val="22"/>
                <w:u w:val="single"/>
                <w:cs/>
                <w:lang w:val="en-US" w:bidi="th-TH"/>
              </w:rPr>
              <w:t>หนี้สินหมุนเวียน</w:t>
            </w:r>
          </w:p>
        </w:tc>
        <w:tc>
          <w:tcPr>
            <w:tcW w:w="1123" w:type="dxa"/>
            <w:vAlign w:val="bottom"/>
          </w:tcPr>
          <w:p w14:paraId="716E0CD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616" w:type="dxa"/>
            <w:vAlign w:val="bottom"/>
          </w:tcPr>
          <w:p w14:paraId="25EF187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559" w:type="dxa"/>
            <w:vAlign w:val="bottom"/>
          </w:tcPr>
          <w:p w14:paraId="6089E24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88" w:type="dxa"/>
            <w:vAlign w:val="bottom"/>
          </w:tcPr>
          <w:p w14:paraId="24BB546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056" w:type="dxa"/>
            <w:vAlign w:val="bottom"/>
          </w:tcPr>
          <w:p w14:paraId="41A0CDC0"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15" w:type="dxa"/>
            <w:vAlign w:val="bottom"/>
          </w:tcPr>
          <w:p w14:paraId="510227A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351" w:type="dxa"/>
            <w:vAlign w:val="bottom"/>
          </w:tcPr>
          <w:p w14:paraId="5AB7F088"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5D937A7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27BCAA3F" w14:textId="77777777" w:rsidTr="00D34556">
        <w:trPr>
          <w:trHeight w:val="486"/>
        </w:trPr>
        <w:tc>
          <w:tcPr>
            <w:tcW w:w="3566" w:type="dxa"/>
            <w:vAlign w:val="bottom"/>
          </w:tcPr>
          <w:p w14:paraId="55983C24" w14:textId="77777777" w:rsidR="00C46E1A" w:rsidRPr="00770013" w:rsidRDefault="00C46E1A" w:rsidP="00D34556">
            <w:pPr>
              <w:pStyle w:val="block"/>
              <w:spacing w:after="0" w:line="240" w:lineRule="atLeast"/>
              <w:ind w:left="237" w:hanging="237"/>
              <w:rPr>
                <w:rFonts w:ascii="BrowalliaUPC" w:eastAsia="Times New Roman" w:hAnsi="BrowalliaUPC" w:cs="BrowalliaUPC"/>
                <w:szCs w:val="22"/>
                <w:lang w:val="en-US" w:bidi="th-TH"/>
              </w:rPr>
            </w:pPr>
            <w:r w:rsidRPr="00770013">
              <w:rPr>
                <w:rFonts w:ascii="BrowalliaUPC" w:eastAsia="Times New Roman" w:hAnsi="BrowalliaUPC" w:cs="BrowalliaUPC"/>
                <w:szCs w:val="22"/>
                <w:cs/>
                <w:lang w:val="en-US" w:bidi="th-TH"/>
              </w:rPr>
              <w:t>หนี้สินตามสัญญาเช่า (</w:t>
            </w:r>
            <w:r w:rsidRPr="00770013">
              <w:rPr>
                <w:rFonts w:ascii="BrowalliaUPC" w:eastAsia="Times New Roman" w:hAnsi="BrowalliaUPC" w:cs="BrowalliaUPC"/>
                <w:szCs w:val="22"/>
                <w:lang w:val="en-US" w:bidi="th-TH"/>
              </w:rPr>
              <w:t>2562</w:t>
            </w:r>
            <w:r w:rsidRPr="00770013">
              <w:rPr>
                <w:rFonts w:ascii="BrowalliaUPC" w:eastAsia="Times New Roman" w:hAnsi="BrowalliaUPC" w:cs="BrowalliaUPC"/>
                <w:szCs w:val="22"/>
                <w:cs/>
                <w:lang w:val="en-US" w:bidi="th-TH"/>
              </w:rPr>
              <w:t xml:space="preserve"> : เจ้าหนี้ตามสัญญาเช่าการเงิ</w:t>
            </w:r>
            <w:r w:rsidRPr="00770013">
              <w:rPr>
                <w:rFonts w:ascii="BrowalliaUPC" w:hAnsi="BrowalliaUPC" w:cs="BrowalliaUPC"/>
                <w:szCs w:val="22"/>
                <w:cs/>
                <w:lang w:val="en-US" w:bidi="th-TH"/>
              </w:rPr>
              <w:t>น</w:t>
            </w:r>
            <w:r w:rsidRPr="00770013">
              <w:rPr>
                <w:rFonts w:ascii="BrowalliaUPC" w:eastAsia="Times New Roman" w:hAnsi="BrowalliaUPC" w:cs="BrowalliaUPC"/>
                <w:szCs w:val="22"/>
                <w:cs/>
                <w:lang w:val="en-US" w:bidi="th-TH"/>
              </w:rPr>
              <w:t xml:space="preserve">) </w:t>
            </w:r>
            <w:r w:rsidRPr="00770013">
              <w:rPr>
                <w:rFonts w:ascii="BrowalliaUPC" w:hAnsi="BrowalliaUPC" w:cs="BrowalliaUPC"/>
                <w:szCs w:val="22"/>
                <w:cs/>
                <w:lang w:val="en-US" w:bidi="th-TH"/>
              </w:rPr>
              <w:t>ส่วนที่ถึงกำหนดชำระภายในหนึ่งปี</w:t>
            </w:r>
          </w:p>
        </w:tc>
        <w:tc>
          <w:tcPr>
            <w:tcW w:w="1123" w:type="dxa"/>
            <w:vAlign w:val="bottom"/>
          </w:tcPr>
          <w:p w14:paraId="4C4824FE"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06BFFE0B"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649</w:t>
            </w:r>
            <w:r w:rsidRPr="00770013">
              <w:rPr>
                <w:rFonts w:ascii="BrowalliaUPC" w:hAnsi="BrowalliaUPC" w:cs="BrowalliaUPC"/>
                <w:szCs w:val="22"/>
              </w:rPr>
              <w:t>,</w:t>
            </w:r>
            <w:r w:rsidRPr="00770013">
              <w:rPr>
                <w:rFonts w:ascii="BrowalliaUPC" w:hAnsi="BrowalliaUPC" w:cs="BrowalliaUPC"/>
                <w:szCs w:val="22"/>
                <w:lang w:val="en-US" w:bidi="th-TH"/>
              </w:rPr>
              <w:t>150</w:t>
            </w:r>
          </w:p>
        </w:tc>
        <w:tc>
          <w:tcPr>
            <w:tcW w:w="1616" w:type="dxa"/>
            <w:vAlign w:val="bottom"/>
          </w:tcPr>
          <w:p w14:paraId="0E819057" w14:textId="5580754A"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vAlign w:val="bottom"/>
          </w:tcPr>
          <w:p w14:paraId="1B8B10C1"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410E89F7"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188,440</w:t>
            </w:r>
          </w:p>
        </w:tc>
        <w:tc>
          <w:tcPr>
            <w:tcW w:w="1088" w:type="dxa"/>
            <w:vAlign w:val="bottom"/>
          </w:tcPr>
          <w:p w14:paraId="65CF9801"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68073EF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837,590</w:t>
            </w:r>
          </w:p>
        </w:tc>
        <w:tc>
          <w:tcPr>
            <w:tcW w:w="1056" w:type="dxa"/>
            <w:vAlign w:val="bottom"/>
          </w:tcPr>
          <w:p w14:paraId="7906A8EC" w14:textId="77777777" w:rsidR="00C46E1A" w:rsidRPr="00770013" w:rsidRDefault="00C46E1A" w:rsidP="00D34556">
            <w:pPr>
              <w:pStyle w:val="block"/>
              <w:spacing w:after="0" w:line="240" w:lineRule="atLeast"/>
              <w:ind w:left="0"/>
              <w:jc w:val="right"/>
              <w:rPr>
                <w:rFonts w:ascii="BrowalliaUPC" w:hAnsi="BrowalliaUPC" w:cs="BrowalliaUPC"/>
                <w:szCs w:val="22"/>
              </w:rPr>
            </w:pPr>
          </w:p>
          <w:p w14:paraId="0F8B4BD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585</w:t>
            </w:r>
            <w:r w:rsidRPr="00770013">
              <w:rPr>
                <w:rFonts w:ascii="BrowalliaUPC" w:hAnsi="BrowalliaUPC" w:cs="BrowalliaUPC"/>
                <w:szCs w:val="22"/>
              </w:rPr>
              <w:t>,</w:t>
            </w:r>
            <w:r w:rsidRPr="00770013">
              <w:rPr>
                <w:rFonts w:ascii="BrowalliaUPC" w:hAnsi="BrowalliaUPC" w:cs="BrowalliaUPC"/>
                <w:szCs w:val="22"/>
                <w:lang w:val="en-US" w:bidi="th-TH"/>
              </w:rPr>
              <w:t>403</w:t>
            </w:r>
          </w:p>
        </w:tc>
        <w:tc>
          <w:tcPr>
            <w:tcW w:w="1315" w:type="dxa"/>
            <w:vAlign w:val="bottom"/>
          </w:tcPr>
          <w:p w14:paraId="6DEA26F0" w14:textId="424D682D"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vAlign w:val="bottom"/>
          </w:tcPr>
          <w:p w14:paraId="4AE4B43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p w14:paraId="42E31CC4"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57,300</w:t>
            </w:r>
          </w:p>
        </w:tc>
        <w:tc>
          <w:tcPr>
            <w:tcW w:w="1104" w:type="dxa"/>
            <w:vAlign w:val="bottom"/>
          </w:tcPr>
          <w:p w14:paraId="1DD3632C"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p w14:paraId="51904BE6"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642,703</w:t>
            </w:r>
          </w:p>
        </w:tc>
      </w:tr>
      <w:tr w:rsidR="008A0CEA" w:rsidRPr="00770013" w14:paraId="3B7E6296" w14:textId="77777777" w:rsidTr="003834B9">
        <w:trPr>
          <w:trHeight w:val="192"/>
        </w:trPr>
        <w:tc>
          <w:tcPr>
            <w:tcW w:w="3566" w:type="dxa"/>
            <w:shd w:val="clear" w:color="auto" w:fill="auto"/>
            <w:vAlign w:val="bottom"/>
          </w:tcPr>
          <w:p w14:paraId="648F6C43" w14:textId="61052368" w:rsidR="008A0CEA" w:rsidRPr="003834B9" w:rsidRDefault="00CD066D" w:rsidP="004414B9">
            <w:pPr>
              <w:pStyle w:val="block"/>
              <w:spacing w:after="0" w:line="240" w:lineRule="auto"/>
              <w:ind w:left="237" w:hanging="237"/>
              <w:rPr>
                <w:rFonts w:ascii="BrowalliaUPC" w:eastAsia="Times New Roman" w:hAnsi="BrowalliaUPC" w:cs="BrowalliaUPC"/>
                <w:sz w:val="12"/>
                <w:szCs w:val="12"/>
                <w:cs/>
                <w:lang w:val="en-US" w:bidi="th-TH"/>
              </w:rPr>
            </w:pPr>
            <w:r w:rsidRPr="003834B9">
              <w:rPr>
                <w:rFonts w:ascii="BrowalliaUPC" w:hAnsi="BrowalliaUPC" w:cs="BrowalliaUPC"/>
                <w:szCs w:val="22"/>
                <w:cs/>
                <w:lang w:val="en-US" w:bidi="th-TH"/>
              </w:rPr>
              <w:t>หนี้สินหมุนเวียนอื่น</w:t>
            </w:r>
          </w:p>
        </w:tc>
        <w:tc>
          <w:tcPr>
            <w:tcW w:w="1123" w:type="dxa"/>
            <w:shd w:val="clear" w:color="auto" w:fill="auto"/>
            <w:vAlign w:val="bottom"/>
          </w:tcPr>
          <w:p w14:paraId="6D39378E" w14:textId="2F3FCB5F"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616" w:type="dxa"/>
            <w:shd w:val="clear" w:color="auto" w:fill="auto"/>
            <w:vAlign w:val="bottom"/>
          </w:tcPr>
          <w:p w14:paraId="47152E08" w14:textId="239382AB"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559" w:type="dxa"/>
            <w:shd w:val="clear" w:color="auto" w:fill="auto"/>
            <w:vAlign w:val="bottom"/>
          </w:tcPr>
          <w:p w14:paraId="1293D508" w14:textId="7D522B0F"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088" w:type="dxa"/>
            <w:shd w:val="clear" w:color="auto" w:fill="auto"/>
            <w:vAlign w:val="bottom"/>
          </w:tcPr>
          <w:p w14:paraId="4C604B81" w14:textId="6C1CC9F1"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056" w:type="dxa"/>
            <w:shd w:val="clear" w:color="auto" w:fill="auto"/>
            <w:vAlign w:val="bottom"/>
          </w:tcPr>
          <w:p w14:paraId="253D652A" w14:textId="2A0B875F" w:rsidR="008A0CEA" w:rsidRPr="003834B9"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c>
          <w:tcPr>
            <w:tcW w:w="1315" w:type="dxa"/>
            <w:shd w:val="clear" w:color="auto" w:fill="auto"/>
            <w:vAlign w:val="bottom"/>
          </w:tcPr>
          <w:p w14:paraId="3F5EB2CE" w14:textId="577A7C58"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51" w:type="dxa"/>
            <w:shd w:val="clear" w:color="auto" w:fill="auto"/>
            <w:vAlign w:val="bottom"/>
          </w:tcPr>
          <w:p w14:paraId="2EFE6BAB" w14:textId="744679FE" w:rsidR="008A0CEA" w:rsidRPr="003834B9" w:rsidRDefault="00F5302C" w:rsidP="004414B9">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104" w:type="dxa"/>
            <w:shd w:val="clear" w:color="auto" w:fill="auto"/>
            <w:vAlign w:val="bottom"/>
          </w:tcPr>
          <w:p w14:paraId="717548FF" w14:textId="400BF729" w:rsidR="008A0CEA" w:rsidRPr="00770013" w:rsidRDefault="00FA6C49" w:rsidP="004414B9">
            <w:pPr>
              <w:pStyle w:val="block"/>
              <w:spacing w:after="0" w:line="240" w:lineRule="atLeast"/>
              <w:ind w:left="0"/>
              <w:jc w:val="right"/>
              <w:rPr>
                <w:rFonts w:ascii="BrowalliaUPC" w:hAnsi="BrowalliaUPC" w:cs="BrowalliaUPC"/>
                <w:szCs w:val="22"/>
              </w:rPr>
            </w:pPr>
            <w:r w:rsidRPr="003834B9">
              <w:rPr>
                <w:rFonts w:ascii="BrowalliaUPC" w:hAnsi="BrowalliaUPC" w:cs="BrowalliaUPC"/>
                <w:szCs w:val="22"/>
              </w:rPr>
              <w:t>50,216</w:t>
            </w:r>
          </w:p>
        </w:tc>
      </w:tr>
      <w:tr w:rsidR="004414B9" w:rsidRPr="00770013" w14:paraId="6FCDF6C9" w14:textId="77777777" w:rsidTr="00D34556">
        <w:trPr>
          <w:trHeight w:val="192"/>
        </w:trPr>
        <w:tc>
          <w:tcPr>
            <w:tcW w:w="3566" w:type="dxa"/>
            <w:vAlign w:val="bottom"/>
          </w:tcPr>
          <w:p w14:paraId="0BDBF7C0" w14:textId="77777777" w:rsidR="004414B9" w:rsidRPr="00770013" w:rsidRDefault="004414B9" w:rsidP="004414B9">
            <w:pPr>
              <w:pStyle w:val="block"/>
              <w:spacing w:after="0" w:line="240" w:lineRule="auto"/>
              <w:ind w:left="237" w:hanging="237"/>
              <w:rPr>
                <w:rFonts w:ascii="BrowalliaUPC" w:eastAsia="Times New Roman" w:hAnsi="BrowalliaUPC" w:cs="BrowalliaUPC"/>
                <w:sz w:val="12"/>
                <w:szCs w:val="12"/>
                <w:cs/>
                <w:lang w:val="en-US" w:bidi="th-TH"/>
              </w:rPr>
            </w:pPr>
          </w:p>
        </w:tc>
        <w:tc>
          <w:tcPr>
            <w:tcW w:w="1123" w:type="dxa"/>
            <w:vAlign w:val="bottom"/>
          </w:tcPr>
          <w:p w14:paraId="10BC3175"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616" w:type="dxa"/>
            <w:vAlign w:val="bottom"/>
          </w:tcPr>
          <w:p w14:paraId="1EC20B88"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559" w:type="dxa"/>
            <w:vAlign w:val="bottom"/>
          </w:tcPr>
          <w:p w14:paraId="15411276"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088" w:type="dxa"/>
            <w:vAlign w:val="bottom"/>
          </w:tcPr>
          <w:p w14:paraId="7C6DF93A"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056" w:type="dxa"/>
            <w:vAlign w:val="bottom"/>
          </w:tcPr>
          <w:p w14:paraId="21FF2766"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315" w:type="dxa"/>
            <w:vAlign w:val="bottom"/>
          </w:tcPr>
          <w:p w14:paraId="54973B50" w14:textId="77777777" w:rsidR="004414B9" w:rsidRPr="00770013" w:rsidRDefault="004414B9" w:rsidP="004414B9">
            <w:pPr>
              <w:pStyle w:val="block"/>
              <w:spacing w:after="0" w:line="240" w:lineRule="atLeast"/>
              <w:ind w:left="0"/>
              <w:jc w:val="right"/>
              <w:rPr>
                <w:rFonts w:ascii="BrowalliaUPC" w:hAnsi="BrowalliaUPC" w:cs="BrowalliaUPC"/>
                <w:sz w:val="12"/>
                <w:szCs w:val="12"/>
              </w:rPr>
            </w:pPr>
          </w:p>
        </w:tc>
        <w:tc>
          <w:tcPr>
            <w:tcW w:w="1351" w:type="dxa"/>
            <w:vAlign w:val="bottom"/>
          </w:tcPr>
          <w:p w14:paraId="48CB3BF0" w14:textId="77777777" w:rsidR="004414B9" w:rsidRPr="00770013" w:rsidRDefault="004414B9" w:rsidP="004414B9">
            <w:pPr>
              <w:pStyle w:val="block"/>
              <w:spacing w:after="0" w:line="240" w:lineRule="atLeast"/>
              <w:ind w:left="0"/>
              <w:jc w:val="right"/>
              <w:rPr>
                <w:rFonts w:ascii="BrowalliaUPC" w:eastAsia="Times New Roman" w:hAnsi="BrowalliaUPC" w:cs="BrowalliaUPC"/>
                <w:sz w:val="12"/>
                <w:szCs w:val="12"/>
                <w:lang w:val="en-US" w:bidi="th-TH"/>
              </w:rPr>
            </w:pPr>
          </w:p>
        </w:tc>
        <w:tc>
          <w:tcPr>
            <w:tcW w:w="1104" w:type="dxa"/>
            <w:vAlign w:val="bottom"/>
          </w:tcPr>
          <w:p w14:paraId="37C731CA" w14:textId="77777777" w:rsidR="004414B9" w:rsidRPr="00770013" w:rsidRDefault="004414B9" w:rsidP="004414B9">
            <w:pPr>
              <w:pStyle w:val="block"/>
              <w:spacing w:after="0" w:line="240" w:lineRule="atLeast"/>
              <w:ind w:left="0"/>
              <w:jc w:val="right"/>
              <w:rPr>
                <w:rFonts w:ascii="BrowalliaUPC" w:eastAsia="Times New Roman" w:hAnsi="BrowalliaUPC" w:cs="BrowalliaUPC"/>
                <w:sz w:val="12"/>
                <w:szCs w:val="12"/>
                <w:lang w:val="en-US" w:bidi="th-TH"/>
              </w:rPr>
            </w:pPr>
          </w:p>
        </w:tc>
      </w:tr>
      <w:tr w:rsidR="00C46E1A" w:rsidRPr="00770013" w14:paraId="5FD314D3" w14:textId="77777777" w:rsidTr="00D34556">
        <w:tc>
          <w:tcPr>
            <w:tcW w:w="3566" w:type="dxa"/>
            <w:vAlign w:val="bottom"/>
          </w:tcPr>
          <w:p w14:paraId="4B816625"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หนี้สินไม่หมุนเวียน</w:t>
            </w:r>
          </w:p>
        </w:tc>
        <w:tc>
          <w:tcPr>
            <w:tcW w:w="1123" w:type="dxa"/>
            <w:vAlign w:val="bottom"/>
          </w:tcPr>
          <w:p w14:paraId="3E386D49"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616" w:type="dxa"/>
            <w:vAlign w:val="bottom"/>
          </w:tcPr>
          <w:p w14:paraId="15C56D2D"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559" w:type="dxa"/>
            <w:vAlign w:val="bottom"/>
          </w:tcPr>
          <w:p w14:paraId="51FA2127"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88" w:type="dxa"/>
            <w:vAlign w:val="bottom"/>
          </w:tcPr>
          <w:p w14:paraId="03D6ABCA"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56" w:type="dxa"/>
            <w:vAlign w:val="bottom"/>
          </w:tcPr>
          <w:p w14:paraId="5D8916F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15" w:type="dxa"/>
            <w:vAlign w:val="bottom"/>
          </w:tcPr>
          <w:p w14:paraId="6F42A62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51" w:type="dxa"/>
            <w:vAlign w:val="bottom"/>
          </w:tcPr>
          <w:p w14:paraId="6AECBDE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vAlign w:val="bottom"/>
          </w:tcPr>
          <w:p w14:paraId="173ED08B"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5664E0B5" w14:textId="77777777" w:rsidTr="00035D96">
        <w:tc>
          <w:tcPr>
            <w:tcW w:w="3566" w:type="dxa"/>
            <w:shd w:val="clear" w:color="auto" w:fill="auto"/>
            <w:vAlign w:val="bottom"/>
          </w:tcPr>
          <w:p w14:paraId="3FD2C290" w14:textId="1D5EAD8A" w:rsidR="00C46E1A" w:rsidRPr="00770013" w:rsidRDefault="00C46E1A" w:rsidP="00D34556">
            <w:pPr>
              <w:pStyle w:val="block"/>
              <w:spacing w:after="0" w:line="240" w:lineRule="atLeast"/>
              <w:ind w:left="237" w:hanging="237"/>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หนี้สินตามสัญญาเช่า (</w:t>
            </w:r>
            <w:r w:rsidRPr="00770013">
              <w:rPr>
                <w:rFonts w:ascii="BrowalliaUPC" w:eastAsia="Times New Roman" w:hAnsi="BrowalliaUPC" w:cs="BrowalliaUPC"/>
                <w:szCs w:val="22"/>
                <w:lang w:val="en-US" w:bidi="th-TH"/>
              </w:rPr>
              <w:t>2562</w:t>
            </w:r>
            <w:r w:rsidRPr="00770013">
              <w:rPr>
                <w:rFonts w:ascii="BrowalliaUPC" w:eastAsia="Times New Roman" w:hAnsi="BrowalliaUPC" w:cs="BrowalliaUPC"/>
                <w:szCs w:val="22"/>
                <w:cs/>
                <w:lang w:val="en-US" w:bidi="th-TH"/>
              </w:rPr>
              <w:t xml:space="preserve"> : เจ้าหนี้ตามสัญญาเช่าการเงิน)</w:t>
            </w:r>
          </w:p>
        </w:tc>
        <w:tc>
          <w:tcPr>
            <w:tcW w:w="1123" w:type="dxa"/>
            <w:shd w:val="clear" w:color="auto" w:fill="auto"/>
            <w:vAlign w:val="bottom"/>
          </w:tcPr>
          <w:p w14:paraId="137ED4F9" w14:textId="77777777" w:rsidR="00C46E1A" w:rsidRPr="00770013" w:rsidRDefault="00C46E1A" w:rsidP="00D34556">
            <w:pPr>
              <w:pStyle w:val="block"/>
              <w:spacing w:after="0" w:line="240" w:lineRule="atLeast"/>
              <w:ind w:left="0"/>
              <w:jc w:val="right"/>
              <w:rPr>
                <w:rFonts w:ascii="BrowalliaUPC" w:hAnsi="BrowalliaUPC" w:cs="BrowalliaUPC"/>
                <w:szCs w:val="22"/>
              </w:rPr>
            </w:pPr>
            <w:bookmarkStart w:id="7" w:name="OLE_LINK4"/>
            <w:r w:rsidRPr="00770013">
              <w:rPr>
                <w:rFonts w:ascii="BrowalliaUPC" w:hAnsi="BrowalliaUPC" w:cs="BrowalliaUPC"/>
                <w:szCs w:val="22"/>
                <w:lang w:val="en-US" w:bidi="th-TH"/>
              </w:rPr>
              <w:t>920</w:t>
            </w:r>
            <w:r w:rsidRPr="00770013">
              <w:rPr>
                <w:rFonts w:ascii="BrowalliaUPC" w:hAnsi="BrowalliaUPC" w:cs="BrowalliaUPC"/>
                <w:szCs w:val="22"/>
              </w:rPr>
              <w:t>,</w:t>
            </w:r>
            <w:r w:rsidRPr="00770013">
              <w:rPr>
                <w:rFonts w:ascii="BrowalliaUPC" w:hAnsi="BrowalliaUPC" w:cs="BrowalliaUPC"/>
                <w:szCs w:val="22"/>
                <w:lang w:val="en-US" w:bidi="th-TH"/>
              </w:rPr>
              <w:t>808</w:t>
            </w:r>
            <w:bookmarkEnd w:id="7"/>
          </w:p>
        </w:tc>
        <w:tc>
          <w:tcPr>
            <w:tcW w:w="1616" w:type="dxa"/>
            <w:shd w:val="clear" w:color="auto" w:fill="auto"/>
            <w:vAlign w:val="bottom"/>
          </w:tcPr>
          <w:p w14:paraId="03BD12F4" w14:textId="1D598908"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559" w:type="dxa"/>
            <w:shd w:val="clear" w:color="auto" w:fill="auto"/>
            <w:vAlign w:val="bottom"/>
          </w:tcPr>
          <w:p w14:paraId="078CBA7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407,054</w:t>
            </w:r>
          </w:p>
        </w:tc>
        <w:tc>
          <w:tcPr>
            <w:tcW w:w="1088" w:type="dxa"/>
            <w:shd w:val="clear" w:color="auto" w:fill="auto"/>
            <w:vAlign w:val="bottom"/>
          </w:tcPr>
          <w:p w14:paraId="3CDB0874"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1,327,862</w:t>
            </w:r>
          </w:p>
        </w:tc>
        <w:tc>
          <w:tcPr>
            <w:tcW w:w="1056" w:type="dxa"/>
            <w:shd w:val="clear" w:color="auto" w:fill="auto"/>
            <w:vAlign w:val="bottom"/>
          </w:tcPr>
          <w:p w14:paraId="39E02913"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val="en-US" w:bidi="th-TH"/>
              </w:rPr>
              <w:t>842</w:t>
            </w:r>
            <w:r w:rsidRPr="00770013">
              <w:rPr>
                <w:rFonts w:ascii="BrowalliaUPC" w:hAnsi="BrowalliaUPC" w:cs="BrowalliaUPC"/>
                <w:szCs w:val="22"/>
              </w:rPr>
              <w:t>,</w:t>
            </w:r>
            <w:r w:rsidRPr="00770013">
              <w:rPr>
                <w:rFonts w:ascii="BrowalliaUPC" w:hAnsi="BrowalliaUPC" w:cs="BrowalliaUPC"/>
                <w:szCs w:val="22"/>
                <w:lang w:val="en-US" w:bidi="th-TH"/>
              </w:rPr>
              <w:t>879</w:t>
            </w:r>
          </w:p>
        </w:tc>
        <w:tc>
          <w:tcPr>
            <w:tcW w:w="1315" w:type="dxa"/>
            <w:shd w:val="clear" w:color="auto" w:fill="auto"/>
            <w:vAlign w:val="bottom"/>
          </w:tcPr>
          <w:p w14:paraId="67949D0F" w14:textId="5E69C17E"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351" w:type="dxa"/>
            <w:shd w:val="clear" w:color="auto" w:fill="auto"/>
            <w:vAlign w:val="bottom"/>
          </w:tcPr>
          <w:p w14:paraId="4B5A3C83"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102,908</w:t>
            </w:r>
          </w:p>
        </w:tc>
        <w:tc>
          <w:tcPr>
            <w:tcW w:w="1104" w:type="dxa"/>
            <w:shd w:val="clear" w:color="auto" w:fill="auto"/>
            <w:vAlign w:val="bottom"/>
          </w:tcPr>
          <w:p w14:paraId="5FD0554A"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r w:rsidRPr="00770013">
              <w:rPr>
                <w:rFonts w:ascii="BrowalliaUPC" w:eastAsia="Times New Roman" w:hAnsi="BrowalliaUPC" w:cs="BrowalliaUPC"/>
                <w:szCs w:val="22"/>
                <w:lang w:val="en-US" w:bidi="th-TH"/>
              </w:rPr>
              <w:t>945,787</w:t>
            </w:r>
          </w:p>
        </w:tc>
      </w:tr>
      <w:tr w:rsidR="00F60D76" w:rsidRPr="00770013" w14:paraId="52681668" w14:textId="77777777" w:rsidTr="00035D96">
        <w:trPr>
          <w:trHeight w:val="66"/>
        </w:trPr>
        <w:tc>
          <w:tcPr>
            <w:tcW w:w="3566" w:type="dxa"/>
            <w:shd w:val="clear" w:color="auto" w:fill="auto"/>
            <w:vAlign w:val="bottom"/>
          </w:tcPr>
          <w:p w14:paraId="664FC9A4" w14:textId="5BBEBFE0" w:rsidR="00F60D76" w:rsidRPr="00770013" w:rsidRDefault="00F60D76" w:rsidP="00D34556">
            <w:pPr>
              <w:pStyle w:val="block"/>
              <w:spacing w:after="0" w:line="240" w:lineRule="auto"/>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หนี้สิน</w:t>
            </w:r>
            <w:r w:rsidR="00C63CCD" w:rsidRPr="00770013">
              <w:rPr>
                <w:rFonts w:ascii="BrowalliaUPC" w:eastAsia="Times New Roman" w:hAnsi="BrowalliaUPC" w:cs="BrowalliaUPC"/>
                <w:szCs w:val="22"/>
                <w:cs/>
                <w:lang w:val="en-US" w:bidi="th-TH"/>
              </w:rPr>
              <w:t>ไม่</w:t>
            </w:r>
            <w:r w:rsidRPr="00770013">
              <w:rPr>
                <w:rFonts w:ascii="BrowalliaUPC" w:eastAsia="Times New Roman" w:hAnsi="BrowalliaUPC" w:cs="BrowalliaUPC"/>
                <w:szCs w:val="22"/>
                <w:cs/>
                <w:lang w:val="en-US" w:bidi="th-TH"/>
              </w:rPr>
              <w:t>หมุนเวียนอื่น</w:t>
            </w:r>
          </w:p>
        </w:tc>
        <w:tc>
          <w:tcPr>
            <w:tcW w:w="1123" w:type="dxa"/>
            <w:shd w:val="clear" w:color="auto" w:fill="auto"/>
            <w:vAlign w:val="bottom"/>
          </w:tcPr>
          <w:p w14:paraId="1DF797CF" w14:textId="615FB4C5"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616" w:type="dxa"/>
            <w:shd w:val="clear" w:color="auto" w:fill="auto"/>
            <w:vAlign w:val="bottom"/>
          </w:tcPr>
          <w:p w14:paraId="3E87A402" w14:textId="418E9647" w:rsidR="00F60D76" w:rsidRPr="00770013" w:rsidRDefault="004414B9" w:rsidP="00D34556">
            <w:pPr>
              <w:pStyle w:val="block"/>
              <w:spacing w:after="0" w:line="240" w:lineRule="atLeast"/>
              <w:ind w:left="0"/>
              <w:jc w:val="right"/>
              <w:rPr>
                <w:rFonts w:ascii="BrowalliaUPC" w:hAnsi="BrowalliaUPC" w:cs="BrowalliaUPC"/>
                <w:szCs w:val="22"/>
                <w:lang w:val="en-US" w:bidi="th-TH"/>
              </w:rPr>
            </w:pPr>
            <w:r w:rsidRPr="00770013">
              <w:rPr>
                <w:rFonts w:ascii="BrowalliaUPC" w:hAnsi="BrowalliaUPC" w:cs="BrowalliaUPC"/>
                <w:szCs w:val="22"/>
                <w:lang w:val="en-US" w:bidi="th-TH"/>
              </w:rPr>
              <w:t>155,511</w:t>
            </w:r>
          </w:p>
        </w:tc>
        <w:tc>
          <w:tcPr>
            <w:tcW w:w="1559" w:type="dxa"/>
            <w:shd w:val="clear" w:color="auto" w:fill="auto"/>
            <w:vAlign w:val="bottom"/>
          </w:tcPr>
          <w:p w14:paraId="74ABC953" w14:textId="3026CA77"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088" w:type="dxa"/>
            <w:shd w:val="clear" w:color="auto" w:fill="auto"/>
            <w:vAlign w:val="bottom"/>
          </w:tcPr>
          <w:p w14:paraId="7D5764DE" w14:textId="57400CD3" w:rsidR="00F60D76" w:rsidRPr="00770013" w:rsidRDefault="007A30F3"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rPr>
              <w:t>155,511</w:t>
            </w:r>
          </w:p>
        </w:tc>
        <w:tc>
          <w:tcPr>
            <w:tcW w:w="1056" w:type="dxa"/>
            <w:shd w:val="clear" w:color="auto" w:fill="auto"/>
            <w:vAlign w:val="bottom"/>
          </w:tcPr>
          <w:p w14:paraId="1CC59242" w14:textId="29A63E25"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15" w:type="dxa"/>
            <w:shd w:val="clear" w:color="auto" w:fill="auto"/>
            <w:vAlign w:val="bottom"/>
          </w:tcPr>
          <w:p w14:paraId="6288C052" w14:textId="5B844CAC" w:rsidR="00F60D76" w:rsidRPr="00770013" w:rsidRDefault="00F5302C" w:rsidP="00D34556">
            <w:pPr>
              <w:pStyle w:val="block"/>
              <w:spacing w:after="0" w:line="240" w:lineRule="atLeast"/>
              <w:ind w:left="0"/>
              <w:jc w:val="right"/>
              <w:rPr>
                <w:rFonts w:ascii="BrowalliaUPC" w:hAnsi="BrowalliaUPC" w:cs="BrowalliaUPC"/>
                <w:szCs w:val="22"/>
              </w:rPr>
            </w:pPr>
            <w:r>
              <w:rPr>
                <w:rFonts w:ascii="BrowalliaUPC" w:hAnsi="BrowalliaUPC" w:cs="BrowalliaUPC"/>
                <w:szCs w:val="22"/>
              </w:rPr>
              <w:t>-</w:t>
            </w:r>
          </w:p>
        </w:tc>
        <w:tc>
          <w:tcPr>
            <w:tcW w:w="1351" w:type="dxa"/>
            <w:shd w:val="clear" w:color="auto" w:fill="auto"/>
            <w:vAlign w:val="bottom"/>
          </w:tcPr>
          <w:p w14:paraId="3346FB88" w14:textId="7388D806" w:rsidR="00F60D76" w:rsidRPr="00770013" w:rsidRDefault="00F5302C" w:rsidP="00D34556">
            <w:pPr>
              <w:pStyle w:val="block"/>
              <w:spacing w:after="0" w:line="240" w:lineRule="atLeast"/>
              <w:ind w:left="0"/>
              <w:jc w:val="right"/>
              <w:rPr>
                <w:rFonts w:ascii="BrowalliaUPC" w:eastAsia="Times New Roman" w:hAnsi="BrowalliaUPC" w:cs="BrowalliaUPC"/>
                <w:szCs w:val="22"/>
                <w:lang w:val="en-US" w:bidi="th-TH"/>
              </w:rPr>
            </w:pPr>
            <w:r>
              <w:rPr>
                <w:rFonts w:ascii="BrowalliaUPC" w:eastAsia="Times New Roman" w:hAnsi="BrowalliaUPC" w:cs="BrowalliaUPC"/>
                <w:szCs w:val="22"/>
                <w:lang w:val="en-US" w:bidi="th-TH"/>
              </w:rPr>
              <w:t>-</w:t>
            </w:r>
          </w:p>
        </w:tc>
        <w:tc>
          <w:tcPr>
            <w:tcW w:w="1104" w:type="dxa"/>
            <w:shd w:val="clear" w:color="auto" w:fill="auto"/>
            <w:vAlign w:val="bottom"/>
          </w:tcPr>
          <w:p w14:paraId="452C5FE8" w14:textId="61365563" w:rsidR="00F60D76" w:rsidRPr="00770013" w:rsidRDefault="00F5302C" w:rsidP="00D34556">
            <w:pPr>
              <w:pStyle w:val="block"/>
              <w:spacing w:after="0" w:line="240" w:lineRule="atLeast"/>
              <w:ind w:left="0"/>
              <w:jc w:val="right"/>
              <w:rPr>
                <w:rFonts w:ascii="BrowalliaUPC" w:eastAsia="Times New Roman" w:hAnsi="BrowalliaUPC" w:cs="BrowalliaUPC"/>
                <w:szCs w:val="22"/>
                <w:lang w:val="en-US" w:bidi="th-TH"/>
              </w:rPr>
            </w:pPr>
            <w:r>
              <w:rPr>
                <w:rFonts w:ascii="BrowalliaUPC" w:hAnsi="BrowalliaUPC" w:cs="BrowalliaUPC"/>
                <w:szCs w:val="22"/>
                <w:lang w:val="en-US" w:bidi="th-TH"/>
              </w:rPr>
              <w:t>-</w:t>
            </w:r>
          </w:p>
        </w:tc>
      </w:tr>
      <w:tr w:rsidR="00C46E1A" w:rsidRPr="00770013" w14:paraId="2F1520F1" w14:textId="77777777" w:rsidTr="003B575D">
        <w:trPr>
          <w:trHeight w:val="127"/>
        </w:trPr>
        <w:tc>
          <w:tcPr>
            <w:tcW w:w="3566" w:type="dxa"/>
            <w:shd w:val="clear" w:color="auto" w:fill="auto"/>
            <w:vAlign w:val="bottom"/>
          </w:tcPr>
          <w:p w14:paraId="770D5E03" w14:textId="34C2D34F" w:rsidR="00C46E1A" w:rsidRPr="00770013" w:rsidRDefault="00C46E1A" w:rsidP="00D34556">
            <w:pPr>
              <w:pStyle w:val="block"/>
              <w:spacing w:after="0" w:line="240" w:lineRule="auto"/>
              <w:ind w:left="0"/>
              <w:jc w:val="thaiDistribute"/>
              <w:rPr>
                <w:rFonts w:ascii="BrowalliaUPC" w:eastAsia="Times New Roman" w:hAnsi="BrowalliaUPC" w:cs="BrowalliaUPC"/>
                <w:sz w:val="10"/>
                <w:szCs w:val="10"/>
                <w:cs/>
                <w:lang w:val="en-US" w:bidi="th-TH"/>
              </w:rPr>
            </w:pPr>
          </w:p>
        </w:tc>
        <w:tc>
          <w:tcPr>
            <w:tcW w:w="1123" w:type="dxa"/>
            <w:shd w:val="clear" w:color="auto" w:fill="auto"/>
            <w:vAlign w:val="bottom"/>
          </w:tcPr>
          <w:p w14:paraId="56DC8642"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616" w:type="dxa"/>
            <w:shd w:val="clear" w:color="auto" w:fill="auto"/>
            <w:vAlign w:val="bottom"/>
          </w:tcPr>
          <w:p w14:paraId="651784D7"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559" w:type="dxa"/>
            <w:shd w:val="clear" w:color="auto" w:fill="auto"/>
            <w:vAlign w:val="bottom"/>
          </w:tcPr>
          <w:p w14:paraId="52501767"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088" w:type="dxa"/>
            <w:shd w:val="clear" w:color="auto" w:fill="auto"/>
            <w:vAlign w:val="bottom"/>
          </w:tcPr>
          <w:p w14:paraId="659EA873"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056" w:type="dxa"/>
            <w:shd w:val="clear" w:color="auto" w:fill="auto"/>
            <w:vAlign w:val="bottom"/>
          </w:tcPr>
          <w:p w14:paraId="12B14269"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315" w:type="dxa"/>
            <w:shd w:val="clear" w:color="auto" w:fill="auto"/>
            <w:vAlign w:val="bottom"/>
          </w:tcPr>
          <w:p w14:paraId="354D6892" w14:textId="77777777" w:rsidR="00C46E1A" w:rsidRPr="00770013" w:rsidRDefault="00C46E1A" w:rsidP="00D34556">
            <w:pPr>
              <w:pStyle w:val="block"/>
              <w:spacing w:after="0" w:line="240" w:lineRule="atLeast"/>
              <w:ind w:left="0"/>
              <w:jc w:val="right"/>
              <w:rPr>
                <w:rFonts w:ascii="BrowalliaUPC" w:hAnsi="BrowalliaUPC" w:cs="BrowalliaUPC"/>
                <w:sz w:val="10"/>
                <w:szCs w:val="10"/>
              </w:rPr>
            </w:pPr>
          </w:p>
        </w:tc>
        <w:tc>
          <w:tcPr>
            <w:tcW w:w="1351" w:type="dxa"/>
            <w:shd w:val="clear" w:color="auto" w:fill="auto"/>
            <w:vAlign w:val="bottom"/>
          </w:tcPr>
          <w:p w14:paraId="75B18C3E"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10"/>
                <w:szCs w:val="10"/>
                <w:lang w:val="en-US" w:bidi="th-TH"/>
              </w:rPr>
            </w:pPr>
          </w:p>
        </w:tc>
        <w:tc>
          <w:tcPr>
            <w:tcW w:w="1104" w:type="dxa"/>
            <w:shd w:val="clear" w:color="auto" w:fill="auto"/>
            <w:vAlign w:val="bottom"/>
          </w:tcPr>
          <w:p w14:paraId="375E133F" w14:textId="77777777" w:rsidR="00C46E1A" w:rsidRPr="00770013" w:rsidRDefault="00C46E1A" w:rsidP="00D34556">
            <w:pPr>
              <w:pStyle w:val="block"/>
              <w:spacing w:after="0" w:line="240" w:lineRule="atLeast"/>
              <w:ind w:left="0"/>
              <w:jc w:val="right"/>
              <w:rPr>
                <w:rFonts w:ascii="BrowalliaUPC" w:eastAsia="Times New Roman" w:hAnsi="BrowalliaUPC" w:cs="BrowalliaUPC"/>
                <w:sz w:val="10"/>
                <w:szCs w:val="10"/>
                <w:lang w:val="en-US" w:bidi="th-TH"/>
              </w:rPr>
            </w:pPr>
          </w:p>
        </w:tc>
      </w:tr>
      <w:tr w:rsidR="00C46E1A" w:rsidRPr="00770013" w14:paraId="7A0A5CBF" w14:textId="77777777" w:rsidTr="00035D96">
        <w:tc>
          <w:tcPr>
            <w:tcW w:w="3566" w:type="dxa"/>
            <w:shd w:val="clear" w:color="auto" w:fill="auto"/>
            <w:vAlign w:val="bottom"/>
          </w:tcPr>
          <w:p w14:paraId="589D9B36" w14:textId="77777777" w:rsidR="00C46E1A" w:rsidRPr="00770013" w:rsidRDefault="00C46E1A" w:rsidP="00D34556">
            <w:pPr>
              <w:pStyle w:val="block"/>
              <w:spacing w:after="0" w:line="240" w:lineRule="atLeast"/>
              <w:ind w:left="0"/>
              <w:jc w:val="thaiDistribute"/>
              <w:rPr>
                <w:rFonts w:ascii="BrowalliaUPC" w:eastAsia="Times New Roman" w:hAnsi="BrowalliaUPC" w:cs="BrowalliaUPC"/>
                <w:szCs w:val="22"/>
                <w:u w:val="single"/>
                <w:cs/>
                <w:lang w:val="en-US" w:bidi="th-TH"/>
              </w:rPr>
            </w:pPr>
            <w:r w:rsidRPr="00770013">
              <w:rPr>
                <w:rFonts w:ascii="BrowalliaUPC" w:eastAsia="Times New Roman" w:hAnsi="BrowalliaUPC" w:cs="BrowalliaUPC"/>
                <w:szCs w:val="22"/>
                <w:u w:val="single"/>
                <w:cs/>
                <w:lang w:val="en-US" w:bidi="th-TH"/>
              </w:rPr>
              <w:t>ส่วนของผู้ถือหุ้น</w:t>
            </w:r>
          </w:p>
        </w:tc>
        <w:tc>
          <w:tcPr>
            <w:tcW w:w="1123" w:type="dxa"/>
            <w:shd w:val="clear" w:color="auto" w:fill="auto"/>
            <w:vAlign w:val="bottom"/>
          </w:tcPr>
          <w:p w14:paraId="31584268"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616" w:type="dxa"/>
            <w:shd w:val="clear" w:color="auto" w:fill="auto"/>
            <w:vAlign w:val="bottom"/>
          </w:tcPr>
          <w:p w14:paraId="21F856D1" w14:textId="77777777" w:rsidR="00C46E1A" w:rsidRPr="00770013" w:rsidRDefault="00C46E1A" w:rsidP="00D34556">
            <w:pPr>
              <w:pStyle w:val="block"/>
              <w:spacing w:after="0" w:line="240" w:lineRule="atLeast"/>
              <w:ind w:left="0"/>
              <w:jc w:val="right"/>
              <w:rPr>
                <w:rFonts w:ascii="BrowalliaUPC" w:hAnsi="BrowalliaUPC" w:cs="BrowalliaUPC"/>
                <w:szCs w:val="22"/>
                <w:lang w:val="en-US"/>
              </w:rPr>
            </w:pPr>
          </w:p>
        </w:tc>
        <w:tc>
          <w:tcPr>
            <w:tcW w:w="1559" w:type="dxa"/>
            <w:shd w:val="clear" w:color="auto" w:fill="auto"/>
            <w:vAlign w:val="bottom"/>
          </w:tcPr>
          <w:p w14:paraId="4F274AE5"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88" w:type="dxa"/>
            <w:shd w:val="clear" w:color="auto" w:fill="auto"/>
            <w:vAlign w:val="bottom"/>
          </w:tcPr>
          <w:p w14:paraId="31710B29"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056" w:type="dxa"/>
            <w:shd w:val="clear" w:color="auto" w:fill="auto"/>
            <w:vAlign w:val="bottom"/>
          </w:tcPr>
          <w:p w14:paraId="58C5E0CF"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15" w:type="dxa"/>
            <w:shd w:val="clear" w:color="auto" w:fill="auto"/>
            <w:vAlign w:val="bottom"/>
          </w:tcPr>
          <w:p w14:paraId="3A4E58E4" w14:textId="77777777" w:rsidR="00C46E1A" w:rsidRPr="00770013" w:rsidRDefault="00C46E1A" w:rsidP="00D34556">
            <w:pPr>
              <w:pStyle w:val="block"/>
              <w:spacing w:after="0" w:line="240" w:lineRule="atLeast"/>
              <w:ind w:left="0"/>
              <w:jc w:val="right"/>
              <w:rPr>
                <w:rFonts w:ascii="BrowalliaUPC" w:hAnsi="BrowalliaUPC" w:cs="BrowalliaUPC"/>
                <w:szCs w:val="22"/>
              </w:rPr>
            </w:pPr>
          </w:p>
        </w:tc>
        <w:tc>
          <w:tcPr>
            <w:tcW w:w="1351" w:type="dxa"/>
            <w:shd w:val="clear" w:color="auto" w:fill="auto"/>
            <w:vAlign w:val="bottom"/>
          </w:tcPr>
          <w:p w14:paraId="6AB4E7AF"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c>
          <w:tcPr>
            <w:tcW w:w="1104" w:type="dxa"/>
            <w:shd w:val="clear" w:color="auto" w:fill="auto"/>
            <w:vAlign w:val="bottom"/>
          </w:tcPr>
          <w:p w14:paraId="39292201" w14:textId="77777777" w:rsidR="00C46E1A" w:rsidRPr="00770013" w:rsidRDefault="00C46E1A" w:rsidP="00D34556">
            <w:pPr>
              <w:pStyle w:val="block"/>
              <w:spacing w:after="0" w:line="240" w:lineRule="atLeast"/>
              <w:ind w:left="0"/>
              <w:jc w:val="right"/>
              <w:rPr>
                <w:rFonts w:ascii="BrowalliaUPC" w:eastAsia="Times New Roman" w:hAnsi="BrowalliaUPC" w:cs="BrowalliaUPC"/>
                <w:szCs w:val="22"/>
                <w:lang w:val="en-US" w:bidi="th-TH"/>
              </w:rPr>
            </w:pPr>
          </w:p>
        </w:tc>
      </w:tr>
      <w:tr w:rsidR="00C46E1A" w:rsidRPr="00770013" w14:paraId="37B7019A" w14:textId="77777777" w:rsidTr="00035D96">
        <w:tc>
          <w:tcPr>
            <w:tcW w:w="3566" w:type="dxa"/>
            <w:shd w:val="clear" w:color="auto" w:fill="auto"/>
            <w:vAlign w:val="bottom"/>
          </w:tcPr>
          <w:p w14:paraId="7A950A2A" w14:textId="6DFC8538" w:rsidR="00C46E1A" w:rsidRPr="00770013" w:rsidRDefault="00C46E1A" w:rsidP="00D34556">
            <w:pPr>
              <w:pStyle w:val="block"/>
              <w:spacing w:after="0" w:line="240" w:lineRule="atLeast"/>
              <w:ind w:left="0"/>
              <w:jc w:val="thaiDistribute"/>
              <w:rPr>
                <w:rFonts w:ascii="BrowalliaUPC" w:eastAsia="Times New Roman" w:hAnsi="BrowalliaUPC" w:cs="BrowalliaUPC"/>
                <w:szCs w:val="22"/>
                <w:cs/>
                <w:lang w:val="en-US" w:bidi="th-TH"/>
              </w:rPr>
            </w:pPr>
            <w:r w:rsidRPr="00770013">
              <w:rPr>
                <w:rFonts w:ascii="BrowalliaUPC" w:eastAsia="Times New Roman" w:hAnsi="BrowalliaUPC" w:cs="BrowalliaUPC"/>
                <w:szCs w:val="22"/>
                <w:cs/>
                <w:lang w:val="en-US" w:bidi="th-TH"/>
              </w:rPr>
              <w:t xml:space="preserve">ขาดทุนสะสม </w:t>
            </w:r>
            <w:r w:rsidR="00F5302C">
              <w:rPr>
                <w:rFonts w:ascii="BrowalliaUPC" w:eastAsia="Times New Roman" w:hAnsi="BrowalliaUPC" w:cs="BrowalliaUPC"/>
                <w:szCs w:val="22"/>
                <w:cs/>
                <w:lang w:val="en-US" w:bidi="th-TH"/>
              </w:rPr>
              <w:t>-</w:t>
            </w:r>
            <w:r w:rsidRPr="00770013">
              <w:rPr>
                <w:rFonts w:ascii="BrowalliaUPC" w:eastAsia="Times New Roman" w:hAnsi="BrowalliaUPC" w:cs="BrowalliaUPC"/>
                <w:szCs w:val="22"/>
                <w:cs/>
                <w:lang w:val="en-US" w:bidi="th-TH"/>
              </w:rPr>
              <w:t xml:space="preserve"> ยังไม่ได้จัดสรร</w:t>
            </w:r>
          </w:p>
        </w:tc>
        <w:tc>
          <w:tcPr>
            <w:tcW w:w="1123" w:type="dxa"/>
            <w:shd w:val="clear" w:color="auto" w:fill="auto"/>
            <w:vAlign w:val="bottom"/>
          </w:tcPr>
          <w:p w14:paraId="42B3D3FC" w14:textId="77777777" w:rsidR="00C46E1A" w:rsidRPr="00770013" w:rsidRDefault="00C46E1A" w:rsidP="00D34556">
            <w:pPr>
              <w:pStyle w:val="block"/>
              <w:spacing w:after="0" w:line="240" w:lineRule="atLeast"/>
              <w:ind w:left="0"/>
              <w:jc w:val="right"/>
              <w:rPr>
                <w:rFonts w:ascii="BrowalliaUPC" w:hAnsi="BrowalliaUPC" w:cs="BrowalliaUPC"/>
                <w:szCs w:val="22"/>
                <w:lang w:val="en-US"/>
              </w:rPr>
            </w:pPr>
            <w:r w:rsidRPr="00770013">
              <w:rPr>
                <w:rFonts w:ascii="BrowalliaUPC" w:hAnsi="BrowalliaUPC" w:cs="BrowalliaUPC"/>
                <w:szCs w:val="22"/>
                <w:cs/>
                <w:lang w:val="en-US" w:bidi="th-TH"/>
              </w:rPr>
              <w:t>(</w:t>
            </w:r>
            <w:r w:rsidRPr="00770013">
              <w:rPr>
                <w:rFonts w:ascii="BrowalliaUPC" w:hAnsi="BrowalliaUPC" w:cs="BrowalliaUPC"/>
                <w:szCs w:val="22"/>
                <w:lang w:val="en-US"/>
              </w:rPr>
              <w:t>494,028</w:t>
            </w:r>
            <w:r w:rsidRPr="00770013">
              <w:rPr>
                <w:rFonts w:ascii="BrowalliaUPC" w:hAnsi="BrowalliaUPC" w:cs="BrowalliaUPC"/>
                <w:szCs w:val="22"/>
                <w:cs/>
                <w:lang w:val="en-US" w:bidi="th-TH"/>
              </w:rPr>
              <w:t>)</w:t>
            </w:r>
          </w:p>
        </w:tc>
        <w:tc>
          <w:tcPr>
            <w:tcW w:w="1616" w:type="dxa"/>
            <w:shd w:val="clear" w:color="auto" w:fill="auto"/>
            <w:vAlign w:val="bottom"/>
          </w:tcPr>
          <w:p w14:paraId="07D84597" w14:textId="613CC54E" w:rsidR="00C46E1A" w:rsidRPr="00770013" w:rsidRDefault="00191776"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bidi="th-TH"/>
              </w:rPr>
              <w:t>(</w:t>
            </w:r>
            <w:r w:rsidR="00214BEE" w:rsidRPr="00770013">
              <w:rPr>
                <w:rFonts w:ascii="BrowalliaUPC" w:hAnsi="BrowalliaUPC" w:cs="BrowalliaUPC"/>
                <w:szCs w:val="22"/>
                <w:lang w:bidi="th-TH"/>
              </w:rPr>
              <w:t>1</w:t>
            </w:r>
            <w:r w:rsidRPr="00770013">
              <w:rPr>
                <w:rFonts w:ascii="BrowalliaUPC" w:hAnsi="BrowalliaUPC" w:cs="BrowalliaUPC"/>
                <w:szCs w:val="22"/>
                <w:lang w:bidi="th-TH"/>
              </w:rPr>
              <w:t>99,581)</w:t>
            </w:r>
          </w:p>
        </w:tc>
        <w:tc>
          <w:tcPr>
            <w:tcW w:w="1559" w:type="dxa"/>
            <w:shd w:val="clear" w:color="auto" w:fill="auto"/>
            <w:vAlign w:val="bottom"/>
          </w:tcPr>
          <w:p w14:paraId="0EF25992" w14:textId="1F51FA5B"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088" w:type="dxa"/>
            <w:shd w:val="clear" w:color="auto" w:fill="auto"/>
            <w:vAlign w:val="bottom"/>
          </w:tcPr>
          <w:p w14:paraId="0262F3DC" w14:textId="056C1A63" w:rsidR="00C46E1A" w:rsidRPr="00770013" w:rsidRDefault="00CF440D"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lang w:bidi="th-TH"/>
              </w:rPr>
              <w:t>(</w:t>
            </w:r>
            <w:r w:rsidR="005B64F6" w:rsidRPr="00770013">
              <w:rPr>
                <w:rFonts w:ascii="BrowalliaUPC" w:hAnsi="BrowalliaUPC" w:cs="BrowalliaUPC"/>
                <w:szCs w:val="22"/>
                <w:lang w:bidi="th-TH"/>
              </w:rPr>
              <w:t>693,609</w:t>
            </w:r>
            <w:r w:rsidR="00C46E1A" w:rsidRPr="00770013">
              <w:rPr>
                <w:rFonts w:ascii="BrowalliaUPC" w:hAnsi="BrowalliaUPC" w:cs="BrowalliaUPC"/>
                <w:szCs w:val="22"/>
                <w:cs/>
                <w:lang w:bidi="th-TH"/>
              </w:rPr>
              <w:t>)</w:t>
            </w:r>
          </w:p>
        </w:tc>
        <w:tc>
          <w:tcPr>
            <w:tcW w:w="1056" w:type="dxa"/>
            <w:shd w:val="clear" w:color="auto" w:fill="auto"/>
            <w:vAlign w:val="bottom"/>
          </w:tcPr>
          <w:p w14:paraId="2931ECC8"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17,704</w:t>
            </w:r>
            <w:r w:rsidRPr="00770013">
              <w:rPr>
                <w:rFonts w:ascii="BrowalliaUPC" w:hAnsi="BrowalliaUPC" w:cs="BrowalliaUPC"/>
                <w:szCs w:val="22"/>
                <w:cs/>
                <w:lang w:bidi="th-TH"/>
              </w:rPr>
              <w:t>)</w:t>
            </w:r>
          </w:p>
        </w:tc>
        <w:tc>
          <w:tcPr>
            <w:tcW w:w="1315" w:type="dxa"/>
            <w:shd w:val="clear" w:color="auto" w:fill="auto"/>
            <w:vAlign w:val="bottom"/>
          </w:tcPr>
          <w:p w14:paraId="7B556E6D"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44,171</w:t>
            </w:r>
            <w:r w:rsidRPr="00770013">
              <w:rPr>
                <w:rFonts w:ascii="BrowalliaUPC" w:hAnsi="BrowalliaUPC" w:cs="BrowalliaUPC"/>
                <w:szCs w:val="22"/>
                <w:cs/>
                <w:lang w:bidi="th-TH"/>
              </w:rPr>
              <w:t>)</w:t>
            </w:r>
          </w:p>
        </w:tc>
        <w:tc>
          <w:tcPr>
            <w:tcW w:w="1351" w:type="dxa"/>
            <w:shd w:val="clear" w:color="auto" w:fill="auto"/>
            <w:vAlign w:val="bottom"/>
          </w:tcPr>
          <w:p w14:paraId="177A3E2A" w14:textId="01572B12" w:rsidR="00C46E1A" w:rsidRPr="00770013" w:rsidRDefault="00C46E1A" w:rsidP="00D34556">
            <w:pPr>
              <w:pStyle w:val="block"/>
              <w:spacing w:after="0" w:line="240" w:lineRule="atLeast"/>
              <w:ind w:left="0"/>
              <w:jc w:val="right"/>
              <w:rPr>
                <w:rFonts w:ascii="BrowalliaUPC" w:hAnsi="BrowalliaUPC" w:cs="BrowalliaUPC"/>
                <w:szCs w:val="22"/>
                <w:lang w:bidi="th-TH"/>
              </w:rPr>
            </w:pPr>
            <w:r w:rsidRPr="00770013">
              <w:rPr>
                <w:rFonts w:ascii="BrowalliaUPC" w:hAnsi="BrowalliaUPC" w:cs="BrowalliaUPC"/>
                <w:szCs w:val="22"/>
                <w:cs/>
                <w:lang w:bidi="th-TH"/>
              </w:rPr>
              <w:t xml:space="preserve">          </w:t>
            </w:r>
            <w:r w:rsidR="00F5302C">
              <w:rPr>
                <w:rFonts w:ascii="BrowalliaUPC" w:hAnsi="BrowalliaUPC" w:cs="BrowalliaUPC"/>
                <w:szCs w:val="22"/>
                <w:cs/>
                <w:lang w:bidi="th-TH"/>
              </w:rPr>
              <w:t>-</w:t>
            </w:r>
          </w:p>
        </w:tc>
        <w:tc>
          <w:tcPr>
            <w:tcW w:w="1104" w:type="dxa"/>
            <w:shd w:val="clear" w:color="auto" w:fill="auto"/>
            <w:vAlign w:val="bottom"/>
          </w:tcPr>
          <w:p w14:paraId="47AFA0C2" w14:textId="77777777" w:rsidR="00C46E1A" w:rsidRPr="00770013" w:rsidRDefault="00C46E1A" w:rsidP="00D34556">
            <w:pPr>
              <w:pStyle w:val="block"/>
              <w:spacing w:after="0" w:line="240" w:lineRule="atLeast"/>
              <w:ind w:left="0"/>
              <w:jc w:val="right"/>
              <w:rPr>
                <w:rFonts w:ascii="BrowalliaUPC" w:hAnsi="BrowalliaUPC" w:cs="BrowalliaUPC"/>
                <w:szCs w:val="22"/>
              </w:rPr>
            </w:pPr>
            <w:r w:rsidRPr="00770013">
              <w:rPr>
                <w:rFonts w:ascii="BrowalliaUPC" w:hAnsi="BrowalliaUPC" w:cs="BrowalliaUPC"/>
                <w:szCs w:val="22"/>
                <w:cs/>
                <w:lang w:bidi="th-TH"/>
              </w:rPr>
              <w:t>(</w:t>
            </w:r>
            <w:r w:rsidRPr="00770013">
              <w:rPr>
                <w:rFonts w:ascii="BrowalliaUPC" w:hAnsi="BrowalliaUPC" w:cs="BrowalliaUPC"/>
                <w:szCs w:val="22"/>
              </w:rPr>
              <w:t>61,875</w:t>
            </w:r>
            <w:r w:rsidRPr="00770013">
              <w:rPr>
                <w:rFonts w:ascii="BrowalliaUPC" w:hAnsi="BrowalliaUPC" w:cs="BrowalliaUPC"/>
                <w:szCs w:val="22"/>
                <w:cs/>
                <w:lang w:bidi="th-TH"/>
              </w:rPr>
              <w:t>)</w:t>
            </w:r>
          </w:p>
        </w:tc>
      </w:tr>
    </w:tbl>
    <w:p w14:paraId="544035C8" w14:textId="77777777" w:rsidR="00E45DA7" w:rsidRPr="00770013" w:rsidRDefault="00E45DA7" w:rsidP="00BA04C8">
      <w:pPr>
        <w:pStyle w:val="ListParagraph"/>
        <w:ind w:left="900"/>
        <w:jc w:val="thaiDistribute"/>
        <w:rPr>
          <w:rFonts w:ascii="BrowalliaUPC" w:hAnsi="BrowalliaUPC" w:cs="BrowalliaUPC"/>
          <w:sz w:val="28"/>
          <w:cs/>
          <w:lang w:val="th-TH"/>
        </w:rPr>
        <w:sectPr w:rsidR="00E45DA7" w:rsidRPr="00770013" w:rsidSect="00015F54">
          <w:footerReference w:type="default" r:id="rId13"/>
          <w:pgSz w:w="16838" w:h="11906" w:orient="landscape" w:code="9"/>
          <w:pgMar w:top="1411" w:right="1354" w:bottom="1138" w:left="1138" w:header="709" w:footer="479" w:gutter="0"/>
          <w:pgBorders w:display="notFirstPage" w:offsetFrom="page">
            <w:top w:val="single" w:sz="4" w:space="24" w:color="FFFFFF"/>
          </w:pgBorders>
          <w:pgNumType w:start="26"/>
          <w:cols w:space="720"/>
          <w:docGrid w:linePitch="326"/>
        </w:sectPr>
      </w:pPr>
    </w:p>
    <w:p w14:paraId="6073881F" w14:textId="73463D43" w:rsidR="00114EF2" w:rsidRPr="00770013" w:rsidRDefault="00E6149D" w:rsidP="00CD1597">
      <w:pPr>
        <w:pStyle w:val="ListParagraph"/>
        <w:numPr>
          <w:ilvl w:val="2"/>
          <w:numId w:val="1"/>
        </w:numPr>
        <w:tabs>
          <w:tab w:val="clear" w:pos="1430"/>
          <w:tab w:val="left" w:pos="900"/>
          <w:tab w:val="num" w:pos="1278"/>
        </w:tabs>
        <w:ind w:left="1287" w:right="-45" w:hanging="558"/>
        <w:jc w:val="thaiDistribute"/>
        <w:rPr>
          <w:rFonts w:ascii="BrowalliaUPC" w:eastAsia="Calibri" w:hAnsi="BrowalliaUPC" w:cs="BrowalliaUPC"/>
          <w:sz w:val="28"/>
        </w:rPr>
      </w:pPr>
      <w:r w:rsidRPr="00770013">
        <w:rPr>
          <w:rFonts w:ascii="BrowalliaUPC" w:hAnsi="BrowalliaUPC" w:cs="BrowalliaUPC"/>
          <w:sz w:val="32"/>
          <w:u w:val="single"/>
          <w:cs/>
          <w:lang w:val="th-TH"/>
        </w:rPr>
        <w:t>แนวปฏิบัติทางการบัญชี เรื่อง มาตรการผ่อนปรนชั่วคราวสำหรับทางเลือกเพิ่มเติมทางบัญชีเพื่อรองรับ</w:t>
      </w:r>
      <w:r w:rsidR="00114EF2" w:rsidRPr="00770013">
        <w:rPr>
          <w:rFonts w:ascii="BrowalliaUPC" w:hAnsi="BrowalliaUPC" w:cs="BrowalliaUPC"/>
          <w:sz w:val="32"/>
          <w:u w:val="single"/>
          <w:cs/>
          <w:lang w:val="th-TH"/>
        </w:rPr>
        <w:t xml:space="preserve"> </w:t>
      </w:r>
      <w:r w:rsidRPr="00770013">
        <w:rPr>
          <w:rFonts w:ascii="BrowalliaUPC" w:hAnsi="BrowalliaUPC" w:cs="BrowalliaUPC"/>
          <w:sz w:val="32"/>
          <w:u w:val="single"/>
          <w:cs/>
          <w:lang w:val="th-TH"/>
        </w:rPr>
        <w:t>ผลกระทบจากสถานการณ์การแพร่ระบาดของโรคติดเชื้อ</w:t>
      </w:r>
      <w:r w:rsidR="001905C0">
        <w:rPr>
          <w:rFonts w:ascii="BrowalliaUPC" w:hAnsi="BrowalliaUPC" w:cs="BrowalliaUPC" w:hint="cs"/>
          <w:sz w:val="32"/>
          <w:u w:val="single"/>
          <w:cs/>
          <w:lang w:val="th-TH"/>
        </w:rPr>
        <w:t>ไวรัส</w:t>
      </w:r>
      <w:r w:rsidRPr="00770013">
        <w:rPr>
          <w:rFonts w:ascii="BrowalliaUPC" w:hAnsi="BrowalliaUPC" w:cs="BrowalliaUPC"/>
          <w:sz w:val="32"/>
          <w:u w:val="single"/>
          <w:cs/>
          <w:lang w:val="th-TH"/>
        </w:rPr>
        <w:t>โคโรนา</w:t>
      </w:r>
      <w:r w:rsidR="00D22D51">
        <w:rPr>
          <w:rFonts w:ascii="BrowalliaUPC" w:hAnsi="BrowalliaUPC" w:cs="BrowalliaUPC" w:hint="cs"/>
          <w:sz w:val="32"/>
          <w:u w:val="single"/>
          <w:cs/>
          <w:lang w:val="th-TH"/>
        </w:rPr>
        <w:t xml:space="preserve"> </w:t>
      </w:r>
      <w:r w:rsidR="00D22D51">
        <w:rPr>
          <w:rFonts w:ascii="BrowalliaUPC" w:hAnsi="BrowalliaUPC" w:cs="BrowalliaUPC"/>
          <w:sz w:val="32"/>
          <w:u w:val="single"/>
        </w:rPr>
        <w:t>2019</w:t>
      </w:r>
    </w:p>
    <w:p w14:paraId="0A4660E2" w14:textId="77777777" w:rsidR="00114EF2" w:rsidRPr="00770013" w:rsidRDefault="00114EF2" w:rsidP="00114EF2">
      <w:pPr>
        <w:tabs>
          <w:tab w:val="left" w:pos="426"/>
        </w:tabs>
        <w:ind w:left="792"/>
        <w:jc w:val="thaiDistribute"/>
        <w:rPr>
          <w:rFonts w:ascii="BrowalliaUPC" w:eastAsia="Calibri" w:hAnsi="BrowalliaUPC" w:cs="BrowalliaUPC"/>
          <w:sz w:val="28"/>
          <w:szCs w:val="28"/>
        </w:rPr>
      </w:pPr>
    </w:p>
    <w:p w14:paraId="5AF62E38" w14:textId="3E861DEA"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สภาวิชาชีพบัญชีได้ประกาศใช้แนวปฏิบัติทางการบัญชี เรื่อง มาตรการผ่อนปรนชั่วคราวสำหรับทางเลือกเพิ่มเติมทางบัญชีเพื่อรองรับผลกระทบจากสถานการณ์การแพร่ระบาดของโรคติดเชื้อ</w:t>
      </w:r>
      <w:r w:rsidR="001905C0" w:rsidRPr="001905C0">
        <w:rPr>
          <w:rFonts w:ascii="BrowalliaUPC" w:eastAsia="Calibri" w:hAnsi="BrowalliaUPC" w:cs="BrowalliaUPC"/>
          <w:sz w:val="28"/>
          <w:szCs w:val="28"/>
          <w:cs/>
        </w:rPr>
        <w:t>ไวรัส</w:t>
      </w:r>
      <w:r w:rsidRPr="00770013">
        <w:rPr>
          <w:rFonts w:ascii="BrowalliaUPC" w:eastAsia="Calibri" w:hAnsi="BrowalliaUPC" w:cs="BrowalliaUPC"/>
          <w:sz w:val="28"/>
          <w:szCs w:val="28"/>
          <w:cs/>
        </w:rPr>
        <w:t>โคโรนา</w:t>
      </w:r>
      <w:r w:rsidRPr="00770013">
        <w:rPr>
          <w:rFonts w:ascii="BrowalliaUPC" w:eastAsia="Calibri" w:hAnsi="BrowalliaUPC" w:cs="BrowalliaUPC"/>
          <w:sz w:val="28"/>
          <w:szCs w:val="28"/>
        </w:rPr>
        <w:t xml:space="preserve"> 2019 </w:t>
      </w:r>
      <w:r w:rsidRPr="00770013">
        <w:rPr>
          <w:rFonts w:ascii="BrowalliaUPC" w:eastAsia="Calibri" w:hAnsi="BrowalliaUPC" w:cs="BrowalliaUPC"/>
          <w:sz w:val="28"/>
          <w:szCs w:val="28"/>
          <w:cs/>
        </w:rPr>
        <w:t>โดยมีวัตถุประสงค์เพื่อลดผลกระทบในบางเรื่องจากการปฏิบัติตามมาตรฐานการรายงานทางการเงินบางฉบับ และเพื่อให้เกิดความชัดเจนในวิธีปฏิบัติทางบัญชีในช่วงเวลาที่ยังมีความไม่แน่นอนเกี่ยวกับสถานการณ์ดังกล่าว</w:t>
      </w:r>
    </w:p>
    <w:p w14:paraId="16847DA5"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p>
    <w:p w14:paraId="66FC5CE9"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แนวปฏิบัติทางการบัญชีดังกล่าวได้ประกาศลงในราชกิจจานุเบกษาเมื่อวันที่</w:t>
      </w:r>
      <w:r w:rsidRPr="00770013">
        <w:rPr>
          <w:rFonts w:ascii="BrowalliaUPC" w:eastAsia="Calibri" w:hAnsi="BrowalliaUPC" w:cs="BrowalliaUPC"/>
          <w:sz w:val="28"/>
          <w:szCs w:val="28"/>
        </w:rPr>
        <w:t xml:space="preserve"> 22 </w:t>
      </w:r>
      <w:r w:rsidRPr="00770013">
        <w:rPr>
          <w:rFonts w:ascii="BrowalliaUPC" w:eastAsia="Calibri" w:hAnsi="BrowalliaUPC" w:cs="BrowalliaUPC"/>
          <w:sz w:val="28"/>
          <w:szCs w:val="28"/>
          <w:cs/>
        </w:rPr>
        <w:t>เมษายน</w:t>
      </w:r>
      <w:r w:rsidRPr="00770013">
        <w:rPr>
          <w:rFonts w:ascii="BrowalliaUPC" w:eastAsia="Calibri" w:hAnsi="BrowalliaUPC" w:cs="BrowalliaUPC"/>
          <w:sz w:val="28"/>
          <w:szCs w:val="28"/>
        </w:rPr>
        <w:t xml:space="preserve"> 2563 </w:t>
      </w:r>
      <w:r w:rsidRPr="00770013">
        <w:rPr>
          <w:rFonts w:ascii="BrowalliaUPC" w:eastAsia="Calibri" w:hAnsi="BrowalliaUPC" w:cs="BrowalliaUPC"/>
          <w:sz w:val="28"/>
          <w:szCs w:val="28"/>
          <w:cs/>
        </w:rPr>
        <w:t xml:space="preserve">ซึ่งมี                    ผลบังคับใช้สำหรับการจัดทำงบการเงินของกลุ่มบริษัทที่มีรอบระยะเวลารายงานในช่วงเวลาระหว่างวันที่                                           </w:t>
      </w:r>
      <w:r w:rsidRPr="00770013">
        <w:rPr>
          <w:rFonts w:ascii="BrowalliaUPC" w:eastAsia="Calibri" w:hAnsi="BrowalliaUPC" w:cs="BrowalliaUPC"/>
          <w:sz w:val="28"/>
          <w:szCs w:val="28"/>
        </w:rPr>
        <w:t xml:space="preserve">1 </w:t>
      </w:r>
      <w:r w:rsidRPr="00770013">
        <w:rPr>
          <w:rFonts w:ascii="BrowalliaUPC" w:eastAsia="Calibri" w:hAnsi="BrowalliaUPC" w:cs="BrowalliaUPC"/>
          <w:sz w:val="28"/>
          <w:szCs w:val="28"/>
          <w:cs/>
        </w:rPr>
        <w:t>มกราคม</w:t>
      </w:r>
      <w:r w:rsidRPr="00770013">
        <w:rPr>
          <w:rFonts w:ascii="BrowalliaUPC" w:eastAsia="Calibri" w:hAnsi="BrowalliaUPC" w:cs="BrowalliaUPC"/>
          <w:sz w:val="28"/>
          <w:szCs w:val="28"/>
        </w:rPr>
        <w:t xml:space="preserve"> 2563 </w:t>
      </w:r>
      <w:r w:rsidRPr="00770013">
        <w:rPr>
          <w:rFonts w:ascii="BrowalliaUPC" w:eastAsia="Calibri" w:hAnsi="BrowalliaUPC" w:cs="BrowalliaUPC"/>
          <w:sz w:val="28"/>
          <w:szCs w:val="28"/>
          <w:cs/>
        </w:rPr>
        <w:t>ถึงวันที่</w:t>
      </w:r>
      <w:r w:rsidRPr="00770013">
        <w:rPr>
          <w:rFonts w:ascii="BrowalliaUPC" w:eastAsia="Calibri" w:hAnsi="BrowalliaUPC" w:cs="BrowalliaUPC"/>
          <w:sz w:val="28"/>
          <w:szCs w:val="28"/>
        </w:rPr>
        <w:t xml:space="preserve"> 31 </w:t>
      </w:r>
      <w:r w:rsidRPr="00770013">
        <w:rPr>
          <w:rFonts w:ascii="BrowalliaUPC" w:eastAsia="Calibri" w:hAnsi="BrowalliaUPC" w:cs="BrowalliaUPC"/>
          <w:sz w:val="28"/>
          <w:szCs w:val="28"/>
          <w:cs/>
        </w:rPr>
        <w:t>ธันวาคม</w:t>
      </w:r>
      <w:r w:rsidRPr="00770013">
        <w:rPr>
          <w:rFonts w:ascii="BrowalliaUPC" w:eastAsia="Calibri" w:hAnsi="BrowalliaUPC" w:cs="BrowalliaUPC"/>
          <w:sz w:val="28"/>
          <w:szCs w:val="28"/>
        </w:rPr>
        <w:t xml:space="preserve"> 2563 </w:t>
      </w:r>
    </w:p>
    <w:p w14:paraId="657915FF" w14:textId="77777777" w:rsidR="00114EF2" w:rsidRPr="00770013" w:rsidRDefault="00114EF2" w:rsidP="00CD1597">
      <w:pPr>
        <w:tabs>
          <w:tab w:val="left" w:pos="426"/>
        </w:tabs>
        <w:ind w:left="1287"/>
        <w:jc w:val="thaiDistribute"/>
        <w:rPr>
          <w:rFonts w:ascii="BrowalliaUPC" w:eastAsia="Calibri" w:hAnsi="BrowalliaUPC" w:cs="BrowalliaUPC"/>
          <w:sz w:val="28"/>
          <w:szCs w:val="28"/>
        </w:rPr>
      </w:pPr>
    </w:p>
    <w:p w14:paraId="05C6893D" w14:textId="7A854370" w:rsidR="00114EF2" w:rsidRPr="00770013" w:rsidRDefault="00114EF2" w:rsidP="00CD1597">
      <w:pPr>
        <w:tabs>
          <w:tab w:val="left" w:pos="426"/>
        </w:tabs>
        <w:ind w:left="1287"/>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กลุ่มบริษัทเลือกใช้มาตรการผ่อนปรนชั่วคราวสำหรับทางเลือกเพิ่มเติมทางบัญชีดังต่อไปนี้</w:t>
      </w:r>
    </w:p>
    <w:p w14:paraId="2C8B9957" w14:textId="77777777" w:rsidR="00114EF2" w:rsidRPr="00770013" w:rsidRDefault="00114EF2" w:rsidP="00114EF2">
      <w:pPr>
        <w:tabs>
          <w:tab w:val="left" w:pos="426"/>
        </w:tabs>
        <w:ind w:left="792"/>
        <w:jc w:val="thaiDistribute"/>
        <w:rPr>
          <w:rFonts w:ascii="BrowalliaUPC" w:eastAsia="Calibri" w:hAnsi="BrowalliaUPC" w:cs="BrowalliaUPC"/>
          <w:sz w:val="28"/>
          <w:szCs w:val="28"/>
        </w:rPr>
      </w:pPr>
    </w:p>
    <w:p w14:paraId="02867095" w14:textId="384C415B" w:rsidR="00114EF2" w:rsidRPr="00770013" w:rsidRDefault="00114EF2" w:rsidP="00CD1597">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เลือกที่จะไม่ต้องนำข้อมูลที่มีการคาดการณ์ไปในอนาคต (</w:t>
      </w:r>
      <w:r w:rsidRPr="00770013">
        <w:rPr>
          <w:rFonts w:ascii="BrowalliaUPC" w:eastAsia="Calibri" w:hAnsi="BrowalliaUPC" w:cs="BrowalliaUPC"/>
          <w:sz w:val="28"/>
        </w:rPr>
        <w:t>Forward</w:t>
      </w:r>
      <w:r w:rsidR="00F5302C">
        <w:rPr>
          <w:rFonts w:ascii="BrowalliaUPC" w:eastAsia="Calibri" w:hAnsi="BrowalliaUPC" w:cs="BrowalliaUPC"/>
          <w:sz w:val="28"/>
          <w:cs/>
        </w:rPr>
        <w:t>-</w:t>
      </w:r>
      <w:r w:rsidRPr="00770013">
        <w:rPr>
          <w:rFonts w:ascii="BrowalliaUPC" w:eastAsia="Calibri" w:hAnsi="BrowalliaUPC" w:cs="BrowalliaUPC"/>
          <w:sz w:val="28"/>
        </w:rPr>
        <w:t>looking information</w:t>
      </w:r>
      <w:r w:rsidRPr="00770013">
        <w:rPr>
          <w:rFonts w:ascii="BrowalliaUPC" w:eastAsia="Calibri" w:hAnsi="BrowalliaUPC" w:cs="BrowalliaUPC"/>
          <w:sz w:val="28"/>
          <w:cs/>
        </w:rPr>
        <w:t>) มาใช้วัดมูลค่าของผลขาดทุนด้านเครดิตที่คาดว่าจะเกิดขึ้น ในกรณีที่กลุ่มบริษัทใช้วิธีการอย่างง่ายในการวัดมูลค่าของผลขาดทุนด้านเครดิตที่คาดว่าจะเกิดขึ้น</w:t>
      </w:r>
    </w:p>
    <w:p w14:paraId="3A675463" w14:textId="02CCE340" w:rsidR="009450F6" w:rsidRPr="00770013" w:rsidRDefault="009450F6" w:rsidP="00E5643F">
      <w:pPr>
        <w:pStyle w:val="ListParagraph"/>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contextualSpacing w:val="0"/>
        <w:jc w:val="thaiDistribute"/>
        <w:rPr>
          <w:rFonts w:ascii="BrowalliaUPC" w:eastAsia="Calibri" w:hAnsi="BrowalliaUPC" w:cs="BrowalliaUPC"/>
          <w:sz w:val="28"/>
        </w:rPr>
      </w:pPr>
    </w:p>
    <w:p w14:paraId="3C93BB13" w14:textId="77777777" w:rsidR="009450F6" w:rsidRPr="00770013" w:rsidRDefault="009450F6" w:rsidP="009450F6">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เลือกวัดมูลค่าเงินลงทุนในตราสารทุนที่ไม่อยู่ในความต้องการของตลาดด้วยมูลค่ายุติธรรม ณ วันที่</w:t>
      </w:r>
      <w:r w:rsidRPr="00770013">
        <w:rPr>
          <w:rFonts w:ascii="BrowalliaUPC" w:eastAsia="Calibri" w:hAnsi="BrowalliaUPC" w:cs="BrowalliaUPC"/>
          <w:sz w:val="28"/>
        </w:rPr>
        <w:t xml:space="preserve">                  1 </w:t>
      </w:r>
      <w:r w:rsidRPr="00770013">
        <w:rPr>
          <w:rFonts w:ascii="BrowalliaUPC" w:eastAsia="Calibri" w:hAnsi="BrowalliaUPC" w:cs="BrowalliaUPC"/>
          <w:sz w:val="28"/>
          <w:cs/>
        </w:rPr>
        <w:t>มกราคม</w:t>
      </w:r>
      <w:r w:rsidRPr="00770013">
        <w:rPr>
          <w:rFonts w:ascii="BrowalliaUPC" w:eastAsia="Calibri" w:hAnsi="BrowalliaUPC" w:cs="BrowalliaUPC"/>
          <w:sz w:val="28"/>
        </w:rPr>
        <w:t xml:space="preserve"> 2563 </w:t>
      </w:r>
      <w:r w:rsidRPr="00770013">
        <w:rPr>
          <w:rFonts w:ascii="BrowalliaUPC" w:eastAsia="Calibri" w:hAnsi="BrowalliaUPC" w:cs="BrowalliaUPC"/>
          <w:sz w:val="28"/>
          <w:cs/>
        </w:rPr>
        <w:t>ตามราคาทุน หักค่าเผื่อการด้อยค่า</w:t>
      </w:r>
    </w:p>
    <w:p w14:paraId="63605C96" w14:textId="19FA33E8" w:rsidR="009450F6" w:rsidRPr="00770013" w:rsidRDefault="009450F6" w:rsidP="00E5643F">
      <w:pPr>
        <w:pStyle w:val="ListParagraph"/>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contextualSpacing w:val="0"/>
        <w:jc w:val="thaiDistribute"/>
        <w:rPr>
          <w:rFonts w:ascii="BrowalliaUPC" w:eastAsia="Calibri" w:hAnsi="BrowalliaUPC" w:cs="BrowalliaUPC"/>
          <w:sz w:val="28"/>
        </w:rPr>
      </w:pPr>
    </w:p>
    <w:p w14:paraId="1B4DFD46" w14:textId="1D3CE815" w:rsidR="009450F6" w:rsidRPr="00770013" w:rsidRDefault="009450F6" w:rsidP="00CD1597">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eastAsia="Calibri" w:hAnsi="BrowalliaUPC" w:cs="BrowalliaUPC"/>
          <w:sz w:val="28"/>
        </w:rPr>
      </w:pPr>
      <w:r w:rsidRPr="00770013">
        <w:rPr>
          <w:rFonts w:ascii="BrowalliaUPC" w:eastAsia="Calibri" w:hAnsi="BrowalliaUPC" w:cs="BrowalliaUPC"/>
          <w:sz w:val="28"/>
          <w:cs/>
        </w:rPr>
        <w:t>เลือกที่จะไม่นำข้อมูลที่เกี่ยวกับสถานการณ์การแพร่ระบาดของโรคติดเชื้อ</w:t>
      </w:r>
      <w:r w:rsidR="001905C0" w:rsidRPr="001905C0">
        <w:rPr>
          <w:rFonts w:ascii="BrowalliaUPC" w:eastAsia="Calibri" w:hAnsi="BrowalliaUPC" w:cs="BrowalliaUPC"/>
          <w:sz w:val="28"/>
          <w:cs/>
        </w:rPr>
        <w:t>ไวรัส</w:t>
      </w:r>
      <w:r w:rsidRPr="00770013">
        <w:rPr>
          <w:rFonts w:ascii="BrowalliaUPC" w:eastAsia="Calibri" w:hAnsi="BrowalliaUPC" w:cs="BrowalliaUPC"/>
          <w:sz w:val="28"/>
          <w:cs/>
        </w:rPr>
        <w:t xml:space="preserve">โคโรนา </w:t>
      </w:r>
      <w:r w:rsidRPr="00770013">
        <w:rPr>
          <w:rFonts w:ascii="BrowalliaUPC" w:eastAsia="Calibri" w:hAnsi="BrowalliaUPC" w:cs="BrowalliaUPC"/>
          <w:sz w:val="28"/>
        </w:rPr>
        <w:t xml:space="preserve">2019 </w:t>
      </w:r>
      <w:r w:rsidRPr="00770013">
        <w:rPr>
          <w:rFonts w:ascii="BrowalliaUPC" w:eastAsia="Calibri" w:hAnsi="BrowalliaUPC" w:cs="BrowalliaUPC"/>
          <w:sz w:val="28"/>
          <w:cs/>
        </w:rPr>
        <w:t>มาเป็นข้อมูลในการวัดมูลค่ายุติธรรมของสินทรัพย์ที่ไม่ใช่สินทรัพย์ทางการเงิน</w:t>
      </w:r>
    </w:p>
    <w:p w14:paraId="7A99ACA9" w14:textId="77777777" w:rsidR="00114EF2" w:rsidRPr="00770013" w:rsidRDefault="00114EF2" w:rsidP="00CD1597">
      <w:pPr>
        <w:tabs>
          <w:tab w:val="left" w:pos="1890"/>
        </w:tabs>
        <w:ind w:left="1557" w:hanging="248"/>
        <w:jc w:val="thaiDistribute"/>
        <w:rPr>
          <w:rFonts w:ascii="BrowalliaUPC" w:hAnsi="BrowalliaUPC" w:cs="BrowalliaUPC"/>
          <w:sz w:val="28"/>
          <w:szCs w:val="28"/>
        </w:rPr>
      </w:pPr>
    </w:p>
    <w:p w14:paraId="348FD79D" w14:textId="44A03A0E" w:rsidR="00114EF2" w:rsidRPr="00770013" w:rsidRDefault="00114EF2" w:rsidP="00E5643F">
      <w:pPr>
        <w:pStyle w:val="ListParagraph"/>
        <w:numPr>
          <w:ilvl w:val="0"/>
          <w:numId w:val="13"/>
        </w:num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557" w:hanging="248"/>
        <w:contextualSpacing w:val="0"/>
        <w:jc w:val="thaiDistribute"/>
        <w:rPr>
          <w:rFonts w:ascii="BrowalliaUPC" w:hAnsi="BrowalliaUPC" w:cs="BrowalliaUPC"/>
          <w:sz w:val="28"/>
        </w:rPr>
      </w:pPr>
      <w:r w:rsidRPr="00770013">
        <w:rPr>
          <w:rFonts w:ascii="BrowalliaUPC" w:eastAsia="Calibri" w:hAnsi="BrowalliaUPC" w:cs="BrowalliaUPC"/>
          <w:sz w:val="28"/>
          <w:cs/>
        </w:rPr>
        <w:t>เลือกที่จะไม่นำข้อมูลที่เกี่ยวกับสถานการณ์การแพร่ระบาดของโรคติดเชื้อ</w:t>
      </w:r>
      <w:r w:rsidR="001905C0" w:rsidRPr="001905C0">
        <w:rPr>
          <w:rFonts w:ascii="BrowalliaUPC" w:eastAsia="Calibri" w:hAnsi="BrowalliaUPC" w:cs="BrowalliaUPC"/>
          <w:sz w:val="28"/>
          <w:cs/>
        </w:rPr>
        <w:t>ไวรัส</w:t>
      </w:r>
      <w:r w:rsidRPr="00770013">
        <w:rPr>
          <w:rFonts w:ascii="BrowalliaUPC" w:eastAsia="Calibri" w:hAnsi="BrowalliaUPC" w:cs="BrowalliaUPC"/>
          <w:sz w:val="28"/>
          <w:cs/>
        </w:rPr>
        <w:t>โคโรนา</w:t>
      </w:r>
      <w:r w:rsidRPr="00770013">
        <w:rPr>
          <w:rFonts w:ascii="BrowalliaUPC" w:eastAsia="Calibri" w:hAnsi="BrowalliaUPC" w:cs="BrowalliaUPC"/>
          <w:sz w:val="28"/>
        </w:rPr>
        <w:t xml:space="preserve"> 2019 </w:t>
      </w:r>
      <w:r w:rsidRPr="00770013">
        <w:rPr>
          <w:rFonts w:ascii="BrowalliaUPC" w:eastAsia="Calibri" w:hAnsi="BrowalliaUPC" w:cs="BrowalliaUPC"/>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เงินได้รอการตัดบัญชี</w:t>
      </w:r>
    </w:p>
    <w:p w14:paraId="33695C9E" w14:textId="6E949B60" w:rsidR="002C51D9" w:rsidRPr="00770013" w:rsidRDefault="002C51D9" w:rsidP="00E5643F">
      <w:pPr>
        <w:pStyle w:val="ListParagraph"/>
        <w:rPr>
          <w:rFonts w:ascii="BrowalliaUPC" w:eastAsia="Calibri" w:hAnsi="BrowalliaUPC" w:cs="BrowalliaUPC"/>
        </w:rPr>
      </w:pPr>
    </w:p>
    <w:p w14:paraId="5619B6A6" w14:textId="08CEDAEC" w:rsidR="002C51D9" w:rsidRPr="00770013" w:rsidRDefault="00067933" w:rsidP="00CD1597">
      <w:pPr>
        <w:pStyle w:val="ListParagraph"/>
        <w:numPr>
          <w:ilvl w:val="1"/>
          <w:numId w:val="1"/>
        </w:numPr>
        <w:tabs>
          <w:tab w:val="clear" w:pos="900"/>
        </w:tabs>
        <w:ind w:left="738" w:right="-45"/>
        <w:jc w:val="thaiDistribute"/>
        <w:rPr>
          <w:rFonts w:ascii="BrowalliaUPC" w:eastAsia="Calibri" w:hAnsi="BrowalliaUPC" w:cs="BrowalliaUPC"/>
          <w:sz w:val="28"/>
        </w:rPr>
      </w:pPr>
      <w:r w:rsidRPr="00770013">
        <w:rPr>
          <w:rFonts w:ascii="BrowalliaUPC" w:eastAsia="Calibri" w:hAnsi="BrowalliaUPC" w:cs="BrowalliaUPC"/>
          <w:sz w:val="28"/>
          <w:cs/>
        </w:rPr>
        <w:t>มาตรฐานการรายงานทางการเงิน การตีความมาตรฐานและแนวปฏิบัติทางบัญชีที่ประกาศใช้ใหม่และมีการเปลี่ยนแปลงที่เริ่มในหรือ</w:t>
      </w:r>
      <w:r w:rsidR="009450F6" w:rsidRPr="00770013">
        <w:rPr>
          <w:rFonts w:ascii="BrowalliaUPC" w:eastAsia="Calibri" w:hAnsi="BrowalliaUPC" w:cs="BrowalliaUPC"/>
          <w:sz w:val="28"/>
          <w:cs/>
        </w:rPr>
        <w:t>หลัง</w:t>
      </w:r>
      <w:r w:rsidRPr="00770013">
        <w:rPr>
          <w:rFonts w:ascii="BrowalliaUPC" w:eastAsia="Calibri" w:hAnsi="BrowalliaUPC" w:cs="BrowalliaUPC"/>
          <w:sz w:val="28"/>
          <w:cs/>
        </w:rPr>
        <w:t xml:space="preserve">วันที่ </w:t>
      </w:r>
      <w:r w:rsidRPr="00770013">
        <w:rPr>
          <w:rFonts w:ascii="BrowalliaUPC" w:eastAsia="Calibri" w:hAnsi="BrowalliaUPC" w:cs="BrowalliaUPC"/>
          <w:sz w:val="28"/>
        </w:rPr>
        <w:t>1</w:t>
      </w:r>
      <w:r w:rsidRPr="00770013">
        <w:rPr>
          <w:rFonts w:ascii="BrowalliaUPC" w:eastAsia="Calibri" w:hAnsi="BrowalliaUPC" w:cs="BrowalliaUPC"/>
          <w:sz w:val="28"/>
          <w:cs/>
        </w:rPr>
        <w:t xml:space="preserve"> มกราคม </w:t>
      </w:r>
      <w:r w:rsidRPr="00770013">
        <w:rPr>
          <w:rFonts w:ascii="BrowalliaUPC" w:eastAsia="Calibri" w:hAnsi="BrowalliaUPC" w:cs="BrowalliaUPC"/>
          <w:sz w:val="28"/>
        </w:rPr>
        <w:t>2564</w:t>
      </w:r>
    </w:p>
    <w:p w14:paraId="3A1142A6" w14:textId="77777777" w:rsidR="006849B6" w:rsidRPr="00770013" w:rsidRDefault="006849B6" w:rsidP="006849B6">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0"/>
        <w:jc w:val="thaiDistribute"/>
        <w:rPr>
          <w:rFonts w:ascii="BrowalliaUPC" w:eastAsia="Calibri" w:hAnsi="BrowalliaUPC" w:cs="BrowalliaUPC"/>
          <w:sz w:val="28"/>
        </w:rPr>
      </w:pPr>
    </w:p>
    <w:p w14:paraId="6EC67723" w14:textId="77777777" w:rsidR="008E4CF7" w:rsidRPr="00770013" w:rsidRDefault="006849B6" w:rsidP="00CD1597">
      <w:pPr>
        <w:pStyle w:val="ListParagraph"/>
        <w:numPr>
          <w:ilvl w:val="2"/>
          <w:numId w:val="1"/>
        </w:numPr>
        <w:tabs>
          <w:tab w:val="clear" w:pos="1430"/>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hanging="665"/>
        <w:jc w:val="thaiDistribute"/>
        <w:rPr>
          <w:rFonts w:ascii="BrowalliaUPC" w:eastAsia="Calibri" w:hAnsi="BrowalliaUPC" w:cs="BrowalliaUPC"/>
          <w:sz w:val="28"/>
          <w:u w:val="single"/>
        </w:rPr>
      </w:pPr>
      <w:r w:rsidRPr="00770013">
        <w:rPr>
          <w:rFonts w:ascii="BrowalliaUPC" w:eastAsia="Calibri" w:hAnsi="BrowalliaUPC" w:cs="BrowalliaUPC"/>
          <w:sz w:val="28"/>
          <w:u w:val="single"/>
          <w:cs/>
        </w:rPr>
        <w:t xml:space="preserve">มาตรฐานการบัญชีฉบับที่ </w:t>
      </w:r>
      <w:r w:rsidRPr="00770013">
        <w:rPr>
          <w:rFonts w:ascii="BrowalliaUPC" w:eastAsia="Calibri" w:hAnsi="BrowalliaUPC" w:cs="BrowalliaUPC"/>
          <w:sz w:val="28"/>
          <w:u w:val="single"/>
        </w:rPr>
        <w:t>1</w:t>
      </w:r>
      <w:r w:rsidRPr="00770013">
        <w:rPr>
          <w:rFonts w:ascii="BrowalliaUPC" w:eastAsia="Calibri" w:hAnsi="BrowalliaUPC" w:cs="BrowalliaUPC"/>
          <w:sz w:val="28"/>
          <w:u w:val="single"/>
          <w:cs/>
        </w:rPr>
        <w:t xml:space="preserve"> เรื่อง การนำเสนองบการเงิน และมาตรฐานการบัญชีฉบับที่ </w:t>
      </w:r>
      <w:r w:rsidRPr="00770013">
        <w:rPr>
          <w:rFonts w:ascii="BrowalliaUPC" w:eastAsia="Calibri" w:hAnsi="BrowalliaUPC" w:cs="BrowalliaUPC"/>
          <w:sz w:val="28"/>
          <w:u w:val="single"/>
        </w:rPr>
        <w:t>8</w:t>
      </w:r>
      <w:r w:rsidRPr="00770013">
        <w:rPr>
          <w:rFonts w:ascii="BrowalliaUPC" w:eastAsia="Calibri" w:hAnsi="BrowalliaUPC" w:cs="BrowalliaUPC"/>
          <w:sz w:val="28"/>
          <w:u w:val="single"/>
          <w:cs/>
        </w:rPr>
        <w:t xml:space="preserve"> เรื่อง นโยบายการบัญชี การเปลี่ยนแปลงประมาณการทางบัญชีและข้อผิดพลาด</w:t>
      </w:r>
    </w:p>
    <w:p w14:paraId="6B5D449A" w14:textId="77777777" w:rsidR="008E4CF7" w:rsidRPr="00770013" w:rsidRDefault="008E4CF7"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p>
    <w:p w14:paraId="6C9B2828" w14:textId="4B612764" w:rsidR="007C3B9A" w:rsidRPr="00770013" w:rsidRDefault="007C3B9A"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ม</w:t>
      </w:r>
      <w:r w:rsidR="009450F6" w:rsidRPr="00770013">
        <w:rPr>
          <w:rFonts w:ascii="BrowalliaUPC" w:eastAsia="Calibri" w:hAnsi="BrowalliaUPC" w:cs="BrowalliaUPC"/>
          <w:sz w:val="28"/>
          <w:cs/>
        </w:rPr>
        <w:t>าตรฐานการบัญชีเหล่านี้ได้มีการ</w:t>
      </w:r>
      <w:r w:rsidRPr="00770013">
        <w:rPr>
          <w:rFonts w:ascii="BrowalliaUPC" w:eastAsia="Calibri" w:hAnsi="BrowalliaUPC" w:cs="BrowalliaUPC"/>
          <w:sz w:val="28"/>
          <w:cs/>
        </w:rPr>
        <w:t xml:space="preserve">ปรับปรุงคำนิยามของ </w:t>
      </w:r>
      <w:r w:rsidR="001905C0">
        <w:rPr>
          <w:rFonts w:ascii="BrowalliaUPC" w:eastAsia="Calibri" w:hAnsi="BrowalliaUPC" w:cs="BrowalliaUPC"/>
          <w:sz w:val="28"/>
        </w:rPr>
        <w:t>“</w:t>
      </w:r>
      <w:r w:rsidRPr="00770013">
        <w:rPr>
          <w:rFonts w:ascii="BrowalliaUPC" w:eastAsia="Calibri" w:hAnsi="BrowalliaUPC" w:cs="BrowalliaUPC"/>
          <w:sz w:val="28"/>
          <w:cs/>
        </w:rPr>
        <w:t xml:space="preserve">ความมีสาระสำคัญ” </w:t>
      </w:r>
      <w:r w:rsidR="009450F6" w:rsidRPr="00770013">
        <w:rPr>
          <w:rFonts w:ascii="BrowalliaUPC" w:eastAsia="Calibri" w:hAnsi="BrowalliaUPC" w:cs="BrowalliaUPC"/>
          <w:sz w:val="28"/>
          <w:cs/>
        </w:rPr>
        <w:t>เพื่อ</w:t>
      </w:r>
      <w:r w:rsidRPr="00770013">
        <w:rPr>
          <w:rFonts w:ascii="BrowalliaUPC" w:eastAsia="Calibri" w:hAnsi="BrowalliaUPC" w:cs="BrowalliaUPC"/>
          <w:sz w:val="28"/>
          <w:cs/>
        </w:rPr>
        <w:t>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w:t>
      </w:r>
      <w:r w:rsidR="009450F6" w:rsidRPr="00770013">
        <w:rPr>
          <w:rFonts w:ascii="BrowalliaUPC" w:eastAsia="Calibri" w:hAnsi="BrowalliaUPC" w:cs="BrowalliaUPC"/>
          <w:sz w:val="28"/>
          <w:cs/>
        </w:rPr>
        <w:t>ใช้</w:t>
      </w:r>
      <w:r w:rsidRPr="00770013">
        <w:rPr>
          <w:rFonts w:ascii="BrowalliaUPC" w:eastAsia="Calibri" w:hAnsi="BrowalliaUPC" w:cs="BrowalliaUPC"/>
          <w:sz w:val="28"/>
          <w:cs/>
        </w:rPr>
        <w:t>ได้ชัดเจนขึ้น</w:t>
      </w:r>
      <w:r w:rsidRPr="00770013">
        <w:rPr>
          <w:rFonts w:ascii="BrowalliaUPC" w:eastAsia="Calibri" w:hAnsi="BrowalliaUPC" w:cs="BrowalliaUPC"/>
          <w:sz w:val="28"/>
        </w:rPr>
        <w:t xml:space="preserve"> </w:t>
      </w:r>
      <w:r w:rsidRPr="00770013">
        <w:rPr>
          <w:rFonts w:ascii="BrowalliaUPC" w:eastAsia="Calibri" w:hAnsi="BrowalliaUPC" w:cs="BrowalliaUPC"/>
          <w:sz w:val="28"/>
          <w:cs/>
        </w:rPr>
        <w:t>ทั้งนี้ การปรับปรุงดังกล่าวยังทำให้มีการปรับปรุง</w:t>
      </w:r>
      <w:r w:rsidR="009450F6" w:rsidRPr="00770013">
        <w:rPr>
          <w:rFonts w:ascii="BrowalliaUPC" w:eastAsia="Calibri" w:hAnsi="BrowalliaUPC" w:cs="BrowalliaUPC"/>
          <w:sz w:val="28"/>
          <w:cs/>
        </w:rPr>
        <w:t>มาตรฐาน</w:t>
      </w:r>
      <w:r w:rsidRPr="00770013">
        <w:rPr>
          <w:rFonts w:ascii="BrowalliaUPC" w:eastAsia="Calibri" w:hAnsi="BrowalliaUPC" w:cs="BrowalliaUPC"/>
          <w:sz w:val="28"/>
          <w:cs/>
        </w:rPr>
        <w:t xml:space="preserve">ฉบับอื่น ได้แก่ </w:t>
      </w:r>
      <w:r w:rsidRPr="00770013">
        <w:rPr>
          <w:rFonts w:ascii="BrowalliaUPC" w:eastAsia="Calibri" w:hAnsi="BrowalliaUPC" w:cs="BrowalliaUPC"/>
          <w:sz w:val="28"/>
        </w:rPr>
        <w:t xml:space="preserve">TAS 8 TAS 10 TAS 34 </w:t>
      </w:r>
      <w:r w:rsidRPr="00770013">
        <w:rPr>
          <w:rFonts w:ascii="BrowalliaUPC" w:eastAsia="Calibri" w:hAnsi="BrowalliaUPC" w:cs="BrowalliaUPC"/>
          <w:sz w:val="28"/>
          <w:cs/>
        </w:rPr>
        <w:t xml:space="preserve">และ </w:t>
      </w:r>
      <w:r w:rsidRPr="00770013">
        <w:rPr>
          <w:rFonts w:ascii="BrowalliaUPC" w:eastAsia="Calibri" w:hAnsi="BrowalliaUPC" w:cs="BrowalliaUPC"/>
          <w:sz w:val="28"/>
        </w:rPr>
        <w:t>TAS 37</w:t>
      </w:r>
    </w:p>
    <w:p w14:paraId="23E8909D" w14:textId="49722ED8" w:rsidR="007C3B9A" w:rsidRPr="00770013" w:rsidRDefault="007C3B9A" w:rsidP="006849B6">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0"/>
        <w:jc w:val="thaiDistribute"/>
        <w:rPr>
          <w:rFonts w:ascii="BrowalliaUPC" w:eastAsia="Calibri" w:hAnsi="BrowalliaUPC" w:cs="BrowalliaUPC"/>
          <w:sz w:val="28"/>
        </w:rPr>
      </w:pPr>
    </w:p>
    <w:p w14:paraId="5C6EC35D" w14:textId="2049BF32" w:rsidR="008E4CF7" w:rsidRPr="00770013" w:rsidRDefault="008E4CF7" w:rsidP="00E5643F">
      <w:pPr>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rPr>
      </w:pPr>
    </w:p>
    <w:p w14:paraId="2EF8CD10" w14:textId="1B1BF85E" w:rsidR="008E4CF7" w:rsidRPr="00770013" w:rsidRDefault="00080036" w:rsidP="008E4CF7">
      <w:pPr>
        <w:pStyle w:val="ListParagraph"/>
        <w:numPr>
          <w:ilvl w:val="2"/>
          <w:numId w:val="1"/>
        </w:numPr>
        <w:ind w:hanging="579"/>
        <w:rPr>
          <w:rFonts w:ascii="BrowalliaUPC" w:eastAsia="Calibri" w:hAnsi="BrowalliaUPC" w:cs="BrowalliaUPC"/>
          <w:sz w:val="28"/>
          <w:u w:val="single"/>
        </w:rPr>
      </w:pPr>
      <w:r w:rsidRPr="00770013">
        <w:rPr>
          <w:rFonts w:ascii="BrowalliaUPC" w:eastAsia="Calibri" w:hAnsi="BrowalliaUPC" w:cs="BrowalliaUPC"/>
          <w:sz w:val="28"/>
          <w:u w:val="single"/>
          <w:cs/>
        </w:rPr>
        <w:t xml:space="preserve">มาตรฐานการรายงานทางการเงินฉบับที่ </w:t>
      </w:r>
      <w:r w:rsidRPr="00770013">
        <w:rPr>
          <w:rFonts w:ascii="BrowalliaUPC" w:eastAsia="Calibri" w:hAnsi="BrowalliaUPC" w:cs="BrowalliaUPC"/>
          <w:sz w:val="28"/>
          <w:u w:val="single"/>
        </w:rPr>
        <w:t>3</w:t>
      </w:r>
      <w:r w:rsidRPr="00770013">
        <w:rPr>
          <w:rFonts w:ascii="BrowalliaUPC" w:eastAsia="Calibri" w:hAnsi="BrowalliaUPC" w:cs="BrowalliaUPC"/>
          <w:sz w:val="28"/>
          <w:u w:val="single"/>
          <w:cs/>
        </w:rPr>
        <w:t xml:space="preserve"> เรื่อง การรวมธุรกิจ </w:t>
      </w:r>
    </w:p>
    <w:p w14:paraId="1B13EA05" w14:textId="77777777" w:rsidR="00500A34" w:rsidRPr="00770013" w:rsidRDefault="00500A34" w:rsidP="00E5643F">
      <w:pPr>
        <w:pStyle w:val="ListParagraph"/>
        <w:ind w:left="1430"/>
        <w:rPr>
          <w:rFonts w:ascii="BrowalliaUPC" w:eastAsia="Calibri" w:hAnsi="BrowalliaUPC" w:cs="BrowalliaUPC"/>
          <w:sz w:val="28"/>
          <w:u w:val="single"/>
        </w:rPr>
      </w:pPr>
    </w:p>
    <w:p w14:paraId="358DDDEC" w14:textId="767900AE" w:rsidR="008E4CF7" w:rsidRPr="00770013" w:rsidRDefault="00500A34" w:rsidP="008E4CF7">
      <w:pPr>
        <w:pStyle w:val="ListParagraph"/>
        <w:ind w:left="1430"/>
        <w:rPr>
          <w:rFonts w:ascii="BrowalliaUPC" w:eastAsia="Calibri" w:hAnsi="BrowalliaUPC" w:cs="BrowalliaUPC"/>
          <w:sz w:val="28"/>
          <w:cs/>
        </w:rPr>
      </w:pPr>
      <w:r w:rsidRPr="00770013">
        <w:rPr>
          <w:rFonts w:ascii="BrowalliaUPC" w:eastAsia="Calibri" w:hAnsi="BrowalliaUPC" w:cs="BrowalliaUPC"/>
          <w:sz w:val="28"/>
          <w:cs/>
        </w:rPr>
        <w:t>มาตรฐานการรายงานทางการเงินฉบับนี้มีการเปลี่ยนแปลงเนื้อหาเพื่อ</w:t>
      </w:r>
    </w:p>
    <w:p w14:paraId="644316A3" w14:textId="77777777" w:rsidR="00500A34" w:rsidRPr="00770013" w:rsidRDefault="00500A34" w:rsidP="008E4CF7">
      <w:pPr>
        <w:pStyle w:val="ListParagraph"/>
        <w:ind w:left="1430"/>
        <w:rPr>
          <w:rFonts w:ascii="BrowalliaUPC" w:eastAsia="Calibri" w:hAnsi="BrowalliaUPC" w:cs="BrowalliaUPC"/>
          <w:sz w:val="28"/>
          <w:u w:val="single"/>
        </w:rPr>
      </w:pPr>
    </w:p>
    <w:p w14:paraId="41B7F6E4" w14:textId="6B6F3D0D" w:rsidR="008E4CF7" w:rsidRPr="00770013" w:rsidRDefault="00156F75" w:rsidP="00CD1597">
      <w:pPr>
        <w:pStyle w:val="ListParagraph"/>
        <w:numPr>
          <w:ilvl w:val="0"/>
          <w:numId w:val="13"/>
        </w:numPr>
        <w:ind w:left="1843"/>
        <w:jc w:val="thaiDistribute"/>
        <w:rPr>
          <w:rFonts w:ascii="BrowalliaUPC" w:eastAsia="Calibri" w:hAnsi="BrowalliaUPC" w:cs="BrowalliaUPC"/>
          <w:sz w:val="28"/>
          <w:u w:val="single"/>
        </w:rPr>
      </w:pPr>
      <w:r w:rsidRPr="00770013">
        <w:rPr>
          <w:rFonts w:ascii="BrowalliaUPC" w:eastAsia="Calibri" w:hAnsi="BrowalliaUPC" w:cs="BrowalliaUPC"/>
          <w:sz w:val="28"/>
          <w:cs/>
        </w:rPr>
        <w:t>เพิ่มทางเลือกให้กับกิจการในการทำ “การทดสอบการกระจุุกตัว (</w:t>
      </w:r>
      <w:r w:rsidRPr="00770013">
        <w:rPr>
          <w:rFonts w:ascii="BrowalliaUPC" w:eastAsia="Calibri" w:hAnsi="BrowalliaUPC" w:cs="BrowalliaUPC"/>
          <w:sz w:val="28"/>
        </w:rPr>
        <w:t>Concentration Test</w:t>
      </w:r>
      <w:r w:rsidRPr="00770013">
        <w:rPr>
          <w:rFonts w:ascii="BrowalliaUPC" w:eastAsia="Calibri" w:hAnsi="BrowalliaUPC" w:cs="BrowalliaUPC"/>
          <w:sz w:val="28"/>
          <w:cs/>
        </w:rPr>
        <w:t>)</w:t>
      </w:r>
      <w:r w:rsidRPr="00770013">
        <w:rPr>
          <w:rFonts w:ascii="BrowalliaUPC" w:eastAsia="Calibri" w:hAnsi="BrowalliaUPC" w:cs="BrowalliaUPC"/>
          <w:sz w:val="28"/>
        </w:rPr>
        <w:t xml:space="preserve">” </w:t>
      </w:r>
      <w:r w:rsidRPr="00770013">
        <w:rPr>
          <w:rFonts w:ascii="BrowalliaUPC" w:eastAsia="Calibri" w:hAnsi="BrowalliaUPC" w:cs="BrowalliaUPC"/>
          <w:sz w:val="28"/>
          <w:cs/>
        </w:rPr>
        <w:t>เพ</w:t>
      </w:r>
      <w:r w:rsidR="0089245F">
        <w:rPr>
          <w:rFonts w:ascii="BrowalliaUPC" w:eastAsia="Calibri" w:hAnsi="BrowalliaUPC" w:cs="BrowalliaUPC" w:hint="cs"/>
          <w:sz w:val="28"/>
          <w:cs/>
        </w:rPr>
        <w:t>ื่</w:t>
      </w:r>
      <w:r w:rsidRPr="00770013">
        <w:rPr>
          <w:rFonts w:ascii="BrowalliaUPC" w:eastAsia="Calibri" w:hAnsi="BrowalliaUPC" w:cs="BrowalliaUPC"/>
          <w:sz w:val="28"/>
          <w:cs/>
        </w:rPr>
        <w:t>อประเมินว่ารายการที</w:t>
      </w:r>
      <w:r w:rsidR="0089245F">
        <w:rPr>
          <w:rFonts w:ascii="BrowalliaUPC" w:eastAsia="Calibri" w:hAnsi="BrowalliaUPC" w:cs="BrowalliaUPC" w:hint="cs"/>
          <w:sz w:val="28"/>
          <w:cs/>
        </w:rPr>
        <w:t>่</w:t>
      </w:r>
      <w:r w:rsidRPr="00770013">
        <w:rPr>
          <w:rFonts w:ascii="BrowalliaUPC" w:eastAsia="Calibri" w:hAnsi="BrowalliaUPC" w:cs="BrowalliaUPC"/>
          <w:sz w:val="28"/>
          <w:cs/>
        </w:rPr>
        <w:t>ซื้้อมานั้้นเป็นสินทรััพย์หรือการรวมธุรกิจ</w:t>
      </w:r>
    </w:p>
    <w:p w14:paraId="098664F7" w14:textId="77777777" w:rsidR="00500A34" w:rsidRPr="00770013" w:rsidRDefault="00500A34" w:rsidP="00E5643F">
      <w:pPr>
        <w:pStyle w:val="ListParagraph"/>
        <w:ind w:left="1843"/>
        <w:jc w:val="thaiDistribute"/>
        <w:rPr>
          <w:rFonts w:ascii="BrowalliaUPC" w:eastAsia="Calibri" w:hAnsi="BrowalliaUPC" w:cs="BrowalliaUPC"/>
          <w:sz w:val="28"/>
          <w:u w:val="single"/>
        </w:rPr>
      </w:pPr>
    </w:p>
    <w:p w14:paraId="192F6348" w14:textId="46D9ECE6" w:rsidR="00156F75" w:rsidRPr="00770013" w:rsidRDefault="00331E82" w:rsidP="00CD1597">
      <w:pPr>
        <w:pStyle w:val="ListParagraph"/>
        <w:numPr>
          <w:ilvl w:val="0"/>
          <w:numId w:val="13"/>
        </w:numPr>
        <w:ind w:left="1843"/>
        <w:jc w:val="thaiDistribute"/>
        <w:rPr>
          <w:rFonts w:ascii="BrowalliaUPC" w:eastAsia="Calibri" w:hAnsi="BrowalliaUPC" w:cs="BrowalliaUPC"/>
          <w:sz w:val="28"/>
          <w:u w:val="single"/>
        </w:rPr>
      </w:pPr>
      <w:r w:rsidRPr="00770013">
        <w:rPr>
          <w:rFonts w:ascii="BrowalliaUPC" w:eastAsia="Calibri" w:hAnsi="BrowalliaUPC" w:cs="BrowalliaUPC"/>
          <w:sz w:val="28"/>
          <w:cs/>
        </w:rPr>
        <w:t>ปรับปรุงคำนิยามของ “ธุรกิจ” ใหม่ ซึ่งกำหนดให้การได้มาซึ่งธุรกิจต้องรวมถึงข้อมูลปัจจัยนำเข้าและกระบวนการที่สำคัญเป็นอย่างน้อยซึ่งเมื่อนำมารวมกันมีส่วนอย่างมีนัยสำคัญทำให้เกิดความสามารถในการสร้างผลผลิต รวมทั้งปรับปรุงคำนิยามของ “ผลผลิต” โดยให้ความสนใจในตัวของสินค้าและบริการที่ให้กับลูกค้า และตัดเรื่องการอ้างอิงความสามารถในการลดต้นทุนออกไป</w:t>
      </w:r>
    </w:p>
    <w:p w14:paraId="1F6A75EB" w14:textId="1159A5D5" w:rsidR="00C137DD" w:rsidRPr="00770013" w:rsidRDefault="00C137DD" w:rsidP="00C137DD">
      <w:pPr>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rPr>
      </w:pPr>
    </w:p>
    <w:p w14:paraId="26AB9AB0" w14:textId="297994C2" w:rsidR="008E4CF7" w:rsidRPr="00770013" w:rsidRDefault="0045181A" w:rsidP="008E4CF7">
      <w:pPr>
        <w:pStyle w:val="ListParagraph"/>
        <w:numPr>
          <w:ilvl w:val="2"/>
          <w:numId w:val="1"/>
        </w:numPr>
        <w:tabs>
          <w:tab w:val="clear" w:pos="1430"/>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hanging="579"/>
        <w:jc w:val="thaiDistribute"/>
        <w:rPr>
          <w:rFonts w:ascii="BrowalliaUPC" w:eastAsia="Calibri" w:hAnsi="BrowalliaUPC" w:cs="BrowalliaUPC"/>
          <w:sz w:val="28"/>
          <w:u w:val="single"/>
        </w:rPr>
      </w:pPr>
      <w:r w:rsidRPr="00770013">
        <w:rPr>
          <w:rFonts w:ascii="BrowalliaUPC" w:eastAsia="Calibri" w:hAnsi="BrowalliaUPC" w:cs="BrowalliaUPC"/>
          <w:sz w:val="28"/>
          <w:u w:val="single"/>
          <w:cs/>
        </w:rPr>
        <w:t xml:space="preserve">มาตรฐานการรายงานทางการเงินฉบับที่ </w:t>
      </w:r>
      <w:r w:rsidRPr="00770013">
        <w:rPr>
          <w:rFonts w:ascii="BrowalliaUPC" w:eastAsia="Calibri" w:hAnsi="BrowalliaUPC" w:cs="BrowalliaUPC"/>
          <w:sz w:val="28"/>
          <w:u w:val="single"/>
        </w:rPr>
        <w:t>9</w:t>
      </w:r>
      <w:r w:rsidRPr="00770013">
        <w:rPr>
          <w:rFonts w:ascii="BrowalliaUPC" w:eastAsia="Calibri" w:hAnsi="BrowalliaUPC" w:cs="BrowalliaUPC"/>
          <w:sz w:val="28"/>
          <w:u w:val="single"/>
          <w:cs/>
        </w:rPr>
        <w:t xml:space="preserve"> เรื่อง เครื่องมือทางการเงิน และมาตรฐานการรายงาน</w:t>
      </w:r>
      <w:r w:rsidR="0004174B" w:rsidRPr="00770013">
        <w:rPr>
          <w:rFonts w:ascii="BrowalliaUPC" w:eastAsia="Calibri" w:hAnsi="BrowalliaUPC" w:cs="BrowalliaUPC"/>
          <w:sz w:val="28"/>
          <w:u w:val="single"/>
        </w:rPr>
        <w:t xml:space="preserve">          </w:t>
      </w:r>
      <w:r w:rsidRPr="00770013">
        <w:rPr>
          <w:rFonts w:ascii="BrowalliaUPC" w:eastAsia="Calibri" w:hAnsi="BrowalliaUPC" w:cs="BrowalliaUPC"/>
          <w:sz w:val="28"/>
          <w:u w:val="single"/>
          <w:cs/>
        </w:rPr>
        <w:t xml:space="preserve">ทางการเงิน ฉบับที่ </w:t>
      </w:r>
      <w:r w:rsidRPr="00770013">
        <w:rPr>
          <w:rFonts w:ascii="BrowalliaUPC" w:eastAsia="Calibri" w:hAnsi="BrowalliaUPC" w:cs="BrowalliaUPC"/>
          <w:sz w:val="28"/>
          <w:u w:val="single"/>
        </w:rPr>
        <w:t>7</w:t>
      </w:r>
      <w:r w:rsidRPr="00770013">
        <w:rPr>
          <w:rFonts w:ascii="BrowalliaUPC" w:eastAsia="Calibri" w:hAnsi="BrowalliaUPC" w:cs="BrowalliaUPC"/>
          <w:sz w:val="28"/>
          <w:u w:val="single"/>
          <w:cs/>
        </w:rPr>
        <w:t xml:space="preserve"> เรื่อง การเปิดเผยข้อมูลเครื่องมือทางการเงิน</w:t>
      </w:r>
    </w:p>
    <w:p w14:paraId="3CC194D0" w14:textId="77777777" w:rsidR="008E4CF7" w:rsidRPr="00770013" w:rsidRDefault="008E4CF7"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p>
    <w:p w14:paraId="25357E02" w14:textId="615E8AC3" w:rsidR="00131666" w:rsidRPr="00770013" w:rsidRDefault="005A4F3B" w:rsidP="008E4CF7">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มาตรฐานเหล่านี้ได้</w:t>
      </w:r>
      <w:r w:rsidR="00131666" w:rsidRPr="00770013">
        <w:rPr>
          <w:rFonts w:ascii="BrowalliaUPC" w:eastAsia="Calibri" w:hAnsi="BrowalliaUPC" w:cs="BrowalliaUPC"/>
          <w:sz w:val="28"/>
          <w:cs/>
        </w:rPr>
        <w:t>มีการปรับเปลี่ยนข้อกำหนดการบัญชีป้องกันความเสี่ยงโดยเฉพาะ เพื่อลดผลกระทบที่อาจเกิดขึ้นจากความไม่แน่นอนที่เกิดจากการปฏิรูปอัตราดอกเบี้ยอ้างอิง เช่น อัตราดอกเบี้ยอ้างอิงที่กำหนดจากธุรกรรมการกู้ยืม (</w:t>
      </w:r>
      <w:r w:rsidR="00131666" w:rsidRPr="00770013">
        <w:rPr>
          <w:rFonts w:ascii="BrowalliaUPC" w:eastAsia="Calibri" w:hAnsi="BrowalliaUPC" w:cs="BrowalliaUPC"/>
          <w:sz w:val="28"/>
        </w:rPr>
        <w:t xml:space="preserve">Interbank offer rates </w:t>
      </w:r>
      <w:r w:rsidR="00F5302C">
        <w:rPr>
          <w:rFonts w:ascii="BrowalliaUPC" w:eastAsia="Calibri" w:hAnsi="BrowalliaUPC" w:cs="BrowalliaUPC"/>
          <w:sz w:val="28"/>
          <w:cs/>
        </w:rPr>
        <w:t>-</w:t>
      </w:r>
      <w:r w:rsidR="00131666" w:rsidRPr="00770013">
        <w:rPr>
          <w:rFonts w:ascii="BrowalliaUPC" w:eastAsia="Calibri" w:hAnsi="BrowalliaUPC" w:cs="BrowalliaUPC"/>
          <w:sz w:val="28"/>
          <w:cs/>
        </w:rPr>
        <w:t xml:space="preserve"> </w:t>
      </w:r>
      <w:r w:rsidR="00131666" w:rsidRPr="00770013">
        <w:rPr>
          <w:rFonts w:ascii="BrowalliaUPC" w:eastAsia="Calibri" w:hAnsi="BrowalliaUPC" w:cs="BrowalliaUPC"/>
          <w:sz w:val="28"/>
        </w:rPr>
        <w:t>IBORs</w:t>
      </w:r>
      <w:r w:rsidR="00131666" w:rsidRPr="00770013">
        <w:rPr>
          <w:rFonts w:ascii="BrowalliaUPC" w:eastAsia="Calibri" w:hAnsi="BrowalliaUPC" w:cs="BrowalliaUPC"/>
          <w:sz w:val="28"/>
          <w:cs/>
        </w:rPr>
        <w:t>) 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1AC1B359" w14:textId="77777777" w:rsidR="00131666" w:rsidRPr="00770013" w:rsidRDefault="00131666" w:rsidP="0053740A">
      <w:pPr>
        <w:pStyle w:val="ListParagraph"/>
        <w:tabs>
          <w:tab w:val="left" w:pos="227"/>
          <w:tab w:val="left" w:pos="709"/>
          <w:tab w:val="left" w:pos="1418"/>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0"/>
        <w:jc w:val="thaiDistribute"/>
        <w:rPr>
          <w:rFonts w:ascii="BrowalliaUPC" w:eastAsia="Calibri" w:hAnsi="BrowalliaUPC" w:cs="BrowalliaUPC"/>
          <w:sz w:val="28"/>
        </w:rPr>
      </w:pPr>
    </w:p>
    <w:p w14:paraId="1B4C70F7" w14:textId="77777777" w:rsidR="008E4CF7" w:rsidRPr="00770013" w:rsidRDefault="0053740A" w:rsidP="008E4CF7">
      <w:pPr>
        <w:pStyle w:val="ListParagraph"/>
        <w:numPr>
          <w:ilvl w:val="2"/>
          <w:numId w:val="1"/>
        </w:numPr>
        <w:ind w:hanging="579"/>
        <w:rPr>
          <w:rFonts w:ascii="BrowalliaUPC" w:eastAsia="Calibri" w:hAnsi="BrowalliaUPC" w:cs="BrowalliaUPC"/>
          <w:sz w:val="28"/>
          <w:u w:val="single"/>
        </w:rPr>
      </w:pPr>
      <w:r w:rsidRPr="00770013">
        <w:rPr>
          <w:rFonts w:ascii="BrowalliaUPC" w:eastAsia="Calibri" w:hAnsi="BrowalliaUPC" w:cs="BrowalliaUPC"/>
          <w:sz w:val="28"/>
          <w:u w:val="single"/>
          <w:cs/>
        </w:rPr>
        <w:t>กรอบแนวคิดสำหรับการรายงานทางการเงิน</w:t>
      </w:r>
    </w:p>
    <w:p w14:paraId="4D695240" w14:textId="77777777" w:rsidR="008E4CF7" w:rsidRPr="00770013" w:rsidRDefault="008E4CF7" w:rsidP="008E4CF7">
      <w:pPr>
        <w:pStyle w:val="ListParagraph"/>
        <w:ind w:left="1430"/>
        <w:rPr>
          <w:rFonts w:ascii="BrowalliaUPC" w:eastAsia="Calibri" w:hAnsi="BrowalliaUPC" w:cs="BrowalliaUPC"/>
          <w:sz w:val="28"/>
          <w:u w:val="single"/>
        </w:rPr>
      </w:pPr>
    </w:p>
    <w:p w14:paraId="1DE75E59" w14:textId="41EC090B" w:rsidR="000A37D9" w:rsidRPr="00770013" w:rsidRDefault="000A37D9" w:rsidP="00CD1597">
      <w:pPr>
        <w:pStyle w:val="ListParagraph"/>
        <w:ind w:left="1430"/>
        <w:jc w:val="thaiDistribute"/>
        <w:rPr>
          <w:rFonts w:ascii="BrowalliaUPC" w:eastAsia="Calibri" w:hAnsi="BrowalliaUPC" w:cs="BrowalliaUPC"/>
          <w:sz w:val="28"/>
          <w:u w:val="single"/>
        </w:rPr>
      </w:pPr>
      <w:r w:rsidRPr="00770013">
        <w:rPr>
          <w:rFonts w:ascii="BrowalliaUPC" w:eastAsia="Calibri" w:hAnsi="BrowalliaUPC" w:cs="BrowalliaUPC"/>
          <w:sz w:val="28"/>
          <w:cs/>
        </w:rPr>
        <w:t>กรอบแนวคิด</w:t>
      </w:r>
      <w:r w:rsidR="005A4F3B" w:rsidRPr="00770013">
        <w:rPr>
          <w:rFonts w:ascii="BrowalliaUPC" w:eastAsia="Calibri" w:hAnsi="BrowalliaUPC" w:cs="BrowalliaUPC"/>
          <w:sz w:val="28"/>
          <w:cs/>
        </w:rPr>
        <w:t>นี้</w:t>
      </w:r>
      <w:r w:rsidRPr="00770013">
        <w:rPr>
          <w:rFonts w:ascii="BrowalliaUPC" w:eastAsia="Calibri" w:hAnsi="BrowalliaUPC" w:cs="BrowalliaUPC"/>
          <w:sz w:val="28"/>
          <w:cs/>
        </w:rPr>
        <w:t>ได้ปรับปรุงคำนิยามของสินทรัพย์และหนี้สิน และเกณฑ์ในการรับรู้รายการสินทรัพย์และหนี้สินในงบการเงิน โดยมีการเพิ่มเติมหลักการและแนวปฏิบัติในเรื่องต่อไปนี้</w:t>
      </w:r>
    </w:p>
    <w:p w14:paraId="2052E456" w14:textId="77777777" w:rsidR="008E4CF7" w:rsidRPr="00770013" w:rsidRDefault="008E4CF7" w:rsidP="00CD1597">
      <w:pPr>
        <w:pStyle w:val="ListParagraph"/>
        <w:ind w:left="1778"/>
        <w:jc w:val="thaiDistribute"/>
        <w:rPr>
          <w:rFonts w:ascii="BrowalliaUPC" w:eastAsia="Calibri" w:hAnsi="BrowalliaUPC" w:cs="BrowalliaUPC"/>
          <w:sz w:val="28"/>
        </w:rPr>
      </w:pPr>
    </w:p>
    <w:p w14:paraId="3A82AA76" w14:textId="7675CD53" w:rsidR="008E4CF7" w:rsidRPr="00770013" w:rsidRDefault="000A37D9"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การวัดมูลค่ารายการ ซึ่งรวมถึงปัจจัยที่ต้องพิจารณาในการเลือกเกณฑ์การวัดมูลค่า</w:t>
      </w:r>
    </w:p>
    <w:p w14:paraId="626276D6" w14:textId="77777777" w:rsidR="008E4CF7" w:rsidRPr="00770013" w:rsidRDefault="000A37D9"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47945DBA" w14:textId="77777777" w:rsidR="008E4CF7" w:rsidRPr="00770013" w:rsidRDefault="009330EA" w:rsidP="00CD1597">
      <w:pPr>
        <w:pStyle w:val="ListParagraph"/>
        <w:numPr>
          <w:ilvl w:val="0"/>
          <w:numId w:val="25"/>
        </w:numPr>
        <w:ind w:hanging="293"/>
        <w:jc w:val="thaiDistribute"/>
        <w:rPr>
          <w:rFonts w:ascii="BrowalliaUPC" w:eastAsia="Calibri" w:hAnsi="BrowalliaUPC" w:cs="BrowalliaUPC"/>
          <w:sz w:val="28"/>
        </w:rPr>
      </w:pPr>
      <w:r w:rsidRPr="00770013">
        <w:rPr>
          <w:rFonts w:ascii="BrowalliaUPC" w:eastAsia="Calibri" w:hAnsi="BrowalliaUPC" w:cs="BrowalliaUPC"/>
          <w:sz w:val="28"/>
          <w:cs/>
        </w:rPr>
        <w:t>การตัดรายการสินทรัพย์และหนี้สินออกจากงบการเงิน</w:t>
      </w:r>
    </w:p>
    <w:p w14:paraId="20FD04EB" w14:textId="77777777" w:rsidR="008E4CF7" w:rsidRPr="00770013" w:rsidRDefault="008E4CF7" w:rsidP="00CD1597">
      <w:pPr>
        <w:pStyle w:val="ListParagraph"/>
        <w:ind w:left="1778"/>
        <w:jc w:val="thaiDistribute"/>
        <w:rPr>
          <w:rFonts w:ascii="BrowalliaUPC" w:eastAsia="Calibri" w:hAnsi="BrowalliaUPC" w:cs="BrowalliaUPC"/>
          <w:sz w:val="28"/>
        </w:rPr>
      </w:pPr>
    </w:p>
    <w:p w14:paraId="3F2E6318" w14:textId="229AD314" w:rsidR="003269AA" w:rsidRPr="00770013" w:rsidRDefault="003269AA" w:rsidP="00CD1597">
      <w:pPr>
        <w:pStyle w:val="ListParagraph"/>
        <w:ind w:left="1418"/>
        <w:jc w:val="thaiDistribute"/>
        <w:rPr>
          <w:rFonts w:ascii="BrowalliaUPC" w:eastAsia="Calibri" w:hAnsi="BrowalliaUPC" w:cs="BrowalliaUPC"/>
          <w:sz w:val="28"/>
        </w:rPr>
      </w:pPr>
      <w:r w:rsidRPr="00770013">
        <w:rPr>
          <w:rFonts w:ascii="BrowalliaUPC" w:eastAsia="Calibri" w:hAnsi="BrowalliaUPC" w:cs="BrowalliaUPC"/>
          <w:sz w:val="28"/>
          <w:cs/>
        </w:rPr>
        <w:t>นอกจากนี้ กรอบแนวคิดนี้ยังอธิบายเกี่ยวกับความรับผิดชอบตามหน้าที่ การใช้ความระมัดระวัง และความไม่แน่นอนของการวัดมูลค่าในการจัดทำข้อมูลทางการเงิน โดยปรับปรุงกรอบแนวคิดทำให้มีการปรับปรุงการอ้างอิงกรอบแนวคิดใน</w:t>
      </w:r>
      <w:r w:rsidR="005A4F3B" w:rsidRPr="00770013">
        <w:rPr>
          <w:rFonts w:ascii="BrowalliaUPC" w:eastAsia="Calibri" w:hAnsi="BrowalliaUPC" w:cs="BrowalliaUPC"/>
          <w:sz w:val="28"/>
          <w:cs/>
        </w:rPr>
        <w:t>มาตรฐาน</w:t>
      </w:r>
      <w:r w:rsidRPr="00770013">
        <w:rPr>
          <w:rFonts w:ascii="BrowalliaUPC" w:eastAsia="Calibri" w:hAnsi="BrowalliaUPC" w:cs="BrowalliaUPC"/>
          <w:sz w:val="28"/>
          <w:cs/>
        </w:rPr>
        <w:t xml:space="preserve">หลายฉบับ ได้แก่ </w:t>
      </w:r>
      <w:r w:rsidRPr="00770013">
        <w:rPr>
          <w:rFonts w:ascii="BrowalliaUPC" w:eastAsia="Calibri" w:hAnsi="BrowalliaUPC" w:cs="BrowalliaUPC"/>
          <w:sz w:val="28"/>
        </w:rPr>
        <w:t xml:space="preserve">TAS 1 TAS 8 TAS 34 TAS 37 TAS 38 TFRS 2 TFRS 3 TFRS 6 TFRIC 20 TFRIC 22 </w:t>
      </w:r>
      <w:r w:rsidRPr="00770013">
        <w:rPr>
          <w:rFonts w:ascii="BrowalliaUPC" w:eastAsia="Calibri" w:hAnsi="BrowalliaUPC" w:cs="BrowalliaUPC"/>
          <w:sz w:val="28"/>
          <w:cs/>
        </w:rPr>
        <w:t xml:space="preserve">และ </w:t>
      </w:r>
      <w:r w:rsidRPr="00770013">
        <w:rPr>
          <w:rFonts w:ascii="BrowalliaUPC" w:eastAsia="Calibri" w:hAnsi="BrowalliaUPC" w:cs="BrowalliaUPC"/>
          <w:sz w:val="28"/>
        </w:rPr>
        <w:t>TSIC 32</w:t>
      </w:r>
    </w:p>
    <w:p w14:paraId="1727E7D7" w14:textId="77777777" w:rsidR="00067933" w:rsidRPr="00770013" w:rsidRDefault="00067933" w:rsidP="00067933">
      <w:pPr>
        <w:tabs>
          <w:tab w:val="left" w:pos="227"/>
          <w:tab w:val="left" w:pos="454"/>
          <w:tab w:val="left" w:pos="680"/>
          <w:tab w:val="left" w:pos="1644"/>
          <w:tab w:val="left" w:pos="1890"/>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thaiDistribute"/>
        <w:rPr>
          <w:rFonts w:ascii="BrowalliaUPC" w:eastAsia="Calibri" w:hAnsi="BrowalliaUPC" w:cs="BrowalliaUPC"/>
          <w:sz w:val="28"/>
          <w:cs/>
        </w:rPr>
      </w:pPr>
    </w:p>
    <w:bookmarkEnd w:id="2"/>
    <w:p w14:paraId="31E67A2D" w14:textId="71E9DBA6" w:rsidR="004C4F4D" w:rsidRPr="00770013" w:rsidRDefault="004C4F4D" w:rsidP="004C4F4D">
      <w:pPr>
        <w:tabs>
          <w:tab w:val="left" w:pos="900"/>
        </w:tabs>
        <w:ind w:left="426" w:right="-45"/>
        <w:jc w:val="both"/>
        <w:rPr>
          <w:rFonts w:ascii="BrowalliaUPC" w:hAnsi="BrowalliaUPC" w:cs="BrowalliaUPC"/>
          <w:b/>
          <w:bCs/>
          <w:sz w:val="28"/>
          <w:szCs w:val="28"/>
        </w:rPr>
      </w:pPr>
    </w:p>
    <w:p w14:paraId="339C5E33" w14:textId="3A753DA5" w:rsidR="004C4F4D" w:rsidRPr="00770013" w:rsidRDefault="004C4F4D" w:rsidP="004C4F4D">
      <w:pPr>
        <w:tabs>
          <w:tab w:val="left" w:pos="900"/>
        </w:tabs>
        <w:ind w:left="426" w:right="-45"/>
        <w:jc w:val="both"/>
        <w:rPr>
          <w:rFonts w:ascii="BrowalliaUPC" w:hAnsi="BrowalliaUPC" w:cs="BrowalliaUPC"/>
          <w:b/>
          <w:bCs/>
          <w:sz w:val="28"/>
          <w:szCs w:val="28"/>
        </w:rPr>
      </w:pPr>
    </w:p>
    <w:p w14:paraId="3ECAABEC" w14:textId="77777777" w:rsidR="00CD1597" w:rsidRPr="00770013" w:rsidRDefault="00CD1597" w:rsidP="004C4F4D">
      <w:pPr>
        <w:tabs>
          <w:tab w:val="left" w:pos="900"/>
        </w:tabs>
        <w:ind w:left="426" w:right="-45"/>
        <w:jc w:val="both"/>
        <w:rPr>
          <w:rFonts w:ascii="BrowalliaUPC" w:hAnsi="BrowalliaUPC" w:cs="BrowalliaUPC"/>
          <w:b/>
          <w:bCs/>
          <w:sz w:val="28"/>
          <w:szCs w:val="28"/>
        </w:rPr>
      </w:pPr>
    </w:p>
    <w:p w14:paraId="67E6F99F" w14:textId="77777777" w:rsidR="004C4F4D" w:rsidRPr="00770013" w:rsidRDefault="004C4F4D" w:rsidP="00E5643F">
      <w:pPr>
        <w:tabs>
          <w:tab w:val="left" w:pos="900"/>
        </w:tabs>
        <w:ind w:right="-45"/>
        <w:jc w:val="both"/>
        <w:rPr>
          <w:rFonts w:ascii="BrowalliaUPC" w:hAnsi="BrowalliaUPC" w:cs="BrowalliaUPC"/>
          <w:b/>
          <w:bCs/>
          <w:sz w:val="28"/>
          <w:szCs w:val="28"/>
        </w:rPr>
      </w:pPr>
    </w:p>
    <w:p w14:paraId="1C1BF577" w14:textId="5E59B0F4" w:rsidR="008E0FDC" w:rsidRPr="00770013" w:rsidRDefault="008E0FDC" w:rsidP="008E0FDC">
      <w:pPr>
        <w:numPr>
          <w:ilvl w:val="0"/>
          <w:numId w:val="1"/>
        </w:numPr>
        <w:tabs>
          <w:tab w:val="left" w:pos="900"/>
        </w:tabs>
        <w:ind w:left="426" w:right="-45" w:hanging="426"/>
        <w:jc w:val="both"/>
        <w:rPr>
          <w:rFonts w:ascii="BrowalliaUPC" w:hAnsi="BrowalliaUPC" w:cs="BrowalliaUPC"/>
          <w:b/>
          <w:bCs/>
          <w:sz w:val="28"/>
          <w:szCs w:val="28"/>
          <w:cs/>
        </w:rPr>
      </w:pPr>
      <w:r w:rsidRPr="00770013">
        <w:rPr>
          <w:rFonts w:ascii="BrowalliaUPC" w:hAnsi="BrowalliaUPC" w:cs="BrowalliaUPC"/>
          <w:b/>
          <w:bCs/>
          <w:sz w:val="28"/>
          <w:szCs w:val="28"/>
          <w:cs/>
        </w:rPr>
        <w:t>นโยบายการบัญชีที่สำคัญ</w:t>
      </w:r>
    </w:p>
    <w:p w14:paraId="77A48EE0" w14:textId="77777777" w:rsidR="008E0FDC" w:rsidRPr="00770013" w:rsidRDefault="008E0FDC" w:rsidP="00174CD2">
      <w:pPr>
        <w:ind w:left="357" w:right="-45" w:hanging="357"/>
        <w:jc w:val="thaiDistribute"/>
        <w:rPr>
          <w:rFonts w:ascii="BrowalliaUPC" w:hAnsi="BrowalliaUPC" w:cs="BrowalliaUPC"/>
          <w:sz w:val="28"/>
          <w:szCs w:val="28"/>
          <w:lang w:val="en-GB"/>
        </w:rPr>
      </w:pPr>
    </w:p>
    <w:p w14:paraId="7F0A0D80"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การรับรู้รายได้</w:t>
      </w:r>
    </w:p>
    <w:p w14:paraId="3FB4D785" w14:textId="77777777" w:rsidR="008E0FDC" w:rsidRPr="00770013" w:rsidRDefault="008E0FDC" w:rsidP="008E0FDC">
      <w:pPr>
        <w:ind w:left="851" w:right="-45"/>
        <w:jc w:val="thaiDistribute"/>
        <w:rPr>
          <w:rFonts w:ascii="BrowalliaUPC" w:hAnsi="BrowalliaUPC" w:cs="BrowalliaUPC"/>
          <w:sz w:val="28"/>
          <w:szCs w:val="28"/>
        </w:rPr>
      </w:pPr>
    </w:p>
    <w:p w14:paraId="17BCD213" w14:textId="77777777" w:rsidR="008E0FDC" w:rsidRPr="00770013" w:rsidRDefault="008E0FDC" w:rsidP="008E0FDC">
      <w:pPr>
        <w:ind w:left="851" w:right="-45"/>
        <w:jc w:val="thaiDistribute"/>
        <w:rPr>
          <w:rFonts w:ascii="BrowalliaUPC" w:hAnsi="BrowalliaUPC" w:cs="BrowalliaUPC"/>
          <w:sz w:val="28"/>
          <w:szCs w:val="28"/>
          <w:cs/>
        </w:rPr>
      </w:pPr>
      <w:r w:rsidRPr="00770013">
        <w:rPr>
          <w:rFonts w:ascii="BrowalliaUPC" w:eastAsia="Calibri" w:hAnsi="BrowalliaUPC" w:cs="BrowalliaUPC"/>
          <w:sz w:val="28"/>
          <w:szCs w:val="28"/>
          <w:cs/>
        </w:rPr>
        <w:t xml:space="preserve">รายได้รับรู้เมื่อลูกค้ามีอำนาจควบคุมในสินค้าหรือบริการด้วยจำนวนเงินที่สะท้อนถึงสิ่งตอบแทนที่กลุ่มบริษัทคาดว่าจะมีสิทธิได้รับที่ไม่รวมจำนวนเงินที่เก็บแทนบุคคลที่สาม ภาษีมูลค่าเพิ่ม และสุทธิจากส่วนลดการค้า และส่วนลดตามปริมาณ โดยมีการใช้วิจารณญาณในการพิจารณาจังหวะเวลาในการส่งมอบการควบคุม เพื่อประเมินว่าจะรับรู้รายได้ ณ เวลาใดเวลาหนึ่ง หรือ รับรู้ตลอดช่วงเวลาหนึ่ง ตามแต่ละลักษณะของรายได้ดังต่อไปนี้ </w:t>
      </w:r>
    </w:p>
    <w:p w14:paraId="41D3E4B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78F92035"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รายได้จากการให้บริการรับเหมาก่อสร้าง </w:t>
      </w:r>
    </w:p>
    <w:p w14:paraId="08557D28"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eastAsia="Calibri" w:hAnsi="BrowalliaUPC" w:cs="BrowalliaUPC"/>
          <w:sz w:val="28"/>
          <w:szCs w:val="28"/>
          <w:cs/>
        </w:rPr>
        <w:t xml:space="preserve">รายได้ค่าบริการรับเหมาก่อสร้างรับรู้ตลอดช่วงเวลาหนึ่ง โดยใช้วิธีอัตราส่วนของต้นทุนที่เกิดขึ้นแล้วจนถึงปัจจุบันกับประมาณการต้นทุนทั้งสิ้น ต้นทุนที่เกี่ยวข้องรับรู้ในกำไรหรือขาดทุนเมื่อเกิดขึ้น </w:t>
      </w:r>
    </w:p>
    <w:p w14:paraId="52AF0A39"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20280A5F" w14:textId="15C0FDE3"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กลุ่ม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27D8AF07" w14:textId="77777777" w:rsidR="00174CD2" w:rsidRPr="00770013" w:rsidRDefault="00174CD2" w:rsidP="008E0FDC">
      <w:pPr>
        <w:tabs>
          <w:tab w:val="left" w:pos="360"/>
          <w:tab w:val="left" w:pos="1440"/>
        </w:tabs>
        <w:ind w:left="851" w:right="-45"/>
        <w:jc w:val="thaiDistribute"/>
        <w:rPr>
          <w:rFonts w:ascii="BrowalliaUPC" w:eastAsia="Calibri" w:hAnsi="BrowalliaUPC" w:cs="BrowalliaUPC"/>
          <w:sz w:val="28"/>
          <w:szCs w:val="28"/>
        </w:rPr>
      </w:pPr>
    </w:p>
    <w:p w14:paraId="3B2293F0"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color w:val="000000" w:themeColor="text1"/>
          <w:sz w:val="28"/>
          <w:szCs w:val="28"/>
          <w:cs/>
        </w:rPr>
        <w:t>รายได้จากการให้บริการอื่นที่เกี่ยวเนื่องกับงานก่อสร้าง</w:t>
      </w:r>
    </w:p>
    <w:p w14:paraId="38922538"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รายได้จากการให้บริการอื่นที่เกี่ยวเนื่องกับงานก่อสร้างรับรู้ตลอดช่วงเวลาหนึ่ง เมื่อได้ให้บริการกับลูกค้าและได้มีการตรวจรับงานจากที่ปรึกษาการตรวจรับงานของลูกค้าเรียบร้อยแล้ว ต้นทุนที่เกี่ยวข้องรับรู้ในกำไรหรือขาดทุนเมื่อเกิดขึ้น </w:t>
      </w:r>
    </w:p>
    <w:p w14:paraId="59AAB6AD"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052EE2D1" w14:textId="6D828585"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รายได้จากการให้บริการขุด</w:t>
      </w:r>
      <w:r w:rsidR="00F5302C">
        <w:rPr>
          <w:rFonts w:ascii="BrowalliaUPC" w:hAnsi="BrowalliaUPC" w:cs="BrowalliaUPC"/>
          <w:i/>
          <w:iCs/>
          <w:sz w:val="28"/>
          <w:szCs w:val="28"/>
          <w:cs/>
        </w:rPr>
        <w:t>-</w:t>
      </w:r>
      <w:r w:rsidRPr="00770013">
        <w:rPr>
          <w:rFonts w:ascii="BrowalliaUPC" w:hAnsi="BrowalliaUPC" w:cs="BrowalliaUPC"/>
          <w:i/>
          <w:iCs/>
          <w:sz w:val="28"/>
          <w:szCs w:val="28"/>
          <w:cs/>
        </w:rPr>
        <w:t>ขนดิน ขุดและคัดแยก และขนถ่านหิน</w:t>
      </w:r>
    </w:p>
    <w:p w14:paraId="72C028D7" w14:textId="67766F45"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รายได้จากบริการการขุด</w:t>
      </w:r>
      <w:r w:rsidR="00F5302C">
        <w:rPr>
          <w:rFonts w:ascii="BrowalliaUPC" w:eastAsia="Calibri" w:hAnsi="BrowalliaUPC" w:cs="BrowalliaUPC"/>
          <w:sz w:val="28"/>
          <w:szCs w:val="28"/>
          <w:cs/>
        </w:rPr>
        <w:t>-</w:t>
      </w:r>
      <w:r w:rsidRPr="00770013">
        <w:rPr>
          <w:rFonts w:ascii="BrowalliaUPC" w:eastAsia="Calibri" w:hAnsi="BrowalliaUPC" w:cs="BrowalliaUPC"/>
          <w:sz w:val="28"/>
          <w:szCs w:val="28"/>
          <w:cs/>
        </w:rPr>
        <w:t xml:space="preserve">ขนดิน ขุดและคัดแยก และขนถ่านหินรับรู้ตลอดช่วงเวลาหนึ่ง เมื่อได้ให้บริการกับลูกค้าเรียบร้อยแล้ว ขั้นความสำเร็จของงานประเมินโดยใช้วิธีการสำรวจปริมาณงานที่ขุดขนที่ส่งมอบแล้ว ต้นทุนที่เกี่ยวข้องรับรู้ในกำไรหรือขาดทุนเมื่อเกิดขึ้น </w:t>
      </w:r>
    </w:p>
    <w:p w14:paraId="50EBB3CB"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p>
    <w:p w14:paraId="7D5D5DF7"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รายได้จากการขายวัสดุก่อสร้างและผลิตภัณฑ์ก่อสร้าง</w:t>
      </w:r>
    </w:p>
    <w:p w14:paraId="01EACA2A"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รายได้จากการขายวัสดุก่อสร้างและผลิตภัณฑ์ก่อสร้าง รับรู้เมื่อลูกค้ามีอำนาจควบคุมในสินค้าซึ่งโดยทั่วไปเกิดขึ้นเมื่อมีการส่งมอบสินค้าให้กับลูกค้า ในกรณีที่สัญญาที่ให้สิทธิลูกค้าในการคืนสินค้า กลุ่มบริษัทจะรับรู้ในจำนวนที่มีความเป็นไปได้ค่อนข้างแน่ในระดับสูง ว่าจะไม่มีการกลับรายการอย่างมีนัยสำคัญของรายได้ที่รับรู้สะสม ดังนั้น กลุ่มบริษัทจะปรับปรุงรายได้ที่รับรู้ด้วยประมาณการรับคืนสินค้าซึ่งประมาณการจากข้อมูลในอดีต </w:t>
      </w:r>
    </w:p>
    <w:p w14:paraId="275A636F" w14:textId="77777777" w:rsidR="008E0FDC" w:rsidRPr="00770013" w:rsidRDefault="008E0FDC" w:rsidP="008E0FDC">
      <w:pPr>
        <w:pStyle w:val="ListParagraph"/>
        <w:tabs>
          <w:tab w:val="left" w:pos="360"/>
          <w:tab w:val="left" w:pos="1440"/>
        </w:tabs>
        <w:ind w:left="1710" w:right="-45"/>
        <w:jc w:val="thaiDistribute"/>
        <w:rPr>
          <w:rFonts w:ascii="BrowalliaUPC" w:hAnsi="BrowalliaUPC" w:cs="BrowalliaUPC"/>
          <w:i/>
          <w:iCs/>
          <w:sz w:val="28"/>
        </w:rPr>
      </w:pPr>
    </w:p>
    <w:p w14:paraId="51A5595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rPr>
      </w:pPr>
      <w:r w:rsidRPr="00770013">
        <w:rPr>
          <w:rFonts w:ascii="BrowalliaUPC" w:hAnsi="BrowalliaUPC" w:cs="BrowalliaUPC"/>
          <w:i/>
          <w:iCs/>
          <w:sz w:val="28"/>
          <w:szCs w:val="28"/>
          <w:cs/>
        </w:rPr>
        <w:t>รายได้จากการขายอสังหาริมทรัพย์</w:t>
      </w:r>
    </w:p>
    <w:p w14:paraId="4F60478D"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รายได้จากการขายอสังหาริมทรัพย์จะรับรู้เมื่อลูกค้ามีสิทธิครอบครองในอสังหาริมทรัพย์แล้ว ซึ่งโดยทั่วไปเกิดขึ้นเมื่อมีการส่งมอบและโอนกรรมสิทธ์ให้กับลูกค้าแล้ว </w:t>
      </w:r>
    </w:p>
    <w:p w14:paraId="683FE1C1" w14:textId="77777777" w:rsidR="001F438B" w:rsidRPr="00770013" w:rsidRDefault="001F438B" w:rsidP="00174CD2">
      <w:pPr>
        <w:tabs>
          <w:tab w:val="left" w:pos="360"/>
          <w:tab w:val="left" w:pos="1440"/>
        </w:tabs>
        <w:ind w:left="851" w:right="-45"/>
        <w:jc w:val="thaiDistribute"/>
        <w:rPr>
          <w:rFonts w:ascii="BrowalliaUPC" w:eastAsia="Calibri" w:hAnsi="BrowalliaUPC" w:cs="BrowalliaUPC"/>
          <w:sz w:val="28"/>
          <w:szCs w:val="28"/>
          <w:cs/>
        </w:rPr>
      </w:pPr>
    </w:p>
    <w:p w14:paraId="609831E6"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t>ดอกเบี้ยรับ</w:t>
      </w:r>
    </w:p>
    <w:p w14:paraId="49BF29EF"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ดอกเบี้ยรับ รับรู้เป็นรายได้ตามเกณฑ์คงค้างตามระยะเวลา </w:t>
      </w:r>
    </w:p>
    <w:p w14:paraId="5E5A1619" w14:textId="3AB9BAA3" w:rsidR="00E77829" w:rsidRPr="00770013" w:rsidRDefault="00E77829" w:rsidP="008E0FDC">
      <w:pPr>
        <w:tabs>
          <w:tab w:val="left" w:pos="360"/>
          <w:tab w:val="left" w:pos="1440"/>
        </w:tabs>
        <w:ind w:left="851" w:right="-45"/>
        <w:jc w:val="thaiDistribute"/>
        <w:rPr>
          <w:rFonts w:ascii="BrowalliaUPC" w:eastAsia="Calibri" w:hAnsi="BrowalliaUPC" w:cs="BrowalliaUPC"/>
          <w:sz w:val="28"/>
          <w:szCs w:val="28"/>
        </w:rPr>
      </w:pPr>
    </w:p>
    <w:p w14:paraId="0239D503" w14:textId="7FAD86BD" w:rsidR="002511A2" w:rsidRPr="00770013" w:rsidRDefault="002511A2" w:rsidP="008E0FDC">
      <w:pPr>
        <w:tabs>
          <w:tab w:val="left" w:pos="360"/>
          <w:tab w:val="left" w:pos="1440"/>
        </w:tabs>
        <w:ind w:left="851" w:right="-45"/>
        <w:jc w:val="thaiDistribute"/>
        <w:rPr>
          <w:rFonts w:ascii="BrowalliaUPC" w:eastAsia="Calibri" w:hAnsi="BrowalliaUPC" w:cs="BrowalliaUPC"/>
          <w:sz w:val="28"/>
          <w:szCs w:val="28"/>
        </w:rPr>
      </w:pPr>
    </w:p>
    <w:p w14:paraId="3F16F8C6" w14:textId="77777777" w:rsidR="002511A2" w:rsidRPr="00770013" w:rsidRDefault="002511A2" w:rsidP="008E0FDC">
      <w:pPr>
        <w:tabs>
          <w:tab w:val="left" w:pos="360"/>
          <w:tab w:val="left" w:pos="1440"/>
        </w:tabs>
        <w:ind w:left="851" w:right="-45"/>
        <w:jc w:val="thaiDistribute"/>
        <w:rPr>
          <w:rFonts w:ascii="BrowalliaUPC" w:eastAsia="Calibri" w:hAnsi="BrowalliaUPC" w:cs="BrowalliaUPC"/>
          <w:sz w:val="28"/>
          <w:szCs w:val="28"/>
        </w:rPr>
      </w:pPr>
    </w:p>
    <w:p w14:paraId="530AAE56"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t>รายได้อื่น</w:t>
      </w:r>
    </w:p>
    <w:p w14:paraId="5BCEFACC" w14:textId="6367F72B" w:rsidR="008E0FDC" w:rsidRPr="00770013" w:rsidRDefault="008E0FDC" w:rsidP="00174CD2">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รายได้อื่นรับรู้ตามเกณฑ์คงค้าง</w:t>
      </w:r>
    </w:p>
    <w:p w14:paraId="268211ED" w14:textId="77777777" w:rsidR="00E77829" w:rsidRPr="00770013" w:rsidRDefault="00E77829" w:rsidP="00174CD2">
      <w:pPr>
        <w:tabs>
          <w:tab w:val="left" w:pos="360"/>
          <w:tab w:val="left" w:pos="1440"/>
        </w:tabs>
        <w:ind w:left="851" w:right="-45"/>
        <w:jc w:val="thaiDistribute"/>
        <w:rPr>
          <w:rFonts w:ascii="BrowalliaUPC" w:eastAsia="Calibri" w:hAnsi="BrowalliaUPC" w:cs="BrowalliaUPC"/>
        </w:rPr>
      </w:pPr>
    </w:p>
    <w:p w14:paraId="58C78419"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i/>
          <w:iCs/>
          <w:sz w:val="28"/>
          <w:szCs w:val="28"/>
        </w:rPr>
      </w:pPr>
      <w:r w:rsidRPr="00770013">
        <w:rPr>
          <w:rFonts w:ascii="BrowalliaUPC" w:eastAsia="Calibri" w:hAnsi="BrowalliaUPC" w:cs="BrowalliaUPC"/>
          <w:i/>
          <w:iCs/>
          <w:sz w:val="28"/>
          <w:szCs w:val="28"/>
          <w:cs/>
        </w:rPr>
        <w:t>เงินปันผลรับ</w:t>
      </w:r>
    </w:p>
    <w:p w14:paraId="7923A7E4"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เงินปันผลรับ รับรู้เป็นรายได้เมื่อมีสิทธิในการรับเงินปันผลที่ประกาศจ่าย</w:t>
      </w:r>
    </w:p>
    <w:p w14:paraId="67ECDCD9"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cs/>
        </w:rPr>
      </w:pPr>
    </w:p>
    <w:p w14:paraId="04E156F7" w14:textId="6D0071EC" w:rsidR="008E0FDC"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เงินสดและรายการเทียบเท่าเงินสด</w:t>
      </w:r>
    </w:p>
    <w:p w14:paraId="53D1E4F2"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rPr>
      </w:pPr>
    </w:p>
    <w:p w14:paraId="3648FFFE" w14:textId="77777777" w:rsidR="008E0FDC" w:rsidRPr="00770013" w:rsidRDefault="008E0FDC" w:rsidP="008E0FDC">
      <w:pPr>
        <w:tabs>
          <w:tab w:val="left" w:pos="360"/>
          <w:tab w:val="left" w:pos="1440"/>
        </w:tabs>
        <w:ind w:left="851" w:right="-45"/>
        <w:jc w:val="thaiDistribute"/>
        <w:rPr>
          <w:rFonts w:ascii="BrowalliaUPC" w:eastAsia="Calibri" w:hAnsi="BrowalliaUPC" w:cs="BrowalliaUPC"/>
          <w:sz w:val="28"/>
          <w:szCs w:val="28"/>
          <w:cs/>
        </w:rPr>
      </w:pPr>
      <w:r w:rsidRPr="00770013">
        <w:rPr>
          <w:rFonts w:ascii="BrowalliaUPC" w:eastAsia="Calibri" w:hAnsi="BrowalliaUPC" w:cs="BrowalliaUPC"/>
          <w:sz w:val="28"/>
          <w:szCs w:val="28"/>
          <w:cs/>
        </w:rPr>
        <w:t xml:space="preserve">เงินสดและรายการเทียบเท่าเงินสด หมายถึง เงินสดและเงินฝากธนาคาร และเงินลงทุนระยะสั้นที่มีสภาพ          คล่องสูง ซึ่งถึงกำหนดจ่ายคืนภายในระยะเวลาไม่เกิน </w:t>
      </w:r>
      <w:r w:rsidRPr="00770013">
        <w:rPr>
          <w:rFonts w:ascii="BrowalliaUPC" w:eastAsia="Calibri" w:hAnsi="BrowalliaUPC" w:cs="BrowalliaUPC"/>
          <w:sz w:val="28"/>
          <w:szCs w:val="28"/>
        </w:rPr>
        <w:t>3</w:t>
      </w:r>
      <w:r w:rsidRPr="00770013">
        <w:rPr>
          <w:rFonts w:ascii="BrowalliaUPC" w:eastAsia="Calibri" w:hAnsi="BrowalliaUPC" w:cs="BrowalliaUPC"/>
          <w:sz w:val="28"/>
          <w:szCs w:val="28"/>
          <w:cs/>
        </w:rPr>
        <w:t xml:space="preserve"> เดือน นับจากวันที่ได้มาและไม่มีข้อจำกัดในการเบิกใช้</w:t>
      </w:r>
    </w:p>
    <w:p w14:paraId="54160CA2" w14:textId="77777777" w:rsidR="001C2761" w:rsidRPr="00770013" w:rsidRDefault="001C2761" w:rsidP="00174CD2">
      <w:pPr>
        <w:tabs>
          <w:tab w:val="left" w:pos="360"/>
          <w:tab w:val="left" w:pos="1440"/>
        </w:tabs>
        <w:ind w:left="851" w:right="-45"/>
        <w:jc w:val="thaiDistribute"/>
        <w:rPr>
          <w:rFonts w:ascii="BrowalliaUPC" w:eastAsia="Calibri" w:hAnsi="BrowalliaUPC" w:cs="BrowalliaUPC"/>
        </w:rPr>
      </w:pPr>
    </w:p>
    <w:p w14:paraId="4BD771A2"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ลูกหนี้การค้าและสินทรัพย์ที่เกิดจากสัญญา</w:t>
      </w:r>
    </w:p>
    <w:p w14:paraId="232F42E6" w14:textId="77777777" w:rsidR="008E0FDC" w:rsidRPr="00770013" w:rsidRDefault="008E0FDC" w:rsidP="00174CD2">
      <w:pPr>
        <w:tabs>
          <w:tab w:val="left" w:pos="360"/>
          <w:tab w:val="left" w:pos="1440"/>
        </w:tabs>
        <w:ind w:left="851" w:right="-45"/>
        <w:jc w:val="thaiDistribute"/>
        <w:rPr>
          <w:rFonts w:ascii="BrowalliaUPC" w:eastAsia="Calibri" w:hAnsi="BrowalliaUPC" w:cs="BrowalliaUPC"/>
        </w:rPr>
      </w:pPr>
    </w:p>
    <w:p w14:paraId="0D67E86F"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 xml:space="preserve">ลูกหนี้รับรู้เมื่อกลุ่มบริษัทมีสิทธิที่ได้รับจำนวนเงินของสิ่งตอบแทนตามสัญญาโดยไม่เงื่อนไข หากกลุ่มบริษัทรับรู้รายได้ก่อนที่จะมีสิทธิได้รับจำนวนเงินของสิ่งตอบแทน จำนวนสิ่งตอบแทนนั้นจะรับรู้เป็นสินทรัพย์ที่เกิดจากสัญญา </w:t>
      </w:r>
    </w:p>
    <w:p w14:paraId="664C915C"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227176FB"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กลุ่มบริษัทรับรู้สินทรัพย์ที่เกิดจากสัญญาเมื่อได้ปฏิบัติตามสัญญาเสร็จสิ้นก่อนที่จะได้รับสิ่งตอบแทนจากลูกค้า โดยแสดงไว้เป็น “รายได้ที่ยังไม่เรียกชำระ” ในงบแสดงฐานะการเงิน และรับรู้หนี้สินที่เกิดจากสัญญาเมื่อได้รับ            สิ่งตอบแทนจากลูกค้าล่วงหน้าแต่ยังไม่สามารถปฏิบัติตามภาระที่ต้องปฏิบัติตามสัญญาได้เสร็จสิ้น โดยแสดงไว้เป็น “เงินรับล่วงหน้าส่วนที่เกินงานระหว่างทำ” ในงบแสดงฐานะการเงิน</w:t>
      </w:r>
    </w:p>
    <w:p w14:paraId="75EE5133"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52ADFF72" w14:textId="7CED546D" w:rsidR="0094741B" w:rsidRPr="0094741B" w:rsidRDefault="0094741B" w:rsidP="0094741B">
      <w:pPr>
        <w:tabs>
          <w:tab w:val="left" w:pos="851"/>
        </w:tabs>
        <w:ind w:left="900" w:right="-45"/>
        <w:jc w:val="thaiDistribute"/>
        <w:rPr>
          <w:rFonts w:ascii="BrowalliaUPC" w:eastAsia="Calibri" w:hAnsi="BrowalliaUPC" w:cs="BrowalliaUPC"/>
          <w:i/>
          <w:iCs/>
          <w:sz w:val="28"/>
          <w:szCs w:val="28"/>
        </w:rPr>
      </w:pPr>
      <w:r w:rsidRPr="0094741B">
        <w:rPr>
          <w:rFonts w:ascii="BrowalliaUPC" w:eastAsia="Calibri" w:hAnsi="BrowalliaUPC" w:cs="BrowalliaUPC"/>
          <w:i/>
          <w:iCs/>
          <w:sz w:val="28"/>
          <w:szCs w:val="28"/>
          <w:cs/>
        </w:rPr>
        <w:t xml:space="preserve">นโยบายการบัญชีที่ใช้ตั้งแต่วันที่ </w:t>
      </w:r>
      <w:r w:rsidR="003A673B">
        <w:rPr>
          <w:rFonts w:ascii="BrowalliaUPC" w:eastAsia="Calibri" w:hAnsi="BrowalliaUPC" w:cs="BrowalliaUPC"/>
          <w:i/>
          <w:iCs/>
          <w:sz w:val="28"/>
          <w:szCs w:val="28"/>
        </w:rPr>
        <w:t>1</w:t>
      </w:r>
      <w:r w:rsidRPr="0094741B">
        <w:rPr>
          <w:rFonts w:ascii="BrowalliaUPC" w:eastAsia="Calibri" w:hAnsi="BrowalliaUPC" w:cs="BrowalliaUPC"/>
          <w:i/>
          <w:iCs/>
          <w:sz w:val="28"/>
          <w:szCs w:val="28"/>
          <w:cs/>
        </w:rPr>
        <w:t xml:space="preserve"> มกราคม </w:t>
      </w:r>
      <w:r w:rsidR="003A673B">
        <w:rPr>
          <w:rFonts w:ascii="BrowalliaUPC" w:eastAsia="Calibri" w:hAnsi="BrowalliaUPC" w:cs="BrowalliaUPC"/>
          <w:i/>
          <w:iCs/>
          <w:sz w:val="28"/>
          <w:szCs w:val="28"/>
        </w:rPr>
        <w:t>2563</w:t>
      </w:r>
    </w:p>
    <w:p w14:paraId="782DA43C"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0A027A40"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ลูกหนี้การค้าและสินทรัพย์ที่เกิดจากสัญญา วัดมูลค่าด้วยราคาของรายการหักค่าเผื่อผลขาดทุนจากการด้อยค่าที่คาดว่าจะเกิดขึ้น โดยพิจารณาจากการวิเคราะห์ประวัติการชำระหนี้ และการคาดการณ์เกี่ยวกับการชำระหนี้ในอนาคตของลูกค้า หนี้สูญจะถูกตัดจำหน่ายเมื่อเกิดขึ้น</w:t>
      </w:r>
    </w:p>
    <w:p w14:paraId="1C18A4D2"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7877CF46"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 xml:space="preserve">สินทรัพย์ที่เกิดจากสัญญาวัดมูลค่าด้วยมูลค่าของสิ่งตอบแทนที่กลุ่มบริษัทคาดว่าจะได้รับหักขาดทุนจากการ                    ด้อยค่า  </w:t>
      </w:r>
    </w:p>
    <w:p w14:paraId="2757991B"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66997134"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กลุ่มบริษัทใช้วิธีการอย่างง่าย (</w:t>
      </w:r>
      <w:r w:rsidRPr="0094741B">
        <w:rPr>
          <w:rFonts w:ascii="BrowalliaUPC" w:eastAsia="Calibri" w:hAnsi="BrowalliaUPC" w:cs="BrowalliaUPC"/>
          <w:sz w:val="28"/>
          <w:szCs w:val="28"/>
        </w:rPr>
        <w:t xml:space="preserve">Simplified Approach) </w:t>
      </w:r>
      <w:r w:rsidRPr="0094741B">
        <w:rPr>
          <w:rFonts w:ascii="BrowalliaUPC" w:eastAsia="Calibri" w:hAnsi="BrowalliaUPC" w:cs="BrowalliaUPC"/>
          <w:sz w:val="28"/>
          <w:szCs w:val="28"/>
          <w:cs/>
        </w:rPr>
        <w:t>ในการวัดมูลค่าผลขาดทุนด้านเครดิตที่คาดว่าจะเกิดขึ้นตลอดอายุหนี้และรับรู้ผลขาดทุนตั้งแต่การรับรู้รายการ ในการพิจารณาผลขาดทุนด้านเครดิตที่คาดว่าจะเกิดขึ้น ลูกหนี้จะถูกจัดกลุ่มตามรูปแบบของความเสี่ยงด้านเครดิตที่มีลักษณะคล้ายคลึงกัน อัตราการตั้งสำรองผลขาดทุนด้านเครดิตที่คาดว่าจะเกิดขึ้นคำนวณจากประวัติการชำระเงินสำหรับลูกหนี้แต่ละกลุ่ม ปรับปรุงด้วยปัจจัยเฉพาะของลูกหนี้ และความสามารถในการชำระหนี้ของลูกหนี้ ณ วันสิ้นปี ผลขาดทุนจากการด้อยค่ารับรู้ในกำไรขาดทุน</w:t>
      </w:r>
    </w:p>
    <w:p w14:paraId="2798D446" w14:textId="06EFC49B" w:rsidR="0094741B" w:rsidRDefault="0094741B" w:rsidP="0094741B">
      <w:pPr>
        <w:tabs>
          <w:tab w:val="left" w:pos="851"/>
        </w:tabs>
        <w:ind w:left="900" w:right="-45"/>
        <w:jc w:val="thaiDistribute"/>
        <w:rPr>
          <w:rFonts w:ascii="BrowalliaUPC" w:eastAsia="Calibri" w:hAnsi="BrowalliaUPC" w:cs="BrowalliaUPC"/>
          <w:sz w:val="28"/>
          <w:szCs w:val="28"/>
        </w:rPr>
      </w:pPr>
    </w:p>
    <w:p w14:paraId="37562C80" w14:textId="7FF5FB32" w:rsidR="0094741B" w:rsidRDefault="0094741B" w:rsidP="0094741B">
      <w:pPr>
        <w:tabs>
          <w:tab w:val="left" w:pos="851"/>
        </w:tabs>
        <w:ind w:left="900" w:right="-45"/>
        <w:jc w:val="thaiDistribute"/>
        <w:rPr>
          <w:rFonts w:ascii="BrowalliaUPC" w:eastAsia="Calibri" w:hAnsi="BrowalliaUPC" w:cs="BrowalliaUPC"/>
          <w:sz w:val="28"/>
          <w:szCs w:val="28"/>
        </w:rPr>
      </w:pPr>
    </w:p>
    <w:p w14:paraId="1AB29F0F" w14:textId="518CB985" w:rsidR="0094741B" w:rsidRDefault="0094741B" w:rsidP="0094741B">
      <w:pPr>
        <w:tabs>
          <w:tab w:val="left" w:pos="851"/>
        </w:tabs>
        <w:ind w:left="900" w:right="-45"/>
        <w:jc w:val="thaiDistribute"/>
        <w:rPr>
          <w:rFonts w:ascii="BrowalliaUPC" w:eastAsia="Calibri" w:hAnsi="BrowalliaUPC" w:cs="BrowalliaUPC"/>
          <w:sz w:val="28"/>
          <w:szCs w:val="28"/>
        </w:rPr>
      </w:pPr>
    </w:p>
    <w:p w14:paraId="1EB61090"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2D1448FD" w14:textId="2989FD93" w:rsidR="0094741B" w:rsidRPr="0094741B" w:rsidRDefault="0094741B" w:rsidP="0094741B">
      <w:pPr>
        <w:tabs>
          <w:tab w:val="left" w:pos="851"/>
        </w:tabs>
        <w:ind w:left="900" w:right="-45"/>
        <w:jc w:val="thaiDistribute"/>
        <w:rPr>
          <w:rFonts w:ascii="BrowalliaUPC" w:eastAsia="Calibri" w:hAnsi="BrowalliaUPC" w:cs="BrowalliaUPC"/>
          <w:i/>
          <w:iCs/>
          <w:sz w:val="28"/>
          <w:szCs w:val="28"/>
        </w:rPr>
      </w:pPr>
      <w:r w:rsidRPr="0094741B">
        <w:rPr>
          <w:rFonts w:ascii="BrowalliaUPC" w:eastAsia="Calibri" w:hAnsi="BrowalliaUPC" w:cs="BrowalliaUPC"/>
          <w:i/>
          <w:iCs/>
          <w:sz w:val="28"/>
          <w:szCs w:val="28"/>
          <w:cs/>
        </w:rPr>
        <w:t xml:space="preserve">นโยบายการบัญชีที่ใช้ก่อนวันที่ </w:t>
      </w:r>
      <w:r w:rsidR="003A673B">
        <w:rPr>
          <w:rFonts w:ascii="BrowalliaUPC" w:eastAsia="Calibri" w:hAnsi="BrowalliaUPC" w:cs="BrowalliaUPC"/>
          <w:i/>
          <w:iCs/>
          <w:sz w:val="28"/>
          <w:szCs w:val="28"/>
        </w:rPr>
        <w:t>1</w:t>
      </w:r>
      <w:r w:rsidRPr="0094741B">
        <w:rPr>
          <w:rFonts w:ascii="BrowalliaUPC" w:eastAsia="Calibri" w:hAnsi="BrowalliaUPC" w:cs="BrowalliaUPC"/>
          <w:i/>
          <w:iCs/>
          <w:sz w:val="28"/>
          <w:szCs w:val="28"/>
          <w:cs/>
        </w:rPr>
        <w:t xml:space="preserve"> มกราคม </w:t>
      </w:r>
      <w:r w:rsidR="003A673B">
        <w:rPr>
          <w:rFonts w:ascii="BrowalliaUPC" w:eastAsia="Calibri" w:hAnsi="BrowalliaUPC" w:cs="BrowalliaUPC"/>
          <w:i/>
          <w:iCs/>
          <w:sz w:val="28"/>
          <w:szCs w:val="28"/>
        </w:rPr>
        <w:t>2563</w:t>
      </w:r>
    </w:p>
    <w:p w14:paraId="7E40D74A" w14:textId="77777777" w:rsidR="0094741B" w:rsidRPr="0094741B" w:rsidRDefault="0094741B" w:rsidP="0094741B">
      <w:pPr>
        <w:tabs>
          <w:tab w:val="left" w:pos="851"/>
        </w:tabs>
        <w:ind w:left="900" w:right="-45"/>
        <w:jc w:val="thaiDistribute"/>
        <w:rPr>
          <w:rFonts w:ascii="BrowalliaUPC" w:eastAsia="Calibri" w:hAnsi="BrowalliaUPC" w:cs="BrowalliaUPC"/>
          <w:sz w:val="28"/>
          <w:szCs w:val="28"/>
        </w:rPr>
      </w:pPr>
    </w:p>
    <w:p w14:paraId="02282883" w14:textId="2DD1BF9A" w:rsidR="001F438B" w:rsidRDefault="0094741B" w:rsidP="0094741B">
      <w:pPr>
        <w:tabs>
          <w:tab w:val="left" w:pos="851"/>
        </w:tabs>
        <w:ind w:left="900" w:right="-45"/>
        <w:jc w:val="thaiDistribute"/>
        <w:rPr>
          <w:rFonts w:ascii="BrowalliaUPC" w:eastAsia="Calibri" w:hAnsi="BrowalliaUPC" w:cs="BrowalliaUPC"/>
          <w:sz w:val="28"/>
          <w:szCs w:val="28"/>
        </w:rPr>
      </w:pPr>
      <w:r w:rsidRPr="0094741B">
        <w:rPr>
          <w:rFonts w:ascii="BrowalliaUPC" w:eastAsia="Calibri" w:hAnsi="BrowalliaUPC" w:cs="BrowalliaUPC"/>
          <w:sz w:val="28"/>
          <w:szCs w:val="28"/>
          <w:cs/>
        </w:rPr>
        <w:t>ลูกหนี้การค้าและสินทรัพย์ที่เกิดจากสัญญา แสดงมูลค่าตามจำนวนมูลค่าสุทธิที่จะได้รับ กลุ่มบริษัทบันทึกค่าเผื่อหนี้สงสัยจะสูญที่อาจเกิดขึ้นจากการเก็บเงินจากลูกหนี้ไม่ได้ ค่าเผื่อหนี้สงสัยจะสูญตั้งขึ้นโดยพิจารณาจากประสบการณ์ในการเก็บหนี้ การวิเคราะห์อายุลูกหนี้คงค้าง และความสามารถในการชำระหนี้ของลูกหนี้             ณ วันสิ้นปี</w:t>
      </w:r>
    </w:p>
    <w:p w14:paraId="62B0508F" w14:textId="77777777" w:rsidR="003A673B" w:rsidRPr="00770013" w:rsidRDefault="003A673B" w:rsidP="0094741B">
      <w:pPr>
        <w:tabs>
          <w:tab w:val="left" w:pos="851"/>
        </w:tabs>
        <w:ind w:left="900" w:right="-45"/>
        <w:jc w:val="thaiDistribute"/>
        <w:rPr>
          <w:rFonts w:ascii="BrowalliaUPC" w:hAnsi="BrowalliaUPC" w:cs="BrowalliaUPC"/>
          <w:sz w:val="28"/>
          <w:szCs w:val="28"/>
        </w:rPr>
      </w:pPr>
    </w:p>
    <w:p w14:paraId="544988F2" w14:textId="1D34803B" w:rsidR="008E0FDC" w:rsidRPr="00770013" w:rsidRDefault="008E0FDC" w:rsidP="008E0FDC">
      <w:pPr>
        <w:numPr>
          <w:ilvl w:val="1"/>
          <w:numId w:val="1"/>
        </w:numPr>
        <w:tabs>
          <w:tab w:val="left" w:pos="851"/>
        </w:tabs>
        <w:ind w:right="-45"/>
        <w:jc w:val="thaiDistribute"/>
        <w:rPr>
          <w:rFonts w:ascii="BrowalliaUPC" w:hAnsi="BrowalliaUPC" w:cs="BrowalliaUPC"/>
          <w:sz w:val="28"/>
          <w:szCs w:val="28"/>
          <w:cs/>
        </w:rPr>
      </w:pPr>
      <w:r w:rsidRPr="00770013">
        <w:rPr>
          <w:rFonts w:ascii="BrowalliaUPC" w:hAnsi="BrowalliaUPC" w:cs="BrowalliaUPC"/>
          <w:sz w:val="28"/>
          <w:szCs w:val="28"/>
          <w:cs/>
        </w:rPr>
        <w:t>สินค้าคงเหลือและงานระหว่างทำ</w:t>
      </w:r>
    </w:p>
    <w:p w14:paraId="241781EF" w14:textId="77777777" w:rsidR="008E0FDC" w:rsidRPr="00770013" w:rsidRDefault="008E0FDC" w:rsidP="00FA3200">
      <w:pPr>
        <w:tabs>
          <w:tab w:val="left" w:pos="360"/>
          <w:tab w:val="left" w:pos="1440"/>
        </w:tabs>
        <w:ind w:left="851" w:right="-45"/>
        <w:jc w:val="thaiDistribute"/>
        <w:rPr>
          <w:rFonts w:ascii="BrowalliaUPC" w:eastAsia="Calibri" w:hAnsi="BrowalliaUPC" w:cs="BrowalliaUPC"/>
          <w:sz w:val="27"/>
          <w:szCs w:val="27"/>
        </w:rPr>
      </w:pPr>
    </w:p>
    <w:p w14:paraId="34E07562" w14:textId="57ED2C27" w:rsidR="008E0FDC" w:rsidRPr="00770013" w:rsidRDefault="008E0FDC" w:rsidP="00FA3200">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วัสดุก่อสร้าง สินค้าคงเหลือและงานระหว่างทำ แสดงมูลค่าตามราคาทุนถัวเฉลี่ยถ่วงน้ำหนักหรือมูลค่าสุทธิที่</w:t>
      </w:r>
      <w:r w:rsidR="00E4586D" w:rsidRPr="00770013">
        <w:rPr>
          <w:rFonts w:ascii="BrowalliaUPC" w:eastAsia="Calibri" w:hAnsi="BrowalliaUPC" w:cs="BrowalliaUPC"/>
          <w:sz w:val="28"/>
          <w:szCs w:val="28"/>
        </w:rPr>
        <w:t xml:space="preserve">            </w:t>
      </w:r>
      <w:r w:rsidRPr="00770013">
        <w:rPr>
          <w:rFonts w:ascii="BrowalliaUPC" w:eastAsia="Calibri" w:hAnsi="BrowalliaUPC" w:cs="BrowalliaUPC"/>
          <w:sz w:val="28"/>
          <w:szCs w:val="28"/>
          <w:cs/>
        </w:rPr>
        <w:t xml:space="preserve">คาดว่าจะได้รับแล้วแต่ราคาใดจะต่ำกว่า วัสดุก่อสร้างและสินค้าคงเหลือจะถือเป็นส่วนหนึ่งของต้นทุนเมื่อมีการเบิกใช้ ทั้งนี้ ผู้บริหารจะพิจารณาบันทึกค่าเผื่อการลดมูลค่าของสินค้าคงเหลือสำหรับสินค้าเสื่อมสภาพ </w:t>
      </w:r>
    </w:p>
    <w:p w14:paraId="52271149" w14:textId="77777777" w:rsidR="002C7B6B" w:rsidRPr="00770013" w:rsidRDefault="002C7B6B" w:rsidP="00FA3200">
      <w:pPr>
        <w:tabs>
          <w:tab w:val="left" w:pos="360"/>
          <w:tab w:val="left" w:pos="1440"/>
        </w:tabs>
        <w:ind w:left="851" w:right="-45"/>
        <w:jc w:val="thaiDistribute"/>
        <w:rPr>
          <w:rFonts w:ascii="BrowalliaUPC" w:eastAsia="Calibri" w:hAnsi="BrowalliaUPC" w:cs="BrowalliaUPC"/>
          <w:sz w:val="28"/>
          <w:szCs w:val="28"/>
        </w:rPr>
      </w:pPr>
    </w:p>
    <w:p w14:paraId="0D00A608" w14:textId="0ACF6A20" w:rsidR="008E0FDC" w:rsidRPr="00770013" w:rsidRDefault="008E0FDC" w:rsidP="00FA3200">
      <w:pPr>
        <w:tabs>
          <w:tab w:val="left" w:pos="360"/>
          <w:tab w:val="left" w:pos="1440"/>
        </w:tabs>
        <w:ind w:left="851" w:right="-45"/>
        <w:jc w:val="thaiDistribute"/>
        <w:rPr>
          <w:rFonts w:ascii="BrowalliaUPC" w:eastAsia="Calibri" w:hAnsi="BrowalliaUPC" w:cs="BrowalliaUPC"/>
          <w:sz w:val="28"/>
          <w:szCs w:val="28"/>
        </w:rPr>
      </w:pPr>
      <w:r w:rsidRPr="00770013">
        <w:rPr>
          <w:rFonts w:ascii="BrowalliaUPC" w:eastAsia="Calibri" w:hAnsi="BrowalliaUPC" w:cs="BrowalliaUPC"/>
          <w:sz w:val="28"/>
          <w:szCs w:val="28"/>
          <w:cs/>
        </w:rPr>
        <w:t xml:space="preserve">วัสดุโรงงานและวัสดุสำนักงาน แสดงมูลค่าตามราคาทุน โดยวิธีเข้าก่อน </w:t>
      </w:r>
      <w:r w:rsidRPr="00770013">
        <w:rPr>
          <w:rFonts w:ascii="BrowalliaUPC" w:eastAsia="Calibri" w:hAnsi="BrowalliaUPC" w:cs="BrowalliaUPC"/>
          <w:sz w:val="28"/>
          <w:szCs w:val="28"/>
        </w:rPr>
        <w:t xml:space="preserve">– </w:t>
      </w:r>
      <w:r w:rsidRPr="00770013">
        <w:rPr>
          <w:rFonts w:ascii="BrowalliaUPC" w:eastAsia="Calibri" w:hAnsi="BrowalliaUPC" w:cs="BrowalliaUPC"/>
          <w:sz w:val="28"/>
          <w:szCs w:val="28"/>
          <w:cs/>
        </w:rPr>
        <w:t xml:space="preserve">ออกก่อน หรือมูลค่าสุทธิที่คาดว่าจะได้รับ แล้วแต่ราคาใดจะต่ำกว่า  </w:t>
      </w:r>
    </w:p>
    <w:p w14:paraId="4A5AB397" w14:textId="77777777" w:rsidR="001C546B" w:rsidRPr="00770013" w:rsidRDefault="001C546B" w:rsidP="00D83722">
      <w:pPr>
        <w:tabs>
          <w:tab w:val="left" w:pos="360"/>
          <w:tab w:val="left" w:pos="1440"/>
        </w:tabs>
        <w:ind w:right="-45"/>
        <w:jc w:val="thaiDistribute"/>
        <w:rPr>
          <w:rFonts w:ascii="BrowalliaUPC" w:eastAsia="Calibri" w:hAnsi="BrowalliaUPC" w:cs="BrowalliaUPC"/>
          <w:sz w:val="27"/>
          <w:szCs w:val="27"/>
        </w:rPr>
      </w:pPr>
    </w:p>
    <w:p w14:paraId="2CB95DFA" w14:textId="75633066" w:rsidR="00966814" w:rsidRPr="00770013" w:rsidRDefault="00AC01B6" w:rsidP="00FA3200">
      <w:pPr>
        <w:numPr>
          <w:ilvl w:val="1"/>
          <w:numId w:val="1"/>
        </w:numPr>
        <w:tabs>
          <w:tab w:val="left" w:pos="851"/>
        </w:tabs>
        <w:ind w:right="-45"/>
        <w:jc w:val="thaiDistribute"/>
        <w:rPr>
          <w:rFonts w:ascii="BrowalliaUPC" w:hAnsi="BrowalliaUPC" w:cs="BrowalliaUPC"/>
          <w:b/>
          <w:bCs/>
          <w:sz w:val="28"/>
          <w:szCs w:val="28"/>
        </w:rPr>
      </w:pPr>
      <w:r w:rsidRPr="00770013">
        <w:rPr>
          <w:rFonts w:ascii="BrowalliaUPC" w:hAnsi="BrowalliaUPC" w:cs="BrowalliaUPC"/>
          <w:sz w:val="28"/>
          <w:szCs w:val="28"/>
          <w:cs/>
        </w:rPr>
        <w:t>เครื่องมือทางการเงิน</w:t>
      </w:r>
    </w:p>
    <w:p w14:paraId="67F22D62" w14:textId="77777777" w:rsidR="00966814" w:rsidRPr="00770013" w:rsidRDefault="00966814" w:rsidP="00AA37E7">
      <w:pPr>
        <w:tabs>
          <w:tab w:val="left" w:pos="360"/>
          <w:tab w:val="left" w:pos="851"/>
          <w:tab w:val="left" w:pos="1440"/>
        </w:tabs>
        <w:ind w:left="900" w:right="-5"/>
        <w:jc w:val="thaiDistribute"/>
        <w:rPr>
          <w:rFonts w:ascii="BrowalliaUPC" w:hAnsi="BrowalliaUPC" w:cs="BrowalliaUPC"/>
          <w:sz w:val="27"/>
          <w:szCs w:val="27"/>
        </w:rPr>
      </w:pPr>
    </w:p>
    <w:p w14:paraId="6A45465A" w14:textId="06818395" w:rsidR="00C36BB7" w:rsidRPr="00770013" w:rsidRDefault="00C36BB7" w:rsidP="00CD1597">
      <w:pPr>
        <w:tabs>
          <w:tab w:val="left" w:pos="162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w:t>
      </w:r>
      <w:r w:rsidR="000A6205" w:rsidRPr="00770013">
        <w:rPr>
          <w:rFonts w:ascii="BrowalliaUPC" w:hAnsi="BrowalliaUPC" w:cs="BrowalliaUPC"/>
          <w:i/>
          <w:iCs/>
          <w:sz w:val="28"/>
          <w:szCs w:val="28"/>
          <w:u w:val="single"/>
          <w:cs/>
        </w:rPr>
        <w:t>รับรู้รายการและการตัดรายการ</w:t>
      </w:r>
    </w:p>
    <w:p w14:paraId="511E07C5" w14:textId="2F5891E1" w:rsidR="004F3E2B" w:rsidRPr="00770013" w:rsidRDefault="004932BA" w:rsidP="00CD1597">
      <w:pPr>
        <w:tabs>
          <w:tab w:val="left" w:pos="162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F34264" w:rsidRPr="00770013">
        <w:rPr>
          <w:rFonts w:ascii="BrowalliaUPC" w:hAnsi="BrowalliaUPC" w:cs="BrowalliaUPC"/>
          <w:sz w:val="28"/>
          <w:szCs w:val="28"/>
          <w:cs/>
        </w:rPr>
        <w:t>ทางการเงินหรือหนี้สินทางการเงิน</w:t>
      </w:r>
      <w:r w:rsidR="00D911B5" w:rsidRPr="00770013">
        <w:rPr>
          <w:rFonts w:ascii="BrowalliaUPC" w:hAnsi="BrowalliaUPC" w:cs="BrowalliaUPC"/>
          <w:sz w:val="28"/>
          <w:szCs w:val="28"/>
          <w:cs/>
        </w:rPr>
        <w:t>จะรับรู้</w:t>
      </w:r>
      <w:r w:rsidR="00183C51" w:rsidRPr="00770013">
        <w:rPr>
          <w:rFonts w:ascii="BrowalliaUPC" w:hAnsi="BrowalliaUPC" w:cs="BrowalliaUPC"/>
          <w:sz w:val="28"/>
          <w:szCs w:val="28"/>
          <w:cs/>
        </w:rPr>
        <w:t>เมื่อ</w:t>
      </w:r>
      <w:r w:rsidR="00D911B5" w:rsidRPr="00770013">
        <w:rPr>
          <w:rFonts w:ascii="BrowalliaUPC" w:hAnsi="BrowalliaUPC" w:cs="BrowalliaUPC"/>
          <w:sz w:val="28"/>
          <w:szCs w:val="28"/>
          <w:cs/>
        </w:rPr>
        <w:t>กลุ่มบริษัท</w:t>
      </w:r>
      <w:r w:rsidR="00183C51" w:rsidRPr="00770013">
        <w:rPr>
          <w:rFonts w:ascii="BrowalliaUPC" w:hAnsi="BrowalliaUPC" w:cs="BrowalliaUPC"/>
          <w:sz w:val="28"/>
          <w:szCs w:val="28"/>
          <w:cs/>
        </w:rPr>
        <w:t>เป็นคู่สัญญาตามข้อกำหนดของสัญ</w:t>
      </w:r>
      <w:r w:rsidR="001D1997" w:rsidRPr="00770013">
        <w:rPr>
          <w:rFonts w:ascii="BrowalliaUPC" w:hAnsi="BrowalliaUPC" w:cs="BrowalliaUPC"/>
          <w:sz w:val="28"/>
          <w:szCs w:val="28"/>
          <w:cs/>
        </w:rPr>
        <w:t>ญ</w:t>
      </w:r>
      <w:r w:rsidR="00183C51" w:rsidRPr="00770013">
        <w:rPr>
          <w:rFonts w:ascii="BrowalliaUPC" w:hAnsi="BrowalliaUPC" w:cs="BrowalliaUPC"/>
          <w:sz w:val="28"/>
          <w:szCs w:val="28"/>
          <w:cs/>
        </w:rPr>
        <w:t>าของเครื่อง</w:t>
      </w:r>
      <w:r w:rsidR="00451FDC" w:rsidRPr="00770013">
        <w:rPr>
          <w:rFonts w:ascii="BrowalliaUPC" w:hAnsi="BrowalliaUPC" w:cs="BrowalliaUPC"/>
          <w:sz w:val="28"/>
          <w:szCs w:val="28"/>
          <w:cs/>
        </w:rPr>
        <w:t>มือ</w:t>
      </w:r>
      <w:r w:rsidR="00183C51" w:rsidRPr="00770013">
        <w:rPr>
          <w:rFonts w:ascii="BrowalliaUPC" w:hAnsi="BrowalliaUPC" w:cs="BrowalliaUPC"/>
          <w:sz w:val="28"/>
          <w:szCs w:val="28"/>
          <w:cs/>
        </w:rPr>
        <w:t>ทางการเงินนั้น</w:t>
      </w:r>
    </w:p>
    <w:p w14:paraId="70DE4409" w14:textId="05EB3285" w:rsidR="00D911B5" w:rsidRPr="00770013" w:rsidRDefault="00D911B5" w:rsidP="00CD1597">
      <w:pPr>
        <w:tabs>
          <w:tab w:val="left" w:pos="1620"/>
        </w:tabs>
        <w:ind w:left="855" w:right="-45"/>
        <w:jc w:val="thaiDistribute"/>
        <w:rPr>
          <w:rFonts w:ascii="BrowalliaUPC" w:hAnsi="BrowalliaUPC" w:cs="BrowalliaUPC"/>
          <w:sz w:val="28"/>
          <w:szCs w:val="28"/>
        </w:rPr>
      </w:pPr>
    </w:p>
    <w:p w14:paraId="7FEA133D" w14:textId="40FC2DDF" w:rsidR="00D911B5" w:rsidRPr="00770013" w:rsidRDefault="00D911B5" w:rsidP="00CD1597">
      <w:pPr>
        <w:tabs>
          <w:tab w:val="left" w:pos="162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t>สินทรัพย์ทางการเงินจะถูกตัดรายการเมื่อสิทธิตามสัญญาที่จะได้รับกระแสเงินสดจากสินทรัพย์ทางการเงินหมด</w:t>
      </w:r>
      <w:r w:rsidR="003C2B34" w:rsidRPr="00770013">
        <w:rPr>
          <w:rFonts w:ascii="BrowalliaUPC" w:hAnsi="BrowalliaUPC" w:cs="BrowalliaUPC"/>
          <w:sz w:val="28"/>
          <w:szCs w:val="28"/>
          <w:cs/>
        </w:rPr>
        <w:t>อายุ</w:t>
      </w:r>
      <w:r w:rsidRPr="00770013">
        <w:rPr>
          <w:rFonts w:ascii="BrowalliaUPC" w:hAnsi="BrowalliaUPC" w:cs="BrowalliaUPC"/>
          <w:sz w:val="28"/>
          <w:szCs w:val="28"/>
          <w:cs/>
        </w:rPr>
        <w:t xml:space="preserve"> หรือ เมื่อกลุ่มบริษัทโอนความเสี่ยงและผลประโยชน์</w:t>
      </w:r>
      <w:r w:rsidR="003C2B34" w:rsidRPr="00770013">
        <w:rPr>
          <w:rFonts w:ascii="BrowalliaUPC" w:hAnsi="BrowalliaUPC" w:cs="BrowalliaUPC"/>
          <w:sz w:val="28"/>
          <w:szCs w:val="28"/>
          <w:cs/>
        </w:rPr>
        <w:t>ของความเป็นเจ้าของเกือบทั้งหมดของสินทรัพย์ทางการเงิน</w:t>
      </w:r>
    </w:p>
    <w:p w14:paraId="2859146E" w14:textId="77777777" w:rsidR="00D911B5" w:rsidRPr="00770013" w:rsidRDefault="00D911B5" w:rsidP="00CD1597">
      <w:pPr>
        <w:tabs>
          <w:tab w:val="left" w:pos="1620"/>
        </w:tabs>
        <w:ind w:left="855" w:right="-45"/>
        <w:jc w:val="thaiDistribute"/>
        <w:rPr>
          <w:rFonts w:ascii="BrowalliaUPC" w:hAnsi="BrowalliaUPC" w:cs="BrowalliaUPC"/>
          <w:sz w:val="28"/>
          <w:szCs w:val="28"/>
        </w:rPr>
      </w:pPr>
    </w:p>
    <w:p w14:paraId="6975FDD7" w14:textId="671677D0" w:rsidR="00C832FA" w:rsidRPr="00770013" w:rsidRDefault="003C2B34" w:rsidP="00CD1597">
      <w:pPr>
        <w:tabs>
          <w:tab w:val="left" w:pos="162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t>หนี้สินทางการเงินจะถูกตัดรายการก็ต่อเมื่อได้มีการปฏิบัติตามภาระผูกพันของหนี้สินนั้นแล้ว มีการยกเลิกภาระผูกพันนั้น หรือมีการสิ้นสุดลงของภาระผูกพันนั้น</w:t>
      </w:r>
    </w:p>
    <w:p w14:paraId="5684DE88" w14:textId="4259F45A" w:rsidR="004F3E2B" w:rsidRPr="00770013" w:rsidRDefault="004F3E2B" w:rsidP="00CD1597">
      <w:pPr>
        <w:tabs>
          <w:tab w:val="left" w:pos="1620"/>
        </w:tabs>
        <w:ind w:left="855" w:right="-45"/>
        <w:jc w:val="thaiDistribute"/>
        <w:rPr>
          <w:rFonts w:ascii="BrowalliaUPC" w:hAnsi="BrowalliaUPC" w:cs="BrowalliaUPC"/>
          <w:i/>
          <w:iCs/>
          <w:sz w:val="28"/>
          <w:szCs w:val="28"/>
        </w:rPr>
      </w:pPr>
    </w:p>
    <w:p w14:paraId="6781030A" w14:textId="022F5FE5" w:rsidR="00FD3F94" w:rsidRPr="00770013" w:rsidRDefault="004F3E2B" w:rsidP="00CD1597">
      <w:pPr>
        <w:tabs>
          <w:tab w:val="left" w:pos="1620"/>
        </w:tabs>
        <w:ind w:left="855" w:right="-45"/>
        <w:jc w:val="thaiDistribute"/>
        <w:rPr>
          <w:rFonts w:ascii="BrowalliaUPC" w:hAnsi="BrowalliaUPC" w:cs="BrowalliaUPC"/>
          <w:sz w:val="28"/>
        </w:rPr>
      </w:pPr>
      <w:r w:rsidRPr="00770013">
        <w:rPr>
          <w:rFonts w:ascii="BrowalliaUPC" w:hAnsi="BrowalliaUPC" w:cs="BrowalliaUPC"/>
          <w:i/>
          <w:iCs/>
          <w:sz w:val="28"/>
          <w:szCs w:val="28"/>
          <w:u w:val="single"/>
          <w:cs/>
        </w:rPr>
        <w:t>การจัดประเภท</w:t>
      </w:r>
      <w:r w:rsidR="009B62D1" w:rsidRPr="00770013">
        <w:rPr>
          <w:rFonts w:ascii="BrowalliaUPC" w:hAnsi="BrowalliaUPC" w:cs="BrowalliaUPC"/>
          <w:i/>
          <w:iCs/>
          <w:sz w:val="28"/>
          <w:szCs w:val="28"/>
          <w:u w:val="single"/>
          <w:cs/>
        </w:rPr>
        <w:t>และการวัดมูลค่าเริ่มแรกของสินทรัพย์ทางการเงิน</w:t>
      </w:r>
    </w:p>
    <w:p w14:paraId="031FEBAE" w14:textId="08B70AD3" w:rsidR="00E00EEB" w:rsidRPr="00770013" w:rsidRDefault="008C0BA5" w:rsidP="00CD1597">
      <w:pPr>
        <w:tabs>
          <w:tab w:val="left" w:pos="1620"/>
        </w:tabs>
        <w:ind w:left="855"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525A26" w:rsidRPr="00770013">
        <w:rPr>
          <w:rFonts w:ascii="BrowalliaUPC" w:hAnsi="BrowalliaUPC" w:cs="BrowalliaUPC"/>
          <w:sz w:val="28"/>
          <w:szCs w:val="28"/>
          <w:cs/>
        </w:rPr>
        <w:t>บริษัท</w:t>
      </w:r>
      <w:r w:rsidRPr="00770013">
        <w:rPr>
          <w:rFonts w:ascii="BrowalliaUPC" w:hAnsi="BrowalliaUPC" w:cs="BrowalliaUPC"/>
          <w:sz w:val="28"/>
          <w:szCs w:val="28"/>
          <w:cs/>
        </w:rPr>
        <w:t>จัดประเภท</w:t>
      </w:r>
      <w:r w:rsidR="0068071B" w:rsidRPr="00770013">
        <w:rPr>
          <w:rFonts w:ascii="BrowalliaUPC" w:hAnsi="BrowalliaUPC" w:cs="BrowalliaUPC"/>
          <w:sz w:val="28"/>
          <w:szCs w:val="28"/>
          <w:cs/>
        </w:rPr>
        <w:t>สินทรัพย์ทางการเงิน</w:t>
      </w:r>
      <w:r w:rsidR="0050337B" w:rsidRPr="00770013">
        <w:rPr>
          <w:rFonts w:ascii="BrowalliaUPC" w:hAnsi="BrowalliaUPC" w:cs="BrowalliaUPC"/>
          <w:sz w:val="28"/>
          <w:szCs w:val="28"/>
          <w:cs/>
        </w:rPr>
        <w:t>เป็นสินทรัพย์ทางการเงินที่วัดมูลค่า</w:t>
      </w:r>
      <w:r w:rsidR="00BB7C8E" w:rsidRPr="00770013">
        <w:rPr>
          <w:rFonts w:ascii="BrowalliaUPC" w:hAnsi="BrowalliaUPC" w:cs="BrowalliaUPC"/>
          <w:sz w:val="28"/>
          <w:szCs w:val="28"/>
          <w:cs/>
        </w:rPr>
        <w:t>ด้วย</w:t>
      </w:r>
      <w:r w:rsidR="0028600F" w:rsidRPr="00770013">
        <w:rPr>
          <w:rFonts w:ascii="BrowalliaUPC" w:hAnsi="BrowalliaUPC" w:cs="BrowalliaUPC"/>
          <w:sz w:val="28"/>
          <w:szCs w:val="28"/>
          <w:cs/>
        </w:rPr>
        <w:t xml:space="preserve"> (</w:t>
      </w:r>
      <w:r w:rsidR="0028600F" w:rsidRPr="00770013">
        <w:rPr>
          <w:rFonts w:ascii="BrowalliaUPC" w:hAnsi="BrowalliaUPC" w:cs="BrowalliaUPC"/>
          <w:sz w:val="28"/>
          <w:szCs w:val="28"/>
        </w:rPr>
        <w:t xml:space="preserve">1) </w:t>
      </w:r>
      <w:r w:rsidR="00BB7C8E" w:rsidRPr="00770013">
        <w:rPr>
          <w:rFonts w:ascii="BrowalliaUPC" w:hAnsi="BrowalliaUPC" w:cs="BrowalliaUPC"/>
          <w:sz w:val="28"/>
          <w:szCs w:val="28"/>
          <w:cs/>
        </w:rPr>
        <w:t xml:space="preserve">วิธีราคาทุนตัดจำหน่าย </w:t>
      </w:r>
      <w:r w:rsidR="0028600F" w:rsidRPr="00770013">
        <w:rPr>
          <w:rFonts w:ascii="BrowalliaUPC" w:hAnsi="BrowalliaUPC" w:cs="BrowalliaUPC"/>
          <w:sz w:val="28"/>
          <w:szCs w:val="28"/>
        </w:rPr>
        <w:t xml:space="preserve">(2) </w:t>
      </w:r>
      <w:r w:rsidR="00D87C94" w:rsidRPr="00770013">
        <w:rPr>
          <w:rFonts w:ascii="BrowalliaUPC" w:hAnsi="BrowalliaUPC" w:cs="BrowalliaUPC"/>
          <w:sz w:val="28"/>
          <w:szCs w:val="28"/>
          <w:cs/>
        </w:rPr>
        <w:t>มูลค่ายุติธรรมผ่านกำไรขาดทุนเบ็ดเสร็จอื่น</w:t>
      </w:r>
      <w:r w:rsidR="007D2ABA" w:rsidRPr="00770013">
        <w:rPr>
          <w:rFonts w:ascii="BrowalliaUPC" w:hAnsi="BrowalliaUPC" w:cs="BrowalliaUPC"/>
          <w:sz w:val="28"/>
          <w:szCs w:val="28"/>
          <w:cs/>
        </w:rPr>
        <w:t xml:space="preserve"> </w:t>
      </w:r>
      <w:r w:rsidR="00D106F2" w:rsidRPr="00770013">
        <w:rPr>
          <w:rFonts w:ascii="BrowalliaUPC" w:hAnsi="BrowalliaUPC" w:cs="BrowalliaUPC"/>
          <w:sz w:val="28"/>
          <w:szCs w:val="28"/>
          <w:cs/>
        </w:rPr>
        <w:t>(</w:t>
      </w:r>
      <w:r w:rsidR="00D106F2" w:rsidRPr="00770013">
        <w:rPr>
          <w:rFonts w:ascii="BrowalliaUPC" w:hAnsi="BrowalliaUPC" w:cs="BrowalliaUPC"/>
          <w:sz w:val="28"/>
          <w:szCs w:val="28"/>
        </w:rPr>
        <w:t>FVOCI</w:t>
      </w:r>
      <w:r w:rsidR="00D106F2" w:rsidRPr="00770013">
        <w:rPr>
          <w:rFonts w:ascii="BrowalliaUPC" w:hAnsi="BrowalliaUPC" w:cs="BrowalliaUPC"/>
          <w:sz w:val="28"/>
          <w:szCs w:val="28"/>
          <w:cs/>
        </w:rPr>
        <w:t>)</w:t>
      </w:r>
      <w:r w:rsidR="00D87C94" w:rsidRPr="00770013">
        <w:rPr>
          <w:rFonts w:ascii="BrowalliaUPC" w:hAnsi="BrowalliaUPC" w:cs="BrowalliaUPC"/>
          <w:sz w:val="28"/>
          <w:szCs w:val="28"/>
          <w:cs/>
        </w:rPr>
        <w:t xml:space="preserve"> หรือ</w:t>
      </w:r>
      <w:r w:rsidR="0028600F" w:rsidRPr="00770013">
        <w:rPr>
          <w:rFonts w:ascii="BrowalliaUPC" w:hAnsi="BrowalliaUPC" w:cs="BrowalliaUPC"/>
          <w:sz w:val="28"/>
          <w:szCs w:val="28"/>
        </w:rPr>
        <w:t xml:space="preserve"> (3) </w:t>
      </w:r>
      <w:r w:rsidR="00BD5AEB" w:rsidRPr="00770013">
        <w:rPr>
          <w:rFonts w:ascii="BrowalliaUPC" w:hAnsi="BrowalliaUPC" w:cs="BrowalliaUPC"/>
          <w:sz w:val="28"/>
          <w:szCs w:val="28"/>
          <w:cs/>
        </w:rPr>
        <w:t>มูลค่ายุติธรรมผ่านกำไรหรือขาดทุน</w:t>
      </w:r>
      <w:r w:rsidR="007D2ABA" w:rsidRPr="00770013">
        <w:rPr>
          <w:rFonts w:ascii="BrowalliaUPC" w:hAnsi="BrowalliaUPC" w:cs="BrowalliaUPC"/>
          <w:sz w:val="28"/>
          <w:szCs w:val="28"/>
          <w:cs/>
        </w:rPr>
        <w:t xml:space="preserve"> </w:t>
      </w:r>
      <w:r w:rsidR="00D106F2" w:rsidRPr="00770013">
        <w:rPr>
          <w:rFonts w:ascii="BrowalliaUPC" w:hAnsi="BrowalliaUPC" w:cs="BrowalliaUPC"/>
          <w:sz w:val="28"/>
          <w:szCs w:val="28"/>
          <w:cs/>
        </w:rPr>
        <w:t>(</w:t>
      </w:r>
      <w:r w:rsidR="00D106F2" w:rsidRPr="00770013">
        <w:rPr>
          <w:rFonts w:ascii="BrowalliaUPC" w:hAnsi="BrowalliaUPC" w:cs="BrowalliaUPC"/>
          <w:sz w:val="28"/>
          <w:szCs w:val="28"/>
        </w:rPr>
        <w:t>FVTPL</w:t>
      </w:r>
      <w:r w:rsidR="00D106F2" w:rsidRPr="00770013">
        <w:rPr>
          <w:rFonts w:ascii="BrowalliaUPC" w:hAnsi="BrowalliaUPC" w:cs="BrowalliaUPC"/>
          <w:sz w:val="28"/>
          <w:szCs w:val="28"/>
          <w:cs/>
        </w:rPr>
        <w:t xml:space="preserve">) </w:t>
      </w:r>
      <w:r w:rsidR="00BD5AEB" w:rsidRPr="00770013">
        <w:rPr>
          <w:rFonts w:ascii="BrowalliaUPC" w:hAnsi="BrowalliaUPC" w:cs="BrowalliaUPC"/>
          <w:sz w:val="28"/>
          <w:szCs w:val="28"/>
          <w:cs/>
        </w:rPr>
        <w:t>ตามเกณฑ์ทั้งสองข้อ ดัง</w:t>
      </w:r>
      <w:r w:rsidR="00E00EEB" w:rsidRPr="00770013">
        <w:rPr>
          <w:rFonts w:ascii="BrowalliaUPC" w:hAnsi="BrowalliaUPC" w:cs="BrowalliaUPC"/>
          <w:sz w:val="28"/>
          <w:szCs w:val="28"/>
          <w:cs/>
        </w:rPr>
        <w:t xml:space="preserve">ต่อไปนี้ </w:t>
      </w:r>
    </w:p>
    <w:p w14:paraId="44326959" w14:textId="77777777" w:rsidR="0028600F" w:rsidRPr="00770013" w:rsidRDefault="0028600F" w:rsidP="000636E4">
      <w:pPr>
        <w:tabs>
          <w:tab w:val="left" w:pos="851"/>
        </w:tabs>
        <w:ind w:left="900" w:right="-45"/>
        <w:jc w:val="thaiDistribute"/>
        <w:rPr>
          <w:rFonts w:ascii="BrowalliaUPC" w:hAnsi="BrowalliaUPC" w:cs="BrowalliaUPC"/>
          <w:sz w:val="28"/>
          <w:szCs w:val="28"/>
        </w:rPr>
      </w:pPr>
    </w:p>
    <w:p w14:paraId="107DC1A7" w14:textId="7C767E6B" w:rsidR="00E00EEB" w:rsidRPr="00770013" w:rsidRDefault="0028600F" w:rsidP="00C47533">
      <w:pPr>
        <w:pStyle w:val="ListParagraph"/>
        <w:numPr>
          <w:ilvl w:val="0"/>
          <w:numId w:val="18"/>
        </w:numPr>
        <w:tabs>
          <w:tab w:val="left" w:pos="851"/>
        </w:tabs>
        <w:ind w:right="-45"/>
        <w:jc w:val="thaiDistribute"/>
        <w:rPr>
          <w:rFonts w:ascii="BrowalliaUPC" w:hAnsi="BrowalliaUPC" w:cs="BrowalliaUPC"/>
          <w:sz w:val="28"/>
        </w:rPr>
      </w:pPr>
      <w:r w:rsidRPr="00770013">
        <w:rPr>
          <w:rFonts w:ascii="BrowalliaUPC" w:hAnsi="BrowalliaUPC" w:cs="BrowalliaUPC"/>
          <w:sz w:val="28"/>
          <w:cs/>
        </w:rPr>
        <w:t>แผนการดำเนินธุรกิจ</w:t>
      </w:r>
      <w:r w:rsidR="00682F95" w:rsidRPr="00770013">
        <w:rPr>
          <w:rFonts w:ascii="BrowalliaUPC" w:hAnsi="BrowalliaUPC" w:cs="BrowalliaUPC"/>
          <w:sz w:val="28"/>
          <w:cs/>
        </w:rPr>
        <w:t xml:space="preserve"> (</w:t>
      </w:r>
      <w:r w:rsidR="006426D1" w:rsidRPr="00770013">
        <w:rPr>
          <w:rFonts w:ascii="BrowalliaUPC" w:hAnsi="BrowalliaUPC" w:cs="BrowalliaUPC"/>
          <w:sz w:val="28"/>
        </w:rPr>
        <w:t>B</w:t>
      </w:r>
      <w:r w:rsidR="00682F95" w:rsidRPr="00770013">
        <w:rPr>
          <w:rFonts w:ascii="BrowalliaUPC" w:hAnsi="BrowalliaUPC" w:cs="BrowalliaUPC"/>
          <w:sz w:val="28"/>
        </w:rPr>
        <w:t>usiness model</w:t>
      </w:r>
      <w:r w:rsidR="00682F95" w:rsidRPr="00770013">
        <w:rPr>
          <w:rFonts w:ascii="BrowalliaUPC" w:hAnsi="BrowalliaUPC" w:cs="BrowalliaUPC"/>
          <w:sz w:val="28"/>
          <w:cs/>
        </w:rPr>
        <w:t>) ของ</w:t>
      </w:r>
      <w:r w:rsidRPr="00770013">
        <w:rPr>
          <w:rFonts w:ascii="BrowalliaUPC" w:hAnsi="BrowalliaUPC" w:cs="BrowalliaUPC"/>
          <w:sz w:val="28"/>
          <w:cs/>
        </w:rPr>
        <w:t>กลุ่มบริษัท</w:t>
      </w:r>
      <w:r w:rsidR="00682F95" w:rsidRPr="00770013">
        <w:rPr>
          <w:rFonts w:ascii="BrowalliaUPC" w:hAnsi="BrowalliaUPC" w:cs="BrowalliaUPC"/>
          <w:sz w:val="28"/>
          <w:cs/>
        </w:rPr>
        <w:t>ในการจัดการสินทรัพย์ทางการเงิน</w:t>
      </w:r>
      <w:r w:rsidR="005732BE" w:rsidRPr="00770013">
        <w:rPr>
          <w:rFonts w:ascii="BrowalliaUPC" w:hAnsi="BrowalliaUPC" w:cs="BrowalliaUPC"/>
          <w:sz w:val="28"/>
          <w:cs/>
        </w:rPr>
        <w:t xml:space="preserve"> </w:t>
      </w:r>
      <w:r w:rsidR="00682F95" w:rsidRPr="00770013">
        <w:rPr>
          <w:rFonts w:ascii="BrowalliaUPC" w:hAnsi="BrowalliaUPC" w:cs="BrowalliaUPC"/>
          <w:sz w:val="28"/>
          <w:cs/>
        </w:rPr>
        <w:t>และ</w:t>
      </w:r>
    </w:p>
    <w:p w14:paraId="17894D37" w14:textId="2D6807DA" w:rsidR="00682F95" w:rsidRPr="00770013" w:rsidRDefault="00682F95" w:rsidP="00C47533">
      <w:pPr>
        <w:pStyle w:val="ListParagraph"/>
        <w:numPr>
          <w:ilvl w:val="0"/>
          <w:numId w:val="18"/>
        </w:numPr>
        <w:tabs>
          <w:tab w:val="left" w:pos="851"/>
        </w:tabs>
        <w:ind w:right="-45"/>
        <w:jc w:val="thaiDistribute"/>
        <w:rPr>
          <w:rFonts w:ascii="BrowalliaUPC" w:hAnsi="BrowalliaUPC" w:cs="BrowalliaUPC"/>
          <w:sz w:val="28"/>
        </w:rPr>
      </w:pPr>
      <w:r w:rsidRPr="00770013">
        <w:rPr>
          <w:rFonts w:ascii="BrowalliaUPC" w:hAnsi="BrowalliaUPC" w:cs="BrowalliaUPC"/>
          <w:sz w:val="28"/>
          <w:cs/>
        </w:rPr>
        <w:t>ลักษณะ</w:t>
      </w:r>
      <w:r w:rsidR="000C0DEB" w:rsidRPr="00770013">
        <w:rPr>
          <w:rFonts w:ascii="BrowalliaUPC" w:hAnsi="BrowalliaUPC" w:cs="BrowalliaUPC"/>
          <w:sz w:val="28"/>
          <w:cs/>
        </w:rPr>
        <w:t>ของกระแสเงินสดตามสัญญาของสินทรัพย์ทางการเงิน</w:t>
      </w:r>
    </w:p>
    <w:p w14:paraId="44F8F3B4" w14:textId="0947284C" w:rsidR="0028600F" w:rsidRPr="00770013" w:rsidRDefault="0028600F" w:rsidP="0028600F">
      <w:pPr>
        <w:tabs>
          <w:tab w:val="left" w:pos="851"/>
        </w:tabs>
        <w:ind w:right="-45"/>
        <w:jc w:val="thaiDistribute"/>
        <w:rPr>
          <w:rFonts w:ascii="BrowalliaUPC" w:hAnsi="BrowalliaUPC" w:cs="BrowalliaUPC"/>
          <w:sz w:val="28"/>
        </w:rPr>
      </w:pPr>
    </w:p>
    <w:p w14:paraId="45F761E2" w14:textId="27F6875A" w:rsidR="004B1F32" w:rsidRPr="00770013" w:rsidRDefault="004B1F32"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 (ที่ไม่ได้วัดมูลค่าด้วยมูลค่ายุติธรรมผ่านกำไรหรือขาดทุน) จะรับรู้รายการเมื่อเริ่มแรกด้วยมูลค่ายุติธรรมบวกหรือหักด้วยต้นทุนการทำรายการซึ่งเกี่ยวข้องโดยตรงกับการได้มาซึ่งสินทรัพย์ทางการเงินนั้น สำหรับสินทรัพย์ทางการเงินที่วัดมูลค่ายุติธรรมผ่านกำไรหรือขาดทุน บริษัทจะรับรู้ต้นทุนการทำรายการที่เกี่ยวข้องเป็นค่าใช้จ่ายในกำไรหรือขาดทุน</w:t>
      </w:r>
      <w:r w:rsidRPr="00770013">
        <w:rPr>
          <w:rFonts w:ascii="BrowalliaUPC" w:hAnsi="BrowalliaUPC" w:cs="BrowalliaUPC"/>
          <w:sz w:val="28"/>
          <w:szCs w:val="28"/>
        </w:rPr>
        <w:t xml:space="preserve"> </w:t>
      </w:r>
    </w:p>
    <w:p w14:paraId="5D817852" w14:textId="77777777" w:rsidR="004B1F32" w:rsidRPr="00770013" w:rsidRDefault="004B1F32" w:rsidP="00CD1597">
      <w:pPr>
        <w:tabs>
          <w:tab w:val="left" w:pos="1350"/>
        </w:tabs>
        <w:ind w:left="855" w:right="-45"/>
        <w:jc w:val="thaiDistribute"/>
        <w:rPr>
          <w:rFonts w:ascii="BrowalliaUPC" w:hAnsi="BrowalliaUPC" w:cs="BrowalliaUPC"/>
          <w:sz w:val="28"/>
          <w:szCs w:val="28"/>
        </w:rPr>
      </w:pPr>
    </w:p>
    <w:p w14:paraId="1266B570" w14:textId="759E35B9" w:rsidR="0028600F" w:rsidRPr="00770013" w:rsidRDefault="004B1F32" w:rsidP="00CD1597">
      <w:pPr>
        <w:tabs>
          <w:tab w:val="left" w:pos="1350"/>
        </w:tabs>
        <w:ind w:left="855" w:right="-45"/>
        <w:jc w:val="thaiDistribute"/>
        <w:rPr>
          <w:rFonts w:ascii="BrowalliaUPC" w:hAnsi="BrowalliaUPC" w:cs="BrowalliaUPC"/>
          <w:sz w:val="28"/>
          <w:szCs w:val="28"/>
          <w:cs/>
        </w:rPr>
      </w:pPr>
      <w:r w:rsidRPr="00770013">
        <w:rPr>
          <w:rFonts w:ascii="BrowalliaUPC" w:hAnsi="BrowalliaUPC" w:cs="BrowalliaUPC"/>
          <w:sz w:val="28"/>
          <w:szCs w:val="28"/>
          <w:cs/>
        </w:rPr>
        <w:t>รายได้และค่าใช้จ่ายที่เกี่ยวข้องกับสินทรัพย์ทางการเงินแสดงเป็นกำไรหรือขาดทุนในต้นทุนทางการเงิน รายได้ทางการเงิน หรือ รายการทางการเงินอื่น ยกเว้นค่าเผื่อผลขาดทุนจากการด้อยค่าของลูกหนี้การค้าซึ่งแสดงเป็นรายการแยกต่างหาก</w:t>
      </w:r>
    </w:p>
    <w:p w14:paraId="539B5023" w14:textId="77777777" w:rsidR="002C7B6B" w:rsidRPr="00770013" w:rsidRDefault="002C7B6B" w:rsidP="00CD1597">
      <w:pPr>
        <w:tabs>
          <w:tab w:val="left" w:pos="1350"/>
        </w:tabs>
        <w:ind w:left="855" w:right="-45"/>
        <w:jc w:val="thaiDistribute"/>
        <w:rPr>
          <w:rFonts w:ascii="BrowalliaUPC" w:eastAsia="Calibri" w:hAnsi="BrowalliaUPC" w:cs="BrowalliaUPC"/>
          <w:sz w:val="27"/>
          <w:szCs w:val="27"/>
        </w:rPr>
      </w:pPr>
    </w:p>
    <w:p w14:paraId="099FB519" w14:textId="05D71113" w:rsidR="000E4400" w:rsidRPr="00770013" w:rsidRDefault="000E4400"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การวัดมูลค่าภายหลังของสินทรัพย์ทางการเงิน</w:t>
      </w:r>
    </w:p>
    <w:p w14:paraId="26B6A7C6" w14:textId="2F6BA885" w:rsidR="00E86897" w:rsidRPr="00770013" w:rsidRDefault="00E86897" w:rsidP="00CD1597">
      <w:pPr>
        <w:tabs>
          <w:tab w:val="left" w:pos="1350"/>
        </w:tabs>
        <w:ind w:left="855" w:right="-45"/>
        <w:jc w:val="thaiDistribute"/>
        <w:rPr>
          <w:rFonts w:ascii="BrowalliaUPC" w:hAnsi="BrowalliaUPC" w:cs="BrowalliaUPC"/>
          <w:i/>
          <w:iCs/>
          <w:sz w:val="28"/>
          <w:szCs w:val="28"/>
        </w:rPr>
      </w:pPr>
      <w:r w:rsidRPr="00770013">
        <w:rPr>
          <w:rFonts w:ascii="BrowalliaUPC" w:hAnsi="BrowalliaUPC" w:cs="BrowalliaUPC"/>
          <w:i/>
          <w:iCs/>
          <w:sz w:val="28"/>
          <w:szCs w:val="28"/>
          <w:cs/>
        </w:rPr>
        <w:t>สินทรัพย์ทางการเงินที่วัดมูลค่าด้วยวิธีราคาทุนตัดจำหน่าย</w:t>
      </w:r>
    </w:p>
    <w:p w14:paraId="48A35C61" w14:textId="78E48E16" w:rsidR="004B0A6B" w:rsidRPr="00770013" w:rsidRDefault="00014E4E"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7B5EA1" w:rsidRPr="00770013">
        <w:rPr>
          <w:rFonts w:ascii="BrowalliaUPC" w:hAnsi="BrowalliaUPC" w:cs="BrowalliaUPC"/>
          <w:sz w:val="28"/>
          <w:szCs w:val="28"/>
          <w:cs/>
        </w:rPr>
        <w:t>ทางการเงิน</w:t>
      </w:r>
      <w:r w:rsidR="00182570" w:rsidRPr="00770013">
        <w:rPr>
          <w:rFonts w:ascii="BrowalliaUPC" w:hAnsi="BrowalliaUPC" w:cs="BrowalliaUPC"/>
          <w:sz w:val="28"/>
          <w:szCs w:val="28"/>
          <w:cs/>
        </w:rPr>
        <w:t>จะถูก</w:t>
      </w:r>
      <w:r w:rsidR="009158EB" w:rsidRPr="00770013">
        <w:rPr>
          <w:rFonts w:ascii="BrowalliaUPC" w:hAnsi="BrowalliaUPC" w:cs="BrowalliaUPC"/>
          <w:sz w:val="28"/>
          <w:szCs w:val="28"/>
          <w:cs/>
        </w:rPr>
        <w:t>วัดมูลค่าด้วย</w:t>
      </w:r>
      <w:r w:rsidR="001F2A5D" w:rsidRPr="00770013">
        <w:rPr>
          <w:rFonts w:ascii="BrowalliaUPC" w:hAnsi="BrowalliaUPC" w:cs="BrowalliaUPC"/>
          <w:sz w:val="28"/>
          <w:szCs w:val="28"/>
          <w:cs/>
        </w:rPr>
        <w:t>วิธีราคาทุนตัดจำหน่ายเมื่อเข้าเงื่อนไขดังต่อไปนี้</w:t>
      </w:r>
    </w:p>
    <w:p w14:paraId="732BE590" w14:textId="77777777" w:rsidR="008C6937" w:rsidRPr="00770013" w:rsidRDefault="008C6937" w:rsidP="00CD1597">
      <w:pPr>
        <w:tabs>
          <w:tab w:val="left" w:pos="1350"/>
        </w:tabs>
        <w:ind w:left="855" w:right="-45"/>
        <w:jc w:val="thaiDistribute"/>
        <w:rPr>
          <w:rFonts w:ascii="BrowalliaUPC" w:hAnsi="BrowalliaUPC" w:cs="BrowalliaUPC"/>
          <w:sz w:val="28"/>
          <w:szCs w:val="28"/>
        </w:rPr>
      </w:pPr>
    </w:p>
    <w:p w14:paraId="65D4730A" w14:textId="14712B40" w:rsidR="0060626A" w:rsidRPr="00770013" w:rsidRDefault="00B06A5C" w:rsidP="00C47533">
      <w:pPr>
        <w:pStyle w:val="ListParagraph"/>
        <w:numPr>
          <w:ilvl w:val="0"/>
          <w:numId w:val="19"/>
        </w:numPr>
        <w:tabs>
          <w:tab w:val="left" w:pos="851"/>
        </w:tabs>
        <w:ind w:right="-45"/>
        <w:jc w:val="thaiDistribute"/>
        <w:rPr>
          <w:rFonts w:ascii="BrowalliaUPC" w:hAnsi="BrowalliaUPC" w:cs="BrowalliaUPC"/>
          <w:sz w:val="28"/>
        </w:rPr>
      </w:pPr>
      <w:r w:rsidRPr="00770013">
        <w:rPr>
          <w:rFonts w:ascii="BrowalliaUPC" w:hAnsi="BrowalliaUPC" w:cs="BrowalliaUPC"/>
          <w:sz w:val="28"/>
          <w:cs/>
        </w:rPr>
        <w:t>กลุ่มบริษัท</w:t>
      </w:r>
      <w:r w:rsidR="00F51E27" w:rsidRPr="00770013">
        <w:rPr>
          <w:rFonts w:ascii="BrowalliaUPC" w:hAnsi="BrowalliaUPC" w:cs="BrowalliaUPC"/>
          <w:sz w:val="28"/>
          <w:cs/>
        </w:rPr>
        <w:t>ถือครองสินทรัพย์ทางการเงินนั้นตาม</w:t>
      </w:r>
      <w:r w:rsidRPr="00770013">
        <w:rPr>
          <w:rFonts w:ascii="BrowalliaUPC" w:hAnsi="BrowalliaUPC" w:cs="BrowalliaUPC"/>
          <w:sz w:val="28"/>
          <w:cs/>
        </w:rPr>
        <w:t>แผนการดำเนิน</w:t>
      </w:r>
      <w:r w:rsidR="00F51E27" w:rsidRPr="00770013">
        <w:rPr>
          <w:rFonts w:ascii="BrowalliaUPC" w:hAnsi="BrowalliaUPC" w:cs="BrowalliaUPC"/>
          <w:sz w:val="28"/>
          <w:cs/>
        </w:rPr>
        <w:t>ธุรกิจที่มีวัตถุประสงค์</w:t>
      </w:r>
      <w:r w:rsidR="0060626A" w:rsidRPr="00770013">
        <w:rPr>
          <w:rFonts w:ascii="BrowalliaUPC" w:hAnsi="BrowalliaUPC" w:cs="BrowalliaUPC"/>
          <w:sz w:val="28"/>
          <w:cs/>
        </w:rPr>
        <w:t>การถือครองสินทรัพย์ทางการเงินเพื่อรับกระแสเงินสดตามสัญญา และ</w:t>
      </w:r>
    </w:p>
    <w:p w14:paraId="1879DD7A" w14:textId="7F32886C" w:rsidR="003A3E71" w:rsidRPr="00770013" w:rsidRDefault="0060626A" w:rsidP="00C47533">
      <w:pPr>
        <w:pStyle w:val="ListParagraph"/>
        <w:numPr>
          <w:ilvl w:val="0"/>
          <w:numId w:val="19"/>
        </w:numPr>
        <w:tabs>
          <w:tab w:val="left" w:pos="851"/>
        </w:tabs>
        <w:ind w:right="-45"/>
        <w:jc w:val="thaiDistribute"/>
        <w:rPr>
          <w:rFonts w:ascii="BrowalliaUPC" w:hAnsi="BrowalliaUPC" w:cs="BrowalliaUPC"/>
          <w:sz w:val="28"/>
        </w:rPr>
      </w:pPr>
      <w:r w:rsidRPr="00770013">
        <w:rPr>
          <w:rFonts w:ascii="BrowalliaUPC" w:hAnsi="BrowalliaUPC" w:cs="BrowalliaUPC"/>
          <w:sz w:val="28"/>
          <w:cs/>
        </w:rPr>
        <w:t>ข้อกำหนดตามสัญญาของสินทรัพย์ทางการเงิน</w:t>
      </w:r>
      <w:r w:rsidR="00B06A5C" w:rsidRPr="00770013">
        <w:rPr>
          <w:rFonts w:ascii="BrowalliaUPC" w:hAnsi="BrowalliaUPC" w:cs="BrowalliaUPC"/>
          <w:sz w:val="28"/>
          <w:cs/>
        </w:rPr>
        <w:t>ก่อใ</w:t>
      </w:r>
      <w:r w:rsidRPr="00770013">
        <w:rPr>
          <w:rFonts w:ascii="BrowalliaUPC" w:hAnsi="BrowalliaUPC" w:cs="BrowalliaUPC"/>
          <w:sz w:val="28"/>
          <w:cs/>
        </w:rPr>
        <w:t>ห้เกิดกระแสเงินสด</w:t>
      </w:r>
      <w:r w:rsidR="00B06A5C" w:rsidRPr="00770013">
        <w:rPr>
          <w:rFonts w:ascii="BrowalliaUPC" w:hAnsi="BrowalliaUPC" w:cs="BrowalliaUPC"/>
          <w:sz w:val="28"/>
          <w:cs/>
        </w:rPr>
        <w:t>ที่</w:t>
      </w:r>
      <w:r w:rsidRPr="00770013">
        <w:rPr>
          <w:rFonts w:ascii="BrowalliaUPC" w:hAnsi="BrowalliaUPC" w:cs="BrowalliaUPC"/>
          <w:sz w:val="28"/>
          <w:cs/>
        </w:rPr>
        <w:t>เป็นการจ่ายเพียงเงินต้นและดอกเบี้ย</w:t>
      </w:r>
      <w:r w:rsidR="005B1B46" w:rsidRPr="00770013">
        <w:rPr>
          <w:rFonts w:ascii="BrowalliaUPC" w:hAnsi="BrowalliaUPC" w:cs="BrowalliaUPC"/>
          <w:sz w:val="28"/>
          <w:cs/>
        </w:rPr>
        <w:t>จากยอดคงเหลือของเงินต้นในวันที่</w:t>
      </w:r>
      <w:r w:rsidR="00B06A5C" w:rsidRPr="00770013">
        <w:rPr>
          <w:rFonts w:ascii="BrowalliaUPC" w:hAnsi="BrowalliaUPC" w:cs="BrowalliaUPC"/>
          <w:sz w:val="28"/>
          <w:cs/>
        </w:rPr>
        <w:t>ระบุ</w:t>
      </w:r>
      <w:r w:rsidR="005B1B46" w:rsidRPr="00770013">
        <w:rPr>
          <w:rFonts w:ascii="BrowalliaUPC" w:hAnsi="BrowalliaUPC" w:cs="BrowalliaUPC"/>
          <w:sz w:val="28"/>
          <w:cs/>
        </w:rPr>
        <w:t>ไว้</w:t>
      </w:r>
      <w:r w:rsidR="00B06A5C" w:rsidRPr="00770013">
        <w:rPr>
          <w:rFonts w:ascii="BrowalliaUPC" w:hAnsi="BrowalliaUPC" w:cs="BrowalliaUPC"/>
          <w:sz w:val="28"/>
          <w:cs/>
        </w:rPr>
        <w:t>เท่านั้น</w:t>
      </w:r>
      <w:r w:rsidR="001F2A5D" w:rsidRPr="00770013">
        <w:rPr>
          <w:rFonts w:ascii="BrowalliaUPC" w:hAnsi="BrowalliaUPC" w:cs="BrowalliaUPC"/>
          <w:sz w:val="28"/>
          <w:cs/>
        </w:rPr>
        <w:t xml:space="preserve"> </w:t>
      </w:r>
      <w:r w:rsidR="00882D51" w:rsidRPr="00770013">
        <w:rPr>
          <w:rFonts w:ascii="BrowalliaUPC" w:hAnsi="BrowalliaUPC" w:cs="BrowalliaUPC"/>
          <w:sz w:val="28"/>
          <w:cs/>
        </w:rPr>
        <w:t>(</w:t>
      </w:r>
      <w:r w:rsidR="00882D51" w:rsidRPr="00770013">
        <w:rPr>
          <w:rFonts w:ascii="BrowalliaUPC" w:hAnsi="BrowalliaUPC" w:cs="BrowalliaUPC"/>
          <w:sz w:val="28"/>
        </w:rPr>
        <w:t>SPPI</w:t>
      </w:r>
      <w:r w:rsidR="00882D51" w:rsidRPr="00770013">
        <w:rPr>
          <w:rFonts w:ascii="BrowalliaUPC" w:hAnsi="BrowalliaUPC" w:cs="BrowalliaUPC"/>
          <w:sz w:val="28"/>
          <w:cs/>
        </w:rPr>
        <w:t xml:space="preserve">) </w:t>
      </w:r>
    </w:p>
    <w:p w14:paraId="143AE64E" w14:textId="77777777" w:rsidR="002C7B6B" w:rsidRPr="00770013" w:rsidRDefault="002C7B6B" w:rsidP="00CD1597">
      <w:pPr>
        <w:tabs>
          <w:tab w:val="left" w:pos="851"/>
        </w:tabs>
        <w:ind w:left="900" w:right="-45"/>
        <w:jc w:val="thaiDistribute"/>
        <w:rPr>
          <w:rFonts w:ascii="BrowalliaUPC" w:hAnsi="BrowalliaUPC" w:cs="BrowalliaUPC"/>
          <w:sz w:val="32"/>
          <w:szCs w:val="28"/>
        </w:rPr>
      </w:pPr>
    </w:p>
    <w:p w14:paraId="4B50D10B" w14:textId="7A61C7CC" w:rsidR="00B06A5C" w:rsidRPr="00770013" w:rsidRDefault="00B06A5C" w:rsidP="00CD1597">
      <w:pPr>
        <w:tabs>
          <w:tab w:val="left" w:pos="851"/>
        </w:tabs>
        <w:ind w:left="900" w:right="-45"/>
        <w:jc w:val="thaiDistribute"/>
        <w:rPr>
          <w:rFonts w:ascii="BrowalliaUPC" w:hAnsi="BrowalliaUPC" w:cs="BrowalliaUPC"/>
          <w:sz w:val="28"/>
        </w:rPr>
      </w:pPr>
      <w:r w:rsidRPr="00770013">
        <w:rPr>
          <w:rFonts w:ascii="BrowalliaUPC" w:hAnsi="BrowalliaUPC" w:cs="BrowalliaUPC"/>
          <w:sz w:val="32"/>
          <w:szCs w:val="28"/>
          <w:cs/>
        </w:rPr>
        <w:t>สินทรัพย์</w:t>
      </w:r>
      <w:r w:rsidR="009A352B" w:rsidRPr="00770013">
        <w:rPr>
          <w:rFonts w:ascii="BrowalliaUPC" w:hAnsi="BrowalliaUPC" w:cs="BrowalliaUPC"/>
          <w:sz w:val="32"/>
          <w:szCs w:val="28"/>
          <w:cs/>
        </w:rPr>
        <w:t>ทางการเงินดังกล่าววัดมูลค่าในภายหลังโดยใช้วิธีดอกเบี้ยที่แท้จริงและต้องมีการประเมินการด้อยค่า โดยบันทึกในกำไรหรือขาดทุนเป็นรายการแยกต่างหาก</w:t>
      </w:r>
    </w:p>
    <w:p w14:paraId="7D959873" w14:textId="6F066D15" w:rsidR="009B62D1" w:rsidRPr="00770013" w:rsidRDefault="009B62D1" w:rsidP="008223D0">
      <w:pPr>
        <w:tabs>
          <w:tab w:val="left" w:pos="360"/>
          <w:tab w:val="left" w:pos="1440"/>
        </w:tabs>
        <w:ind w:right="-45"/>
        <w:jc w:val="thaiDistribute"/>
        <w:rPr>
          <w:rFonts w:ascii="BrowalliaUPC" w:eastAsia="Calibri" w:hAnsi="BrowalliaUPC" w:cs="BrowalliaUPC"/>
          <w:sz w:val="27"/>
          <w:szCs w:val="27"/>
          <w:highlight w:val="yellow"/>
        </w:rPr>
      </w:pPr>
    </w:p>
    <w:p w14:paraId="04719BA0" w14:textId="705063D9" w:rsidR="007243B3" w:rsidRPr="00770013" w:rsidRDefault="007243B3" w:rsidP="007243B3">
      <w:pPr>
        <w:tabs>
          <w:tab w:val="left" w:pos="851"/>
        </w:tabs>
        <w:ind w:left="900" w:right="-45"/>
        <w:jc w:val="thaiDistribute"/>
        <w:rPr>
          <w:rFonts w:ascii="BrowalliaUPC" w:hAnsi="BrowalliaUPC" w:cs="BrowalliaUPC"/>
          <w:i/>
          <w:iCs/>
          <w:sz w:val="28"/>
          <w:szCs w:val="28"/>
        </w:rPr>
      </w:pPr>
      <w:r w:rsidRPr="00770013">
        <w:rPr>
          <w:rFonts w:ascii="BrowalliaUPC" w:hAnsi="BrowalliaUPC" w:cs="BrowalliaUPC"/>
          <w:i/>
          <w:iCs/>
          <w:sz w:val="28"/>
          <w:szCs w:val="28"/>
          <w:cs/>
        </w:rPr>
        <w:t>สินทรัพย์ทางการเงินที่วัดมูลค่าด้วยมูลค่ายุติธรรมผ่านกำไรขาดทุน</w:t>
      </w:r>
      <w:r w:rsidR="00745640" w:rsidRPr="00770013">
        <w:rPr>
          <w:rFonts w:ascii="BrowalliaUPC" w:hAnsi="BrowalliaUPC" w:cs="BrowalliaUPC"/>
          <w:i/>
          <w:iCs/>
          <w:sz w:val="28"/>
          <w:szCs w:val="28"/>
          <w:cs/>
        </w:rPr>
        <w:t xml:space="preserve"> (</w:t>
      </w:r>
      <w:r w:rsidR="00745640" w:rsidRPr="00770013">
        <w:rPr>
          <w:rFonts w:ascii="BrowalliaUPC" w:hAnsi="BrowalliaUPC" w:cs="BrowalliaUPC"/>
          <w:i/>
          <w:iCs/>
          <w:sz w:val="28"/>
          <w:szCs w:val="28"/>
        </w:rPr>
        <w:t>FVTPL</w:t>
      </w:r>
      <w:r w:rsidR="00745640" w:rsidRPr="00770013">
        <w:rPr>
          <w:rFonts w:ascii="BrowalliaUPC" w:hAnsi="BrowalliaUPC" w:cs="BrowalliaUPC"/>
          <w:i/>
          <w:iCs/>
          <w:sz w:val="28"/>
          <w:szCs w:val="28"/>
          <w:cs/>
        </w:rPr>
        <w:t>)</w:t>
      </w:r>
    </w:p>
    <w:p w14:paraId="5894EAC6" w14:textId="77777777" w:rsidR="000426AF" w:rsidRPr="00770013" w:rsidRDefault="00D06796" w:rsidP="007243B3">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w:t>
      </w:r>
      <w:r w:rsidR="009C1F45" w:rsidRPr="00770013">
        <w:rPr>
          <w:rFonts w:ascii="BrowalliaUPC" w:hAnsi="BrowalliaUPC" w:cs="BrowalliaUPC"/>
          <w:sz w:val="28"/>
          <w:szCs w:val="28"/>
          <w:cs/>
        </w:rPr>
        <w:t>ที่ไม่ได้ถือ</w:t>
      </w:r>
      <w:r w:rsidR="00324B32" w:rsidRPr="00770013">
        <w:rPr>
          <w:rFonts w:ascii="BrowalliaUPC" w:hAnsi="BrowalliaUPC" w:cs="BrowalliaUPC"/>
          <w:sz w:val="28"/>
          <w:szCs w:val="28"/>
          <w:cs/>
        </w:rPr>
        <w:t>ครองเพื่อรับกระแสเงินสดตามสัญญาหรือถือครองเพื่อรับกระแสเงินสดตามสัญญาและเพื่อขายสินทรัพย์ทางการเงิน</w:t>
      </w:r>
      <w:r w:rsidR="00B9137E" w:rsidRPr="00770013">
        <w:rPr>
          <w:rFonts w:ascii="BrowalliaUPC" w:hAnsi="BrowalliaUPC" w:cs="BrowalliaUPC"/>
          <w:sz w:val="28"/>
          <w:szCs w:val="28"/>
          <w:cs/>
        </w:rPr>
        <w:t xml:space="preserve"> </w:t>
      </w:r>
      <w:r w:rsidR="001340E7" w:rsidRPr="00770013">
        <w:rPr>
          <w:rFonts w:ascii="BrowalliaUPC" w:hAnsi="BrowalliaUPC" w:cs="BrowalliaUPC"/>
          <w:sz w:val="28"/>
          <w:szCs w:val="28"/>
          <w:cs/>
        </w:rPr>
        <w:t>ต้องวัดมูลค่าด้วยมูลค่ายุติธรรมผ่านกำไรหรือขาดทุน</w:t>
      </w:r>
    </w:p>
    <w:p w14:paraId="5E3634A8" w14:textId="77777777" w:rsidR="000426AF" w:rsidRPr="00770013" w:rsidRDefault="000426AF" w:rsidP="007243B3">
      <w:pPr>
        <w:tabs>
          <w:tab w:val="left" w:pos="851"/>
        </w:tabs>
        <w:ind w:left="900" w:right="-45"/>
        <w:jc w:val="thaiDistribute"/>
        <w:rPr>
          <w:rFonts w:ascii="BrowalliaUPC" w:hAnsi="BrowalliaUPC" w:cs="BrowalliaUPC"/>
          <w:sz w:val="28"/>
          <w:szCs w:val="28"/>
        </w:rPr>
      </w:pPr>
    </w:p>
    <w:p w14:paraId="30A9DCB5" w14:textId="65CB546C" w:rsidR="00111C9F" w:rsidRPr="00770013" w:rsidRDefault="00AA1778" w:rsidP="00AA1778">
      <w:pPr>
        <w:tabs>
          <w:tab w:val="left" w:pos="851"/>
        </w:tabs>
        <w:ind w:left="900" w:right="-45"/>
        <w:jc w:val="thaiDistribute"/>
        <w:rPr>
          <w:rFonts w:ascii="BrowalliaUPC" w:hAnsi="BrowalliaUPC" w:cs="BrowalliaUPC"/>
          <w:sz w:val="28"/>
          <w:szCs w:val="28"/>
          <w:cs/>
        </w:rPr>
      </w:pPr>
      <w:r w:rsidRPr="00770013">
        <w:rPr>
          <w:rFonts w:ascii="BrowalliaUPC" w:hAnsi="BrowalliaUPC" w:cs="BrowalliaUPC"/>
          <w:sz w:val="28"/>
          <w:szCs w:val="28"/>
          <w:cs/>
        </w:rPr>
        <w:t>ทั้งนี้ สินทรัพย์ทางการเงินดังกล่าว รวมถึง ตราสารอนุพันธ์ เงินลงทุนในหลักทรัพย์ที่ถือไว้เพื่อค้า เงินลงทุนในตราสารทุนซึ่งบริษัทไม่ได้เลือกจัดประเภทให้วัดมูลค่าด้วยมูลค่ายุติธรรมผ่านกำไรขาดทุนเบ็ดเสร็จอื่น และสินทรัพย์ทางการเงินที่มีกระแสเงินสดที่ไม่ได้รับชำระเพียงเงินต้นและดอกเบี้ย</w:t>
      </w:r>
    </w:p>
    <w:p w14:paraId="7319BF04" w14:textId="3DC202E0" w:rsidR="007243B3" w:rsidRPr="00770013" w:rsidRDefault="007243B3" w:rsidP="000E11AA">
      <w:pPr>
        <w:tabs>
          <w:tab w:val="left" w:pos="360"/>
          <w:tab w:val="left" w:pos="1440"/>
        </w:tabs>
        <w:ind w:right="-45"/>
        <w:jc w:val="thaiDistribute"/>
        <w:rPr>
          <w:rFonts w:ascii="BrowalliaUPC" w:eastAsia="Calibri" w:hAnsi="BrowalliaUPC" w:cs="BrowalliaUPC"/>
          <w:sz w:val="27"/>
          <w:szCs w:val="27"/>
          <w:highlight w:val="yellow"/>
        </w:rPr>
      </w:pPr>
    </w:p>
    <w:p w14:paraId="5DF97179" w14:textId="058663CA" w:rsidR="000B1366" w:rsidRPr="00770013" w:rsidRDefault="007243B3" w:rsidP="000B1366">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สินทรัพย์ทางการเงินที่วัดมูลค่าด้วยมูลค่ายุติธรรมผ่านกำไร</w:t>
      </w:r>
      <w:r w:rsidR="00DA30B5" w:rsidRPr="00770013">
        <w:rPr>
          <w:rFonts w:ascii="BrowalliaUPC" w:hAnsi="BrowalliaUPC" w:cs="BrowalliaUPC"/>
          <w:sz w:val="28"/>
          <w:szCs w:val="28"/>
          <w:cs/>
        </w:rPr>
        <w:t>หรือ</w:t>
      </w:r>
      <w:r w:rsidRPr="00770013">
        <w:rPr>
          <w:rFonts w:ascii="BrowalliaUPC" w:hAnsi="BrowalliaUPC" w:cs="BrowalliaUPC"/>
          <w:sz w:val="28"/>
          <w:szCs w:val="28"/>
          <w:cs/>
        </w:rPr>
        <w:t>ขาดทุน</w:t>
      </w:r>
      <w:r w:rsidR="00DA30B5" w:rsidRPr="00770013">
        <w:rPr>
          <w:rFonts w:ascii="BrowalliaUPC" w:hAnsi="BrowalliaUPC" w:cs="BrowalliaUPC"/>
          <w:sz w:val="28"/>
          <w:szCs w:val="28"/>
          <w:cs/>
        </w:rPr>
        <w:t>เบ็ดเสร็จอื่น</w:t>
      </w:r>
      <w:r w:rsidRPr="00770013">
        <w:rPr>
          <w:rFonts w:ascii="BrowalliaUPC" w:hAnsi="BrowalliaUPC" w:cs="BrowalliaUPC"/>
          <w:sz w:val="28"/>
          <w:szCs w:val="28"/>
          <w:cs/>
        </w:rPr>
        <w:t xml:space="preserve"> </w:t>
      </w:r>
      <w:r w:rsidR="009B2AD1">
        <w:rPr>
          <w:rFonts w:ascii="BrowalliaUPC" w:hAnsi="BrowalliaUPC" w:cs="BrowalliaUPC"/>
          <w:sz w:val="28"/>
          <w:szCs w:val="28"/>
        </w:rPr>
        <w:t>(</w:t>
      </w:r>
      <w:r w:rsidR="00745640" w:rsidRPr="00770013">
        <w:rPr>
          <w:rFonts w:ascii="BrowalliaUPC" w:hAnsi="BrowalliaUPC" w:cs="BrowalliaUPC"/>
          <w:sz w:val="28"/>
          <w:szCs w:val="28"/>
        </w:rPr>
        <w:t>FVOCI</w:t>
      </w:r>
      <w:r w:rsidR="009B2AD1">
        <w:rPr>
          <w:rFonts w:ascii="BrowalliaUPC" w:hAnsi="BrowalliaUPC" w:cs="BrowalliaUPC"/>
          <w:sz w:val="28"/>
          <w:szCs w:val="28"/>
        </w:rPr>
        <w:t>)</w:t>
      </w:r>
    </w:p>
    <w:p w14:paraId="66087F2C" w14:textId="7489651A" w:rsidR="000B1366" w:rsidRPr="00770013" w:rsidRDefault="000B1366" w:rsidP="000B1366">
      <w:pPr>
        <w:tabs>
          <w:tab w:val="left" w:pos="851"/>
        </w:tabs>
        <w:ind w:left="900" w:right="-45"/>
        <w:jc w:val="thaiDistribute"/>
        <w:rPr>
          <w:rFonts w:ascii="BrowalliaUPC" w:hAnsi="BrowalliaUPC" w:cs="BrowalliaUPC"/>
          <w:sz w:val="28"/>
          <w:szCs w:val="28"/>
        </w:rPr>
      </w:pPr>
      <w:r w:rsidRPr="00770013">
        <w:rPr>
          <w:rFonts w:ascii="BrowalliaUPC" w:hAnsi="BrowalliaUPC" w:cs="BrowalliaUPC"/>
          <w:sz w:val="28"/>
          <w:szCs w:val="28"/>
          <w:cs/>
        </w:rPr>
        <w:t>สินทรัพย์</w:t>
      </w:r>
      <w:r w:rsidR="00FE72D4" w:rsidRPr="00770013">
        <w:rPr>
          <w:rFonts w:ascii="BrowalliaUPC" w:hAnsi="BrowalliaUPC" w:cs="BrowalliaUPC"/>
          <w:sz w:val="28"/>
          <w:szCs w:val="28"/>
          <w:cs/>
        </w:rPr>
        <w:t>ทางการเงินต้องวัดมูล</w:t>
      </w:r>
      <w:r w:rsidR="00745640" w:rsidRPr="00770013">
        <w:rPr>
          <w:rFonts w:ascii="BrowalliaUPC" w:hAnsi="BrowalliaUPC" w:cs="BrowalliaUPC"/>
          <w:sz w:val="28"/>
          <w:szCs w:val="28"/>
          <w:cs/>
        </w:rPr>
        <w:t>ค่าด้วยมูลค่ายุติธรรมผ่านกำไร</w:t>
      </w:r>
      <w:r w:rsidR="00EF7752" w:rsidRPr="00770013">
        <w:rPr>
          <w:rFonts w:ascii="BrowalliaUPC" w:hAnsi="BrowalliaUPC" w:cs="BrowalliaUPC"/>
          <w:sz w:val="28"/>
          <w:szCs w:val="28"/>
          <w:cs/>
        </w:rPr>
        <w:t>หรือขาดทุนเบ็ดเสร็จอื่นเมื่อเข้าเงื่อนไขทั้งสองข้อ ดังต่อไปนี้</w:t>
      </w:r>
    </w:p>
    <w:p w14:paraId="55F88EB4" w14:textId="77777777" w:rsidR="00201B9B" w:rsidRPr="00770013" w:rsidRDefault="00201B9B" w:rsidP="000B1366">
      <w:pPr>
        <w:tabs>
          <w:tab w:val="left" w:pos="851"/>
        </w:tabs>
        <w:ind w:left="900" w:right="-45"/>
        <w:jc w:val="thaiDistribute"/>
        <w:rPr>
          <w:rFonts w:ascii="BrowalliaUPC" w:hAnsi="BrowalliaUPC" w:cs="BrowalliaUPC"/>
          <w:sz w:val="28"/>
          <w:szCs w:val="28"/>
        </w:rPr>
      </w:pPr>
    </w:p>
    <w:p w14:paraId="085A75D3" w14:textId="52AE9A24" w:rsidR="00EF7752" w:rsidRPr="00770013" w:rsidRDefault="00CE19D9" w:rsidP="00C47533">
      <w:pPr>
        <w:pStyle w:val="ListParagraph"/>
        <w:numPr>
          <w:ilvl w:val="0"/>
          <w:numId w:val="20"/>
        </w:numPr>
        <w:tabs>
          <w:tab w:val="left" w:pos="851"/>
        </w:tabs>
        <w:ind w:right="-45"/>
        <w:jc w:val="thaiDistribute"/>
        <w:rPr>
          <w:rFonts w:ascii="BrowalliaUPC" w:hAnsi="BrowalliaUPC" w:cs="BrowalliaUPC"/>
          <w:sz w:val="28"/>
        </w:rPr>
      </w:pPr>
      <w:r w:rsidRPr="00770013">
        <w:rPr>
          <w:rFonts w:ascii="BrowalliaUPC" w:hAnsi="BrowalliaUPC" w:cs="BrowalliaUPC"/>
          <w:sz w:val="28"/>
          <w:cs/>
        </w:rPr>
        <w:t>กลุ่มบริษัทถือครองสินทรัพย์ทางการเงินตามโมเดลธุรกิจที่มวัตถุประสงค์เพื่อรับกระแสเงิน</w:t>
      </w:r>
      <w:r w:rsidR="001830EA" w:rsidRPr="00770013">
        <w:rPr>
          <w:rFonts w:ascii="BrowalliaUPC" w:hAnsi="BrowalliaUPC" w:cs="BrowalliaUPC"/>
          <w:sz w:val="28"/>
          <w:cs/>
        </w:rPr>
        <w:t>สดตามสัญญาและเพื่อขายสินทรัพย์ขายสินทรัพย์ทางการเงิน และ</w:t>
      </w:r>
    </w:p>
    <w:p w14:paraId="0F5C2741" w14:textId="4692189D" w:rsidR="001830EA" w:rsidRPr="00770013" w:rsidRDefault="00051439" w:rsidP="00C47533">
      <w:pPr>
        <w:pStyle w:val="ListParagraph"/>
        <w:numPr>
          <w:ilvl w:val="0"/>
          <w:numId w:val="20"/>
        </w:numPr>
        <w:tabs>
          <w:tab w:val="left" w:pos="851"/>
        </w:tabs>
        <w:ind w:right="-45"/>
        <w:jc w:val="thaiDistribute"/>
        <w:rPr>
          <w:rFonts w:ascii="BrowalliaUPC" w:hAnsi="BrowalliaUPC" w:cs="BrowalliaUPC"/>
          <w:sz w:val="28"/>
        </w:rPr>
      </w:pPr>
      <w:r w:rsidRPr="00770013">
        <w:rPr>
          <w:rFonts w:ascii="BrowalliaUPC" w:hAnsi="BrowalliaUPC" w:cs="BrowalliaUPC"/>
          <w:sz w:val="28"/>
          <w:cs/>
        </w:rPr>
        <w:t>ข้อกำหนดตามสัญญาของสินทรัพย์ทางการเงิน ซึ่งทำให้เกิดกระแสเงินสด</w:t>
      </w:r>
      <w:r w:rsidR="003C2764" w:rsidRPr="00770013">
        <w:rPr>
          <w:rFonts w:ascii="BrowalliaUPC" w:hAnsi="BrowalliaUPC" w:cs="BrowalliaUPC"/>
          <w:sz w:val="28"/>
          <w:cs/>
        </w:rPr>
        <w:t>ซึ่งเป็นการจ่ายเพียง</w:t>
      </w:r>
      <w:r w:rsidR="00B96A52" w:rsidRPr="00770013">
        <w:rPr>
          <w:rFonts w:ascii="BrowalliaUPC" w:hAnsi="BrowalliaUPC" w:cs="BrowalliaUPC"/>
          <w:sz w:val="28"/>
        </w:rPr>
        <w:t xml:space="preserve">          </w:t>
      </w:r>
      <w:r w:rsidR="003C2764" w:rsidRPr="00770013">
        <w:rPr>
          <w:rFonts w:ascii="BrowalliaUPC" w:hAnsi="BrowalliaUPC" w:cs="BrowalliaUPC"/>
          <w:sz w:val="28"/>
          <w:cs/>
        </w:rPr>
        <w:t>เงินต้น และดอกเบี้ยจากยอดคงเหลือของเงินต้น</w:t>
      </w:r>
      <w:r w:rsidR="00123938" w:rsidRPr="00770013">
        <w:rPr>
          <w:rFonts w:ascii="BrowalliaUPC" w:hAnsi="BrowalliaUPC" w:cs="BrowalliaUPC"/>
          <w:sz w:val="28"/>
          <w:cs/>
        </w:rPr>
        <w:t>ในวันที่กำหนดไว้</w:t>
      </w:r>
    </w:p>
    <w:p w14:paraId="4D318FD5" w14:textId="77777777" w:rsidR="00555A24" w:rsidRPr="00770013" w:rsidRDefault="00E72616" w:rsidP="00E72616">
      <w:pPr>
        <w:tabs>
          <w:tab w:val="left" w:pos="851"/>
        </w:tabs>
        <w:ind w:right="-45"/>
        <w:jc w:val="thaiDistribute"/>
        <w:rPr>
          <w:rFonts w:ascii="BrowalliaUPC" w:hAnsi="BrowalliaUPC" w:cs="BrowalliaUPC"/>
          <w:sz w:val="28"/>
        </w:rPr>
      </w:pPr>
      <w:r w:rsidRPr="00770013">
        <w:rPr>
          <w:rFonts w:ascii="BrowalliaUPC" w:hAnsi="BrowalliaUPC" w:cs="BrowalliaUPC"/>
          <w:sz w:val="28"/>
          <w:cs/>
        </w:rPr>
        <w:tab/>
      </w:r>
    </w:p>
    <w:p w14:paraId="464DC8F7" w14:textId="1024D21A" w:rsidR="00E72616" w:rsidRPr="00770013" w:rsidRDefault="00555A24" w:rsidP="007424F1">
      <w:pPr>
        <w:tabs>
          <w:tab w:val="left" w:pos="851"/>
        </w:tabs>
        <w:ind w:left="851" w:right="-45"/>
        <w:jc w:val="thaiDistribute"/>
        <w:rPr>
          <w:rFonts w:ascii="BrowalliaUPC" w:hAnsi="BrowalliaUPC" w:cs="BrowalliaUPC"/>
          <w:sz w:val="28"/>
          <w:cs/>
        </w:rPr>
      </w:pPr>
      <w:r w:rsidRPr="00770013">
        <w:rPr>
          <w:rFonts w:ascii="BrowalliaUPC" w:hAnsi="BrowalliaUPC" w:cs="BrowalliaUPC"/>
          <w:sz w:val="32"/>
          <w:szCs w:val="28"/>
          <w:cs/>
        </w:rPr>
        <w:t>กำไรหรือขาดทุน</w:t>
      </w:r>
      <w:r w:rsidR="008F1CB6" w:rsidRPr="00770013">
        <w:rPr>
          <w:rFonts w:ascii="BrowalliaUPC" w:hAnsi="BrowalliaUPC" w:cs="BrowalliaUPC"/>
          <w:sz w:val="32"/>
          <w:szCs w:val="28"/>
          <w:cs/>
        </w:rPr>
        <w:t>ที่บันทึกอยู่ใน</w:t>
      </w:r>
      <w:r w:rsidR="00303F45" w:rsidRPr="00770013">
        <w:rPr>
          <w:rFonts w:ascii="BrowalliaUPC" w:hAnsi="BrowalliaUPC" w:cs="BrowalliaUPC"/>
          <w:sz w:val="32"/>
          <w:szCs w:val="28"/>
          <w:cs/>
        </w:rPr>
        <w:t>งบกำไรขาดทุนเบ็ดเสร็จ</w:t>
      </w:r>
      <w:r w:rsidR="00853FCC" w:rsidRPr="00770013">
        <w:rPr>
          <w:rFonts w:ascii="BrowalliaUPC" w:hAnsi="BrowalliaUPC" w:cs="BrowalliaUPC"/>
          <w:sz w:val="32"/>
          <w:szCs w:val="28"/>
          <w:cs/>
        </w:rPr>
        <w:t xml:space="preserve">อื่น </w:t>
      </w:r>
      <w:r w:rsidR="009B2AD1">
        <w:rPr>
          <w:rFonts w:ascii="BrowalliaUPC" w:hAnsi="BrowalliaUPC" w:cs="BrowalliaUPC"/>
          <w:sz w:val="32"/>
          <w:szCs w:val="28"/>
        </w:rPr>
        <w:t>(</w:t>
      </w:r>
      <w:r w:rsidR="00853FCC" w:rsidRPr="00770013">
        <w:rPr>
          <w:rFonts w:ascii="BrowalliaUPC" w:hAnsi="BrowalliaUPC" w:cs="BrowalliaUPC"/>
          <w:sz w:val="32"/>
          <w:szCs w:val="28"/>
        </w:rPr>
        <w:t>OCI</w:t>
      </w:r>
      <w:r w:rsidR="00853FCC" w:rsidRPr="00770013">
        <w:rPr>
          <w:rFonts w:ascii="BrowalliaUPC" w:hAnsi="BrowalliaUPC" w:cs="BrowalliaUPC"/>
          <w:sz w:val="32"/>
          <w:szCs w:val="32"/>
          <w:cs/>
        </w:rPr>
        <w:t xml:space="preserve">) </w:t>
      </w:r>
      <w:r w:rsidR="00350199" w:rsidRPr="00770013">
        <w:rPr>
          <w:rFonts w:ascii="BrowalliaUPC" w:hAnsi="BrowalliaUPC" w:cs="BrowalliaUPC"/>
          <w:sz w:val="32"/>
          <w:szCs w:val="28"/>
          <w:cs/>
        </w:rPr>
        <w:t>จะถูก</w:t>
      </w:r>
      <w:r w:rsidR="00634E9D" w:rsidRPr="00770013">
        <w:rPr>
          <w:rFonts w:ascii="BrowalliaUPC" w:hAnsi="BrowalliaUPC" w:cs="BrowalliaUPC"/>
          <w:sz w:val="32"/>
          <w:szCs w:val="28"/>
          <w:cs/>
        </w:rPr>
        <w:t>จัดประเภทใหม่</w:t>
      </w:r>
      <w:r w:rsidR="00F22654" w:rsidRPr="00770013">
        <w:rPr>
          <w:rFonts w:ascii="BrowalliaUPC" w:hAnsi="BrowalliaUPC" w:cs="BrowalliaUPC"/>
          <w:sz w:val="32"/>
          <w:szCs w:val="28"/>
          <w:cs/>
        </w:rPr>
        <w:t>เมื่อ</w:t>
      </w:r>
      <w:r w:rsidR="007424F1" w:rsidRPr="00770013">
        <w:rPr>
          <w:rFonts w:ascii="BrowalliaUPC" w:hAnsi="BrowalliaUPC" w:cs="BrowalliaUPC"/>
          <w:sz w:val="32"/>
          <w:szCs w:val="28"/>
          <w:cs/>
        </w:rPr>
        <w:t>มีการตัดรายการสินทรัพย์ทางการเงิน</w:t>
      </w:r>
    </w:p>
    <w:p w14:paraId="226E98A0" w14:textId="39304A65" w:rsidR="000E11AA" w:rsidRDefault="000E11AA" w:rsidP="00FA3200">
      <w:pPr>
        <w:tabs>
          <w:tab w:val="left" w:pos="360"/>
          <w:tab w:val="left" w:pos="1440"/>
        </w:tabs>
        <w:ind w:left="851" w:right="-45"/>
        <w:jc w:val="thaiDistribute"/>
        <w:rPr>
          <w:rFonts w:ascii="BrowalliaUPC" w:eastAsia="Calibri" w:hAnsi="BrowalliaUPC" w:cs="BrowalliaUPC"/>
          <w:sz w:val="27"/>
          <w:szCs w:val="27"/>
        </w:rPr>
      </w:pPr>
    </w:p>
    <w:p w14:paraId="0CA2DE3C" w14:textId="5F345998" w:rsidR="00056198" w:rsidRDefault="00056198" w:rsidP="00FA3200">
      <w:pPr>
        <w:tabs>
          <w:tab w:val="left" w:pos="360"/>
          <w:tab w:val="left" w:pos="1440"/>
        </w:tabs>
        <w:ind w:left="851" w:right="-45"/>
        <w:jc w:val="thaiDistribute"/>
        <w:rPr>
          <w:rFonts w:ascii="BrowalliaUPC" w:eastAsia="Calibri" w:hAnsi="BrowalliaUPC" w:cs="BrowalliaUPC"/>
          <w:sz w:val="27"/>
          <w:szCs w:val="27"/>
        </w:rPr>
      </w:pPr>
    </w:p>
    <w:p w14:paraId="765E0617" w14:textId="101C9373" w:rsidR="00056198" w:rsidRDefault="00056198" w:rsidP="00FA3200">
      <w:pPr>
        <w:tabs>
          <w:tab w:val="left" w:pos="360"/>
          <w:tab w:val="left" w:pos="1440"/>
        </w:tabs>
        <w:ind w:left="851" w:right="-45"/>
        <w:jc w:val="thaiDistribute"/>
        <w:rPr>
          <w:rFonts w:ascii="BrowalliaUPC" w:eastAsia="Calibri" w:hAnsi="BrowalliaUPC" w:cs="BrowalliaUPC"/>
          <w:sz w:val="27"/>
          <w:szCs w:val="27"/>
        </w:rPr>
      </w:pPr>
    </w:p>
    <w:p w14:paraId="33515641" w14:textId="5266CD49" w:rsidR="00056198" w:rsidRPr="00770013" w:rsidRDefault="00056198" w:rsidP="00FA3200">
      <w:pPr>
        <w:tabs>
          <w:tab w:val="left" w:pos="360"/>
          <w:tab w:val="left" w:pos="1440"/>
        </w:tabs>
        <w:ind w:left="851" w:right="-45"/>
        <w:jc w:val="thaiDistribute"/>
        <w:rPr>
          <w:rFonts w:ascii="BrowalliaUPC" w:eastAsia="Calibri" w:hAnsi="BrowalliaUPC" w:cs="BrowalliaUPC"/>
          <w:sz w:val="27"/>
          <w:szCs w:val="27"/>
        </w:rPr>
      </w:pPr>
      <w:r>
        <w:rPr>
          <w:rFonts w:ascii="BrowalliaUPC" w:eastAsia="Calibri" w:hAnsi="BrowalliaUPC" w:cs="BrowalliaUPC"/>
          <w:sz w:val="27"/>
          <w:szCs w:val="27"/>
        </w:rPr>
        <w:t xml:space="preserve"> </w:t>
      </w:r>
    </w:p>
    <w:p w14:paraId="257A85E6" w14:textId="6F932F5F" w:rsidR="00401921" w:rsidRPr="00770013" w:rsidRDefault="00401921"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การด้อยค่าของสินทรัพย์ทางการเงิน</w:t>
      </w:r>
    </w:p>
    <w:p w14:paraId="57857FB5" w14:textId="33BC5411" w:rsidR="004F4B5C" w:rsidRPr="00770013" w:rsidRDefault="00F00879"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ประเมินข้อมูลคาดการณ์อนาคตประกอบการพิจารณาผลขาดทุนด้านเครดิตที่คาดว่าจะเกิดขึ้นที่เกี่ยวข้องกับตราสารหนี้ที่วัดมูลค่าด้วยราคาทุนตัดจำหน่ายและ </w:t>
      </w:r>
      <w:r w:rsidRPr="00770013">
        <w:rPr>
          <w:rFonts w:ascii="BrowalliaUPC" w:hAnsi="BrowalliaUPC" w:cs="BrowalliaUPC"/>
          <w:sz w:val="28"/>
          <w:szCs w:val="28"/>
        </w:rPr>
        <w:t>FVOCI (</w:t>
      </w:r>
      <w:r w:rsidRPr="00770013">
        <w:rPr>
          <w:rFonts w:ascii="BrowalliaUPC" w:hAnsi="BrowalliaUPC" w:cs="BrowalliaUPC"/>
          <w:sz w:val="28"/>
          <w:szCs w:val="28"/>
          <w:cs/>
        </w:rPr>
        <w:t>ถ้ามี) วิธีการประเมินการด้อยค่าที่เลือกใช้ขึ้นอยู่กับความเป็นสาระสำคัญของความเสี่ยงด้านเครดิต</w:t>
      </w:r>
      <w:r w:rsidR="00A725BD" w:rsidRPr="00770013">
        <w:rPr>
          <w:rFonts w:ascii="BrowalliaUPC" w:hAnsi="BrowalliaUPC" w:cs="BrowalliaUPC"/>
          <w:sz w:val="28"/>
          <w:szCs w:val="28"/>
          <w:cs/>
        </w:rPr>
        <w:t xml:space="preserve"> </w:t>
      </w:r>
    </w:p>
    <w:p w14:paraId="55FD9920" w14:textId="3A190144" w:rsidR="00401921" w:rsidRPr="00724052" w:rsidRDefault="00401921" w:rsidP="00CD1597">
      <w:pPr>
        <w:tabs>
          <w:tab w:val="left" w:pos="360"/>
          <w:tab w:val="left" w:pos="1350"/>
          <w:tab w:val="left" w:pos="1440"/>
        </w:tabs>
        <w:ind w:left="855" w:right="-45"/>
        <w:jc w:val="thaiDistribute"/>
        <w:rPr>
          <w:rFonts w:ascii="BrowalliaUPC" w:eastAsia="Calibri" w:hAnsi="BrowalliaUPC" w:cs="BrowalliaUPC"/>
        </w:rPr>
      </w:pPr>
    </w:p>
    <w:p w14:paraId="2EAC1E6A" w14:textId="6E604BEF" w:rsidR="000A3E8A" w:rsidRPr="00770013" w:rsidRDefault="00401921" w:rsidP="00CD1597">
      <w:pPr>
        <w:tabs>
          <w:tab w:val="left" w:pos="1350"/>
        </w:tabs>
        <w:ind w:left="85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การจัดประเภทและการวัดมู</w:t>
      </w:r>
      <w:r w:rsidR="00AC34D4" w:rsidRPr="00770013">
        <w:rPr>
          <w:rFonts w:ascii="BrowalliaUPC" w:hAnsi="BrowalliaUPC" w:cs="BrowalliaUPC"/>
          <w:i/>
          <w:iCs/>
          <w:sz w:val="28"/>
          <w:szCs w:val="28"/>
          <w:u w:val="single"/>
          <w:cs/>
        </w:rPr>
        <w:t>ลค่า</w:t>
      </w:r>
      <w:r w:rsidR="00A04DCB" w:rsidRPr="00770013">
        <w:rPr>
          <w:rFonts w:ascii="BrowalliaUPC" w:hAnsi="BrowalliaUPC" w:cs="BrowalliaUPC"/>
          <w:i/>
          <w:iCs/>
          <w:sz w:val="28"/>
          <w:szCs w:val="28"/>
          <w:u w:val="single"/>
          <w:cs/>
        </w:rPr>
        <w:t>เริ่มแรก</w:t>
      </w:r>
      <w:r w:rsidR="00AC34D4" w:rsidRPr="00770013">
        <w:rPr>
          <w:rFonts w:ascii="BrowalliaUPC" w:hAnsi="BrowalliaUPC" w:cs="BrowalliaUPC"/>
          <w:i/>
          <w:iCs/>
          <w:sz w:val="28"/>
          <w:szCs w:val="28"/>
          <w:u w:val="single"/>
          <w:cs/>
        </w:rPr>
        <w:t>ของหนี้สินทางการเงิน</w:t>
      </w:r>
    </w:p>
    <w:p w14:paraId="079EC1FE" w14:textId="4337B0D1" w:rsidR="003D4589" w:rsidRPr="00770013" w:rsidRDefault="006A7797" w:rsidP="00CD1597">
      <w:pPr>
        <w:tabs>
          <w:tab w:val="left" w:pos="1350"/>
        </w:tabs>
        <w:ind w:left="855" w:right="-45"/>
        <w:jc w:val="thaiDistribute"/>
        <w:rPr>
          <w:rFonts w:ascii="BrowalliaUPC" w:hAnsi="BrowalliaUPC" w:cs="BrowalliaUPC"/>
          <w:sz w:val="28"/>
          <w:szCs w:val="28"/>
        </w:rPr>
      </w:pPr>
      <w:r w:rsidRPr="00770013">
        <w:rPr>
          <w:rFonts w:ascii="BrowalliaUPC" w:hAnsi="BrowalliaUPC" w:cs="BrowalliaUPC"/>
          <w:sz w:val="28"/>
          <w:szCs w:val="28"/>
          <w:cs/>
        </w:rPr>
        <w:t>กลุ่มบริษัทจะจัดประเภทเครื่องมือทางการเงินที่กลุ่มบริษัทเป็นผู้ออกเป็นหนี้สินทางการเงินหรือตราสารทุน</w:t>
      </w:r>
      <w:r w:rsidR="003D4589" w:rsidRPr="00770013">
        <w:rPr>
          <w:rFonts w:ascii="BrowalliaUPC" w:hAnsi="BrowalliaUPC" w:cs="BrowalliaUPC"/>
          <w:sz w:val="28"/>
          <w:szCs w:val="28"/>
          <w:cs/>
        </w:rPr>
        <w:t>โดยพิจารณาจากภาระผูกพันตามสัญญา</w:t>
      </w:r>
      <w:r w:rsidR="002D3551" w:rsidRPr="00770013">
        <w:rPr>
          <w:rFonts w:ascii="BrowalliaUPC" w:hAnsi="BrowalliaUPC" w:cs="BrowalliaUPC"/>
          <w:sz w:val="28"/>
          <w:szCs w:val="28"/>
          <w:cs/>
        </w:rPr>
        <w:t>ที่</w:t>
      </w:r>
      <w:r w:rsidR="00CE2305" w:rsidRPr="00770013">
        <w:rPr>
          <w:rFonts w:ascii="BrowalliaUPC" w:hAnsi="BrowalliaUPC" w:cs="BrowalliaUPC"/>
          <w:sz w:val="28"/>
          <w:szCs w:val="28"/>
          <w:cs/>
        </w:rPr>
        <w:t>ต้องส่งมอบสินทรัพย์ทางการเงินให้กับบุคคลหรือกิจการอื่น</w:t>
      </w:r>
    </w:p>
    <w:p w14:paraId="35F3C8CF" w14:textId="77777777" w:rsidR="003D4589" w:rsidRPr="00724052" w:rsidRDefault="003D4589" w:rsidP="00FA3200">
      <w:pPr>
        <w:tabs>
          <w:tab w:val="left" w:pos="360"/>
          <w:tab w:val="left" w:pos="1440"/>
        </w:tabs>
        <w:ind w:left="851" w:right="-45"/>
        <w:jc w:val="thaiDistribute"/>
        <w:rPr>
          <w:rFonts w:ascii="BrowalliaUPC" w:eastAsia="Calibri" w:hAnsi="BrowalliaUPC" w:cs="BrowalliaUPC"/>
          <w:highlight w:val="yellow"/>
        </w:rPr>
      </w:pPr>
    </w:p>
    <w:p w14:paraId="75B2CFE2" w14:textId="3741D9E8" w:rsidR="00CF3572" w:rsidRPr="00770013" w:rsidRDefault="00F63717" w:rsidP="00FA3200">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หนี้สินทางการเงินของกลุ่มบริษัท</w:t>
      </w:r>
      <w:r w:rsidR="001F4723" w:rsidRPr="00770013">
        <w:rPr>
          <w:rFonts w:ascii="BrowalliaUPC" w:hAnsi="BrowalliaUPC" w:cs="BrowalliaUPC"/>
          <w:sz w:val="28"/>
          <w:szCs w:val="28"/>
          <w:cs/>
        </w:rPr>
        <w:t>ได้</w:t>
      </w:r>
      <w:r w:rsidRPr="00770013">
        <w:rPr>
          <w:rFonts w:ascii="BrowalliaUPC" w:hAnsi="BrowalliaUPC" w:cs="BrowalliaUPC"/>
          <w:sz w:val="28"/>
          <w:szCs w:val="28"/>
          <w:cs/>
        </w:rPr>
        <w:t>รวมถึงเงินกู้ยืม เจ้าหนี้การค้า</w:t>
      </w:r>
      <w:r w:rsidR="00594746" w:rsidRPr="00770013">
        <w:rPr>
          <w:rFonts w:ascii="BrowalliaUPC" w:hAnsi="BrowalliaUPC" w:cs="BrowalliaUPC"/>
          <w:sz w:val="28"/>
          <w:szCs w:val="28"/>
          <w:cs/>
        </w:rPr>
        <w:t xml:space="preserve"> เจ้าหนี้อื่น และ</w:t>
      </w:r>
      <w:r w:rsidR="00404A6A" w:rsidRPr="00770013">
        <w:rPr>
          <w:rFonts w:ascii="BrowalliaUPC" w:hAnsi="BrowalliaUPC" w:cs="BrowalliaUPC"/>
          <w:sz w:val="28"/>
          <w:szCs w:val="28"/>
          <w:cs/>
        </w:rPr>
        <w:t>ตราสารอนุพันธ์ทางการเงิน</w:t>
      </w:r>
    </w:p>
    <w:p w14:paraId="44F3C492" w14:textId="771E6807" w:rsidR="00401921" w:rsidRPr="00724052" w:rsidRDefault="00401921" w:rsidP="006C5DD4">
      <w:pPr>
        <w:tabs>
          <w:tab w:val="left" w:pos="360"/>
          <w:tab w:val="left" w:pos="1440"/>
        </w:tabs>
        <w:ind w:right="-45"/>
        <w:jc w:val="thaiDistribute"/>
        <w:rPr>
          <w:rFonts w:ascii="BrowalliaUPC" w:eastAsia="Calibri" w:hAnsi="BrowalliaUPC" w:cs="BrowalliaUPC"/>
          <w:highlight w:val="yellow"/>
        </w:rPr>
      </w:pPr>
    </w:p>
    <w:p w14:paraId="14D18356" w14:textId="7D85015C" w:rsidR="00195864" w:rsidRPr="00770013" w:rsidRDefault="001F4723" w:rsidP="002856EB">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กลุ่มบริษัทวั</w:t>
      </w:r>
      <w:r w:rsidR="0089202E" w:rsidRPr="00770013">
        <w:rPr>
          <w:rFonts w:ascii="BrowalliaUPC" w:hAnsi="BrowalliaUPC" w:cs="BrowalliaUPC"/>
          <w:sz w:val="28"/>
          <w:szCs w:val="28"/>
          <w:cs/>
        </w:rPr>
        <w:t>ดมูลค่าเริ่มแรก</w:t>
      </w:r>
      <w:r w:rsidRPr="00770013">
        <w:rPr>
          <w:rFonts w:ascii="BrowalliaUPC" w:hAnsi="BrowalliaUPC" w:cs="BrowalliaUPC"/>
          <w:sz w:val="28"/>
          <w:szCs w:val="28"/>
          <w:cs/>
        </w:rPr>
        <w:t>ของหนี้สินทางการเงิน</w:t>
      </w:r>
      <w:r w:rsidR="0089202E" w:rsidRPr="00770013">
        <w:rPr>
          <w:rFonts w:ascii="BrowalliaUPC" w:hAnsi="BrowalliaUPC" w:cs="BrowalliaUPC"/>
          <w:sz w:val="28"/>
          <w:szCs w:val="28"/>
          <w:cs/>
        </w:rPr>
        <w:t>ด้วย</w:t>
      </w:r>
      <w:r w:rsidR="0078103E" w:rsidRPr="00770013">
        <w:rPr>
          <w:rFonts w:ascii="BrowalliaUPC" w:hAnsi="BrowalliaUPC" w:cs="BrowalliaUPC"/>
          <w:sz w:val="28"/>
          <w:szCs w:val="28"/>
          <w:cs/>
        </w:rPr>
        <w:t>มูลค่ายุติธรรม</w:t>
      </w:r>
      <w:r w:rsidR="00D21C36" w:rsidRPr="00770013">
        <w:rPr>
          <w:rFonts w:ascii="BrowalliaUPC" w:hAnsi="BrowalliaUPC" w:cs="BrowalliaUPC"/>
          <w:sz w:val="28"/>
          <w:szCs w:val="28"/>
          <w:cs/>
        </w:rPr>
        <w:t>และปรับปรุงด้วยต้นทุนการทำรายการ</w:t>
      </w:r>
      <w:r w:rsidR="00DA62D3">
        <w:rPr>
          <w:rFonts w:ascii="BrowalliaUPC" w:hAnsi="BrowalliaUPC" w:cs="BrowalliaUPC"/>
          <w:sz w:val="28"/>
          <w:szCs w:val="28"/>
        </w:rPr>
        <w:t xml:space="preserve">         </w:t>
      </w:r>
      <w:r w:rsidR="00D21C36" w:rsidRPr="00770013">
        <w:rPr>
          <w:rFonts w:ascii="BrowalliaUPC" w:hAnsi="BrowalliaUPC" w:cs="BrowalliaUPC"/>
          <w:sz w:val="28"/>
          <w:szCs w:val="28"/>
          <w:cs/>
        </w:rPr>
        <w:t>ซึ่งเกี่ยวข้องโดยตรงกับการได้มาหรือการออกหนี้สินทางการเงิน</w:t>
      </w:r>
      <w:r w:rsidR="007F4F42" w:rsidRPr="00770013">
        <w:rPr>
          <w:rFonts w:ascii="BrowalliaUPC" w:hAnsi="BrowalliaUPC" w:cs="BrowalliaUPC"/>
          <w:sz w:val="28"/>
          <w:szCs w:val="28"/>
          <w:cs/>
        </w:rPr>
        <w:t>นั้น</w:t>
      </w:r>
    </w:p>
    <w:p w14:paraId="26B3A896" w14:textId="77777777" w:rsidR="00195864" w:rsidRPr="00724052" w:rsidRDefault="00195864" w:rsidP="002856EB">
      <w:pPr>
        <w:tabs>
          <w:tab w:val="left" w:pos="360"/>
          <w:tab w:val="left" w:pos="1440"/>
        </w:tabs>
        <w:ind w:left="851" w:right="-45"/>
        <w:jc w:val="thaiDistribute"/>
        <w:rPr>
          <w:rFonts w:ascii="BrowalliaUPC" w:eastAsia="Calibri" w:hAnsi="BrowalliaUPC" w:cs="BrowalliaUPC"/>
          <w:highlight w:val="yellow"/>
        </w:rPr>
      </w:pPr>
    </w:p>
    <w:p w14:paraId="29F9BA43" w14:textId="3C488D0B" w:rsidR="00A04DCB" w:rsidRPr="00770013" w:rsidRDefault="00195864" w:rsidP="00195864">
      <w:pPr>
        <w:tabs>
          <w:tab w:val="left" w:pos="1134"/>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การวัดมูลค่าภายหลังของหนี้สินทางการเงิน</w:t>
      </w:r>
    </w:p>
    <w:p w14:paraId="571661C1" w14:textId="148D2EEE" w:rsidR="00CD7B91" w:rsidRPr="00770013" w:rsidRDefault="004922DD" w:rsidP="00F4630F">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หนี้สินทางการเงินถูก</w:t>
      </w:r>
      <w:r w:rsidR="0078103E" w:rsidRPr="00770013">
        <w:rPr>
          <w:rFonts w:ascii="BrowalliaUPC" w:hAnsi="BrowalliaUPC" w:cs="BrowalliaUPC"/>
          <w:sz w:val="28"/>
          <w:szCs w:val="28"/>
          <w:cs/>
        </w:rPr>
        <w:t>วัดมูลค่า</w:t>
      </w:r>
      <w:r w:rsidR="005A4650" w:rsidRPr="00770013">
        <w:rPr>
          <w:rFonts w:ascii="BrowalliaUPC" w:hAnsi="BrowalliaUPC" w:cs="BrowalliaUPC"/>
          <w:sz w:val="28"/>
          <w:szCs w:val="28"/>
          <w:cs/>
        </w:rPr>
        <w:t>ภายหลัง</w:t>
      </w:r>
      <w:r w:rsidR="0078103E" w:rsidRPr="00770013">
        <w:rPr>
          <w:rFonts w:ascii="BrowalliaUPC" w:hAnsi="BrowalliaUPC" w:cs="BrowalliaUPC"/>
          <w:sz w:val="28"/>
          <w:szCs w:val="28"/>
          <w:cs/>
        </w:rPr>
        <w:t>ด้วยวิธีราคาทุนตัดจำหน่าย</w:t>
      </w:r>
      <w:r w:rsidR="00A64C10" w:rsidRPr="00770013">
        <w:rPr>
          <w:rFonts w:ascii="BrowalliaUPC" w:hAnsi="BrowalliaUPC" w:cs="BrowalliaUPC"/>
          <w:sz w:val="28"/>
          <w:szCs w:val="28"/>
          <w:cs/>
        </w:rPr>
        <w:t xml:space="preserve"> โดยคำนวณดอกเบี้ยจ่ายที่เกี่ยวข้อง</w:t>
      </w:r>
      <w:r w:rsidR="002856EB" w:rsidRPr="00770013">
        <w:rPr>
          <w:rFonts w:ascii="BrowalliaUPC" w:hAnsi="BrowalliaUPC" w:cs="BrowalliaUPC"/>
          <w:sz w:val="28"/>
          <w:szCs w:val="28"/>
          <w:cs/>
        </w:rPr>
        <w:t>โดยใช้วิธีอัตราดอกเบี้ยที่แท้จริงและบันทึกเป็นค่าใช้จ่ายในงบกำไรขาดทุน ยกเว้น หนี้สินอนุพันธ์</w:t>
      </w:r>
      <w:r w:rsidR="001F4723" w:rsidRPr="00770013">
        <w:rPr>
          <w:rFonts w:ascii="BrowalliaUPC" w:hAnsi="BrowalliaUPC" w:cs="BrowalliaUPC"/>
          <w:sz w:val="28"/>
          <w:szCs w:val="28"/>
          <w:cs/>
        </w:rPr>
        <w:t>ที่</w:t>
      </w:r>
      <w:r w:rsidR="00304F0E" w:rsidRPr="00770013">
        <w:rPr>
          <w:rFonts w:ascii="BrowalliaUPC" w:hAnsi="BrowalliaUPC" w:cs="BrowalliaUPC"/>
          <w:sz w:val="28"/>
          <w:szCs w:val="28"/>
          <w:cs/>
        </w:rPr>
        <w:t>จะ</w:t>
      </w:r>
      <w:r w:rsidR="002856EB" w:rsidRPr="00770013">
        <w:rPr>
          <w:rFonts w:ascii="BrowalliaUPC" w:hAnsi="BrowalliaUPC" w:cs="BrowalliaUPC"/>
          <w:sz w:val="28"/>
          <w:szCs w:val="28"/>
          <w:cs/>
        </w:rPr>
        <w:t>วัดมูลค่าด้วยวิธีมูลค่ายุติธรรมผ่านกำไรหรือขาดทุน</w:t>
      </w:r>
      <w:r w:rsidR="00304F0E" w:rsidRPr="00770013">
        <w:rPr>
          <w:rFonts w:ascii="BrowalliaUPC" w:hAnsi="BrowalliaUPC" w:cs="BrowalliaUPC"/>
          <w:sz w:val="28"/>
          <w:szCs w:val="28"/>
          <w:cs/>
        </w:rPr>
        <w:t xml:space="preserve"> (</w:t>
      </w:r>
      <w:r w:rsidR="00304F0E" w:rsidRPr="00770013">
        <w:rPr>
          <w:rFonts w:ascii="BrowalliaUPC" w:hAnsi="BrowalliaUPC" w:cs="BrowalliaUPC"/>
          <w:sz w:val="28"/>
          <w:szCs w:val="28"/>
        </w:rPr>
        <w:t>FVTPL</w:t>
      </w:r>
      <w:r w:rsidR="00304F0E" w:rsidRPr="00770013">
        <w:rPr>
          <w:rFonts w:ascii="BrowalliaUPC" w:hAnsi="BrowalliaUPC" w:cs="BrowalliaUPC"/>
          <w:sz w:val="28"/>
          <w:szCs w:val="28"/>
          <w:cs/>
        </w:rPr>
        <w:t>)</w:t>
      </w:r>
    </w:p>
    <w:p w14:paraId="0F8B7F20" w14:textId="7598AD30" w:rsidR="006E2612" w:rsidRPr="00724052" w:rsidRDefault="006E2612" w:rsidP="00F4630F">
      <w:pPr>
        <w:tabs>
          <w:tab w:val="left" w:pos="360"/>
          <w:tab w:val="left" w:pos="1440"/>
        </w:tabs>
        <w:ind w:left="851" w:right="-45"/>
        <w:jc w:val="thaiDistribute"/>
        <w:rPr>
          <w:rFonts w:ascii="BrowalliaUPC" w:hAnsi="BrowalliaUPC" w:cs="BrowalliaUPC"/>
        </w:rPr>
      </w:pPr>
    </w:p>
    <w:p w14:paraId="26C3410B" w14:textId="07B602C4" w:rsidR="006E2612" w:rsidRPr="00770013" w:rsidRDefault="006E2612" w:rsidP="00121B84">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สัญญาอนุพันธ์และกิจกรรมป้องกันความเสี่ยง</w:t>
      </w:r>
    </w:p>
    <w:p w14:paraId="2BA2FF9D" w14:textId="77777777"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เข้าทำสัญญาอนุพันธ์ที่เป็นเครื่องมือป้องกันความเสี่ยงส่วนที่เกี่ยวข้องกับกระแสเงินสดของรายการสินทรัพย์หรือหนี้สินที่รับรู้รายการแล้ว (การป้องกันความเสี่ยงในกระแสเงินสด)</w:t>
      </w:r>
    </w:p>
    <w:p w14:paraId="273501DA"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3794DD8A" w14:textId="4C4ABC69"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มีการจัดทำเอกสารที่ระบุความสัมพันธ์ทางเศรษฐกิจระหว่างรายการที่มีการป้องกันความเสี่ยงกับเครื่องมือที่ใช้ป้องกันความเสี่ยง ลักษณะของความเสี่ยง</w:t>
      </w:r>
      <w:r w:rsidR="000059B1" w:rsidRPr="00770013">
        <w:rPr>
          <w:rFonts w:ascii="BrowalliaUPC" w:hAnsi="BrowalliaUPC" w:cs="BrowalliaUPC"/>
          <w:sz w:val="28"/>
          <w:szCs w:val="28"/>
          <w:cs/>
        </w:rPr>
        <w:t>ที่มีการป้องกัน</w:t>
      </w:r>
      <w:r w:rsidRPr="00770013">
        <w:rPr>
          <w:rFonts w:ascii="BrowalliaUPC" w:hAnsi="BrowalliaUPC" w:cs="BrowalliaUPC"/>
          <w:sz w:val="28"/>
          <w:szCs w:val="28"/>
          <w:cs/>
        </w:rPr>
        <w:t xml:space="preserve"> วัตถุประสงค์และกลยุทธ์ในการบริหารความเสี่ยง เพื่อประเมินความมีประสิทธิผลของการป้องกันความเสี่ยงและวัดมูลค่าของความไม่มีประสิทธิผลของการป้องกันความเสี่ยง</w:t>
      </w:r>
    </w:p>
    <w:p w14:paraId="6503CCB3"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5DD0D980" w14:textId="4E730F4A"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กลุ่มบริษัทบันทึกสัญญาอนุพันธ์เริ่มแรกด้วยมูลค่ายุติธรรม ณ วันที่เข้าทำสัญญา และวัดมูลค่าภายหลังด้วยมูลค่ายุติธรรม ณ วันสิ้นรอบระยะเวลารายงาน โดยกลุ่มบริษัทรับรู้</w:t>
      </w:r>
      <w:r w:rsidR="000C2876" w:rsidRPr="00770013">
        <w:rPr>
          <w:rFonts w:ascii="BrowalliaUPC" w:hAnsi="BrowalliaUPC" w:cs="BrowalliaUPC"/>
          <w:sz w:val="28"/>
          <w:szCs w:val="28"/>
          <w:cs/>
        </w:rPr>
        <w:t>ส่วนที่มีประสิทธิผลของการ</w:t>
      </w:r>
      <w:r w:rsidRPr="00770013">
        <w:rPr>
          <w:rFonts w:ascii="BrowalliaUPC" w:hAnsi="BrowalliaUPC" w:cs="BrowalliaUPC"/>
          <w:sz w:val="28"/>
          <w:szCs w:val="28"/>
          <w:cs/>
        </w:rPr>
        <w:t>เปลี่ยนแปลงในมูลค่ายุติธรรมของสัญญาอนุพันธ์</w:t>
      </w:r>
      <w:r w:rsidR="00F1234A" w:rsidRPr="00770013">
        <w:rPr>
          <w:rFonts w:ascii="BrowalliaUPC" w:hAnsi="BrowalliaUPC" w:cs="BrowalliaUPC"/>
          <w:sz w:val="28"/>
          <w:szCs w:val="28"/>
          <w:cs/>
        </w:rPr>
        <w:t>ซึ่งมีการกำหนดและเข้าเงื่อนไขของการป้องกันความเสี่ยงในกระแสเงินสดในสำรองการป้องกันความเสี่ยงในกระแสเงินสดซึ่งรวมอยู่ในส่วนของผู้ถือหุ้น และรับรู้กำไรหรือขาดทุนที่เกี่ยวข้องกับส่วนที่ไม่มีประสิทธิผลในกำไรหรือขาดทุนทันทีที่เกิดขึ้น ซึ่งแสดงรวมอยู่ในรายการกำไรหรือขาดทุนอื่น</w:t>
      </w:r>
    </w:p>
    <w:p w14:paraId="3034E19C" w14:textId="77777777" w:rsidR="006E2612" w:rsidRPr="00724052" w:rsidRDefault="006E2612" w:rsidP="006E2612">
      <w:pPr>
        <w:tabs>
          <w:tab w:val="left" w:pos="360"/>
          <w:tab w:val="left" w:pos="1440"/>
        </w:tabs>
        <w:ind w:left="851" w:right="-45"/>
        <w:jc w:val="thaiDistribute"/>
        <w:rPr>
          <w:rFonts w:ascii="BrowalliaUPC" w:hAnsi="BrowalliaUPC" w:cs="BrowalliaUPC"/>
        </w:rPr>
      </w:pPr>
    </w:p>
    <w:p w14:paraId="7D38FDF9" w14:textId="0EFF7EFC" w:rsidR="006E2612" w:rsidRPr="00770013" w:rsidRDefault="006E2612" w:rsidP="006E2612">
      <w:pPr>
        <w:tabs>
          <w:tab w:val="left" w:pos="360"/>
          <w:tab w:val="left" w:pos="144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มูลค่ายุติธรรมทั้งจำนวนของสัญญาอนุพันธ์ที่ใช้ป้องกันความเสี่ยง และสัญญาอนุพันธ์ที่ไม่ได้ปฎิบัติตามการบัญชีป้องกันความเสี่ยง โดยจัดประเภทเป็นสินทรัพย์ไม่หมุนเวียนหรือหนี้สินไม่หมุนเวียนเมื่อระยะเวลาจนถึงวันครบกำหนดของรายการที่มีการป้องกันความเสี่ยงมีจำนวนมากกว่า </w:t>
      </w:r>
      <w:r w:rsidRPr="00770013">
        <w:rPr>
          <w:rFonts w:ascii="BrowalliaUPC" w:hAnsi="BrowalliaUPC" w:cs="BrowalliaUPC"/>
          <w:sz w:val="28"/>
          <w:szCs w:val="28"/>
        </w:rPr>
        <w:t xml:space="preserve">12 </w:t>
      </w:r>
      <w:r w:rsidRPr="00770013">
        <w:rPr>
          <w:rFonts w:ascii="BrowalliaUPC" w:hAnsi="BrowalliaUPC" w:cs="BrowalliaUPC"/>
          <w:sz w:val="28"/>
          <w:szCs w:val="28"/>
          <w:cs/>
        </w:rPr>
        <w:t xml:space="preserve">เดือน และจัดประเภทเป็นสินทรัพย์หมุนเวียนหรือหนี้สินหมุนเวียนเมื่อระยะเวลาจนถึงวันครบกำหนดของรายการที่มีการป้องกันความเสี่ยงมีจำนวนไม่เกิน </w:t>
      </w:r>
      <w:r w:rsidRPr="00770013">
        <w:rPr>
          <w:rFonts w:ascii="BrowalliaUPC" w:hAnsi="BrowalliaUPC" w:cs="BrowalliaUPC"/>
          <w:sz w:val="28"/>
          <w:szCs w:val="28"/>
        </w:rPr>
        <w:t xml:space="preserve">12 </w:t>
      </w:r>
      <w:r w:rsidRPr="00770013">
        <w:rPr>
          <w:rFonts w:ascii="BrowalliaUPC" w:hAnsi="BrowalliaUPC" w:cs="BrowalliaUPC"/>
          <w:sz w:val="28"/>
          <w:szCs w:val="28"/>
          <w:cs/>
        </w:rPr>
        <w:t>เดือน และเมื่อ</w:t>
      </w:r>
      <w:r w:rsidR="00EE6DE4" w:rsidRPr="00770013">
        <w:rPr>
          <w:rFonts w:ascii="BrowalliaUPC" w:hAnsi="BrowalliaUPC" w:cs="BrowalliaUPC"/>
          <w:sz w:val="28"/>
          <w:szCs w:val="28"/>
          <w:cs/>
        </w:rPr>
        <w:t>เครื่องมือที่ใช้</w:t>
      </w:r>
      <w:r w:rsidRPr="00770013">
        <w:rPr>
          <w:rFonts w:ascii="BrowalliaUPC" w:hAnsi="BrowalliaUPC" w:cs="BrowalliaUPC"/>
          <w:sz w:val="28"/>
          <w:szCs w:val="28"/>
          <w:cs/>
        </w:rPr>
        <w:t>ป้องกันความเสี่ยงสิ้นสุดอายุ หรือมีการจำหน่าย หรือยกเลิก หรือเมื่อการป้องกันความเสี่ยงดังกล่าวไม่เข้าเงื่อนไขของการบัญชีป้องกันความเสี่ยง กลุ่มบริษัทจะจัดประเภทรายการกำไรหรือขาดทุนและต้นทุนในการป้องกันความเสี่ยงที่สะสมและเคยแสดงรวมไว้ในส่วนของผู้ถือหุ้นตามเดิมเป็นกำไรหรือขาดทุนทันที</w:t>
      </w:r>
    </w:p>
    <w:p w14:paraId="0B2B3075"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สินทรัพย์ต้นทุนของสัญญา </w:t>
      </w:r>
    </w:p>
    <w:p w14:paraId="12EEA04B" w14:textId="77777777" w:rsidR="008E0FDC" w:rsidRPr="00DA62D3" w:rsidRDefault="008E0FDC" w:rsidP="008E0FDC">
      <w:pPr>
        <w:tabs>
          <w:tab w:val="left" w:pos="851"/>
        </w:tabs>
        <w:ind w:left="900" w:right="-45"/>
        <w:jc w:val="thaiDistribute"/>
        <w:rPr>
          <w:rFonts w:ascii="BrowalliaUPC" w:hAnsi="BrowalliaUPC" w:cs="BrowalliaUPC"/>
        </w:rPr>
      </w:pPr>
    </w:p>
    <w:p w14:paraId="67882207" w14:textId="66CAFDA1" w:rsidR="008E0FDC"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ต้นทุนของสัญญาเป็นต้นทุนการทำให้เสร็จสิ้นตามสัญญาตามภาระที่ต้องปฏิบัติให้สำเร็จในอนาคต           ซึ่งมีความเกี่ยวข้องโดยตรงกับสัญญา โดยกลุ่มบริษัทคาดว่าจะสามารถได้รับคืนต้นทุนดังกล่าว อย่างไรก็ตาม ต้นทุนการทำให้เสร็จสิ้นตามสัญญาจะรับรู้เป็นค่าใช้จ่ายเมื่อเกิดขึ้นหากคาดว่าระยะเวลาในการตัดจำหน่ายเท่ากับหรือน้อยกว่าหนึ่งปี</w:t>
      </w:r>
    </w:p>
    <w:p w14:paraId="1470ED72" w14:textId="77777777" w:rsidR="006F78B1" w:rsidRPr="00DA62D3" w:rsidRDefault="006F78B1" w:rsidP="008E0FDC">
      <w:pPr>
        <w:tabs>
          <w:tab w:val="left" w:pos="360"/>
          <w:tab w:val="left" w:pos="1440"/>
        </w:tabs>
        <w:ind w:left="851" w:right="-5"/>
        <w:jc w:val="thaiDistribute"/>
        <w:rPr>
          <w:rFonts w:ascii="BrowalliaUPC" w:hAnsi="BrowalliaUPC" w:cs="BrowalliaUPC"/>
        </w:rPr>
      </w:pPr>
    </w:p>
    <w:p w14:paraId="4F9280D7" w14:textId="0551CC37" w:rsidR="00453E69" w:rsidRPr="00770013" w:rsidRDefault="008E0FDC" w:rsidP="002C7B6B">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สินทรัพย์ต้นทุนของสัญญาวัดมูลค่าด้วยราคาทุนหักค่าตัดจำหน่ายสะสมและขาดทุนจากการด้อยค่า                 ค่าตัดจำหน่ายบันทึกเป็นค่าใช้จ่ายในกำไรหรือขาดทุน คำนวณตามเกณฑ์อย่างเป็นระบบตลอดอายุของสัญญาที่เกี่ยวข้องซึ่งสอดคล้องกับการรับรู้รายได้ของสัญญานั้น</w:t>
      </w:r>
    </w:p>
    <w:p w14:paraId="6ECF85A1" w14:textId="77777777" w:rsidR="001F438B" w:rsidRPr="00DA62D3" w:rsidRDefault="001F438B" w:rsidP="00FA3200">
      <w:pPr>
        <w:tabs>
          <w:tab w:val="left" w:pos="360"/>
          <w:tab w:val="left" w:pos="1440"/>
        </w:tabs>
        <w:ind w:left="851" w:right="-5"/>
        <w:jc w:val="thaiDistribute"/>
        <w:rPr>
          <w:rFonts w:ascii="BrowalliaUPC" w:hAnsi="BrowalliaUPC" w:cs="BrowalliaUPC"/>
        </w:rPr>
      </w:pPr>
    </w:p>
    <w:p w14:paraId="2BE6BAF9"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ต้นทุนการพัฒนาโครงการอสังหาริมทรัพย์</w:t>
      </w:r>
    </w:p>
    <w:p w14:paraId="4D9FABA9"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01895DFF" w14:textId="77777777" w:rsidR="008E0FDC" w:rsidRPr="00770013"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 ประกอบด้วย ต้นทุนที่ดิน ค่าก่อสร้าง 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5020078E" w14:textId="77777777" w:rsidR="008E0FDC" w:rsidRPr="00DA62D3" w:rsidRDefault="008E0FDC" w:rsidP="00FA3200">
      <w:pPr>
        <w:tabs>
          <w:tab w:val="left" w:pos="360"/>
          <w:tab w:val="left" w:pos="1440"/>
        </w:tabs>
        <w:ind w:left="851" w:right="-5"/>
        <w:jc w:val="thaiDistribute"/>
        <w:rPr>
          <w:rFonts w:ascii="BrowalliaUPC" w:hAnsi="BrowalliaUPC" w:cs="BrowalliaUPC"/>
          <w:cs/>
        </w:rPr>
      </w:pPr>
    </w:p>
    <w:p w14:paraId="77CEC5E6"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ต้นทุนการกู้ยืม</w:t>
      </w:r>
    </w:p>
    <w:p w14:paraId="528AF74C"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383E0A6F" w14:textId="77777777" w:rsidR="008E0FDC" w:rsidRPr="00770013" w:rsidRDefault="008E0FDC" w:rsidP="00FA3200">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3F230669" w14:textId="77777777" w:rsidR="008E0FDC" w:rsidRPr="00DA62D3" w:rsidRDefault="008E0FDC" w:rsidP="00FA3200">
      <w:pPr>
        <w:tabs>
          <w:tab w:val="left" w:pos="360"/>
          <w:tab w:val="left" w:pos="1440"/>
        </w:tabs>
        <w:ind w:left="851" w:right="-5"/>
        <w:jc w:val="thaiDistribute"/>
        <w:rPr>
          <w:rFonts w:ascii="BrowalliaUPC" w:hAnsi="BrowalliaUPC" w:cs="BrowalliaUPC"/>
          <w:cs/>
        </w:rPr>
      </w:pPr>
    </w:p>
    <w:p w14:paraId="3DB9CBED"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เงินลงทุน</w:t>
      </w:r>
    </w:p>
    <w:p w14:paraId="1BD11E83" w14:textId="77777777" w:rsidR="008E0FDC" w:rsidRPr="00DA62D3" w:rsidRDefault="008E0FDC" w:rsidP="00FA3200">
      <w:pPr>
        <w:tabs>
          <w:tab w:val="left" w:pos="360"/>
          <w:tab w:val="left" w:pos="1440"/>
        </w:tabs>
        <w:ind w:left="851" w:right="-5"/>
        <w:jc w:val="thaiDistribute"/>
        <w:rPr>
          <w:rFonts w:ascii="BrowalliaUPC" w:hAnsi="BrowalliaUPC" w:cs="BrowalliaUPC"/>
        </w:rPr>
      </w:pPr>
    </w:p>
    <w:p w14:paraId="408C5225" w14:textId="5C0CA103"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 xml:space="preserve">เงินลงทุนในหลักทรัพย์เผื่อขาย แสดงตามมูลค่ายุติธรรม กำไร (ขาดทุน) จากการเปลี่ยนแปลงมูลค่า         ถือเป็นรายการแยกต่างหากในส่วนของผู้ถือหุ้นภายใต้หัวข้อ </w:t>
      </w:r>
      <w:r w:rsidRPr="00770013">
        <w:rPr>
          <w:rFonts w:ascii="BrowalliaUPC" w:hAnsi="BrowalliaUPC" w:cs="BrowalliaUPC"/>
          <w:sz w:val="28"/>
          <w:szCs w:val="28"/>
        </w:rPr>
        <w:t>“</w:t>
      </w:r>
      <w:r w:rsidRPr="00770013">
        <w:rPr>
          <w:rFonts w:ascii="BrowalliaUPC" w:hAnsi="BrowalliaUPC" w:cs="BrowalliaUPC"/>
          <w:sz w:val="28"/>
          <w:szCs w:val="28"/>
          <w:cs/>
        </w:rPr>
        <w:t>กำไร (ขาดทุน) ที่ยังไม่เกิดขึ้นจากการเปลี่ยนแปลงมูลค่าของเงินลงทุน</w:t>
      </w:r>
      <w:r w:rsidRPr="00770013">
        <w:rPr>
          <w:rFonts w:ascii="BrowalliaUPC" w:hAnsi="BrowalliaUPC" w:cs="BrowalliaUPC"/>
          <w:sz w:val="28"/>
          <w:szCs w:val="28"/>
        </w:rPr>
        <w:t xml:space="preserve">” </w:t>
      </w:r>
      <w:r w:rsidRPr="00770013">
        <w:rPr>
          <w:rFonts w:ascii="BrowalliaUPC" w:hAnsi="BrowalliaUPC" w:cs="BrowalliaUPC"/>
          <w:sz w:val="28"/>
          <w:szCs w:val="28"/>
          <w:cs/>
        </w:rPr>
        <w:t>จนกว่าจะมีการจำหน่ายหลักทรัพย์จึงบันทึกการเปลี่ยนแปลงมูลค่าหุ้นในงบกำไรขาดทุน</w:t>
      </w:r>
    </w:p>
    <w:p w14:paraId="6B89C522" w14:textId="77777777" w:rsidR="00FA3200" w:rsidRPr="00DA62D3" w:rsidRDefault="00FA3200" w:rsidP="00FA3200">
      <w:pPr>
        <w:tabs>
          <w:tab w:val="left" w:pos="1276"/>
        </w:tabs>
        <w:ind w:left="1260" w:right="-5"/>
        <w:jc w:val="thaiDistribute"/>
        <w:rPr>
          <w:rFonts w:ascii="BrowalliaUPC" w:hAnsi="BrowalliaUPC" w:cs="BrowalliaUPC"/>
        </w:rPr>
      </w:pPr>
    </w:p>
    <w:p w14:paraId="1EF0E08C" w14:textId="77777777"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เงินลงทุนในตราสารทุนที่ไม่อยู่ในความต้องการของตลาด ถือเป็นเงินลงทุนทั่วไป แสดงในราคาทุนสุทธิจากค่าเผื่อการด้อยค่า (ถ้ามี)</w:t>
      </w:r>
    </w:p>
    <w:p w14:paraId="19E32963" w14:textId="77777777" w:rsidR="008E0FDC" w:rsidRPr="00DA62D3" w:rsidRDefault="008E0FDC" w:rsidP="00FA3200">
      <w:pPr>
        <w:tabs>
          <w:tab w:val="left" w:pos="1276"/>
        </w:tabs>
        <w:ind w:left="1260" w:right="-5"/>
        <w:jc w:val="thaiDistribute"/>
        <w:rPr>
          <w:rFonts w:ascii="BrowalliaUPC" w:hAnsi="BrowalliaUPC" w:cs="BrowalliaUPC"/>
        </w:rPr>
      </w:pPr>
    </w:p>
    <w:p w14:paraId="3AB77C3A" w14:textId="42EE9940" w:rsidR="008E0FDC" w:rsidRPr="00770013" w:rsidRDefault="008E0FDC" w:rsidP="00C47533">
      <w:pPr>
        <w:numPr>
          <w:ilvl w:val="0"/>
          <w:numId w:val="5"/>
        </w:numPr>
        <w:tabs>
          <w:tab w:val="left" w:pos="1276"/>
        </w:tabs>
        <w:ind w:left="1260" w:right="-5" w:hanging="409"/>
        <w:jc w:val="thaiDistribute"/>
        <w:rPr>
          <w:rFonts w:ascii="BrowalliaUPC" w:hAnsi="BrowalliaUPC" w:cs="BrowalliaUPC"/>
          <w:sz w:val="28"/>
          <w:szCs w:val="28"/>
        </w:rPr>
      </w:pPr>
      <w:r w:rsidRPr="00770013">
        <w:rPr>
          <w:rFonts w:ascii="BrowalliaUPC" w:hAnsi="BrowalliaUPC" w:cs="BrowalliaUPC"/>
          <w:sz w:val="28"/>
          <w:szCs w:val="28"/>
          <w:cs/>
        </w:rPr>
        <w:t>เงินลงทุนในบริษัทย่อย บริษัทร่วม</w:t>
      </w:r>
      <w:r w:rsidR="00CC5BD0">
        <w:rPr>
          <w:rFonts w:ascii="BrowalliaUPC" w:hAnsi="BrowalliaUPC" w:cs="BrowalliaUPC"/>
          <w:sz w:val="28"/>
          <w:szCs w:val="28"/>
        </w:rPr>
        <w:t xml:space="preserve"> </w:t>
      </w:r>
      <w:r w:rsidR="00CC5BD0">
        <w:rPr>
          <w:rFonts w:ascii="BrowalliaUPC" w:hAnsi="BrowalliaUPC" w:cs="BrowalliaUPC" w:hint="cs"/>
          <w:sz w:val="28"/>
          <w:szCs w:val="28"/>
          <w:cs/>
        </w:rPr>
        <w:t>บริษัทที่ควบคุม</w:t>
      </w:r>
      <w:r w:rsidR="00855D64">
        <w:rPr>
          <w:rFonts w:ascii="BrowalliaUPC" w:hAnsi="BrowalliaUPC" w:cs="BrowalliaUPC" w:hint="cs"/>
          <w:sz w:val="28"/>
          <w:szCs w:val="28"/>
          <w:cs/>
        </w:rPr>
        <w:t xml:space="preserve">ร่วมกัน </w:t>
      </w:r>
      <w:r w:rsidRPr="00770013">
        <w:rPr>
          <w:rFonts w:ascii="BrowalliaUPC" w:hAnsi="BrowalliaUPC" w:cs="BrowalliaUPC"/>
          <w:sz w:val="28"/>
          <w:szCs w:val="28"/>
          <w:cs/>
        </w:rPr>
        <w:t>และกิจการร่วมค้าในงบการเงินเฉพาะของบริษัท แสดงมูลค่าตาม ราคาทุน ทั้งนี้ เงินลงทุนในบริษัทร่วม</w:t>
      </w:r>
      <w:r w:rsidR="00CD0B17">
        <w:rPr>
          <w:rFonts w:ascii="BrowalliaUPC" w:hAnsi="BrowalliaUPC" w:cs="BrowalliaUPC"/>
          <w:sz w:val="28"/>
          <w:szCs w:val="28"/>
        </w:rPr>
        <w:t xml:space="preserve"> </w:t>
      </w:r>
      <w:r w:rsidR="00CD0B17">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และกิจการร่วมค้าในงบการเงินรวมแสดงมูลค่าตามวิธีส่วนได้เสีย</w:t>
      </w:r>
    </w:p>
    <w:p w14:paraId="2C259EEE" w14:textId="77777777" w:rsidR="008E0FDC" w:rsidRPr="00DA62D3" w:rsidRDefault="008E0FDC" w:rsidP="00FA3200">
      <w:pPr>
        <w:tabs>
          <w:tab w:val="left" w:pos="1276"/>
        </w:tabs>
        <w:ind w:left="1260" w:right="-5"/>
        <w:jc w:val="thaiDistribute"/>
        <w:rPr>
          <w:rFonts w:ascii="BrowalliaUPC" w:hAnsi="BrowalliaUPC" w:cs="BrowalliaUPC"/>
        </w:rPr>
      </w:pPr>
      <w:r w:rsidRPr="00770013">
        <w:rPr>
          <w:rFonts w:ascii="BrowalliaUPC" w:hAnsi="BrowalliaUPC" w:cs="BrowalliaUPC"/>
          <w:sz w:val="28"/>
          <w:szCs w:val="28"/>
          <w:cs/>
        </w:rPr>
        <w:tab/>
      </w:r>
    </w:p>
    <w:p w14:paraId="3A4ECC7B" w14:textId="77777777" w:rsidR="008E0FDC" w:rsidRPr="00770013" w:rsidRDefault="008E0FDC" w:rsidP="008E0FDC">
      <w:pPr>
        <w:tabs>
          <w:tab w:val="left" w:pos="1440"/>
        </w:tabs>
        <w:ind w:left="851" w:right="-5" w:hanging="5"/>
        <w:jc w:val="thaiDistribute"/>
        <w:rPr>
          <w:rFonts w:ascii="BrowalliaUPC" w:hAnsi="BrowalliaUPC" w:cs="BrowalliaUPC"/>
          <w:sz w:val="28"/>
          <w:szCs w:val="28"/>
          <w:cs/>
          <w:lang w:val="en-GB"/>
        </w:rPr>
      </w:pPr>
      <w:r w:rsidRPr="00770013">
        <w:rPr>
          <w:rFonts w:ascii="BrowalliaUPC" w:hAnsi="BrowalliaUPC" w:cs="BrowalliaUPC"/>
          <w:sz w:val="28"/>
          <w:szCs w:val="28"/>
          <w:cs/>
        </w:rPr>
        <w:t>มูลค่ายุติธรรมของหลักทรัพย์เผื่อขาย คำนวณจากราคาเสนอซื้อหลังสุด ณ สิ้นวันทำการสุดท้ายของปีของ            ตลาดหลักทรัพย์</w:t>
      </w:r>
      <w:r w:rsidRPr="00770013">
        <w:rPr>
          <w:rFonts w:ascii="BrowalliaUPC" w:hAnsi="BrowalliaUPC" w:cs="BrowalliaUPC"/>
          <w:sz w:val="28"/>
          <w:szCs w:val="28"/>
          <w:cs/>
          <w:lang w:val="en-GB"/>
        </w:rPr>
        <w:t>แห่งประเทศไทย</w:t>
      </w:r>
    </w:p>
    <w:p w14:paraId="7C07511D" w14:textId="77777777" w:rsidR="008E0FDC" w:rsidRPr="00DA62D3" w:rsidRDefault="008E0FDC" w:rsidP="008E0FDC">
      <w:pPr>
        <w:tabs>
          <w:tab w:val="left" w:pos="1440"/>
        </w:tabs>
        <w:ind w:left="851" w:right="-45" w:hanging="5"/>
        <w:jc w:val="thaiDistribute"/>
        <w:rPr>
          <w:rFonts w:ascii="BrowalliaUPC" w:hAnsi="BrowalliaUPC" w:cs="BrowalliaUPC"/>
          <w:cs/>
        </w:rPr>
      </w:pPr>
    </w:p>
    <w:p w14:paraId="3FBFBBD9" w14:textId="77777777" w:rsidR="008E0FDC" w:rsidRPr="00770013" w:rsidRDefault="008E0FDC" w:rsidP="008E0FDC">
      <w:pPr>
        <w:tabs>
          <w:tab w:val="left" w:pos="1440"/>
        </w:tabs>
        <w:ind w:left="851" w:right="-45" w:hanging="5"/>
        <w:jc w:val="thaiDistribute"/>
        <w:rPr>
          <w:rFonts w:ascii="BrowalliaUPC" w:hAnsi="BrowalliaUPC" w:cs="BrowalliaUPC"/>
          <w:sz w:val="28"/>
          <w:szCs w:val="28"/>
        </w:rPr>
      </w:pPr>
      <w:r w:rsidRPr="00770013">
        <w:rPr>
          <w:rFonts w:ascii="BrowalliaUPC" w:hAnsi="BrowalliaUPC" w:cs="BrowalliaUPC"/>
          <w:sz w:val="28"/>
          <w:szCs w:val="28"/>
          <w:cs/>
        </w:rPr>
        <w:tab/>
        <w:t>บริษัทใช้วิธีถัวเฉลี่ยถ่วงน้ำหนักในการคำนวณต้นทุนของเงินลงทุน</w:t>
      </w:r>
    </w:p>
    <w:p w14:paraId="551A9D92" w14:textId="54969A4C" w:rsidR="008E0FDC" w:rsidRPr="00770013" w:rsidRDefault="008E0FDC" w:rsidP="00AF0FDA">
      <w:pPr>
        <w:tabs>
          <w:tab w:val="left" w:pos="1440"/>
        </w:tabs>
        <w:ind w:left="851" w:right="-43" w:hanging="5"/>
        <w:jc w:val="thaiDistribute"/>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cs/>
        </w:rPr>
        <w:t xml:space="preserve">กลุ่มบริษัทจะบันทึกขาดทุนจากการด้อยค่า (ถ้ามี) ของเงินลงทุนในบริษัทย่อย บริษัทร่วม </w:t>
      </w:r>
      <w:r w:rsidR="00221A5F">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กิจการร่วมค้า และเงินลงทุนทั่วไปไว้ในงบกำไรขาดทุนเมื่อราคาตามบัญชีสูงกว่ามูลค่าที่คาดว่าจะได้รับคืน</w:t>
      </w:r>
    </w:p>
    <w:p w14:paraId="749DCE4C" w14:textId="77777777" w:rsidR="001F438B" w:rsidRPr="00770013" w:rsidRDefault="001F438B" w:rsidP="00146E66">
      <w:pPr>
        <w:tabs>
          <w:tab w:val="left" w:pos="1440"/>
        </w:tabs>
        <w:ind w:right="-5"/>
        <w:jc w:val="thaiDistribute"/>
        <w:rPr>
          <w:rFonts w:ascii="BrowalliaUPC" w:hAnsi="BrowalliaUPC" w:cs="BrowalliaUPC"/>
          <w:sz w:val="28"/>
          <w:szCs w:val="28"/>
        </w:rPr>
      </w:pPr>
    </w:p>
    <w:p w14:paraId="3AF10C7F"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รายการธุรกิจกับบุคคลหรือกิจการที่เกี่ยวข้องกัน</w:t>
      </w:r>
    </w:p>
    <w:p w14:paraId="4C7928B2" w14:textId="77777777" w:rsidR="008E0FDC" w:rsidRPr="00770013" w:rsidRDefault="008E0FDC" w:rsidP="00A3770F">
      <w:pPr>
        <w:tabs>
          <w:tab w:val="left" w:pos="1440"/>
        </w:tabs>
        <w:ind w:left="851" w:right="-5" w:hanging="5"/>
        <w:jc w:val="thaiDistribute"/>
        <w:rPr>
          <w:rFonts w:ascii="BrowalliaUPC" w:hAnsi="BrowalliaUPC" w:cs="BrowalliaUPC"/>
          <w:sz w:val="28"/>
          <w:szCs w:val="28"/>
        </w:rPr>
      </w:pPr>
    </w:p>
    <w:p w14:paraId="2D304F37" w14:textId="4D4C0C10" w:rsidR="008E0FDC" w:rsidRPr="00770013" w:rsidRDefault="008E0FDC" w:rsidP="00453E69">
      <w:pPr>
        <w:pStyle w:val="BodyTextIndent"/>
        <w:spacing w:after="0"/>
        <w:ind w:left="851"/>
        <w:jc w:val="thaiDistribute"/>
        <w:rPr>
          <w:rFonts w:ascii="BrowalliaUPC" w:hAnsi="BrowalliaUPC" w:cs="BrowalliaUPC"/>
          <w:sz w:val="28"/>
          <w:szCs w:val="28"/>
        </w:rPr>
      </w:pPr>
      <w:r w:rsidRPr="00770013">
        <w:rPr>
          <w:rFonts w:ascii="BrowalliaUPC" w:hAnsi="BrowalliaUPC" w:cs="BrowalliaUPC"/>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w:t>
      </w:r>
      <w:r w:rsidR="00206955">
        <w:rPr>
          <w:rFonts w:ascii="BrowalliaUPC" w:hAnsi="BrowalliaUPC" w:cs="BrowalliaUPC"/>
          <w:sz w:val="28"/>
          <w:szCs w:val="28"/>
        </w:rPr>
        <w:t xml:space="preserve"> </w:t>
      </w:r>
      <w:r w:rsidR="00206955">
        <w:rPr>
          <w:rFonts w:ascii="BrowalliaUPC" w:hAnsi="BrowalliaUPC" w:cs="BrowalliaUPC" w:hint="cs"/>
          <w:sz w:val="28"/>
          <w:szCs w:val="28"/>
          <w:cs/>
        </w:rPr>
        <w:t>บริษัทที่ควบคุมร่วมกัน</w:t>
      </w:r>
      <w:r w:rsidRPr="00770013">
        <w:rPr>
          <w:rFonts w:ascii="BrowalliaUPC" w:hAnsi="BrowalliaUPC" w:cs="BrowalliaUPC"/>
          <w:sz w:val="28"/>
          <w:szCs w:val="28"/>
          <w:cs/>
        </w:rPr>
        <w:t>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704D7A21" w14:textId="77777777" w:rsidR="001F438B" w:rsidRPr="00770013" w:rsidRDefault="001F438B" w:rsidP="00453E69">
      <w:pPr>
        <w:pStyle w:val="BodyTextIndent"/>
        <w:spacing w:after="0"/>
        <w:ind w:left="851"/>
        <w:jc w:val="thaiDistribute"/>
        <w:rPr>
          <w:rFonts w:ascii="BrowalliaUPC" w:hAnsi="BrowalliaUPC" w:cs="BrowalliaUPC"/>
          <w:sz w:val="28"/>
          <w:szCs w:val="28"/>
        </w:rPr>
      </w:pPr>
    </w:p>
    <w:p w14:paraId="315BC7E6"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cs/>
        </w:rPr>
      </w:pPr>
      <w:r w:rsidRPr="00770013">
        <w:rPr>
          <w:rFonts w:ascii="BrowalliaUPC" w:hAnsi="BrowalliaUPC" w:cs="BrowalliaUPC"/>
          <w:i/>
          <w:iCs/>
          <w:sz w:val="28"/>
          <w:szCs w:val="28"/>
          <w:u w:val="single"/>
          <w:cs/>
        </w:rPr>
        <w:t>บริษัทย่อย</w:t>
      </w:r>
    </w:p>
    <w:p w14:paraId="29109102" w14:textId="45896D13"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บริษัทย่อย เป็นกิจการที่อยู่ภายใต้การควบคุมของบริษัท การควบคุมเกิดขึ้นเมื่อบริษัทมีอำนาจควบคุม</w:t>
      </w:r>
      <w:r w:rsidR="007277AF" w:rsidRPr="00770013">
        <w:rPr>
          <w:rFonts w:ascii="BrowalliaUPC" w:hAnsi="BrowalliaUPC" w:cs="BrowalliaUPC"/>
          <w:sz w:val="28"/>
          <w:szCs w:val="28"/>
        </w:rPr>
        <w:t xml:space="preserve">               </w:t>
      </w:r>
      <w:r w:rsidRPr="00770013">
        <w:rPr>
          <w:rFonts w:ascii="BrowalliaUPC" w:hAnsi="BrowalliaUPC" w:cs="BrowalliaUPC"/>
          <w:sz w:val="28"/>
          <w:szCs w:val="28"/>
          <w:cs/>
        </w:rPr>
        <w:t>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7E77B40C" w14:textId="77777777" w:rsidR="001F438B" w:rsidRPr="00770013" w:rsidRDefault="001F438B" w:rsidP="008E0FDC">
      <w:pPr>
        <w:tabs>
          <w:tab w:val="left" w:pos="1440"/>
        </w:tabs>
        <w:ind w:left="851" w:right="-43"/>
        <w:jc w:val="thaiDistribute"/>
        <w:rPr>
          <w:rFonts w:ascii="BrowalliaUPC" w:hAnsi="BrowalliaUPC" w:cs="BrowalliaUPC"/>
          <w:sz w:val="28"/>
          <w:szCs w:val="28"/>
        </w:rPr>
      </w:pPr>
    </w:p>
    <w:p w14:paraId="05E209CC" w14:textId="3E0AD76E"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เมื่อบริษัทสูญเสียการควบคุมในบริษัทย่อย บริษัทจะหยุดรวมบริษัทย่อยดังกล่าวในการจัดทำงบการเงินรวม และวัดมูลค่าใหม่ของส่วนได้เสียในกิจการที่เหลืออยู่โดยใช้มูลค่ายุติธรรม และรับรู้การเปลี่ยนแปลงในมูลค่าในกำไรหรือ</w:t>
      </w:r>
      <w:r w:rsidRPr="00991C29">
        <w:rPr>
          <w:rFonts w:ascii="BrowalliaUPC" w:hAnsi="BrowalliaUPC" w:cs="BrowalliaUPC"/>
          <w:sz w:val="28"/>
          <w:szCs w:val="28"/>
          <w:cs/>
        </w:rPr>
        <w:t xml:space="preserve">ขาดทุน มูลค่ายุติธรรมนั้นจะถือเป็นมูลค่าตามบัญชีเริ่มแรกของมูลค่าของเงินลงทุนเพื่อวัตถุประสงค์ในการวัดมูลค่าในเวลาต่อมาของเงินลงทุนที่เหลืออยู่ในรูปของบริษัทร่วม </w:t>
      </w:r>
      <w:r w:rsidR="00C83340" w:rsidRPr="00991C29">
        <w:rPr>
          <w:rFonts w:ascii="BrowalliaUPC" w:hAnsi="BrowalliaUPC" w:cs="BrowalliaUPC" w:hint="cs"/>
          <w:sz w:val="28"/>
          <w:szCs w:val="28"/>
          <w:cs/>
        </w:rPr>
        <w:t xml:space="preserve">บริษัทที่ควบคุมร่วมกัน </w:t>
      </w:r>
      <w:r w:rsidRPr="00991C29">
        <w:rPr>
          <w:rFonts w:ascii="BrowalliaUPC" w:hAnsi="BrowalliaUPC" w:cs="BrowalliaUPC"/>
          <w:sz w:val="28"/>
          <w:szCs w:val="28"/>
          <w:cs/>
        </w:rPr>
        <w:t>กิจการร่วมค้า</w:t>
      </w:r>
      <w:r w:rsidR="00662B99" w:rsidRPr="00991C29">
        <w:rPr>
          <w:rFonts w:ascii="BrowalliaUPC" w:hAnsi="BrowalliaUPC" w:cs="BrowalliaUPC"/>
          <w:sz w:val="28"/>
          <w:szCs w:val="28"/>
        </w:rPr>
        <w:t xml:space="preserve"> </w:t>
      </w:r>
      <w:r w:rsidRPr="00991C29">
        <w:rPr>
          <w:rFonts w:ascii="BrowalliaUPC" w:hAnsi="BrowalliaUPC" w:cs="BrowalliaUPC"/>
          <w:sz w:val="28"/>
          <w:szCs w:val="28"/>
          <w:cs/>
        </w:rPr>
        <w:t xml:space="preserve"> สำหรับทุกจำนวนที่เคยรับรู้ในกำไรขาดทุนเบ็ดเสร็จอื่นในส่วนที่เกี่ยวข้องกับบริษัทนั้นจะถูกปฏิบัติเสมือนว่า</w:t>
      </w:r>
      <w:r w:rsidRPr="00770013">
        <w:rPr>
          <w:rFonts w:ascii="BrowalliaUPC" w:hAnsi="BrowalliaUPC" w:cs="BrowalliaUPC"/>
          <w:sz w:val="28"/>
          <w:szCs w:val="28"/>
          <w:cs/>
        </w:rPr>
        <w:t>บริษัทมีการจำหน่ายสินทรัพย์หรือหนี้สินที่เกี่ยวข้องนั้นออกไป</w:t>
      </w:r>
    </w:p>
    <w:p w14:paraId="4B9E92D4" w14:textId="77777777" w:rsidR="008E0FDC" w:rsidRPr="00770013" w:rsidRDefault="008E0FDC" w:rsidP="00A3770F">
      <w:pPr>
        <w:tabs>
          <w:tab w:val="left" w:pos="1440"/>
        </w:tabs>
        <w:ind w:left="851" w:right="-43"/>
        <w:jc w:val="thaiDistribute"/>
        <w:rPr>
          <w:rFonts w:ascii="BrowalliaUPC" w:hAnsi="BrowalliaUPC" w:cs="BrowalliaUPC"/>
          <w:sz w:val="28"/>
          <w:szCs w:val="28"/>
        </w:rPr>
      </w:pPr>
    </w:p>
    <w:p w14:paraId="1D739FF1" w14:textId="77777777"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บริษัทร่วม</w:t>
      </w:r>
    </w:p>
    <w:p w14:paraId="77CB9A9E" w14:textId="77777777" w:rsidR="008E0FDC" w:rsidRPr="00770013" w:rsidRDefault="008E0FDC" w:rsidP="008E0FDC">
      <w:pPr>
        <w:tabs>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เมื่อบริษัทร่วมมีผลขาดทุนจากการดำเนินงาน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58F796D5" w14:textId="1AF13881" w:rsidR="008E0FDC" w:rsidRDefault="008E0FDC" w:rsidP="008E0FDC">
      <w:pPr>
        <w:tabs>
          <w:tab w:val="left" w:pos="360"/>
          <w:tab w:val="left" w:pos="1440"/>
        </w:tabs>
        <w:ind w:left="851" w:right="-45"/>
        <w:jc w:val="thaiDistribute"/>
        <w:rPr>
          <w:rFonts w:ascii="BrowalliaUPC" w:hAnsi="BrowalliaUPC" w:cs="BrowalliaUPC"/>
          <w:i/>
          <w:iCs/>
          <w:sz w:val="28"/>
          <w:szCs w:val="28"/>
        </w:rPr>
      </w:pPr>
    </w:p>
    <w:p w14:paraId="33117D56" w14:textId="40E09DE1" w:rsidR="00CA2A11" w:rsidRPr="00CA2A11" w:rsidRDefault="00CA2A11" w:rsidP="008E0FDC">
      <w:pPr>
        <w:tabs>
          <w:tab w:val="left" w:pos="360"/>
          <w:tab w:val="left" w:pos="1440"/>
        </w:tabs>
        <w:ind w:left="851" w:right="-45"/>
        <w:jc w:val="thaiDistribute"/>
        <w:rPr>
          <w:rFonts w:ascii="BrowalliaUPC" w:hAnsi="BrowalliaUPC" w:cs="BrowalliaUPC"/>
          <w:i/>
          <w:iCs/>
          <w:sz w:val="28"/>
          <w:szCs w:val="28"/>
          <w:u w:val="single"/>
          <w:cs/>
        </w:rPr>
      </w:pPr>
      <w:r w:rsidRPr="00DC464B">
        <w:rPr>
          <w:rFonts w:ascii="BrowalliaUPC" w:hAnsi="BrowalliaUPC" w:cs="BrowalliaUPC" w:hint="cs"/>
          <w:i/>
          <w:iCs/>
          <w:sz w:val="28"/>
          <w:szCs w:val="28"/>
          <w:u w:val="single"/>
          <w:cs/>
        </w:rPr>
        <w:t>บริษัทที่ควบคุมร่วมกัน</w:t>
      </w:r>
    </w:p>
    <w:p w14:paraId="1FA5A3CF" w14:textId="77777777" w:rsidR="00DC464B" w:rsidRPr="00DC464B" w:rsidRDefault="00DC464B" w:rsidP="00DC464B">
      <w:pPr>
        <w:overflowPunct/>
        <w:autoSpaceDE/>
        <w:autoSpaceDN/>
        <w:adjustRightInd/>
        <w:ind w:left="851"/>
        <w:textAlignment w:val="auto"/>
        <w:rPr>
          <w:rFonts w:ascii="BrowalliaUPC" w:hAnsi="BrowalliaUPC" w:cs="BrowalliaUPC"/>
          <w:sz w:val="28"/>
          <w:szCs w:val="28"/>
        </w:rPr>
      </w:pPr>
      <w:r w:rsidRPr="00DC464B">
        <w:rPr>
          <w:rFonts w:ascii="BrowalliaUPC" w:hAnsi="BrowalliaUPC" w:cs="BrowalliaUPC"/>
          <w:sz w:val="28"/>
          <w:szCs w:val="28"/>
          <w:cs/>
        </w:rPr>
        <w:t>บริษัทที่ควบคุมร่วมกัน เป็นกิจการที่บริษัทมีการควบคุมการงานร่วมกันซึ่งได้ตกลงกันไว้ในสัญญาซึ่งการควบคุมร่วมจะมีได้ก็ต่อเมื่อการตัดสินใจใดๆเกี่ยวกับกิจกรรมที่เกี่ยวข้องจะต้องได้รับความเห็นชอบอย่างเป็นเอกฉันท์จากผู้ที่ร่วมกันควบคุมการงานแล้ว</w:t>
      </w:r>
    </w:p>
    <w:p w14:paraId="0AF47FDF" w14:textId="2CBA53F1" w:rsidR="00CA2A11" w:rsidRDefault="00CA2A11" w:rsidP="008E0FDC">
      <w:pPr>
        <w:tabs>
          <w:tab w:val="left" w:pos="360"/>
          <w:tab w:val="left" w:pos="1440"/>
        </w:tabs>
        <w:ind w:left="851" w:right="-45"/>
        <w:jc w:val="thaiDistribute"/>
        <w:rPr>
          <w:rFonts w:ascii="BrowalliaUPC" w:hAnsi="BrowalliaUPC" w:cs="BrowalliaUPC"/>
          <w:i/>
          <w:iCs/>
          <w:sz w:val="28"/>
          <w:szCs w:val="28"/>
        </w:rPr>
      </w:pPr>
    </w:p>
    <w:p w14:paraId="14284B5D"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7125C86E"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46D6E459" w14:textId="77777777" w:rsidR="00E92AE2" w:rsidRDefault="00E92AE2" w:rsidP="008E0FDC">
      <w:pPr>
        <w:tabs>
          <w:tab w:val="left" w:pos="360"/>
          <w:tab w:val="left" w:pos="1440"/>
        </w:tabs>
        <w:ind w:left="851" w:right="-45"/>
        <w:jc w:val="thaiDistribute"/>
        <w:rPr>
          <w:rFonts w:ascii="BrowalliaUPC" w:hAnsi="BrowalliaUPC" w:cs="BrowalliaUPC"/>
          <w:i/>
          <w:iCs/>
          <w:sz w:val="28"/>
          <w:szCs w:val="28"/>
          <w:u w:val="single"/>
        </w:rPr>
      </w:pPr>
    </w:p>
    <w:p w14:paraId="2D6257E6" w14:textId="3D0311E2" w:rsidR="008E0FDC" w:rsidRPr="00770013" w:rsidRDefault="008E0FDC" w:rsidP="008E0FDC">
      <w:pPr>
        <w:tabs>
          <w:tab w:val="left" w:pos="360"/>
          <w:tab w:val="left" w:pos="1440"/>
        </w:tabs>
        <w:ind w:left="851"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การร่วมการงาน</w:t>
      </w:r>
    </w:p>
    <w:p w14:paraId="019E5610" w14:textId="1A396C4A" w:rsidR="00586CE0"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สัญญาการร่วมการงานเป็นสัญญาที่ผู้ร่วมทุนตั้งแต่สองรายขึ้นไปตกลงจะควบคุมการดำเนินงานร่วมกันในกิจกรรมที่จัดตั้งขึ้น การตัดสินใจในกิจกรรมที่เกี่ยวข้องต้องได้รับความเห็นชอบโดยผู้ควบคุมการดำเนินงานร่วมกัน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 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w:t>
      </w:r>
    </w:p>
    <w:p w14:paraId="27FC24C8" w14:textId="77777777" w:rsidR="00AA2B26" w:rsidRPr="00770013" w:rsidRDefault="00AA2B26" w:rsidP="008E0FDC">
      <w:pPr>
        <w:tabs>
          <w:tab w:val="left" w:pos="360"/>
          <w:tab w:val="left" w:pos="1440"/>
        </w:tabs>
        <w:ind w:left="851" w:right="-5"/>
        <w:jc w:val="thaiDistribute"/>
        <w:rPr>
          <w:rFonts w:ascii="BrowalliaUPC" w:hAnsi="BrowalliaUPC" w:cs="BrowalliaUPC"/>
          <w:sz w:val="28"/>
          <w:szCs w:val="28"/>
        </w:rPr>
      </w:pPr>
    </w:p>
    <w:p w14:paraId="130AC3A9" w14:textId="77777777" w:rsidR="008E0FDC" w:rsidRPr="00770013" w:rsidRDefault="008E0FDC" w:rsidP="00C47533">
      <w:pPr>
        <w:pStyle w:val="ListParagraph"/>
        <w:numPr>
          <w:ilvl w:val="0"/>
          <w:numId w:val="7"/>
        </w:numPr>
        <w:tabs>
          <w:tab w:val="left" w:pos="360"/>
          <w:tab w:val="left" w:pos="1440"/>
        </w:tabs>
        <w:ind w:right="-5"/>
        <w:jc w:val="thaiDistribute"/>
        <w:rPr>
          <w:rFonts w:ascii="BrowalliaUPC" w:hAnsi="BrowalliaUPC" w:cs="BrowalliaUPC"/>
          <w:sz w:val="28"/>
        </w:rPr>
      </w:pPr>
      <w:r w:rsidRPr="00770013">
        <w:rPr>
          <w:rFonts w:ascii="BrowalliaUPC" w:hAnsi="BrowalliaUPC" w:cs="BrowalliaUPC"/>
          <w:i/>
          <w:iCs/>
          <w:sz w:val="28"/>
          <w:cs/>
        </w:rPr>
        <w:t>การร่วมค้า</w:t>
      </w:r>
    </w:p>
    <w:p w14:paraId="1F00E943" w14:textId="77777777" w:rsidR="008E0FDC" w:rsidRPr="00770013" w:rsidRDefault="008E0FDC" w:rsidP="008E0FDC">
      <w:pPr>
        <w:tabs>
          <w:tab w:val="left" w:pos="360"/>
        </w:tabs>
        <w:ind w:left="1211" w:right="-5"/>
        <w:jc w:val="thaiDistribute"/>
        <w:rPr>
          <w:rFonts w:ascii="BrowalliaUPC" w:hAnsi="BrowalliaUPC" w:cs="BrowalliaUPC"/>
          <w:sz w:val="28"/>
          <w:szCs w:val="28"/>
        </w:rPr>
      </w:pPr>
      <w:r w:rsidRPr="00770013">
        <w:rPr>
          <w:rFonts w:ascii="BrowalliaUPC" w:hAnsi="BrowalliaUPC" w:cs="BrowalliaUPC"/>
          <w:sz w:val="28"/>
          <w:szCs w:val="28"/>
          <w:cs/>
        </w:rPr>
        <w:t xml:space="preserve">การร่วมค้าบันทึกบัญชีโดยใช้วิธีส่วนได้เสียในงบการเงินรวม 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บริษัทและรายการเคลื่อนไหวของกำไรขาดทุนเบ็ดเสร็จอื่น เมื่อส่วนแบ่งขาดทุนของบริษัทในการร่วมค้ามีมูลค่าเท่ากับหรือเกินกว่ามูลค่าเงินลงทุนของบริษัทในการร่วมค้า บริษัทจะรับรู้ส่วนแบ่งขาดทุนดังกล่าวเป็นภาระผูกพันตามส่วนได้เสียในการร่วมค้านั้น </w:t>
      </w:r>
    </w:p>
    <w:p w14:paraId="01017208" w14:textId="77777777" w:rsidR="008E0FDC" w:rsidRPr="00770013" w:rsidRDefault="008E0FDC" w:rsidP="00586CE0">
      <w:pPr>
        <w:tabs>
          <w:tab w:val="left" w:pos="360"/>
        </w:tabs>
        <w:ind w:left="1211" w:right="-5"/>
        <w:jc w:val="thaiDistribute"/>
        <w:rPr>
          <w:rFonts w:ascii="BrowalliaUPC" w:hAnsi="BrowalliaUPC" w:cs="BrowalliaUPC"/>
        </w:rPr>
      </w:pPr>
    </w:p>
    <w:p w14:paraId="2F804359" w14:textId="77777777" w:rsidR="008E0FDC" w:rsidRPr="00770013" w:rsidRDefault="008E0FDC" w:rsidP="00C47533">
      <w:pPr>
        <w:pStyle w:val="ListParagraph"/>
        <w:numPr>
          <w:ilvl w:val="0"/>
          <w:numId w:val="7"/>
        </w:numPr>
        <w:tabs>
          <w:tab w:val="left" w:pos="360"/>
          <w:tab w:val="left" w:pos="1440"/>
        </w:tabs>
        <w:ind w:right="-45"/>
        <w:jc w:val="thaiDistribute"/>
        <w:rPr>
          <w:rFonts w:ascii="BrowalliaUPC" w:hAnsi="BrowalliaUPC" w:cs="BrowalliaUPC"/>
          <w:i/>
          <w:iCs/>
          <w:sz w:val="28"/>
        </w:rPr>
      </w:pPr>
      <w:r w:rsidRPr="00770013">
        <w:rPr>
          <w:rFonts w:ascii="BrowalliaUPC" w:hAnsi="BrowalliaUPC" w:cs="BrowalliaUPC"/>
          <w:i/>
          <w:iCs/>
          <w:sz w:val="28"/>
          <w:cs/>
        </w:rPr>
        <w:t>การดำเนินงานร่วมกัน</w:t>
      </w:r>
    </w:p>
    <w:p w14:paraId="5B9D04C0" w14:textId="0AE67B58" w:rsidR="00C57070" w:rsidRPr="00770013" w:rsidRDefault="008E0FDC" w:rsidP="00453E69">
      <w:pPr>
        <w:tabs>
          <w:tab w:val="left" w:pos="360"/>
        </w:tabs>
        <w:ind w:left="1211" w:right="-5"/>
        <w:jc w:val="thaiDistribute"/>
        <w:rPr>
          <w:rFonts w:ascii="BrowalliaUPC" w:hAnsi="BrowalliaUPC" w:cs="BrowalliaUPC"/>
          <w:sz w:val="28"/>
          <w:szCs w:val="28"/>
        </w:rPr>
      </w:pPr>
      <w:r w:rsidRPr="00770013">
        <w:rPr>
          <w:rFonts w:ascii="BrowalliaUPC" w:hAnsi="BrowalliaUPC" w:cs="BrowalliaUPC"/>
          <w:sz w:val="28"/>
          <w:szCs w:val="28"/>
          <w:cs/>
        </w:rPr>
        <w:t>บริษัทจะรับรู้สิทธิโดยตรงในสินทรัพย์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4716A3D4" w14:textId="77777777" w:rsidR="001F438B" w:rsidRPr="00770013" w:rsidRDefault="001F438B" w:rsidP="00453E69">
      <w:pPr>
        <w:tabs>
          <w:tab w:val="left" w:pos="360"/>
        </w:tabs>
        <w:ind w:left="1211" w:right="-5"/>
        <w:jc w:val="thaiDistribute"/>
        <w:rPr>
          <w:rFonts w:ascii="BrowalliaUPC" w:hAnsi="BrowalliaUPC" w:cs="BrowalliaUPC"/>
          <w:sz w:val="28"/>
          <w:szCs w:val="28"/>
        </w:rPr>
      </w:pPr>
    </w:p>
    <w:p w14:paraId="1F1C166C"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ที่ดินรอการพัฒนา</w:t>
      </w:r>
    </w:p>
    <w:p w14:paraId="1394E8A8" w14:textId="77777777" w:rsidR="008E0FDC" w:rsidRPr="00770013" w:rsidRDefault="008E0FDC" w:rsidP="00586CE0">
      <w:pPr>
        <w:tabs>
          <w:tab w:val="left" w:pos="1440"/>
        </w:tabs>
        <w:ind w:left="851" w:right="-43"/>
        <w:jc w:val="thaiDistribute"/>
        <w:rPr>
          <w:rFonts w:ascii="BrowalliaUPC" w:hAnsi="BrowalliaUPC" w:cs="BrowalliaUPC"/>
        </w:rPr>
      </w:pPr>
    </w:p>
    <w:p w14:paraId="52AE2A14" w14:textId="77777777" w:rsidR="008E0FDC" w:rsidRPr="00770013" w:rsidRDefault="008E0FDC" w:rsidP="008E0FDC">
      <w:pPr>
        <w:tabs>
          <w:tab w:val="left" w:pos="1440"/>
        </w:tabs>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ที่ดินรอการพัฒนา แสดงมูลค่าตามราคาทุนหรือมูลค่าสุทธิที่จะได้รับ แล้วแต่ราคาใดจะต่ำกว่า </w:t>
      </w:r>
    </w:p>
    <w:p w14:paraId="524A42AF" w14:textId="05ED0673" w:rsidR="001C546B" w:rsidRPr="00770013" w:rsidRDefault="001C546B" w:rsidP="00586CE0">
      <w:pPr>
        <w:tabs>
          <w:tab w:val="left" w:pos="1440"/>
        </w:tabs>
        <w:ind w:left="851" w:right="-43"/>
        <w:jc w:val="thaiDistribute"/>
        <w:rPr>
          <w:rFonts w:ascii="BrowalliaUPC" w:hAnsi="BrowalliaUPC" w:cs="BrowalliaUPC"/>
        </w:rPr>
      </w:pPr>
    </w:p>
    <w:p w14:paraId="233F04A6"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 xml:space="preserve">อสังหาริมทรัพย์เพื่อการลงทุน </w:t>
      </w:r>
    </w:p>
    <w:p w14:paraId="43A22A8C" w14:textId="77777777" w:rsidR="008E0FDC" w:rsidRPr="00770013" w:rsidRDefault="008E0FDC" w:rsidP="00586CE0">
      <w:pPr>
        <w:ind w:left="851" w:right="-5"/>
        <w:jc w:val="thaiDistribute"/>
        <w:rPr>
          <w:rFonts w:ascii="BrowalliaUPC" w:hAnsi="BrowalliaUPC" w:cs="BrowalliaUPC"/>
        </w:rPr>
      </w:pPr>
    </w:p>
    <w:p w14:paraId="3F471952" w14:textId="77777777" w:rsidR="008E0FDC" w:rsidRPr="00770013" w:rsidRDefault="008E0FDC" w:rsidP="008E0FDC">
      <w:pPr>
        <w:ind w:left="851" w:right="-5"/>
        <w:jc w:val="thaiDistribute"/>
        <w:rPr>
          <w:rFonts w:ascii="BrowalliaUPC" w:hAnsi="BrowalliaUPC" w:cs="BrowalliaUPC"/>
          <w:sz w:val="28"/>
          <w:szCs w:val="28"/>
        </w:rPr>
      </w:pPr>
      <w:r w:rsidRPr="00770013">
        <w:rPr>
          <w:rFonts w:ascii="BrowalliaUPC" w:hAnsi="BrowalliaUPC" w:cs="BrowalliaUPC"/>
          <w:sz w:val="28"/>
          <w:szCs w:val="28"/>
          <w:cs/>
        </w:rPr>
        <w:t>อสังหาริมทรัพย์เพื่อการลงทุนวัดมูลค่าเริ่มแรกด้วยราคาทุนซึ่งรวมต้นทุนการทำรายการ หลังจากนั้น          กลุ่มบริษัทจะวัดมูลค่าอสังหาริมทรัพย์เพื่อการลงทุนด้วยมูลค่ายุติธรรม ซึ่งประเมินมูลค่าโดยผู้ประเมินราคาอิสระ และรับรู้ผลกำไรหรือขาดทุนที่เกิดขึ้นจากการเปลี่ยนแปลงมูลค่ายุติธรรมของอสังหาริมทรัพย์เพื่อการลงทุนในงบกำไรขาดทุน</w:t>
      </w:r>
    </w:p>
    <w:p w14:paraId="25A33E2D" w14:textId="77777777" w:rsidR="008E0FDC" w:rsidRPr="00770013" w:rsidRDefault="008E0FDC" w:rsidP="00586CE0">
      <w:pPr>
        <w:ind w:left="851" w:right="-5"/>
        <w:jc w:val="thaiDistribute"/>
        <w:rPr>
          <w:rFonts w:ascii="BrowalliaUPC" w:hAnsi="BrowalliaUPC" w:cs="BrowalliaUPC"/>
        </w:rPr>
      </w:pPr>
    </w:p>
    <w:p w14:paraId="02950098" w14:textId="09560D2A" w:rsidR="00146E66" w:rsidRPr="00770013" w:rsidRDefault="008E0FDC" w:rsidP="00586CE0">
      <w:pPr>
        <w:ind w:left="851" w:right="-5"/>
        <w:jc w:val="thaiDistribute"/>
        <w:rPr>
          <w:rFonts w:ascii="BrowalliaUPC" w:hAnsi="BrowalliaUPC" w:cs="BrowalliaUPC"/>
          <w:sz w:val="28"/>
          <w:szCs w:val="28"/>
          <w:cs/>
        </w:rPr>
      </w:pPr>
      <w:r w:rsidRPr="00770013">
        <w:rPr>
          <w:rFonts w:ascii="BrowalliaUPC" w:hAnsi="BrowalliaUPC" w:cs="BrowalliaUPC"/>
          <w:sz w:val="28"/>
          <w:szCs w:val="28"/>
          <w:cs/>
        </w:rPr>
        <w:t>ในวันที่จำหน่ายอสังหาริมทรัพย์เพื่อการลงทุน กลุ่มบริษัทรับรู้ผลต่างระหว่างจำนวนเงินที่ได้รับสุทธิจากการจำหน่ายกับมูลค่าตามบัญชีของสินทรัพย์ในงบกำไรขาดทุนในงวดที่ตัดรายการอสังหาริมทรัพย์เพื่อการลงทุนออกจากบัญชี</w:t>
      </w:r>
    </w:p>
    <w:p w14:paraId="29447C32" w14:textId="66221DA1" w:rsidR="008E0FDC" w:rsidRPr="00770013" w:rsidRDefault="008E0FDC" w:rsidP="00EF3F92">
      <w:pPr>
        <w:overflowPunct/>
        <w:autoSpaceDE/>
        <w:autoSpaceDN/>
        <w:adjustRightInd/>
        <w:textAlignment w:val="auto"/>
        <w:rPr>
          <w:rFonts w:ascii="BrowalliaUPC" w:hAnsi="BrowalliaUPC" w:cs="BrowalliaUPC"/>
          <w:cs/>
        </w:rPr>
      </w:pPr>
    </w:p>
    <w:p w14:paraId="435D4DC0"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ที่ดิน อาคาร และอุปกรณ์ และค่าเสื่อมราคา</w:t>
      </w:r>
    </w:p>
    <w:p w14:paraId="6D7CA972" w14:textId="77777777" w:rsidR="008E0FDC" w:rsidRPr="00770013" w:rsidRDefault="008E0FDC" w:rsidP="00586CE0">
      <w:pPr>
        <w:ind w:left="851" w:right="-5"/>
        <w:jc w:val="thaiDistribute"/>
        <w:rPr>
          <w:rFonts w:ascii="BrowalliaUPC" w:hAnsi="BrowalliaUPC" w:cs="BrowalliaUPC"/>
        </w:rPr>
      </w:pPr>
    </w:p>
    <w:p w14:paraId="627D6D6D" w14:textId="358DA3FA" w:rsidR="008E0FDC" w:rsidRPr="00770013" w:rsidRDefault="008E0FDC" w:rsidP="00586CE0">
      <w:pPr>
        <w:ind w:left="851" w:right="-5"/>
        <w:jc w:val="thaiDistribute"/>
        <w:rPr>
          <w:rFonts w:ascii="BrowalliaUPC" w:hAnsi="BrowalliaUPC" w:cs="BrowalliaUPC"/>
          <w:sz w:val="28"/>
          <w:szCs w:val="28"/>
        </w:rPr>
      </w:pPr>
      <w:r w:rsidRPr="00770013">
        <w:rPr>
          <w:rFonts w:ascii="BrowalliaUPC" w:hAnsi="BrowalliaUPC" w:cs="BrowalliaUPC"/>
          <w:sz w:val="28"/>
          <w:szCs w:val="28"/>
          <w:cs/>
        </w:rPr>
        <w:t>ที่ดิน อาคาร และอุปกรณ์ แสดงมูลค่าตามราคาทุนหักค่าเสื่อมราคาสะสม และค่าเผื่อการด้อยค่าของสินทรัพย์ (ถ้ามี) ราคาทุนคำนวณจากราคาซื้อสินทรัพย์ทั้งที่เป็นเงินสดและจำนวนเทียบเท่าเงินสด รวมทั้งดอกเบี้ย</w:t>
      </w:r>
      <w:r w:rsidR="008921B4">
        <w:rPr>
          <w:rFonts w:ascii="BrowalliaUPC" w:hAnsi="BrowalliaUPC" w:cs="BrowalliaUPC"/>
          <w:sz w:val="28"/>
          <w:szCs w:val="28"/>
        </w:rPr>
        <w:t xml:space="preserve">           </w:t>
      </w:r>
      <w:r w:rsidRPr="00770013">
        <w:rPr>
          <w:rFonts w:ascii="BrowalliaUPC" w:hAnsi="BrowalliaUPC" w:cs="BrowalliaUPC"/>
          <w:sz w:val="28"/>
          <w:szCs w:val="28"/>
          <w:cs/>
        </w:rPr>
        <w:t xml:space="preserve">เงินกู้ยืมที่เกี่ยวข้องในการทำให้สินทรัพย์นั้นอยู่ในสถานที่หรือสภาพที่พร้อมที่จะใช้งานได้ตามวัตถุประสงค์  </w:t>
      </w:r>
    </w:p>
    <w:p w14:paraId="0F5C8C0C" w14:textId="77777777" w:rsidR="008E0FDC" w:rsidRPr="00770013" w:rsidRDefault="008E0FDC" w:rsidP="00586CE0">
      <w:pPr>
        <w:ind w:left="851" w:right="-5"/>
        <w:jc w:val="thaiDistribute"/>
        <w:rPr>
          <w:rFonts w:ascii="BrowalliaUPC" w:hAnsi="BrowalliaUPC" w:cs="BrowalliaUPC"/>
          <w:sz w:val="28"/>
          <w:szCs w:val="28"/>
        </w:rPr>
      </w:pPr>
      <w:r w:rsidRPr="00770013">
        <w:rPr>
          <w:rFonts w:ascii="BrowalliaUPC" w:hAnsi="BrowalliaUPC" w:cs="BrowalliaUPC"/>
          <w:sz w:val="28"/>
          <w:szCs w:val="28"/>
          <w:cs/>
        </w:rPr>
        <w:t>กลุ่มบริษัทคิดค่าเสื่อมราคาอาคารและอุปกรณ์ โดยวิธีเส้นตรงตามช่วงอายุการใช้งานโดยพิจารณาแต่ละส่วนแยกต่างหากจากกัน เมื่อแต่ละส่วน ประกอบนั้นมีสาระสำคัญและมีอายุการใช้งานต่างกัน อายุการใช้งานโดยประมาณของสินทรัพย์มีดังนี้</w:t>
      </w:r>
    </w:p>
    <w:p w14:paraId="6C7556E3" w14:textId="77777777" w:rsidR="008E0FDC" w:rsidRPr="00770013" w:rsidRDefault="008E0FDC" w:rsidP="00586CE0">
      <w:pPr>
        <w:ind w:left="851" w:right="-5"/>
        <w:jc w:val="thaiDistribute"/>
        <w:rPr>
          <w:rFonts w:ascii="BrowalliaUPC" w:hAnsi="BrowalliaUPC" w:cs="BrowalliaUPC"/>
        </w:rPr>
      </w:pPr>
    </w:p>
    <w:tbl>
      <w:tblPr>
        <w:tblW w:w="6027" w:type="dxa"/>
        <w:tblInd w:w="2376" w:type="dxa"/>
        <w:tblLook w:val="01E0" w:firstRow="1" w:lastRow="1" w:firstColumn="1" w:lastColumn="1" w:noHBand="0" w:noVBand="0"/>
      </w:tblPr>
      <w:tblGrid>
        <w:gridCol w:w="4536"/>
        <w:gridCol w:w="1491"/>
      </w:tblGrid>
      <w:tr w:rsidR="008E0FDC" w:rsidRPr="00770013" w14:paraId="232677A0" w14:textId="77777777" w:rsidTr="00D34556">
        <w:tc>
          <w:tcPr>
            <w:tcW w:w="4536" w:type="dxa"/>
          </w:tcPr>
          <w:p w14:paraId="6C934673"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อาคารและโรงงาน</w:t>
            </w:r>
          </w:p>
        </w:tc>
        <w:tc>
          <w:tcPr>
            <w:tcW w:w="1491" w:type="dxa"/>
          </w:tcPr>
          <w:p w14:paraId="6902954C" w14:textId="77777777" w:rsidR="008E0FDC" w:rsidRPr="00770013" w:rsidRDefault="008E0FDC" w:rsidP="00D34556">
            <w:pPr>
              <w:tabs>
                <w:tab w:val="right" w:pos="1062"/>
              </w:tabs>
              <w:ind w:right="-43"/>
              <w:jc w:val="thaiDistribute"/>
              <w:rPr>
                <w:rFonts w:ascii="BrowalliaUPC" w:hAnsi="BrowalliaUPC" w:cs="BrowalliaUPC"/>
                <w:sz w:val="28"/>
                <w:szCs w:val="28"/>
                <w:cs/>
              </w:rPr>
            </w:pPr>
            <w:r w:rsidRPr="00770013">
              <w:rPr>
                <w:rFonts w:ascii="BrowalliaUPC" w:hAnsi="BrowalliaUPC" w:cs="BrowalliaUPC"/>
                <w:sz w:val="28"/>
                <w:szCs w:val="28"/>
                <w:cs/>
              </w:rPr>
              <w:tab/>
            </w:r>
            <w:r w:rsidRPr="00770013">
              <w:rPr>
                <w:rFonts w:ascii="BrowalliaUPC" w:hAnsi="BrowalliaUPC" w:cs="BrowalliaUPC"/>
                <w:sz w:val="28"/>
                <w:szCs w:val="28"/>
              </w:rPr>
              <w:t>20</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30</w:t>
            </w:r>
            <w:r w:rsidRPr="00770013">
              <w:rPr>
                <w:rFonts w:ascii="BrowalliaUPC" w:hAnsi="BrowalliaUPC" w:cs="BrowalliaUPC"/>
                <w:sz w:val="28"/>
                <w:szCs w:val="28"/>
                <w:cs/>
              </w:rPr>
              <w:t xml:space="preserve"> ปี</w:t>
            </w:r>
          </w:p>
        </w:tc>
      </w:tr>
      <w:tr w:rsidR="008E0FDC" w:rsidRPr="00770013" w14:paraId="10A92FFB" w14:textId="77777777" w:rsidTr="00D34556">
        <w:tc>
          <w:tcPr>
            <w:tcW w:w="4536" w:type="dxa"/>
          </w:tcPr>
          <w:p w14:paraId="15C80800" w14:textId="77777777" w:rsidR="008E0FDC" w:rsidRPr="00770013" w:rsidRDefault="008E0FDC" w:rsidP="00D34556">
            <w:pPr>
              <w:ind w:right="-43"/>
              <w:jc w:val="thaiDistribute"/>
              <w:rPr>
                <w:rFonts w:ascii="BrowalliaUPC" w:hAnsi="BrowalliaUPC" w:cs="BrowalliaUPC"/>
                <w:sz w:val="28"/>
                <w:szCs w:val="28"/>
              </w:rPr>
            </w:pPr>
            <w:r w:rsidRPr="00770013">
              <w:rPr>
                <w:rFonts w:ascii="BrowalliaUPC" w:hAnsi="BrowalliaUPC" w:cs="BrowalliaUPC"/>
                <w:sz w:val="28"/>
                <w:szCs w:val="28"/>
                <w:cs/>
              </w:rPr>
              <w:t>เครื่องจักรและอุปกรณ์</w:t>
            </w:r>
          </w:p>
        </w:tc>
        <w:tc>
          <w:tcPr>
            <w:tcW w:w="1491" w:type="dxa"/>
          </w:tcPr>
          <w:p w14:paraId="35E7976E"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3</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25</w:t>
            </w:r>
            <w:r w:rsidRPr="00770013">
              <w:rPr>
                <w:rFonts w:ascii="BrowalliaUPC" w:hAnsi="BrowalliaUPC" w:cs="BrowalliaUPC"/>
                <w:sz w:val="28"/>
                <w:szCs w:val="28"/>
                <w:cs/>
              </w:rPr>
              <w:t xml:space="preserve">  ปี</w:t>
            </w:r>
          </w:p>
        </w:tc>
      </w:tr>
      <w:tr w:rsidR="008E0FDC" w:rsidRPr="00770013" w14:paraId="084AE561" w14:textId="77777777" w:rsidTr="00D34556">
        <w:tc>
          <w:tcPr>
            <w:tcW w:w="4536" w:type="dxa"/>
          </w:tcPr>
          <w:p w14:paraId="45A25B91"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เครื่องตกแต่งและเครื่องใช้สำนักงาน</w:t>
            </w:r>
          </w:p>
        </w:tc>
        <w:tc>
          <w:tcPr>
            <w:tcW w:w="1491" w:type="dxa"/>
          </w:tcPr>
          <w:p w14:paraId="009FAA0A"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3</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7</w:t>
            </w:r>
            <w:r w:rsidRPr="00770013">
              <w:rPr>
                <w:rFonts w:ascii="BrowalliaUPC" w:hAnsi="BrowalliaUPC" w:cs="BrowalliaUPC"/>
                <w:sz w:val="28"/>
                <w:szCs w:val="28"/>
                <w:cs/>
              </w:rPr>
              <w:t xml:space="preserve">  ปี</w:t>
            </w:r>
          </w:p>
        </w:tc>
      </w:tr>
      <w:tr w:rsidR="008E0FDC" w:rsidRPr="00770013" w14:paraId="325556C1" w14:textId="77777777" w:rsidTr="00D34556">
        <w:tc>
          <w:tcPr>
            <w:tcW w:w="4536" w:type="dxa"/>
          </w:tcPr>
          <w:p w14:paraId="3C4E6001"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ยานพาหนะ</w:t>
            </w:r>
          </w:p>
        </w:tc>
        <w:tc>
          <w:tcPr>
            <w:tcW w:w="1491" w:type="dxa"/>
          </w:tcPr>
          <w:p w14:paraId="25C5DA53"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5</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12</w:t>
            </w:r>
            <w:r w:rsidRPr="00770013">
              <w:rPr>
                <w:rFonts w:ascii="BrowalliaUPC" w:hAnsi="BrowalliaUPC" w:cs="BrowalliaUPC"/>
                <w:sz w:val="28"/>
                <w:szCs w:val="28"/>
                <w:cs/>
              </w:rPr>
              <w:t xml:space="preserve">  ปี</w:t>
            </w:r>
          </w:p>
        </w:tc>
      </w:tr>
      <w:tr w:rsidR="008E0FDC" w:rsidRPr="00770013" w14:paraId="4DE962C9" w14:textId="77777777" w:rsidTr="00D34556">
        <w:tc>
          <w:tcPr>
            <w:tcW w:w="4536" w:type="dxa"/>
          </w:tcPr>
          <w:p w14:paraId="0EEDF139" w14:textId="77777777" w:rsidR="008E0FDC" w:rsidRPr="00770013" w:rsidRDefault="008E0FDC" w:rsidP="00D34556">
            <w:pPr>
              <w:ind w:right="-43"/>
              <w:jc w:val="thaiDistribute"/>
              <w:rPr>
                <w:rFonts w:ascii="BrowalliaUPC" w:hAnsi="BrowalliaUPC" w:cs="BrowalliaUPC"/>
                <w:sz w:val="28"/>
                <w:szCs w:val="28"/>
                <w:cs/>
              </w:rPr>
            </w:pPr>
            <w:r w:rsidRPr="00770013">
              <w:rPr>
                <w:rFonts w:ascii="BrowalliaUPC" w:hAnsi="BrowalliaUPC" w:cs="BrowalliaUPC"/>
                <w:sz w:val="28"/>
                <w:szCs w:val="28"/>
                <w:cs/>
              </w:rPr>
              <w:t>สำนักงานและบ้านพักคนงานชั่วคราว</w:t>
            </w:r>
          </w:p>
        </w:tc>
        <w:tc>
          <w:tcPr>
            <w:tcW w:w="1491" w:type="dxa"/>
          </w:tcPr>
          <w:p w14:paraId="594BD9A5" w14:textId="77777777" w:rsidR="008E0FDC" w:rsidRPr="00770013" w:rsidRDefault="008E0FDC" w:rsidP="00D34556">
            <w:pPr>
              <w:tabs>
                <w:tab w:val="right" w:pos="1062"/>
              </w:tabs>
              <w:ind w:right="-43"/>
              <w:jc w:val="thaiDistribute"/>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rPr>
              <w:t>5</w:t>
            </w:r>
            <w:r w:rsidRPr="00770013">
              <w:rPr>
                <w:rFonts w:ascii="BrowalliaUPC" w:hAnsi="BrowalliaUPC" w:cs="BrowalliaUPC"/>
                <w:sz w:val="28"/>
                <w:szCs w:val="28"/>
                <w:cs/>
              </w:rPr>
              <w:t xml:space="preserve"> </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Pr="00770013">
              <w:rPr>
                <w:rFonts w:ascii="BrowalliaUPC" w:hAnsi="BrowalliaUPC" w:cs="BrowalliaUPC"/>
                <w:sz w:val="28"/>
                <w:szCs w:val="28"/>
              </w:rPr>
              <w:t>12</w:t>
            </w:r>
            <w:r w:rsidRPr="00770013">
              <w:rPr>
                <w:rFonts w:ascii="BrowalliaUPC" w:hAnsi="BrowalliaUPC" w:cs="BrowalliaUPC"/>
                <w:sz w:val="28"/>
                <w:szCs w:val="28"/>
                <w:cs/>
              </w:rPr>
              <w:t xml:space="preserve">  ปี</w:t>
            </w:r>
          </w:p>
        </w:tc>
      </w:tr>
    </w:tbl>
    <w:p w14:paraId="2B0B3224" w14:textId="77777777" w:rsidR="00BB62DD" w:rsidRPr="00770013" w:rsidRDefault="00BB62DD" w:rsidP="008E0FDC">
      <w:pPr>
        <w:ind w:left="851"/>
        <w:jc w:val="thaiDistribute"/>
        <w:rPr>
          <w:rFonts w:ascii="BrowalliaUPC" w:hAnsi="BrowalliaUPC" w:cs="BrowalliaUPC"/>
          <w:sz w:val="28"/>
          <w:szCs w:val="28"/>
        </w:rPr>
      </w:pPr>
    </w:p>
    <w:p w14:paraId="73AA62A6" w14:textId="383381E6" w:rsidR="008E0FDC" w:rsidRPr="00770013" w:rsidRDefault="008E0FDC" w:rsidP="008E0FDC">
      <w:pPr>
        <w:ind w:left="851"/>
        <w:jc w:val="thaiDistribute"/>
        <w:rPr>
          <w:rFonts w:ascii="BrowalliaUPC" w:hAnsi="BrowalliaUPC" w:cs="BrowalliaUPC"/>
          <w:sz w:val="28"/>
          <w:szCs w:val="28"/>
        </w:rPr>
      </w:pPr>
      <w:r w:rsidRPr="00770013">
        <w:rPr>
          <w:rFonts w:ascii="BrowalliaUPC" w:hAnsi="BrowalliaUPC" w:cs="BrowalliaUPC"/>
          <w:sz w:val="28"/>
          <w:szCs w:val="28"/>
          <w:cs/>
        </w:rPr>
        <w:t>รายจ่ายเกี่ยวกับการต่อเติม การต่ออายุ หรือการปรับปรุงถือเป็นราคาทุนของสินทรัพย์ ส่วนค่าซ่อมแซมและ          ค่าบำรุงรักษารับรู้เป็นค่าใช้จ่ายในรอบระยะเวลาบัญชีที่เกิดขึ้น</w:t>
      </w:r>
    </w:p>
    <w:p w14:paraId="40691E3A" w14:textId="77777777" w:rsidR="00C57070" w:rsidRPr="00770013" w:rsidRDefault="00C57070" w:rsidP="008E54CD">
      <w:pPr>
        <w:tabs>
          <w:tab w:val="left" w:pos="360"/>
          <w:tab w:val="left" w:pos="1440"/>
        </w:tabs>
        <w:ind w:right="-5"/>
        <w:jc w:val="thaiDistribute"/>
        <w:rPr>
          <w:rFonts w:ascii="BrowalliaUPC" w:hAnsi="BrowalliaUPC" w:cs="BrowalliaUPC"/>
          <w:sz w:val="28"/>
          <w:szCs w:val="28"/>
        </w:rPr>
      </w:pPr>
    </w:p>
    <w:p w14:paraId="6479966D" w14:textId="77777777" w:rsidR="00547CAE" w:rsidRPr="00770013" w:rsidRDefault="00547CAE" w:rsidP="00547CAE">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สินทรัพย์สิทธิการใช้และหนี้สินตามสัญญาเช่า</w:t>
      </w:r>
    </w:p>
    <w:p w14:paraId="278CCD82" w14:textId="77777777" w:rsidR="00547CAE" w:rsidRPr="00770013" w:rsidRDefault="00547CAE" w:rsidP="00547CAE">
      <w:pPr>
        <w:tabs>
          <w:tab w:val="left" w:pos="851"/>
        </w:tabs>
        <w:ind w:left="900" w:right="-45"/>
        <w:jc w:val="thaiDistribute"/>
        <w:rPr>
          <w:rFonts w:ascii="BrowalliaUPC" w:hAnsi="BrowalliaUPC" w:cs="BrowalliaUPC"/>
          <w:sz w:val="28"/>
          <w:szCs w:val="28"/>
        </w:rPr>
      </w:pPr>
    </w:p>
    <w:p w14:paraId="5FB4BC02" w14:textId="77777777" w:rsidR="00547CAE" w:rsidRPr="00770013" w:rsidRDefault="00547CAE" w:rsidP="008E6458">
      <w:pPr>
        <w:tabs>
          <w:tab w:val="left" w:pos="1530"/>
        </w:tabs>
        <w:ind w:left="864" w:right="-4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นโยบายการบัญชีที่มีผลบังคับใช้ตั้งแต่ </w:t>
      </w:r>
      <w:r w:rsidRPr="00770013">
        <w:rPr>
          <w:rFonts w:ascii="BrowalliaUPC" w:hAnsi="BrowalliaUPC" w:cs="BrowalliaUPC"/>
          <w:i/>
          <w:iCs/>
          <w:sz w:val="28"/>
          <w:szCs w:val="28"/>
        </w:rPr>
        <w:t xml:space="preserve">1 </w:t>
      </w:r>
      <w:r w:rsidRPr="00770013">
        <w:rPr>
          <w:rFonts w:ascii="BrowalliaUPC" w:hAnsi="BrowalliaUPC" w:cs="BrowalliaUPC"/>
          <w:i/>
          <w:iCs/>
          <w:sz w:val="28"/>
          <w:szCs w:val="28"/>
          <w:cs/>
        </w:rPr>
        <w:t xml:space="preserve">มกราคม </w:t>
      </w:r>
      <w:r w:rsidRPr="00770013">
        <w:rPr>
          <w:rFonts w:ascii="BrowalliaUPC" w:hAnsi="BrowalliaUPC" w:cs="BrowalliaUPC"/>
          <w:i/>
          <w:iCs/>
          <w:sz w:val="28"/>
          <w:szCs w:val="28"/>
        </w:rPr>
        <w:t>2563</w:t>
      </w:r>
    </w:p>
    <w:p w14:paraId="339D7304" w14:textId="77777777" w:rsidR="00547CAE" w:rsidRPr="00770013" w:rsidRDefault="00547CAE" w:rsidP="008E6458">
      <w:pPr>
        <w:tabs>
          <w:tab w:val="left" w:pos="1530"/>
        </w:tabs>
        <w:ind w:left="864" w:right="-45"/>
        <w:jc w:val="thaiDistribute"/>
        <w:rPr>
          <w:rFonts w:ascii="BrowalliaUPC" w:hAnsi="BrowalliaUPC" w:cs="BrowalliaUPC"/>
          <w:sz w:val="28"/>
          <w:szCs w:val="28"/>
          <w:highlight w:val="lightGray"/>
        </w:rPr>
      </w:pPr>
    </w:p>
    <w:p w14:paraId="3A523593" w14:textId="77777777" w:rsidR="00547CAE" w:rsidRPr="00770013" w:rsidRDefault="00547CAE" w:rsidP="008E6458">
      <w:pPr>
        <w:tabs>
          <w:tab w:val="left" w:pos="1530"/>
        </w:tabs>
        <w:ind w:left="864"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กรณีที่กลุ่มบริษัทเป็นผู้เช่า</w:t>
      </w:r>
    </w:p>
    <w:p w14:paraId="7EDE0910" w14:textId="77777777" w:rsidR="00547CAE" w:rsidRPr="00770013" w:rsidRDefault="00547CAE" w:rsidP="008E6458">
      <w:pPr>
        <w:tabs>
          <w:tab w:val="left" w:pos="1530"/>
        </w:tabs>
        <w:ind w:left="864" w:right="-45"/>
        <w:jc w:val="thaiDistribute"/>
        <w:rPr>
          <w:rFonts w:ascii="BrowalliaUPC" w:hAnsi="BrowalliaUPC" w:cs="BrowalliaUPC"/>
          <w:i/>
          <w:iCs/>
          <w:sz w:val="28"/>
          <w:szCs w:val="28"/>
          <w:u w:val="single"/>
        </w:rPr>
      </w:pPr>
    </w:p>
    <w:p w14:paraId="270EA1A7" w14:textId="3CA6D722"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วันเริ่มต้นของสัญญา กลุ่มบริษัทประเมินว่าสัญญาเป็นสัญญาเช่าหรือประกอบด้วยสัญญาเช่าหรือไม่ </w:t>
      </w:r>
      <w:r w:rsidR="008E6458">
        <w:rPr>
          <w:rFonts w:ascii="BrowalliaUPC" w:hAnsi="BrowalliaUPC" w:cs="BrowalliaUPC"/>
          <w:sz w:val="28"/>
          <w:szCs w:val="28"/>
        </w:rPr>
        <w:t xml:space="preserve">         </w:t>
      </w:r>
      <w:r w:rsidRPr="00770013">
        <w:rPr>
          <w:rFonts w:ascii="BrowalliaUPC" w:hAnsi="BrowalliaUPC" w:cs="BrowalliaUPC"/>
          <w:sz w:val="28"/>
          <w:szCs w:val="28"/>
          <w:cs/>
        </w:rPr>
        <w:t>โดยสัญญาจะเป็นสัญญาเช่าหรือประกอบด้วยสัญญาเช่า ถ้าสัญญาเช่านั้นเป็นการให้สิทธิในการควบคุมการใช้สินทรัพย์ที่ระบุสำหรับช่วงเวลาหนึ่งเพื่อการแลกเปลี่ยนกับสิ่งตอบแทน</w:t>
      </w:r>
    </w:p>
    <w:p w14:paraId="775C3A70" w14:textId="77777777" w:rsidR="00547CAE" w:rsidRPr="00770013" w:rsidRDefault="00547CAE" w:rsidP="008E6458">
      <w:pPr>
        <w:tabs>
          <w:tab w:val="left" w:pos="1530"/>
        </w:tabs>
        <w:ind w:left="864" w:right="-45"/>
        <w:jc w:val="thaiDistribute"/>
        <w:rPr>
          <w:rFonts w:ascii="BrowalliaUPC" w:hAnsi="BrowalliaUPC" w:cs="BrowalliaUPC"/>
          <w:sz w:val="28"/>
          <w:szCs w:val="28"/>
        </w:rPr>
      </w:pPr>
    </w:p>
    <w:p w14:paraId="283AD26D" w14:textId="77777777"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กลุ่มบริษัทรับรู้สินทรัพย์สิทธิการใช้และหนี้สินตามสัญญาเช่า ณ วันที่สัญญาเช่าเริ่มมีผล สินทรัพย์สิทธิการใช้วัดมูลค่าโดยใช้ราคาทุน ซึ่งประกอบด้วยจำนวนเงินของหนี้สินตามสัญญาเช่าจากการวัดมูลค่าเริ่มแรก ปรับปรุงด้วยการจ่ายชำระ ตามสัญญาเช่า ณ วันที่สัญญาเริ่มมีผลหรือก่อนวันที่สัญญาเริ่มมีผล ต้นทุนทางตรงเริ่มแรกที่เกิดขึ้นและประมาณการต้นทุนที่จะเกิดขึ้นสำหรับผู้เช่าในการรื้อและการขนย้ายสินทรัพย์อ้างอิง การบูรณะสถานที่ตั้งของสินทรัพย์อ้างอิง หรือการบูรณะสินทรัพย์อ้างอิงให้อยู่ในสภาพตามที่กำหนดไว้ หักด้วยสิ่งจูงใจตามสัญญาเช่าที่ได้รับ</w:t>
      </w:r>
    </w:p>
    <w:p w14:paraId="73A75D43" w14:textId="77777777" w:rsidR="00547CAE" w:rsidRPr="00770013" w:rsidRDefault="00547CAE" w:rsidP="008E6458">
      <w:pPr>
        <w:tabs>
          <w:tab w:val="left" w:pos="1530"/>
        </w:tabs>
        <w:ind w:left="864" w:right="-45"/>
        <w:jc w:val="thaiDistribute"/>
        <w:rPr>
          <w:rFonts w:ascii="BrowalliaUPC" w:hAnsi="BrowalliaUPC" w:cs="BrowalliaUPC"/>
          <w:sz w:val="28"/>
          <w:szCs w:val="28"/>
          <w:highlight w:val="cyan"/>
        </w:rPr>
      </w:pPr>
    </w:p>
    <w:p w14:paraId="76B1BFFC" w14:textId="5475DB43" w:rsidR="00547CAE" w:rsidRPr="00770013" w:rsidRDefault="00547CAE" w:rsidP="008E6458">
      <w:pPr>
        <w:tabs>
          <w:tab w:val="left" w:pos="1530"/>
        </w:tabs>
        <w:ind w:left="864" w:right="-45"/>
        <w:jc w:val="thaiDistribute"/>
        <w:rPr>
          <w:rFonts w:ascii="BrowalliaUPC" w:hAnsi="BrowalliaUPC" w:cs="BrowalliaUPC"/>
          <w:sz w:val="28"/>
          <w:szCs w:val="28"/>
        </w:rPr>
      </w:pPr>
      <w:r w:rsidRPr="00770013">
        <w:rPr>
          <w:rFonts w:ascii="BrowalliaUPC" w:hAnsi="BrowalliaUPC" w:cs="BrowalliaUPC"/>
          <w:sz w:val="28"/>
          <w:szCs w:val="28"/>
          <w:cs/>
        </w:rPr>
        <w:t xml:space="preserve">หนี้สินตามสัญญาเช่าวัดมูลค่าด้วยมูลค่าปัจจุบันของการจ่ายชำระตามสัญญาเช่าที่ยังไม่ได้จ่ายชำระ ณ วันที่สัญญาเช่าเริ่มมีผล ซึ่งคิดลดด้วยอัตราดอกเบี้ยตามนัยของสัญญาเช่าหากอัตรานั้นสามารถกำหนดได้ทุกเมื่อ </w:t>
      </w:r>
      <w:r w:rsidR="00D76923" w:rsidRPr="00770013">
        <w:rPr>
          <w:rFonts w:ascii="BrowalliaUPC" w:hAnsi="BrowalliaUPC" w:cs="BrowalliaUPC"/>
          <w:sz w:val="28"/>
          <w:szCs w:val="28"/>
        </w:rPr>
        <w:t xml:space="preserve"> </w:t>
      </w:r>
      <w:r w:rsidRPr="00770013">
        <w:rPr>
          <w:rFonts w:ascii="BrowalliaUPC" w:hAnsi="BrowalliaUPC" w:cs="BrowalliaUPC"/>
          <w:sz w:val="28"/>
          <w:szCs w:val="28"/>
          <w:cs/>
        </w:rPr>
        <w:t>แต่หากอัตรานั้นไม่สามารถกำหนดได้ บริษัทต้องใช้อัตราดอกเบี้ยการกู้ยืมส่วนเพิ่มของกลุ่มบริษัท</w:t>
      </w:r>
    </w:p>
    <w:p w14:paraId="1C1F0F13" w14:textId="77777777" w:rsidR="00547CAE" w:rsidRPr="00770013" w:rsidRDefault="00547CAE" w:rsidP="008E6458">
      <w:pPr>
        <w:tabs>
          <w:tab w:val="left" w:pos="1530"/>
        </w:tabs>
        <w:ind w:left="864" w:right="-45"/>
        <w:jc w:val="thaiDistribute"/>
        <w:rPr>
          <w:rFonts w:ascii="BrowalliaUPC" w:hAnsi="BrowalliaUPC" w:cs="BrowalliaUPC"/>
          <w:color w:val="0000FF"/>
          <w:sz w:val="28"/>
          <w:szCs w:val="28"/>
        </w:rPr>
      </w:pPr>
    </w:p>
    <w:p w14:paraId="6E920E5C" w14:textId="548A7EDF" w:rsidR="00547CAE" w:rsidRPr="00770013" w:rsidRDefault="00547CAE" w:rsidP="008E6458">
      <w:pPr>
        <w:tabs>
          <w:tab w:val="left" w:pos="1530"/>
        </w:tabs>
        <w:ind w:left="864" w:firstLine="9"/>
        <w:jc w:val="thaiDistribute"/>
        <w:rPr>
          <w:rFonts w:ascii="BrowalliaUPC" w:hAnsi="BrowalliaUPC" w:cs="BrowalliaUPC"/>
          <w:sz w:val="28"/>
          <w:szCs w:val="28"/>
        </w:rPr>
      </w:pPr>
      <w:r w:rsidRPr="00770013">
        <w:rPr>
          <w:rFonts w:ascii="BrowalliaUPC" w:hAnsi="BrowalliaUPC" w:cs="BrowalliaUPC"/>
          <w:sz w:val="28"/>
          <w:szCs w:val="28"/>
          <w:cs/>
        </w:rPr>
        <w:t>การจ่ายชำระตามสัญญาเช่าที่รวมอยู่ในการวัดมูลค่าของหนี้สินตามสัญญาเช่า ประกอบด้วย</w:t>
      </w:r>
    </w:p>
    <w:p w14:paraId="603219D6" w14:textId="77777777" w:rsidR="004407AC" w:rsidRPr="00770013" w:rsidRDefault="004407AC" w:rsidP="00547CAE">
      <w:pPr>
        <w:ind w:left="551" w:firstLine="349"/>
        <w:jc w:val="thaiDistribute"/>
        <w:rPr>
          <w:rFonts w:ascii="BrowalliaUPC" w:hAnsi="BrowalliaUPC" w:cs="BrowalliaUPC"/>
          <w:sz w:val="16"/>
          <w:szCs w:val="16"/>
        </w:rPr>
      </w:pPr>
    </w:p>
    <w:p w14:paraId="743DE40B" w14:textId="77777777"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การจ่ายชำระคงที่ รวมถึงการจ่ายชำระคงที่โดยเนื้อหา</w:t>
      </w:r>
    </w:p>
    <w:p w14:paraId="05626752" w14:textId="313EE221"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 xml:space="preserve">การจ่ายชำระค่าเช่าผันแปรที่ขึ้นอยู่กับดัชนีหรืออัตรา ซึ่งการวัดมูลค่าเริ่มแรกใช้ดัชนีหรืออัตรา </w:t>
      </w:r>
      <w:r w:rsidR="00D76923" w:rsidRPr="00770013">
        <w:rPr>
          <w:rFonts w:ascii="BrowalliaUPC" w:eastAsia="Arial Unicode MS" w:hAnsi="BrowalliaUPC"/>
          <w:sz w:val="28"/>
          <w:szCs w:val="28"/>
          <w:lang w:val="en-GB"/>
        </w:rPr>
        <w:t xml:space="preserve">                </w:t>
      </w:r>
      <w:r w:rsidRPr="00770013">
        <w:rPr>
          <w:rFonts w:ascii="BrowalliaUPC" w:eastAsia="Arial Unicode MS" w:hAnsi="BrowalliaUPC"/>
          <w:sz w:val="28"/>
          <w:szCs w:val="28"/>
          <w:cs/>
          <w:lang w:val="en-GB"/>
        </w:rPr>
        <w:t>ณ วันที่สัญญาเช่าเริ่มมีผล</w:t>
      </w:r>
    </w:p>
    <w:p w14:paraId="2B2268DE" w14:textId="67E49794"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จำนวนเงินที่คาดว่าจะต้องจ่ายชำระภายใต้การรับประกันมูลค่าคงเหลือ</w:t>
      </w:r>
    </w:p>
    <w:p w14:paraId="4797E620" w14:textId="77777777" w:rsidR="00635F15" w:rsidRPr="00770013" w:rsidRDefault="00635F15" w:rsidP="00635F15">
      <w:pPr>
        <w:pStyle w:val="a"/>
        <w:tabs>
          <w:tab w:val="clear" w:pos="1080"/>
        </w:tabs>
        <w:ind w:left="1620"/>
        <w:jc w:val="thaiDistribute"/>
        <w:rPr>
          <w:rFonts w:ascii="BrowalliaUPC" w:eastAsia="Arial Unicode MS" w:hAnsi="BrowalliaUPC"/>
          <w:sz w:val="28"/>
          <w:szCs w:val="28"/>
          <w:lang w:val="en-GB"/>
        </w:rPr>
      </w:pPr>
    </w:p>
    <w:p w14:paraId="621DC957" w14:textId="62F3AC56"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 xml:space="preserve">ราคาใช้สิทธิเลือกซื้อ หากมีความแน่นอนอย่างสมเหตุสมผลที่กลุ่มบริษัทจะใช้สิทธิเลือกซื้อนั้น </w:t>
      </w:r>
      <w:r w:rsidR="008E6458">
        <w:rPr>
          <w:rFonts w:ascii="BrowalliaUPC" w:eastAsia="Arial Unicode MS" w:hAnsi="BrowalliaUPC"/>
          <w:sz w:val="28"/>
          <w:szCs w:val="28"/>
          <w:lang w:val="en-GB"/>
        </w:rPr>
        <w:t xml:space="preserve">             </w:t>
      </w:r>
      <w:r w:rsidRPr="00770013">
        <w:rPr>
          <w:rFonts w:ascii="BrowalliaUPC" w:eastAsia="Arial Unicode MS" w:hAnsi="BrowalliaUPC"/>
          <w:sz w:val="28"/>
          <w:szCs w:val="28"/>
          <w:cs/>
          <w:lang w:val="en-GB"/>
        </w:rPr>
        <w:t>โดยราคาดังกล่าวเป็นค่าเช่าที่คาดว่าจะต้องจ่ายชำระในระยะการต่อสัญญาตามสิทธิเลือกซื้อ และ</w:t>
      </w:r>
    </w:p>
    <w:p w14:paraId="2BC1ED64" w14:textId="77777777" w:rsidR="00547CAE" w:rsidRPr="00770013" w:rsidRDefault="00547CAE" w:rsidP="00547CAE">
      <w:pPr>
        <w:pStyle w:val="a"/>
        <w:numPr>
          <w:ilvl w:val="0"/>
          <w:numId w:val="30"/>
        </w:numPr>
        <w:tabs>
          <w:tab w:val="clear" w:pos="108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การจ่ายชำระค่าปรับเพื่อการยกเลิกสัญญาเช่า หากมีความแน่นอนอย่างสมเหตุสมผลว่ากลุ่มบริษัทจะยกเลิกสัญญาเช่า</w:t>
      </w:r>
    </w:p>
    <w:p w14:paraId="2E63E078" w14:textId="77777777" w:rsidR="00EF3F92" w:rsidRPr="00770013" w:rsidRDefault="00EF3F92" w:rsidP="00547CAE">
      <w:pPr>
        <w:ind w:left="360"/>
        <w:jc w:val="thaiDistribute"/>
        <w:rPr>
          <w:rFonts w:ascii="BrowalliaUPC" w:eastAsia="Arial Unicode MS" w:hAnsi="BrowalliaUPC" w:cs="BrowalliaUPC"/>
          <w:sz w:val="28"/>
          <w:szCs w:val="28"/>
        </w:rPr>
      </w:pPr>
    </w:p>
    <w:p w14:paraId="6EE5852A" w14:textId="155B961A"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 xml:space="preserve">ในการใช้วิธีราคาทุน กลุ่มบริษัทต้องวัดมูลค่าสินทรัพย์สิทธิการใช้ด้วยราคาทุนหักค่าเสื่อมราคาสะสมและผลขาดทุนจากการด้อยค่าสะสม และปรับปรุงด้วยการวัดมูลค่าของหนี้สินตามสัญญาเช่าใหม่ กลุ่มบริษัทจะคิดค่าเสื่อมราคาสินทรัพย์สิทธิการใช้โดยใช้วิธีเส้นตรงนับจากวันที่สัญญาเช่าเริ่มมีผลจนถึงวันสิ้นสุดอายุการใช้ประโยชน์ของสินทรัพย์สิทธิการใช้หรือวันสิ้นสุดอายุสัญญาเช่าแล้วแต่วันใดจะเกิดขึ้นก่อน อย่างไรก็ตาม </w:t>
      </w:r>
      <w:r w:rsidR="008E6458">
        <w:rPr>
          <w:rFonts w:ascii="BrowalliaUPC" w:hAnsi="BrowalliaUPC" w:cs="BrowalliaUPC"/>
          <w:sz w:val="28"/>
          <w:szCs w:val="28"/>
        </w:rPr>
        <w:t xml:space="preserve">          </w:t>
      </w:r>
      <w:r w:rsidRPr="00770013">
        <w:rPr>
          <w:rFonts w:ascii="BrowalliaUPC" w:hAnsi="BrowalliaUPC" w:cs="BrowalliaUPC"/>
          <w:sz w:val="28"/>
          <w:szCs w:val="28"/>
          <w:cs/>
        </w:rPr>
        <w:t xml:space="preserve">หากสัญญาเช่าโอนความเป็นเจ้าของในสินทรัพย์อ้างอิงให้แก่กลุ่มบริษัทเมื่อสิ้นสุดอายุสัญญาเช่า หรือหากราคาทุนของสินทรัพย์สิทธิการใช้สะท้อนว่ากลุ่มบริษัทจะใช้สิทธิเลือกซื้อ กลุ่มบริษัทต้องคิดค่าเสื่อมราคาสินทรัพย์สิทธิการใช้จากวันที่สัญญาเช่าเริ่มมีผลจนถึงวันสิ้นสุดอายุการใช้ประโยชน์ของสินทรัพย์อ้างอิง </w:t>
      </w:r>
      <w:r w:rsidR="008E6458">
        <w:rPr>
          <w:rFonts w:ascii="BrowalliaUPC" w:hAnsi="BrowalliaUPC" w:cs="BrowalliaUPC"/>
          <w:sz w:val="28"/>
          <w:szCs w:val="28"/>
        </w:rPr>
        <w:t xml:space="preserve">     </w:t>
      </w:r>
      <w:r w:rsidRPr="00770013">
        <w:rPr>
          <w:rFonts w:ascii="BrowalliaUPC" w:hAnsi="BrowalliaUPC" w:cs="BrowalliaUPC"/>
          <w:sz w:val="28"/>
          <w:szCs w:val="28"/>
          <w:cs/>
        </w:rPr>
        <w:t xml:space="preserve">อายุการใช้ประโยชน์ของสินทรัพย์สิทธิการใช้พิจารณาโดยใช้หลักการเดียวกันกับการพิจารณาอายุการใช้ประโยชน์ของที่ดิน อาคาร และอุปกรณ์ </w:t>
      </w:r>
    </w:p>
    <w:p w14:paraId="099584D1" w14:textId="77777777" w:rsidR="001F438B" w:rsidRPr="00770013" w:rsidRDefault="001F438B" w:rsidP="00547CAE">
      <w:pPr>
        <w:ind w:left="1058"/>
        <w:jc w:val="thaiDistribute"/>
        <w:rPr>
          <w:rFonts w:ascii="BrowalliaUPC" w:hAnsi="BrowalliaUPC" w:cs="BrowalliaUPC"/>
          <w:sz w:val="28"/>
          <w:szCs w:val="28"/>
        </w:rPr>
      </w:pPr>
    </w:p>
    <w:p w14:paraId="76328335" w14:textId="6B0F4EAF"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หนี้สินตามสัญญาเช่าต้องมีการวัดมูลค่าใหม่เมื่อมีการเปลี่ยนแปลงจำนวนเงินที่คาดว่าจะต้องจ่ายชำระในอนาคตซึ่งอาจเกิดจากการเปลี่ยนแปลงดังต่อไปนี้</w:t>
      </w:r>
    </w:p>
    <w:p w14:paraId="454A8835" w14:textId="77777777" w:rsidR="00B01800" w:rsidRPr="00770013" w:rsidRDefault="00B01800" w:rsidP="00547CAE">
      <w:pPr>
        <w:ind w:left="1058"/>
        <w:jc w:val="thaiDistribute"/>
        <w:rPr>
          <w:rFonts w:ascii="BrowalliaUPC" w:hAnsi="BrowalliaUPC" w:cs="BrowalliaUPC"/>
          <w:sz w:val="28"/>
          <w:szCs w:val="28"/>
        </w:rPr>
      </w:pPr>
    </w:p>
    <w:p w14:paraId="0AE07846"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sz w:val="28"/>
          <w:szCs w:val="28"/>
          <w:cs/>
          <w:lang w:val="en-GB"/>
        </w:rPr>
      </w:pPr>
      <w:r w:rsidRPr="00770013">
        <w:rPr>
          <w:rFonts w:ascii="BrowalliaUPC" w:eastAsia="Arial Unicode MS" w:hAnsi="BrowalliaUPC"/>
          <w:sz w:val="28"/>
          <w:szCs w:val="28"/>
          <w:cs/>
          <w:lang w:val="en-GB"/>
        </w:rPr>
        <w:t>การเปลี่ยนแปลงดัชนีหรืออัตราที่ใช้ในการกำหนดการจ่ายชำระเหล่านั้น</w:t>
      </w:r>
    </w:p>
    <w:p w14:paraId="6072DE2F"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color w:val="0000FF"/>
          <w:sz w:val="28"/>
          <w:szCs w:val="28"/>
          <w:lang w:val="en-GB"/>
        </w:rPr>
      </w:pPr>
      <w:r w:rsidRPr="00770013">
        <w:rPr>
          <w:rFonts w:ascii="BrowalliaUPC" w:eastAsia="Arial Unicode MS" w:hAnsi="BrowalliaUPC"/>
          <w:sz w:val="28"/>
          <w:szCs w:val="28"/>
          <w:cs/>
          <w:lang w:val="en-GB"/>
        </w:rPr>
        <w:t>การเปลี่ยนแปลงจำนวนเงินที่คาดว่าจะต้องจ่ายชำระภายใต้การรับประกันมูลค่าคงเหลือ</w:t>
      </w:r>
    </w:p>
    <w:p w14:paraId="31C2993A" w14:textId="77777777" w:rsidR="00547CAE" w:rsidRPr="00770013" w:rsidRDefault="00547CAE" w:rsidP="00547CAE">
      <w:pPr>
        <w:pStyle w:val="a"/>
        <w:numPr>
          <w:ilvl w:val="0"/>
          <w:numId w:val="30"/>
        </w:numPr>
        <w:tabs>
          <w:tab w:val="left" w:pos="540"/>
        </w:tabs>
        <w:jc w:val="thaiDistribute"/>
        <w:rPr>
          <w:rFonts w:ascii="BrowalliaUPC" w:eastAsia="Arial Unicode MS" w:hAnsi="BrowalliaUPC"/>
          <w:sz w:val="28"/>
          <w:szCs w:val="28"/>
          <w:lang w:val="en-GB"/>
        </w:rPr>
      </w:pPr>
      <w:r w:rsidRPr="00770013">
        <w:rPr>
          <w:rFonts w:ascii="BrowalliaUPC" w:eastAsia="Arial Unicode MS" w:hAnsi="BrowalliaUPC"/>
          <w:sz w:val="28"/>
          <w:szCs w:val="28"/>
          <w:cs/>
          <w:lang w:val="en-GB"/>
        </w:rPr>
        <w:t>บริษัทเปลี่ยนแปลงการประเมินการใช้สิทธิเลือกซื้อ สิทธิการต่อสัญญา และสิทธิเลือกในการยกเลิกสัญญาเช่า</w:t>
      </w:r>
    </w:p>
    <w:p w14:paraId="117D0BFB" w14:textId="77777777" w:rsidR="00547CAE" w:rsidRPr="00770013" w:rsidRDefault="00547CAE" w:rsidP="00547CAE">
      <w:pPr>
        <w:ind w:left="360"/>
        <w:jc w:val="thaiDistribute"/>
        <w:rPr>
          <w:rFonts w:ascii="BrowalliaUPC" w:eastAsia="Arial Unicode MS" w:hAnsi="BrowalliaUPC" w:cs="BrowalliaUPC"/>
          <w:sz w:val="28"/>
          <w:szCs w:val="28"/>
          <w:cs/>
        </w:rPr>
      </w:pPr>
    </w:p>
    <w:p w14:paraId="054161B9" w14:textId="2A9D41A1"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เมื่อหนี้สินตามสัญญาเช่าที่ถูกวัดมูลค่าใหม่เพื่อสะท้อนการเปลี่ยนแปลงของการจ่ายชำระตามสัญญาเช่า</w:t>
      </w:r>
      <w:r w:rsidR="00B01800" w:rsidRPr="00770013">
        <w:rPr>
          <w:rFonts w:ascii="BrowalliaUPC" w:hAnsi="BrowalliaUPC" w:cs="BrowalliaUPC"/>
          <w:sz w:val="28"/>
          <w:szCs w:val="28"/>
        </w:rPr>
        <w:t xml:space="preserve">            </w:t>
      </w:r>
      <w:r w:rsidRPr="00770013">
        <w:rPr>
          <w:rFonts w:ascii="BrowalliaUPC" w:hAnsi="BrowalliaUPC" w:cs="BrowalliaUPC"/>
          <w:sz w:val="28"/>
          <w:szCs w:val="28"/>
          <w:cs/>
        </w:rPr>
        <w:t>กลุ่มบริษัทต้องรับรู้จำนวนเงินของการวัดมูลค่าของหนี้สินตามสัญญาเช่าใหม่ โดยการปรับปรุงสินทรัพย์สิทธิการใช้ อย่างไรก็ตาม ถ้ามูลค่าตามบัญชีของสินทรัพย์สิทธิการใช้มีมูลค่าลดลงจนเป็นศูนย์แล้ว และมีการลดลงเพิ่มเติมจากการวัดมูลค่าของหนี้สินตามสัญญาเช่า กลุ่มบริษัทต้องรับรู้จำนวนคงเหลือของการวัดมูลค่าใหม่ในกำไรหรือขาดทุน</w:t>
      </w:r>
    </w:p>
    <w:p w14:paraId="384E98E6" w14:textId="77777777" w:rsidR="00547CAE" w:rsidRPr="00770013" w:rsidRDefault="00547CAE" w:rsidP="00547CAE">
      <w:pPr>
        <w:ind w:left="360"/>
        <w:jc w:val="thaiDistribute"/>
        <w:rPr>
          <w:rFonts w:ascii="BrowalliaUPC" w:eastAsia="Arial Unicode MS" w:hAnsi="BrowalliaUPC" w:cs="BrowalliaUPC"/>
          <w:sz w:val="28"/>
          <w:szCs w:val="28"/>
          <w:cs/>
        </w:rPr>
      </w:pPr>
    </w:p>
    <w:p w14:paraId="3A4C8D37" w14:textId="77777777" w:rsidR="00547CAE" w:rsidRPr="00770013" w:rsidRDefault="00547CAE" w:rsidP="00547CAE">
      <w:pPr>
        <w:ind w:left="709" w:firstLine="349"/>
        <w:jc w:val="thaiDistribute"/>
        <w:rPr>
          <w:rFonts w:ascii="BrowalliaUPC" w:hAnsi="BrowalliaUPC" w:cs="BrowalliaUPC"/>
          <w:i/>
          <w:iCs/>
          <w:sz w:val="28"/>
          <w:szCs w:val="28"/>
        </w:rPr>
      </w:pPr>
      <w:r w:rsidRPr="00770013">
        <w:rPr>
          <w:rFonts w:ascii="BrowalliaUPC" w:hAnsi="BrowalliaUPC" w:cs="BrowalliaUPC"/>
          <w:i/>
          <w:iCs/>
          <w:sz w:val="28"/>
          <w:szCs w:val="28"/>
          <w:cs/>
        </w:rPr>
        <w:t>สัญญาเช่าระยะสั้น และสัญญาเช่าซึ่งสินทรัพย์มีมูลค่าต่ำ</w:t>
      </w:r>
    </w:p>
    <w:p w14:paraId="25D252C5" w14:textId="5E423DF4" w:rsidR="00547CAE" w:rsidRPr="00770013" w:rsidRDefault="00547CAE" w:rsidP="00547CAE">
      <w:pPr>
        <w:ind w:left="1058"/>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อาจเลือกที่จะไม่รับรู้สินทรัพย์สิทธิการใช้และหนี้สินตามสัญญาเช่าสำหรับสัญญาเช่าระยะสั้น </w:t>
      </w:r>
      <w:r w:rsidR="00F6574B">
        <w:rPr>
          <w:rFonts w:ascii="BrowalliaUPC" w:hAnsi="BrowalliaUPC" w:cs="BrowalliaUPC"/>
          <w:sz w:val="28"/>
          <w:szCs w:val="28"/>
        </w:rPr>
        <w:t xml:space="preserve">             </w:t>
      </w:r>
      <w:r w:rsidRPr="00770013">
        <w:rPr>
          <w:rFonts w:ascii="BrowalliaUPC" w:hAnsi="BrowalliaUPC" w:cs="BrowalliaUPC"/>
          <w:sz w:val="28"/>
          <w:szCs w:val="28"/>
          <w:cs/>
        </w:rPr>
        <w:t xml:space="preserve">ซึ่งเป็นสัญญาเช่าที่มีอายุสัญญาเช่า </w:t>
      </w:r>
      <w:r w:rsidRPr="00770013">
        <w:rPr>
          <w:rFonts w:ascii="BrowalliaUPC" w:hAnsi="BrowalliaUPC" w:cs="BrowalliaUPC"/>
          <w:sz w:val="28"/>
          <w:szCs w:val="28"/>
        </w:rPr>
        <w:t>12</w:t>
      </w:r>
      <w:r w:rsidRPr="00770013">
        <w:rPr>
          <w:rFonts w:ascii="BrowalliaUPC" w:hAnsi="BrowalliaUPC" w:cs="BrowalliaUPC"/>
          <w:sz w:val="28"/>
          <w:szCs w:val="28"/>
          <w:cs/>
        </w:rPr>
        <w:t xml:space="preserve"> เดือนหรือน้อยกว่า หรือสัญญาเช่าซึ่งสินทรัพย์อ้างอิงมีมูลค่าต่ำ </w:t>
      </w:r>
      <w:r w:rsidR="00F6574B">
        <w:rPr>
          <w:rFonts w:ascii="BrowalliaUPC" w:hAnsi="BrowalliaUPC" w:cs="BrowalliaUPC"/>
          <w:sz w:val="28"/>
          <w:szCs w:val="28"/>
        </w:rPr>
        <w:t xml:space="preserve">             </w:t>
      </w:r>
      <w:r w:rsidRPr="00770013">
        <w:rPr>
          <w:rFonts w:ascii="BrowalliaUPC" w:hAnsi="BrowalliaUPC" w:cs="BrowalliaUPC"/>
          <w:sz w:val="28"/>
          <w:szCs w:val="28"/>
          <w:cs/>
        </w:rPr>
        <w:t>กลุ่มบริษัทรับรู้การจ่ายชำระตามสัญญาเช่าที่เกี่ยวข้องกับสัญญาเช่าดังกล่าวเป็นค่าใช้จ่ายตามวิธีเส้นตรงตลอดอายุสัญญาเช่า</w:t>
      </w:r>
    </w:p>
    <w:p w14:paraId="10BE169A" w14:textId="1D3EA5C8" w:rsidR="00547CAE" w:rsidRPr="00770013" w:rsidRDefault="00547CAE" w:rsidP="00547CAE">
      <w:pPr>
        <w:ind w:left="1058"/>
        <w:jc w:val="thaiDistribute"/>
        <w:rPr>
          <w:rFonts w:ascii="BrowalliaUPC" w:hAnsi="BrowalliaUPC" w:cs="BrowalliaUPC"/>
          <w:color w:val="0000FF"/>
          <w:sz w:val="28"/>
          <w:szCs w:val="28"/>
        </w:rPr>
      </w:pPr>
    </w:p>
    <w:p w14:paraId="076A99D7" w14:textId="1F9C78B7" w:rsidR="005F3399" w:rsidRPr="00770013" w:rsidRDefault="005F3399" w:rsidP="00547CAE">
      <w:pPr>
        <w:ind w:left="1058"/>
        <w:jc w:val="thaiDistribute"/>
        <w:rPr>
          <w:rFonts w:ascii="BrowalliaUPC" w:hAnsi="BrowalliaUPC" w:cs="BrowalliaUPC"/>
          <w:color w:val="0000FF"/>
          <w:sz w:val="28"/>
          <w:szCs w:val="28"/>
        </w:rPr>
      </w:pPr>
    </w:p>
    <w:p w14:paraId="50CFD361" w14:textId="4FED1458" w:rsidR="005F3399" w:rsidRPr="00770013" w:rsidRDefault="005F3399" w:rsidP="00547CAE">
      <w:pPr>
        <w:ind w:left="1058"/>
        <w:jc w:val="thaiDistribute"/>
        <w:rPr>
          <w:rFonts w:ascii="BrowalliaUPC" w:hAnsi="BrowalliaUPC" w:cs="BrowalliaUPC"/>
          <w:color w:val="0000FF"/>
          <w:sz w:val="28"/>
          <w:szCs w:val="28"/>
        </w:rPr>
      </w:pPr>
    </w:p>
    <w:p w14:paraId="55324138" w14:textId="03FCE59A" w:rsidR="005F3399" w:rsidRPr="00770013" w:rsidRDefault="005F3399" w:rsidP="00547CAE">
      <w:pPr>
        <w:ind w:left="1058"/>
        <w:jc w:val="thaiDistribute"/>
        <w:rPr>
          <w:rFonts w:ascii="BrowalliaUPC" w:hAnsi="BrowalliaUPC" w:cs="BrowalliaUPC"/>
          <w:color w:val="0000FF"/>
          <w:sz w:val="28"/>
          <w:szCs w:val="28"/>
        </w:rPr>
      </w:pPr>
    </w:p>
    <w:p w14:paraId="1800F9C6" w14:textId="787AD693" w:rsidR="005F3399" w:rsidRPr="00770013" w:rsidRDefault="005F3399" w:rsidP="00547CAE">
      <w:pPr>
        <w:ind w:left="1058"/>
        <w:jc w:val="thaiDistribute"/>
        <w:rPr>
          <w:rFonts w:ascii="BrowalliaUPC" w:hAnsi="BrowalliaUPC" w:cs="BrowalliaUPC"/>
          <w:color w:val="0000FF"/>
          <w:sz w:val="28"/>
          <w:szCs w:val="28"/>
        </w:rPr>
      </w:pPr>
    </w:p>
    <w:p w14:paraId="1B86C7B5" w14:textId="1CA81970" w:rsidR="005F3399" w:rsidRPr="00770013" w:rsidRDefault="005F3399" w:rsidP="00547CAE">
      <w:pPr>
        <w:ind w:left="1058"/>
        <w:jc w:val="thaiDistribute"/>
        <w:rPr>
          <w:rFonts w:ascii="BrowalliaUPC" w:hAnsi="BrowalliaUPC" w:cs="BrowalliaUPC"/>
          <w:color w:val="0000FF"/>
          <w:sz w:val="28"/>
          <w:szCs w:val="28"/>
        </w:rPr>
      </w:pPr>
    </w:p>
    <w:p w14:paraId="77E49761" w14:textId="77777777" w:rsidR="005F3399" w:rsidRPr="00770013" w:rsidRDefault="005F3399" w:rsidP="00547CAE">
      <w:pPr>
        <w:ind w:left="1058"/>
        <w:jc w:val="thaiDistribute"/>
        <w:rPr>
          <w:rFonts w:ascii="BrowalliaUPC" w:hAnsi="BrowalliaUPC" w:cs="BrowalliaUPC"/>
          <w:color w:val="0000FF"/>
          <w:sz w:val="28"/>
          <w:szCs w:val="28"/>
        </w:rPr>
      </w:pPr>
    </w:p>
    <w:p w14:paraId="6775CCE9" w14:textId="77777777" w:rsidR="00547CAE" w:rsidRPr="00770013" w:rsidRDefault="00547CAE" w:rsidP="00547CAE">
      <w:pPr>
        <w:ind w:left="1058"/>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กรณีที่กลุ่มบริษัทเป็นผู้ให้เช่า</w:t>
      </w:r>
    </w:p>
    <w:p w14:paraId="2D4304FA" w14:textId="77777777" w:rsidR="00547CAE" w:rsidRPr="00770013" w:rsidRDefault="00547CAE" w:rsidP="00547CAE">
      <w:pPr>
        <w:ind w:left="1058"/>
        <w:jc w:val="thaiDistribute"/>
        <w:rPr>
          <w:rFonts w:ascii="BrowalliaUPC" w:hAnsi="BrowalliaUPC" w:cs="BrowalliaUPC"/>
          <w:sz w:val="28"/>
          <w:szCs w:val="28"/>
        </w:rPr>
      </w:pPr>
    </w:p>
    <w:p w14:paraId="7F22A7BC" w14:textId="366D2509"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 xml:space="preserve">นโยบายการบัญชีภายใต้ </w:t>
      </w:r>
      <w:r w:rsidRPr="00770013">
        <w:rPr>
          <w:rFonts w:ascii="BrowalliaUPC" w:hAnsi="BrowalliaUPC" w:cs="BrowalliaUPC"/>
          <w:sz w:val="28"/>
          <w:szCs w:val="28"/>
        </w:rPr>
        <w:t xml:space="preserve">TFRS 16 </w:t>
      </w:r>
      <w:r w:rsidRPr="00770013">
        <w:rPr>
          <w:rFonts w:ascii="BrowalliaUPC" w:hAnsi="BrowalliaUPC" w:cs="BrowalliaUPC"/>
          <w:sz w:val="28"/>
          <w:szCs w:val="28"/>
          <w:cs/>
        </w:rPr>
        <w:t>“สัญญาเช่า” ในกรณีที่กลุ่มบริษัทเป็นผู้ให้เช่า ไม่มีการเปลี่ยนแปลงจาก</w:t>
      </w:r>
      <w:r w:rsidR="005F3399" w:rsidRPr="00770013">
        <w:rPr>
          <w:rFonts w:ascii="BrowalliaUPC" w:hAnsi="BrowalliaUPC" w:cs="BrowalliaUPC"/>
          <w:sz w:val="28"/>
          <w:szCs w:val="28"/>
        </w:rPr>
        <w:t xml:space="preserve">       </w:t>
      </w:r>
      <w:r w:rsidRPr="00770013">
        <w:rPr>
          <w:rFonts w:ascii="BrowalliaUPC" w:hAnsi="BrowalliaUPC" w:cs="BrowalliaUPC"/>
          <w:sz w:val="28"/>
          <w:szCs w:val="28"/>
          <w:cs/>
        </w:rPr>
        <w:t>ปีก่อน</w:t>
      </w:r>
    </w:p>
    <w:p w14:paraId="6F89CAFC" w14:textId="77777777" w:rsidR="00547CAE" w:rsidRPr="00770013" w:rsidRDefault="00547CAE" w:rsidP="005F3399">
      <w:pPr>
        <w:tabs>
          <w:tab w:val="left" w:pos="360"/>
          <w:tab w:val="left" w:pos="1440"/>
        </w:tabs>
        <w:ind w:left="1035" w:right="-5"/>
        <w:jc w:val="thaiDistribute"/>
        <w:rPr>
          <w:rFonts w:ascii="BrowalliaUPC" w:hAnsi="BrowalliaUPC" w:cs="BrowalliaUPC"/>
        </w:rPr>
      </w:pPr>
    </w:p>
    <w:p w14:paraId="143D10C6" w14:textId="77777777"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สัญญาเช่าที่ความเสี่ยงและผลตอบแทนของความเป็นเจ้าของส่วนใหญ่ได้โอนไปให้กับผู้เช่าถือเป็นสัญญาเช่าเงินทุน ณ วันที่สัญญาเช่าเริ่มมีผล กลุ่มบริษัทบันทึกสินทรัพย์ภายใต้สัญญาเช่าเงินทุนเป็นลูกหนี้ตามสัญญาเช่าด้วยจำนวนที่เท่ากับเงินลงทุนสุทธิตามสัญญาเช่าหรือมูลค่าปัจจุบันสุทธิของจำนวนเงินที่จะได้รับตามสัญญาเช่าและมูลค่าคงเหลือที่ไม่ได้รับการประกัน หลังจากนั้นจะรับรู้รายได้ทางการเงินตลอดอายุสัญญาเช่าในรูปแบบที่สะท้อนถึงอัตราผลตอบแทนรายงวดคงที่ของเงินลงทุนสุทธิตามสัญญาเช่า</w:t>
      </w:r>
    </w:p>
    <w:p w14:paraId="05B92CB6" w14:textId="77777777" w:rsidR="00547CAE" w:rsidRPr="00770013" w:rsidRDefault="00547CAE" w:rsidP="005F3399">
      <w:pPr>
        <w:tabs>
          <w:tab w:val="left" w:pos="360"/>
          <w:tab w:val="left" w:pos="1440"/>
        </w:tabs>
        <w:ind w:left="1035" w:right="-5"/>
        <w:jc w:val="thaiDistribute"/>
        <w:rPr>
          <w:rFonts w:ascii="BrowalliaUPC" w:hAnsi="BrowalliaUPC" w:cs="BrowalliaUPC"/>
        </w:rPr>
      </w:pPr>
      <w:r w:rsidRPr="00770013">
        <w:rPr>
          <w:rFonts w:ascii="BrowalliaUPC" w:hAnsi="BrowalliaUPC" w:cs="BrowalliaUPC"/>
          <w:sz w:val="28"/>
          <w:szCs w:val="28"/>
        </w:rPr>
        <w:tab/>
      </w:r>
    </w:p>
    <w:p w14:paraId="458DD7B5" w14:textId="28A06EA6"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sz w:val="28"/>
          <w:szCs w:val="28"/>
          <w:cs/>
        </w:rPr>
        <w:t>สัญญาเช่าที่ความเสี่ยงและผลตอบแทนของความเป็นเจ้าของส่วนใหญ่ไม่ได้โอนไปให้กับผู้เช่าถือเป็นสัญญาเช่าดำเนินงาน กลุ่มบริษัทบันทึกจำนวนเงินที่ได้รับตามสัญญาเช่าดำเนินงานเป็นรายได้ในส่วนของกำไรหรือขาดทุนตามวิธีเส้นตรงตลอดอายุของสัญญาเช่า ต้นทุนทางตรงเริ่มแรกที่เกิดขึ้นจากการได้มาซึ่งสัญญาเช่าดำเนินงานรวมในมูลค่าตามบัญชีของสินทรัพย์อ้างอิงและรับรู้เป็นค่าใช้จ่ายตลอดอายุสัญญาเช่าโดยใช้เกณฑ์เดียวกันกับรายได้จากสัญญาเช่า</w:t>
      </w:r>
    </w:p>
    <w:p w14:paraId="68490F3C" w14:textId="77777777" w:rsidR="001F438B" w:rsidRPr="00770013" w:rsidRDefault="001F438B" w:rsidP="005F3399">
      <w:pPr>
        <w:tabs>
          <w:tab w:val="left" w:pos="360"/>
          <w:tab w:val="left" w:pos="1440"/>
        </w:tabs>
        <w:ind w:left="1035" w:right="-5"/>
        <w:jc w:val="thaiDistribute"/>
        <w:rPr>
          <w:rFonts w:ascii="BrowalliaUPC" w:hAnsi="BrowalliaUPC" w:cs="BrowalliaUPC"/>
        </w:rPr>
      </w:pPr>
    </w:p>
    <w:p w14:paraId="6D99041B" w14:textId="77777777" w:rsidR="00547CAE" w:rsidRPr="00770013" w:rsidRDefault="00547CAE" w:rsidP="005F3399">
      <w:pPr>
        <w:tabs>
          <w:tab w:val="left" w:pos="360"/>
          <w:tab w:val="left" w:pos="1440"/>
        </w:tabs>
        <w:ind w:left="1035" w:right="-5"/>
        <w:jc w:val="thaiDistribute"/>
        <w:rPr>
          <w:rFonts w:ascii="BrowalliaUPC" w:hAnsi="BrowalliaUPC" w:cs="BrowalliaUPC"/>
          <w:sz w:val="28"/>
          <w:szCs w:val="28"/>
        </w:rPr>
      </w:pPr>
      <w:r w:rsidRPr="00770013">
        <w:rPr>
          <w:rFonts w:ascii="BrowalliaUPC" w:hAnsi="BrowalliaUPC" w:cs="BrowalliaUPC"/>
          <w:i/>
          <w:iCs/>
          <w:sz w:val="28"/>
          <w:szCs w:val="28"/>
          <w:cs/>
        </w:rPr>
        <w:t xml:space="preserve">นโยบายการบัญชีที่มีผลบังคับใช้ก่อน </w:t>
      </w:r>
      <w:r w:rsidRPr="00770013">
        <w:rPr>
          <w:rFonts w:ascii="BrowalliaUPC" w:hAnsi="BrowalliaUPC" w:cs="BrowalliaUPC"/>
          <w:i/>
          <w:iCs/>
          <w:sz w:val="28"/>
          <w:szCs w:val="28"/>
        </w:rPr>
        <w:t xml:space="preserve">1 </w:t>
      </w:r>
      <w:r w:rsidRPr="00770013">
        <w:rPr>
          <w:rFonts w:ascii="BrowalliaUPC" w:hAnsi="BrowalliaUPC" w:cs="BrowalliaUPC"/>
          <w:i/>
          <w:iCs/>
          <w:sz w:val="28"/>
          <w:szCs w:val="28"/>
          <w:cs/>
        </w:rPr>
        <w:t xml:space="preserve">มกราคม </w:t>
      </w:r>
      <w:r w:rsidRPr="00770013">
        <w:rPr>
          <w:rFonts w:ascii="BrowalliaUPC" w:hAnsi="BrowalliaUPC" w:cs="BrowalliaUPC"/>
          <w:i/>
          <w:iCs/>
          <w:sz w:val="28"/>
          <w:szCs w:val="28"/>
        </w:rPr>
        <w:t>2563</w:t>
      </w:r>
    </w:p>
    <w:p w14:paraId="0CE7EEF0" w14:textId="77777777" w:rsidR="00041089" w:rsidRPr="00770013" w:rsidRDefault="00041089" w:rsidP="005F3399">
      <w:pPr>
        <w:tabs>
          <w:tab w:val="left" w:pos="851"/>
        </w:tabs>
        <w:ind w:left="1035" w:right="-45"/>
        <w:jc w:val="thaiDistribute"/>
        <w:rPr>
          <w:rFonts w:ascii="BrowalliaUPC" w:hAnsi="BrowalliaUPC" w:cs="BrowalliaUPC"/>
        </w:rPr>
      </w:pPr>
    </w:p>
    <w:p w14:paraId="7DB59AD4" w14:textId="77777777" w:rsidR="00CD25F9" w:rsidRPr="00770013" w:rsidRDefault="00041089" w:rsidP="005F3399">
      <w:pPr>
        <w:tabs>
          <w:tab w:val="left" w:pos="851"/>
        </w:tabs>
        <w:ind w:left="1035" w:right="-4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กรณีที่กลุ่มบริษัทเป็นผู้เช่า</w:t>
      </w:r>
    </w:p>
    <w:p w14:paraId="057290C2" w14:textId="77777777" w:rsidR="007341A0" w:rsidRPr="00770013" w:rsidRDefault="007341A0" w:rsidP="005F3399">
      <w:pPr>
        <w:tabs>
          <w:tab w:val="left" w:pos="851"/>
        </w:tabs>
        <w:ind w:left="1035" w:right="-45"/>
        <w:jc w:val="thaiDistribute"/>
        <w:rPr>
          <w:rFonts w:ascii="BrowalliaUPC" w:hAnsi="BrowalliaUPC" w:cs="BrowalliaUPC"/>
        </w:rPr>
      </w:pPr>
    </w:p>
    <w:p w14:paraId="023A812A" w14:textId="56BDEC51" w:rsidR="00CD25F9" w:rsidRPr="00770013" w:rsidRDefault="00CD25F9" w:rsidP="005F3399">
      <w:pPr>
        <w:tabs>
          <w:tab w:val="left" w:pos="851"/>
        </w:tabs>
        <w:ind w:left="1035" w:right="-45"/>
        <w:jc w:val="thaiDistribute"/>
        <w:rPr>
          <w:rFonts w:ascii="BrowalliaUPC" w:hAnsi="BrowalliaUPC" w:cs="BrowalliaUPC"/>
          <w:i/>
          <w:iCs/>
          <w:sz w:val="28"/>
          <w:szCs w:val="28"/>
        </w:rPr>
      </w:pPr>
      <w:r w:rsidRPr="00770013">
        <w:rPr>
          <w:rFonts w:ascii="BrowalliaUPC" w:hAnsi="BrowalliaUPC" w:cs="BrowalliaUPC"/>
          <w:sz w:val="28"/>
          <w:szCs w:val="28"/>
          <w:cs/>
        </w:rPr>
        <w:t>การเช่าอุปกรณ์ ซึ่งพิจารณาว่าความเสี่ยงและผลตอบแทนของความเป็นเจ้าของทั้งหมดได้โอนให้กลุ่มบริษัทแล้ว ถือเป็นสัญญาเช่าการเงิน กลุ่มบริษัทจะบันทึกมูลค่าของสินทรัพย์เป็นรายจ่ายฝ่ายทุนตามมูลค่ายุติธรรมสุทธิของสินทรัพย์ที่เช่าหรือมูลค่าปัจจุบันสุทธิของจำนวนเงินที่ต้องจ่ายตามสัญญาเช่า แล้วแต่จำนวนใดจะ</w:t>
      </w:r>
      <w:r w:rsidR="00A76735" w:rsidRPr="00770013">
        <w:rPr>
          <w:rFonts w:ascii="BrowalliaUPC" w:hAnsi="BrowalliaUPC" w:cs="BrowalliaUPC"/>
          <w:sz w:val="28"/>
          <w:szCs w:val="28"/>
        </w:rPr>
        <w:t xml:space="preserve">      </w:t>
      </w:r>
      <w:r w:rsidRPr="00770013">
        <w:rPr>
          <w:rFonts w:ascii="BrowalliaUPC" w:hAnsi="BrowalliaUPC" w:cs="BrowalliaUPC"/>
          <w:sz w:val="28"/>
          <w:szCs w:val="28"/>
          <w:cs/>
        </w:rPr>
        <w:t>ต่ำกว่า โดยจำนวนเงินที่ต้องจ่ายจะแบ่งเป็นส่วนของหนี้สินและค่าใช้จ่ายทางการเงิน เพื่อให้จำนวนเงินที่ต้องจ่ายในแต่ละงวดมีจำนวนคงที่ ค่าเช่าซึ่งต้องจ่ายตามภาระผูกพันหักกับค่าใช้จ่ายทางการเงินจะบันทึกเป็นหนี้สินภายใต้สัญญาเช่าการเงิน ส่วนค่าใช้จ่ายทางการเงิน จะบันทึกในงบกำไรขาดทุนตลอดอายุของ</w:t>
      </w:r>
      <w:r w:rsidR="00A76735"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สัญญาเช่า สินทรัพย์ภายใต้สัญญาเช่าการเงิน จะคิดค่าเสื่อมราคาตลอดอายุของการใช้งานของสินทรัพย์นั้น  </w:t>
      </w:r>
    </w:p>
    <w:p w14:paraId="1979C808" w14:textId="77777777" w:rsidR="00CD25F9" w:rsidRPr="00770013" w:rsidRDefault="00CD25F9" w:rsidP="005F3399">
      <w:pPr>
        <w:ind w:left="1035" w:right="90"/>
        <w:jc w:val="thaiDistribute"/>
        <w:rPr>
          <w:rFonts w:ascii="BrowalliaUPC" w:hAnsi="BrowalliaUPC" w:cs="BrowalliaUPC"/>
          <w:lang w:val="en-GB"/>
        </w:rPr>
      </w:pPr>
    </w:p>
    <w:p w14:paraId="22D5A745" w14:textId="7166B77D" w:rsidR="0027500F" w:rsidRPr="00770013" w:rsidRDefault="00CD25F9" w:rsidP="005F3399">
      <w:pPr>
        <w:ind w:left="1035" w:right="-5"/>
        <w:jc w:val="thaiDistribute"/>
        <w:rPr>
          <w:rFonts w:ascii="BrowalliaUPC" w:hAnsi="BrowalliaUPC" w:cs="BrowalliaUPC"/>
          <w:sz w:val="28"/>
          <w:szCs w:val="28"/>
        </w:rPr>
      </w:pPr>
      <w:r w:rsidRPr="00770013">
        <w:rPr>
          <w:rFonts w:ascii="BrowalliaUPC" w:hAnsi="BrowalliaUPC" w:cs="BrowalliaUPC"/>
          <w:sz w:val="28"/>
          <w:szCs w:val="28"/>
          <w:cs/>
        </w:rPr>
        <w:t>การเช่าสินทรัพย์ โดยที่ความเสี่ยงและผลตอบแทนของความเป็นเจ้าของตกอยู่กับผู้ให้เช่า จะถูกจัดเป็นสัญญาเช่าดำเนินงาน การชำระเงินภายใต้สัญญาเช่าดำเนินงาน จะถูกบันทึกเป็นค่าใช้จ่ายในงบกำไรขาดทุนโดยวิธีเส้นตรงตลอดอายุสัญญาเช่า ค่าใช้จ่ายที่เกิดขึ้นจากการยกเลิกสัญญาเช่าดำเนินงานก่อนหมดอายุ</w:t>
      </w:r>
      <w:r w:rsidR="005F3399" w:rsidRPr="00770013">
        <w:rPr>
          <w:rFonts w:ascii="BrowalliaUPC" w:hAnsi="BrowalliaUPC" w:cs="BrowalliaUPC"/>
          <w:sz w:val="28"/>
          <w:szCs w:val="28"/>
        </w:rPr>
        <w:t xml:space="preserve">          </w:t>
      </w:r>
      <w:r w:rsidRPr="00770013">
        <w:rPr>
          <w:rFonts w:ascii="BrowalliaUPC" w:hAnsi="BrowalliaUPC" w:cs="BrowalliaUPC"/>
          <w:sz w:val="28"/>
          <w:szCs w:val="28"/>
          <w:cs/>
        </w:rPr>
        <w:t>การเช่า เช่น เบี้ยปรับที่ต้องจ่ายให้ผู้ให้เช่า จะถูกบันทึกเป็นค่าใช้จ่ายในรอบระยะเวลาบัญชีที่มีการยกเลิกสัญญา</w:t>
      </w:r>
    </w:p>
    <w:p w14:paraId="52B9706C" w14:textId="2221F1B1" w:rsidR="002B0299" w:rsidRPr="00770013" w:rsidRDefault="002B0299" w:rsidP="005F3399">
      <w:pPr>
        <w:ind w:left="1035" w:right="-5"/>
        <w:jc w:val="thaiDistribute"/>
        <w:rPr>
          <w:rFonts w:ascii="BrowalliaUPC" w:hAnsi="BrowalliaUPC" w:cs="BrowalliaUPC"/>
        </w:rPr>
      </w:pPr>
    </w:p>
    <w:p w14:paraId="2B453843" w14:textId="626C63DA" w:rsidR="006577CB" w:rsidRPr="00770013" w:rsidRDefault="006577CB" w:rsidP="005F3399">
      <w:pPr>
        <w:ind w:left="1035" w:right="-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เจ้าหนี้ตามสัญญาเช่า</w:t>
      </w:r>
      <w:r w:rsidR="008D02C7" w:rsidRPr="00770013">
        <w:rPr>
          <w:rFonts w:ascii="BrowalliaUPC" w:hAnsi="BrowalliaUPC" w:cs="BrowalliaUPC"/>
          <w:i/>
          <w:iCs/>
          <w:sz w:val="28"/>
          <w:szCs w:val="28"/>
          <w:u w:val="single"/>
          <w:cs/>
        </w:rPr>
        <w:t>การเงิน</w:t>
      </w:r>
    </w:p>
    <w:p w14:paraId="78DA6288" w14:textId="77777777" w:rsidR="000D5D90" w:rsidRPr="00770013" w:rsidRDefault="000D5D90" w:rsidP="005F3399">
      <w:pPr>
        <w:ind w:left="1035" w:right="-5"/>
        <w:jc w:val="thaiDistribute"/>
        <w:rPr>
          <w:rFonts w:ascii="BrowalliaUPC" w:hAnsi="BrowalliaUPC" w:cs="BrowalliaUPC"/>
        </w:rPr>
      </w:pPr>
    </w:p>
    <w:p w14:paraId="30B7675F" w14:textId="51509727" w:rsidR="006577CB" w:rsidRPr="00770013" w:rsidRDefault="006577CB" w:rsidP="005F3399">
      <w:pPr>
        <w:ind w:left="1035" w:right="-5"/>
        <w:jc w:val="thaiDistribute"/>
        <w:rPr>
          <w:rFonts w:ascii="BrowalliaUPC" w:hAnsi="BrowalliaUPC" w:cs="BrowalliaUPC"/>
          <w:sz w:val="28"/>
          <w:szCs w:val="28"/>
        </w:rPr>
      </w:pPr>
      <w:r w:rsidRPr="00770013">
        <w:rPr>
          <w:rFonts w:ascii="BrowalliaUPC" w:hAnsi="BrowalliaUPC" w:cs="BrowalliaUPC"/>
          <w:sz w:val="28"/>
          <w:szCs w:val="28"/>
          <w:cs/>
        </w:rPr>
        <w:t>เจ้าหนี้ตามสัญญา</w:t>
      </w:r>
      <w:r w:rsidR="008D02C7"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 แสดงสุทธิจากดอกเบี้ยเช่าซื้อ เจ้าหนี้</w:t>
      </w:r>
      <w:r w:rsidR="00543B94" w:rsidRPr="00770013">
        <w:rPr>
          <w:rFonts w:ascii="BrowalliaUPC" w:hAnsi="BrowalliaUPC" w:cs="BrowalliaUPC"/>
          <w:sz w:val="28"/>
          <w:szCs w:val="28"/>
          <w:cs/>
        </w:rPr>
        <w:t>ตามสัญญา</w:t>
      </w:r>
      <w:r w:rsidRPr="00770013">
        <w:rPr>
          <w:rFonts w:ascii="BrowalliaUPC" w:hAnsi="BrowalliaUPC" w:cs="BrowalliaUPC"/>
          <w:sz w:val="28"/>
          <w:szCs w:val="28"/>
          <w:cs/>
        </w:rPr>
        <w:t>เช่า</w:t>
      </w:r>
      <w:r w:rsidR="00543B94"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มีระยะเวลาผ่อนชำระ </w:t>
      </w:r>
      <w:r w:rsidR="001948D2" w:rsidRPr="00770013">
        <w:rPr>
          <w:rFonts w:ascii="BrowalliaUPC" w:hAnsi="BrowalliaUPC" w:cs="BrowalliaUPC"/>
          <w:sz w:val="28"/>
          <w:szCs w:val="28"/>
          <w:cs/>
        </w:rPr>
        <w:t xml:space="preserve">                 </w:t>
      </w:r>
      <w:r w:rsidRPr="00770013">
        <w:rPr>
          <w:rFonts w:ascii="BrowalliaUPC" w:hAnsi="BrowalliaUPC" w:cs="BrowalliaUPC"/>
          <w:sz w:val="28"/>
          <w:szCs w:val="28"/>
        </w:rPr>
        <w:t>24</w:t>
      </w:r>
      <w:r w:rsidRPr="00770013">
        <w:rPr>
          <w:rFonts w:ascii="BrowalliaUPC" w:hAnsi="BrowalliaUPC" w:cs="BrowalliaUPC"/>
          <w:sz w:val="28"/>
          <w:szCs w:val="28"/>
          <w:cs/>
        </w:rPr>
        <w:t xml:space="preserve"> – </w:t>
      </w:r>
      <w:r w:rsidRPr="00770013">
        <w:rPr>
          <w:rFonts w:ascii="BrowalliaUPC" w:hAnsi="BrowalliaUPC" w:cs="BrowalliaUPC"/>
          <w:sz w:val="28"/>
          <w:szCs w:val="28"/>
        </w:rPr>
        <w:t>60</w:t>
      </w:r>
      <w:r w:rsidRPr="00770013">
        <w:rPr>
          <w:rFonts w:ascii="BrowalliaUPC" w:hAnsi="BrowalliaUPC" w:cs="BrowalliaUPC"/>
          <w:sz w:val="28"/>
          <w:szCs w:val="28"/>
          <w:cs/>
        </w:rPr>
        <w:t xml:space="preserve"> เดือน สินทรัพย์ซึ่ง</w:t>
      </w:r>
      <w:r w:rsidR="00543B94" w:rsidRPr="00770013">
        <w:rPr>
          <w:rFonts w:ascii="BrowalliaUPC" w:hAnsi="BrowalliaUPC" w:cs="BrowalliaUPC"/>
          <w:sz w:val="28"/>
          <w:szCs w:val="28"/>
          <w:cs/>
        </w:rPr>
        <w:t>กลุ่ม</w:t>
      </w:r>
      <w:r w:rsidRPr="00770013">
        <w:rPr>
          <w:rFonts w:ascii="BrowalliaUPC" w:hAnsi="BrowalliaUPC" w:cs="BrowalliaUPC"/>
          <w:sz w:val="28"/>
          <w:szCs w:val="28"/>
          <w:cs/>
        </w:rPr>
        <w:t>บริษัทได้มาภายใต้สัญญาเช่า</w:t>
      </w:r>
      <w:r w:rsidR="00543B94" w:rsidRPr="00770013">
        <w:rPr>
          <w:rFonts w:ascii="BrowalliaUPC" w:hAnsi="BrowalliaUPC" w:cs="BrowalliaUPC"/>
          <w:sz w:val="28"/>
          <w:szCs w:val="28"/>
          <w:cs/>
        </w:rPr>
        <w:t>การเงิน</w:t>
      </w:r>
      <w:r w:rsidRPr="00770013">
        <w:rPr>
          <w:rFonts w:ascii="BrowalliaUPC" w:hAnsi="BrowalliaUPC" w:cs="BrowalliaUPC"/>
          <w:sz w:val="28"/>
          <w:szCs w:val="28"/>
          <w:cs/>
        </w:rPr>
        <w:t xml:space="preserve"> จะถูกบันทึกเป็นสินทรัพย์ของ</w:t>
      </w:r>
      <w:r w:rsidR="00C6104C" w:rsidRPr="00770013">
        <w:rPr>
          <w:rFonts w:ascii="BrowalliaUPC" w:hAnsi="BrowalliaUPC" w:cs="BrowalliaUPC"/>
          <w:sz w:val="28"/>
          <w:szCs w:val="28"/>
          <w:cs/>
        </w:rPr>
        <w:t>กลุ่ม</w:t>
      </w:r>
      <w:r w:rsidRPr="00770013">
        <w:rPr>
          <w:rFonts w:ascii="BrowalliaUPC" w:hAnsi="BrowalliaUPC" w:cs="BrowalliaUPC"/>
          <w:sz w:val="28"/>
          <w:szCs w:val="28"/>
          <w:cs/>
        </w:rPr>
        <w:t>บริษัทในราคาเงินสดและจะโอนเป็นกรรมสิทธิ์ของ</w:t>
      </w:r>
      <w:r w:rsidR="00C6104C" w:rsidRPr="00770013">
        <w:rPr>
          <w:rFonts w:ascii="BrowalliaUPC" w:hAnsi="BrowalliaUPC" w:cs="BrowalliaUPC"/>
          <w:sz w:val="28"/>
          <w:szCs w:val="28"/>
          <w:cs/>
        </w:rPr>
        <w:t>กลุ่ม</w:t>
      </w:r>
      <w:r w:rsidRPr="00770013">
        <w:rPr>
          <w:rFonts w:ascii="BrowalliaUPC" w:hAnsi="BrowalliaUPC" w:cs="BrowalliaUPC"/>
          <w:sz w:val="28"/>
          <w:szCs w:val="28"/>
          <w:cs/>
        </w:rPr>
        <w:t>บริษัท เมื่อชำระเงินครบตามจำนวน ดอกเบี้ยจาก</w:t>
      </w:r>
      <w:r w:rsidR="00C6104C" w:rsidRPr="00770013">
        <w:rPr>
          <w:rFonts w:ascii="BrowalliaUPC" w:hAnsi="BrowalliaUPC" w:cs="BrowalliaUPC"/>
          <w:sz w:val="28"/>
          <w:szCs w:val="28"/>
          <w:cs/>
        </w:rPr>
        <w:t>สัญญา</w:t>
      </w:r>
      <w:r w:rsidRPr="00770013">
        <w:rPr>
          <w:rFonts w:ascii="BrowalliaUPC" w:hAnsi="BrowalliaUPC" w:cs="BrowalliaUPC"/>
          <w:sz w:val="28"/>
          <w:szCs w:val="28"/>
          <w:cs/>
        </w:rPr>
        <w:t>เช่า</w:t>
      </w:r>
      <w:r w:rsidR="00C6104C" w:rsidRPr="00770013">
        <w:rPr>
          <w:rFonts w:ascii="BrowalliaUPC" w:hAnsi="BrowalliaUPC" w:cs="BrowalliaUPC"/>
          <w:sz w:val="28"/>
          <w:szCs w:val="28"/>
          <w:cs/>
        </w:rPr>
        <w:t>การเงิน</w:t>
      </w:r>
      <w:r w:rsidRPr="00770013">
        <w:rPr>
          <w:rFonts w:ascii="BrowalliaUPC" w:hAnsi="BrowalliaUPC" w:cs="BrowalliaUPC"/>
          <w:sz w:val="28"/>
          <w:szCs w:val="28"/>
          <w:cs/>
        </w:rPr>
        <w:t>บันทึกเป็นค่าใช้จ่ายในงบกำไรขาดทุน</w:t>
      </w:r>
    </w:p>
    <w:p w14:paraId="1C1F148F" w14:textId="49E13A42" w:rsidR="00D570A0" w:rsidRPr="00770013" w:rsidRDefault="00D570A0" w:rsidP="005F3399">
      <w:pPr>
        <w:ind w:left="1035" w:right="-5"/>
        <w:jc w:val="thaiDistribute"/>
        <w:rPr>
          <w:rFonts w:ascii="BrowalliaUPC" w:hAnsi="BrowalliaUPC" w:cs="BrowalliaUPC"/>
          <w:sz w:val="28"/>
          <w:szCs w:val="28"/>
        </w:rPr>
      </w:pPr>
    </w:p>
    <w:p w14:paraId="03AF3EB3" w14:textId="1DF114D1" w:rsidR="0036288C" w:rsidRPr="00770013" w:rsidRDefault="0036288C" w:rsidP="00295707">
      <w:pPr>
        <w:ind w:left="918" w:right="-5"/>
        <w:jc w:val="thaiDistribute"/>
        <w:rPr>
          <w:rFonts w:ascii="BrowalliaUPC" w:hAnsi="BrowalliaUPC" w:cs="BrowalliaUPC"/>
          <w:i/>
          <w:iCs/>
          <w:sz w:val="28"/>
          <w:szCs w:val="28"/>
          <w:u w:val="single"/>
        </w:rPr>
      </w:pPr>
      <w:r w:rsidRPr="00770013">
        <w:rPr>
          <w:rFonts w:ascii="BrowalliaUPC" w:hAnsi="BrowalliaUPC" w:cs="BrowalliaUPC"/>
          <w:i/>
          <w:iCs/>
          <w:sz w:val="28"/>
          <w:szCs w:val="28"/>
          <w:u w:val="single"/>
          <w:cs/>
        </w:rPr>
        <w:t xml:space="preserve">สัญญาเช่า </w:t>
      </w:r>
      <w:r w:rsidRPr="00770013">
        <w:rPr>
          <w:rFonts w:ascii="BrowalliaUPC" w:hAnsi="BrowalliaUPC" w:cs="BrowalliaUPC"/>
          <w:i/>
          <w:iCs/>
          <w:sz w:val="28"/>
          <w:szCs w:val="28"/>
          <w:u w:val="single"/>
        </w:rPr>
        <w:t>–</w:t>
      </w:r>
      <w:r w:rsidRPr="00770013">
        <w:rPr>
          <w:rFonts w:ascii="BrowalliaUPC" w:hAnsi="BrowalliaUPC" w:cs="BrowalliaUPC"/>
          <w:i/>
          <w:iCs/>
          <w:sz w:val="28"/>
          <w:szCs w:val="28"/>
          <w:u w:val="single"/>
          <w:cs/>
        </w:rPr>
        <w:t xml:space="preserve"> กรณีที่กลุ่มบริษัทเป็นผู้ให้เช่า</w:t>
      </w:r>
    </w:p>
    <w:p w14:paraId="79A476E8" w14:textId="77777777" w:rsidR="007341A0" w:rsidRPr="00770013" w:rsidRDefault="007341A0" w:rsidP="00295707">
      <w:pPr>
        <w:ind w:left="918" w:right="-5"/>
        <w:jc w:val="thaiDistribute"/>
        <w:rPr>
          <w:rFonts w:ascii="BrowalliaUPC" w:hAnsi="BrowalliaUPC" w:cs="BrowalliaUPC"/>
          <w:sz w:val="28"/>
          <w:szCs w:val="28"/>
        </w:rPr>
      </w:pPr>
    </w:p>
    <w:p w14:paraId="31390BD6" w14:textId="68CE1DB1" w:rsidR="004D5D36" w:rsidRPr="00770013" w:rsidRDefault="004D5D36" w:rsidP="00295707">
      <w:pPr>
        <w:ind w:left="918" w:right="-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สินทรัพย์ที่ให้เช่าภายใต้สัญญาเช่าดำเนินงาน จะถูกบันทึกเป็นสินทรัพย์ภายใต้หัวข้อ </w:t>
      </w:r>
      <w:r w:rsidRPr="00770013">
        <w:rPr>
          <w:rFonts w:ascii="BrowalliaUPC" w:hAnsi="BrowalliaUPC" w:cs="BrowalliaUPC"/>
          <w:sz w:val="28"/>
          <w:szCs w:val="28"/>
        </w:rPr>
        <w:t>“</w:t>
      </w:r>
      <w:r w:rsidRPr="00770013">
        <w:rPr>
          <w:rFonts w:ascii="BrowalliaUPC" w:hAnsi="BrowalliaUPC" w:cs="BrowalliaUPC"/>
          <w:sz w:val="28"/>
          <w:szCs w:val="28"/>
          <w:cs/>
        </w:rPr>
        <w:t>อาคารและอุปกรณ์</w:t>
      </w:r>
      <w:r w:rsidRPr="00770013">
        <w:rPr>
          <w:rFonts w:ascii="BrowalliaUPC" w:hAnsi="BrowalliaUPC" w:cs="BrowalliaUPC"/>
          <w:sz w:val="28"/>
          <w:szCs w:val="28"/>
        </w:rPr>
        <w:t>”</w:t>
      </w:r>
      <w:r w:rsidRPr="00770013">
        <w:rPr>
          <w:rFonts w:ascii="BrowalliaUPC" w:hAnsi="BrowalliaUPC" w:cs="BrowalliaUPC"/>
          <w:sz w:val="28"/>
          <w:szCs w:val="28"/>
          <w:cs/>
        </w:rPr>
        <w:t xml:space="preserve"> </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ในงบแสดงฐานะการเงิน ค่าเสื่อมราคาสินทรัพย์คำนวณตามอายุการใช้งานโดยประมาณ ในหลักการเดียวกับสินทรัพย์ที่มีลักษณะคล้ายคลึงกัน รายได้ค่าเช่าบันทึกในงบกำไรขาดทุนโดยวิธีเส้นตรงตลอดอายุสัญญาเช่า</w:t>
      </w:r>
    </w:p>
    <w:p w14:paraId="7487E329" w14:textId="77777777" w:rsidR="004D5D36" w:rsidRPr="00770013" w:rsidRDefault="004D5D36" w:rsidP="00295707">
      <w:pPr>
        <w:ind w:left="918" w:right="-5"/>
        <w:jc w:val="thaiDistribute"/>
        <w:rPr>
          <w:rFonts w:ascii="BrowalliaUPC" w:hAnsi="BrowalliaUPC" w:cs="BrowalliaUPC"/>
          <w:sz w:val="28"/>
          <w:szCs w:val="28"/>
        </w:rPr>
      </w:pPr>
    </w:p>
    <w:p w14:paraId="1C22949B" w14:textId="77777777" w:rsidR="004D5D36" w:rsidRPr="00770013" w:rsidRDefault="004D5D36" w:rsidP="00295707">
      <w:pPr>
        <w:ind w:left="918" w:right="-5"/>
        <w:jc w:val="thaiDistribute"/>
        <w:rPr>
          <w:rFonts w:ascii="BrowalliaUPC" w:hAnsi="BrowalliaUPC" w:cs="BrowalliaUPC"/>
          <w:sz w:val="28"/>
          <w:szCs w:val="28"/>
        </w:rPr>
      </w:pPr>
      <w:r w:rsidRPr="00770013">
        <w:rPr>
          <w:rFonts w:ascii="BrowalliaUPC" w:hAnsi="BrowalliaUPC" w:cs="BrowalliaUPC"/>
          <w:sz w:val="28"/>
          <w:szCs w:val="28"/>
          <w:cs/>
        </w:rPr>
        <w:t xml:space="preserve">สัญญาเช่าที่ความเสี่ยงและผลตอบแทนของความเป็นเจ้าของส่วนใหญ่ได้โอนไปให้ผู้เช่า ถือเป็นสัญญาเช่าการเงิน กลุ่มบริษัทจะบันทึกลูกหนี้ตามสัญญาเช่าการเงินด้วยจำนวนเงินลงทุนสุทธิ รายได้จากสัญญาเช่าการเงินจะรับรู้ด้วยอัตราผลตอบแทนที่แท้จริงตามระยะเวลาของสัญญาเช่า </w:t>
      </w:r>
    </w:p>
    <w:p w14:paraId="3E7DD9E2" w14:textId="77777777" w:rsidR="00EF3F92" w:rsidRPr="00770013" w:rsidRDefault="00EF3F92" w:rsidP="00743213">
      <w:pPr>
        <w:ind w:left="851" w:right="90"/>
        <w:jc w:val="thaiDistribute"/>
        <w:rPr>
          <w:rFonts w:ascii="BrowalliaUPC" w:hAnsi="BrowalliaUPC" w:cs="BrowalliaUPC"/>
          <w:lang w:val="en-GB"/>
        </w:rPr>
      </w:pPr>
    </w:p>
    <w:p w14:paraId="4FC80475" w14:textId="77777777" w:rsidR="008E0FDC" w:rsidRPr="00770013" w:rsidRDefault="008E0FDC" w:rsidP="00295707">
      <w:pPr>
        <w:numPr>
          <w:ilvl w:val="1"/>
          <w:numId w:val="1"/>
        </w:numPr>
        <w:tabs>
          <w:tab w:val="left" w:pos="1530"/>
        </w:tabs>
        <w:ind w:right="-45"/>
        <w:jc w:val="thaiDistribute"/>
        <w:rPr>
          <w:rFonts w:ascii="BrowalliaUPC" w:hAnsi="BrowalliaUPC" w:cs="BrowalliaUPC"/>
          <w:sz w:val="28"/>
          <w:szCs w:val="28"/>
        </w:rPr>
      </w:pPr>
      <w:r w:rsidRPr="00770013">
        <w:rPr>
          <w:rFonts w:ascii="BrowalliaUPC" w:hAnsi="BrowalliaUPC" w:cs="BrowalliaUPC"/>
          <w:sz w:val="28"/>
          <w:szCs w:val="28"/>
          <w:cs/>
        </w:rPr>
        <w:t>ค่าความนิยม</w:t>
      </w:r>
    </w:p>
    <w:p w14:paraId="475FEDA5"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462CB76C" w14:textId="77777777" w:rsidR="008E0FDC" w:rsidRPr="00770013" w:rsidRDefault="008E0FDC" w:rsidP="00295707">
      <w:pPr>
        <w:tabs>
          <w:tab w:val="left" w:pos="360"/>
          <w:tab w:val="left" w:pos="1440"/>
        </w:tabs>
        <w:ind w:left="918" w:right="-5"/>
        <w:jc w:val="thaiDistribute"/>
        <w:rPr>
          <w:rFonts w:ascii="BrowalliaUPC" w:hAnsi="BrowalliaUPC" w:cs="BrowalliaUPC"/>
          <w:sz w:val="28"/>
          <w:szCs w:val="28"/>
        </w:rPr>
      </w:pPr>
      <w:r w:rsidRPr="00770013">
        <w:rPr>
          <w:rFonts w:ascii="BrowalliaUPC" w:hAnsi="BrowalliaUPC" w:cs="BrowalliaUPC"/>
          <w:sz w:val="28"/>
          <w:szCs w:val="28"/>
          <w:cs/>
        </w:rPr>
        <w:t>ค่าความนิยมจากการรวมธุรกิจ ได้แก่ต้นทุนการได้มาซึ่งเงินลงทุนที่สูงกว่ามูลค่ายุติธรรมของสินทรัพย์สุทธิ        ของหุ้น ที่ซื้อโดยบริษัท ค่าความนิยมแสดงด้วยราคาทุนหักค่าเผื่อการด้อยค่า บริษัททดสอบการด้อยค่าของ            ค่าความนิยมทุกปี และเมื่อใดก็ตามที่มีข้อบ่งชี้ของการด้อยค่าเกิดขึ้น ทั้งนี้ ค่าเผื่อการด้อยค่าของค่าความนิยมที่รับรู้แล้วจะไม่มีการกลับรายการในอนาคต</w:t>
      </w:r>
    </w:p>
    <w:p w14:paraId="0443E6E1"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9B0F333" w14:textId="77777777" w:rsidR="00FB6C6A" w:rsidRPr="00770013" w:rsidRDefault="00EF6DFC" w:rsidP="001948D2">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ต้นทุนระหว่างพัฒนา</w:t>
      </w:r>
      <w:r w:rsidR="00C252B1" w:rsidRPr="00770013">
        <w:rPr>
          <w:rFonts w:ascii="BrowalliaUPC" w:hAnsi="BrowalliaUPC" w:cs="BrowalliaUPC"/>
          <w:sz w:val="28"/>
          <w:szCs w:val="28"/>
          <w:cs/>
        </w:rPr>
        <w:t>โครงการ</w:t>
      </w:r>
    </w:p>
    <w:p w14:paraId="05B979CD" w14:textId="77777777" w:rsidR="00FB6C6A" w:rsidRPr="00770013" w:rsidRDefault="00FB6C6A" w:rsidP="00AA37E7">
      <w:pPr>
        <w:tabs>
          <w:tab w:val="left" w:pos="851"/>
        </w:tabs>
        <w:ind w:left="900" w:right="-45"/>
        <w:jc w:val="thaiDistribute"/>
        <w:rPr>
          <w:rFonts w:ascii="BrowalliaUPC" w:hAnsi="BrowalliaUPC" w:cs="BrowalliaUPC"/>
          <w:sz w:val="28"/>
          <w:szCs w:val="28"/>
        </w:rPr>
      </w:pPr>
    </w:p>
    <w:p w14:paraId="673941EE" w14:textId="3D3BB373" w:rsidR="00FB6C6A" w:rsidRPr="00770013" w:rsidRDefault="00FB6C6A" w:rsidP="00AA37E7">
      <w:pPr>
        <w:tabs>
          <w:tab w:val="left" w:pos="851"/>
        </w:tabs>
        <w:ind w:left="900" w:right="-45"/>
        <w:jc w:val="thaiDistribute"/>
        <w:rPr>
          <w:rFonts w:ascii="BrowalliaUPC" w:hAnsi="BrowalliaUPC" w:cs="BrowalliaUPC"/>
          <w:sz w:val="28"/>
          <w:szCs w:val="28"/>
          <w:cs/>
        </w:rPr>
      </w:pPr>
      <w:r w:rsidRPr="00770013">
        <w:rPr>
          <w:rFonts w:ascii="BrowalliaUPC" w:hAnsi="BrowalliaUPC" w:cs="BrowalliaUPC"/>
          <w:sz w:val="28"/>
          <w:szCs w:val="28"/>
          <w:cs/>
        </w:rPr>
        <w:t>ต้นทุนในการพัฒนาโครงการที่กลุ่มบริษัทได้รับสัมปทาน ถูกบันทึกเป็นต้นทุนระหว่างพัฒนาในโครงการต่างๆ ภายใต้สินทรัพย์ไม่หมุนเวียนในงบแสดงฐานะการเงิน เมื่อเข้าเงื่อนไขและมีความเป็นไปได้ค่อนข้างแน่ว่าจะสามารถก่อให้เกิดประโยชน์เชิงเศรษฐกิจในอนาคต แต่หากพิจารณาในภายหลังได้ว่าต้นทุนเหล่านั้นไม่สามารถก่อให้เกิดประโยชน์เชิงเศรษฐกิจได้ บริษัทจะตัดจำหน่ายเป็นค่าใช้จ่ายทั้งจำนวนในงบกำไรขาดทุนในงวดที่ได้ข้อสรุป</w:t>
      </w:r>
    </w:p>
    <w:p w14:paraId="3A6557A6" w14:textId="77777777" w:rsidR="005D3ECE" w:rsidRPr="00770013" w:rsidRDefault="005D3ECE" w:rsidP="00FB6C6A">
      <w:pPr>
        <w:tabs>
          <w:tab w:val="left" w:pos="360"/>
        </w:tabs>
        <w:ind w:left="426"/>
        <w:jc w:val="thaiDistribute"/>
        <w:rPr>
          <w:rFonts w:ascii="BrowalliaUPC" w:hAnsi="BrowalliaUPC" w:cs="BrowalliaUPC"/>
          <w:sz w:val="28"/>
          <w:szCs w:val="28"/>
          <w:cs/>
        </w:rPr>
      </w:pPr>
    </w:p>
    <w:p w14:paraId="3BFCFDB6" w14:textId="251BE52F" w:rsidR="008E0FDC" w:rsidRPr="00770013" w:rsidRDefault="008E0FDC" w:rsidP="00295707">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สิทธิในเหมืองแร่โปแตช</w:t>
      </w:r>
    </w:p>
    <w:p w14:paraId="739DFCE4"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EFBA580" w14:textId="530DE6F2" w:rsidR="008E0FDC" w:rsidRPr="00770013" w:rsidRDefault="008E0FDC" w:rsidP="00295707">
      <w:pPr>
        <w:tabs>
          <w:tab w:val="left" w:pos="360"/>
          <w:tab w:val="left" w:pos="1440"/>
        </w:tabs>
        <w:ind w:left="900" w:right="-5"/>
        <w:jc w:val="thaiDistribute"/>
        <w:rPr>
          <w:rFonts w:ascii="BrowalliaUPC" w:hAnsi="BrowalliaUPC" w:cs="BrowalliaUPC"/>
          <w:sz w:val="28"/>
          <w:szCs w:val="28"/>
        </w:rPr>
      </w:pPr>
      <w:r w:rsidRPr="00770013">
        <w:rPr>
          <w:rFonts w:ascii="BrowalliaUPC" w:hAnsi="BrowalliaUPC" w:cs="BrowalliaUPC"/>
          <w:sz w:val="28"/>
          <w:szCs w:val="28"/>
          <w:cs/>
        </w:rPr>
        <w:t>สิทธิในเหมืองแร่โปแตชเกิดจากส่วนของต้นทุนของเงินลงทุนที่สูงกว่ามูลค่ายุติธรรมของสินทรัพย์สุทธิของ</w:t>
      </w:r>
      <w:r w:rsidR="00295707">
        <w:rPr>
          <w:rFonts w:ascii="BrowalliaUPC" w:hAnsi="BrowalliaUPC" w:cs="BrowalliaUPC"/>
          <w:sz w:val="28"/>
          <w:szCs w:val="28"/>
        </w:rPr>
        <w:t xml:space="preserve">   </w:t>
      </w:r>
      <w:r w:rsidRPr="00770013">
        <w:rPr>
          <w:rFonts w:ascii="BrowalliaUPC" w:hAnsi="BrowalliaUPC" w:cs="BrowalliaUPC"/>
          <w:sz w:val="28"/>
          <w:szCs w:val="28"/>
          <w:cs/>
        </w:rPr>
        <w:t>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แตช เมื่อบริษัทเริ่มดำเนินการผลิตจะมีการตัดจำหน่ายโดยใช้วิธีจำนวนปริมาณแร่โปแตชที่ผลิตได้เทียบกับประมาณการสินแร่โปแตชในดิน</w:t>
      </w:r>
    </w:p>
    <w:p w14:paraId="2E996A9F" w14:textId="77777777" w:rsidR="00AF51F7" w:rsidRPr="00770013" w:rsidRDefault="00AF51F7" w:rsidP="003B671C">
      <w:pPr>
        <w:tabs>
          <w:tab w:val="left" w:pos="360"/>
          <w:tab w:val="left" w:pos="1440"/>
        </w:tabs>
        <w:ind w:left="851" w:right="-5"/>
        <w:jc w:val="thaiDistribute"/>
        <w:rPr>
          <w:rFonts w:ascii="BrowalliaUPC" w:hAnsi="BrowalliaUPC" w:cs="BrowalliaUPC"/>
          <w:sz w:val="28"/>
          <w:szCs w:val="28"/>
        </w:rPr>
      </w:pPr>
    </w:p>
    <w:p w14:paraId="5A363F9C" w14:textId="77777777" w:rsidR="008E0FDC" w:rsidRPr="00770013" w:rsidRDefault="008E0FDC" w:rsidP="00295707">
      <w:pPr>
        <w:numPr>
          <w:ilvl w:val="1"/>
          <w:numId w:val="1"/>
        </w:numPr>
        <w:ind w:right="-45"/>
        <w:jc w:val="thaiDistribute"/>
        <w:rPr>
          <w:rFonts w:ascii="BrowalliaUPC" w:hAnsi="BrowalliaUPC" w:cs="BrowalliaUPC"/>
          <w:sz w:val="28"/>
          <w:szCs w:val="28"/>
        </w:rPr>
      </w:pPr>
      <w:r w:rsidRPr="00770013">
        <w:rPr>
          <w:rFonts w:ascii="BrowalliaUPC" w:hAnsi="BrowalliaUPC" w:cs="BrowalliaUPC"/>
          <w:sz w:val="28"/>
          <w:szCs w:val="28"/>
          <w:cs/>
        </w:rPr>
        <w:t>รายจ่ายในการสำรวจและพัฒนาแหล่งแร่ตั้งพัก</w:t>
      </w:r>
    </w:p>
    <w:p w14:paraId="6E332932"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3BC06816" w14:textId="4C4EE0BA" w:rsidR="008E0FDC" w:rsidRPr="00770013" w:rsidRDefault="008E0FDC" w:rsidP="00295707">
      <w:pPr>
        <w:tabs>
          <w:tab w:val="left" w:pos="360"/>
          <w:tab w:val="left" w:pos="1440"/>
        </w:tabs>
        <w:ind w:left="891"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รายจ่ายต่างๆ ที่เกิดขึ้นในการค้นหาแหล่งแร่และรายจ่ายเพื่อให้ได้มาซึ่งใบอนุญาตในการทำเหมืองแร่ </w:t>
      </w:r>
      <w:r w:rsidR="00295707">
        <w:rPr>
          <w:rFonts w:ascii="BrowalliaUPC" w:hAnsi="BrowalliaUPC" w:cs="BrowalliaUPC"/>
          <w:sz w:val="28"/>
          <w:szCs w:val="28"/>
        </w:rPr>
        <w:t xml:space="preserve">         </w:t>
      </w:r>
      <w:r w:rsidRPr="00770013">
        <w:rPr>
          <w:rFonts w:ascii="BrowalliaUPC" w:hAnsi="BrowalliaUPC" w:cs="BrowalliaUPC"/>
          <w:sz w:val="28"/>
          <w:szCs w:val="28"/>
          <w:cs/>
        </w:rPr>
        <w:t>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รายจ่ายเหล่านี้จะถูกบันทึกเป็นค่าใช้จ่าย</w:t>
      </w:r>
    </w:p>
    <w:p w14:paraId="02518F7D" w14:textId="52EA19C4" w:rsidR="001C546B" w:rsidRPr="00770013" w:rsidRDefault="001C546B" w:rsidP="003B671C">
      <w:pPr>
        <w:tabs>
          <w:tab w:val="left" w:pos="360"/>
          <w:tab w:val="left" w:pos="1440"/>
        </w:tabs>
        <w:ind w:left="851" w:right="-5"/>
        <w:jc w:val="thaiDistribute"/>
        <w:rPr>
          <w:rFonts w:ascii="BrowalliaUPC" w:hAnsi="BrowalliaUPC" w:cs="BrowalliaUPC"/>
          <w:sz w:val="28"/>
          <w:szCs w:val="28"/>
        </w:rPr>
      </w:pPr>
    </w:p>
    <w:p w14:paraId="79EB505D" w14:textId="77777777" w:rsidR="00D23DC7" w:rsidRPr="00770013" w:rsidRDefault="00D23DC7" w:rsidP="003B671C">
      <w:pPr>
        <w:tabs>
          <w:tab w:val="left" w:pos="360"/>
          <w:tab w:val="left" w:pos="1440"/>
        </w:tabs>
        <w:ind w:left="851" w:right="-5"/>
        <w:jc w:val="thaiDistribute"/>
        <w:rPr>
          <w:rFonts w:ascii="BrowalliaUPC" w:hAnsi="BrowalliaUPC" w:cs="BrowalliaUPC"/>
          <w:sz w:val="28"/>
          <w:szCs w:val="28"/>
        </w:rPr>
      </w:pPr>
    </w:p>
    <w:p w14:paraId="65BAC688"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เงินรับล่วงหน้าจากลูกค้าตามสัญญาก่อสร้าง</w:t>
      </w:r>
    </w:p>
    <w:p w14:paraId="495F2CFE"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634DE117" w14:textId="787A2B2F" w:rsidR="008E0FDC" w:rsidRPr="00770013" w:rsidRDefault="008E0FDC" w:rsidP="008E0FD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เงินค่าจ้างรับล่วงหน้าเพื่อเป็นค่าใช้จ่ายในการปฏิบัติงานตามสัญญา เป็นหนี้สินที่เกิดจากสัญญาเกี่ยวเนื่องกับภาระผูกพันที่กลุ่มบริษัทจะต้องให้บริการกับลูกค้าตามสัญญา โดยแสดงไว้เป็น “เงินรับล่วงหน้าจากลูกค้าตามสัญญาก่อสร้าง” ในงบแสดงฐานะการเงิน ซึ่งจะถูกหักจากค่างานตามผลงานแต่ละงวดจนครบถ้วนตามระยะเวลาที่ระบุในสัญญาก่อสร้าง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770013">
        <w:rPr>
          <w:rFonts w:ascii="BrowalliaUPC" w:hAnsi="BrowalliaUPC" w:cs="BrowalliaUPC"/>
          <w:sz w:val="28"/>
          <w:szCs w:val="28"/>
        </w:rPr>
        <w:t>1</w:t>
      </w:r>
      <w:r w:rsidRPr="00770013">
        <w:rPr>
          <w:rFonts w:ascii="BrowalliaUPC" w:hAnsi="BrowalliaUPC" w:cs="BrowalliaUPC"/>
          <w:sz w:val="28"/>
          <w:szCs w:val="28"/>
          <w:cs/>
        </w:rPr>
        <w:t xml:space="preserve"> ปี จัดประเภทเป็นหนี้สินไม่หมุนเวียน</w:t>
      </w:r>
    </w:p>
    <w:p w14:paraId="562E2E15" w14:textId="77777777" w:rsidR="00530331" w:rsidRPr="00770013" w:rsidRDefault="00530331" w:rsidP="008E0FDC">
      <w:pPr>
        <w:tabs>
          <w:tab w:val="left" w:pos="360"/>
          <w:tab w:val="left" w:pos="1440"/>
        </w:tabs>
        <w:ind w:left="851" w:right="-5"/>
        <w:jc w:val="thaiDistribute"/>
        <w:rPr>
          <w:rFonts w:ascii="BrowalliaUPC" w:hAnsi="BrowalliaUPC" w:cs="BrowalliaUPC"/>
          <w:sz w:val="28"/>
          <w:szCs w:val="28"/>
        </w:rPr>
      </w:pPr>
    </w:p>
    <w:p w14:paraId="3516EBF8"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หุ้นกู้</w:t>
      </w:r>
    </w:p>
    <w:p w14:paraId="4B676495" w14:textId="77777777"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588A79A6" w14:textId="2581F843" w:rsidR="008E0FDC" w:rsidRPr="00770013" w:rsidRDefault="008E0FDC" w:rsidP="003B671C">
      <w:pPr>
        <w:tabs>
          <w:tab w:val="left" w:pos="360"/>
          <w:tab w:val="left" w:pos="1440"/>
        </w:tabs>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หุ้นกู้บันทึกเริ่มแรกในมูลค่ายุติธรรมหักค่าใช้จ่ายที่เกี่ยวข้อง ภายหลังจากการบันทึกหุ้นกู้ที่มีภาระดอกเบี้ย         จะบันทึกต่อมาโดยวิธีราคาทุนตัดจำหน่าย ผลต่างระหว่างยอดหนี้เริ่มแรกและยอดหนี้เมื่อครบกำหนดไถ่ถอน </w:t>
      </w:r>
      <w:r w:rsidR="00DD53BC">
        <w:rPr>
          <w:rFonts w:ascii="BrowalliaUPC" w:hAnsi="BrowalliaUPC" w:cs="BrowalliaUPC"/>
          <w:sz w:val="28"/>
          <w:szCs w:val="28"/>
        </w:rPr>
        <w:t xml:space="preserve">   </w:t>
      </w:r>
      <w:r w:rsidRPr="00770013">
        <w:rPr>
          <w:rFonts w:ascii="BrowalliaUPC" w:hAnsi="BrowalliaUPC" w:cs="BrowalliaUPC"/>
          <w:sz w:val="28"/>
          <w:szCs w:val="28"/>
          <w:cs/>
        </w:rPr>
        <w:t>จะบันทึกในงบกำไรขาดทุนตลอดอายุการกู้ยืมโดยใช้วิธีอัตราดอกเบี้ยที่แท้จริง กำไร/ขาดทุนจากการไถ่ถอนก่อนกำหนดรับรู้ในงบกำไรขาดทุนเมื่อมีการไถ่ถอน</w:t>
      </w:r>
    </w:p>
    <w:p w14:paraId="5369C71F" w14:textId="3AB426E2" w:rsidR="008E0FDC" w:rsidRPr="00770013" w:rsidRDefault="008E0FDC" w:rsidP="003B671C">
      <w:pPr>
        <w:tabs>
          <w:tab w:val="left" w:pos="360"/>
          <w:tab w:val="left" w:pos="1440"/>
        </w:tabs>
        <w:ind w:left="851" w:right="-5"/>
        <w:jc w:val="thaiDistribute"/>
        <w:rPr>
          <w:rFonts w:ascii="BrowalliaUPC" w:hAnsi="BrowalliaUPC" w:cs="BrowalliaUPC"/>
          <w:sz w:val="28"/>
          <w:szCs w:val="28"/>
        </w:rPr>
      </w:pPr>
    </w:p>
    <w:p w14:paraId="09D87D7B"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cs/>
        </w:rPr>
      </w:pPr>
      <w:r w:rsidRPr="00770013">
        <w:rPr>
          <w:rFonts w:ascii="BrowalliaUPC" w:hAnsi="BrowalliaUPC" w:cs="BrowalliaUPC"/>
          <w:sz w:val="28"/>
          <w:szCs w:val="28"/>
          <w:cs/>
        </w:rPr>
        <w:t>การด้อยค่าของสินทรัพย์</w:t>
      </w:r>
    </w:p>
    <w:p w14:paraId="51528FE1" w14:textId="77777777" w:rsidR="008E0FDC" w:rsidRPr="00770013" w:rsidRDefault="008E0FDC" w:rsidP="003F1C79">
      <w:pPr>
        <w:ind w:left="851" w:right="-5"/>
        <w:jc w:val="thaiDistribute"/>
        <w:rPr>
          <w:rFonts w:ascii="BrowalliaUPC" w:hAnsi="BrowalliaUPC" w:cs="BrowalliaUPC"/>
          <w:sz w:val="28"/>
          <w:szCs w:val="28"/>
          <w:cs/>
        </w:rPr>
      </w:pPr>
    </w:p>
    <w:p w14:paraId="67668D6B" w14:textId="77777777" w:rsidR="008E0FDC" w:rsidRPr="00770013" w:rsidRDefault="008E0FDC" w:rsidP="003F1C79">
      <w:pPr>
        <w:ind w:left="851" w:right="-5"/>
        <w:jc w:val="thaiDistribute"/>
        <w:rPr>
          <w:rFonts w:ascii="BrowalliaUPC" w:hAnsi="BrowalliaUPC" w:cs="BrowalliaUPC"/>
          <w:sz w:val="28"/>
          <w:szCs w:val="28"/>
          <w:cs/>
        </w:rPr>
      </w:pPr>
      <w:r w:rsidRPr="00770013">
        <w:rPr>
          <w:rFonts w:ascii="BrowalliaUPC" w:hAnsi="BrowalliaUPC" w:cs="BrowalliaUPC"/>
          <w:sz w:val="28"/>
          <w:szCs w:val="28"/>
          <w:cs/>
        </w:rPr>
        <w:t>กลุ่มบริษัทประเมินการด้อยค่าของสินทรัพย์อย่างสม่ำเสมอ หากปรากฎว่ามีข้อบ่งชี้ของการด้อยค่า กลุ่มบริษัทจะประมาณมูลค่าที่คาดว่าจะได้รับคืนของสินทรัพย์ หากราคาตามบัญชีของสินทรัพย์สูงกว่า มูลค่าที่คาดว่าจะได้รับคืน กลุ่มบริษัทจะปรับปรุงลดมูลค่าของสินทรัพย์ตามบัญชีลดลงให้เท่ากับมูลค่าที่คาดว่าจะได้รับคืน และรับรู้ผลขาดทุนจากการด้อยค่าของสินทรัพย์ในงบกำไรขาดทุน มูลค่าที่คาดว่าจะได้รับคืนของสินทรัพย์ หมายถึงราคาขายสุทธิหรือมูลค่าจากการใช้ของสินทรัพย์นั้น แล้วแต่จำนวนใดจะสูงกว่า</w:t>
      </w:r>
    </w:p>
    <w:p w14:paraId="7B0B4833" w14:textId="77777777" w:rsidR="00914BBE" w:rsidRPr="00770013" w:rsidRDefault="00914BBE" w:rsidP="004E297F">
      <w:pPr>
        <w:ind w:right="-5"/>
        <w:jc w:val="thaiDistribute"/>
        <w:rPr>
          <w:rFonts w:ascii="BrowalliaUPC" w:hAnsi="BrowalliaUPC" w:cs="BrowalliaUPC"/>
          <w:sz w:val="28"/>
          <w:szCs w:val="28"/>
          <w:cs/>
        </w:rPr>
      </w:pPr>
    </w:p>
    <w:p w14:paraId="5814B82D" w14:textId="77777777" w:rsidR="008E0FDC" w:rsidRPr="00770013" w:rsidRDefault="008E0FDC" w:rsidP="008E0FDC">
      <w:pPr>
        <w:numPr>
          <w:ilvl w:val="1"/>
          <w:numId w:val="1"/>
        </w:numPr>
        <w:tabs>
          <w:tab w:val="left" w:pos="851"/>
        </w:tabs>
        <w:ind w:right="-45"/>
        <w:jc w:val="thaiDistribute"/>
        <w:rPr>
          <w:rFonts w:ascii="BrowalliaUPC" w:hAnsi="BrowalliaUPC" w:cs="BrowalliaUPC"/>
          <w:sz w:val="28"/>
          <w:szCs w:val="28"/>
        </w:rPr>
      </w:pPr>
      <w:r w:rsidRPr="00770013">
        <w:rPr>
          <w:rFonts w:ascii="BrowalliaUPC" w:hAnsi="BrowalliaUPC" w:cs="BrowalliaUPC"/>
          <w:sz w:val="28"/>
          <w:szCs w:val="28"/>
          <w:cs/>
        </w:rPr>
        <w:t>ภาษีเงินได้</w:t>
      </w:r>
    </w:p>
    <w:p w14:paraId="2DEA6A6B" w14:textId="77777777" w:rsidR="008E0FDC" w:rsidRPr="00770013" w:rsidRDefault="008E0FDC" w:rsidP="003F1C79">
      <w:pPr>
        <w:ind w:left="851" w:right="-5"/>
        <w:jc w:val="thaiDistribute"/>
        <w:rPr>
          <w:rFonts w:ascii="BrowalliaUPC" w:hAnsi="BrowalliaUPC" w:cs="BrowalliaUPC"/>
          <w:sz w:val="28"/>
          <w:szCs w:val="28"/>
        </w:rPr>
      </w:pPr>
    </w:p>
    <w:p w14:paraId="15015D12" w14:textId="77777777" w:rsidR="008E0FDC" w:rsidRPr="00770013" w:rsidRDefault="008E0FDC" w:rsidP="003F1C79">
      <w:pPr>
        <w:ind w:left="851" w:right="-5"/>
        <w:jc w:val="thaiDistribute"/>
        <w:rPr>
          <w:rFonts w:ascii="BrowalliaUPC" w:hAnsi="BrowalliaUPC" w:cs="BrowalliaUPC"/>
          <w:sz w:val="28"/>
          <w:szCs w:val="28"/>
          <w:cs/>
        </w:rPr>
      </w:pPr>
      <w:r w:rsidRPr="00770013">
        <w:rPr>
          <w:rFonts w:ascii="BrowalliaUPC" w:hAnsi="BrowalliaUPC" w:cs="BrowalliaUPC"/>
          <w:sz w:val="28"/>
          <w:szCs w:val="28"/>
          <w:cs/>
        </w:rPr>
        <w:t>ค่าใช้จ่ายภาษีเงินได้สำหรับปี ประกอบด้วย ภาษีเงินได้ปัจจุบันและภาษีเงินได้รอการตัดบัญชี ภาษีเงินได้ปัจจุบันและภาษีเงินได้รอการตัดบัญชีถูกรับรู้ในกำไรหรือขาดทุน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เว้นแต่ในส่วนที่เกี่ยวกับรายการที่รับรู้โดยตรงในส่วนของผู้ถือหุ้นหรือกำไรขาดทุนเบ็ดเสร็จอื่น</w:t>
      </w:r>
    </w:p>
    <w:p w14:paraId="406D88B4" w14:textId="77777777" w:rsidR="00AF51F7" w:rsidRPr="00770013" w:rsidRDefault="00AF51F7" w:rsidP="003F1C79">
      <w:pPr>
        <w:ind w:left="851" w:right="-5"/>
        <w:jc w:val="thaiDistribute"/>
        <w:rPr>
          <w:rFonts w:ascii="BrowalliaUPC" w:hAnsi="BrowalliaUPC" w:cs="BrowalliaUPC"/>
          <w:sz w:val="28"/>
          <w:szCs w:val="28"/>
        </w:rPr>
      </w:pPr>
    </w:p>
    <w:p w14:paraId="20838B8D"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ภาษีเงินได้ปัจจุบัน</w:t>
      </w:r>
    </w:p>
    <w:p w14:paraId="718D5E69"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ภาษีเงินได้ปัจจุบัน ได้แก่ ภาษีที่คาดว่าจะจ่ายชำระหรือประโยชน์ทางภาษีที่จะได้รับ โดยคำนวณจากกำไรทางภาษีสำหรับปี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 ซึ่งแตกต่างจากกำไรขาดทุนที่ปรากฏใน              งบการเงินรวมและงบการเงินเฉพาะของบริษัท นอกจากนี้ ภาษีเงินได้นิติบุคคลของหน่วยงานในต่างประเทศแห่งหนึ่ง คำนวณจากเงินสดรับ รายได้ที่เกิดขึ้น หรือจากกำไรสุทธิตามอัตราภาษีที่กำหนด แล้วแต่จำนวนใดจะสูงกว่า</w:t>
      </w:r>
    </w:p>
    <w:p w14:paraId="6EE085C5" w14:textId="7976BA67" w:rsidR="001C546B" w:rsidRPr="00770013" w:rsidRDefault="001C546B" w:rsidP="003F1C79">
      <w:pPr>
        <w:ind w:left="851" w:right="-5"/>
        <w:jc w:val="thaiDistribute"/>
        <w:rPr>
          <w:rFonts w:ascii="BrowalliaUPC" w:hAnsi="BrowalliaUPC" w:cs="BrowalliaUPC"/>
          <w:sz w:val="28"/>
          <w:szCs w:val="28"/>
        </w:rPr>
      </w:pPr>
    </w:p>
    <w:p w14:paraId="5ADA03DE" w14:textId="78D33EA0" w:rsidR="00EE0CFF" w:rsidRPr="00770013" w:rsidRDefault="00EE0CFF" w:rsidP="003F1C79">
      <w:pPr>
        <w:ind w:left="851" w:right="-5"/>
        <w:jc w:val="thaiDistribute"/>
        <w:rPr>
          <w:rFonts w:ascii="BrowalliaUPC" w:hAnsi="BrowalliaUPC" w:cs="BrowalliaUPC"/>
          <w:sz w:val="28"/>
          <w:szCs w:val="28"/>
        </w:rPr>
      </w:pPr>
    </w:p>
    <w:p w14:paraId="5B167E4E" w14:textId="08F84BAF" w:rsidR="00EE0CFF" w:rsidRPr="00770013" w:rsidRDefault="00EE0CFF" w:rsidP="003F1C79">
      <w:pPr>
        <w:ind w:left="851" w:right="-5"/>
        <w:jc w:val="thaiDistribute"/>
        <w:rPr>
          <w:rFonts w:ascii="BrowalliaUPC" w:hAnsi="BrowalliaUPC" w:cs="BrowalliaUPC"/>
          <w:sz w:val="28"/>
          <w:szCs w:val="28"/>
        </w:rPr>
      </w:pPr>
    </w:p>
    <w:p w14:paraId="387C27C8" w14:textId="0E0EE7C5" w:rsidR="00EE0CFF" w:rsidRPr="00770013" w:rsidRDefault="00EE0CFF" w:rsidP="003F1C79">
      <w:pPr>
        <w:ind w:left="851" w:right="-5"/>
        <w:jc w:val="thaiDistribute"/>
        <w:rPr>
          <w:rFonts w:ascii="BrowalliaUPC" w:hAnsi="BrowalliaUPC" w:cs="BrowalliaUPC"/>
          <w:sz w:val="28"/>
          <w:szCs w:val="28"/>
        </w:rPr>
      </w:pPr>
    </w:p>
    <w:p w14:paraId="6CDE2850" w14:textId="77777777" w:rsidR="00EE0CFF" w:rsidRPr="00770013" w:rsidRDefault="00EE0CFF" w:rsidP="003F1C79">
      <w:pPr>
        <w:ind w:left="851" w:right="-5"/>
        <w:jc w:val="thaiDistribute"/>
        <w:rPr>
          <w:rFonts w:ascii="BrowalliaUPC" w:hAnsi="BrowalliaUPC" w:cs="BrowalliaUPC"/>
          <w:sz w:val="28"/>
          <w:szCs w:val="28"/>
          <w:cs/>
        </w:rPr>
      </w:pPr>
    </w:p>
    <w:p w14:paraId="5F7891DB"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ภาษีเงินได้รอการตัดบัญชี</w:t>
      </w:r>
    </w:p>
    <w:p w14:paraId="2F8062F7"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         คาดว่ามีผลบังคับใช้ ณ วันสิ้นรอบระยะเวลารายงาน</w:t>
      </w:r>
    </w:p>
    <w:p w14:paraId="6B61607D" w14:textId="77777777" w:rsidR="008E0FDC" w:rsidRPr="00770013" w:rsidRDefault="008E0FDC" w:rsidP="003F1C79">
      <w:pPr>
        <w:ind w:left="851" w:right="-5"/>
        <w:jc w:val="thaiDistribute"/>
        <w:rPr>
          <w:rFonts w:ascii="BrowalliaUPC" w:hAnsi="BrowalliaUPC" w:cs="BrowalliaUPC"/>
        </w:rPr>
      </w:pPr>
    </w:p>
    <w:p w14:paraId="11BF958C"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และหนี้สินภาษี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 และบ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7DD8D254" w14:textId="77777777" w:rsidR="008E0FDC" w:rsidRPr="00770013" w:rsidRDefault="008E0FDC" w:rsidP="003F1C79">
      <w:pPr>
        <w:ind w:left="851" w:right="-5"/>
        <w:jc w:val="thaiDistribute"/>
        <w:rPr>
          <w:rFonts w:ascii="BrowalliaUPC" w:hAnsi="BrowalliaUPC" w:cs="BrowalliaUPC"/>
        </w:rPr>
      </w:pPr>
    </w:p>
    <w:p w14:paraId="0209E2B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จะบันทึกต่อเมื่อมีความเป็นไปได้ค่อนข้างแน่นอนว่ากำไรเพื่อเสียภาษี        ในอนาคตจะมีจำนวนเพียงพอกับการใช้ประโยชน์จากผลแตกต่างชั่วคราวดังกล่าว สินทรัพย์ภาษีเงินได้รอการ         ตัดบัญชีจะถูกทบทวน ณ ทุกวันสิ้นรอบระยะเวลารายงานและจะถูกปรับลดลงเท่าที่ประโยชน์ทางภาษีจะมีโอกาสถูกใช้จริง</w:t>
      </w:r>
    </w:p>
    <w:p w14:paraId="504C612C" w14:textId="77777777" w:rsidR="008E0FDC" w:rsidRPr="00770013" w:rsidRDefault="008E0FDC" w:rsidP="003F1C79">
      <w:pPr>
        <w:ind w:left="851" w:right="-5"/>
        <w:jc w:val="thaiDistribute"/>
        <w:rPr>
          <w:rFonts w:ascii="BrowalliaUPC" w:hAnsi="BrowalliaUPC" w:cs="BrowalliaUPC"/>
        </w:rPr>
      </w:pPr>
    </w:p>
    <w:p w14:paraId="1D38C023" w14:textId="77777777" w:rsidR="008E0FDC" w:rsidRPr="00770013" w:rsidRDefault="008E0FDC" w:rsidP="008E0FDC">
      <w:pPr>
        <w:numPr>
          <w:ilvl w:val="1"/>
          <w:numId w:val="1"/>
        </w:numPr>
        <w:tabs>
          <w:tab w:val="clear" w:pos="900"/>
          <w:tab w:val="left" w:pos="882"/>
        </w:tabs>
        <w:ind w:right="-45"/>
        <w:jc w:val="thaiDistribute"/>
        <w:rPr>
          <w:rFonts w:ascii="BrowalliaUPC" w:hAnsi="BrowalliaUPC" w:cs="BrowalliaUPC"/>
          <w:sz w:val="28"/>
          <w:szCs w:val="28"/>
        </w:rPr>
      </w:pPr>
      <w:r w:rsidRPr="00770013">
        <w:rPr>
          <w:rFonts w:ascii="BrowalliaUPC" w:hAnsi="BrowalliaUPC" w:cs="BrowalliaUPC"/>
          <w:sz w:val="28"/>
          <w:szCs w:val="28"/>
          <w:cs/>
        </w:rPr>
        <w:t>เงินตราต่างประเทศ</w:t>
      </w:r>
    </w:p>
    <w:p w14:paraId="252FBF74" w14:textId="77777777" w:rsidR="008E0FDC" w:rsidRPr="00770013" w:rsidRDefault="008E0FDC" w:rsidP="003F1C79">
      <w:pPr>
        <w:ind w:left="851" w:right="-5"/>
        <w:jc w:val="thaiDistribute"/>
        <w:rPr>
          <w:rFonts w:ascii="BrowalliaUPC" w:hAnsi="BrowalliaUPC" w:cs="BrowalliaUPC"/>
        </w:rPr>
      </w:pPr>
    </w:p>
    <w:p w14:paraId="33D09C95" w14:textId="77777777" w:rsidR="008E0FDC" w:rsidRPr="00770013" w:rsidRDefault="008E0FDC" w:rsidP="001948D2">
      <w:pPr>
        <w:ind w:left="882" w:right="-5"/>
        <w:jc w:val="thaiDistribute"/>
        <w:rPr>
          <w:rFonts w:ascii="BrowalliaUPC" w:hAnsi="BrowalliaUPC" w:cs="BrowalliaUPC"/>
          <w:sz w:val="28"/>
          <w:szCs w:val="28"/>
        </w:rPr>
      </w:pPr>
      <w:r w:rsidRPr="00770013">
        <w:rPr>
          <w:rFonts w:ascii="BrowalliaUPC" w:hAnsi="BrowalliaUPC" w:cs="BrowalliaUPC"/>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 กำไรและขาดทุนที่เกิดจากการเปลี่ยนแปลงอัตราแลกเปลี่ยนจะบันทึกรวมไว้ในงบกำไรขาดทุน</w:t>
      </w:r>
    </w:p>
    <w:p w14:paraId="20FDFF07" w14:textId="09733A9B" w:rsidR="008E0FDC" w:rsidRPr="00770013" w:rsidRDefault="008E0FDC" w:rsidP="00530331">
      <w:pPr>
        <w:overflowPunct/>
        <w:autoSpaceDE/>
        <w:autoSpaceDN/>
        <w:adjustRightInd/>
        <w:textAlignment w:val="auto"/>
        <w:rPr>
          <w:rFonts w:ascii="BrowalliaUPC" w:hAnsi="BrowalliaUPC" w:cs="BrowalliaUPC"/>
          <w:cs/>
        </w:rPr>
      </w:pPr>
    </w:p>
    <w:p w14:paraId="45787272" w14:textId="77777777" w:rsidR="008E0FDC" w:rsidRPr="00770013" w:rsidRDefault="008E0FDC" w:rsidP="008E0FDC">
      <w:pPr>
        <w:numPr>
          <w:ilvl w:val="1"/>
          <w:numId w:val="1"/>
        </w:numPr>
        <w:tabs>
          <w:tab w:val="clear" w:pos="900"/>
          <w:tab w:val="left" w:pos="882"/>
        </w:tabs>
        <w:ind w:right="-45"/>
        <w:jc w:val="thaiDistribute"/>
        <w:rPr>
          <w:rFonts w:ascii="BrowalliaUPC" w:hAnsi="BrowalliaUPC" w:cs="BrowalliaUPC"/>
          <w:sz w:val="28"/>
          <w:szCs w:val="28"/>
        </w:rPr>
      </w:pPr>
      <w:r w:rsidRPr="00770013">
        <w:rPr>
          <w:rFonts w:ascii="BrowalliaUPC" w:hAnsi="BrowalliaUPC" w:cs="BrowalliaUPC"/>
          <w:sz w:val="28"/>
          <w:szCs w:val="28"/>
          <w:cs/>
        </w:rPr>
        <w:t>ผลประโยชน์พนักงาน</w:t>
      </w:r>
    </w:p>
    <w:p w14:paraId="38CB6804" w14:textId="77777777" w:rsidR="008E0FDC" w:rsidRPr="00770013" w:rsidRDefault="008E0FDC" w:rsidP="003F1C79">
      <w:pPr>
        <w:ind w:left="851" w:right="-5"/>
        <w:jc w:val="thaiDistribute"/>
        <w:rPr>
          <w:rFonts w:ascii="BrowalliaUPC" w:hAnsi="BrowalliaUPC" w:cs="BrowalliaUPC"/>
        </w:rPr>
      </w:pPr>
    </w:p>
    <w:p w14:paraId="6E622ACE" w14:textId="77777777" w:rsidR="008E0FDC" w:rsidRPr="00770013" w:rsidRDefault="008E0FDC" w:rsidP="003F1C79">
      <w:pPr>
        <w:ind w:left="851" w:right="-5"/>
        <w:jc w:val="thaiDistribute"/>
        <w:rPr>
          <w:rFonts w:ascii="BrowalliaUPC" w:hAnsi="BrowalliaUPC" w:cs="BrowalliaUPC"/>
          <w:i/>
          <w:iCs/>
          <w:sz w:val="28"/>
          <w:szCs w:val="28"/>
          <w:cs/>
        </w:rPr>
      </w:pPr>
      <w:r w:rsidRPr="00770013">
        <w:rPr>
          <w:rFonts w:ascii="BrowalliaUPC" w:hAnsi="BrowalliaUPC" w:cs="BrowalliaUPC"/>
          <w:i/>
          <w:iCs/>
          <w:sz w:val="28"/>
          <w:szCs w:val="28"/>
          <w:cs/>
        </w:rPr>
        <w:t>ผลประโยชน์ระยะสั้นของพนักงาน</w:t>
      </w:r>
    </w:p>
    <w:p w14:paraId="47111A5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เงินเดือน ค่าจ้าง โบนัส และเงินสมทบกองทุนประกันสังคม บันทึกเป็นค่าใช้จ่ายเมื่อเกิดรายการตามเกณฑ์            คงค้าง</w:t>
      </w:r>
    </w:p>
    <w:p w14:paraId="6AD30730" w14:textId="77777777" w:rsidR="00734F62" w:rsidRPr="00770013" w:rsidRDefault="00734F62" w:rsidP="003F1C79">
      <w:pPr>
        <w:ind w:left="851" w:right="-5"/>
        <w:jc w:val="thaiDistribute"/>
        <w:rPr>
          <w:rFonts w:ascii="BrowalliaUPC" w:hAnsi="BrowalliaUPC" w:cs="BrowalliaUPC"/>
        </w:rPr>
      </w:pPr>
    </w:p>
    <w:p w14:paraId="76B7BAB1"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ผลประโยชน์หลังออกจากงานของพนักงาน (โครงการกองทุนสำรองเลี้ยงชีพ)</w:t>
      </w:r>
    </w:p>
    <w:p w14:paraId="01820A1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กลุ่มบริษัทและพนักงานของกลุ่มบริษัทได้ร่วมกันจัดตั้งกองทุนสำรองเลี้ยงชีพ ซึ่งประกอบด้วยเงินที่พนักงานจ่ายสะสมและเงินที่กลุ่มบริษัทจ่ายสมทบให้เป็นรายเดือน สินทรัพย์ของกองทุนสำรองเลี้ยงชีพได้แยกออกจากสินทรัพย์ของกลุ่มบริษัทเงินที่กลุ่มบริษัทจ่ายสมทบเข้ากองทุนสำรองเลี้ยงชีพ บันทึกเป็นค่าใช้จ่ายในปีที่เกิดรายการ</w:t>
      </w:r>
    </w:p>
    <w:p w14:paraId="74CAF770" w14:textId="77777777" w:rsidR="008E0FDC" w:rsidRPr="00770013" w:rsidRDefault="008E0FDC" w:rsidP="003F1C79">
      <w:pPr>
        <w:ind w:left="851" w:right="-5"/>
        <w:jc w:val="thaiDistribute"/>
        <w:rPr>
          <w:rFonts w:ascii="BrowalliaUPC" w:hAnsi="BrowalliaUPC" w:cs="BrowalliaUPC"/>
        </w:rPr>
      </w:pPr>
    </w:p>
    <w:p w14:paraId="29837C06" w14:textId="77777777" w:rsidR="008E0FDC" w:rsidRPr="00770013" w:rsidRDefault="008E0FDC" w:rsidP="003F1C79">
      <w:pPr>
        <w:ind w:left="851" w:right="-5"/>
        <w:jc w:val="thaiDistribute"/>
        <w:rPr>
          <w:rFonts w:ascii="BrowalliaUPC" w:hAnsi="BrowalliaUPC" w:cs="BrowalliaUPC"/>
          <w:i/>
          <w:iCs/>
          <w:sz w:val="28"/>
          <w:szCs w:val="28"/>
        </w:rPr>
      </w:pPr>
      <w:r w:rsidRPr="00770013">
        <w:rPr>
          <w:rFonts w:ascii="BrowalliaUPC" w:hAnsi="BrowalliaUPC" w:cs="BrowalliaUPC"/>
          <w:i/>
          <w:iCs/>
          <w:sz w:val="28"/>
          <w:szCs w:val="28"/>
          <w:cs/>
        </w:rPr>
        <w:t xml:space="preserve">ผลประโยชน์หลังออกจากงานของพนักงาน (โครงการเกษียณอายุ) </w:t>
      </w:r>
    </w:p>
    <w:p w14:paraId="3439CC9F" w14:textId="77777777"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กลุ่มบริษัทมีภาระต้องจ่ายเงินชดเชยให้แก่พนักงานเมื่อออกจากงานตามกฎหมายแรงงานโดยการเกษียณอายุ </w:t>
      </w:r>
    </w:p>
    <w:p w14:paraId="286BAC75" w14:textId="77777777" w:rsidR="008E0FDC" w:rsidRPr="00770013" w:rsidRDefault="008E0FDC" w:rsidP="003F1C79">
      <w:pPr>
        <w:ind w:left="851" w:right="-5"/>
        <w:jc w:val="thaiDistribute"/>
        <w:rPr>
          <w:rFonts w:ascii="BrowalliaUPC" w:hAnsi="BrowalliaUPC" w:cs="BrowalliaUPC"/>
        </w:rPr>
      </w:pPr>
    </w:p>
    <w:p w14:paraId="45C3BCED" w14:textId="001DB839" w:rsidR="008E0FDC" w:rsidRPr="00770013" w:rsidRDefault="008E0FDC" w:rsidP="003F1C79">
      <w:pPr>
        <w:ind w:left="851" w:right="-5"/>
        <w:jc w:val="thaiDistribute"/>
        <w:rPr>
          <w:rFonts w:ascii="BrowalliaUPC" w:hAnsi="BrowalliaUPC" w:cs="BrowalliaUPC"/>
          <w:sz w:val="28"/>
          <w:szCs w:val="28"/>
        </w:rPr>
      </w:pPr>
      <w:r w:rsidRPr="00770013">
        <w:rPr>
          <w:rFonts w:ascii="BrowalliaUPC" w:hAnsi="BrowalliaUPC" w:cs="BrowalliaUPC"/>
          <w:sz w:val="28"/>
          <w:szCs w:val="28"/>
          <w:cs/>
        </w:rPr>
        <w:t>หนี้สินตามโครงการผลประโยชน์เมื่อเกษียณอายุของพนักงานคำนวณโดยใช้วิธีคิดลดแต่ละหน่วยที่ประมาณการไว้ (</w:t>
      </w:r>
      <w:r w:rsidRPr="00770013">
        <w:rPr>
          <w:rFonts w:ascii="BrowalliaUPC" w:hAnsi="BrowalliaUPC" w:cs="BrowalliaUPC"/>
          <w:sz w:val="28"/>
          <w:szCs w:val="28"/>
        </w:rPr>
        <w:t>Projected</w:t>
      </w:r>
      <w:r w:rsidRPr="00770013">
        <w:rPr>
          <w:rFonts w:ascii="BrowalliaUPC" w:hAnsi="BrowalliaUPC" w:cs="BrowalliaUPC"/>
          <w:sz w:val="28"/>
          <w:szCs w:val="28"/>
          <w:cs/>
        </w:rPr>
        <w:t xml:space="preserve"> </w:t>
      </w:r>
      <w:r w:rsidRPr="00770013">
        <w:rPr>
          <w:rFonts w:ascii="BrowalliaUPC" w:hAnsi="BrowalliaUPC" w:cs="BrowalliaUPC"/>
          <w:sz w:val="28"/>
          <w:szCs w:val="28"/>
        </w:rPr>
        <w:t>unit</w:t>
      </w:r>
      <w:r w:rsidRPr="00770013">
        <w:rPr>
          <w:rFonts w:ascii="BrowalliaUPC" w:hAnsi="BrowalliaUPC" w:cs="BrowalliaUPC"/>
          <w:sz w:val="28"/>
          <w:szCs w:val="28"/>
          <w:cs/>
        </w:rPr>
        <w:t xml:space="preserve"> </w:t>
      </w:r>
      <w:r w:rsidRPr="00770013">
        <w:rPr>
          <w:rFonts w:ascii="BrowalliaUPC" w:hAnsi="BrowalliaUPC" w:cs="BrowalliaUPC"/>
          <w:sz w:val="28"/>
          <w:szCs w:val="28"/>
        </w:rPr>
        <w:t>credit</w:t>
      </w:r>
      <w:r w:rsidRPr="00770013">
        <w:rPr>
          <w:rFonts w:ascii="BrowalliaUPC" w:hAnsi="BrowalliaUPC" w:cs="BrowalliaUPC"/>
          <w:sz w:val="28"/>
          <w:szCs w:val="28"/>
          <w:cs/>
        </w:rPr>
        <w:t xml:space="preserve"> </w:t>
      </w:r>
      <w:r w:rsidRPr="00770013">
        <w:rPr>
          <w:rFonts w:ascii="BrowalliaUPC" w:hAnsi="BrowalliaUPC" w:cs="BrowalliaUPC"/>
          <w:sz w:val="28"/>
          <w:szCs w:val="28"/>
        </w:rPr>
        <w:t>method</w:t>
      </w:r>
      <w:r w:rsidRPr="00770013">
        <w:rPr>
          <w:rFonts w:ascii="BrowalliaUPC" w:hAnsi="BrowalliaUPC" w:cs="BrowalliaUPC"/>
          <w:sz w:val="28"/>
          <w:szCs w:val="28"/>
          <w:cs/>
        </w:rPr>
        <w:t xml:space="preserve">) โดยให้ผู้เชี่ยวชาญอิสระทำการประเมินภาระผูกพันดังกล่าวตามหลักคณิตศาสตร์ประกันภัย </w:t>
      </w:r>
    </w:p>
    <w:p w14:paraId="0F310780" w14:textId="77777777" w:rsidR="001948D2" w:rsidRPr="00770013" w:rsidRDefault="001948D2" w:rsidP="003F1C79">
      <w:pPr>
        <w:ind w:left="851" w:right="-5"/>
        <w:jc w:val="thaiDistribute"/>
        <w:rPr>
          <w:rFonts w:ascii="BrowalliaUPC" w:hAnsi="BrowalliaUPC" w:cs="BrowalliaUPC"/>
          <w:sz w:val="28"/>
          <w:szCs w:val="28"/>
        </w:rPr>
      </w:pPr>
    </w:p>
    <w:p w14:paraId="34C09CBC" w14:textId="77777777"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t>กำไรหรือขาดทุนจากการประมาณการตามหลักคณิตศาสตร์ประกันภัย (</w:t>
      </w:r>
      <w:r w:rsidRPr="00770013">
        <w:rPr>
          <w:rFonts w:ascii="BrowalliaUPC" w:hAnsi="BrowalliaUPC" w:cs="BrowalliaUPC"/>
          <w:sz w:val="28"/>
          <w:szCs w:val="28"/>
        </w:rPr>
        <w:t>Actuarial gains or losses</w:t>
      </w:r>
      <w:r w:rsidRPr="00770013">
        <w:rPr>
          <w:rFonts w:ascii="BrowalliaUPC" w:hAnsi="BrowalliaUPC" w:cs="BrowalliaUPC"/>
          <w:sz w:val="28"/>
          <w:szCs w:val="28"/>
          <w:cs/>
        </w:rPr>
        <w:t>) ในการคำนวณผลประโยชน์หลังเกษียณอายุของพนักงานรับรู้ในกำไรขาดทุนเบ็ดเสร็จอื่น</w:t>
      </w:r>
    </w:p>
    <w:p w14:paraId="5C4998E3" w14:textId="77777777" w:rsidR="008E0FDC" w:rsidRPr="00770013" w:rsidRDefault="008E0FDC" w:rsidP="00791D67">
      <w:pPr>
        <w:ind w:left="891" w:right="-5"/>
        <w:jc w:val="thaiDistribute"/>
        <w:rPr>
          <w:rFonts w:ascii="BrowalliaUPC" w:hAnsi="BrowalliaUPC" w:cs="BrowalliaUPC"/>
          <w:sz w:val="28"/>
          <w:szCs w:val="28"/>
        </w:rPr>
      </w:pPr>
    </w:p>
    <w:p w14:paraId="0E7B1179" w14:textId="77777777"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t>หนี้สินของโครงการผลประโยชน์หลังเกษียณอายุของพนักงาน ประกอบด้วย มูลค่าปัจจุบันของภาระผูกพันตามโครงการผลประโยชน์ฯ มูลค่ายุติธรรมของสินทรัพย์โครงการและผลกำไร (ขาดทุน) จากการประมาณการตามหลักคณิตศาสตร์ประกันภัย</w:t>
      </w:r>
    </w:p>
    <w:p w14:paraId="225A1864" w14:textId="77777777" w:rsidR="008E0FDC" w:rsidRPr="00770013" w:rsidRDefault="008E0FDC" w:rsidP="00791D67">
      <w:pPr>
        <w:ind w:left="891" w:right="-5"/>
        <w:jc w:val="thaiDistribute"/>
        <w:rPr>
          <w:rFonts w:ascii="BrowalliaUPC" w:hAnsi="BrowalliaUPC" w:cs="BrowalliaUPC"/>
          <w:sz w:val="28"/>
          <w:szCs w:val="28"/>
        </w:rPr>
      </w:pPr>
    </w:p>
    <w:p w14:paraId="7566681A" w14:textId="6852B736" w:rsidR="008E0FDC" w:rsidRPr="00770013" w:rsidRDefault="008E0FDC" w:rsidP="00791D67">
      <w:pPr>
        <w:ind w:left="891" w:right="-5"/>
        <w:jc w:val="thaiDistribute"/>
        <w:rPr>
          <w:rFonts w:ascii="BrowalliaUPC" w:hAnsi="BrowalliaUPC" w:cs="BrowalliaUPC"/>
          <w:sz w:val="28"/>
          <w:szCs w:val="28"/>
        </w:rPr>
      </w:pPr>
      <w:r w:rsidRPr="00770013">
        <w:rPr>
          <w:rFonts w:ascii="BrowalliaUPC" w:hAnsi="BrowalliaUPC" w:cs="BrowalliaUPC"/>
          <w:sz w:val="28"/>
          <w:szCs w:val="28"/>
          <w:cs/>
        </w:rPr>
        <w:t>ผลตอบแทนที่คาดไว้จากสินทรัพย์โครงการฯ เป็นการคาดการณ์ของกลุ่มบริษัทจากผลตอบแทนระยะยาว</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โดยเฉลี่ยของผลตอบแทนที่คาดหวังจากเงินลงทุนตลอดระยะเวลาทั้งหมดของภาระผูกพันที่เกี่ยวข้อง สินทรัพย์โครงการวัดมูลค่าด้วยมูลค่ายุติธรรม ณ วันที่ในรายงาน</w:t>
      </w:r>
    </w:p>
    <w:p w14:paraId="484B7FF0" w14:textId="77777777" w:rsidR="00734F62" w:rsidRPr="00770013" w:rsidRDefault="00734F62" w:rsidP="003F1C79">
      <w:pPr>
        <w:ind w:left="851" w:right="-5"/>
        <w:jc w:val="thaiDistribute"/>
        <w:rPr>
          <w:rFonts w:ascii="BrowalliaUPC" w:hAnsi="BrowalliaUPC" w:cs="BrowalliaUPC"/>
          <w:sz w:val="28"/>
          <w:szCs w:val="28"/>
        </w:rPr>
      </w:pPr>
    </w:p>
    <w:p w14:paraId="4FAACB54" w14:textId="77777777" w:rsidR="008E0FDC" w:rsidRPr="00770013" w:rsidRDefault="008E0FDC" w:rsidP="008E0FDC">
      <w:pPr>
        <w:numPr>
          <w:ilvl w:val="1"/>
          <w:numId w:val="1"/>
        </w:numPr>
        <w:tabs>
          <w:tab w:val="left" w:pos="972"/>
        </w:tabs>
        <w:ind w:right="-45"/>
        <w:jc w:val="thaiDistribute"/>
        <w:rPr>
          <w:rFonts w:ascii="BrowalliaUPC" w:hAnsi="BrowalliaUPC" w:cs="BrowalliaUPC"/>
          <w:sz w:val="28"/>
          <w:szCs w:val="28"/>
        </w:rPr>
      </w:pPr>
      <w:r w:rsidRPr="00770013">
        <w:rPr>
          <w:rFonts w:ascii="BrowalliaUPC" w:hAnsi="BrowalliaUPC" w:cs="BrowalliaUPC"/>
          <w:sz w:val="28"/>
          <w:szCs w:val="28"/>
          <w:cs/>
        </w:rPr>
        <w:t>ส่วนงานดำเนินงาน</w:t>
      </w:r>
    </w:p>
    <w:p w14:paraId="66473340"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4860101" w14:textId="77777777" w:rsidR="008E0FDC" w:rsidRPr="00770013" w:rsidRDefault="008E0FDC" w:rsidP="008E0FDC">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ผลการดำเนินงานของส่วนงานที่รายงานต่อคณะกรรมการบริหารของกลุ่มบริษัท (ผู้มีอำนาจตัดสินใจสูงสุดด้านการดำเนินงาน) จะแสดงถึงรายการที่เกิดขึ้นจากส่วนงานดำเนินงานนั้นโดยตรงรวมถึงรายการที่ได้รับการ         ปันส่วนอย่างสมเหตุสมผล</w:t>
      </w:r>
    </w:p>
    <w:p w14:paraId="33E16CA3" w14:textId="77777777" w:rsidR="008E0FDC" w:rsidRPr="00770013" w:rsidRDefault="008E0FDC" w:rsidP="003F1C79">
      <w:pPr>
        <w:tabs>
          <w:tab w:val="left" w:pos="360"/>
        </w:tabs>
        <w:ind w:left="900" w:right="-5"/>
        <w:jc w:val="thaiDistribute"/>
        <w:rPr>
          <w:rFonts w:ascii="BrowalliaUPC" w:hAnsi="BrowalliaUPC" w:cs="BrowalliaUPC"/>
          <w:sz w:val="28"/>
          <w:szCs w:val="28"/>
          <w:cs/>
        </w:rPr>
      </w:pPr>
    </w:p>
    <w:p w14:paraId="6A118AEB" w14:textId="77777777" w:rsidR="008E0FDC" w:rsidRPr="00770013" w:rsidRDefault="008E0FDC" w:rsidP="008E0FDC">
      <w:pPr>
        <w:numPr>
          <w:ilvl w:val="1"/>
          <w:numId w:val="1"/>
        </w:numPr>
        <w:tabs>
          <w:tab w:val="clear" w:pos="900"/>
          <w:tab w:val="left" w:pos="909"/>
        </w:tabs>
        <w:ind w:right="-45"/>
        <w:jc w:val="thaiDistribute"/>
        <w:rPr>
          <w:rFonts w:ascii="BrowalliaUPC" w:hAnsi="BrowalliaUPC" w:cs="BrowalliaUPC"/>
          <w:sz w:val="28"/>
          <w:szCs w:val="28"/>
        </w:rPr>
      </w:pPr>
      <w:r w:rsidRPr="00770013">
        <w:rPr>
          <w:rFonts w:ascii="BrowalliaUPC" w:hAnsi="BrowalliaUPC" w:cs="BrowalliaUPC"/>
          <w:sz w:val="28"/>
          <w:szCs w:val="28"/>
          <w:cs/>
        </w:rPr>
        <w:t>การจ่ายเงินปันผล</w:t>
      </w:r>
      <w:r w:rsidRPr="00770013">
        <w:rPr>
          <w:rFonts w:ascii="BrowalliaUPC" w:hAnsi="BrowalliaUPC" w:cs="BrowalliaUPC"/>
          <w:sz w:val="28"/>
          <w:szCs w:val="28"/>
        </w:rPr>
        <w:tab/>
      </w:r>
    </w:p>
    <w:p w14:paraId="3E0B542E"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3A93763"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เงินปันผลจ่าย บันทึกในงบการเงินในรอบระยะเวลาบัญชีซึ่งที่ประชุมผู้ถือหุ้นหรือคณะกรรมการ ได้อนุมัติ          การจ่ายเงินปันผล</w:t>
      </w:r>
    </w:p>
    <w:p w14:paraId="1DBEA02B"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351344DF" w14:textId="77777777" w:rsidR="008E0FDC" w:rsidRPr="00770013" w:rsidRDefault="008E0FDC" w:rsidP="008E0FDC">
      <w:pPr>
        <w:numPr>
          <w:ilvl w:val="1"/>
          <w:numId w:val="1"/>
        </w:numPr>
        <w:tabs>
          <w:tab w:val="left" w:pos="954"/>
        </w:tabs>
        <w:ind w:right="-45"/>
        <w:jc w:val="thaiDistribute"/>
        <w:rPr>
          <w:rFonts w:ascii="BrowalliaUPC" w:hAnsi="BrowalliaUPC" w:cs="BrowalliaUPC"/>
          <w:sz w:val="28"/>
          <w:szCs w:val="28"/>
          <w:cs/>
        </w:rPr>
      </w:pPr>
      <w:r w:rsidRPr="00770013">
        <w:rPr>
          <w:rFonts w:ascii="BrowalliaUPC" w:hAnsi="BrowalliaUPC" w:cs="BrowalliaUPC"/>
          <w:sz w:val="28"/>
          <w:szCs w:val="28"/>
          <w:cs/>
        </w:rPr>
        <w:t>กำไรต่อหุ้นขั้นพื้นฐาน</w:t>
      </w:r>
    </w:p>
    <w:p w14:paraId="3F460224" w14:textId="77777777" w:rsidR="008E0FDC" w:rsidRPr="00770013" w:rsidRDefault="008E0FDC" w:rsidP="003F1C79">
      <w:pPr>
        <w:tabs>
          <w:tab w:val="left" w:pos="360"/>
        </w:tabs>
        <w:ind w:left="900" w:right="-5"/>
        <w:jc w:val="thaiDistribute"/>
        <w:rPr>
          <w:rFonts w:ascii="BrowalliaUPC" w:hAnsi="BrowalliaUPC" w:cs="BrowalliaUPC"/>
          <w:sz w:val="28"/>
          <w:szCs w:val="28"/>
          <w:cs/>
        </w:rPr>
      </w:pPr>
    </w:p>
    <w:p w14:paraId="7BCD04D4" w14:textId="073CBDE9" w:rsidR="008E0FDC" w:rsidRPr="00770013" w:rsidRDefault="008E0FDC" w:rsidP="008E0FDC">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กำไรต่อหุ้นขั้นพื้นฐานคำนวณโดยหารกำไรสำหรับปี ด้วยจำนวนหุ้นสามัญที่ชำระแล้วและที่มีอยู่ในระหว่างปี โดยถัวเฉลี่ยถ่วงน้ำหนัก</w:t>
      </w:r>
    </w:p>
    <w:p w14:paraId="31A0BBBD" w14:textId="77777777" w:rsidR="00BA2F8C" w:rsidRPr="00770013" w:rsidRDefault="00BA2F8C" w:rsidP="003F1C79">
      <w:pPr>
        <w:tabs>
          <w:tab w:val="left" w:pos="360"/>
        </w:tabs>
        <w:ind w:left="900" w:right="-5"/>
        <w:jc w:val="thaiDistribute"/>
        <w:rPr>
          <w:rFonts w:ascii="BrowalliaUPC" w:hAnsi="BrowalliaUPC" w:cs="BrowalliaUPC"/>
          <w:sz w:val="28"/>
          <w:szCs w:val="28"/>
        </w:rPr>
      </w:pPr>
    </w:p>
    <w:p w14:paraId="1DBF604E" w14:textId="77777777" w:rsidR="008E0FDC" w:rsidRPr="00770013" w:rsidRDefault="008E0FDC" w:rsidP="008E0FDC">
      <w:pPr>
        <w:numPr>
          <w:ilvl w:val="1"/>
          <w:numId w:val="1"/>
        </w:numPr>
        <w:tabs>
          <w:tab w:val="left" w:pos="990"/>
        </w:tabs>
        <w:ind w:right="-45"/>
        <w:jc w:val="thaiDistribute"/>
        <w:rPr>
          <w:rFonts w:ascii="BrowalliaUPC" w:hAnsi="BrowalliaUPC" w:cs="BrowalliaUPC"/>
          <w:sz w:val="28"/>
          <w:szCs w:val="28"/>
        </w:rPr>
      </w:pPr>
      <w:r w:rsidRPr="00770013">
        <w:rPr>
          <w:rFonts w:ascii="BrowalliaUPC" w:hAnsi="BrowalliaUPC" w:cs="BrowalliaUPC"/>
          <w:sz w:val="28"/>
          <w:szCs w:val="28"/>
          <w:cs/>
        </w:rPr>
        <w:t>กำไรต่อหุ้นปรับลด</w:t>
      </w:r>
    </w:p>
    <w:p w14:paraId="51DE581E"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59E75130"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1A22738F" w14:textId="77777777" w:rsidR="008E0FDC" w:rsidRPr="00770013" w:rsidRDefault="008E0FDC" w:rsidP="003F1C79">
      <w:pPr>
        <w:tabs>
          <w:tab w:val="left" w:pos="360"/>
        </w:tabs>
        <w:ind w:left="900" w:right="-5"/>
        <w:jc w:val="thaiDistribute"/>
        <w:rPr>
          <w:rFonts w:ascii="BrowalliaUPC" w:hAnsi="BrowalliaUPC" w:cs="BrowalliaUPC"/>
          <w:sz w:val="28"/>
          <w:szCs w:val="28"/>
        </w:rPr>
      </w:pPr>
    </w:p>
    <w:p w14:paraId="36B7F59D" w14:textId="77777777" w:rsidR="008E0FDC" w:rsidRPr="00770013" w:rsidRDefault="008E0FDC" w:rsidP="003F1C79">
      <w:pPr>
        <w:tabs>
          <w:tab w:val="left" w:pos="360"/>
        </w:tabs>
        <w:ind w:left="900" w:right="-5"/>
        <w:jc w:val="thaiDistribute"/>
        <w:rPr>
          <w:rFonts w:ascii="BrowalliaUPC" w:hAnsi="BrowalliaUPC" w:cs="BrowalliaUPC"/>
          <w:sz w:val="28"/>
          <w:szCs w:val="28"/>
        </w:rPr>
      </w:pPr>
      <w:r w:rsidRPr="00770013">
        <w:rPr>
          <w:rFonts w:ascii="BrowalliaUPC" w:hAnsi="BrowalliaUPC" w:cs="BrowalliaUPC"/>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67D0BA7D" w14:textId="6AD4C11A" w:rsidR="001C546B" w:rsidRPr="00770013" w:rsidRDefault="001C546B" w:rsidP="003F1C79">
      <w:pPr>
        <w:tabs>
          <w:tab w:val="left" w:pos="360"/>
        </w:tabs>
        <w:ind w:left="900" w:right="-5"/>
        <w:jc w:val="thaiDistribute"/>
        <w:rPr>
          <w:rFonts w:ascii="BrowalliaUPC" w:hAnsi="BrowalliaUPC" w:cs="BrowalliaUPC"/>
          <w:sz w:val="28"/>
          <w:szCs w:val="28"/>
        </w:rPr>
      </w:pPr>
    </w:p>
    <w:p w14:paraId="7F00E0A0" w14:textId="5FB666C4" w:rsidR="00833264" w:rsidRPr="00770013" w:rsidRDefault="00833264" w:rsidP="003F1C79">
      <w:pPr>
        <w:tabs>
          <w:tab w:val="left" w:pos="360"/>
        </w:tabs>
        <w:ind w:left="900" w:right="-5"/>
        <w:jc w:val="thaiDistribute"/>
        <w:rPr>
          <w:rFonts w:ascii="BrowalliaUPC" w:hAnsi="BrowalliaUPC" w:cs="BrowalliaUPC"/>
          <w:sz w:val="28"/>
          <w:szCs w:val="28"/>
        </w:rPr>
      </w:pPr>
    </w:p>
    <w:p w14:paraId="739144CB" w14:textId="2709068D" w:rsidR="00833264" w:rsidRPr="00770013" w:rsidRDefault="00833264" w:rsidP="003F1C79">
      <w:pPr>
        <w:tabs>
          <w:tab w:val="left" w:pos="360"/>
        </w:tabs>
        <w:ind w:left="900" w:right="-5"/>
        <w:jc w:val="thaiDistribute"/>
        <w:rPr>
          <w:rFonts w:ascii="BrowalliaUPC" w:hAnsi="BrowalliaUPC" w:cs="BrowalliaUPC"/>
          <w:sz w:val="28"/>
          <w:szCs w:val="28"/>
        </w:rPr>
      </w:pPr>
    </w:p>
    <w:p w14:paraId="204D0ACB" w14:textId="46A3D0BB" w:rsidR="00833264" w:rsidRPr="00770013" w:rsidRDefault="00833264" w:rsidP="003F1C79">
      <w:pPr>
        <w:tabs>
          <w:tab w:val="left" w:pos="360"/>
        </w:tabs>
        <w:ind w:left="900" w:right="-5"/>
        <w:jc w:val="thaiDistribute"/>
        <w:rPr>
          <w:rFonts w:ascii="BrowalliaUPC" w:hAnsi="BrowalliaUPC" w:cs="BrowalliaUPC"/>
          <w:sz w:val="28"/>
          <w:szCs w:val="28"/>
        </w:rPr>
      </w:pPr>
    </w:p>
    <w:p w14:paraId="158B7E9D" w14:textId="2384F6FF" w:rsidR="00833264" w:rsidRPr="00770013" w:rsidRDefault="00833264" w:rsidP="003F1C79">
      <w:pPr>
        <w:tabs>
          <w:tab w:val="left" w:pos="360"/>
        </w:tabs>
        <w:ind w:left="900" w:right="-5"/>
        <w:jc w:val="thaiDistribute"/>
        <w:rPr>
          <w:rFonts w:ascii="BrowalliaUPC" w:hAnsi="BrowalliaUPC" w:cs="BrowalliaUPC"/>
          <w:sz w:val="28"/>
          <w:szCs w:val="28"/>
        </w:rPr>
      </w:pPr>
    </w:p>
    <w:p w14:paraId="3F0463B0" w14:textId="77777777" w:rsidR="00833264" w:rsidRPr="00770013" w:rsidRDefault="00833264" w:rsidP="003F1C79">
      <w:pPr>
        <w:tabs>
          <w:tab w:val="left" w:pos="360"/>
        </w:tabs>
        <w:ind w:left="900" w:right="-5"/>
        <w:jc w:val="thaiDistribute"/>
        <w:rPr>
          <w:rFonts w:ascii="BrowalliaUPC" w:hAnsi="BrowalliaUPC" w:cs="BrowalliaUPC"/>
          <w:sz w:val="28"/>
          <w:szCs w:val="28"/>
        </w:rPr>
      </w:pPr>
    </w:p>
    <w:p w14:paraId="7D27440E" w14:textId="77777777" w:rsidR="008E0FDC" w:rsidRPr="00770013" w:rsidRDefault="008E0FDC" w:rsidP="008E0FDC">
      <w:pPr>
        <w:numPr>
          <w:ilvl w:val="1"/>
          <w:numId w:val="1"/>
        </w:numPr>
        <w:tabs>
          <w:tab w:val="left" w:pos="990"/>
        </w:tabs>
        <w:ind w:right="-45"/>
        <w:jc w:val="thaiDistribute"/>
        <w:rPr>
          <w:rFonts w:ascii="BrowalliaUPC" w:hAnsi="BrowalliaUPC" w:cs="BrowalliaUPC"/>
          <w:sz w:val="28"/>
          <w:szCs w:val="28"/>
        </w:rPr>
      </w:pPr>
      <w:r w:rsidRPr="00770013">
        <w:rPr>
          <w:rFonts w:ascii="BrowalliaUPC" w:hAnsi="BrowalliaUPC" w:cs="BrowalliaUPC"/>
          <w:sz w:val="28"/>
          <w:szCs w:val="28"/>
          <w:cs/>
        </w:rPr>
        <w:t>ประมาณการหนี้สินและค่าใช้จ่าย และสินทรัพย์ที่อาจจะเกิดขึ้น</w:t>
      </w:r>
    </w:p>
    <w:p w14:paraId="666AC831" w14:textId="77777777" w:rsidR="008E0FDC" w:rsidRPr="00770013" w:rsidRDefault="008E0FDC" w:rsidP="008E0FDC">
      <w:pPr>
        <w:ind w:left="900" w:right="90"/>
        <w:jc w:val="thaiDistribute"/>
        <w:rPr>
          <w:rFonts w:ascii="BrowalliaUPC" w:hAnsi="BrowalliaUPC" w:cs="BrowalliaUPC"/>
          <w:sz w:val="28"/>
          <w:szCs w:val="28"/>
        </w:rPr>
      </w:pPr>
    </w:p>
    <w:p w14:paraId="298EEA6D" w14:textId="77777777" w:rsidR="008E0FDC" w:rsidRPr="00770013" w:rsidRDefault="008E0FDC" w:rsidP="008E0FDC">
      <w:pPr>
        <w:ind w:left="900" w:right="-5"/>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กลุ่มบริษัทบันทึกประมาณการหนี้สินและค่าใช้จ่ายไว้ในงบการเงิน เมื่อกลุ่มบริษัท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และจำนวนที่ต้องชดใช้ดังกล่าวสามารถประมาณได้อย่างสมเหตุสมผล สินทรัพย์ที่อาจเกิดขึ้นจะถูกรับรู้เป็นสินทรัพย์แยกต่างหาก เมื่อมีปัจจัยสนับสนุนว่าจะได้รับคืนแน่นอน</w:t>
      </w:r>
    </w:p>
    <w:p w14:paraId="6AC41D47" w14:textId="77777777" w:rsidR="008E0FDC" w:rsidRPr="00770013" w:rsidRDefault="008E0FDC" w:rsidP="008E0FDC">
      <w:pPr>
        <w:ind w:left="900" w:right="-5"/>
        <w:jc w:val="thaiDistribute"/>
        <w:rPr>
          <w:rFonts w:ascii="BrowalliaUPC" w:hAnsi="BrowalliaUPC" w:cs="BrowalliaUPC"/>
          <w:sz w:val="28"/>
          <w:szCs w:val="28"/>
        </w:rPr>
      </w:pPr>
    </w:p>
    <w:p w14:paraId="00A42A27" w14:textId="0EDE05B3" w:rsidR="008E0FDC" w:rsidRDefault="008E0FDC" w:rsidP="008E0FDC">
      <w:pPr>
        <w:numPr>
          <w:ilvl w:val="1"/>
          <w:numId w:val="1"/>
        </w:numPr>
        <w:tabs>
          <w:tab w:val="clear" w:pos="900"/>
          <w:tab w:val="left" w:pos="909"/>
        </w:tabs>
        <w:ind w:right="-45"/>
        <w:jc w:val="thaiDistribute"/>
        <w:rPr>
          <w:rFonts w:ascii="BrowalliaUPC" w:hAnsi="BrowalliaUPC" w:cs="BrowalliaUPC"/>
          <w:sz w:val="28"/>
          <w:szCs w:val="28"/>
        </w:rPr>
      </w:pPr>
      <w:r w:rsidRPr="00770013">
        <w:rPr>
          <w:rFonts w:ascii="BrowalliaUPC" w:hAnsi="BrowalliaUPC" w:cs="BrowalliaUPC"/>
          <w:sz w:val="28"/>
          <w:szCs w:val="28"/>
          <w:cs/>
        </w:rPr>
        <w:t>การวัดมูลค่ายุติธรรมของเครื่องมือทางการเงิน</w:t>
      </w:r>
    </w:p>
    <w:p w14:paraId="768D6C8E" w14:textId="77777777" w:rsidR="00791D67" w:rsidRPr="00770013" w:rsidRDefault="00791D67" w:rsidP="00791D67">
      <w:pPr>
        <w:tabs>
          <w:tab w:val="left" w:pos="909"/>
        </w:tabs>
        <w:ind w:left="900" w:right="-45"/>
        <w:jc w:val="thaiDistribute"/>
        <w:rPr>
          <w:rFonts w:ascii="BrowalliaUPC" w:hAnsi="BrowalliaUPC" w:cs="BrowalliaUPC"/>
          <w:sz w:val="28"/>
          <w:szCs w:val="28"/>
        </w:rPr>
      </w:pPr>
    </w:p>
    <w:p w14:paraId="5CD1DF06" w14:textId="77777777" w:rsidR="00581743" w:rsidRPr="00770013" w:rsidRDefault="00581743" w:rsidP="00581743">
      <w:pPr>
        <w:ind w:left="900" w:right="-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770013">
        <w:rPr>
          <w:rFonts w:ascii="BrowalliaUPC" w:hAnsi="BrowalliaUPC" w:cs="BrowalliaUPC"/>
          <w:sz w:val="28"/>
          <w:szCs w:val="28"/>
        </w:rPr>
        <w:t>3</w:t>
      </w:r>
      <w:r w:rsidRPr="00770013">
        <w:rPr>
          <w:rFonts w:ascii="BrowalliaUPC" w:hAnsi="BrowalliaUPC" w:cs="BrowalliaUPC"/>
          <w:sz w:val="28"/>
          <w:szCs w:val="28"/>
          <w:cs/>
        </w:rPr>
        <w:t xml:space="preserve"> ระดับตามประเภทของข้อมูลที่นำมาใช้ในการประเมินมูลค่า ดังนี้</w:t>
      </w:r>
    </w:p>
    <w:p w14:paraId="7A65C8B6" w14:textId="77777777" w:rsidR="00581743" w:rsidRPr="00770013" w:rsidRDefault="00581743" w:rsidP="00581743">
      <w:pPr>
        <w:ind w:left="900" w:right="90"/>
        <w:jc w:val="thaiDistribute"/>
        <w:rPr>
          <w:rFonts w:ascii="BrowalliaUPC" w:hAnsi="BrowalliaUPC" w:cs="BrowalliaUPC"/>
          <w:sz w:val="28"/>
          <w:szCs w:val="28"/>
        </w:rPr>
      </w:pPr>
    </w:p>
    <w:p w14:paraId="2DD1DEA9" w14:textId="77777777"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1</w:t>
      </w:r>
      <w:r w:rsidRPr="00770013">
        <w:rPr>
          <w:rFonts w:ascii="BrowalliaUPC" w:hAnsi="BrowalliaUPC" w:cs="BrowalliaUPC"/>
          <w:sz w:val="28"/>
          <w:cs/>
        </w:rPr>
        <w:t xml:space="preserve"> เป็นราคาเสนอซื้อขาย (ไม่ต้องปรับปรุง) ในตลาดที่มีสภาพคล่องสำหรับสินทรัพย์หรือหนี้สินอย่างเดียวกัน</w:t>
      </w:r>
    </w:p>
    <w:p w14:paraId="6757CCA3" w14:textId="77777777"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2</w:t>
      </w:r>
      <w:r w:rsidRPr="00770013">
        <w:rPr>
          <w:rFonts w:ascii="BrowalliaUPC" w:hAnsi="BrowalliaUPC" w:cs="BrowalliaUPC"/>
          <w:sz w:val="28"/>
          <w:cs/>
        </w:rPr>
        <w:t xml:space="preserve"> เป็นข้อมูลอันนอกเหนือจากราคาเสนอซื้อขายซึ่งรวมอยู่ในระดับ </w:t>
      </w:r>
      <w:r w:rsidRPr="00770013">
        <w:rPr>
          <w:rFonts w:ascii="BrowalliaUPC" w:hAnsi="BrowalliaUPC" w:cs="BrowalliaUPC"/>
          <w:sz w:val="28"/>
        </w:rPr>
        <w:t>1</w:t>
      </w:r>
      <w:r w:rsidRPr="00770013">
        <w:rPr>
          <w:rFonts w:ascii="BrowalliaUPC" w:hAnsi="BrowalliaUPC" w:cs="BrowalliaUPC"/>
          <w:sz w:val="28"/>
          <w:cs/>
        </w:rPr>
        <w:t xml:space="preserve"> ที่สามารถเทียบเคียงได้โดยตรงหรือโดยอ้อม สำหรับสินทรัพย์หรือหนี้สินนั้น</w:t>
      </w:r>
    </w:p>
    <w:p w14:paraId="2E5281DA" w14:textId="503BF0EF" w:rsidR="00581743" w:rsidRPr="00770013" w:rsidRDefault="00581743" w:rsidP="00581743">
      <w:pPr>
        <w:pStyle w:val="ListParagraph"/>
        <w:numPr>
          <w:ilvl w:val="2"/>
          <w:numId w:val="16"/>
        </w:numPr>
        <w:tabs>
          <w:tab w:val="left" w:pos="1350"/>
        </w:tabs>
        <w:ind w:left="2520" w:right="-5" w:hanging="1620"/>
        <w:jc w:val="thaiDistribute"/>
        <w:rPr>
          <w:rFonts w:ascii="BrowalliaUPC" w:hAnsi="BrowalliaUPC" w:cs="BrowalliaUPC"/>
          <w:sz w:val="28"/>
        </w:rPr>
      </w:pPr>
      <w:r w:rsidRPr="00770013">
        <w:rPr>
          <w:rFonts w:ascii="BrowalliaUPC" w:hAnsi="BrowalliaUPC" w:cs="BrowalliaUPC"/>
          <w:sz w:val="28"/>
          <w:cs/>
        </w:rPr>
        <w:t xml:space="preserve">ข้อมูลระดับ </w:t>
      </w:r>
      <w:r w:rsidRPr="00770013">
        <w:rPr>
          <w:rFonts w:ascii="BrowalliaUPC" w:hAnsi="BrowalliaUPC" w:cs="BrowalliaUPC"/>
          <w:sz w:val="28"/>
        </w:rPr>
        <w:t>3</w:t>
      </w:r>
      <w:r w:rsidRPr="00770013">
        <w:rPr>
          <w:rFonts w:ascii="BrowalliaUPC" w:hAnsi="BrowalliaUPC" w:cs="BrowalliaUPC"/>
          <w:sz w:val="28"/>
          <w:cs/>
        </w:rPr>
        <w:t xml:space="preserve"> เป็นข้อมูลที่ไม่สามารถเทียบเคียงได้ซึ่งนำมาใช้กับสินทรัพย์นั้น หรือหนี้สินนั้น</w:t>
      </w:r>
    </w:p>
    <w:p w14:paraId="2696F052" w14:textId="77777777" w:rsidR="00BA2F8C" w:rsidRPr="00770013" w:rsidRDefault="00BA2F8C" w:rsidP="00BA2F8C">
      <w:pPr>
        <w:pStyle w:val="ListParagraph"/>
        <w:tabs>
          <w:tab w:val="left" w:pos="1350"/>
        </w:tabs>
        <w:ind w:left="2520" w:right="-5"/>
        <w:jc w:val="thaiDistribute"/>
        <w:rPr>
          <w:rFonts w:ascii="BrowalliaUPC" w:hAnsi="BrowalliaUPC" w:cs="BrowalliaUPC"/>
          <w:sz w:val="28"/>
        </w:rPr>
      </w:pPr>
    </w:p>
    <w:p w14:paraId="25159A3C" w14:textId="77777777" w:rsidR="008E0FDC" w:rsidRPr="00770013" w:rsidRDefault="008E0FDC" w:rsidP="008E0FDC">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ประมาณการทางบัญชีที่สำคัญ ข้อสมมติฐาน และการใช้ดุลยพินิจ </w:t>
      </w:r>
    </w:p>
    <w:p w14:paraId="48CAB242"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p>
    <w:p w14:paraId="6DB626F7" w14:textId="7701F398" w:rsidR="008E0FDC" w:rsidRPr="00770013" w:rsidRDefault="008E0FDC" w:rsidP="00556753">
      <w:pPr>
        <w:tabs>
          <w:tab w:val="left" w:pos="900"/>
        </w:tabs>
        <w:ind w:left="450" w:right="-45"/>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638B010A" w14:textId="77777777" w:rsidR="001C546B" w:rsidRPr="00770013" w:rsidRDefault="001C546B" w:rsidP="003F1C79">
      <w:pPr>
        <w:tabs>
          <w:tab w:val="left" w:pos="900"/>
        </w:tabs>
        <w:ind w:left="450" w:right="-45"/>
        <w:jc w:val="thaiDistribute"/>
        <w:rPr>
          <w:rFonts w:ascii="BrowalliaUPC" w:hAnsi="BrowalliaUPC" w:cs="BrowalliaUPC"/>
          <w:sz w:val="28"/>
          <w:szCs w:val="28"/>
          <w:cs/>
          <w:lang w:val="th-TH"/>
        </w:rPr>
      </w:pPr>
    </w:p>
    <w:p w14:paraId="0001C486"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r w:rsidRPr="00770013">
        <w:rPr>
          <w:rFonts w:ascii="BrowalliaUPC" w:hAnsi="BrowalliaUPC" w:cs="BrowalliaUPC"/>
          <w:sz w:val="28"/>
          <w:szCs w:val="28"/>
          <w:cs/>
          <w:lang w:val="th-TH"/>
        </w:rPr>
        <w:t>ประมาณการทางบัญชีที่สำคัญ ข้อสมมติฐาน และการใช้ดุลยพินิจ มีดังนี้</w:t>
      </w:r>
    </w:p>
    <w:p w14:paraId="5EDD06A5" w14:textId="77777777" w:rsidR="008E0FDC" w:rsidRPr="00770013" w:rsidRDefault="008E0FDC" w:rsidP="003F1C79">
      <w:pPr>
        <w:tabs>
          <w:tab w:val="left" w:pos="900"/>
        </w:tabs>
        <w:ind w:left="450" w:right="-45"/>
        <w:jc w:val="thaiDistribute"/>
        <w:rPr>
          <w:rFonts w:ascii="BrowalliaUPC" w:hAnsi="BrowalliaUPC" w:cs="BrowalliaUPC"/>
          <w:sz w:val="28"/>
          <w:szCs w:val="28"/>
          <w:cs/>
          <w:lang w:val="th-TH"/>
        </w:rPr>
      </w:pPr>
    </w:p>
    <w:p w14:paraId="6054CA19" w14:textId="77777777" w:rsidR="008E0FDC" w:rsidRPr="00770013" w:rsidRDefault="008E0FDC" w:rsidP="008E0FDC">
      <w:pPr>
        <w:numPr>
          <w:ilvl w:val="1"/>
          <w:numId w:val="1"/>
        </w:numPr>
        <w:ind w:right="-45" w:hanging="441"/>
        <w:jc w:val="both"/>
        <w:rPr>
          <w:rFonts w:ascii="BrowalliaUPC" w:hAnsi="BrowalliaUPC" w:cs="BrowalliaUPC"/>
          <w:sz w:val="28"/>
          <w:szCs w:val="28"/>
          <w:lang w:val="en-GB"/>
        </w:rPr>
      </w:pPr>
      <w:r w:rsidRPr="00770013">
        <w:rPr>
          <w:rFonts w:ascii="BrowalliaUPC" w:hAnsi="BrowalliaUPC" w:cs="BrowalliaUPC"/>
          <w:sz w:val="28"/>
          <w:szCs w:val="28"/>
          <w:cs/>
          <w:lang w:val="en-GB"/>
        </w:rPr>
        <w:t>การรับรู้รายได้จากการให้บริการรับเหมาก่อสร้าง</w:t>
      </w:r>
    </w:p>
    <w:p w14:paraId="2FDA06D6" w14:textId="77777777" w:rsidR="008E0FDC" w:rsidRPr="00770013" w:rsidRDefault="008E0FDC" w:rsidP="008E0FDC">
      <w:pPr>
        <w:overflowPunct/>
        <w:autoSpaceDE/>
        <w:autoSpaceDN/>
        <w:adjustRightInd/>
        <w:ind w:left="900"/>
        <w:textAlignment w:val="auto"/>
        <w:rPr>
          <w:rFonts w:ascii="BrowalliaUPC" w:hAnsi="BrowalliaUPC" w:cs="BrowalliaUPC"/>
          <w:lang w:val="en-GB"/>
        </w:rPr>
      </w:pPr>
    </w:p>
    <w:p w14:paraId="7732BFD9" w14:textId="451B3B50" w:rsidR="005E36EA" w:rsidRPr="00770013" w:rsidRDefault="008E0FDC" w:rsidP="00912603">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การพิจารณาภาระที่ต้องปฎิบัติตามสัญญาที่ทำกับลูกค้า อาศัยดุลยพินิจของผู้บริหารในการประเมินและระบุภาระที่ต้องปฏิบัติตามข้อตกลงของแต่ละสัญญา รวมถึงรายได้จากการเปลี่ยนแปลงของสัญญาที่ยังไม่มีการกำหนดราคาที่จะเปลี่ยนแปลง อาศัยดุลยพินิจของผู้บริหารในการประมาณการจำนวนเงินของสิ่งตอบแทนผันแปรที่กลุ่มบริษัทมีสิทธิจะได้รับ โดยพิจารณาข้อมูลที่มีอยู่ทั้งหมดอย่างสมเหตุสมผล นอกจากนี้ ระดับความก้าวหน้าของการปฏิบัติตามภาระที่ต้องปฏิบัติให้เสร็จสิ้นตลอดช่วงเวลาหนึ่งของแต่ละสัญญารับเหมาก่อสร้าง ประเมินโดยผู้บริหารซึ่งพิจารณาจากข้อมูลที่มีอยู่ทั้งหมด ณ วันที่ในรายงาน โดยให้ความสำคัญเกี่ยวกับเป้าหมายที่กำหนดไว้ งานที่ทำแล้ว และประมาณการต้นทุนที่จะต้องใช้ในการปฏิบัติงานให้แล้วเสร็จ ทั้งนี้ 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ซึ่งจะมีผลกระทบกับการคำนวณอัตราส่วนของงานที่ทำเสร็จ ต้นทุนและรายได้ที่เกิดขึ้นจริงอาจจะสูงหรือต่ำกว่าที่ประมาณการไว้ ณ วันที่ในรายงาน ซึ่งมีผลกระทบต่อรายได้และกำไรที่รับรู้ในปีถัดไปโดยการปรับปรุงจำนวนเงินที่ได้บันทึกสะสมไว้ </w:t>
      </w:r>
    </w:p>
    <w:p w14:paraId="4AAF18E9" w14:textId="0C2C545A" w:rsidR="005E36EA" w:rsidRPr="00770013" w:rsidRDefault="005E36EA" w:rsidP="005E36EA">
      <w:pPr>
        <w:ind w:right="-45"/>
        <w:jc w:val="both"/>
        <w:rPr>
          <w:rFonts w:ascii="BrowalliaUPC" w:hAnsi="BrowalliaUPC" w:cs="BrowalliaUPC"/>
          <w:sz w:val="28"/>
          <w:szCs w:val="28"/>
          <w:highlight w:val="lightGray"/>
          <w:lang w:val="en-GB"/>
        </w:rPr>
      </w:pPr>
    </w:p>
    <w:p w14:paraId="1BACAC3B" w14:textId="4A581B5D" w:rsidR="006331E0" w:rsidRPr="00770013" w:rsidRDefault="006331E0" w:rsidP="005E36EA">
      <w:pPr>
        <w:ind w:right="-45"/>
        <w:jc w:val="both"/>
        <w:rPr>
          <w:rFonts w:ascii="BrowalliaUPC" w:hAnsi="BrowalliaUPC" w:cs="BrowalliaUPC"/>
          <w:sz w:val="28"/>
          <w:szCs w:val="28"/>
          <w:highlight w:val="lightGray"/>
          <w:lang w:val="en-GB"/>
        </w:rPr>
      </w:pPr>
    </w:p>
    <w:p w14:paraId="7E615272" w14:textId="77777777" w:rsidR="008E0FDC" w:rsidRPr="00770013" w:rsidRDefault="008E0FDC" w:rsidP="008E0FDC">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รายได้จากสิทธิเรียกร้อง</w:t>
      </w:r>
    </w:p>
    <w:p w14:paraId="76A4E109" w14:textId="77777777" w:rsidR="008E0FDC" w:rsidRPr="00770013" w:rsidRDefault="008E0FDC" w:rsidP="003F1C79">
      <w:pPr>
        <w:ind w:left="900"/>
        <w:jc w:val="thaiDistribute"/>
        <w:rPr>
          <w:rFonts w:ascii="BrowalliaUPC" w:hAnsi="BrowalliaUPC" w:cs="BrowalliaUPC"/>
        </w:rPr>
      </w:pPr>
    </w:p>
    <w:p w14:paraId="2E5A1FC4"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รายได้จากสิทธิเรียกร้อง เป็นจำนวนที่กลุ่มบริษัท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การประมาณรายได้จากสิทธิเรียกร้องมีความไม่แน่นอนสูง และขึ้นอยู่กับผลของการเจรจา</w:t>
      </w:r>
    </w:p>
    <w:p w14:paraId="528161AB" w14:textId="77777777" w:rsidR="008E0FDC" w:rsidRPr="00770013" w:rsidRDefault="008E0FDC" w:rsidP="003F1C79">
      <w:pPr>
        <w:ind w:left="900"/>
        <w:jc w:val="thaiDistribute"/>
        <w:rPr>
          <w:rFonts w:ascii="BrowalliaUPC" w:hAnsi="BrowalliaUPC" w:cs="BrowalliaUPC"/>
        </w:rPr>
      </w:pPr>
    </w:p>
    <w:p w14:paraId="488CB131" w14:textId="77777777" w:rsidR="008E0FDC" w:rsidRPr="00770013" w:rsidRDefault="008E0FDC" w:rsidP="008E0FDC">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สำรองเผื่อผลขาดทุนสำหรับโครงการ</w:t>
      </w:r>
    </w:p>
    <w:p w14:paraId="587676FF" w14:textId="77777777" w:rsidR="008E0FDC" w:rsidRPr="00770013" w:rsidRDefault="008E0FDC" w:rsidP="008E0FDC">
      <w:pPr>
        <w:overflowPunct/>
        <w:autoSpaceDE/>
        <w:autoSpaceDN/>
        <w:adjustRightInd/>
        <w:ind w:left="900"/>
        <w:jc w:val="thaiDistribute"/>
        <w:textAlignment w:val="auto"/>
        <w:rPr>
          <w:rFonts w:ascii="BrowalliaUPC" w:hAnsi="BrowalliaUPC" w:cs="BrowalliaUPC"/>
          <w:lang w:val="en-GB"/>
        </w:rPr>
      </w:pPr>
    </w:p>
    <w:p w14:paraId="53BFF871" w14:textId="3ABADA1D"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กลุ่มบริษัทสอบทานงานระหว่างก่อสร้างแต่ละโครงการ เพื่อพิจารณาข้อบ่งชี้ว่ามีผลขาดทุนสำหรับโครงการก่อสร้างหรือไม่ โดยพิจารณาจากความก้าวหน้าของการก่อสร้าง ต้นทุนที่เกิดขึ้นจริง รวมถึงการเปลี่ยนแปลงของราคาค่าวัสดุก่อสร้าง ค่าแรง และสถานการณ์ปัจจุบัน หากมีข้อบ่งชี้ของผลขาดทุนสำหรับโครงการก่อสร้างเกิดขึ้น กลุ่มบริษัทจะประมาณการผลขาดทุนที่คาดว่าจะเกิดขึ้นโดยอาศัยดุลยพินิจของผู้บริหาร และรับรู้ใน</w:t>
      </w:r>
      <w:r w:rsidR="001948D2" w:rsidRPr="00770013">
        <w:rPr>
          <w:rFonts w:ascii="BrowalliaUPC" w:hAnsi="BrowalliaUPC" w:cs="BrowalliaUPC"/>
          <w:sz w:val="28"/>
          <w:szCs w:val="28"/>
          <w:cs/>
        </w:rPr>
        <w:t xml:space="preserve">            </w:t>
      </w:r>
      <w:r w:rsidRPr="00770013">
        <w:rPr>
          <w:rFonts w:ascii="BrowalliaUPC" w:hAnsi="BrowalliaUPC" w:cs="BrowalliaUPC"/>
          <w:sz w:val="28"/>
          <w:szCs w:val="28"/>
          <w:cs/>
        </w:rPr>
        <w:t>งบกำไรขาดทุนเมื่อมีความเป็นไปได้ค่อนข้างแน่ว่าต้นทุนสูงกว่ารายได้ตามสัญญา</w:t>
      </w:r>
    </w:p>
    <w:p w14:paraId="3D2F944C" w14:textId="77777777" w:rsidR="00267ACE" w:rsidRPr="00770013" w:rsidRDefault="00267ACE" w:rsidP="00912603">
      <w:pPr>
        <w:jc w:val="thaiDistribute"/>
        <w:rPr>
          <w:rFonts w:ascii="BrowalliaUPC" w:hAnsi="BrowalliaUPC" w:cs="BrowalliaUPC"/>
        </w:rPr>
      </w:pPr>
    </w:p>
    <w:p w14:paraId="073A1683" w14:textId="498A0B22" w:rsidR="008E0FDC" w:rsidRPr="00770013" w:rsidRDefault="007525CC" w:rsidP="00A16496">
      <w:pPr>
        <w:numPr>
          <w:ilvl w:val="1"/>
          <w:numId w:val="1"/>
        </w:numPr>
        <w:ind w:right="-45" w:hanging="423"/>
        <w:jc w:val="both"/>
        <w:rPr>
          <w:rFonts w:ascii="BrowalliaUPC" w:hAnsi="BrowalliaUPC" w:cs="BrowalliaUPC"/>
          <w:color w:val="FF0000"/>
          <w:sz w:val="28"/>
          <w:szCs w:val="28"/>
          <w:lang w:val="en-GB"/>
        </w:rPr>
      </w:pPr>
      <w:r w:rsidRPr="00770013">
        <w:rPr>
          <w:rFonts w:ascii="BrowalliaUPC" w:hAnsi="BrowalliaUPC" w:cs="BrowalliaUPC"/>
          <w:sz w:val="28"/>
          <w:szCs w:val="28"/>
          <w:cs/>
          <w:lang w:val="en-GB"/>
        </w:rPr>
        <w:t>ผลขาดทุน</w:t>
      </w:r>
      <w:r w:rsidR="00B35F3C" w:rsidRPr="00770013">
        <w:rPr>
          <w:rFonts w:ascii="BrowalliaUPC" w:hAnsi="BrowalliaUPC" w:cs="BrowalliaUPC"/>
          <w:sz w:val="28"/>
          <w:szCs w:val="28"/>
          <w:cs/>
          <w:lang w:val="en-GB"/>
        </w:rPr>
        <w:t>จาก</w:t>
      </w:r>
      <w:r w:rsidR="008E0FDC" w:rsidRPr="00770013">
        <w:rPr>
          <w:rFonts w:ascii="BrowalliaUPC" w:hAnsi="BrowalliaUPC" w:cs="BrowalliaUPC"/>
          <w:sz w:val="28"/>
          <w:szCs w:val="28"/>
          <w:cs/>
          <w:lang w:val="en-GB"/>
        </w:rPr>
        <w:t>การด้อยค่าของลูกหนี้การค้าและสินทรัพย์ที่เกิดจากสัญญา</w:t>
      </w:r>
    </w:p>
    <w:p w14:paraId="5A7E46B3" w14:textId="77777777" w:rsidR="008E0FDC" w:rsidRPr="00770013" w:rsidRDefault="008E0FDC" w:rsidP="003F1C79">
      <w:pPr>
        <w:ind w:left="900"/>
        <w:jc w:val="thaiDistribute"/>
        <w:rPr>
          <w:rFonts w:ascii="BrowalliaUPC" w:hAnsi="BrowalliaUPC" w:cs="BrowalliaUPC"/>
          <w:lang w:val="en-GB"/>
        </w:rPr>
      </w:pPr>
    </w:p>
    <w:p w14:paraId="396B3A30" w14:textId="1DD0306C"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กลุ่มบริษัทบันทึกค่าเผื่อ</w:t>
      </w:r>
      <w:r w:rsidR="00770DA3" w:rsidRPr="00770013">
        <w:rPr>
          <w:rFonts w:ascii="BrowalliaUPC" w:hAnsi="BrowalliaUPC" w:cs="BrowalliaUPC"/>
          <w:sz w:val="28"/>
          <w:szCs w:val="28"/>
          <w:cs/>
        </w:rPr>
        <w:t>ผลขาดทุนจากการด้อยค่า</w:t>
      </w:r>
      <w:r w:rsidRPr="00770013">
        <w:rPr>
          <w:rFonts w:ascii="BrowalliaUPC" w:hAnsi="BrowalliaUPC" w:cs="BrowalliaUPC"/>
          <w:sz w:val="28"/>
          <w:szCs w:val="28"/>
          <w:cs/>
        </w:rPr>
        <w:t xml:space="preserve"> เพื่อให้สะท้อนถึงการด้อยค่าของลูกหนี้การค้าและสินทรัพย์ที่เกิดจากสัญญาอันเกิดมาจากการไม่สามารถเก็บเงินจากลูกค้าได้ ค่าเผื่อ</w:t>
      </w:r>
      <w:r w:rsidR="00C83A6A" w:rsidRPr="00770013">
        <w:rPr>
          <w:rFonts w:ascii="BrowalliaUPC" w:hAnsi="BrowalliaUPC" w:cs="BrowalliaUPC"/>
          <w:sz w:val="28"/>
          <w:szCs w:val="28"/>
          <w:cs/>
        </w:rPr>
        <w:t>ผลขาดทุน</w:t>
      </w:r>
      <w:r w:rsidR="005D4B72" w:rsidRPr="00770013">
        <w:rPr>
          <w:rFonts w:ascii="BrowalliaUPC" w:hAnsi="BrowalliaUPC" w:cs="BrowalliaUPC"/>
          <w:sz w:val="28"/>
          <w:szCs w:val="28"/>
          <w:cs/>
        </w:rPr>
        <w:t>จากการด้อยค่า</w:t>
      </w:r>
      <w:r w:rsidRPr="00770013">
        <w:rPr>
          <w:rFonts w:ascii="BrowalliaUPC" w:hAnsi="BrowalliaUPC" w:cs="BrowalliaUPC"/>
          <w:sz w:val="28"/>
          <w:szCs w:val="28"/>
          <w:cs/>
        </w:rPr>
        <w:t xml:space="preserve">นั้นเป็นการประเมินบนพื้นฐานเกี่ยวกับประสบการณ์ในอดีตของการติดตามทวงถาม </w:t>
      </w:r>
      <w:r w:rsidR="00C83A6A" w:rsidRPr="00770013">
        <w:rPr>
          <w:rFonts w:ascii="BrowalliaUPC" w:hAnsi="BrowalliaUPC" w:cs="BrowalliaUPC"/>
          <w:sz w:val="28"/>
          <w:szCs w:val="28"/>
          <w:cs/>
        </w:rPr>
        <w:t>และคาดการณ์</w:t>
      </w:r>
      <w:r w:rsidR="00C31071" w:rsidRPr="00770013">
        <w:rPr>
          <w:rFonts w:ascii="BrowalliaUPC" w:hAnsi="BrowalliaUPC" w:cs="BrowalliaUPC"/>
          <w:sz w:val="28"/>
          <w:szCs w:val="28"/>
          <w:cs/>
        </w:rPr>
        <w:t>เกี่ยวกับการชำระหนี้ในอนาคตของลูกค้า</w:t>
      </w:r>
      <w:r w:rsidR="00B929AA" w:rsidRPr="00770013">
        <w:rPr>
          <w:rFonts w:ascii="BrowalliaUPC" w:hAnsi="BrowalliaUPC" w:cs="BrowalliaUPC"/>
          <w:sz w:val="28"/>
          <w:szCs w:val="28"/>
          <w:cs/>
        </w:rPr>
        <w:t xml:space="preserve"> ซึ่งฝ่ายบริหารจะมีการทบทวนประมาณการและข้อสมมติฐานต่างๆอย่างสม่ำเสมอ</w:t>
      </w:r>
    </w:p>
    <w:p w14:paraId="7209AD24" w14:textId="78443489" w:rsidR="001C546B" w:rsidRPr="00770013" w:rsidRDefault="001C546B" w:rsidP="00754169">
      <w:pPr>
        <w:jc w:val="thaiDistribute"/>
        <w:rPr>
          <w:rFonts w:ascii="BrowalliaUPC" w:hAnsi="BrowalliaUPC" w:cs="BrowalliaUPC"/>
        </w:rPr>
      </w:pPr>
    </w:p>
    <w:p w14:paraId="6E5D7179" w14:textId="77777777"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ค่าเผื่อลดมูลค่าสำหรับสินค้าเก่า และเสื่อมคุณภาพ</w:t>
      </w:r>
    </w:p>
    <w:p w14:paraId="11D726B2" w14:textId="77777777" w:rsidR="008E0FDC" w:rsidRPr="00770013" w:rsidRDefault="008E0FDC" w:rsidP="003F1C79">
      <w:pPr>
        <w:ind w:left="900"/>
        <w:jc w:val="thaiDistribute"/>
        <w:rPr>
          <w:rFonts w:ascii="BrowalliaUPC" w:hAnsi="BrowalliaUPC" w:cs="BrowalliaUPC"/>
        </w:rPr>
      </w:pPr>
    </w:p>
    <w:p w14:paraId="05F43855"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กลุ่มบริษัทประมาณการค่าเผื่อลดมูลค่าสำหรับสินค้าเก่า และเสื่อมคุณภาพเพื่อให้สะท้อนถึงการด้อยค่าลงของสินค้าคงเหลือ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 และขึ้นอยู่กับดุลยพินิจของฝ่ายบริหาร</w:t>
      </w:r>
    </w:p>
    <w:p w14:paraId="72ECD4F9" w14:textId="77777777" w:rsidR="006172AD" w:rsidRPr="00770013" w:rsidRDefault="006172AD" w:rsidP="008E0FDC">
      <w:pPr>
        <w:ind w:left="900"/>
        <w:jc w:val="thaiDistribute"/>
        <w:rPr>
          <w:rFonts w:ascii="BrowalliaUPC" w:hAnsi="BrowalliaUPC" w:cs="BrowalliaUPC"/>
        </w:rPr>
      </w:pPr>
    </w:p>
    <w:p w14:paraId="7EE19C44" w14:textId="77777777"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ค่าเผื่อการลดลงของมูลค่าของต้นทุนการพัฒนาโครงการอสังหาริมทรัพย์ และที่ดินรอการพัฒนา</w:t>
      </w:r>
    </w:p>
    <w:p w14:paraId="3034DDE1" w14:textId="77777777" w:rsidR="008E0FDC" w:rsidRPr="00770013" w:rsidRDefault="008E0FDC" w:rsidP="008E0FDC">
      <w:pPr>
        <w:ind w:left="900"/>
        <w:jc w:val="thaiDistribute"/>
        <w:rPr>
          <w:rFonts w:ascii="BrowalliaUPC" w:hAnsi="BrowalliaUPC" w:cs="BrowalliaUPC"/>
        </w:rPr>
      </w:pPr>
    </w:p>
    <w:p w14:paraId="7730E045"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กลุ่มบริษัทพิจารณาการลดลงของมูลค่าของต้นทุนการพัฒนาโครงการอสังหาริมทรัพย์ และที่ดินรอการพัฒนา เมื่อพบว่าโครงการมีมูลค่ายุติธรรมลดลงอย่างเป็นสาระสำคัญและเป็นระยะเวลานาน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2918A79C" w14:textId="7359A492" w:rsidR="008E0FDC" w:rsidRPr="00770013" w:rsidRDefault="008E0FDC" w:rsidP="003F1C79">
      <w:pPr>
        <w:ind w:left="900"/>
        <w:jc w:val="thaiDistribute"/>
        <w:rPr>
          <w:rFonts w:ascii="BrowalliaUPC" w:hAnsi="BrowalliaUPC" w:cs="BrowalliaUPC"/>
        </w:rPr>
      </w:pPr>
    </w:p>
    <w:p w14:paraId="31E2DEEB" w14:textId="07C9DDC0" w:rsidR="008E0FDC" w:rsidRPr="00770013" w:rsidRDefault="008E0FDC" w:rsidP="00A16496">
      <w:pPr>
        <w:numPr>
          <w:ilvl w:val="1"/>
          <w:numId w:val="1"/>
        </w:numPr>
        <w:ind w:right="-45" w:hanging="423"/>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ค่าเผื่อการด้อยค่าของเงินลงทุน</w:t>
      </w:r>
    </w:p>
    <w:p w14:paraId="678EAFA4" w14:textId="77777777" w:rsidR="008E0FDC" w:rsidRPr="00770013" w:rsidRDefault="008E0FDC" w:rsidP="003F1C79">
      <w:pPr>
        <w:ind w:left="900"/>
        <w:jc w:val="thaiDistribute"/>
        <w:rPr>
          <w:rFonts w:ascii="BrowalliaUPC" w:hAnsi="BrowalliaUPC" w:cs="BrowalliaUPC"/>
        </w:rPr>
      </w:pPr>
    </w:p>
    <w:p w14:paraId="67F51159"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 </w:t>
      </w:r>
    </w:p>
    <w:p w14:paraId="3FA77D51" w14:textId="77777777" w:rsidR="008E0FDC" w:rsidRPr="00770013" w:rsidRDefault="008E0FDC" w:rsidP="008E0FDC">
      <w:pPr>
        <w:ind w:left="900"/>
        <w:jc w:val="thaiDistribute"/>
        <w:rPr>
          <w:rFonts w:ascii="BrowalliaUPC" w:hAnsi="BrowalliaUPC" w:cs="BrowalliaUPC"/>
          <w:sz w:val="28"/>
          <w:szCs w:val="28"/>
        </w:rPr>
      </w:pPr>
    </w:p>
    <w:p w14:paraId="177F5B2E"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การด้อยค่าของค่าความนิยม</w:t>
      </w:r>
    </w:p>
    <w:p w14:paraId="0BD9A385" w14:textId="77777777" w:rsidR="008E0FDC" w:rsidRPr="00770013" w:rsidRDefault="008E0FDC" w:rsidP="008E0FDC">
      <w:pPr>
        <w:ind w:left="900"/>
        <w:jc w:val="thaiDistribute"/>
        <w:rPr>
          <w:rFonts w:ascii="BrowalliaUPC" w:hAnsi="BrowalliaUPC" w:cs="BrowalliaUPC"/>
          <w:sz w:val="28"/>
          <w:szCs w:val="28"/>
          <w:cs/>
        </w:rPr>
      </w:pPr>
    </w:p>
    <w:p w14:paraId="3762D472"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จะพิจารณาจากการคำนวณมูลค่าการใช้ ซึ่งเกิดจากการประมาณการของฝ่ายบริหาร</w:t>
      </w:r>
    </w:p>
    <w:p w14:paraId="657CFCEB" w14:textId="77777777" w:rsidR="008E0FDC" w:rsidRPr="00770013" w:rsidRDefault="008E0FDC" w:rsidP="008E0FDC">
      <w:pPr>
        <w:ind w:left="900"/>
        <w:jc w:val="thaiDistribute"/>
        <w:rPr>
          <w:rFonts w:ascii="BrowalliaUPC" w:hAnsi="BrowalliaUPC" w:cs="BrowalliaUPC"/>
          <w:sz w:val="28"/>
          <w:szCs w:val="28"/>
        </w:rPr>
      </w:pPr>
    </w:p>
    <w:p w14:paraId="06FFA59B"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การด้อยค่าของเงินลงทุนในโครงการระหว่างพัฒนา</w:t>
      </w:r>
    </w:p>
    <w:p w14:paraId="1880E3CF" w14:textId="77777777" w:rsidR="008E0FDC" w:rsidRPr="00770013" w:rsidRDefault="008E0FDC" w:rsidP="003F1C79">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 </w:t>
      </w:r>
    </w:p>
    <w:p w14:paraId="23B02E07" w14:textId="3A88E6F0"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กลุ่มบริษัทพิจารณาการลดลงของมูลค่าของเงินลงทุนในโครงการระหว่างพัฒนา เมื่อพบข้อบ่งชี้ว่าโครงการระหว่างพัฒนามีมูลค่ายุติธรรมลดลงอย่างเป็นสาระสำคัญและเป็นระยะเวลานาน ฝ่ายบริหารพิจารณาปรับลดมูลค่าของเงินลงทุนในโครงการระหว่างพัฒนา เท่ากับมูลค่าสุทธิที่คาดว่าจะได้รับคืน อย่างไรก็ตาม ความมีสาระสำคัญหรือระยะเวลา และการปรับลดมูลค่าดังกล่าวขึ้นอยู่กับดุลยพินิจของฝ่ายบริหาร</w:t>
      </w:r>
    </w:p>
    <w:p w14:paraId="37491C4C" w14:textId="77777777" w:rsidR="002C7B6B" w:rsidRPr="00770013" w:rsidRDefault="002C7B6B" w:rsidP="00B82BD5">
      <w:pPr>
        <w:jc w:val="thaiDistribute"/>
        <w:rPr>
          <w:rFonts w:ascii="BrowalliaUPC" w:hAnsi="BrowalliaUPC" w:cs="BrowalliaUPC"/>
          <w:sz w:val="28"/>
          <w:szCs w:val="28"/>
        </w:rPr>
      </w:pPr>
    </w:p>
    <w:p w14:paraId="66476439"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การร่วมการงาน</w:t>
      </w:r>
    </w:p>
    <w:p w14:paraId="5BDCBCBE" w14:textId="77777777" w:rsidR="008E0FDC" w:rsidRPr="00770013" w:rsidRDefault="008E0FDC" w:rsidP="008E0FDC">
      <w:pPr>
        <w:ind w:left="900"/>
        <w:jc w:val="thaiDistribute"/>
        <w:rPr>
          <w:rFonts w:ascii="BrowalliaUPC" w:hAnsi="BrowalliaUPC" w:cs="BrowalliaUPC"/>
          <w:sz w:val="28"/>
          <w:szCs w:val="28"/>
        </w:rPr>
      </w:pPr>
    </w:p>
    <w:p w14:paraId="500D05E5" w14:textId="6A388677" w:rsidR="001C546B" w:rsidRPr="00770013" w:rsidRDefault="008E0FDC" w:rsidP="00513E8A">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ฝ่ายบริหารได้ใช้ดุลยพินิจในการกำหนดประเภทของการร่วมการงาน โดยพิจารณาจากสิทธิและภาระผูกพันของบริษัทที่เกิดจากการร่วมการงานนั้น ตามข้อตกลงในกิจการร่วมค้า </w:t>
      </w:r>
    </w:p>
    <w:p w14:paraId="2F8A98EA" w14:textId="77777777" w:rsidR="001C546B" w:rsidRPr="00770013" w:rsidRDefault="001C546B" w:rsidP="003F1C79">
      <w:pPr>
        <w:ind w:left="900"/>
        <w:jc w:val="thaiDistribute"/>
        <w:rPr>
          <w:rFonts w:ascii="BrowalliaUPC" w:hAnsi="BrowalliaUPC" w:cs="BrowalliaUPC"/>
          <w:sz w:val="28"/>
          <w:szCs w:val="28"/>
        </w:rPr>
      </w:pPr>
    </w:p>
    <w:p w14:paraId="75BFC1B0"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ที่ดิน อาคาร และอุปกรณ์ และสินทรัพย์ไม่มีตัวตน</w:t>
      </w:r>
    </w:p>
    <w:p w14:paraId="587669A8" w14:textId="77777777" w:rsidR="008E0FDC" w:rsidRPr="00770013" w:rsidRDefault="008E0FDC" w:rsidP="003F1C79">
      <w:pPr>
        <w:ind w:left="900"/>
        <w:jc w:val="thaiDistribute"/>
        <w:rPr>
          <w:rFonts w:ascii="BrowalliaUPC" w:hAnsi="BrowalliaUPC" w:cs="BrowalliaUPC"/>
          <w:sz w:val="28"/>
          <w:szCs w:val="28"/>
        </w:rPr>
      </w:pPr>
    </w:p>
    <w:p w14:paraId="51C04173"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ฝ่ายบริหารเป็นผู้ประมาณการอายุการใช้งานและมูลค่าซากของอาคารและอุปกรณ์ และสินทรัพย์ไม่มีตัวตนของกลุ่มบริษัท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หรือมีการตัดจำหน่ายสินทรัพย์ที่เสื่อมสภาพหรือเมื่อไม่ได้ใช้งานสินทรัพย์นั้นอีกต่อไป</w:t>
      </w:r>
    </w:p>
    <w:p w14:paraId="11B798E9" w14:textId="77777777" w:rsidR="00865950" w:rsidRPr="00770013" w:rsidRDefault="00865950" w:rsidP="008E0FDC">
      <w:pPr>
        <w:ind w:left="900"/>
        <w:jc w:val="thaiDistribute"/>
        <w:rPr>
          <w:rFonts w:ascii="BrowalliaUPC" w:hAnsi="BrowalliaUPC" w:cs="BrowalliaUPC"/>
          <w:sz w:val="28"/>
          <w:szCs w:val="28"/>
        </w:rPr>
      </w:pPr>
    </w:p>
    <w:p w14:paraId="0BB2C27A"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อสังหาริมทรัพย์เพื่อการลงทุน</w:t>
      </w:r>
    </w:p>
    <w:p w14:paraId="63DB895A" w14:textId="77777777" w:rsidR="008E0FDC" w:rsidRPr="00770013" w:rsidRDefault="008E0FDC" w:rsidP="008E0FDC">
      <w:pPr>
        <w:ind w:left="900"/>
        <w:jc w:val="thaiDistribute"/>
        <w:rPr>
          <w:rFonts w:ascii="BrowalliaUPC" w:hAnsi="BrowalliaUPC" w:cs="BrowalliaUPC"/>
          <w:sz w:val="28"/>
          <w:szCs w:val="28"/>
        </w:rPr>
      </w:pPr>
    </w:p>
    <w:p w14:paraId="78312306" w14:textId="7F652DB0"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w:t>
      </w:r>
      <w:r w:rsidR="00F00223">
        <w:rPr>
          <w:rFonts w:ascii="BrowalliaUPC" w:hAnsi="BrowalliaUPC" w:cs="BrowalliaUPC"/>
          <w:sz w:val="28"/>
          <w:szCs w:val="28"/>
        </w:rPr>
        <w:t xml:space="preserve">          </w:t>
      </w:r>
      <w:r w:rsidRPr="00770013">
        <w:rPr>
          <w:rFonts w:ascii="BrowalliaUPC" w:hAnsi="BrowalliaUPC" w:cs="BrowalliaUPC"/>
          <w:sz w:val="28"/>
          <w:szCs w:val="28"/>
          <w:cs/>
        </w:rPr>
        <w:t>ข้อสมมติฐานและการประมาณการบางประการ</w:t>
      </w:r>
    </w:p>
    <w:p w14:paraId="10199B83" w14:textId="77777777" w:rsidR="008E0FDC" w:rsidRPr="00770013" w:rsidRDefault="008E0FDC" w:rsidP="008E0FDC">
      <w:pPr>
        <w:ind w:left="900"/>
        <w:jc w:val="thaiDistribute"/>
        <w:rPr>
          <w:rFonts w:ascii="BrowalliaUPC" w:hAnsi="BrowalliaUPC" w:cs="BrowalliaUPC"/>
          <w:sz w:val="28"/>
          <w:szCs w:val="28"/>
        </w:rPr>
      </w:pPr>
    </w:p>
    <w:p w14:paraId="416FADA8"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ค่าเผื่อการด้อยค่าของสินทรัพย์</w:t>
      </w:r>
    </w:p>
    <w:p w14:paraId="7465E14B" w14:textId="77777777" w:rsidR="008E0FDC" w:rsidRPr="00770013" w:rsidRDefault="008E0FDC" w:rsidP="003F1C79">
      <w:pPr>
        <w:ind w:left="900"/>
        <w:jc w:val="thaiDistribute"/>
        <w:rPr>
          <w:rFonts w:ascii="BrowalliaUPC" w:hAnsi="BrowalliaUPC" w:cs="BrowalliaUPC"/>
          <w:sz w:val="28"/>
          <w:szCs w:val="28"/>
        </w:rPr>
      </w:pPr>
    </w:p>
    <w:p w14:paraId="0380DD3B"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กลุ่มบริษัทพิจารณาค่าเผื่อการด้อยค่าของสินทรัพย์อย่างสม่ำเสมอ หากมีข้อบ่งชี้ว่ามีการด้อยค่า เมื่อพบว่ามูลค่ายุติธรรมของสินทรัพย์ดังกล่าวลดลงอย่างมีสาระสำคัญ กลุ่มบริษัทจะประมาณมูลค่าที่คาดว่าจะได้รับคืนของสินทรัพย์และปรับลดมูลค่าทางบัญชีให้เหมาะสมกับปัจจุบัน ซึ่งการประมาณการดังกล่าวขึ้นอยู่กับดุลยพินิจของฝ่ายบริหาร </w:t>
      </w:r>
    </w:p>
    <w:p w14:paraId="01B3D1F7" w14:textId="5D43A612" w:rsidR="008E0FDC" w:rsidRPr="00770013" w:rsidRDefault="008E0FDC" w:rsidP="008E0FDC">
      <w:pPr>
        <w:ind w:left="900"/>
        <w:jc w:val="thaiDistribute"/>
        <w:rPr>
          <w:rFonts w:ascii="BrowalliaUPC" w:hAnsi="BrowalliaUPC" w:cs="BrowalliaUPC"/>
          <w:sz w:val="28"/>
          <w:szCs w:val="28"/>
        </w:rPr>
      </w:pPr>
    </w:p>
    <w:p w14:paraId="0746E7CB" w14:textId="463715C3" w:rsidR="00B35CC9" w:rsidRPr="00770013" w:rsidRDefault="00B35CC9" w:rsidP="008E0FDC">
      <w:pPr>
        <w:ind w:left="900"/>
        <w:jc w:val="thaiDistribute"/>
        <w:rPr>
          <w:rFonts w:ascii="BrowalliaUPC" w:hAnsi="BrowalliaUPC" w:cs="BrowalliaUPC"/>
          <w:sz w:val="28"/>
          <w:szCs w:val="28"/>
        </w:rPr>
      </w:pPr>
    </w:p>
    <w:p w14:paraId="4A4AAA76" w14:textId="77777777" w:rsidR="00B35CC9" w:rsidRPr="00770013" w:rsidRDefault="00B35CC9" w:rsidP="008E0FDC">
      <w:pPr>
        <w:ind w:left="900"/>
        <w:jc w:val="thaiDistribute"/>
        <w:rPr>
          <w:rFonts w:ascii="BrowalliaUPC" w:hAnsi="BrowalliaUPC" w:cs="BrowalliaUPC"/>
          <w:sz w:val="28"/>
          <w:szCs w:val="28"/>
        </w:rPr>
      </w:pPr>
    </w:p>
    <w:p w14:paraId="6A8AA6AD"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ผลประโยชน์หลังออกจากงานของพนักงาน</w:t>
      </w:r>
    </w:p>
    <w:p w14:paraId="642932A9" w14:textId="77777777" w:rsidR="008E0FDC" w:rsidRPr="00770013" w:rsidRDefault="008E0FDC" w:rsidP="008E0FDC">
      <w:pPr>
        <w:ind w:left="900"/>
        <w:jc w:val="thaiDistribute"/>
        <w:rPr>
          <w:rFonts w:ascii="BrowalliaUPC" w:hAnsi="BrowalliaUPC" w:cs="BrowalliaUPC"/>
          <w:sz w:val="28"/>
          <w:szCs w:val="28"/>
        </w:rPr>
      </w:pPr>
    </w:p>
    <w:p w14:paraId="1B8958E2" w14:textId="77777777"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หนี้สินตามโครงการผลประโยชน์ในการเลิกจ้างงานของพนักงาน ประมาณการตามหลักคณิตศาสตร์ประกันภัย ซึ่งข้อสมมติฐานในการประมาณการดังกล่าวประกอบด้วย อัตราคิดลด อัตราเงินเดือนที่คาดว่าจะเพิ่มขึ้นในอนาคต อัตรามรณะและปัจจัยที่เกี่ยวข้องในเชิงประชากรศาสตร์ อย่างไรก็ตาม ผลประโยชน์หลังการเลิกจ้างงานที่เกิดขึ้นจริงนั้นอาจแตกต่างไปจากที่ประมาณไว้</w:t>
      </w:r>
    </w:p>
    <w:p w14:paraId="7F23A79F" w14:textId="77777777" w:rsidR="008E0FDC" w:rsidRPr="00770013" w:rsidRDefault="008E0FDC" w:rsidP="008E0FDC">
      <w:pPr>
        <w:ind w:left="900"/>
        <w:jc w:val="thaiDistribute"/>
        <w:rPr>
          <w:rFonts w:ascii="BrowalliaUPC" w:hAnsi="BrowalliaUPC" w:cs="BrowalliaUPC"/>
          <w:sz w:val="28"/>
          <w:szCs w:val="28"/>
        </w:rPr>
      </w:pPr>
    </w:p>
    <w:p w14:paraId="15E27095" w14:textId="77777777" w:rsidR="008E0FDC" w:rsidRPr="00770013" w:rsidRDefault="008E0FDC" w:rsidP="008E0FDC">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สินทรัพย์ภาษีเงินได้รอการตัดบัญชี</w:t>
      </w:r>
    </w:p>
    <w:p w14:paraId="2B05B44F" w14:textId="77777777" w:rsidR="008E0FDC" w:rsidRPr="00770013" w:rsidRDefault="008E0FDC" w:rsidP="003F1C79">
      <w:pPr>
        <w:ind w:left="900"/>
        <w:jc w:val="thaiDistribute"/>
        <w:rPr>
          <w:rFonts w:ascii="BrowalliaUPC" w:hAnsi="BrowalliaUPC" w:cs="BrowalliaUPC"/>
          <w:sz w:val="28"/>
          <w:szCs w:val="28"/>
        </w:rPr>
      </w:pPr>
    </w:p>
    <w:p w14:paraId="14E30CAC" w14:textId="1FE5DB41" w:rsidR="008E0FDC" w:rsidRPr="00770013" w:rsidRDefault="008E0FDC" w:rsidP="008E0FDC">
      <w:pPr>
        <w:ind w:left="900"/>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สินทรัพย์ภาษีเงินได้รอการตัดบัญชีรับรู้โดยการประมาณการในการประเมินความสามารถในการทำกำไร              ทางภาษีในอนาคตของกลุ่มบริษัทที่จะนำมาหักกับผลแตกต่างชั่วคราวที่สามารถใช้ประโยชน์ได้ นอกจากนั้น ผู้บริหารต้องใช้ดุลยพินิจในการประเมินผลกระทบของกฎหมายหรือข้อจำกัดเชิงเศรษฐศาสตร์หรือความ</w:t>
      </w:r>
      <w:r w:rsidR="00F00223">
        <w:rPr>
          <w:rFonts w:ascii="BrowalliaUPC" w:hAnsi="BrowalliaUPC" w:cs="BrowalliaUPC"/>
          <w:sz w:val="28"/>
          <w:szCs w:val="28"/>
        </w:rPr>
        <w:t xml:space="preserve">            </w:t>
      </w:r>
      <w:r w:rsidRPr="00770013">
        <w:rPr>
          <w:rFonts w:ascii="BrowalliaUPC" w:hAnsi="BrowalliaUPC" w:cs="BrowalliaUPC"/>
          <w:sz w:val="28"/>
          <w:szCs w:val="28"/>
          <w:cs/>
        </w:rPr>
        <w:t>ไม่แน่นอนของกฎหมายภาษี</w:t>
      </w:r>
    </w:p>
    <w:p w14:paraId="27637A5C" w14:textId="77777777" w:rsidR="00146E66" w:rsidRPr="00770013" w:rsidRDefault="00146E66" w:rsidP="00513E8A">
      <w:pPr>
        <w:jc w:val="thaiDistribute"/>
        <w:rPr>
          <w:rFonts w:ascii="BrowalliaUPC" w:hAnsi="BrowalliaUPC" w:cs="BrowalliaUPC"/>
          <w:sz w:val="28"/>
          <w:szCs w:val="28"/>
        </w:rPr>
      </w:pPr>
    </w:p>
    <w:p w14:paraId="32198D02" w14:textId="77777777" w:rsidR="008E0FDC" w:rsidRPr="00770013" w:rsidRDefault="008E0FDC" w:rsidP="008E0FDC">
      <w:pPr>
        <w:numPr>
          <w:ilvl w:val="1"/>
          <w:numId w:val="1"/>
        </w:numPr>
        <w:ind w:right="-45"/>
        <w:jc w:val="both"/>
        <w:rPr>
          <w:rFonts w:ascii="BrowalliaUPC" w:hAnsi="BrowalliaUPC" w:cs="BrowalliaUPC"/>
          <w:sz w:val="28"/>
          <w:szCs w:val="28"/>
          <w:cs/>
          <w:lang w:val="en-GB"/>
        </w:rPr>
      </w:pPr>
      <w:r w:rsidRPr="00770013">
        <w:rPr>
          <w:rFonts w:ascii="BrowalliaUPC" w:hAnsi="BrowalliaUPC" w:cs="BrowalliaUPC"/>
          <w:sz w:val="28"/>
          <w:szCs w:val="28"/>
          <w:cs/>
          <w:lang w:val="en-GB"/>
        </w:rPr>
        <w:t>หนี้สินที่อาจจะเกิดขึ้นจากคดีฟ้องร้อง</w:t>
      </w:r>
    </w:p>
    <w:p w14:paraId="1943439F" w14:textId="77777777" w:rsidR="008E0FDC" w:rsidRPr="00770013" w:rsidRDefault="008E0FDC" w:rsidP="008E0FDC">
      <w:pPr>
        <w:overflowPunct/>
        <w:autoSpaceDE/>
        <w:autoSpaceDN/>
        <w:adjustRightInd/>
        <w:ind w:left="900"/>
        <w:textAlignment w:val="auto"/>
        <w:rPr>
          <w:rFonts w:ascii="BrowalliaUPC" w:hAnsi="BrowalliaUPC" w:cs="BrowalliaUPC"/>
          <w:sz w:val="28"/>
          <w:szCs w:val="28"/>
          <w:cs/>
          <w:lang w:val="en-GB"/>
        </w:rPr>
      </w:pPr>
    </w:p>
    <w:p w14:paraId="52F739F4" w14:textId="3CD2C427" w:rsidR="0019147A" w:rsidRPr="00770013" w:rsidRDefault="008E0FDC" w:rsidP="006036EB">
      <w:pPr>
        <w:ind w:left="900"/>
        <w:jc w:val="thaiDistribute"/>
        <w:rPr>
          <w:rFonts w:ascii="BrowalliaUPC" w:hAnsi="BrowalliaUPC" w:cs="BrowalliaUPC"/>
          <w:sz w:val="28"/>
          <w:szCs w:val="28"/>
        </w:rPr>
      </w:pPr>
      <w:r w:rsidRPr="00770013">
        <w:rPr>
          <w:rFonts w:ascii="BrowalliaUPC" w:hAnsi="BrowalliaUPC" w:cs="BrowalliaUPC"/>
          <w:sz w:val="28"/>
          <w:szCs w:val="28"/>
          <w:cs/>
        </w:rPr>
        <w:t>กลุ่มบริษัท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าเผื่อความเสียหายที่อาจเกิดขึ้น</w:t>
      </w:r>
      <w:r w:rsidRPr="00770013">
        <w:rPr>
          <w:rFonts w:ascii="BrowalliaUPC" w:hAnsi="BrowalliaUPC" w:cs="BrowalliaUPC"/>
          <w:sz w:val="28"/>
          <w:szCs w:val="28"/>
          <w:cs/>
          <w:lang w:val="en-GB"/>
        </w:rPr>
        <w:t>ในบัญชีในจำนวนที่สมเหตุสมผล</w:t>
      </w:r>
      <w:r w:rsidRPr="00770013">
        <w:rPr>
          <w:rFonts w:ascii="BrowalliaUPC" w:hAnsi="BrowalliaUPC" w:cs="BrowalliaUPC"/>
          <w:sz w:val="28"/>
          <w:szCs w:val="28"/>
          <w:cs/>
        </w:rPr>
        <w:t xml:space="preserve"> ณ วันที่ในรายงาน อย่างไรก็ตาม ผลที่เกิดขึ้นจริงอาจแตกต่างไปจากที่ได้มีการประมาณการไว้</w:t>
      </w:r>
      <w:bookmarkStart w:id="8" w:name="_Toc48681843"/>
    </w:p>
    <w:p w14:paraId="3076107D" w14:textId="77777777" w:rsidR="0019147A" w:rsidRPr="00770013" w:rsidRDefault="0019147A" w:rsidP="00436F1D">
      <w:pPr>
        <w:ind w:right="-45"/>
        <w:jc w:val="both"/>
        <w:rPr>
          <w:rFonts w:ascii="BrowalliaUPC" w:hAnsi="BrowalliaUPC" w:cs="BrowalliaUPC"/>
          <w:sz w:val="28"/>
          <w:szCs w:val="28"/>
          <w:highlight w:val="lightGray"/>
          <w:lang w:val="en-GB"/>
        </w:rPr>
      </w:pPr>
    </w:p>
    <w:p w14:paraId="652EDB1C" w14:textId="77777777" w:rsidR="000012E6" w:rsidRPr="00770013" w:rsidRDefault="00436F1D" w:rsidP="000012E6">
      <w:pPr>
        <w:numPr>
          <w:ilvl w:val="1"/>
          <w:numId w:val="1"/>
        </w:numPr>
        <w:ind w:right="-45"/>
        <w:jc w:val="both"/>
        <w:rPr>
          <w:rFonts w:ascii="BrowalliaUPC" w:hAnsi="BrowalliaUPC" w:cs="BrowalliaUPC"/>
          <w:sz w:val="28"/>
          <w:szCs w:val="28"/>
          <w:lang w:val="en-GB"/>
        </w:rPr>
      </w:pPr>
      <w:r w:rsidRPr="00770013">
        <w:rPr>
          <w:rFonts w:ascii="BrowalliaUPC" w:hAnsi="BrowalliaUPC" w:cs="BrowalliaUPC"/>
          <w:sz w:val="28"/>
          <w:szCs w:val="28"/>
          <w:cs/>
          <w:lang w:val="en-GB"/>
        </w:rPr>
        <w:t>การจ่ายโดยใช้หุ้นเป็นเกณฑ์</w:t>
      </w:r>
    </w:p>
    <w:p w14:paraId="6A7925FA" w14:textId="77777777" w:rsidR="000012E6" w:rsidRPr="00770013" w:rsidRDefault="000012E6" w:rsidP="00AA37E7">
      <w:pPr>
        <w:ind w:left="900" w:right="-45"/>
        <w:jc w:val="both"/>
        <w:rPr>
          <w:rFonts w:ascii="BrowalliaUPC" w:hAnsi="BrowalliaUPC" w:cs="BrowalliaUPC"/>
          <w:sz w:val="28"/>
          <w:szCs w:val="28"/>
          <w:highlight w:val="lightGray"/>
          <w:lang w:val="en-GB"/>
        </w:rPr>
      </w:pPr>
    </w:p>
    <w:p w14:paraId="1A881766" w14:textId="20B40168" w:rsidR="00436F1D" w:rsidRPr="00663B59" w:rsidRDefault="00436F1D" w:rsidP="00F00223">
      <w:pPr>
        <w:ind w:left="900" w:right="-45"/>
        <w:jc w:val="thaiDistribute"/>
        <w:rPr>
          <w:rFonts w:ascii="BrowalliaUPC" w:hAnsi="BrowalliaUPC" w:cs="BrowalliaUPC"/>
          <w:sz w:val="28"/>
          <w:szCs w:val="28"/>
          <w:cs/>
        </w:rPr>
      </w:pPr>
      <w:r w:rsidRPr="00770013">
        <w:rPr>
          <w:rFonts w:ascii="BrowalliaUPC" w:eastAsia="Browallia New" w:hAnsi="BrowalliaUPC" w:cs="BrowalliaUPC"/>
          <w:sz w:val="28"/>
          <w:szCs w:val="28"/>
          <w:cs/>
          <w:lang w:val="en-GB"/>
        </w:rPr>
        <w:t>บริษัทบันทึกค่าใช้จ่ายการจ่ายโดยใช้หุ้นเป็นเกณฑ์โดยประมาณมูลค่ายุติธรรมของหุ้นและสิ่งตอบแทนที่ต้องจ่ายตามวิธีกระแสเงินสดในอนาคต (</w:t>
      </w:r>
      <w:r w:rsidRPr="00770013">
        <w:rPr>
          <w:rFonts w:ascii="BrowalliaUPC" w:eastAsia="Browallia New" w:hAnsi="BrowalliaUPC" w:cs="BrowalliaUPC"/>
          <w:sz w:val="28"/>
          <w:szCs w:val="28"/>
          <w:lang w:val="en-GB"/>
        </w:rPr>
        <w:t>DCF</w:t>
      </w:r>
      <w:r w:rsidRPr="00770013">
        <w:rPr>
          <w:rFonts w:ascii="BrowalliaUPC" w:eastAsia="Browallia New" w:hAnsi="BrowalliaUPC" w:cs="BrowalliaUPC"/>
          <w:sz w:val="28"/>
          <w:szCs w:val="28"/>
          <w:cs/>
          <w:lang w:val="en-GB"/>
        </w:rPr>
        <w:t xml:space="preserve">) </w:t>
      </w:r>
      <w:r w:rsidR="00663B59">
        <w:rPr>
          <w:rFonts w:ascii="BrowalliaUPC" w:eastAsia="Browallia New" w:hAnsi="BrowalliaUPC" w:cs="BrowalliaUPC" w:hint="cs"/>
          <w:sz w:val="28"/>
          <w:szCs w:val="28"/>
          <w:cs/>
        </w:rPr>
        <w:t>และสมมติฐานของอัตราคิดลด</w:t>
      </w:r>
    </w:p>
    <w:p w14:paraId="5ADE4392" w14:textId="77777777" w:rsidR="007D188F" w:rsidRPr="00770013" w:rsidRDefault="007D188F" w:rsidP="00AA37E7">
      <w:pPr>
        <w:ind w:right="-45"/>
        <w:jc w:val="both"/>
        <w:rPr>
          <w:rFonts w:ascii="BrowalliaUPC" w:hAnsi="BrowalliaUPC" w:cs="BrowalliaUPC"/>
          <w:sz w:val="28"/>
          <w:szCs w:val="28"/>
          <w:lang w:val="en-GB"/>
        </w:rPr>
      </w:pPr>
    </w:p>
    <w:p w14:paraId="3FF174A1" w14:textId="1FAD005E" w:rsidR="00396F4C" w:rsidRPr="00770013" w:rsidRDefault="001C3794" w:rsidP="00AA37E7">
      <w:pPr>
        <w:numPr>
          <w:ilvl w:val="1"/>
          <w:numId w:val="1"/>
        </w:numPr>
        <w:ind w:right="-45"/>
        <w:jc w:val="both"/>
        <w:rPr>
          <w:rFonts w:ascii="BrowalliaUPC" w:hAnsi="BrowalliaUPC" w:cs="BrowalliaUPC"/>
          <w:sz w:val="28"/>
          <w:lang w:val="en-GB"/>
        </w:rPr>
      </w:pPr>
      <w:r w:rsidRPr="00770013">
        <w:rPr>
          <w:rFonts w:ascii="BrowalliaUPC" w:hAnsi="BrowalliaUPC" w:cs="BrowalliaUPC"/>
          <w:sz w:val="28"/>
          <w:szCs w:val="28"/>
          <w:cs/>
          <w:lang w:val="en-GB"/>
        </w:rPr>
        <w:t>การวัด</w:t>
      </w:r>
      <w:r w:rsidR="00396F4C" w:rsidRPr="00770013">
        <w:rPr>
          <w:rFonts w:ascii="BrowalliaUPC" w:hAnsi="BrowalliaUPC" w:cs="BrowalliaUPC"/>
          <w:sz w:val="28"/>
          <w:szCs w:val="28"/>
          <w:cs/>
          <w:lang w:val="en-GB"/>
        </w:rPr>
        <w:t>มูลค่ายุติธรรมของสินทรัพย์ทางการเงินและตราสารอนุพันธ์</w:t>
      </w:r>
      <w:bookmarkEnd w:id="8"/>
    </w:p>
    <w:p w14:paraId="2D141D94" w14:textId="77777777" w:rsidR="00396F4C" w:rsidRPr="00770013" w:rsidRDefault="00396F4C" w:rsidP="00396F4C">
      <w:pPr>
        <w:overflowPunct/>
        <w:autoSpaceDE/>
        <w:autoSpaceDN/>
        <w:adjustRightInd/>
        <w:ind w:left="900"/>
        <w:jc w:val="thaiDistribute"/>
        <w:textAlignment w:val="auto"/>
        <w:rPr>
          <w:rFonts w:ascii="BrowalliaUPC" w:eastAsia="Arial Unicode MS" w:hAnsi="BrowalliaUPC" w:cs="BrowalliaUPC"/>
          <w:sz w:val="28"/>
          <w:szCs w:val="28"/>
        </w:rPr>
      </w:pPr>
    </w:p>
    <w:p w14:paraId="528A3595" w14:textId="0727EA91" w:rsidR="000C7272" w:rsidRPr="004B35B3" w:rsidRDefault="00396F4C" w:rsidP="008463FE">
      <w:pPr>
        <w:overflowPunct/>
        <w:autoSpaceDE/>
        <w:autoSpaceDN/>
        <w:adjustRightInd/>
        <w:ind w:left="900"/>
        <w:jc w:val="thaiDistribute"/>
        <w:textAlignment w:val="auto"/>
        <w:rPr>
          <w:rFonts w:ascii="BrowalliaUPC" w:eastAsia="Arial Unicode MS" w:hAnsi="BrowalliaUPC" w:cs="BrowalliaUPC"/>
          <w:sz w:val="28"/>
          <w:szCs w:val="28"/>
        </w:rPr>
      </w:pPr>
      <w:r w:rsidRPr="00770013">
        <w:rPr>
          <w:rFonts w:ascii="BrowalliaUPC" w:eastAsia="Arial Unicode MS" w:hAnsi="BrowalliaUPC" w:cs="BrowalliaUPC"/>
          <w:sz w:val="28"/>
          <w:szCs w:val="28"/>
          <w:cs/>
          <w:lang w:val="en-GB"/>
        </w:rPr>
        <w:t xml:space="preserve">มูลค่ายุติธรรมของเครื่องมือทางการเงิน ซึ่งไม่มีการซื้อขายในตลาดซื้อขายคล่องวัดมูลค่าโดยใช้เทคนิคการประเมินมูลค่า กลุ่มกิจการใช้ดุลยพินิจในการเลือกวิธีการและตั้งข้อสมมติฐานซึ่งส่วนใหญ่อ้างอิงจากสถานะของตลาดที่มีอยู่ ณ วันสิ้นรอบระยะเวลารายงาน รายละเอียดของข้อสมมติฐานหลักที่ใช้รวมอยู่ในหมายเหตุข้อ </w:t>
      </w:r>
      <w:r w:rsidR="004B35B3">
        <w:rPr>
          <w:rFonts w:ascii="BrowalliaUPC" w:eastAsia="Arial Unicode MS" w:hAnsi="BrowalliaUPC" w:cs="BrowalliaUPC"/>
          <w:sz w:val="28"/>
          <w:szCs w:val="28"/>
        </w:rPr>
        <w:t>49</w:t>
      </w:r>
    </w:p>
    <w:p w14:paraId="545C10A6" w14:textId="77777777" w:rsidR="002D7973" w:rsidRPr="00770013" w:rsidRDefault="002D7973" w:rsidP="008463FE">
      <w:pPr>
        <w:overflowPunct/>
        <w:autoSpaceDE/>
        <w:autoSpaceDN/>
        <w:adjustRightInd/>
        <w:ind w:left="900"/>
        <w:jc w:val="thaiDistribute"/>
        <w:textAlignment w:val="auto"/>
        <w:rPr>
          <w:rFonts w:ascii="BrowalliaUPC" w:eastAsia="Arial Unicode MS" w:hAnsi="BrowalliaUPC" w:cs="BrowalliaUPC"/>
          <w:sz w:val="28"/>
          <w:szCs w:val="28"/>
        </w:rPr>
      </w:pPr>
    </w:p>
    <w:p w14:paraId="60F49FCD" w14:textId="5DBC6EBD" w:rsidR="006D4175" w:rsidRPr="00770013" w:rsidRDefault="006D4175" w:rsidP="006036EB">
      <w:pPr>
        <w:pStyle w:val="ListParagraph"/>
        <w:numPr>
          <w:ilvl w:val="1"/>
          <w:numId w:val="1"/>
        </w:numPr>
        <w:spacing w:after="160" w:line="259" w:lineRule="auto"/>
        <w:jc w:val="thaiDistribute"/>
        <w:rPr>
          <w:rFonts w:ascii="BrowalliaUPC" w:eastAsia="Arial Unicode MS" w:hAnsi="BrowalliaUPC" w:cs="BrowalliaUPC"/>
          <w:sz w:val="28"/>
        </w:rPr>
      </w:pPr>
      <w:bookmarkStart w:id="9" w:name="_Toc48681854"/>
      <w:r w:rsidRPr="00770013">
        <w:rPr>
          <w:rFonts w:ascii="BrowalliaUPC" w:eastAsia="Arial Unicode MS" w:hAnsi="BrowalliaUPC" w:cs="BrowalliaUPC"/>
          <w:sz w:val="28"/>
          <w:cs/>
        </w:rPr>
        <w:t>สัญญาเช่า</w:t>
      </w:r>
    </w:p>
    <w:p w14:paraId="2F2BE59F" w14:textId="77777777" w:rsidR="00C105F7" w:rsidRPr="00770013" w:rsidRDefault="00C105F7" w:rsidP="00E6211C">
      <w:pPr>
        <w:pStyle w:val="ListParagraph"/>
        <w:spacing w:after="160" w:line="259" w:lineRule="auto"/>
        <w:ind w:left="900"/>
        <w:jc w:val="thaiDistribute"/>
        <w:rPr>
          <w:rFonts w:ascii="BrowalliaUPC" w:eastAsia="Arial Unicode MS" w:hAnsi="BrowalliaUPC" w:cs="BrowalliaUPC"/>
          <w:i/>
          <w:iCs/>
          <w:sz w:val="28"/>
        </w:rPr>
      </w:pPr>
    </w:p>
    <w:p w14:paraId="526FB167" w14:textId="6674F019" w:rsidR="005424AB" w:rsidRPr="00770013" w:rsidRDefault="00396F4C" w:rsidP="002D7973">
      <w:pPr>
        <w:pStyle w:val="ListParagraph"/>
        <w:spacing w:line="259" w:lineRule="auto"/>
        <w:ind w:left="900"/>
        <w:jc w:val="thaiDistribute"/>
        <w:rPr>
          <w:rFonts w:ascii="BrowalliaUPC" w:eastAsia="Arial Unicode MS" w:hAnsi="BrowalliaUPC" w:cs="BrowalliaUPC"/>
          <w:i/>
          <w:iCs/>
          <w:sz w:val="28"/>
        </w:rPr>
      </w:pPr>
      <w:r w:rsidRPr="00770013">
        <w:rPr>
          <w:rFonts w:ascii="BrowalliaUPC" w:eastAsia="Arial Unicode MS" w:hAnsi="BrowalliaUPC" w:cs="BrowalliaUPC"/>
          <w:i/>
          <w:iCs/>
          <w:sz w:val="28"/>
          <w:cs/>
        </w:rPr>
        <w:t>การกำหนดอายุสัญญาเช่า</w:t>
      </w:r>
      <w:bookmarkEnd w:id="9"/>
    </w:p>
    <w:p w14:paraId="51B60C09" w14:textId="54189D88" w:rsidR="002D7973" w:rsidRPr="00770013" w:rsidRDefault="002D7973" w:rsidP="002D7973">
      <w:pPr>
        <w:ind w:left="900"/>
        <w:jc w:val="thaiDistribute"/>
        <w:rPr>
          <w:rFonts w:ascii="BrowalliaUPC" w:hAnsi="BrowalliaUPC" w:cs="BrowalliaUPC"/>
          <w:sz w:val="28"/>
          <w:szCs w:val="28"/>
          <w:lang w:bidi="ar-SA"/>
        </w:rPr>
      </w:pPr>
      <w:r w:rsidRPr="00770013">
        <w:rPr>
          <w:rFonts w:ascii="BrowalliaUPC" w:hAnsi="BrowalliaUPC" w:cs="BrowalliaUPC"/>
          <w:sz w:val="28"/>
          <w:szCs w:val="28"/>
          <w:cs/>
        </w:rPr>
        <w:t>กลุ่มบริษัทใช้ดุลยพินิจในการกำหนดความเป็นไปได้ในการใช้สิทธิในการยกเลิกหรือขยายอายุในการกำหนดอายุของสัญญาเช่า โดยพิจารณาข้อเท็จจริงและสภาพแวดล้อมที่เกี่ยวข้องทั้งหมดที่ทำให้เกิดสิ่งจูงใจในทางเศรษฐกิจในการใช้สิทธิขยายอายุสัญญาเช่าหรือไม่ใช้สิทธิเลือกในการยกเลิกสัญญาเช่า</w:t>
      </w:r>
    </w:p>
    <w:p w14:paraId="4FF89A7F" w14:textId="4883B67E" w:rsidR="002D7973" w:rsidRPr="00770013" w:rsidRDefault="002D7973" w:rsidP="002D7973">
      <w:pPr>
        <w:ind w:left="900"/>
        <w:jc w:val="thaiDistribute"/>
        <w:rPr>
          <w:rFonts w:ascii="BrowalliaUPC" w:hAnsi="BrowalliaUPC" w:cs="BrowalliaUPC"/>
          <w:sz w:val="28"/>
          <w:szCs w:val="28"/>
        </w:rPr>
      </w:pPr>
    </w:p>
    <w:p w14:paraId="7FFCD32A" w14:textId="77777777" w:rsidR="00DD14F7" w:rsidRPr="00770013" w:rsidRDefault="00DD14F7" w:rsidP="002D7973">
      <w:pPr>
        <w:ind w:left="900"/>
        <w:jc w:val="thaiDistribute"/>
        <w:rPr>
          <w:rFonts w:ascii="BrowalliaUPC" w:hAnsi="BrowalliaUPC" w:cs="BrowalliaUPC"/>
          <w:sz w:val="28"/>
          <w:szCs w:val="28"/>
        </w:rPr>
      </w:pPr>
    </w:p>
    <w:p w14:paraId="0F4BE331" w14:textId="77777777" w:rsidR="002D7973" w:rsidRPr="00770013" w:rsidRDefault="002D7973" w:rsidP="002D7973">
      <w:pPr>
        <w:ind w:left="900"/>
        <w:jc w:val="thaiDistribute"/>
        <w:rPr>
          <w:rFonts w:ascii="BrowalliaUPC" w:hAnsi="BrowalliaUPC" w:cs="BrowalliaUPC"/>
          <w:i/>
          <w:iCs/>
          <w:sz w:val="28"/>
          <w:szCs w:val="28"/>
          <w:lang w:bidi="ar-SA"/>
        </w:rPr>
      </w:pPr>
      <w:r w:rsidRPr="00770013">
        <w:rPr>
          <w:rFonts w:ascii="BrowalliaUPC" w:hAnsi="BrowalliaUPC" w:cs="BrowalliaUPC"/>
          <w:i/>
          <w:iCs/>
          <w:sz w:val="28"/>
          <w:szCs w:val="28"/>
          <w:cs/>
        </w:rPr>
        <w:t>การกำหนดอัตราคิดลด</w:t>
      </w:r>
    </w:p>
    <w:p w14:paraId="7BBD2A84" w14:textId="4F3985F8" w:rsidR="003F1C79" w:rsidRPr="00770013" w:rsidRDefault="002D7973" w:rsidP="002D7973">
      <w:pPr>
        <w:ind w:left="900"/>
        <w:jc w:val="thaiDistribute"/>
        <w:rPr>
          <w:rFonts w:ascii="BrowalliaUPC" w:hAnsi="BrowalliaUPC" w:cs="BrowalliaUPC"/>
          <w:sz w:val="28"/>
          <w:szCs w:val="28"/>
        </w:rPr>
      </w:pPr>
      <w:r w:rsidRPr="00770013">
        <w:rPr>
          <w:rFonts w:ascii="BrowalliaUPC" w:hAnsi="BrowalliaUPC" w:cs="BrowalliaUPC"/>
          <w:sz w:val="28"/>
          <w:szCs w:val="28"/>
          <w:cs/>
        </w:rPr>
        <w:t>อัตราคิดลดถูกใช้ในการคำนวณหนี้สินตามสัญญาเช่าซึ่งเป็นอัตราดอกเบี้ยตามนัยของสัญญาเช่าหากระบุได้ หรืออัตรากู้ยืมส่วนเพิ่มหากไม่ระบุ บริษัทใช้อัตราดอกเบี้ยตามนัยของสัญญาเช่ากรณีเป็นสัญญาเช่าซื้อและใช้อัตราดอกเบี้ยการกู้ยืมส่วนเพิ่มสำหรับสัญญาเช่าอื่นๆ อัตราดอกเบี้ยที่บริษัทประมาณการใกล้เคียงกับอัตราดอกเบี้ยการกู้ยืมส่วนเพิ่ม</w:t>
      </w:r>
    </w:p>
    <w:p w14:paraId="7D516505" w14:textId="77777777" w:rsidR="004E297F" w:rsidRPr="00770013" w:rsidRDefault="004E297F" w:rsidP="002D7973">
      <w:pPr>
        <w:ind w:left="900"/>
        <w:jc w:val="thaiDistribute"/>
        <w:rPr>
          <w:rFonts w:ascii="BrowalliaUPC" w:hAnsi="BrowalliaUPC" w:cs="BrowalliaUPC"/>
          <w:sz w:val="28"/>
          <w:szCs w:val="28"/>
          <w:lang w:bidi="ar-SA"/>
        </w:rPr>
      </w:pPr>
    </w:p>
    <w:p w14:paraId="13FE106D" w14:textId="7CA9EA86" w:rsidR="006760F6" w:rsidRPr="00770013" w:rsidRDefault="006760F6" w:rsidP="006760F6">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รายการปรับปรุงข้อผิดพลาด</w:t>
      </w:r>
    </w:p>
    <w:p w14:paraId="6B1F2721" w14:textId="252D1241" w:rsidR="00436F1D" w:rsidRPr="00770013" w:rsidRDefault="00436F1D" w:rsidP="00436F1D">
      <w:pPr>
        <w:tabs>
          <w:tab w:val="left" w:pos="900"/>
        </w:tabs>
        <w:ind w:left="426" w:right="-45"/>
        <w:jc w:val="both"/>
        <w:rPr>
          <w:rFonts w:ascii="BrowalliaUPC" w:hAnsi="BrowalliaUPC" w:cs="BrowalliaUPC"/>
          <w:b/>
          <w:bCs/>
          <w:sz w:val="28"/>
          <w:szCs w:val="28"/>
          <w:highlight w:val="cyan"/>
        </w:rPr>
      </w:pPr>
    </w:p>
    <w:p w14:paraId="2769E96C" w14:textId="77777777" w:rsidR="004C3F4C" w:rsidRPr="004C3F4C" w:rsidRDefault="004C3F4C" w:rsidP="004C3F4C">
      <w:pPr>
        <w:tabs>
          <w:tab w:val="left" w:pos="907"/>
        </w:tabs>
        <w:ind w:left="426" w:right="-45"/>
        <w:jc w:val="thaiDistribute"/>
        <w:rPr>
          <w:rFonts w:ascii="BrowalliaUPC" w:hAnsi="BrowalliaUPC" w:cs="BrowalliaUPC"/>
          <w:i/>
          <w:iCs/>
          <w:sz w:val="28"/>
          <w:szCs w:val="28"/>
        </w:rPr>
      </w:pPr>
      <w:r w:rsidRPr="004C3F4C">
        <w:rPr>
          <w:rFonts w:ascii="BrowalliaUPC" w:hAnsi="BrowalliaUPC" w:cs="BrowalliaUPC"/>
          <w:i/>
          <w:iCs/>
          <w:sz w:val="28"/>
          <w:szCs w:val="28"/>
          <w:cs/>
        </w:rPr>
        <w:t>การจ่ายโดยใช้หุ้นเป็นเกณฑ์และกำไรจากการสูญเสียอำนาจควบคุมในบริษัทย่อย</w:t>
      </w:r>
    </w:p>
    <w:p w14:paraId="252C8996" w14:textId="77777777" w:rsidR="004C3F4C" w:rsidRPr="004C3F4C" w:rsidRDefault="004C3F4C" w:rsidP="004C3F4C">
      <w:pPr>
        <w:tabs>
          <w:tab w:val="left" w:pos="907"/>
        </w:tabs>
        <w:ind w:left="426" w:right="-45"/>
        <w:jc w:val="thaiDistribute"/>
        <w:rPr>
          <w:rFonts w:ascii="BrowalliaUPC" w:hAnsi="BrowalliaUPC" w:cs="BrowalliaUPC"/>
          <w:i/>
          <w:iCs/>
          <w:sz w:val="28"/>
          <w:szCs w:val="28"/>
        </w:rPr>
      </w:pPr>
    </w:p>
    <w:p w14:paraId="38A6FF8F" w14:textId="391D9BC8" w:rsidR="004C3F4C" w:rsidRPr="004C3F4C" w:rsidRDefault="004C3F4C" w:rsidP="004C3F4C">
      <w:pPr>
        <w:tabs>
          <w:tab w:val="left" w:pos="907"/>
        </w:tabs>
        <w:ind w:left="426" w:right="-45"/>
        <w:jc w:val="thaiDistribute"/>
        <w:rPr>
          <w:rFonts w:ascii="BrowalliaUPC" w:hAnsi="BrowalliaUPC" w:cs="BrowalliaUPC"/>
          <w:sz w:val="28"/>
          <w:szCs w:val="28"/>
        </w:rPr>
      </w:pPr>
      <w:r w:rsidRPr="004C3F4C">
        <w:rPr>
          <w:rFonts w:ascii="BrowalliaUPC" w:hAnsi="BrowalliaUPC" w:cs="BrowalliaUPC"/>
          <w:sz w:val="28"/>
          <w:szCs w:val="28"/>
          <w:cs/>
        </w:rPr>
        <w:t xml:space="preserve">ในระหว่างไตรมาส </w:t>
      </w:r>
      <w:r w:rsidR="00F953A9">
        <w:rPr>
          <w:rFonts w:ascii="BrowalliaUPC" w:hAnsi="BrowalliaUPC" w:cs="BrowalliaUPC"/>
          <w:sz w:val="28"/>
          <w:szCs w:val="28"/>
        </w:rPr>
        <w:t>3</w:t>
      </w:r>
      <w:r w:rsidRPr="004C3F4C">
        <w:rPr>
          <w:rFonts w:ascii="BrowalliaUPC" w:hAnsi="BrowalliaUPC" w:cs="BrowalliaUPC"/>
          <w:sz w:val="28"/>
          <w:szCs w:val="28"/>
          <w:cs/>
        </w:rPr>
        <w:t xml:space="preserve"> ปี </w:t>
      </w:r>
      <w:r w:rsidR="00F953A9">
        <w:rPr>
          <w:rFonts w:ascii="BrowalliaUPC" w:hAnsi="BrowalliaUPC" w:cs="BrowalliaUPC"/>
          <w:sz w:val="28"/>
          <w:szCs w:val="28"/>
        </w:rPr>
        <w:t>2562</w:t>
      </w:r>
      <w:r w:rsidRPr="004C3F4C">
        <w:rPr>
          <w:rFonts w:ascii="BrowalliaUPC" w:hAnsi="BrowalliaUPC" w:cs="BrowalliaUPC"/>
          <w:sz w:val="28"/>
          <w:szCs w:val="28"/>
          <w:cs/>
        </w:rPr>
        <w:t xml:space="preserve"> บริษัท </w:t>
      </w:r>
      <w:r w:rsidRPr="004C3F4C">
        <w:rPr>
          <w:rFonts w:ascii="BrowalliaUPC" w:hAnsi="BrowalliaUPC" w:cs="BrowalliaUPC"/>
          <w:sz w:val="28"/>
          <w:szCs w:val="28"/>
        </w:rPr>
        <w:t xml:space="preserve">First Dhaka Elevated Expressway </w:t>
      </w:r>
      <w:r w:rsidRPr="004C3F4C">
        <w:rPr>
          <w:rFonts w:ascii="BrowalliaUPC" w:hAnsi="BrowalliaUPC" w:cs="BrowalliaUPC"/>
          <w:sz w:val="28"/>
          <w:szCs w:val="28"/>
          <w:cs/>
        </w:rPr>
        <w:t xml:space="preserve">ซึ่งเป็นบริษัทย่อยในต่างประเทศได้ออกหุ้นสามัญเพิ่มทุนให้กับบริษัทและผู้ร่วมลงทุนรายใหม่ในราคาตามมูลค่าหุ้นที่ตราไว้ ภายหลังจากการเพิ่มทุนแล้วเสร็จ บริษัทย่อยได้มีการปรับโครงสร้างผู้ถือหุ้นและโครงสร้างองค์กรในระหว่างไตรมาส </w:t>
      </w:r>
      <w:r w:rsidR="004C4B63">
        <w:rPr>
          <w:rFonts w:ascii="BrowalliaUPC" w:hAnsi="BrowalliaUPC" w:cs="BrowalliaUPC"/>
          <w:sz w:val="28"/>
          <w:szCs w:val="28"/>
        </w:rPr>
        <w:t>4</w:t>
      </w:r>
      <w:r w:rsidRPr="004C3F4C">
        <w:rPr>
          <w:rFonts w:ascii="BrowalliaUPC" w:hAnsi="BrowalliaUPC" w:cs="BrowalliaUPC"/>
          <w:sz w:val="28"/>
          <w:szCs w:val="28"/>
          <w:cs/>
        </w:rPr>
        <w:t xml:space="preserve"> ปี </w:t>
      </w:r>
      <w:r w:rsidR="004C4B63">
        <w:rPr>
          <w:rFonts w:ascii="BrowalliaUPC" w:hAnsi="BrowalliaUPC" w:cs="BrowalliaUPC"/>
          <w:sz w:val="28"/>
          <w:szCs w:val="28"/>
        </w:rPr>
        <w:t>2562</w:t>
      </w:r>
      <w:r w:rsidRPr="004C3F4C">
        <w:rPr>
          <w:rFonts w:ascii="BrowalliaUPC" w:hAnsi="BrowalliaUPC" w:cs="BrowalliaUPC"/>
          <w:sz w:val="28"/>
          <w:szCs w:val="28"/>
          <w:cs/>
        </w:rPr>
        <w:t xml:space="preserve"> โดยผู้ร่วมลงทุนรายใหม่มีอำนาจควบคุมบริษัทดังกล่าวร่วมกันกับบริษัท และมีส่วนร่วมในการตัดสินใจเกี่ยวกับนโยบายทางการเงินและการดำเนินงานร่วมกันกับบริษัท จึงทำให้บริษัทสูญเสียอำนาจการควบคุมในบริษัทย่อย ทั้งนี้ เมื่อบริษัทมีการจ่ายชำระค่าหุ้นครบถ้วนตามสัญญาระหว่างผู้ถือหุ้นจะทำให้สัดส่วนการถือหุ้นของบริษัทในบริษัทย่อยลดลงจากร้อยละ </w:t>
      </w:r>
      <w:r w:rsidR="00F953A9">
        <w:rPr>
          <w:rFonts w:ascii="BrowalliaUPC" w:hAnsi="BrowalliaUPC" w:cs="BrowalliaUPC"/>
          <w:sz w:val="28"/>
          <w:szCs w:val="28"/>
        </w:rPr>
        <w:t>99.99</w:t>
      </w:r>
      <w:r w:rsidRPr="004C3F4C">
        <w:rPr>
          <w:rFonts w:ascii="BrowalliaUPC" w:hAnsi="BrowalliaUPC" w:cs="BrowalliaUPC"/>
          <w:sz w:val="28"/>
          <w:szCs w:val="28"/>
          <w:cs/>
        </w:rPr>
        <w:t xml:space="preserve"> เป็นร้อยละ </w:t>
      </w:r>
      <w:r w:rsidR="00F953A9">
        <w:rPr>
          <w:rFonts w:ascii="BrowalliaUPC" w:hAnsi="BrowalliaUPC" w:cs="BrowalliaUPC"/>
          <w:sz w:val="28"/>
          <w:szCs w:val="28"/>
        </w:rPr>
        <w:t>51.00</w:t>
      </w:r>
      <w:r w:rsidRPr="004C3F4C">
        <w:rPr>
          <w:rFonts w:ascii="BrowalliaUPC" w:hAnsi="BrowalliaUPC" w:cs="BrowalliaUPC"/>
          <w:sz w:val="28"/>
          <w:szCs w:val="28"/>
          <w:cs/>
        </w:rPr>
        <w:t xml:space="preserve"> ผู้บริหารของบริษัทพิจารณาจัดประเภทเงินลงทุนที่เหลืออยู่ในบริษัทย่อยดังกล่าวเป็นเงินลงทุนในบริษัทที่ควบคุมร่วมกัน และตัดรายการสินทรัพย์และหนี้สินของบริษัทย่อยเดิมที่เคยมีการควบคุมออกจากงบแสดงฐานะการเงิน</w:t>
      </w:r>
      <w:r w:rsidR="003D0737">
        <w:rPr>
          <w:rFonts w:ascii="BrowalliaUPC" w:hAnsi="BrowalliaUPC" w:cs="BrowalliaUPC" w:hint="cs"/>
          <w:sz w:val="28"/>
          <w:szCs w:val="28"/>
          <w:cs/>
        </w:rPr>
        <w:t>รวม</w:t>
      </w:r>
      <w:r w:rsidRPr="004C3F4C">
        <w:rPr>
          <w:rFonts w:ascii="BrowalliaUPC" w:hAnsi="BrowalliaUPC" w:cs="BrowalliaUPC"/>
          <w:sz w:val="28"/>
          <w:szCs w:val="28"/>
          <w:cs/>
        </w:rPr>
        <w:t xml:space="preserve"> โดยใช้มูลค่าตามบัญชีของสินทรัพย์สุทธิของบริษัทย่อย ณ วันที่สูญเสียอำนาจการควบคุมคำนวณมูลค่าเงินลงทุนที่เหลือตามสัดส่วนของบริษัท เป็นเงินลงทุนเริ่มแรกจำนวน </w:t>
      </w:r>
      <w:r w:rsidR="00F953A9">
        <w:rPr>
          <w:rFonts w:ascii="BrowalliaUPC" w:hAnsi="BrowalliaUPC" w:cs="BrowalliaUPC"/>
          <w:sz w:val="28"/>
          <w:szCs w:val="28"/>
        </w:rPr>
        <w:t>837.21</w:t>
      </w:r>
      <w:r w:rsidRPr="004C3F4C">
        <w:rPr>
          <w:rFonts w:ascii="BrowalliaUPC" w:hAnsi="BrowalliaUPC" w:cs="BrowalliaUPC"/>
          <w:sz w:val="28"/>
          <w:szCs w:val="28"/>
          <w:cs/>
        </w:rPr>
        <w:t xml:space="preserve"> ล้านบาท อย่างไรก็ตาม มาตรฐานการรายงานทางการเงินกำหนดให้บริษัทต้องรับรู้เงินลงทุนเริ่มแรกด้วยมูลค่ายุติธรรม และรับรู้ส่วนต่างของมูลค่ายุติธรรมกับมูลค่าตามบัญชีของสินทรัพย์สุทธิตามส่วนได้เสียคงเหลือ เป็นกำไรหรือขาดทุนจากการสูญเสียอำนาจควบคุมในบริษัทย่อยไว้ในงบการเงินรวม ณ วันที่สูญเสียอำนาจควบคุม ผู้บริหารของบริษัทได้ว่าจ้างที่ปรึกษาทางการเงินอิสระทำการประเมินมูลค่ายุติธรรมของสินทรัพย์สุทธิของบริษัทย่อยดังกล่าว เพื่อประเมินผลกระทบรายการที่อาจเกิดขึ้นจากการสูญเสียอำนาจควบคุมในบริษัทย่อย และพิจารณาว่าการเพิ่มทุนให้ผู้ร่วมทุนรายใหม่เป็นรายการจ่ายโดยใช้หุ้นเป็นเกณฑ์ตามมาตรฐานการรายงานทางการเงินฉบับที่ </w:t>
      </w:r>
      <w:r w:rsidR="00F953A9">
        <w:rPr>
          <w:rFonts w:ascii="BrowalliaUPC" w:hAnsi="BrowalliaUPC" w:cs="BrowalliaUPC"/>
          <w:sz w:val="28"/>
          <w:szCs w:val="28"/>
        </w:rPr>
        <w:t>2</w:t>
      </w:r>
      <w:r w:rsidRPr="004C3F4C">
        <w:rPr>
          <w:rFonts w:ascii="BrowalliaUPC" w:hAnsi="BrowalliaUPC" w:cs="BrowalliaUPC"/>
          <w:sz w:val="28"/>
          <w:szCs w:val="28"/>
          <w:cs/>
        </w:rPr>
        <w:t xml:space="preserve"> เรื่อง “การจ่ายโดยใช้หุ้นเป็นเกณฑ์” หรือไม่</w:t>
      </w:r>
    </w:p>
    <w:p w14:paraId="79A6D009" w14:textId="77777777" w:rsidR="004C3F4C" w:rsidRPr="004C3F4C" w:rsidRDefault="004C3F4C" w:rsidP="004C3F4C">
      <w:pPr>
        <w:tabs>
          <w:tab w:val="left" w:pos="907"/>
        </w:tabs>
        <w:ind w:left="426" w:right="-45"/>
        <w:jc w:val="thaiDistribute"/>
        <w:rPr>
          <w:rFonts w:ascii="BrowalliaUPC" w:hAnsi="BrowalliaUPC" w:cs="BrowalliaUPC"/>
          <w:sz w:val="28"/>
          <w:szCs w:val="28"/>
        </w:rPr>
      </w:pPr>
    </w:p>
    <w:p w14:paraId="7AE3054B" w14:textId="6CD8B404" w:rsidR="0010294F" w:rsidRPr="004C3F4C" w:rsidRDefault="004C3F4C" w:rsidP="004C3F4C">
      <w:pPr>
        <w:tabs>
          <w:tab w:val="left" w:pos="907"/>
        </w:tabs>
        <w:ind w:left="426" w:right="-45"/>
        <w:jc w:val="thaiDistribute"/>
        <w:rPr>
          <w:rFonts w:ascii="BrowalliaUPC" w:hAnsi="BrowalliaUPC" w:cs="BrowalliaUPC"/>
          <w:sz w:val="28"/>
          <w:szCs w:val="28"/>
        </w:rPr>
      </w:pPr>
      <w:r w:rsidRPr="004C3F4C">
        <w:rPr>
          <w:rFonts w:ascii="BrowalliaUPC" w:hAnsi="BrowalliaUPC" w:cs="BrowalliaUPC"/>
          <w:sz w:val="28"/>
          <w:szCs w:val="28"/>
          <w:cs/>
        </w:rPr>
        <w:t xml:space="preserve">ภายหลังจากการประเมินมูลค่ายุติธรรมของสินทรัพย์สุทธิของบริษัทย่อยแล้วเสร็จในระหว่างปี </w:t>
      </w:r>
      <w:r w:rsidR="00754115">
        <w:rPr>
          <w:rFonts w:ascii="BrowalliaUPC" w:hAnsi="BrowalliaUPC" w:cs="BrowalliaUPC"/>
          <w:sz w:val="28"/>
          <w:szCs w:val="28"/>
        </w:rPr>
        <w:t>2563</w:t>
      </w:r>
      <w:r w:rsidRPr="004C3F4C">
        <w:rPr>
          <w:rFonts w:ascii="BrowalliaUPC" w:hAnsi="BrowalliaUPC" w:cs="BrowalliaUPC"/>
          <w:sz w:val="28"/>
          <w:szCs w:val="28"/>
          <w:cs/>
        </w:rPr>
        <w:t xml:space="preserve"> พบว่ารายการเพิ่มทุนดังกล่าวเป็นการเพิ่มทุนให้แก่ผู้ร่วมลงทุนรายใหม่ในราคาตามมูลค่าหุ้นที่ตราไว้ต่ำกว่ามูลค่ายุติธรรมของหุ้น ซึ่งรายการดังกล่าวถือเป็นการจ่ายโดยใช้หุ้นเป็นเกณฑ์ บริษัทย่อยจึงปรับปรุงมูลค่ายุติธรรมของหุ้น ณ วันให้สิทธิ และรับรู้ส่วนต่างของราคาหุ้นเป็นค่าใช้จ่ายที่เกี่ยวข้องกับการเพิ่มขึ้นของส่วนของผู้ถือหุ้นในบริษัทย่อยจำนวน 1</w:t>
      </w:r>
      <w:r w:rsidRPr="004C3F4C">
        <w:rPr>
          <w:rFonts w:ascii="BrowalliaUPC" w:hAnsi="BrowalliaUPC" w:cs="BrowalliaUPC"/>
          <w:sz w:val="28"/>
          <w:szCs w:val="28"/>
        </w:rPr>
        <w:t>,</w:t>
      </w:r>
      <w:r w:rsidRPr="004C3F4C">
        <w:rPr>
          <w:rFonts w:ascii="BrowalliaUPC" w:hAnsi="BrowalliaUPC" w:cs="BrowalliaUPC"/>
          <w:sz w:val="28"/>
          <w:szCs w:val="28"/>
          <w:cs/>
        </w:rPr>
        <w:t>543.</w:t>
      </w:r>
      <w:r w:rsidR="00754115">
        <w:rPr>
          <w:rFonts w:ascii="BrowalliaUPC" w:hAnsi="BrowalliaUPC" w:cs="BrowalliaUPC"/>
          <w:sz w:val="28"/>
          <w:szCs w:val="28"/>
        </w:rPr>
        <w:t>14</w:t>
      </w:r>
      <w:r w:rsidRPr="004C3F4C">
        <w:rPr>
          <w:rFonts w:ascii="BrowalliaUPC" w:hAnsi="BrowalliaUPC" w:cs="BrowalliaUPC"/>
          <w:sz w:val="28"/>
          <w:szCs w:val="28"/>
          <w:cs/>
        </w:rPr>
        <w:t xml:space="preserve"> ล้านบาท ในงบกำไรขาดทุนรวมสำหรับงวดเก้าเดือนสิ้นสุดวันที่ </w:t>
      </w:r>
      <w:r w:rsidR="00754115">
        <w:rPr>
          <w:rFonts w:ascii="BrowalliaUPC" w:hAnsi="BrowalliaUPC" w:cs="BrowalliaUPC"/>
          <w:sz w:val="28"/>
          <w:szCs w:val="28"/>
        </w:rPr>
        <w:t>30</w:t>
      </w:r>
      <w:r w:rsidRPr="004C3F4C">
        <w:rPr>
          <w:rFonts w:ascii="BrowalliaUPC" w:hAnsi="BrowalliaUPC" w:cs="BrowalliaUPC"/>
          <w:sz w:val="28"/>
          <w:szCs w:val="28"/>
          <w:cs/>
        </w:rPr>
        <w:t xml:space="preserve"> กันยายน </w:t>
      </w:r>
      <w:r w:rsidR="00754115">
        <w:rPr>
          <w:rFonts w:ascii="BrowalliaUPC" w:hAnsi="BrowalliaUPC" w:cs="BrowalliaUPC"/>
          <w:sz w:val="28"/>
          <w:szCs w:val="28"/>
        </w:rPr>
        <w:t>2562</w:t>
      </w:r>
      <w:r w:rsidRPr="004C3F4C">
        <w:rPr>
          <w:rFonts w:ascii="BrowalliaUPC" w:hAnsi="BrowalliaUPC" w:cs="BrowalliaUPC"/>
          <w:sz w:val="28"/>
          <w:szCs w:val="28"/>
          <w:cs/>
        </w:rPr>
        <w:t xml:space="preserve"> และได้ปรับปรุงรายการผลกระทบจากการสูญเสียอำนาจควบคุม เพื่อรับรู้มูลค่าเงินลงทุนที่เหลืออยู่ในบริษัทย่อยเดิม (บริษัทที่ควบคุมร่วมกันในปัจจุบัน) ด้วยมูลค่ายุติธรรมจำนวน </w:t>
      </w:r>
      <w:r w:rsidR="00754115">
        <w:rPr>
          <w:rFonts w:ascii="BrowalliaUPC" w:hAnsi="BrowalliaUPC" w:cs="BrowalliaUPC"/>
          <w:sz w:val="28"/>
          <w:szCs w:val="28"/>
        </w:rPr>
        <w:t>1</w:t>
      </w:r>
      <w:r w:rsidRPr="004C3F4C">
        <w:rPr>
          <w:rFonts w:ascii="BrowalliaUPC" w:hAnsi="BrowalliaUPC" w:cs="BrowalliaUPC"/>
          <w:sz w:val="28"/>
          <w:szCs w:val="28"/>
        </w:rPr>
        <w:t>,</w:t>
      </w:r>
      <w:r w:rsidRPr="004C3F4C">
        <w:rPr>
          <w:rFonts w:ascii="BrowalliaUPC" w:hAnsi="BrowalliaUPC" w:cs="BrowalliaUPC"/>
          <w:sz w:val="28"/>
          <w:szCs w:val="28"/>
          <w:cs/>
        </w:rPr>
        <w:t>295.</w:t>
      </w:r>
      <w:r w:rsidR="00754115">
        <w:rPr>
          <w:rFonts w:ascii="BrowalliaUPC" w:hAnsi="BrowalliaUPC" w:cs="BrowalliaUPC"/>
          <w:sz w:val="28"/>
          <w:szCs w:val="28"/>
        </w:rPr>
        <w:t>00</w:t>
      </w:r>
      <w:r w:rsidRPr="004C3F4C">
        <w:rPr>
          <w:rFonts w:ascii="BrowalliaUPC" w:hAnsi="BrowalliaUPC" w:cs="BrowalliaUPC"/>
          <w:sz w:val="28"/>
          <w:szCs w:val="28"/>
          <w:cs/>
        </w:rPr>
        <w:t xml:space="preserve"> ล้านบาท และรับรู้ส่วนต่างของมูลค่ายุติธรรมกับรายการตัดบัญชีของสินทรัพย์สุทธิ และส่วนทุนจากการจ่ายโดยใช้หุ้นเป็นเกณฑ์ที่เคยบันทึกไว้เดิม ณ วันที่ </w:t>
      </w:r>
      <w:r w:rsidR="00754115">
        <w:rPr>
          <w:rFonts w:ascii="BrowalliaUPC" w:hAnsi="BrowalliaUPC" w:cs="BrowalliaUPC"/>
          <w:sz w:val="28"/>
          <w:szCs w:val="28"/>
        </w:rPr>
        <w:t>30</w:t>
      </w:r>
      <w:r w:rsidRPr="004C3F4C">
        <w:rPr>
          <w:rFonts w:ascii="BrowalliaUPC" w:hAnsi="BrowalliaUPC" w:cs="BrowalliaUPC"/>
          <w:sz w:val="28"/>
          <w:szCs w:val="28"/>
          <w:cs/>
        </w:rPr>
        <w:t xml:space="preserve"> กันยายน </w:t>
      </w:r>
      <w:r w:rsidR="00754115">
        <w:rPr>
          <w:rFonts w:ascii="BrowalliaUPC" w:hAnsi="BrowalliaUPC" w:cs="BrowalliaUPC"/>
          <w:sz w:val="28"/>
          <w:szCs w:val="28"/>
        </w:rPr>
        <w:t>2562</w:t>
      </w:r>
      <w:r w:rsidRPr="004C3F4C">
        <w:rPr>
          <w:rFonts w:ascii="BrowalliaUPC" w:hAnsi="BrowalliaUPC" w:cs="BrowalliaUPC"/>
          <w:sz w:val="28"/>
          <w:szCs w:val="28"/>
          <w:cs/>
        </w:rPr>
        <w:t xml:space="preserve"> เป็นกำไรจากการสูญเสียอำนาจควบคุมในบริษัทย่อยจำนวน </w:t>
      </w:r>
      <w:r w:rsidR="00754115">
        <w:rPr>
          <w:rFonts w:ascii="BrowalliaUPC" w:hAnsi="BrowalliaUPC" w:cs="BrowalliaUPC"/>
          <w:sz w:val="28"/>
          <w:szCs w:val="28"/>
        </w:rPr>
        <w:t>2</w:t>
      </w:r>
      <w:r w:rsidRPr="004C3F4C">
        <w:rPr>
          <w:rFonts w:ascii="BrowalliaUPC" w:hAnsi="BrowalliaUPC" w:cs="BrowalliaUPC"/>
          <w:sz w:val="28"/>
          <w:szCs w:val="28"/>
        </w:rPr>
        <w:t>,</w:t>
      </w:r>
      <w:r w:rsidR="00754115">
        <w:rPr>
          <w:rFonts w:ascii="BrowalliaUPC" w:hAnsi="BrowalliaUPC" w:cs="BrowalliaUPC"/>
          <w:sz w:val="28"/>
          <w:szCs w:val="28"/>
        </w:rPr>
        <w:t>8</w:t>
      </w:r>
      <w:r w:rsidRPr="004C3F4C">
        <w:rPr>
          <w:rFonts w:ascii="BrowalliaUPC" w:hAnsi="BrowalliaUPC" w:cs="BrowalliaUPC"/>
          <w:sz w:val="28"/>
          <w:szCs w:val="28"/>
          <w:cs/>
        </w:rPr>
        <w:t>38.</w:t>
      </w:r>
      <w:r w:rsidR="00754115">
        <w:rPr>
          <w:rFonts w:ascii="BrowalliaUPC" w:hAnsi="BrowalliaUPC" w:cs="BrowalliaUPC"/>
          <w:sz w:val="28"/>
          <w:szCs w:val="28"/>
        </w:rPr>
        <w:t>14</w:t>
      </w:r>
      <w:r w:rsidRPr="004C3F4C">
        <w:rPr>
          <w:rFonts w:ascii="BrowalliaUPC" w:hAnsi="BrowalliaUPC" w:cs="BrowalliaUPC"/>
          <w:sz w:val="28"/>
          <w:szCs w:val="28"/>
          <w:cs/>
        </w:rPr>
        <w:t xml:space="preserve"> ล้านบาท ในงบการเงินรวมสำหรับปีสิ้นสุดวันที่ </w:t>
      </w:r>
      <w:r w:rsidR="00754115">
        <w:rPr>
          <w:rFonts w:ascii="BrowalliaUPC" w:hAnsi="BrowalliaUPC" w:cs="BrowalliaUPC"/>
          <w:sz w:val="28"/>
          <w:szCs w:val="28"/>
        </w:rPr>
        <w:t>31</w:t>
      </w:r>
      <w:r w:rsidRPr="004C3F4C">
        <w:rPr>
          <w:rFonts w:ascii="BrowalliaUPC" w:hAnsi="BrowalliaUPC" w:cs="BrowalliaUPC"/>
          <w:sz w:val="28"/>
          <w:szCs w:val="28"/>
          <w:cs/>
        </w:rPr>
        <w:t xml:space="preserve"> ธันวาคม </w:t>
      </w:r>
      <w:r w:rsidR="00754115">
        <w:rPr>
          <w:rFonts w:ascii="BrowalliaUPC" w:hAnsi="BrowalliaUPC" w:cs="BrowalliaUPC"/>
          <w:sz w:val="28"/>
          <w:szCs w:val="28"/>
        </w:rPr>
        <w:t>2562</w:t>
      </w:r>
    </w:p>
    <w:p w14:paraId="23C9EA51" w14:textId="2E16199F" w:rsidR="00827261" w:rsidRPr="00770013" w:rsidRDefault="00827261" w:rsidP="00CE2348">
      <w:pPr>
        <w:tabs>
          <w:tab w:val="left" w:pos="907"/>
        </w:tabs>
        <w:ind w:right="-45"/>
        <w:jc w:val="thaiDistribute"/>
        <w:rPr>
          <w:rFonts w:ascii="BrowalliaUPC" w:hAnsi="BrowalliaUPC" w:cs="BrowalliaUPC"/>
          <w:sz w:val="28"/>
          <w:szCs w:val="28"/>
          <w:highlight w:val="cyan"/>
        </w:rPr>
      </w:pPr>
    </w:p>
    <w:p w14:paraId="20E1BBB6" w14:textId="0EEAEB85" w:rsidR="00B876F0" w:rsidRPr="00770013" w:rsidRDefault="00B876F0" w:rsidP="00CE2348">
      <w:pPr>
        <w:tabs>
          <w:tab w:val="left" w:pos="907"/>
        </w:tabs>
        <w:ind w:right="-45"/>
        <w:jc w:val="thaiDistribute"/>
        <w:rPr>
          <w:rFonts w:ascii="BrowalliaUPC" w:hAnsi="BrowalliaUPC" w:cs="BrowalliaUPC"/>
          <w:sz w:val="28"/>
          <w:szCs w:val="28"/>
          <w:highlight w:val="cyan"/>
        </w:rPr>
      </w:pPr>
    </w:p>
    <w:p w14:paraId="6559FBD8" w14:textId="481F85F4" w:rsidR="00B876F0" w:rsidRPr="00770013" w:rsidRDefault="00B876F0" w:rsidP="00CE2348">
      <w:pPr>
        <w:tabs>
          <w:tab w:val="left" w:pos="907"/>
        </w:tabs>
        <w:ind w:right="-45"/>
        <w:jc w:val="thaiDistribute"/>
        <w:rPr>
          <w:rFonts w:ascii="BrowalliaUPC" w:hAnsi="BrowalliaUPC" w:cs="BrowalliaUPC"/>
          <w:sz w:val="28"/>
          <w:szCs w:val="28"/>
          <w:highlight w:val="cyan"/>
        </w:rPr>
      </w:pPr>
    </w:p>
    <w:p w14:paraId="38B61A7E" w14:textId="3B204F5B" w:rsidR="0010294F" w:rsidRPr="00770013" w:rsidRDefault="00436F1D" w:rsidP="006760F6">
      <w:pPr>
        <w:tabs>
          <w:tab w:val="left" w:pos="900"/>
        </w:tabs>
        <w:ind w:left="426" w:right="-45"/>
        <w:jc w:val="both"/>
        <w:rPr>
          <w:rFonts w:ascii="BrowalliaUPC" w:hAnsi="BrowalliaUPC" w:cs="BrowalliaUPC"/>
          <w:sz w:val="28"/>
          <w:szCs w:val="28"/>
        </w:rPr>
      </w:pPr>
      <w:r w:rsidRPr="00770013">
        <w:rPr>
          <w:rFonts w:ascii="BrowalliaUPC" w:hAnsi="BrowalliaUPC" w:cs="BrowalliaUPC"/>
          <w:sz w:val="28"/>
          <w:szCs w:val="28"/>
          <w:cs/>
        </w:rPr>
        <w:t>การปรับปรุงงบการเงินย้อนหลัง</w:t>
      </w:r>
      <w:r w:rsidR="00041A68" w:rsidRPr="00770013">
        <w:rPr>
          <w:rFonts w:ascii="BrowalliaUPC" w:hAnsi="BrowalliaUPC" w:cs="BrowalliaUPC"/>
          <w:sz w:val="28"/>
          <w:szCs w:val="28"/>
          <w:cs/>
        </w:rPr>
        <w:t>จากรายการ</w:t>
      </w:r>
      <w:r w:rsidRPr="00770013">
        <w:rPr>
          <w:rFonts w:ascii="BrowalliaUPC" w:hAnsi="BrowalliaUPC" w:cs="BrowalliaUPC"/>
          <w:sz w:val="28"/>
          <w:szCs w:val="28"/>
          <w:cs/>
        </w:rPr>
        <w:t>ดังกล่าว</w:t>
      </w:r>
      <w:r w:rsidRPr="00770013">
        <w:rPr>
          <w:rFonts w:ascii="BrowalliaUPC" w:hAnsi="BrowalliaUPC" w:cs="BrowalliaUPC"/>
          <w:sz w:val="28"/>
          <w:szCs w:val="28"/>
        </w:rPr>
        <w:t> </w:t>
      </w:r>
      <w:r w:rsidRPr="00770013">
        <w:rPr>
          <w:rFonts w:ascii="BrowalliaUPC" w:hAnsi="BrowalliaUPC" w:cs="BrowalliaUPC"/>
          <w:sz w:val="28"/>
          <w:szCs w:val="28"/>
          <w:cs/>
        </w:rPr>
        <w:t>มีผลกระทบดังนี้</w:t>
      </w:r>
      <w:r w:rsidRPr="00770013">
        <w:rPr>
          <w:rFonts w:ascii="BrowalliaUPC" w:hAnsi="BrowalliaUPC" w:cs="BrowalliaUPC"/>
          <w:sz w:val="28"/>
          <w:szCs w:val="28"/>
        </w:rPr>
        <w:t>  </w:t>
      </w:r>
    </w:p>
    <w:p w14:paraId="7459A79D" w14:textId="6191234F" w:rsidR="00146E66" w:rsidRPr="00770013" w:rsidRDefault="00146E66" w:rsidP="00E5643F">
      <w:pPr>
        <w:tabs>
          <w:tab w:val="left" w:pos="900"/>
        </w:tabs>
        <w:ind w:left="426" w:right="-45"/>
        <w:jc w:val="both"/>
        <w:rPr>
          <w:rFonts w:ascii="BrowalliaUPC" w:hAnsi="BrowalliaUPC" w:cs="BrowalliaUPC"/>
          <w:sz w:val="16"/>
          <w:szCs w:val="16"/>
          <w:cs/>
        </w:rPr>
      </w:pPr>
    </w:p>
    <w:tbl>
      <w:tblPr>
        <w:tblW w:w="9072" w:type="dxa"/>
        <w:tblInd w:w="426" w:type="dxa"/>
        <w:tblLayout w:type="fixed"/>
        <w:tblLook w:val="0000" w:firstRow="0" w:lastRow="0" w:firstColumn="0" w:lastColumn="0" w:noHBand="0" w:noVBand="0"/>
      </w:tblPr>
      <w:tblGrid>
        <w:gridCol w:w="4394"/>
        <w:gridCol w:w="1559"/>
        <w:gridCol w:w="1560"/>
        <w:gridCol w:w="1559"/>
      </w:tblGrid>
      <w:tr w:rsidR="0010294F" w:rsidRPr="00770013" w14:paraId="12F2800F" w14:textId="77777777" w:rsidTr="00BE61D7">
        <w:trPr>
          <w:tblHeader/>
        </w:trPr>
        <w:tc>
          <w:tcPr>
            <w:tcW w:w="4394" w:type="dxa"/>
          </w:tcPr>
          <w:p w14:paraId="446578B6" w14:textId="77777777" w:rsidR="0010294F" w:rsidRPr="00770013" w:rsidRDefault="0010294F" w:rsidP="00BE61D7">
            <w:pPr>
              <w:tabs>
                <w:tab w:val="left" w:pos="3090"/>
                <w:tab w:val="left" w:pos="4860"/>
              </w:tabs>
              <w:rPr>
                <w:rFonts w:ascii="BrowalliaUPC" w:hAnsi="BrowalliaUPC" w:cs="BrowalliaUPC"/>
                <w:snapToGrid w:val="0"/>
                <w:cs/>
                <w:lang w:eastAsia="th-TH"/>
              </w:rPr>
            </w:pPr>
            <w:r w:rsidRPr="00770013">
              <w:rPr>
                <w:rFonts w:ascii="BrowalliaUPC" w:hAnsi="BrowalliaUPC" w:cs="BrowalliaUPC"/>
                <w:cs/>
              </w:rPr>
              <w:br w:type="page"/>
            </w:r>
          </w:p>
        </w:tc>
        <w:tc>
          <w:tcPr>
            <w:tcW w:w="4678" w:type="dxa"/>
            <w:gridSpan w:val="3"/>
          </w:tcPr>
          <w:p w14:paraId="03D4BA0F" w14:textId="77777777" w:rsidR="0010294F" w:rsidRPr="00770013" w:rsidRDefault="0010294F" w:rsidP="00BE61D7">
            <w:pPr>
              <w:tabs>
                <w:tab w:val="left" w:pos="3090"/>
                <w:tab w:val="left" w:pos="4860"/>
              </w:tabs>
              <w:ind w:right="-59"/>
              <w:jc w:val="right"/>
              <w:rPr>
                <w:rFonts w:ascii="BrowalliaUPC" w:hAnsi="BrowalliaUPC" w:cs="BrowalliaUPC"/>
                <w:snapToGrid w:val="0"/>
                <w:cs/>
                <w:lang w:eastAsia="th-TH"/>
              </w:rPr>
            </w:pPr>
            <w:r w:rsidRPr="00770013">
              <w:rPr>
                <w:rFonts w:ascii="BrowalliaUPC" w:hAnsi="BrowalliaUPC" w:cs="BrowalliaUPC"/>
                <w:snapToGrid w:val="0"/>
                <w:cs/>
                <w:lang w:eastAsia="th-TH"/>
              </w:rPr>
              <w:t>(หน่วย : พันบาท)</w:t>
            </w:r>
          </w:p>
        </w:tc>
      </w:tr>
      <w:tr w:rsidR="0010294F" w:rsidRPr="00770013" w14:paraId="01B99F0E" w14:textId="77777777" w:rsidTr="00BE61D7">
        <w:trPr>
          <w:tblHeader/>
        </w:trPr>
        <w:tc>
          <w:tcPr>
            <w:tcW w:w="4394" w:type="dxa"/>
          </w:tcPr>
          <w:p w14:paraId="7C27722C" w14:textId="77777777" w:rsidR="0010294F" w:rsidRPr="00770013" w:rsidRDefault="0010294F" w:rsidP="00BE61D7">
            <w:pPr>
              <w:tabs>
                <w:tab w:val="left" w:pos="3090"/>
                <w:tab w:val="left" w:pos="4860"/>
              </w:tabs>
              <w:rPr>
                <w:rFonts w:ascii="BrowalliaUPC" w:hAnsi="BrowalliaUPC" w:cs="BrowalliaUPC"/>
                <w:snapToGrid w:val="0"/>
                <w:cs/>
                <w:lang w:val="en-GB" w:eastAsia="th-TH"/>
              </w:rPr>
            </w:pPr>
          </w:p>
        </w:tc>
        <w:tc>
          <w:tcPr>
            <w:tcW w:w="4678" w:type="dxa"/>
            <w:gridSpan w:val="3"/>
          </w:tcPr>
          <w:p w14:paraId="10540111"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งบการเงินรวม</w:t>
            </w:r>
          </w:p>
        </w:tc>
      </w:tr>
      <w:tr w:rsidR="0010294F" w:rsidRPr="00770013" w14:paraId="2CD973ED" w14:textId="77777777" w:rsidTr="00BE61D7">
        <w:trPr>
          <w:trHeight w:val="341"/>
          <w:tblHeader/>
        </w:trPr>
        <w:tc>
          <w:tcPr>
            <w:tcW w:w="4394" w:type="dxa"/>
          </w:tcPr>
          <w:p w14:paraId="49178033"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vAlign w:val="bottom"/>
          </w:tcPr>
          <w:p w14:paraId="259E1380"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lang w:val="en-GB"/>
              </w:rPr>
            </w:pPr>
            <w:r w:rsidRPr="00770013">
              <w:rPr>
                <w:rFonts w:ascii="BrowalliaUPC" w:hAnsi="BrowalliaUPC" w:cs="BrowalliaUPC"/>
                <w:cs/>
                <w:lang w:val="en-GB"/>
              </w:rPr>
              <w:t>ตามที่รายงาน</w:t>
            </w:r>
          </w:p>
          <w:p w14:paraId="3C5EE05B"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ไว้เดิม</w:t>
            </w:r>
          </w:p>
        </w:tc>
        <w:tc>
          <w:tcPr>
            <w:tcW w:w="1560" w:type="dxa"/>
            <w:vAlign w:val="bottom"/>
          </w:tcPr>
          <w:p w14:paraId="1ED1C825"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lang w:val="en-GB"/>
              </w:rPr>
            </w:pPr>
            <w:r w:rsidRPr="00770013">
              <w:rPr>
                <w:rFonts w:ascii="BrowalliaUPC" w:hAnsi="BrowalliaUPC" w:cs="BrowalliaUPC"/>
                <w:cs/>
                <w:lang w:val="en-GB"/>
              </w:rPr>
              <w:t>รายการปรับปรุง</w:t>
            </w:r>
          </w:p>
          <w:p w14:paraId="70F7F90C"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cs/>
                <w:lang w:eastAsia="th-TH"/>
              </w:rPr>
            </w:pPr>
            <w:r w:rsidRPr="00770013">
              <w:rPr>
                <w:rFonts w:ascii="BrowalliaUPC" w:hAnsi="BrowalliaUPC" w:cs="BrowalliaUPC"/>
                <w:cs/>
                <w:lang w:val="en-GB"/>
              </w:rPr>
              <w:t>เพิ่ม (ลด)</w:t>
            </w:r>
          </w:p>
        </w:tc>
        <w:tc>
          <w:tcPr>
            <w:tcW w:w="1559" w:type="dxa"/>
            <w:vAlign w:val="bottom"/>
          </w:tcPr>
          <w:p w14:paraId="741A37BE" w14:textId="77777777" w:rsidR="0010294F" w:rsidRPr="00770013" w:rsidRDefault="0010294F" w:rsidP="00BE61D7">
            <w:pPr>
              <w:pBdr>
                <w:bottom w:val="single" w:sz="4" w:space="1" w:color="auto"/>
              </w:pBdr>
              <w:tabs>
                <w:tab w:val="left" w:pos="3090"/>
                <w:tab w:val="left" w:pos="4860"/>
              </w:tabs>
              <w:ind w:left="-21"/>
              <w:jc w:val="center"/>
              <w:rPr>
                <w:rFonts w:ascii="BrowalliaUPC" w:hAnsi="BrowalliaUPC" w:cs="BrowalliaUPC"/>
                <w:snapToGrid w:val="0"/>
                <w:lang w:eastAsia="th-TH"/>
              </w:rPr>
            </w:pPr>
            <w:r w:rsidRPr="00770013">
              <w:rPr>
                <w:rFonts w:ascii="BrowalliaUPC" w:hAnsi="BrowalliaUPC" w:cs="BrowalliaUPC"/>
                <w:cs/>
                <w:lang w:val="en-GB"/>
              </w:rPr>
              <w:t>ปรับปรุงใหม่</w:t>
            </w:r>
          </w:p>
        </w:tc>
      </w:tr>
      <w:tr w:rsidR="0010294F" w:rsidRPr="00770013" w14:paraId="327AF272" w14:textId="77777777" w:rsidTr="00B31D3A">
        <w:trPr>
          <w:trHeight w:val="221"/>
        </w:trPr>
        <w:tc>
          <w:tcPr>
            <w:tcW w:w="4394" w:type="dxa"/>
          </w:tcPr>
          <w:p w14:paraId="2D412756"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vAlign w:val="bottom"/>
          </w:tcPr>
          <w:p w14:paraId="378ED8B9" w14:textId="77777777" w:rsidR="0010294F" w:rsidRPr="00770013" w:rsidRDefault="0010294F" w:rsidP="00BE61D7">
            <w:pPr>
              <w:tabs>
                <w:tab w:val="left" w:pos="3090"/>
                <w:tab w:val="left" w:pos="4860"/>
              </w:tabs>
              <w:jc w:val="right"/>
              <w:rPr>
                <w:rFonts w:ascii="BrowalliaUPC" w:hAnsi="BrowalliaUPC" w:cs="BrowalliaUPC"/>
                <w:snapToGrid w:val="0"/>
                <w:cs/>
                <w:lang w:val="en-GB" w:eastAsia="th-TH"/>
              </w:rPr>
            </w:pPr>
          </w:p>
        </w:tc>
        <w:tc>
          <w:tcPr>
            <w:tcW w:w="1560" w:type="dxa"/>
            <w:shd w:val="clear" w:color="auto" w:fill="auto"/>
          </w:tcPr>
          <w:p w14:paraId="7E1CF9CF"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c>
          <w:tcPr>
            <w:tcW w:w="1559" w:type="dxa"/>
            <w:shd w:val="clear" w:color="auto" w:fill="auto"/>
          </w:tcPr>
          <w:p w14:paraId="38A87AC7"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r>
      <w:tr w:rsidR="0010294F" w:rsidRPr="00770013" w14:paraId="587AA8A0" w14:textId="77777777" w:rsidTr="00BE61D7">
        <w:tc>
          <w:tcPr>
            <w:tcW w:w="9072" w:type="dxa"/>
            <w:gridSpan w:val="4"/>
            <w:vAlign w:val="bottom"/>
          </w:tcPr>
          <w:p w14:paraId="31B3C433" w14:textId="77777777" w:rsidR="0010294F" w:rsidRPr="00770013" w:rsidRDefault="0010294F" w:rsidP="00BE61D7">
            <w:pPr>
              <w:tabs>
                <w:tab w:val="left" w:pos="3090"/>
                <w:tab w:val="left" w:pos="4860"/>
              </w:tabs>
              <w:rPr>
                <w:rFonts w:ascii="BrowalliaUPC" w:hAnsi="BrowalliaUPC" w:cs="BrowalliaUPC"/>
                <w:snapToGrid w:val="0"/>
                <w:lang w:eastAsia="th-TH"/>
              </w:rPr>
            </w:pPr>
            <w:r w:rsidRPr="00770013">
              <w:rPr>
                <w:rFonts w:ascii="BrowalliaUPC" w:hAnsi="BrowalliaUPC" w:cs="BrowalliaUPC"/>
                <w:b/>
                <w:bCs/>
                <w:snapToGrid w:val="0"/>
                <w:cs/>
                <w:lang w:eastAsia="th-TH"/>
              </w:rPr>
              <w:t xml:space="preserve">งบแสดงฐานะการเงิน ณ วันที่ </w:t>
            </w:r>
            <w:r w:rsidRPr="00770013">
              <w:rPr>
                <w:rFonts w:ascii="BrowalliaUPC" w:hAnsi="BrowalliaUPC" w:cs="BrowalliaUPC"/>
                <w:b/>
                <w:bCs/>
                <w:snapToGrid w:val="0"/>
                <w:lang w:eastAsia="th-TH"/>
              </w:rPr>
              <w:t xml:space="preserve">31 </w:t>
            </w:r>
            <w:r w:rsidRPr="00770013">
              <w:rPr>
                <w:rFonts w:ascii="BrowalliaUPC" w:hAnsi="BrowalliaUPC" w:cs="BrowalliaUPC"/>
                <w:b/>
                <w:bCs/>
                <w:snapToGrid w:val="0"/>
                <w:cs/>
                <w:lang w:eastAsia="th-TH"/>
              </w:rPr>
              <w:t xml:space="preserve">ธันวาคม </w:t>
            </w:r>
            <w:r w:rsidRPr="00770013">
              <w:rPr>
                <w:rFonts w:ascii="BrowalliaUPC" w:hAnsi="BrowalliaUPC" w:cs="BrowalliaUPC"/>
                <w:b/>
                <w:bCs/>
                <w:snapToGrid w:val="0"/>
                <w:lang w:eastAsia="th-TH"/>
              </w:rPr>
              <w:t>2562</w:t>
            </w:r>
          </w:p>
        </w:tc>
      </w:tr>
      <w:tr w:rsidR="0010294F" w:rsidRPr="00770013" w14:paraId="262C8E15" w14:textId="77777777" w:rsidTr="00BE61D7">
        <w:tc>
          <w:tcPr>
            <w:tcW w:w="4394" w:type="dxa"/>
          </w:tcPr>
          <w:p w14:paraId="74A3E2A1"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vAlign w:val="bottom"/>
          </w:tcPr>
          <w:p w14:paraId="4E3A38E4" w14:textId="77777777" w:rsidR="0010294F" w:rsidRPr="00770013" w:rsidRDefault="0010294F" w:rsidP="00BE61D7">
            <w:pPr>
              <w:tabs>
                <w:tab w:val="left" w:pos="3090"/>
                <w:tab w:val="left" w:pos="4860"/>
              </w:tabs>
              <w:jc w:val="center"/>
              <w:rPr>
                <w:rFonts w:ascii="BrowalliaUPC" w:hAnsi="BrowalliaUPC" w:cs="BrowalliaUPC"/>
                <w:lang w:val="en-GB"/>
              </w:rPr>
            </w:pPr>
          </w:p>
        </w:tc>
        <w:tc>
          <w:tcPr>
            <w:tcW w:w="1560" w:type="dxa"/>
            <w:shd w:val="clear" w:color="auto" w:fill="auto"/>
            <w:vAlign w:val="bottom"/>
          </w:tcPr>
          <w:p w14:paraId="2AA56D27"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c>
          <w:tcPr>
            <w:tcW w:w="1559" w:type="dxa"/>
            <w:shd w:val="clear" w:color="auto" w:fill="auto"/>
            <w:vAlign w:val="bottom"/>
          </w:tcPr>
          <w:p w14:paraId="27594158"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r>
      <w:tr w:rsidR="0010294F" w:rsidRPr="00770013" w14:paraId="2282CF7E" w14:textId="77777777" w:rsidTr="00BE61D7">
        <w:tc>
          <w:tcPr>
            <w:tcW w:w="4394" w:type="dxa"/>
          </w:tcPr>
          <w:p w14:paraId="1EB6D87C" w14:textId="4E0DE524" w:rsidR="0010294F" w:rsidRPr="00770013" w:rsidRDefault="0010294F" w:rsidP="00B20974">
            <w:pPr>
              <w:tabs>
                <w:tab w:val="left" w:pos="3090"/>
                <w:tab w:val="left" w:pos="4860"/>
              </w:tabs>
              <w:ind w:left="312" w:hanging="284"/>
              <w:rPr>
                <w:rFonts w:ascii="BrowalliaUPC" w:hAnsi="BrowalliaUPC" w:cs="BrowalliaUPC"/>
                <w:cs/>
                <w:lang w:val="en-GB"/>
              </w:rPr>
            </w:pPr>
            <w:r w:rsidRPr="00770013">
              <w:rPr>
                <w:rFonts w:ascii="BrowalliaUPC" w:hAnsi="BrowalliaUPC" w:cs="BrowalliaUPC"/>
                <w:cs/>
                <w:lang w:val="en-GB"/>
              </w:rPr>
              <w:t>เงินลงทุนในบริษัทย่อย บริษัทร่วม</w:t>
            </w:r>
            <w:r w:rsidRPr="00770013">
              <w:rPr>
                <w:rFonts w:ascii="BrowalliaUPC" w:hAnsi="BrowalliaUPC" w:cs="BrowalliaUPC"/>
                <w:lang w:val="en-GB"/>
              </w:rPr>
              <w:t xml:space="preserve"> </w:t>
            </w:r>
            <w:r w:rsidR="00BA62F1">
              <w:rPr>
                <w:rFonts w:ascii="BrowalliaUPC" w:hAnsi="BrowalliaUPC" w:cs="BrowalliaUPC" w:hint="cs"/>
                <w:cs/>
                <w:lang w:val="en-GB"/>
              </w:rPr>
              <w:t>บริษัทที่ควบคุมร่วมกัน</w:t>
            </w:r>
            <w:r w:rsidR="00906B86">
              <w:rPr>
                <w:rFonts w:ascii="BrowalliaUPC" w:hAnsi="BrowalliaUPC" w:cs="BrowalliaUPC" w:hint="cs"/>
                <w:cs/>
                <w:lang w:val="en-GB"/>
              </w:rPr>
              <w:t xml:space="preserve">            </w:t>
            </w:r>
            <w:r w:rsidRPr="00770013">
              <w:rPr>
                <w:rFonts w:ascii="BrowalliaUPC" w:hAnsi="BrowalliaUPC" w:cs="BrowalliaUPC"/>
                <w:cs/>
                <w:lang w:val="en-GB"/>
              </w:rPr>
              <w:t xml:space="preserve">และการร่วมค้า </w:t>
            </w:r>
          </w:p>
        </w:tc>
        <w:tc>
          <w:tcPr>
            <w:tcW w:w="1559" w:type="dxa"/>
            <w:shd w:val="clear" w:color="auto" w:fill="auto"/>
            <w:vAlign w:val="bottom"/>
          </w:tcPr>
          <w:p w14:paraId="679BD2BA" w14:textId="77777777"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1,676,945</w:t>
            </w:r>
          </w:p>
        </w:tc>
        <w:tc>
          <w:tcPr>
            <w:tcW w:w="1560" w:type="dxa"/>
            <w:shd w:val="clear" w:color="auto" w:fill="auto"/>
            <w:vAlign w:val="bottom"/>
          </w:tcPr>
          <w:p w14:paraId="5FF026EC" w14:textId="2471FC1E" w:rsidR="0010294F" w:rsidRPr="00770013" w:rsidRDefault="00511D55" w:rsidP="00BE61D7">
            <w:pPr>
              <w:tabs>
                <w:tab w:val="left" w:pos="3090"/>
                <w:tab w:val="left" w:pos="4860"/>
              </w:tabs>
              <w:jc w:val="right"/>
              <w:rPr>
                <w:rFonts w:ascii="BrowalliaUPC" w:hAnsi="BrowalliaUPC" w:cs="BrowalliaUPC"/>
              </w:rPr>
            </w:pPr>
            <w:r w:rsidRPr="00770013">
              <w:rPr>
                <w:rFonts w:ascii="BrowalliaUPC" w:hAnsi="BrowalliaUPC" w:cs="BrowalliaUPC"/>
              </w:rPr>
              <w:t>1,295,003</w:t>
            </w:r>
          </w:p>
        </w:tc>
        <w:tc>
          <w:tcPr>
            <w:tcW w:w="1559" w:type="dxa"/>
            <w:shd w:val="clear" w:color="auto" w:fill="auto"/>
            <w:vAlign w:val="bottom"/>
          </w:tcPr>
          <w:p w14:paraId="1B122785" w14:textId="210A6787"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2,</w:t>
            </w:r>
            <w:r w:rsidR="000C21DF">
              <w:rPr>
                <w:rFonts w:ascii="BrowalliaUPC" w:hAnsi="BrowalliaUPC" w:cs="BrowalliaUPC"/>
                <w:lang w:val="en-GB"/>
              </w:rPr>
              <w:t>971</w:t>
            </w:r>
            <w:r w:rsidRPr="00770013">
              <w:rPr>
                <w:rFonts w:ascii="BrowalliaUPC" w:hAnsi="BrowalliaUPC" w:cs="BrowalliaUPC"/>
                <w:lang w:val="en-GB"/>
              </w:rPr>
              <w:t>,948</w:t>
            </w:r>
          </w:p>
        </w:tc>
      </w:tr>
      <w:tr w:rsidR="0010294F" w:rsidRPr="00770013" w14:paraId="4A3409A5" w14:textId="77777777" w:rsidTr="00BE61D7">
        <w:tc>
          <w:tcPr>
            <w:tcW w:w="4394" w:type="dxa"/>
          </w:tcPr>
          <w:p w14:paraId="0F5ED4C4" w14:textId="0FE24162" w:rsidR="0010294F" w:rsidRPr="00770013" w:rsidRDefault="0010294F" w:rsidP="00BE61D7">
            <w:pPr>
              <w:tabs>
                <w:tab w:val="left" w:pos="3090"/>
                <w:tab w:val="left" w:pos="4860"/>
              </w:tabs>
              <w:rPr>
                <w:rFonts w:ascii="BrowalliaUPC" w:hAnsi="BrowalliaUPC" w:cs="BrowalliaUPC"/>
                <w:cs/>
                <w:lang w:val="en-GB"/>
              </w:rPr>
            </w:pPr>
            <w:r w:rsidRPr="00770013">
              <w:rPr>
                <w:rFonts w:ascii="BrowalliaUPC" w:eastAsia="Browallia New" w:hAnsi="BrowalliaUPC" w:cs="BrowalliaUPC"/>
                <w:cs/>
              </w:rPr>
              <w:t xml:space="preserve">กำไร (ขาดทุน) สะสม </w:t>
            </w:r>
            <w:r w:rsidR="00BA4D41">
              <w:rPr>
                <w:rFonts w:ascii="BrowalliaUPC" w:eastAsia="Browallia New" w:hAnsi="BrowalliaUPC" w:cs="BrowalliaUPC"/>
              </w:rPr>
              <w:t>-</w:t>
            </w:r>
            <w:r w:rsidRPr="00770013">
              <w:rPr>
                <w:rFonts w:ascii="BrowalliaUPC" w:eastAsia="Browallia New" w:hAnsi="BrowalliaUPC" w:cs="BrowalliaUPC"/>
                <w:cs/>
              </w:rPr>
              <w:t xml:space="preserve"> ยังไม่ได้จัดสรร</w:t>
            </w:r>
          </w:p>
        </w:tc>
        <w:tc>
          <w:tcPr>
            <w:tcW w:w="1559" w:type="dxa"/>
            <w:shd w:val="clear" w:color="auto" w:fill="auto"/>
            <w:vAlign w:val="bottom"/>
          </w:tcPr>
          <w:p w14:paraId="44151B53" w14:textId="2DA5AF0B" w:rsidR="0010294F" w:rsidRPr="00770013" w:rsidRDefault="0010294F" w:rsidP="00BE61D7">
            <w:pPr>
              <w:tabs>
                <w:tab w:val="left" w:pos="3090"/>
                <w:tab w:val="left" w:pos="4860"/>
              </w:tabs>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494</w:t>
            </w:r>
            <w:r w:rsidRPr="00770013">
              <w:rPr>
                <w:rFonts w:ascii="BrowalliaUPC" w:hAnsi="BrowalliaUPC" w:cs="BrowalliaUPC"/>
                <w:lang w:val="en-GB"/>
              </w:rPr>
              <w:t>,</w:t>
            </w:r>
            <w:r w:rsidR="00A2347A" w:rsidRPr="00A2347A">
              <w:rPr>
                <w:rFonts w:ascii="BrowalliaUPC" w:hAnsi="BrowalliaUPC" w:cs="BrowalliaUPC"/>
              </w:rPr>
              <w:t>028</w:t>
            </w:r>
            <w:r w:rsidRPr="00770013">
              <w:rPr>
                <w:rFonts w:ascii="BrowalliaUPC" w:hAnsi="BrowalliaUPC" w:cs="BrowalliaUPC"/>
                <w:cs/>
                <w:lang w:val="en-GB"/>
              </w:rPr>
              <w:t>)</w:t>
            </w:r>
          </w:p>
        </w:tc>
        <w:tc>
          <w:tcPr>
            <w:tcW w:w="1560" w:type="dxa"/>
            <w:shd w:val="clear" w:color="auto" w:fill="auto"/>
            <w:vAlign w:val="bottom"/>
          </w:tcPr>
          <w:p w14:paraId="78C61ADD" w14:textId="57C1FDC1" w:rsidR="0010294F" w:rsidRPr="00770013" w:rsidRDefault="00511D55"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1,295,003</w:t>
            </w:r>
          </w:p>
        </w:tc>
        <w:tc>
          <w:tcPr>
            <w:tcW w:w="1559" w:type="dxa"/>
            <w:shd w:val="clear" w:color="auto" w:fill="auto"/>
            <w:vAlign w:val="bottom"/>
          </w:tcPr>
          <w:p w14:paraId="630176B6" w14:textId="2E8E1C58" w:rsidR="0010294F" w:rsidRPr="00770013" w:rsidRDefault="00511D55"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800,975</w:t>
            </w:r>
          </w:p>
        </w:tc>
      </w:tr>
      <w:tr w:rsidR="0010294F" w:rsidRPr="00770013" w14:paraId="2DD4C23A" w14:textId="77777777" w:rsidTr="00BE61D7">
        <w:tc>
          <w:tcPr>
            <w:tcW w:w="4394" w:type="dxa"/>
          </w:tcPr>
          <w:p w14:paraId="4962DD80" w14:textId="77777777" w:rsidR="0010294F" w:rsidRPr="00770013" w:rsidRDefault="0010294F" w:rsidP="00BE61D7">
            <w:pPr>
              <w:tabs>
                <w:tab w:val="left" w:pos="3090"/>
                <w:tab w:val="left" w:pos="4860"/>
              </w:tabs>
              <w:rPr>
                <w:rFonts w:ascii="BrowalliaUPC" w:hAnsi="BrowalliaUPC" w:cs="BrowalliaUPC"/>
                <w:cs/>
                <w:lang w:val="en-GB"/>
              </w:rPr>
            </w:pPr>
          </w:p>
        </w:tc>
        <w:tc>
          <w:tcPr>
            <w:tcW w:w="1559" w:type="dxa"/>
            <w:shd w:val="clear" w:color="auto" w:fill="auto"/>
          </w:tcPr>
          <w:p w14:paraId="70D85A2E" w14:textId="77777777" w:rsidR="0010294F" w:rsidRPr="00770013" w:rsidRDefault="0010294F" w:rsidP="00BE61D7">
            <w:pPr>
              <w:tabs>
                <w:tab w:val="left" w:pos="3090"/>
                <w:tab w:val="left" w:pos="4860"/>
              </w:tabs>
              <w:jc w:val="right"/>
              <w:rPr>
                <w:rFonts w:ascii="BrowalliaUPC" w:hAnsi="BrowalliaUPC" w:cs="BrowalliaUPC"/>
              </w:rPr>
            </w:pPr>
          </w:p>
        </w:tc>
        <w:tc>
          <w:tcPr>
            <w:tcW w:w="1560" w:type="dxa"/>
            <w:shd w:val="clear" w:color="auto" w:fill="auto"/>
          </w:tcPr>
          <w:p w14:paraId="37087905" w14:textId="77777777" w:rsidR="0010294F" w:rsidRPr="00770013" w:rsidRDefault="0010294F" w:rsidP="00BE61D7">
            <w:pPr>
              <w:tabs>
                <w:tab w:val="left" w:pos="3090"/>
                <w:tab w:val="left" w:pos="4860"/>
              </w:tabs>
              <w:jc w:val="right"/>
              <w:rPr>
                <w:rFonts w:ascii="BrowalliaUPC" w:hAnsi="BrowalliaUPC" w:cs="BrowalliaUPC"/>
                <w:lang w:val="en-GB"/>
              </w:rPr>
            </w:pPr>
          </w:p>
        </w:tc>
        <w:tc>
          <w:tcPr>
            <w:tcW w:w="1559" w:type="dxa"/>
            <w:shd w:val="clear" w:color="auto" w:fill="auto"/>
          </w:tcPr>
          <w:p w14:paraId="5B177448" w14:textId="77777777" w:rsidR="0010294F" w:rsidRPr="00770013" w:rsidRDefault="0010294F" w:rsidP="00BE61D7">
            <w:pPr>
              <w:tabs>
                <w:tab w:val="left" w:pos="3090"/>
                <w:tab w:val="left" w:pos="4860"/>
              </w:tabs>
              <w:jc w:val="right"/>
              <w:rPr>
                <w:rFonts w:ascii="BrowalliaUPC" w:hAnsi="BrowalliaUPC" w:cs="BrowalliaUPC"/>
                <w:lang w:val="en-GB"/>
              </w:rPr>
            </w:pPr>
          </w:p>
        </w:tc>
      </w:tr>
      <w:tr w:rsidR="0010294F" w:rsidRPr="00770013" w14:paraId="709FFD81" w14:textId="77777777" w:rsidTr="00BE61D7">
        <w:trPr>
          <w:trHeight w:val="393"/>
        </w:trPr>
        <w:tc>
          <w:tcPr>
            <w:tcW w:w="9072" w:type="dxa"/>
            <w:gridSpan w:val="4"/>
            <w:vAlign w:val="bottom"/>
          </w:tcPr>
          <w:p w14:paraId="562BFD44" w14:textId="77777777" w:rsidR="0010294F" w:rsidRPr="00770013" w:rsidRDefault="0010294F" w:rsidP="00BE61D7">
            <w:pPr>
              <w:tabs>
                <w:tab w:val="left" w:pos="3090"/>
                <w:tab w:val="left" w:pos="4860"/>
              </w:tabs>
              <w:spacing w:line="440" w:lineRule="atLeast"/>
              <w:rPr>
                <w:rFonts w:ascii="BrowalliaUPC" w:hAnsi="BrowalliaUPC" w:cs="BrowalliaUPC"/>
                <w:b/>
                <w:bCs/>
                <w:snapToGrid w:val="0"/>
                <w:lang w:eastAsia="th-TH"/>
              </w:rPr>
            </w:pPr>
            <w:r w:rsidRPr="00770013">
              <w:rPr>
                <w:rFonts w:ascii="BrowalliaUPC" w:hAnsi="BrowalliaUPC" w:cs="BrowalliaUPC"/>
                <w:b/>
                <w:bCs/>
                <w:snapToGrid w:val="0"/>
                <w:cs/>
                <w:lang w:eastAsia="th-TH"/>
              </w:rPr>
              <w:t>งบกำไรขาดทุนและกำไรขาดทุนเบ็ดเสร็จอื่นสำหรับปีสิ้นสุดวันที่</w:t>
            </w:r>
            <w:r w:rsidRPr="00770013">
              <w:rPr>
                <w:rFonts w:ascii="BrowalliaUPC" w:hAnsi="BrowalliaUPC" w:cs="BrowalliaUPC"/>
                <w:b/>
                <w:bCs/>
                <w:snapToGrid w:val="0"/>
                <w:lang w:eastAsia="th-TH"/>
              </w:rPr>
              <w:t xml:space="preserve"> 31 </w:t>
            </w:r>
            <w:r w:rsidRPr="00770013">
              <w:rPr>
                <w:rFonts w:ascii="BrowalliaUPC" w:hAnsi="BrowalliaUPC" w:cs="BrowalliaUPC"/>
                <w:b/>
                <w:bCs/>
                <w:snapToGrid w:val="0"/>
                <w:cs/>
                <w:lang w:eastAsia="th-TH"/>
              </w:rPr>
              <w:t xml:space="preserve">ธันวาคม </w:t>
            </w:r>
            <w:r w:rsidRPr="00770013">
              <w:rPr>
                <w:rFonts w:ascii="BrowalliaUPC" w:hAnsi="BrowalliaUPC" w:cs="BrowalliaUPC"/>
                <w:b/>
                <w:bCs/>
                <w:snapToGrid w:val="0"/>
                <w:lang w:eastAsia="th-TH"/>
              </w:rPr>
              <w:t>2562</w:t>
            </w:r>
          </w:p>
        </w:tc>
      </w:tr>
      <w:tr w:rsidR="0010294F" w:rsidRPr="00770013" w14:paraId="0C319387" w14:textId="77777777" w:rsidTr="00BE61D7">
        <w:tc>
          <w:tcPr>
            <w:tcW w:w="4394" w:type="dxa"/>
          </w:tcPr>
          <w:p w14:paraId="44CD3BF8" w14:textId="77777777" w:rsidR="0010294F" w:rsidRPr="00770013" w:rsidRDefault="0010294F" w:rsidP="00BE61D7">
            <w:pPr>
              <w:tabs>
                <w:tab w:val="left" w:pos="3090"/>
                <w:tab w:val="left" w:pos="4860"/>
              </w:tabs>
              <w:rPr>
                <w:rFonts w:ascii="BrowalliaUPC" w:hAnsi="BrowalliaUPC" w:cs="BrowalliaUPC"/>
                <w:snapToGrid w:val="0"/>
                <w:cs/>
                <w:lang w:eastAsia="th-TH"/>
              </w:rPr>
            </w:pPr>
          </w:p>
        </w:tc>
        <w:tc>
          <w:tcPr>
            <w:tcW w:w="1559" w:type="dxa"/>
            <w:shd w:val="clear" w:color="auto" w:fill="auto"/>
          </w:tcPr>
          <w:p w14:paraId="1082678C"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c>
          <w:tcPr>
            <w:tcW w:w="1560" w:type="dxa"/>
            <w:shd w:val="clear" w:color="auto" w:fill="auto"/>
          </w:tcPr>
          <w:p w14:paraId="75CB2027" w14:textId="77777777" w:rsidR="0010294F" w:rsidRPr="00770013" w:rsidRDefault="0010294F" w:rsidP="00BE61D7">
            <w:pPr>
              <w:tabs>
                <w:tab w:val="left" w:pos="3090"/>
                <w:tab w:val="left" w:pos="4860"/>
              </w:tabs>
              <w:jc w:val="right"/>
              <w:rPr>
                <w:rFonts w:ascii="BrowalliaUPC" w:hAnsi="BrowalliaUPC" w:cs="BrowalliaUPC"/>
                <w:snapToGrid w:val="0"/>
                <w:lang w:eastAsia="th-TH"/>
              </w:rPr>
            </w:pPr>
          </w:p>
        </w:tc>
        <w:tc>
          <w:tcPr>
            <w:tcW w:w="1559" w:type="dxa"/>
            <w:shd w:val="clear" w:color="auto" w:fill="auto"/>
          </w:tcPr>
          <w:p w14:paraId="0C9D5E26" w14:textId="77777777" w:rsidR="0010294F" w:rsidRPr="00770013" w:rsidRDefault="0010294F" w:rsidP="00BE61D7">
            <w:pPr>
              <w:tabs>
                <w:tab w:val="left" w:pos="3090"/>
                <w:tab w:val="left" w:pos="4860"/>
              </w:tabs>
              <w:jc w:val="right"/>
              <w:rPr>
                <w:rFonts w:ascii="BrowalliaUPC" w:hAnsi="BrowalliaUPC" w:cs="BrowalliaUPC"/>
                <w:snapToGrid w:val="0"/>
                <w:lang w:val="en-GB" w:eastAsia="th-TH"/>
              </w:rPr>
            </w:pPr>
          </w:p>
        </w:tc>
      </w:tr>
      <w:tr w:rsidR="0017727C" w:rsidRPr="00770013" w14:paraId="06BAC252" w14:textId="77777777" w:rsidTr="00BE61D7">
        <w:tc>
          <w:tcPr>
            <w:tcW w:w="4394" w:type="dxa"/>
          </w:tcPr>
          <w:p w14:paraId="5DEE0648" w14:textId="00473CCC" w:rsidR="0017727C" w:rsidRPr="00770013" w:rsidRDefault="0017727C" w:rsidP="00BE61D7">
            <w:pPr>
              <w:tabs>
                <w:tab w:val="left" w:pos="3090"/>
                <w:tab w:val="left" w:pos="4860"/>
              </w:tabs>
              <w:rPr>
                <w:rFonts w:ascii="BrowalliaUPC" w:hAnsi="BrowalliaUPC" w:cs="BrowalliaUPC"/>
                <w:snapToGrid w:val="0"/>
                <w:cs/>
                <w:lang w:eastAsia="th-TH"/>
              </w:rPr>
            </w:pPr>
            <w:r>
              <w:rPr>
                <w:rFonts w:ascii="BrowalliaUPC" w:hAnsi="BrowalliaUPC" w:cs="BrowalliaUPC" w:hint="cs"/>
                <w:snapToGrid w:val="0"/>
                <w:cs/>
                <w:lang w:eastAsia="th-TH"/>
              </w:rPr>
              <w:t>กำไรจากการสูญเสียอำนาจ</w:t>
            </w:r>
            <w:r w:rsidR="00266EF2">
              <w:rPr>
                <w:rFonts w:ascii="BrowalliaUPC" w:hAnsi="BrowalliaUPC" w:cs="BrowalliaUPC" w:hint="cs"/>
                <w:snapToGrid w:val="0"/>
                <w:cs/>
                <w:lang w:eastAsia="th-TH"/>
              </w:rPr>
              <w:t>ควบคุมในบริษัทย่อย</w:t>
            </w:r>
          </w:p>
        </w:tc>
        <w:tc>
          <w:tcPr>
            <w:tcW w:w="1559" w:type="dxa"/>
            <w:shd w:val="clear" w:color="auto" w:fill="auto"/>
          </w:tcPr>
          <w:p w14:paraId="0F73EB66" w14:textId="528607F6" w:rsidR="0017727C" w:rsidRPr="00770013" w:rsidRDefault="00F5302C" w:rsidP="00BE61D7">
            <w:pPr>
              <w:tabs>
                <w:tab w:val="left" w:pos="3090"/>
                <w:tab w:val="left" w:pos="4860"/>
              </w:tabs>
              <w:jc w:val="right"/>
              <w:rPr>
                <w:rFonts w:ascii="BrowalliaUPC" w:hAnsi="BrowalliaUPC" w:cs="BrowalliaUPC"/>
                <w:snapToGrid w:val="0"/>
                <w:lang w:eastAsia="th-TH"/>
              </w:rPr>
            </w:pPr>
            <w:r>
              <w:rPr>
                <w:rFonts w:ascii="BrowalliaUPC" w:hAnsi="BrowalliaUPC" w:cs="BrowalliaUPC"/>
                <w:snapToGrid w:val="0"/>
                <w:lang w:eastAsia="th-TH"/>
              </w:rPr>
              <w:t>-</w:t>
            </w:r>
          </w:p>
        </w:tc>
        <w:tc>
          <w:tcPr>
            <w:tcW w:w="1560" w:type="dxa"/>
            <w:shd w:val="clear" w:color="auto" w:fill="auto"/>
          </w:tcPr>
          <w:p w14:paraId="6D1A6977" w14:textId="1E8E85DC" w:rsidR="0017727C" w:rsidRPr="00770013" w:rsidRDefault="00266EF2" w:rsidP="00BE61D7">
            <w:pPr>
              <w:tabs>
                <w:tab w:val="left" w:pos="3090"/>
                <w:tab w:val="left" w:pos="4860"/>
              </w:tabs>
              <w:jc w:val="right"/>
              <w:rPr>
                <w:rFonts w:ascii="BrowalliaUPC" w:hAnsi="BrowalliaUPC" w:cs="BrowalliaUPC"/>
                <w:snapToGrid w:val="0"/>
                <w:lang w:eastAsia="th-TH"/>
              </w:rPr>
            </w:pPr>
            <w:r>
              <w:rPr>
                <w:rFonts w:ascii="BrowalliaUPC" w:hAnsi="BrowalliaUPC" w:cs="BrowalliaUPC"/>
                <w:snapToGrid w:val="0"/>
                <w:lang w:eastAsia="th-TH"/>
              </w:rPr>
              <w:t>2,838,140</w:t>
            </w:r>
          </w:p>
        </w:tc>
        <w:tc>
          <w:tcPr>
            <w:tcW w:w="1559" w:type="dxa"/>
            <w:shd w:val="clear" w:color="auto" w:fill="auto"/>
          </w:tcPr>
          <w:p w14:paraId="294CEA06" w14:textId="2979BEC9" w:rsidR="0017727C" w:rsidRPr="00770013" w:rsidRDefault="00266EF2" w:rsidP="00BE61D7">
            <w:pPr>
              <w:tabs>
                <w:tab w:val="left" w:pos="3090"/>
                <w:tab w:val="left" w:pos="4860"/>
              </w:tabs>
              <w:jc w:val="right"/>
              <w:rPr>
                <w:rFonts w:ascii="BrowalliaUPC" w:hAnsi="BrowalliaUPC" w:cs="BrowalliaUPC"/>
                <w:snapToGrid w:val="0"/>
                <w:lang w:val="en-GB" w:eastAsia="th-TH"/>
              </w:rPr>
            </w:pPr>
            <w:r>
              <w:rPr>
                <w:rFonts w:ascii="BrowalliaUPC" w:hAnsi="BrowalliaUPC" w:cs="BrowalliaUPC"/>
                <w:snapToGrid w:val="0"/>
                <w:lang w:val="en-GB" w:eastAsia="th-TH"/>
              </w:rPr>
              <w:t>2,8</w:t>
            </w:r>
            <w:r w:rsidR="00E97F39">
              <w:rPr>
                <w:rFonts w:ascii="BrowalliaUPC" w:hAnsi="BrowalliaUPC" w:cs="BrowalliaUPC"/>
                <w:snapToGrid w:val="0"/>
                <w:lang w:val="en-GB" w:eastAsia="th-TH"/>
              </w:rPr>
              <w:t>38,140</w:t>
            </w:r>
          </w:p>
        </w:tc>
      </w:tr>
      <w:tr w:rsidR="0010294F" w:rsidRPr="00770013" w14:paraId="1863865F" w14:textId="77777777" w:rsidTr="00BE61D7">
        <w:tc>
          <w:tcPr>
            <w:tcW w:w="4394" w:type="dxa"/>
          </w:tcPr>
          <w:p w14:paraId="64F54C9A" w14:textId="52BF5BAD" w:rsidR="0010294F" w:rsidRPr="005C454F" w:rsidDel="00905A40" w:rsidRDefault="00C123BA" w:rsidP="00BE61D7">
            <w:pPr>
              <w:tabs>
                <w:tab w:val="left" w:pos="3090"/>
                <w:tab w:val="left" w:pos="4860"/>
              </w:tabs>
              <w:rPr>
                <w:rFonts w:ascii="BrowalliaUPC" w:hAnsi="BrowalliaUPC" w:cs="BrowalliaUPC"/>
                <w:snapToGrid w:val="0"/>
                <w:highlight w:val="yellow"/>
                <w:cs/>
                <w:lang w:eastAsia="th-TH"/>
              </w:rPr>
            </w:pPr>
            <w:r w:rsidRPr="00C123BA">
              <w:rPr>
                <w:rFonts w:ascii="BrowalliaUPC" w:hAnsi="BrowalliaUPC" w:cs="BrowalliaUPC" w:hint="cs"/>
                <w:cs/>
              </w:rPr>
              <w:t>ราย</w:t>
            </w:r>
            <w:r w:rsidR="006C4603">
              <w:rPr>
                <w:rFonts w:ascii="BrowalliaUPC" w:hAnsi="BrowalliaUPC" w:cs="BrowalliaUPC" w:hint="cs"/>
                <w:cs/>
              </w:rPr>
              <w:t>การ</w:t>
            </w:r>
            <w:r w:rsidRPr="00C123BA">
              <w:rPr>
                <w:rFonts w:ascii="BrowalliaUPC" w:hAnsi="BrowalliaUPC" w:cs="BrowalliaUPC" w:hint="cs"/>
                <w:cs/>
              </w:rPr>
              <w:t>จ่ายโดยใช้หุ้นเป็นเกณฑ์</w:t>
            </w:r>
          </w:p>
        </w:tc>
        <w:tc>
          <w:tcPr>
            <w:tcW w:w="1559" w:type="dxa"/>
            <w:shd w:val="clear" w:color="auto" w:fill="auto"/>
          </w:tcPr>
          <w:p w14:paraId="31889061" w14:textId="55B77149" w:rsidR="0010294F" w:rsidRPr="00770013" w:rsidRDefault="00F5302C" w:rsidP="00BE61D7">
            <w:pPr>
              <w:tabs>
                <w:tab w:val="left" w:pos="3090"/>
                <w:tab w:val="left" w:pos="4860"/>
              </w:tabs>
              <w:jc w:val="right"/>
              <w:rPr>
                <w:rFonts w:ascii="BrowalliaUPC" w:hAnsi="BrowalliaUPC" w:cs="BrowalliaUPC"/>
              </w:rPr>
            </w:pPr>
            <w:r>
              <w:rPr>
                <w:rFonts w:ascii="BrowalliaUPC" w:hAnsi="BrowalliaUPC" w:cs="BrowalliaUPC"/>
                <w:cs/>
              </w:rPr>
              <w:t>-</w:t>
            </w:r>
          </w:p>
        </w:tc>
        <w:tc>
          <w:tcPr>
            <w:tcW w:w="1560" w:type="dxa"/>
            <w:shd w:val="clear" w:color="auto" w:fill="auto"/>
          </w:tcPr>
          <w:p w14:paraId="5F17AA4F" w14:textId="70AABE7D" w:rsidR="0010294F" w:rsidRPr="00770013" w:rsidRDefault="00E97F39" w:rsidP="00BE61D7">
            <w:pPr>
              <w:tabs>
                <w:tab w:val="left" w:pos="3090"/>
                <w:tab w:val="left" w:pos="4860"/>
              </w:tabs>
              <w:jc w:val="right"/>
              <w:rPr>
                <w:rFonts w:ascii="BrowalliaUPC" w:hAnsi="BrowalliaUPC" w:cs="BrowalliaUPC"/>
                <w:lang w:val="en-GB"/>
              </w:rPr>
            </w:pPr>
            <w:r>
              <w:rPr>
                <w:rFonts w:ascii="BrowalliaUPC" w:hAnsi="BrowalliaUPC" w:cs="BrowalliaUPC"/>
                <w:lang w:val="en-GB"/>
              </w:rPr>
              <w:t>(1,543,137)</w:t>
            </w:r>
          </w:p>
        </w:tc>
        <w:tc>
          <w:tcPr>
            <w:tcW w:w="1559" w:type="dxa"/>
            <w:shd w:val="clear" w:color="auto" w:fill="auto"/>
          </w:tcPr>
          <w:p w14:paraId="29ED8712" w14:textId="2420AD2B" w:rsidR="0010294F" w:rsidRPr="00770013" w:rsidRDefault="00E97F39" w:rsidP="00BE61D7">
            <w:pPr>
              <w:tabs>
                <w:tab w:val="left" w:pos="3090"/>
                <w:tab w:val="left" w:pos="4860"/>
              </w:tabs>
              <w:jc w:val="right"/>
              <w:rPr>
                <w:rFonts w:ascii="BrowalliaUPC" w:hAnsi="BrowalliaUPC" w:cs="BrowalliaUPC"/>
                <w:b/>
                <w:bCs/>
                <w:lang w:val="en-GB"/>
              </w:rPr>
            </w:pPr>
            <w:r>
              <w:rPr>
                <w:rFonts w:ascii="BrowalliaUPC" w:hAnsi="BrowalliaUPC" w:cs="BrowalliaUPC"/>
                <w:lang w:val="en-GB"/>
              </w:rPr>
              <w:t>(1,543,137)</w:t>
            </w:r>
          </w:p>
        </w:tc>
      </w:tr>
      <w:tr w:rsidR="0010294F" w:rsidRPr="00770013" w14:paraId="740BC86E" w14:textId="77777777" w:rsidTr="00BE61D7">
        <w:tc>
          <w:tcPr>
            <w:tcW w:w="4394" w:type="dxa"/>
          </w:tcPr>
          <w:p w14:paraId="0429B560" w14:textId="77777777" w:rsidR="0010294F" w:rsidRPr="00770013" w:rsidRDefault="0010294F" w:rsidP="00BE61D7">
            <w:pPr>
              <w:tabs>
                <w:tab w:val="left" w:pos="3090"/>
                <w:tab w:val="left" w:pos="4860"/>
              </w:tabs>
              <w:rPr>
                <w:rFonts w:ascii="BrowalliaUPC" w:hAnsi="BrowalliaUPC" w:cs="BrowalliaUPC"/>
              </w:rPr>
            </w:pPr>
            <w:r w:rsidRPr="00770013">
              <w:rPr>
                <w:rFonts w:ascii="BrowalliaUPC" w:hAnsi="BrowalliaUPC" w:cs="BrowalliaUPC"/>
                <w:cs/>
              </w:rPr>
              <w:t>กำไรสำหรับปี</w:t>
            </w:r>
          </w:p>
        </w:tc>
        <w:tc>
          <w:tcPr>
            <w:tcW w:w="1559" w:type="dxa"/>
            <w:shd w:val="clear" w:color="auto" w:fill="auto"/>
          </w:tcPr>
          <w:p w14:paraId="4F1FCE82" w14:textId="4CDC16B7" w:rsidR="0010294F" w:rsidRPr="00770013" w:rsidRDefault="00A2347A" w:rsidP="00BE61D7">
            <w:pPr>
              <w:tabs>
                <w:tab w:val="left" w:pos="3090"/>
                <w:tab w:val="left" w:pos="4860"/>
              </w:tabs>
              <w:jc w:val="right"/>
              <w:rPr>
                <w:rFonts w:ascii="BrowalliaUPC" w:hAnsi="BrowalliaUPC" w:cs="BrowalliaUPC"/>
                <w:lang w:val="en-GB"/>
              </w:rPr>
            </w:pPr>
            <w:r w:rsidRPr="00A2347A">
              <w:rPr>
                <w:rFonts w:ascii="BrowalliaUPC" w:hAnsi="BrowalliaUPC" w:cs="BrowalliaUPC"/>
              </w:rPr>
              <w:t>86</w:t>
            </w:r>
            <w:r w:rsidR="0010294F" w:rsidRPr="00770013">
              <w:rPr>
                <w:rFonts w:ascii="BrowalliaUPC" w:hAnsi="BrowalliaUPC" w:cs="BrowalliaUPC"/>
                <w:lang w:val="en-GB"/>
              </w:rPr>
              <w:t>,</w:t>
            </w:r>
            <w:r w:rsidRPr="00A2347A">
              <w:rPr>
                <w:rFonts w:ascii="BrowalliaUPC" w:hAnsi="BrowalliaUPC" w:cs="BrowalliaUPC"/>
              </w:rPr>
              <w:t>599</w:t>
            </w:r>
          </w:p>
        </w:tc>
        <w:tc>
          <w:tcPr>
            <w:tcW w:w="1560" w:type="dxa"/>
            <w:shd w:val="clear" w:color="auto" w:fill="auto"/>
          </w:tcPr>
          <w:p w14:paraId="124238A1" w14:textId="241F59B3" w:rsidR="0010294F" w:rsidRPr="00770013" w:rsidRDefault="00D95862"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1,295,003</w:t>
            </w:r>
          </w:p>
        </w:tc>
        <w:tc>
          <w:tcPr>
            <w:tcW w:w="1559" w:type="dxa"/>
            <w:shd w:val="clear" w:color="auto" w:fill="auto"/>
          </w:tcPr>
          <w:p w14:paraId="11834571" w14:textId="4DF1C714" w:rsidR="0010294F" w:rsidRPr="00770013" w:rsidRDefault="00D95862" w:rsidP="00BE61D7">
            <w:pPr>
              <w:tabs>
                <w:tab w:val="left" w:pos="3090"/>
                <w:tab w:val="left" w:pos="4860"/>
              </w:tabs>
              <w:jc w:val="right"/>
              <w:rPr>
                <w:rFonts w:ascii="BrowalliaUPC" w:hAnsi="BrowalliaUPC" w:cs="BrowalliaUPC"/>
                <w:lang w:val="en-GB"/>
              </w:rPr>
            </w:pPr>
            <w:r w:rsidRPr="00770013">
              <w:rPr>
                <w:rFonts w:ascii="BrowalliaUPC" w:hAnsi="BrowalliaUPC" w:cs="BrowalliaUPC"/>
                <w:lang w:val="en-GB"/>
              </w:rPr>
              <w:t>1,381,602</w:t>
            </w:r>
          </w:p>
        </w:tc>
      </w:tr>
    </w:tbl>
    <w:p w14:paraId="1F434484" w14:textId="6D3802D5" w:rsidR="00B269BB" w:rsidRPr="00770013" w:rsidRDefault="00B269BB">
      <w:pPr>
        <w:overflowPunct/>
        <w:autoSpaceDE/>
        <w:autoSpaceDN/>
        <w:adjustRightInd/>
        <w:textAlignment w:val="auto"/>
        <w:rPr>
          <w:rFonts w:ascii="BrowalliaUPC" w:hAnsi="BrowalliaUPC" w:cs="BrowalliaUPC"/>
          <w:b/>
          <w:bCs/>
          <w:sz w:val="28"/>
          <w:szCs w:val="28"/>
        </w:rPr>
      </w:pPr>
    </w:p>
    <w:p w14:paraId="647230A3" w14:textId="6874755A" w:rsidR="004F4C8C" w:rsidRPr="00770013" w:rsidRDefault="004F4C8C" w:rsidP="00DA5B8E">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เครื่องมือทางการเงิน</w:t>
      </w:r>
    </w:p>
    <w:p w14:paraId="54D3613C" w14:textId="77777777" w:rsidR="003C1E21" w:rsidRPr="00770013" w:rsidRDefault="003C1E21" w:rsidP="00CE2348">
      <w:pPr>
        <w:tabs>
          <w:tab w:val="left" w:pos="900"/>
        </w:tabs>
        <w:ind w:left="426" w:right="-45"/>
        <w:jc w:val="both"/>
        <w:rPr>
          <w:rFonts w:ascii="BrowalliaUPC" w:hAnsi="BrowalliaUPC" w:cs="BrowalliaUPC"/>
          <w:b/>
          <w:bCs/>
        </w:rPr>
      </w:pPr>
    </w:p>
    <w:p w14:paraId="319C9608" w14:textId="19861DA6" w:rsidR="003B12E8" w:rsidRPr="00770013" w:rsidRDefault="00E33BDA" w:rsidP="004F4C8C">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การจัดประเภทเครื่องมือทางการเงิน</w:t>
      </w:r>
    </w:p>
    <w:p w14:paraId="42C60BC4" w14:textId="77777777" w:rsidR="003C1E21" w:rsidRPr="00770013" w:rsidRDefault="003C1E21" w:rsidP="00CE2348">
      <w:pPr>
        <w:ind w:left="900" w:right="-45"/>
        <w:jc w:val="both"/>
        <w:rPr>
          <w:rFonts w:ascii="BrowalliaUPC" w:hAnsi="BrowalliaUPC" w:cs="BrowalliaUPC"/>
          <w:highlight w:val="yellow"/>
        </w:rPr>
      </w:pPr>
    </w:p>
    <w:p w14:paraId="22059679" w14:textId="015A5C3E" w:rsidR="003C1E21" w:rsidRPr="00770013" w:rsidRDefault="00860F9C" w:rsidP="003C1E21">
      <w:pPr>
        <w:ind w:left="900" w:right="-45"/>
        <w:jc w:val="both"/>
        <w:rPr>
          <w:rFonts w:ascii="BrowalliaUPC" w:hAnsi="BrowalliaUPC" w:cs="BrowalliaUPC"/>
          <w:sz w:val="28"/>
          <w:szCs w:val="28"/>
        </w:rPr>
      </w:pPr>
      <w:r w:rsidRPr="00770013">
        <w:rPr>
          <w:rFonts w:ascii="BrowalliaUPC" w:hAnsi="BrowalliaUPC" w:cs="BrowalliaUPC"/>
          <w:sz w:val="28"/>
          <w:szCs w:val="28"/>
          <w:cs/>
        </w:rPr>
        <w:t xml:space="preserve">มูลค่าตามบัญชีของสินทรัพย์ทางการเงินและหนี้สินทางการเงิน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มีดังต่อไปนี้</w:t>
      </w:r>
    </w:p>
    <w:p w14:paraId="02915AB8" w14:textId="77777777" w:rsidR="00B31D3A" w:rsidRPr="00770013" w:rsidRDefault="00B31D3A" w:rsidP="003C1E21">
      <w:pPr>
        <w:ind w:left="900" w:right="-45"/>
        <w:jc w:val="both"/>
        <w:rPr>
          <w:rFonts w:ascii="BrowalliaUPC" w:hAnsi="BrowalliaUPC" w:cs="BrowalliaUPC"/>
          <w:sz w:val="16"/>
          <w:szCs w:val="16"/>
        </w:rPr>
      </w:pPr>
    </w:p>
    <w:tbl>
      <w:tblPr>
        <w:tblW w:w="9410" w:type="dxa"/>
        <w:tblInd w:w="450" w:type="dxa"/>
        <w:tblLayout w:type="fixed"/>
        <w:tblLook w:val="0000" w:firstRow="0" w:lastRow="0" w:firstColumn="0" w:lastColumn="0" w:noHBand="0" w:noVBand="0"/>
      </w:tblPr>
      <w:tblGrid>
        <w:gridCol w:w="4108"/>
        <w:gridCol w:w="1275"/>
        <w:gridCol w:w="1276"/>
        <w:gridCol w:w="1450"/>
        <w:gridCol w:w="1301"/>
      </w:tblGrid>
      <w:tr w:rsidR="00860F9C" w:rsidRPr="00770013" w14:paraId="62060DA5" w14:textId="77777777" w:rsidTr="00B20974">
        <w:tc>
          <w:tcPr>
            <w:tcW w:w="4108" w:type="dxa"/>
          </w:tcPr>
          <w:p w14:paraId="3688086E" w14:textId="77777777" w:rsidR="00860F9C" w:rsidRPr="00770013" w:rsidRDefault="00860F9C" w:rsidP="001106EC">
            <w:pPr>
              <w:rPr>
                <w:rFonts w:ascii="BrowalliaUPC" w:hAnsi="BrowalliaUPC" w:cs="BrowalliaUPC"/>
              </w:rPr>
            </w:pPr>
          </w:p>
        </w:tc>
        <w:tc>
          <w:tcPr>
            <w:tcW w:w="2551" w:type="dxa"/>
            <w:gridSpan w:val="2"/>
            <w:vAlign w:val="bottom"/>
          </w:tcPr>
          <w:p w14:paraId="1BB82800" w14:textId="77777777" w:rsidR="00860F9C" w:rsidRPr="00770013" w:rsidRDefault="00860F9C" w:rsidP="001106EC">
            <w:pPr>
              <w:ind w:right="-2"/>
              <w:jc w:val="center"/>
              <w:rPr>
                <w:rFonts w:ascii="BrowalliaUPC" w:hAnsi="BrowalliaUPC" w:cs="BrowalliaUPC"/>
                <w:cs/>
              </w:rPr>
            </w:pPr>
          </w:p>
        </w:tc>
        <w:tc>
          <w:tcPr>
            <w:tcW w:w="2751" w:type="dxa"/>
            <w:gridSpan w:val="2"/>
            <w:vAlign w:val="bottom"/>
          </w:tcPr>
          <w:p w14:paraId="02E338C8" w14:textId="77777777" w:rsidR="00860F9C" w:rsidRPr="00770013" w:rsidRDefault="00860F9C" w:rsidP="001106EC">
            <w:pPr>
              <w:jc w:val="right"/>
              <w:rPr>
                <w:rFonts w:ascii="BrowalliaUPC" w:hAnsi="BrowalliaUPC" w:cs="BrowalliaUPC"/>
                <w:cs/>
              </w:rPr>
            </w:pPr>
            <w:r w:rsidRPr="00770013">
              <w:rPr>
                <w:rFonts w:ascii="BrowalliaUPC" w:hAnsi="BrowalliaUPC" w:cs="BrowalliaUPC"/>
                <w:cs/>
              </w:rPr>
              <w:t xml:space="preserve">  (หน่วย : พันบาท)</w:t>
            </w:r>
          </w:p>
        </w:tc>
      </w:tr>
      <w:tr w:rsidR="00860F9C" w:rsidRPr="00770013" w14:paraId="19DA2251" w14:textId="77777777" w:rsidTr="00B20974">
        <w:tc>
          <w:tcPr>
            <w:tcW w:w="4108" w:type="dxa"/>
          </w:tcPr>
          <w:p w14:paraId="1D466D9B" w14:textId="77777777" w:rsidR="00860F9C" w:rsidRPr="00770013" w:rsidRDefault="00860F9C" w:rsidP="001106EC">
            <w:pPr>
              <w:rPr>
                <w:rFonts w:ascii="BrowalliaUPC" w:hAnsi="BrowalliaUPC" w:cs="BrowalliaUPC"/>
              </w:rPr>
            </w:pPr>
          </w:p>
        </w:tc>
        <w:tc>
          <w:tcPr>
            <w:tcW w:w="5302" w:type="dxa"/>
            <w:gridSpan w:val="4"/>
            <w:vAlign w:val="bottom"/>
          </w:tcPr>
          <w:p w14:paraId="31E784B0" w14:textId="77777777" w:rsidR="00860F9C" w:rsidRPr="00770013" w:rsidRDefault="00860F9C" w:rsidP="001106EC">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860F9C" w:rsidRPr="00770013" w14:paraId="444F590C" w14:textId="77777777" w:rsidTr="00AF015D">
        <w:trPr>
          <w:trHeight w:val="345"/>
        </w:trPr>
        <w:tc>
          <w:tcPr>
            <w:tcW w:w="4108" w:type="dxa"/>
            <w:vAlign w:val="bottom"/>
          </w:tcPr>
          <w:p w14:paraId="606330C0" w14:textId="77777777" w:rsidR="00860F9C" w:rsidRPr="00770013" w:rsidRDefault="00860F9C" w:rsidP="001106EC">
            <w:pPr>
              <w:pBdr>
                <w:bottom w:val="single" w:sz="4" w:space="1" w:color="auto"/>
              </w:pBdr>
              <w:ind w:right="34"/>
              <w:jc w:val="center"/>
              <w:rPr>
                <w:rFonts w:ascii="BrowalliaUPC" w:hAnsi="BrowalliaUPC" w:cs="BrowalliaUPC"/>
                <w:cs/>
              </w:rPr>
            </w:pPr>
            <w:r w:rsidRPr="00770013">
              <w:rPr>
                <w:rFonts w:ascii="BrowalliaUPC" w:hAnsi="BrowalliaUPC" w:cs="BrowalliaUPC"/>
                <w:cs/>
              </w:rPr>
              <w:t>รายการ</w:t>
            </w:r>
          </w:p>
        </w:tc>
        <w:tc>
          <w:tcPr>
            <w:tcW w:w="1275" w:type="dxa"/>
            <w:vAlign w:val="bottom"/>
          </w:tcPr>
          <w:p w14:paraId="58521FD9"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ราคาทุนตัดจำหน่าย</w:t>
            </w:r>
          </w:p>
        </w:tc>
        <w:tc>
          <w:tcPr>
            <w:tcW w:w="1276" w:type="dxa"/>
            <w:vAlign w:val="bottom"/>
          </w:tcPr>
          <w:p w14:paraId="619CA976"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มูลค่ายุติธรรมผ่านกำไรหรือขาดทุน</w:t>
            </w:r>
          </w:p>
        </w:tc>
        <w:tc>
          <w:tcPr>
            <w:tcW w:w="1450" w:type="dxa"/>
            <w:vAlign w:val="bottom"/>
          </w:tcPr>
          <w:p w14:paraId="521E07B5"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มูลค่ายุติธรรมผ่านกำไรหรือขาดทุนเบ็ดเสร็จอื่น</w:t>
            </w:r>
          </w:p>
        </w:tc>
        <w:tc>
          <w:tcPr>
            <w:tcW w:w="1301" w:type="dxa"/>
            <w:vAlign w:val="bottom"/>
          </w:tcPr>
          <w:p w14:paraId="651A7D8C" w14:textId="77777777" w:rsidR="00860F9C" w:rsidRPr="00770013" w:rsidRDefault="00860F9C"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รวม</w:t>
            </w:r>
          </w:p>
        </w:tc>
      </w:tr>
      <w:tr w:rsidR="00860F9C" w:rsidRPr="00770013" w14:paraId="6846771A" w14:textId="77777777" w:rsidTr="00AF015D">
        <w:trPr>
          <w:trHeight w:hRule="exact" w:val="248"/>
        </w:trPr>
        <w:tc>
          <w:tcPr>
            <w:tcW w:w="4108" w:type="dxa"/>
          </w:tcPr>
          <w:p w14:paraId="3317FE7F" w14:textId="77777777" w:rsidR="00860F9C" w:rsidRPr="00770013" w:rsidRDefault="00860F9C" w:rsidP="001106EC">
            <w:pPr>
              <w:ind w:right="-43"/>
              <w:jc w:val="both"/>
              <w:rPr>
                <w:rFonts w:ascii="BrowalliaUPC" w:hAnsi="BrowalliaUPC" w:cs="BrowalliaUPC"/>
                <w:b/>
                <w:bCs/>
                <w:cs/>
              </w:rPr>
            </w:pPr>
          </w:p>
        </w:tc>
        <w:tc>
          <w:tcPr>
            <w:tcW w:w="1275" w:type="dxa"/>
          </w:tcPr>
          <w:p w14:paraId="3A8B1F82" w14:textId="77777777" w:rsidR="00860F9C" w:rsidRPr="00770013" w:rsidRDefault="00860F9C" w:rsidP="001106EC">
            <w:pPr>
              <w:ind w:right="36"/>
              <w:jc w:val="right"/>
              <w:rPr>
                <w:rFonts w:ascii="BrowalliaUPC" w:hAnsi="BrowalliaUPC" w:cs="BrowalliaUPC"/>
              </w:rPr>
            </w:pPr>
          </w:p>
        </w:tc>
        <w:tc>
          <w:tcPr>
            <w:tcW w:w="1276" w:type="dxa"/>
          </w:tcPr>
          <w:p w14:paraId="0644A21C" w14:textId="77777777" w:rsidR="00860F9C" w:rsidRPr="00770013" w:rsidRDefault="00860F9C" w:rsidP="001106EC">
            <w:pPr>
              <w:ind w:right="-43"/>
              <w:rPr>
                <w:rFonts w:ascii="BrowalliaUPC" w:hAnsi="BrowalliaUPC" w:cs="BrowalliaUPC"/>
              </w:rPr>
            </w:pPr>
          </w:p>
        </w:tc>
        <w:tc>
          <w:tcPr>
            <w:tcW w:w="1450" w:type="dxa"/>
          </w:tcPr>
          <w:p w14:paraId="120BC485" w14:textId="77777777" w:rsidR="00860F9C" w:rsidRPr="00770013" w:rsidRDefault="00860F9C" w:rsidP="001106EC">
            <w:pPr>
              <w:ind w:right="36"/>
              <w:jc w:val="right"/>
              <w:rPr>
                <w:rFonts w:ascii="BrowalliaUPC" w:hAnsi="BrowalliaUPC" w:cs="BrowalliaUPC"/>
              </w:rPr>
            </w:pPr>
          </w:p>
        </w:tc>
        <w:tc>
          <w:tcPr>
            <w:tcW w:w="1301" w:type="dxa"/>
          </w:tcPr>
          <w:p w14:paraId="687EEC91" w14:textId="77777777" w:rsidR="00860F9C" w:rsidRPr="00770013" w:rsidRDefault="00860F9C" w:rsidP="001106EC">
            <w:pPr>
              <w:ind w:right="-43"/>
              <w:jc w:val="right"/>
              <w:rPr>
                <w:rFonts w:ascii="BrowalliaUPC" w:hAnsi="BrowalliaUPC" w:cs="BrowalliaUPC"/>
              </w:rPr>
            </w:pPr>
          </w:p>
        </w:tc>
      </w:tr>
      <w:tr w:rsidR="00860F9C" w:rsidRPr="00770013" w14:paraId="1B74746D" w14:textId="77777777" w:rsidTr="00AF015D">
        <w:trPr>
          <w:trHeight w:hRule="exact" w:val="302"/>
        </w:trPr>
        <w:tc>
          <w:tcPr>
            <w:tcW w:w="4108" w:type="dxa"/>
          </w:tcPr>
          <w:p w14:paraId="72540705" w14:textId="77777777" w:rsidR="00860F9C" w:rsidRPr="00770013" w:rsidRDefault="00860F9C" w:rsidP="001106EC">
            <w:pPr>
              <w:ind w:right="-43"/>
              <w:jc w:val="both"/>
              <w:rPr>
                <w:rFonts w:ascii="BrowalliaUPC" w:hAnsi="BrowalliaUPC" w:cs="BrowalliaUPC"/>
                <w:b/>
                <w:bCs/>
                <w:cs/>
              </w:rPr>
            </w:pPr>
            <w:r w:rsidRPr="00770013">
              <w:rPr>
                <w:rFonts w:ascii="BrowalliaUPC" w:hAnsi="BrowalliaUPC" w:cs="BrowalliaUPC"/>
                <w:b/>
                <w:bCs/>
                <w:cs/>
              </w:rPr>
              <w:t>สินทรัพย์ทางการเงิน</w:t>
            </w:r>
          </w:p>
        </w:tc>
        <w:tc>
          <w:tcPr>
            <w:tcW w:w="1275" w:type="dxa"/>
          </w:tcPr>
          <w:p w14:paraId="1C9E3E35" w14:textId="77777777" w:rsidR="00860F9C" w:rsidRPr="00770013" w:rsidRDefault="00860F9C" w:rsidP="001106EC">
            <w:pPr>
              <w:ind w:right="36"/>
              <w:jc w:val="right"/>
              <w:rPr>
                <w:rFonts w:ascii="BrowalliaUPC" w:hAnsi="BrowalliaUPC" w:cs="BrowalliaUPC"/>
              </w:rPr>
            </w:pPr>
          </w:p>
        </w:tc>
        <w:tc>
          <w:tcPr>
            <w:tcW w:w="1276" w:type="dxa"/>
          </w:tcPr>
          <w:p w14:paraId="7DC54699" w14:textId="77777777" w:rsidR="00860F9C" w:rsidRPr="00770013" w:rsidRDefault="00860F9C" w:rsidP="001106EC">
            <w:pPr>
              <w:ind w:right="-43"/>
              <w:rPr>
                <w:rFonts w:ascii="BrowalliaUPC" w:hAnsi="BrowalliaUPC" w:cs="BrowalliaUPC"/>
              </w:rPr>
            </w:pPr>
          </w:p>
        </w:tc>
        <w:tc>
          <w:tcPr>
            <w:tcW w:w="1450" w:type="dxa"/>
          </w:tcPr>
          <w:p w14:paraId="14326980" w14:textId="77777777" w:rsidR="00860F9C" w:rsidRPr="00770013" w:rsidRDefault="00860F9C" w:rsidP="001106EC">
            <w:pPr>
              <w:ind w:right="36"/>
              <w:jc w:val="right"/>
              <w:rPr>
                <w:rFonts w:ascii="BrowalliaUPC" w:hAnsi="BrowalliaUPC" w:cs="BrowalliaUPC"/>
              </w:rPr>
            </w:pPr>
          </w:p>
        </w:tc>
        <w:tc>
          <w:tcPr>
            <w:tcW w:w="1301" w:type="dxa"/>
          </w:tcPr>
          <w:p w14:paraId="6D06082C" w14:textId="77777777" w:rsidR="00860F9C" w:rsidRPr="00770013" w:rsidRDefault="00860F9C" w:rsidP="001106EC">
            <w:pPr>
              <w:ind w:right="-43"/>
              <w:jc w:val="right"/>
              <w:rPr>
                <w:rFonts w:ascii="BrowalliaUPC" w:hAnsi="BrowalliaUPC" w:cs="BrowalliaUPC"/>
              </w:rPr>
            </w:pPr>
          </w:p>
        </w:tc>
      </w:tr>
      <w:tr w:rsidR="00860F9C" w:rsidRPr="00770013" w14:paraId="705D3A92" w14:textId="77777777" w:rsidTr="00AF015D">
        <w:tc>
          <w:tcPr>
            <w:tcW w:w="4108" w:type="dxa"/>
            <w:vAlign w:val="bottom"/>
          </w:tcPr>
          <w:p w14:paraId="5DA33790"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เงินสดและรายการเทียบเท่าเงินสด</w:t>
            </w:r>
          </w:p>
        </w:tc>
        <w:tc>
          <w:tcPr>
            <w:tcW w:w="1275" w:type="dxa"/>
            <w:shd w:val="clear" w:color="auto" w:fill="auto"/>
          </w:tcPr>
          <w:p w14:paraId="59977178" w14:textId="55135E2E"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4,055,62</w:t>
            </w:r>
            <w:r w:rsidR="002E75D9" w:rsidRPr="00770013">
              <w:rPr>
                <w:rFonts w:ascii="BrowalliaUPC" w:hAnsi="BrowalliaUPC" w:cs="BrowalliaUPC"/>
                <w:lang w:eastAsia="en-GB"/>
              </w:rPr>
              <w:t>2</w:t>
            </w:r>
            <w:r w:rsidRPr="00770013">
              <w:rPr>
                <w:rFonts w:ascii="BrowalliaUPC" w:hAnsi="BrowalliaUPC" w:cs="BrowalliaUPC"/>
                <w:lang w:val="en-GB" w:eastAsia="en-GB"/>
              </w:rPr>
              <w:t xml:space="preserve"> </w:t>
            </w:r>
          </w:p>
        </w:tc>
        <w:tc>
          <w:tcPr>
            <w:tcW w:w="1276" w:type="dxa"/>
            <w:shd w:val="clear" w:color="auto" w:fill="auto"/>
          </w:tcPr>
          <w:p w14:paraId="21E8E07D" w14:textId="070720E3"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7DF8D15B" w14:textId="13B37165"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4D8487DE" w14:textId="5972A713"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4,055,62</w:t>
            </w:r>
            <w:r w:rsidR="005C4B48" w:rsidRPr="00770013">
              <w:rPr>
                <w:rFonts w:ascii="BrowalliaUPC" w:hAnsi="BrowalliaUPC" w:cs="BrowalliaUPC"/>
                <w:lang w:eastAsia="en-GB"/>
              </w:rPr>
              <w:t>2</w:t>
            </w:r>
            <w:r w:rsidRPr="00770013">
              <w:rPr>
                <w:rFonts w:ascii="BrowalliaUPC" w:hAnsi="BrowalliaUPC" w:cs="BrowalliaUPC"/>
                <w:lang w:val="en-GB" w:eastAsia="en-GB"/>
              </w:rPr>
              <w:t xml:space="preserve"> </w:t>
            </w:r>
          </w:p>
        </w:tc>
      </w:tr>
      <w:tr w:rsidR="00860F9C" w:rsidRPr="00770013" w14:paraId="08DC4B31" w14:textId="77777777" w:rsidTr="00AF015D">
        <w:tc>
          <w:tcPr>
            <w:tcW w:w="4108" w:type="dxa"/>
            <w:vAlign w:val="bottom"/>
          </w:tcPr>
          <w:p w14:paraId="439CD499"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เงินฝากประจำระยะเวลาน้อยกว่าหนึ่งปี</w:t>
            </w:r>
          </w:p>
        </w:tc>
        <w:tc>
          <w:tcPr>
            <w:tcW w:w="1275" w:type="dxa"/>
            <w:shd w:val="clear" w:color="auto" w:fill="auto"/>
          </w:tcPr>
          <w:p w14:paraId="7294B83D" w14:textId="682DCEB6" w:rsidR="00860F9C" w:rsidRPr="00770013" w:rsidRDefault="00860F9C" w:rsidP="001106EC">
            <w:pPr>
              <w:ind w:right="-15"/>
              <w:jc w:val="right"/>
              <w:rPr>
                <w:rFonts w:ascii="BrowalliaUPC" w:hAnsi="BrowalliaUPC" w:cs="BrowalliaUPC"/>
                <w:cs/>
                <w:lang w:val="en-GB" w:eastAsia="en-GB"/>
              </w:rPr>
            </w:pPr>
            <w:r w:rsidRPr="00770013">
              <w:rPr>
                <w:rFonts w:ascii="BrowalliaUPC" w:hAnsi="BrowalliaUPC" w:cs="BrowalliaUPC"/>
                <w:lang w:val="en-GB" w:eastAsia="en-GB"/>
              </w:rPr>
              <w:t xml:space="preserve"> 1,28</w:t>
            </w:r>
            <w:r w:rsidR="008F7394" w:rsidRPr="00770013">
              <w:rPr>
                <w:rFonts w:ascii="BrowalliaUPC" w:hAnsi="BrowalliaUPC" w:cs="BrowalliaUPC"/>
                <w:lang w:val="en-GB" w:eastAsia="en-GB"/>
              </w:rPr>
              <w:t>7,381</w:t>
            </w:r>
            <w:r w:rsidRPr="00770013">
              <w:rPr>
                <w:rFonts w:ascii="BrowalliaUPC" w:hAnsi="BrowalliaUPC" w:cs="BrowalliaUPC"/>
                <w:lang w:val="en-GB" w:eastAsia="en-GB"/>
              </w:rPr>
              <w:t xml:space="preserve"> </w:t>
            </w:r>
          </w:p>
        </w:tc>
        <w:tc>
          <w:tcPr>
            <w:tcW w:w="1276" w:type="dxa"/>
            <w:shd w:val="clear" w:color="auto" w:fill="auto"/>
          </w:tcPr>
          <w:p w14:paraId="4E6CE103" w14:textId="595B623D"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450" w:type="dxa"/>
            <w:shd w:val="clear" w:color="auto" w:fill="auto"/>
          </w:tcPr>
          <w:p w14:paraId="42011CD0" w14:textId="73E38927"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FBB208B" w14:textId="19CE1A60"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1,28</w:t>
            </w:r>
            <w:r w:rsidR="008F7394" w:rsidRPr="00770013">
              <w:rPr>
                <w:rFonts w:ascii="BrowalliaUPC" w:hAnsi="BrowalliaUPC" w:cs="BrowalliaUPC"/>
                <w:lang w:val="en-GB" w:eastAsia="en-GB"/>
              </w:rPr>
              <w:t>7,381</w:t>
            </w:r>
            <w:r w:rsidRPr="00770013">
              <w:rPr>
                <w:rFonts w:ascii="BrowalliaUPC" w:hAnsi="BrowalliaUPC" w:cs="BrowalliaUPC"/>
                <w:lang w:val="en-GB" w:eastAsia="en-GB"/>
              </w:rPr>
              <w:t xml:space="preserve"> </w:t>
            </w:r>
          </w:p>
        </w:tc>
      </w:tr>
      <w:tr w:rsidR="00860F9C" w:rsidRPr="00770013" w14:paraId="6ECFDC16" w14:textId="77777777" w:rsidTr="00AF015D">
        <w:tc>
          <w:tcPr>
            <w:tcW w:w="4108" w:type="dxa"/>
            <w:vAlign w:val="bottom"/>
          </w:tcPr>
          <w:p w14:paraId="063D5059"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เงินฝากธนาคารที่มีข้อจำกัดการใช้</w:t>
            </w:r>
          </w:p>
        </w:tc>
        <w:tc>
          <w:tcPr>
            <w:tcW w:w="1275" w:type="dxa"/>
            <w:shd w:val="clear" w:color="auto" w:fill="auto"/>
          </w:tcPr>
          <w:p w14:paraId="79402CFC"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234,492 </w:t>
            </w:r>
          </w:p>
        </w:tc>
        <w:tc>
          <w:tcPr>
            <w:tcW w:w="1276" w:type="dxa"/>
            <w:shd w:val="clear" w:color="auto" w:fill="auto"/>
          </w:tcPr>
          <w:p w14:paraId="2E0ACAC4" w14:textId="6B45747C"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F11878F" w14:textId="2EAF027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0E8A684C"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234,492 </w:t>
            </w:r>
          </w:p>
        </w:tc>
      </w:tr>
      <w:tr w:rsidR="00860F9C" w:rsidRPr="00770013" w14:paraId="00602DBD" w14:textId="77777777" w:rsidTr="00AF015D">
        <w:tc>
          <w:tcPr>
            <w:tcW w:w="4108" w:type="dxa"/>
            <w:vAlign w:val="bottom"/>
          </w:tcPr>
          <w:p w14:paraId="373B25D7"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ลูกหนี้ตั๋วเงินรับส่วนที่ถึงกำหนดชำระภายใหนึ่งปี</w:t>
            </w:r>
          </w:p>
        </w:tc>
        <w:tc>
          <w:tcPr>
            <w:tcW w:w="1275" w:type="dxa"/>
            <w:shd w:val="clear" w:color="auto" w:fill="auto"/>
          </w:tcPr>
          <w:p w14:paraId="732767AB"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50,000 </w:t>
            </w:r>
          </w:p>
        </w:tc>
        <w:tc>
          <w:tcPr>
            <w:tcW w:w="1276" w:type="dxa"/>
            <w:shd w:val="clear" w:color="auto" w:fill="auto"/>
          </w:tcPr>
          <w:p w14:paraId="49C0FEA9" w14:textId="5FBAEA8F"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0BF676D5" w14:textId="4EB79902"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09399044"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50,000 </w:t>
            </w:r>
          </w:p>
        </w:tc>
      </w:tr>
      <w:tr w:rsidR="00860F9C" w:rsidRPr="00770013" w14:paraId="29AE0391" w14:textId="77777777" w:rsidTr="00AF015D">
        <w:tc>
          <w:tcPr>
            <w:tcW w:w="4108" w:type="dxa"/>
            <w:vAlign w:val="bottom"/>
          </w:tcPr>
          <w:p w14:paraId="04C76582" w14:textId="62F4637E"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ลูกหนี้การค้า</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กิจการที่ไม่เกี่ยวข้องกัน</w:t>
            </w:r>
            <w:r w:rsidRPr="00770013">
              <w:rPr>
                <w:rFonts w:ascii="BrowalliaUPC" w:hAnsi="BrowalliaUPC" w:cs="BrowalliaUPC"/>
                <w:cs/>
                <w:lang w:eastAsia="en-GB"/>
              </w:rPr>
              <w:t xml:space="preserve"> </w:t>
            </w:r>
          </w:p>
        </w:tc>
        <w:tc>
          <w:tcPr>
            <w:tcW w:w="1275" w:type="dxa"/>
            <w:shd w:val="clear" w:color="auto" w:fill="auto"/>
          </w:tcPr>
          <w:p w14:paraId="708DE865" w14:textId="36769C56"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10,303,</w:t>
            </w:r>
            <w:r w:rsidR="008F7394" w:rsidRPr="00770013">
              <w:rPr>
                <w:rFonts w:ascii="BrowalliaUPC" w:hAnsi="BrowalliaUPC" w:cs="BrowalliaUPC"/>
                <w:lang w:val="en-GB" w:eastAsia="en-GB"/>
              </w:rPr>
              <w:t>681</w:t>
            </w:r>
            <w:r w:rsidRPr="00770013">
              <w:rPr>
                <w:rFonts w:ascii="BrowalliaUPC" w:hAnsi="BrowalliaUPC" w:cs="BrowalliaUPC"/>
                <w:lang w:val="en-GB" w:eastAsia="en-GB"/>
              </w:rPr>
              <w:t xml:space="preserve"> </w:t>
            </w:r>
          </w:p>
        </w:tc>
        <w:tc>
          <w:tcPr>
            <w:tcW w:w="1276" w:type="dxa"/>
            <w:shd w:val="clear" w:color="auto" w:fill="auto"/>
          </w:tcPr>
          <w:p w14:paraId="0F194D70" w14:textId="2BC1508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58BC6DD2" w14:textId="23C8EF58"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4FCDEA9A" w14:textId="562D5B8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10,303</w:t>
            </w:r>
            <w:r w:rsidR="008F7394" w:rsidRPr="00770013">
              <w:rPr>
                <w:rFonts w:ascii="BrowalliaUPC" w:hAnsi="BrowalliaUPC" w:cs="BrowalliaUPC"/>
                <w:lang w:val="en-GB" w:eastAsia="en-GB"/>
              </w:rPr>
              <w:t>,681</w:t>
            </w:r>
            <w:r w:rsidRPr="00770013">
              <w:rPr>
                <w:rFonts w:ascii="BrowalliaUPC" w:hAnsi="BrowalliaUPC" w:cs="BrowalliaUPC"/>
                <w:lang w:val="en-GB" w:eastAsia="en-GB"/>
              </w:rPr>
              <w:t xml:space="preserve"> </w:t>
            </w:r>
          </w:p>
        </w:tc>
      </w:tr>
      <w:tr w:rsidR="00860F9C" w:rsidRPr="00770013" w14:paraId="3D78CB86" w14:textId="77777777" w:rsidTr="00AF015D">
        <w:tc>
          <w:tcPr>
            <w:tcW w:w="4108" w:type="dxa"/>
            <w:vAlign w:val="bottom"/>
          </w:tcPr>
          <w:p w14:paraId="13CBA18D" w14:textId="7F1D6B59" w:rsidR="00860F9C" w:rsidRPr="00770013" w:rsidRDefault="00860F9C" w:rsidP="001106EC">
            <w:pPr>
              <w:tabs>
                <w:tab w:val="left" w:pos="2160"/>
                <w:tab w:val="right" w:pos="7280"/>
                <w:tab w:val="right" w:pos="8540"/>
              </w:tabs>
              <w:ind w:left="237" w:right="-45" w:hanging="237"/>
              <w:rPr>
                <w:rFonts w:ascii="BrowalliaUPC" w:hAnsi="BrowalliaUPC" w:cs="BrowalliaUPC"/>
                <w:lang w:eastAsia="en-GB"/>
              </w:rPr>
            </w:pPr>
            <w:r w:rsidRPr="00770013">
              <w:rPr>
                <w:rFonts w:ascii="BrowalliaUPC" w:hAnsi="BrowalliaUPC" w:cs="BrowalliaUPC"/>
                <w:cs/>
                <w:lang w:val="en-GB" w:eastAsia="en-GB"/>
              </w:rPr>
              <w:t>ลูกหนี้การค้าและลูกหนี้อื่น</w:t>
            </w:r>
            <w:r w:rsidRPr="00770013">
              <w:rPr>
                <w:rFonts w:ascii="BrowalliaUPC" w:hAnsi="BrowalliaUPC" w:cs="BrowalliaUPC"/>
                <w:cs/>
                <w:lang w:eastAsia="en-GB"/>
              </w:rPr>
              <w:t xml:space="preserve"> </w:t>
            </w:r>
            <w:r w:rsidR="00004BE3">
              <w:rPr>
                <w:rFonts w:ascii="BrowalliaUPC" w:hAnsi="BrowalliaUPC" w:cs="BrowalliaUPC"/>
                <w:lang w:val="en-GB" w:eastAsia="en-GB"/>
              </w:rPr>
              <w:t>-</w:t>
            </w:r>
            <w:r w:rsidRPr="00770013">
              <w:rPr>
                <w:rFonts w:ascii="BrowalliaUPC" w:hAnsi="BrowalliaUPC" w:cs="BrowalliaUPC"/>
                <w:cs/>
                <w:lang w:eastAsia="en-GB"/>
              </w:rPr>
              <w:t xml:space="preserve"> </w:t>
            </w:r>
            <w:r w:rsidRPr="00770013">
              <w:rPr>
                <w:rFonts w:ascii="BrowalliaUPC" w:hAnsi="BrowalliaUPC" w:cs="BrowalliaUPC"/>
                <w:cs/>
                <w:lang w:val="en-GB" w:eastAsia="en-GB"/>
              </w:rPr>
              <w:t>กิจการที่เกี่ยวข้องกัน</w:t>
            </w:r>
            <w:r w:rsidRPr="00770013">
              <w:rPr>
                <w:rFonts w:ascii="BrowalliaUPC" w:hAnsi="BrowalliaUPC" w:cs="BrowalliaUPC"/>
                <w:cs/>
                <w:lang w:eastAsia="en-GB"/>
              </w:rPr>
              <w:t xml:space="preserve"> </w:t>
            </w:r>
          </w:p>
        </w:tc>
        <w:tc>
          <w:tcPr>
            <w:tcW w:w="1275" w:type="dxa"/>
            <w:shd w:val="clear" w:color="auto" w:fill="auto"/>
          </w:tcPr>
          <w:p w14:paraId="060169D4"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1,883,443 </w:t>
            </w:r>
          </w:p>
        </w:tc>
        <w:tc>
          <w:tcPr>
            <w:tcW w:w="1276" w:type="dxa"/>
            <w:shd w:val="clear" w:color="auto" w:fill="auto"/>
          </w:tcPr>
          <w:p w14:paraId="7F45A80D" w14:textId="0D85040E"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2E4D0A36" w14:textId="6FF21D30"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5C8D8D76" w14:textId="77777777" w:rsidR="00860F9C" w:rsidRPr="00770013" w:rsidRDefault="00860F9C" w:rsidP="001106EC">
            <w:pPr>
              <w:ind w:right="-15"/>
              <w:jc w:val="right"/>
              <w:rPr>
                <w:rFonts w:ascii="BrowalliaUPC" w:hAnsi="BrowalliaUPC" w:cs="BrowalliaUPC"/>
                <w:lang w:val="en-GB" w:eastAsia="en-GB"/>
              </w:rPr>
            </w:pPr>
            <w:r w:rsidRPr="00770013">
              <w:rPr>
                <w:rFonts w:ascii="BrowalliaUPC" w:hAnsi="BrowalliaUPC" w:cs="BrowalliaUPC"/>
                <w:lang w:val="en-GB" w:eastAsia="en-GB"/>
              </w:rPr>
              <w:t xml:space="preserve"> 1,883,443 </w:t>
            </w:r>
          </w:p>
        </w:tc>
      </w:tr>
      <w:tr w:rsidR="00860F9C" w:rsidRPr="00770013" w14:paraId="26190456" w14:textId="77777777" w:rsidTr="00AF015D">
        <w:tc>
          <w:tcPr>
            <w:tcW w:w="4108" w:type="dxa"/>
            <w:vAlign w:val="bottom"/>
          </w:tcPr>
          <w:p w14:paraId="3DBA74AA" w14:textId="1E8F6B27" w:rsidR="00860F9C" w:rsidRPr="00770013" w:rsidRDefault="00860F9C" w:rsidP="00B20974">
            <w:pPr>
              <w:tabs>
                <w:tab w:val="left" w:pos="2160"/>
                <w:tab w:val="right" w:pos="7280"/>
                <w:tab w:val="right" w:pos="8540"/>
              </w:tabs>
              <w:ind w:right="-45" w:firstLine="29"/>
              <w:rPr>
                <w:rFonts w:ascii="BrowalliaUPC" w:hAnsi="BrowalliaUPC" w:cs="BrowalliaUPC"/>
                <w:lang w:val="en-GB" w:eastAsia="en-GB"/>
              </w:rPr>
            </w:pPr>
            <w:r w:rsidRPr="00770013">
              <w:rPr>
                <w:rFonts w:ascii="BrowalliaUPC" w:hAnsi="BrowalliaUPC" w:cs="BrowalliaUPC"/>
                <w:cs/>
                <w:lang w:val="en-GB" w:eastAsia="en-GB"/>
              </w:rPr>
              <w:t>เงินให้กู้ยืมระยะสั้นและเงินทดรองแก่กิจการที่เกี่ยวข้องกัน</w:t>
            </w:r>
          </w:p>
        </w:tc>
        <w:tc>
          <w:tcPr>
            <w:tcW w:w="1275" w:type="dxa"/>
            <w:shd w:val="clear" w:color="auto" w:fill="auto"/>
          </w:tcPr>
          <w:p w14:paraId="53487BCE" w14:textId="43C552D3"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352</w:t>
            </w:r>
            <w:r w:rsidR="00860F9C" w:rsidRPr="00770013">
              <w:rPr>
                <w:rFonts w:ascii="BrowalliaUPC" w:hAnsi="BrowalliaUPC" w:cs="BrowalliaUPC"/>
                <w:lang w:val="en-GB" w:eastAsia="en-GB"/>
              </w:rPr>
              <w:t>,</w:t>
            </w:r>
            <w:r w:rsidRPr="00A2347A">
              <w:rPr>
                <w:rFonts w:ascii="BrowalliaUPC" w:hAnsi="BrowalliaUPC" w:cs="BrowalliaUPC"/>
                <w:lang w:eastAsia="en-GB"/>
              </w:rPr>
              <w:t>571</w:t>
            </w:r>
          </w:p>
        </w:tc>
        <w:tc>
          <w:tcPr>
            <w:tcW w:w="1276" w:type="dxa"/>
            <w:shd w:val="clear" w:color="auto" w:fill="auto"/>
          </w:tcPr>
          <w:p w14:paraId="1EC27251" w14:textId="36714C47"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24A85728" w14:textId="04D6A9DA"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4E3E6C6" w14:textId="2685E253"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352</w:t>
            </w:r>
            <w:r w:rsidR="00860F9C" w:rsidRPr="00770013">
              <w:rPr>
                <w:rFonts w:ascii="BrowalliaUPC" w:hAnsi="BrowalliaUPC" w:cs="BrowalliaUPC"/>
                <w:lang w:val="en-GB" w:eastAsia="en-GB"/>
              </w:rPr>
              <w:t>,</w:t>
            </w:r>
            <w:r w:rsidRPr="00A2347A">
              <w:rPr>
                <w:rFonts w:ascii="BrowalliaUPC" w:hAnsi="BrowalliaUPC" w:cs="BrowalliaUPC"/>
                <w:lang w:eastAsia="en-GB"/>
              </w:rPr>
              <w:t>571</w:t>
            </w:r>
          </w:p>
        </w:tc>
      </w:tr>
      <w:tr w:rsidR="00860F9C" w:rsidRPr="00770013" w14:paraId="7AFC66AA" w14:textId="77777777" w:rsidTr="00AF015D">
        <w:tc>
          <w:tcPr>
            <w:tcW w:w="4108" w:type="dxa"/>
            <w:vAlign w:val="bottom"/>
          </w:tcPr>
          <w:p w14:paraId="28C818E2"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ลูกหนี้เงินประกันผลงาน</w:t>
            </w:r>
          </w:p>
        </w:tc>
        <w:tc>
          <w:tcPr>
            <w:tcW w:w="1275" w:type="dxa"/>
            <w:shd w:val="clear" w:color="auto" w:fill="auto"/>
          </w:tcPr>
          <w:p w14:paraId="1F6F4E13" w14:textId="2067B7EA"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w:t>
            </w:r>
            <w:r w:rsidR="00860F9C" w:rsidRPr="00770013">
              <w:rPr>
                <w:rFonts w:ascii="BrowalliaUPC" w:hAnsi="BrowalliaUPC" w:cs="BrowalliaUPC"/>
                <w:lang w:val="en-GB" w:eastAsia="en-GB"/>
              </w:rPr>
              <w:t>,</w:t>
            </w:r>
            <w:r w:rsidRPr="00A2347A">
              <w:rPr>
                <w:rFonts w:ascii="BrowalliaUPC" w:hAnsi="BrowalliaUPC" w:cs="BrowalliaUPC"/>
                <w:lang w:eastAsia="en-GB"/>
              </w:rPr>
              <w:t>495</w:t>
            </w:r>
            <w:r w:rsidR="00860F9C" w:rsidRPr="00770013">
              <w:rPr>
                <w:rFonts w:ascii="BrowalliaUPC" w:hAnsi="BrowalliaUPC" w:cs="BrowalliaUPC"/>
                <w:lang w:val="en-GB" w:eastAsia="en-GB"/>
              </w:rPr>
              <w:t>,</w:t>
            </w:r>
            <w:r w:rsidRPr="00A2347A">
              <w:rPr>
                <w:rFonts w:ascii="BrowalliaUPC" w:hAnsi="BrowalliaUPC" w:cs="BrowalliaUPC"/>
                <w:lang w:eastAsia="en-GB"/>
              </w:rPr>
              <w:t>900</w:t>
            </w:r>
          </w:p>
        </w:tc>
        <w:tc>
          <w:tcPr>
            <w:tcW w:w="1276" w:type="dxa"/>
            <w:shd w:val="clear" w:color="auto" w:fill="auto"/>
          </w:tcPr>
          <w:p w14:paraId="0C12FCAE" w14:textId="1219AF5D"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4F746784" w14:textId="23CF6B79"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3FB417A8" w14:textId="52C6BD85"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w:t>
            </w:r>
            <w:r w:rsidR="00860F9C" w:rsidRPr="00770013">
              <w:rPr>
                <w:rFonts w:ascii="BrowalliaUPC" w:hAnsi="BrowalliaUPC" w:cs="BrowalliaUPC"/>
                <w:lang w:val="en-GB" w:eastAsia="en-GB"/>
              </w:rPr>
              <w:t>,</w:t>
            </w:r>
            <w:r w:rsidRPr="00A2347A">
              <w:rPr>
                <w:rFonts w:ascii="BrowalliaUPC" w:hAnsi="BrowalliaUPC" w:cs="BrowalliaUPC"/>
                <w:lang w:eastAsia="en-GB"/>
              </w:rPr>
              <w:t>495</w:t>
            </w:r>
            <w:r w:rsidR="00860F9C" w:rsidRPr="00770013">
              <w:rPr>
                <w:rFonts w:ascii="BrowalliaUPC" w:hAnsi="BrowalliaUPC" w:cs="BrowalliaUPC"/>
                <w:lang w:val="en-GB" w:eastAsia="en-GB"/>
              </w:rPr>
              <w:t>,</w:t>
            </w:r>
            <w:r w:rsidRPr="00A2347A">
              <w:rPr>
                <w:rFonts w:ascii="BrowalliaUPC" w:hAnsi="BrowalliaUPC" w:cs="BrowalliaUPC"/>
                <w:lang w:eastAsia="en-GB"/>
              </w:rPr>
              <w:t>900</w:t>
            </w:r>
          </w:p>
        </w:tc>
      </w:tr>
      <w:tr w:rsidR="00860F9C" w:rsidRPr="00770013" w14:paraId="1D4A7FA6" w14:textId="77777777" w:rsidTr="00AF015D">
        <w:tc>
          <w:tcPr>
            <w:tcW w:w="4108" w:type="dxa"/>
            <w:vAlign w:val="bottom"/>
          </w:tcPr>
          <w:p w14:paraId="3FFB7168" w14:textId="77777777" w:rsidR="00860F9C" w:rsidRPr="00770013" w:rsidRDefault="00860F9C" w:rsidP="001106EC">
            <w:pPr>
              <w:ind w:right="-43"/>
              <w:jc w:val="both"/>
              <w:rPr>
                <w:rFonts w:ascii="BrowalliaUPC" w:hAnsi="BrowalliaUPC" w:cs="BrowalliaUPC"/>
                <w:cs/>
                <w:lang w:val="en-GB" w:eastAsia="en-GB"/>
              </w:rPr>
            </w:pPr>
            <w:r w:rsidRPr="00770013">
              <w:rPr>
                <w:rFonts w:ascii="BrowalliaUPC" w:hAnsi="BrowalliaUPC" w:cs="BrowalliaUPC"/>
                <w:cs/>
                <w:lang w:val="en-GB" w:eastAsia="en-GB"/>
              </w:rPr>
              <w:t>สินทรัพย์หมุนเวียนอื่น (สินทรัพย์อนุพันธ์)</w:t>
            </w:r>
          </w:p>
        </w:tc>
        <w:tc>
          <w:tcPr>
            <w:tcW w:w="1275" w:type="dxa"/>
            <w:shd w:val="clear" w:color="auto" w:fill="auto"/>
          </w:tcPr>
          <w:p w14:paraId="2C3A811E" w14:textId="209D3768"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276" w:type="dxa"/>
            <w:shd w:val="clear" w:color="auto" w:fill="auto"/>
          </w:tcPr>
          <w:p w14:paraId="5B7829AC" w14:textId="31BA9723" w:rsidR="00860F9C" w:rsidRPr="00770013" w:rsidRDefault="00A2347A" w:rsidP="001106EC">
            <w:pPr>
              <w:ind w:right="-15"/>
              <w:jc w:val="right"/>
              <w:rPr>
                <w:rFonts w:ascii="BrowalliaUPC" w:hAnsi="BrowalliaUPC" w:cs="BrowalliaUPC"/>
                <w:cs/>
                <w:lang w:val="en-GB" w:eastAsia="en-GB"/>
              </w:rPr>
            </w:pPr>
            <w:r w:rsidRPr="00A2347A">
              <w:rPr>
                <w:rFonts w:ascii="BrowalliaUPC" w:hAnsi="BrowalliaUPC" w:cs="BrowalliaUPC"/>
                <w:lang w:eastAsia="en-GB"/>
              </w:rPr>
              <w:t>84</w:t>
            </w:r>
            <w:r w:rsidR="00860F9C" w:rsidRPr="00770013">
              <w:rPr>
                <w:rFonts w:ascii="BrowalliaUPC" w:hAnsi="BrowalliaUPC" w:cs="BrowalliaUPC"/>
                <w:cs/>
                <w:lang w:val="en-GB" w:eastAsia="en-GB"/>
              </w:rPr>
              <w:t>,</w:t>
            </w:r>
            <w:r w:rsidRPr="00A2347A">
              <w:rPr>
                <w:rFonts w:ascii="BrowalliaUPC" w:hAnsi="BrowalliaUPC" w:cs="BrowalliaUPC"/>
                <w:lang w:eastAsia="en-GB"/>
              </w:rPr>
              <w:t>578</w:t>
            </w:r>
          </w:p>
        </w:tc>
        <w:tc>
          <w:tcPr>
            <w:tcW w:w="1450" w:type="dxa"/>
            <w:shd w:val="clear" w:color="auto" w:fill="auto"/>
          </w:tcPr>
          <w:p w14:paraId="2BE39A28" w14:textId="62856CDD" w:rsidR="00860F9C" w:rsidRPr="00770013" w:rsidRDefault="00F5302C" w:rsidP="001106EC">
            <w:pPr>
              <w:ind w:right="-15"/>
              <w:jc w:val="right"/>
              <w:rPr>
                <w:rFonts w:ascii="BrowalliaUPC" w:hAnsi="BrowalliaUPC" w:cs="BrowalliaUPC"/>
                <w:cs/>
                <w:lang w:val="en-GB" w:eastAsia="en-GB"/>
              </w:rPr>
            </w:pPr>
            <w:r>
              <w:rPr>
                <w:rFonts w:ascii="BrowalliaUPC" w:hAnsi="BrowalliaUPC" w:cs="BrowalliaUPC"/>
                <w:cs/>
                <w:lang w:val="en-GB" w:eastAsia="en-GB"/>
              </w:rPr>
              <w:t>-</w:t>
            </w:r>
          </w:p>
        </w:tc>
        <w:tc>
          <w:tcPr>
            <w:tcW w:w="1301" w:type="dxa"/>
            <w:shd w:val="clear" w:color="auto" w:fill="auto"/>
          </w:tcPr>
          <w:p w14:paraId="559DAEDF" w14:textId="2B28B0A3" w:rsidR="00860F9C" w:rsidRPr="00770013" w:rsidRDefault="00A2347A" w:rsidP="001106EC">
            <w:pPr>
              <w:ind w:right="-15"/>
              <w:jc w:val="right"/>
              <w:rPr>
                <w:rFonts w:ascii="BrowalliaUPC" w:hAnsi="BrowalliaUPC" w:cs="BrowalliaUPC"/>
                <w:cs/>
                <w:lang w:val="en-GB" w:eastAsia="en-GB"/>
              </w:rPr>
            </w:pPr>
            <w:r w:rsidRPr="00A2347A">
              <w:rPr>
                <w:rFonts w:ascii="BrowalliaUPC" w:hAnsi="BrowalliaUPC" w:cs="BrowalliaUPC"/>
                <w:lang w:eastAsia="en-GB"/>
              </w:rPr>
              <w:t>84</w:t>
            </w:r>
            <w:r w:rsidR="00860F9C" w:rsidRPr="00770013">
              <w:rPr>
                <w:rFonts w:ascii="BrowalliaUPC" w:hAnsi="BrowalliaUPC" w:cs="BrowalliaUPC"/>
                <w:cs/>
                <w:lang w:val="en-GB" w:eastAsia="en-GB"/>
              </w:rPr>
              <w:t>,</w:t>
            </w:r>
            <w:r w:rsidRPr="00A2347A">
              <w:rPr>
                <w:rFonts w:ascii="BrowalliaUPC" w:hAnsi="BrowalliaUPC" w:cs="BrowalliaUPC"/>
                <w:lang w:eastAsia="en-GB"/>
              </w:rPr>
              <w:t>578</w:t>
            </w:r>
          </w:p>
        </w:tc>
      </w:tr>
      <w:tr w:rsidR="00860F9C" w:rsidRPr="00770013" w14:paraId="5C5C316B" w14:textId="77777777" w:rsidTr="00AF015D">
        <w:tc>
          <w:tcPr>
            <w:tcW w:w="4108" w:type="dxa"/>
            <w:vAlign w:val="bottom"/>
          </w:tcPr>
          <w:p w14:paraId="4E0FC697"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ลูกหนี้ตั๋วเงินรับ</w:t>
            </w:r>
            <w:r w:rsidRPr="00770013">
              <w:rPr>
                <w:rFonts w:ascii="BrowalliaUPC" w:hAnsi="BrowalliaUPC" w:cs="BrowalliaUPC"/>
                <w:cs/>
                <w:lang w:eastAsia="en-GB"/>
              </w:rPr>
              <w:t xml:space="preserve"> </w:t>
            </w:r>
          </w:p>
        </w:tc>
        <w:tc>
          <w:tcPr>
            <w:tcW w:w="1275" w:type="dxa"/>
            <w:shd w:val="clear" w:color="auto" w:fill="auto"/>
          </w:tcPr>
          <w:p w14:paraId="4E426D0A" w14:textId="36253CBD"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335</w:t>
            </w:r>
            <w:r w:rsidR="00860F9C" w:rsidRPr="00770013">
              <w:rPr>
                <w:rFonts w:ascii="BrowalliaUPC" w:hAnsi="BrowalliaUPC" w:cs="BrowalliaUPC"/>
                <w:lang w:val="en-GB" w:eastAsia="en-GB"/>
              </w:rPr>
              <w:t>,</w:t>
            </w:r>
            <w:r w:rsidRPr="00A2347A">
              <w:rPr>
                <w:rFonts w:ascii="BrowalliaUPC" w:hAnsi="BrowalliaUPC" w:cs="BrowalliaUPC"/>
                <w:lang w:eastAsia="en-GB"/>
              </w:rPr>
              <w:t>939</w:t>
            </w:r>
          </w:p>
        </w:tc>
        <w:tc>
          <w:tcPr>
            <w:tcW w:w="1276" w:type="dxa"/>
            <w:shd w:val="clear" w:color="auto" w:fill="auto"/>
          </w:tcPr>
          <w:p w14:paraId="655DFED5" w14:textId="3FF26031"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206284A" w14:textId="33FD7422"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214482D7" w14:textId="0C47A162"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335</w:t>
            </w:r>
            <w:r w:rsidR="00860F9C" w:rsidRPr="00770013">
              <w:rPr>
                <w:rFonts w:ascii="BrowalliaUPC" w:hAnsi="BrowalliaUPC" w:cs="BrowalliaUPC"/>
                <w:lang w:val="en-GB" w:eastAsia="en-GB"/>
              </w:rPr>
              <w:t>,</w:t>
            </w:r>
            <w:r w:rsidRPr="00A2347A">
              <w:rPr>
                <w:rFonts w:ascii="BrowalliaUPC" w:hAnsi="BrowalliaUPC" w:cs="BrowalliaUPC"/>
                <w:lang w:eastAsia="en-GB"/>
              </w:rPr>
              <w:t>939</w:t>
            </w:r>
          </w:p>
        </w:tc>
      </w:tr>
      <w:tr w:rsidR="00860F9C" w:rsidRPr="00770013" w14:paraId="48935C33" w14:textId="77777777" w:rsidTr="00AF015D">
        <w:tc>
          <w:tcPr>
            <w:tcW w:w="4108" w:type="dxa"/>
            <w:vAlign w:val="bottom"/>
          </w:tcPr>
          <w:p w14:paraId="57E0C25E" w14:textId="77777777" w:rsidR="00860F9C" w:rsidRPr="00770013" w:rsidRDefault="00860F9C" w:rsidP="001106EC">
            <w:pPr>
              <w:ind w:right="-43"/>
              <w:jc w:val="both"/>
              <w:rPr>
                <w:rFonts w:ascii="BrowalliaUPC" w:hAnsi="BrowalliaUPC" w:cs="BrowalliaUPC"/>
              </w:rPr>
            </w:pPr>
            <w:r w:rsidRPr="00770013">
              <w:rPr>
                <w:rFonts w:ascii="BrowalliaUPC" w:hAnsi="BrowalliaUPC" w:cs="BrowalliaUPC"/>
                <w:cs/>
                <w:lang w:val="en-GB" w:eastAsia="en-GB"/>
              </w:rPr>
              <w:t>เงินลงทุนระยะยาวอื่น</w:t>
            </w:r>
            <w:r w:rsidRPr="00770013">
              <w:rPr>
                <w:rFonts w:ascii="BrowalliaUPC" w:hAnsi="BrowalliaUPC" w:cs="BrowalliaUPC"/>
                <w:cs/>
                <w:lang w:eastAsia="en-GB"/>
              </w:rPr>
              <w:t xml:space="preserve"> </w:t>
            </w:r>
          </w:p>
        </w:tc>
        <w:tc>
          <w:tcPr>
            <w:tcW w:w="1275" w:type="dxa"/>
            <w:shd w:val="clear" w:color="auto" w:fill="auto"/>
          </w:tcPr>
          <w:p w14:paraId="648D6A96" w14:textId="17EC9EAE" w:rsidR="00860F9C" w:rsidRPr="00770013" w:rsidRDefault="00F5302C" w:rsidP="001106EC">
            <w:pPr>
              <w:ind w:right="-15"/>
              <w:jc w:val="right"/>
              <w:rPr>
                <w:rFonts w:ascii="BrowalliaUPC" w:hAnsi="BrowalliaUPC" w:cs="BrowalliaUPC"/>
                <w:lang w:val="en-GB" w:eastAsia="en-GB"/>
              </w:rPr>
            </w:pPr>
            <w:r>
              <w:rPr>
                <w:rFonts w:ascii="BrowalliaUPC" w:hAnsi="BrowalliaUPC" w:cs="BrowalliaUPC"/>
                <w:cs/>
                <w:lang w:val="en-GB" w:eastAsia="en-GB"/>
              </w:rPr>
              <w:t>-</w:t>
            </w:r>
          </w:p>
        </w:tc>
        <w:tc>
          <w:tcPr>
            <w:tcW w:w="1276" w:type="dxa"/>
            <w:shd w:val="clear" w:color="auto" w:fill="auto"/>
          </w:tcPr>
          <w:p w14:paraId="203EDF8D" w14:textId="1C96604C"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655</w:t>
            </w:r>
            <w:r w:rsidR="00860F9C" w:rsidRPr="00770013">
              <w:rPr>
                <w:rFonts w:ascii="BrowalliaUPC" w:hAnsi="BrowalliaUPC" w:cs="BrowalliaUPC"/>
                <w:lang w:val="en-GB" w:eastAsia="en-GB"/>
              </w:rPr>
              <w:t>,</w:t>
            </w:r>
            <w:r w:rsidRPr="00A2347A">
              <w:rPr>
                <w:rFonts w:ascii="BrowalliaUPC" w:hAnsi="BrowalliaUPC" w:cs="BrowalliaUPC"/>
                <w:lang w:eastAsia="en-GB"/>
              </w:rPr>
              <w:t>524</w:t>
            </w:r>
          </w:p>
        </w:tc>
        <w:tc>
          <w:tcPr>
            <w:tcW w:w="1450" w:type="dxa"/>
            <w:shd w:val="clear" w:color="auto" w:fill="auto"/>
          </w:tcPr>
          <w:p w14:paraId="2712DCA5" w14:textId="212B6FE7"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369</w:t>
            </w:r>
            <w:r w:rsidR="00860F9C" w:rsidRPr="00770013">
              <w:rPr>
                <w:rFonts w:ascii="BrowalliaUPC" w:hAnsi="BrowalliaUPC" w:cs="BrowalliaUPC"/>
                <w:lang w:val="en-GB" w:eastAsia="en-GB"/>
              </w:rPr>
              <w:t>,</w:t>
            </w:r>
            <w:r w:rsidRPr="00A2347A">
              <w:rPr>
                <w:rFonts w:ascii="BrowalliaUPC" w:hAnsi="BrowalliaUPC" w:cs="BrowalliaUPC"/>
                <w:lang w:eastAsia="en-GB"/>
              </w:rPr>
              <w:t>918</w:t>
            </w:r>
          </w:p>
        </w:tc>
        <w:tc>
          <w:tcPr>
            <w:tcW w:w="1301" w:type="dxa"/>
            <w:shd w:val="clear" w:color="auto" w:fill="auto"/>
          </w:tcPr>
          <w:p w14:paraId="19A7772B" w14:textId="632E35C0" w:rsidR="00860F9C" w:rsidRPr="00770013" w:rsidRDefault="00A2347A" w:rsidP="001106EC">
            <w:pP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025</w:t>
            </w:r>
            <w:r w:rsidR="00860F9C" w:rsidRPr="00770013">
              <w:rPr>
                <w:rFonts w:ascii="BrowalliaUPC" w:hAnsi="BrowalliaUPC" w:cs="BrowalliaUPC"/>
                <w:lang w:val="en-GB" w:eastAsia="en-GB"/>
              </w:rPr>
              <w:t>,</w:t>
            </w:r>
            <w:r w:rsidRPr="00A2347A">
              <w:rPr>
                <w:rFonts w:ascii="BrowalliaUPC" w:hAnsi="BrowalliaUPC" w:cs="BrowalliaUPC"/>
                <w:lang w:eastAsia="en-GB"/>
              </w:rPr>
              <w:t>442</w:t>
            </w:r>
          </w:p>
        </w:tc>
      </w:tr>
      <w:tr w:rsidR="00860F9C" w:rsidRPr="00770013" w14:paraId="21487D78" w14:textId="77777777" w:rsidTr="00AF015D">
        <w:tc>
          <w:tcPr>
            <w:tcW w:w="4108" w:type="dxa"/>
          </w:tcPr>
          <w:p w14:paraId="68D6F330" w14:textId="15367845" w:rsidR="00860F9C" w:rsidRPr="00770013" w:rsidRDefault="00860F9C" w:rsidP="00B20974">
            <w:pPr>
              <w:tabs>
                <w:tab w:val="left" w:pos="2160"/>
                <w:tab w:val="right" w:pos="7280"/>
                <w:tab w:val="right" w:pos="8540"/>
              </w:tabs>
              <w:ind w:right="-45"/>
              <w:rPr>
                <w:rFonts w:ascii="BrowalliaUPC" w:hAnsi="BrowalliaUPC" w:cs="BrowalliaUPC"/>
                <w:lang w:val="en-GB" w:eastAsia="en-GB"/>
              </w:rPr>
            </w:pPr>
            <w:r w:rsidRPr="00770013">
              <w:rPr>
                <w:rFonts w:ascii="BrowalliaUPC" w:hAnsi="BrowalliaUPC" w:cs="BrowalliaUPC"/>
                <w:cs/>
                <w:lang w:val="en-GB" w:eastAsia="en-GB"/>
              </w:rPr>
              <w:t>เงินให้กู้ยืมระยะยาวและเงินทดรองแก่กิจการที่เกี่ยวข้องกัน</w:t>
            </w:r>
          </w:p>
        </w:tc>
        <w:tc>
          <w:tcPr>
            <w:tcW w:w="1275" w:type="dxa"/>
            <w:shd w:val="clear" w:color="auto" w:fill="auto"/>
          </w:tcPr>
          <w:p w14:paraId="3B4412EC" w14:textId="4E90DD31" w:rsidR="00860F9C" w:rsidRPr="00770013" w:rsidRDefault="00A2347A" w:rsidP="001106EC">
            <w:pPr>
              <w:pBdr>
                <w:bottom w:val="single" w:sz="4" w:space="1" w:color="auto"/>
              </w:pBd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010</w:t>
            </w:r>
            <w:r w:rsidR="00860F9C" w:rsidRPr="00770013">
              <w:rPr>
                <w:rFonts w:ascii="BrowalliaUPC" w:hAnsi="BrowalliaUPC" w:cs="BrowalliaUPC"/>
                <w:lang w:val="en-GB" w:eastAsia="en-GB"/>
              </w:rPr>
              <w:t>,</w:t>
            </w:r>
            <w:r w:rsidRPr="00A2347A">
              <w:rPr>
                <w:rFonts w:ascii="BrowalliaUPC" w:hAnsi="BrowalliaUPC" w:cs="BrowalliaUPC"/>
                <w:lang w:eastAsia="en-GB"/>
              </w:rPr>
              <w:t>737</w:t>
            </w:r>
          </w:p>
        </w:tc>
        <w:tc>
          <w:tcPr>
            <w:tcW w:w="1276" w:type="dxa"/>
            <w:shd w:val="clear" w:color="auto" w:fill="auto"/>
          </w:tcPr>
          <w:p w14:paraId="5911B2A7" w14:textId="18FD4059" w:rsidR="00860F9C" w:rsidRPr="00770013" w:rsidRDefault="00F5302C" w:rsidP="001106EC">
            <w:pPr>
              <w:pBdr>
                <w:bottom w:val="single" w:sz="4" w:space="1" w:color="auto"/>
              </w:pBdr>
              <w:ind w:right="-15"/>
              <w:jc w:val="right"/>
              <w:rPr>
                <w:rFonts w:ascii="BrowalliaUPC" w:hAnsi="BrowalliaUPC" w:cs="BrowalliaUPC"/>
                <w:lang w:val="en-GB" w:eastAsia="en-GB"/>
              </w:rPr>
            </w:pPr>
            <w:r>
              <w:rPr>
                <w:rFonts w:ascii="BrowalliaUPC" w:hAnsi="BrowalliaUPC" w:cs="BrowalliaUPC"/>
                <w:cs/>
                <w:lang w:val="en-GB" w:eastAsia="en-GB"/>
              </w:rPr>
              <w:t>-</w:t>
            </w:r>
          </w:p>
        </w:tc>
        <w:tc>
          <w:tcPr>
            <w:tcW w:w="1450" w:type="dxa"/>
            <w:shd w:val="clear" w:color="auto" w:fill="auto"/>
          </w:tcPr>
          <w:p w14:paraId="68A19EA8" w14:textId="2A4D4202" w:rsidR="00860F9C" w:rsidRPr="00770013" w:rsidRDefault="00F5302C" w:rsidP="001106EC">
            <w:pPr>
              <w:pBdr>
                <w:bottom w:val="single" w:sz="4" w:space="1" w:color="auto"/>
              </w:pBdr>
              <w:ind w:right="-15"/>
              <w:jc w:val="right"/>
              <w:rPr>
                <w:rFonts w:ascii="BrowalliaUPC" w:hAnsi="BrowalliaUPC" w:cs="BrowalliaUPC"/>
                <w:lang w:val="en-GB" w:eastAsia="en-GB"/>
              </w:rPr>
            </w:pPr>
            <w:r>
              <w:rPr>
                <w:rFonts w:ascii="BrowalliaUPC" w:hAnsi="BrowalliaUPC" w:cs="BrowalliaUPC"/>
                <w:cs/>
                <w:lang w:val="en-GB" w:eastAsia="en-GB"/>
              </w:rPr>
              <w:t>-</w:t>
            </w:r>
          </w:p>
        </w:tc>
        <w:tc>
          <w:tcPr>
            <w:tcW w:w="1301" w:type="dxa"/>
            <w:shd w:val="clear" w:color="auto" w:fill="auto"/>
          </w:tcPr>
          <w:p w14:paraId="7CB75BC5" w14:textId="04DC4B8E" w:rsidR="00860F9C" w:rsidRPr="00770013" w:rsidRDefault="00A2347A" w:rsidP="001106EC">
            <w:pPr>
              <w:pBdr>
                <w:bottom w:val="single" w:sz="4" w:space="1" w:color="auto"/>
              </w:pBdr>
              <w:ind w:right="-15"/>
              <w:jc w:val="right"/>
              <w:rPr>
                <w:rFonts w:ascii="BrowalliaUPC" w:hAnsi="BrowalliaUPC" w:cs="BrowalliaUPC"/>
                <w:lang w:val="en-GB" w:eastAsia="en-GB"/>
              </w:rPr>
            </w:pPr>
            <w:r w:rsidRPr="00A2347A">
              <w:rPr>
                <w:rFonts w:ascii="BrowalliaUPC" w:hAnsi="BrowalliaUPC" w:cs="BrowalliaUPC"/>
                <w:lang w:eastAsia="en-GB"/>
              </w:rPr>
              <w:t>1</w:t>
            </w:r>
            <w:r w:rsidR="00860F9C" w:rsidRPr="00770013">
              <w:rPr>
                <w:rFonts w:ascii="BrowalliaUPC" w:hAnsi="BrowalliaUPC" w:cs="BrowalliaUPC"/>
                <w:lang w:val="en-GB" w:eastAsia="en-GB"/>
              </w:rPr>
              <w:t>,</w:t>
            </w:r>
            <w:r w:rsidRPr="00A2347A">
              <w:rPr>
                <w:rFonts w:ascii="BrowalliaUPC" w:hAnsi="BrowalliaUPC" w:cs="BrowalliaUPC"/>
                <w:lang w:eastAsia="en-GB"/>
              </w:rPr>
              <w:t>010</w:t>
            </w:r>
            <w:r w:rsidR="00860F9C" w:rsidRPr="00770013">
              <w:rPr>
                <w:rFonts w:ascii="BrowalliaUPC" w:hAnsi="BrowalliaUPC" w:cs="BrowalliaUPC"/>
                <w:lang w:val="en-GB" w:eastAsia="en-GB"/>
              </w:rPr>
              <w:t>,</w:t>
            </w:r>
            <w:r w:rsidRPr="00A2347A">
              <w:rPr>
                <w:rFonts w:ascii="BrowalliaUPC" w:hAnsi="BrowalliaUPC" w:cs="BrowalliaUPC"/>
                <w:lang w:eastAsia="en-GB"/>
              </w:rPr>
              <w:t>737</w:t>
            </w:r>
          </w:p>
        </w:tc>
      </w:tr>
      <w:tr w:rsidR="00860F9C" w:rsidRPr="00770013" w14:paraId="19CC39BF" w14:textId="77777777" w:rsidTr="00AF015D">
        <w:tc>
          <w:tcPr>
            <w:tcW w:w="4108" w:type="dxa"/>
          </w:tcPr>
          <w:p w14:paraId="75022375" w14:textId="514139CC" w:rsidR="00860F9C" w:rsidRPr="00770013" w:rsidRDefault="00860F9C" w:rsidP="001106EC">
            <w:pPr>
              <w:ind w:right="-43"/>
              <w:jc w:val="both"/>
              <w:rPr>
                <w:rFonts w:ascii="BrowalliaUPC" w:hAnsi="BrowalliaUPC" w:cs="BrowalliaUPC"/>
              </w:rPr>
            </w:pPr>
            <w:r w:rsidRPr="00770013">
              <w:rPr>
                <w:rFonts w:ascii="BrowalliaUPC" w:hAnsi="BrowalliaUPC" w:cs="BrowalliaUPC"/>
                <w:b/>
                <w:bCs/>
                <w:cs/>
              </w:rPr>
              <w:t>รวม</w:t>
            </w:r>
          </w:p>
        </w:tc>
        <w:tc>
          <w:tcPr>
            <w:tcW w:w="1275" w:type="dxa"/>
            <w:shd w:val="clear" w:color="auto" w:fill="auto"/>
          </w:tcPr>
          <w:p w14:paraId="6E17288D" w14:textId="0523B1B2" w:rsidR="00860F9C" w:rsidRPr="00770013" w:rsidRDefault="00A2347A" w:rsidP="001106EC">
            <w:pPr>
              <w:pBdr>
                <w:bottom w:val="single" w:sz="12" w:space="1" w:color="auto"/>
              </w:pBdr>
              <w:ind w:right="-15"/>
              <w:jc w:val="right"/>
              <w:rPr>
                <w:rFonts w:ascii="BrowalliaUPC" w:hAnsi="BrowalliaUPC" w:cs="BrowalliaUPC"/>
                <w:lang w:eastAsia="en-GB"/>
              </w:rPr>
            </w:pPr>
            <w:r w:rsidRPr="00A2347A">
              <w:rPr>
                <w:rFonts w:ascii="BrowalliaUPC" w:hAnsi="BrowalliaUPC" w:cs="BrowalliaUPC"/>
                <w:lang w:eastAsia="en-GB"/>
              </w:rPr>
              <w:t>23</w:t>
            </w:r>
            <w:r w:rsidR="00860F9C" w:rsidRPr="00770013">
              <w:rPr>
                <w:rFonts w:ascii="BrowalliaUPC" w:hAnsi="BrowalliaUPC" w:cs="BrowalliaUPC"/>
                <w:lang w:val="en-GB" w:eastAsia="en-GB"/>
              </w:rPr>
              <w:t>,</w:t>
            </w:r>
            <w:r w:rsidRPr="00A2347A">
              <w:rPr>
                <w:rFonts w:ascii="BrowalliaUPC" w:hAnsi="BrowalliaUPC" w:cs="BrowalliaUPC"/>
                <w:lang w:eastAsia="en-GB"/>
              </w:rPr>
              <w:t>00</w:t>
            </w:r>
            <w:r w:rsidR="00352AAC" w:rsidRPr="00770013">
              <w:rPr>
                <w:rFonts w:ascii="BrowalliaUPC" w:hAnsi="BrowalliaUPC" w:cs="BrowalliaUPC"/>
                <w:lang w:eastAsia="en-GB"/>
              </w:rPr>
              <w:t>9,766</w:t>
            </w:r>
          </w:p>
        </w:tc>
        <w:tc>
          <w:tcPr>
            <w:tcW w:w="1276" w:type="dxa"/>
            <w:shd w:val="clear" w:color="auto" w:fill="auto"/>
          </w:tcPr>
          <w:p w14:paraId="097B9C8A" w14:textId="6DAE4A93"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740</w:t>
            </w:r>
            <w:r w:rsidR="00860F9C" w:rsidRPr="00770013">
              <w:rPr>
                <w:rFonts w:ascii="BrowalliaUPC" w:hAnsi="BrowalliaUPC" w:cs="BrowalliaUPC"/>
                <w:lang w:val="en-GB" w:eastAsia="en-GB"/>
              </w:rPr>
              <w:t>,</w:t>
            </w:r>
            <w:r w:rsidRPr="00A2347A">
              <w:rPr>
                <w:rFonts w:ascii="BrowalliaUPC" w:hAnsi="BrowalliaUPC" w:cs="BrowalliaUPC"/>
                <w:lang w:eastAsia="en-GB"/>
              </w:rPr>
              <w:t>102</w:t>
            </w:r>
          </w:p>
        </w:tc>
        <w:tc>
          <w:tcPr>
            <w:tcW w:w="1450" w:type="dxa"/>
            <w:shd w:val="clear" w:color="auto" w:fill="auto"/>
          </w:tcPr>
          <w:p w14:paraId="66312296" w14:textId="7653A76F"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369</w:t>
            </w:r>
            <w:r w:rsidR="00860F9C" w:rsidRPr="00770013">
              <w:rPr>
                <w:rFonts w:ascii="BrowalliaUPC" w:hAnsi="BrowalliaUPC" w:cs="BrowalliaUPC"/>
                <w:lang w:val="en-GB" w:eastAsia="en-GB"/>
              </w:rPr>
              <w:t>,</w:t>
            </w:r>
            <w:r w:rsidRPr="00A2347A">
              <w:rPr>
                <w:rFonts w:ascii="BrowalliaUPC" w:hAnsi="BrowalliaUPC" w:cs="BrowalliaUPC"/>
                <w:lang w:eastAsia="en-GB"/>
              </w:rPr>
              <w:t>918</w:t>
            </w:r>
          </w:p>
        </w:tc>
        <w:tc>
          <w:tcPr>
            <w:tcW w:w="1301" w:type="dxa"/>
            <w:shd w:val="clear" w:color="auto" w:fill="auto"/>
          </w:tcPr>
          <w:p w14:paraId="0608C723" w14:textId="7F76F806" w:rsidR="00860F9C" w:rsidRPr="00770013" w:rsidRDefault="00A2347A" w:rsidP="001106EC">
            <w:pPr>
              <w:pBdr>
                <w:bottom w:val="single" w:sz="12" w:space="1" w:color="auto"/>
              </w:pBdr>
              <w:ind w:right="-15"/>
              <w:jc w:val="right"/>
              <w:rPr>
                <w:rFonts w:ascii="BrowalliaUPC" w:hAnsi="BrowalliaUPC" w:cs="BrowalliaUPC"/>
                <w:lang w:val="en-GB" w:eastAsia="en-GB"/>
              </w:rPr>
            </w:pPr>
            <w:r w:rsidRPr="00A2347A">
              <w:rPr>
                <w:rFonts w:ascii="BrowalliaUPC" w:hAnsi="BrowalliaUPC" w:cs="BrowalliaUPC"/>
                <w:lang w:eastAsia="en-GB"/>
              </w:rPr>
              <w:t>24</w:t>
            </w:r>
            <w:r w:rsidR="00860F9C" w:rsidRPr="00770013">
              <w:rPr>
                <w:rFonts w:ascii="BrowalliaUPC" w:hAnsi="BrowalliaUPC" w:cs="BrowalliaUPC"/>
                <w:lang w:val="en-GB" w:eastAsia="en-GB"/>
              </w:rPr>
              <w:t>,</w:t>
            </w:r>
            <w:r w:rsidRPr="00A2347A">
              <w:rPr>
                <w:rFonts w:ascii="BrowalliaUPC" w:hAnsi="BrowalliaUPC" w:cs="BrowalliaUPC"/>
                <w:lang w:eastAsia="en-GB"/>
              </w:rPr>
              <w:t>11</w:t>
            </w:r>
            <w:r w:rsidR="00352AAC" w:rsidRPr="00770013">
              <w:rPr>
                <w:rFonts w:ascii="BrowalliaUPC" w:hAnsi="BrowalliaUPC" w:cs="BrowalliaUPC"/>
                <w:lang w:val="en-GB" w:eastAsia="en-GB"/>
              </w:rPr>
              <w:t>9,78</w:t>
            </w:r>
            <w:r w:rsidR="006C3381" w:rsidRPr="00770013">
              <w:rPr>
                <w:rFonts w:ascii="BrowalliaUPC" w:hAnsi="BrowalliaUPC" w:cs="BrowalliaUPC"/>
                <w:lang w:val="en-GB" w:eastAsia="en-GB"/>
              </w:rPr>
              <w:t>6</w:t>
            </w:r>
          </w:p>
        </w:tc>
      </w:tr>
      <w:tr w:rsidR="00860F9C" w:rsidRPr="00770013" w14:paraId="5B374AED" w14:textId="77777777" w:rsidTr="00AF015D">
        <w:tc>
          <w:tcPr>
            <w:tcW w:w="4108" w:type="dxa"/>
          </w:tcPr>
          <w:p w14:paraId="4AD0186C" w14:textId="77777777" w:rsidR="00860F9C" w:rsidRPr="00770013" w:rsidRDefault="00860F9C" w:rsidP="001106EC">
            <w:pPr>
              <w:ind w:right="-43"/>
              <w:jc w:val="both"/>
              <w:rPr>
                <w:rFonts w:ascii="BrowalliaUPC" w:hAnsi="BrowalliaUPC" w:cs="BrowalliaUPC"/>
                <w:b/>
                <w:bCs/>
                <w:cs/>
              </w:rPr>
            </w:pPr>
          </w:p>
        </w:tc>
        <w:tc>
          <w:tcPr>
            <w:tcW w:w="1275" w:type="dxa"/>
            <w:shd w:val="clear" w:color="auto" w:fill="auto"/>
          </w:tcPr>
          <w:p w14:paraId="2C45BE61" w14:textId="77777777" w:rsidR="00860F9C" w:rsidRPr="00770013" w:rsidRDefault="00860F9C" w:rsidP="001106EC">
            <w:pPr>
              <w:ind w:right="-15"/>
              <w:jc w:val="right"/>
              <w:rPr>
                <w:rFonts w:ascii="BrowalliaUPC" w:hAnsi="BrowalliaUPC" w:cs="BrowalliaUPC"/>
                <w:cs/>
                <w:lang w:val="en-GB" w:eastAsia="en-GB"/>
              </w:rPr>
            </w:pPr>
          </w:p>
        </w:tc>
        <w:tc>
          <w:tcPr>
            <w:tcW w:w="1276" w:type="dxa"/>
            <w:shd w:val="clear" w:color="auto" w:fill="auto"/>
          </w:tcPr>
          <w:p w14:paraId="0AA54C3C" w14:textId="77777777" w:rsidR="00860F9C" w:rsidRPr="00770013" w:rsidRDefault="00860F9C" w:rsidP="001106EC">
            <w:pPr>
              <w:ind w:right="-15"/>
              <w:jc w:val="right"/>
              <w:rPr>
                <w:rFonts w:ascii="BrowalliaUPC" w:hAnsi="BrowalliaUPC" w:cs="BrowalliaUPC"/>
                <w:cs/>
                <w:lang w:val="en-GB" w:eastAsia="en-GB"/>
              </w:rPr>
            </w:pPr>
          </w:p>
        </w:tc>
        <w:tc>
          <w:tcPr>
            <w:tcW w:w="1450" w:type="dxa"/>
            <w:shd w:val="clear" w:color="auto" w:fill="auto"/>
          </w:tcPr>
          <w:p w14:paraId="026A47BB" w14:textId="77777777" w:rsidR="00860F9C" w:rsidRPr="00770013" w:rsidRDefault="00860F9C" w:rsidP="001106EC">
            <w:pPr>
              <w:ind w:right="-15"/>
              <w:jc w:val="right"/>
              <w:rPr>
                <w:rFonts w:ascii="BrowalliaUPC" w:hAnsi="BrowalliaUPC" w:cs="BrowalliaUPC"/>
                <w:cs/>
                <w:lang w:val="en-GB" w:eastAsia="en-GB"/>
              </w:rPr>
            </w:pPr>
          </w:p>
        </w:tc>
        <w:tc>
          <w:tcPr>
            <w:tcW w:w="1301" w:type="dxa"/>
            <w:shd w:val="clear" w:color="auto" w:fill="auto"/>
          </w:tcPr>
          <w:p w14:paraId="424E91AC" w14:textId="77777777" w:rsidR="00860F9C" w:rsidRPr="00770013" w:rsidRDefault="00860F9C" w:rsidP="001106EC">
            <w:pPr>
              <w:ind w:right="-15"/>
              <w:jc w:val="right"/>
              <w:rPr>
                <w:rFonts w:ascii="BrowalliaUPC" w:hAnsi="BrowalliaUPC" w:cs="BrowalliaUPC"/>
                <w:cs/>
                <w:lang w:val="en-GB" w:eastAsia="en-GB"/>
              </w:rPr>
            </w:pPr>
          </w:p>
        </w:tc>
      </w:tr>
      <w:tr w:rsidR="00AF015D" w:rsidRPr="00770013" w14:paraId="10705890" w14:textId="77777777" w:rsidTr="006218A8">
        <w:tc>
          <w:tcPr>
            <w:tcW w:w="4108" w:type="dxa"/>
          </w:tcPr>
          <w:p w14:paraId="69951DAC" w14:textId="77777777" w:rsidR="00AF015D" w:rsidRPr="00717CD2" w:rsidRDefault="00AF015D" w:rsidP="006218A8">
            <w:pPr>
              <w:rPr>
                <w:rFonts w:ascii="BrowalliaUPC" w:hAnsi="BrowalliaUPC" w:cs="BrowalliaUPC"/>
                <w:sz w:val="23"/>
                <w:szCs w:val="23"/>
              </w:rPr>
            </w:pPr>
          </w:p>
        </w:tc>
        <w:tc>
          <w:tcPr>
            <w:tcW w:w="2551" w:type="dxa"/>
            <w:gridSpan w:val="2"/>
            <w:vAlign w:val="bottom"/>
          </w:tcPr>
          <w:p w14:paraId="18A0487F" w14:textId="77777777" w:rsidR="00AF015D" w:rsidRPr="00717CD2" w:rsidRDefault="00AF015D" w:rsidP="006218A8">
            <w:pPr>
              <w:ind w:right="-2"/>
              <w:jc w:val="center"/>
              <w:rPr>
                <w:rFonts w:ascii="BrowalliaUPC" w:hAnsi="BrowalliaUPC" w:cs="BrowalliaUPC"/>
                <w:sz w:val="23"/>
                <w:szCs w:val="23"/>
                <w:cs/>
              </w:rPr>
            </w:pPr>
          </w:p>
        </w:tc>
        <w:tc>
          <w:tcPr>
            <w:tcW w:w="2751" w:type="dxa"/>
            <w:gridSpan w:val="2"/>
            <w:vAlign w:val="bottom"/>
          </w:tcPr>
          <w:p w14:paraId="5809F106" w14:textId="782AAD6E" w:rsidR="00AF015D" w:rsidRPr="00717CD2" w:rsidRDefault="00AF015D" w:rsidP="006218A8">
            <w:pPr>
              <w:jc w:val="right"/>
              <w:rPr>
                <w:rFonts w:ascii="BrowalliaUPC" w:hAnsi="BrowalliaUPC" w:cs="BrowalliaUPC"/>
                <w:sz w:val="23"/>
                <w:szCs w:val="23"/>
                <w:cs/>
              </w:rPr>
            </w:pPr>
            <w:r w:rsidRPr="00717CD2">
              <w:rPr>
                <w:rFonts w:ascii="BrowalliaUPC" w:hAnsi="BrowalliaUPC" w:cs="BrowalliaUPC"/>
                <w:sz w:val="23"/>
                <w:szCs w:val="23"/>
                <w:cs/>
              </w:rPr>
              <w:t xml:space="preserve"> (หน่วย : พันบาท)</w:t>
            </w:r>
          </w:p>
        </w:tc>
      </w:tr>
      <w:tr w:rsidR="00AF015D" w:rsidRPr="00770013" w14:paraId="1791E3ED" w14:textId="77777777" w:rsidTr="006218A8">
        <w:tc>
          <w:tcPr>
            <w:tcW w:w="4108" w:type="dxa"/>
          </w:tcPr>
          <w:p w14:paraId="41023693" w14:textId="77777777" w:rsidR="00AF015D" w:rsidRPr="00717CD2" w:rsidRDefault="00AF015D" w:rsidP="006218A8">
            <w:pPr>
              <w:rPr>
                <w:rFonts w:ascii="BrowalliaUPC" w:hAnsi="BrowalliaUPC" w:cs="BrowalliaUPC"/>
                <w:sz w:val="23"/>
                <w:szCs w:val="23"/>
              </w:rPr>
            </w:pPr>
          </w:p>
        </w:tc>
        <w:tc>
          <w:tcPr>
            <w:tcW w:w="5302" w:type="dxa"/>
            <w:gridSpan w:val="4"/>
            <w:vAlign w:val="bottom"/>
          </w:tcPr>
          <w:p w14:paraId="0CF469F7" w14:textId="77777777" w:rsidR="00AF015D" w:rsidRPr="00717CD2" w:rsidRDefault="00AF015D" w:rsidP="006218A8">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งบการเงินรวม</w:t>
            </w:r>
          </w:p>
        </w:tc>
      </w:tr>
      <w:tr w:rsidR="00AF015D" w:rsidRPr="00770013" w14:paraId="24DEE955" w14:textId="77777777" w:rsidTr="00AF015D">
        <w:trPr>
          <w:trHeight w:val="345"/>
        </w:trPr>
        <w:tc>
          <w:tcPr>
            <w:tcW w:w="4108" w:type="dxa"/>
            <w:vAlign w:val="bottom"/>
          </w:tcPr>
          <w:p w14:paraId="52E1C19B" w14:textId="77777777" w:rsidR="00AF015D" w:rsidRPr="00717CD2" w:rsidRDefault="00AF015D" w:rsidP="006218A8">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39CD2E3A"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0F733586"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51D90FF9"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0F46A970" w14:textId="77777777" w:rsidR="00AF015D" w:rsidRPr="00717CD2" w:rsidRDefault="00AF015D" w:rsidP="006218A8">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860F9C" w:rsidRPr="00770013" w14:paraId="43363CB0" w14:textId="77777777" w:rsidTr="00AF015D">
        <w:tc>
          <w:tcPr>
            <w:tcW w:w="4108" w:type="dxa"/>
          </w:tcPr>
          <w:p w14:paraId="734255F6" w14:textId="3722B2B9" w:rsidR="00860F9C" w:rsidRPr="00717CD2" w:rsidRDefault="00860F9C" w:rsidP="001106EC">
            <w:pPr>
              <w:ind w:right="-43"/>
              <w:jc w:val="both"/>
              <w:rPr>
                <w:rFonts w:ascii="BrowalliaUPC" w:hAnsi="BrowalliaUPC" w:cs="BrowalliaUPC"/>
                <w:b/>
                <w:bCs/>
                <w:sz w:val="23"/>
                <w:szCs w:val="23"/>
                <w:cs/>
              </w:rPr>
            </w:pPr>
          </w:p>
        </w:tc>
        <w:tc>
          <w:tcPr>
            <w:tcW w:w="1275" w:type="dxa"/>
            <w:shd w:val="clear" w:color="auto" w:fill="auto"/>
          </w:tcPr>
          <w:p w14:paraId="52E8C5D6"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276" w:type="dxa"/>
            <w:shd w:val="clear" w:color="auto" w:fill="auto"/>
          </w:tcPr>
          <w:p w14:paraId="46FA8C2B"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450" w:type="dxa"/>
            <w:shd w:val="clear" w:color="auto" w:fill="auto"/>
          </w:tcPr>
          <w:p w14:paraId="14E016E7" w14:textId="77777777" w:rsidR="00860F9C" w:rsidRPr="00717CD2" w:rsidRDefault="00860F9C" w:rsidP="001106EC">
            <w:pPr>
              <w:ind w:right="-15"/>
              <w:jc w:val="right"/>
              <w:rPr>
                <w:rFonts w:ascii="BrowalliaUPC" w:hAnsi="BrowalliaUPC" w:cs="BrowalliaUPC"/>
                <w:sz w:val="23"/>
                <w:szCs w:val="23"/>
                <w:cs/>
                <w:lang w:val="en-GB" w:eastAsia="en-GB"/>
              </w:rPr>
            </w:pPr>
          </w:p>
        </w:tc>
        <w:tc>
          <w:tcPr>
            <w:tcW w:w="1301" w:type="dxa"/>
            <w:shd w:val="clear" w:color="auto" w:fill="auto"/>
          </w:tcPr>
          <w:p w14:paraId="73DB681E" w14:textId="77777777" w:rsidR="00860F9C" w:rsidRPr="00717CD2" w:rsidRDefault="00860F9C" w:rsidP="001106EC">
            <w:pPr>
              <w:ind w:right="-15"/>
              <w:jc w:val="right"/>
              <w:rPr>
                <w:rFonts w:ascii="BrowalliaUPC" w:hAnsi="BrowalliaUPC" w:cs="BrowalliaUPC"/>
                <w:sz w:val="23"/>
                <w:szCs w:val="23"/>
                <w:cs/>
                <w:lang w:val="en-GB" w:eastAsia="en-GB"/>
              </w:rPr>
            </w:pPr>
          </w:p>
        </w:tc>
      </w:tr>
      <w:tr w:rsidR="00AF015D" w:rsidRPr="00770013" w14:paraId="38617D21" w14:textId="77777777" w:rsidTr="00AF015D">
        <w:tc>
          <w:tcPr>
            <w:tcW w:w="4108" w:type="dxa"/>
          </w:tcPr>
          <w:p w14:paraId="07AC3368" w14:textId="492F2E0F" w:rsidR="00AF015D" w:rsidRPr="00717CD2" w:rsidRDefault="00AF015D" w:rsidP="001106EC">
            <w:pPr>
              <w:ind w:right="-43"/>
              <w:jc w:val="both"/>
              <w:rPr>
                <w:rFonts w:ascii="BrowalliaUPC" w:hAnsi="BrowalliaUPC" w:cs="BrowalliaUPC"/>
                <w:b/>
                <w:bCs/>
                <w:sz w:val="23"/>
                <w:szCs w:val="23"/>
                <w:cs/>
              </w:rPr>
            </w:pPr>
            <w:r w:rsidRPr="00717CD2">
              <w:rPr>
                <w:rFonts w:ascii="BrowalliaUPC" w:hAnsi="BrowalliaUPC" w:cs="BrowalliaUPC"/>
                <w:b/>
                <w:bCs/>
                <w:sz w:val="23"/>
                <w:szCs w:val="23"/>
                <w:cs/>
              </w:rPr>
              <w:t>หนี้สินทางการเงิน</w:t>
            </w:r>
          </w:p>
        </w:tc>
        <w:tc>
          <w:tcPr>
            <w:tcW w:w="1275" w:type="dxa"/>
            <w:shd w:val="clear" w:color="auto" w:fill="auto"/>
          </w:tcPr>
          <w:p w14:paraId="743CD2CD"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276" w:type="dxa"/>
            <w:shd w:val="clear" w:color="auto" w:fill="auto"/>
          </w:tcPr>
          <w:p w14:paraId="5C700140"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450" w:type="dxa"/>
            <w:shd w:val="clear" w:color="auto" w:fill="auto"/>
          </w:tcPr>
          <w:p w14:paraId="4FECDAFA" w14:textId="77777777" w:rsidR="00AF015D" w:rsidRPr="00717CD2" w:rsidRDefault="00AF015D" w:rsidP="001106EC">
            <w:pPr>
              <w:ind w:right="-15"/>
              <w:jc w:val="right"/>
              <w:rPr>
                <w:rFonts w:ascii="BrowalliaUPC" w:hAnsi="BrowalliaUPC" w:cs="BrowalliaUPC"/>
                <w:sz w:val="23"/>
                <w:szCs w:val="23"/>
                <w:cs/>
                <w:lang w:val="en-GB" w:eastAsia="en-GB"/>
              </w:rPr>
            </w:pPr>
          </w:p>
        </w:tc>
        <w:tc>
          <w:tcPr>
            <w:tcW w:w="1301" w:type="dxa"/>
            <w:shd w:val="clear" w:color="auto" w:fill="auto"/>
          </w:tcPr>
          <w:p w14:paraId="4C9983C8" w14:textId="77777777" w:rsidR="00AF015D" w:rsidRPr="00717CD2" w:rsidRDefault="00AF015D" w:rsidP="001106EC">
            <w:pPr>
              <w:ind w:right="-15"/>
              <w:jc w:val="right"/>
              <w:rPr>
                <w:rFonts w:ascii="BrowalliaUPC" w:hAnsi="BrowalliaUPC" w:cs="BrowalliaUPC"/>
                <w:sz w:val="23"/>
                <w:szCs w:val="23"/>
                <w:cs/>
                <w:lang w:val="en-GB" w:eastAsia="en-GB"/>
              </w:rPr>
            </w:pPr>
          </w:p>
        </w:tc>
      </w:tr>
      <w:tr w:rsidR="00860F9C" w:rsidRPr="00770013" w14:paraId="2A22C451" w14:textId="77777777" w:rsidTr="00AF015D">
        <w:tc>
          <w:tcPr>
            <w:tcW w:w="4108" w:type="dxa"/>
            <w:vAlign w:val="bottom"/>
          </w:tcPr>
          <w:p w14:paraId="12C2F419" w14:textId="6C613C78" w:rsidR="00860F9C" w:rsidRPr="00717CD2" w:rsidRDefault="00860F9C" w:rsidP="00AF015D">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เงินเบิกเกินบัญชีและเงินกู้ยืมระยะสั้นจากสถาบันการเงิน</w:t>
            </w:r>
          </w:p>
        </w:tc>
        <w:tc>
          <w:tcPr>
            <w:tcW w:w="1275" w:type="dxa"/>
            <w:shd w:val="clear" w:color="auto" w:fill="auto"/>
          </w:tcPr>
          <w:p w14:paraId="5C1B137C" w14:textId="50B2396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7,118,552 </w:t>
            </w:r>
          </w:p>
        </w:tc>
        <w:tc>
          <w:tcPr>
            <w:tcW w:w="1276" w:type="dxa"/>
            <w:shd w:val="clear" w:color="auto" w:fill="auto"/>
          </w:tcPr>
          <w:p w14:paraId="15C762ED" w14:textId="5E160D32"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D2AE0A3" w14:textId="51FC92EE"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10F88C15" w14:textId="4F7172A3"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7,118,552 </w:t>
            </w:r>
          </w:p>
        </w:tc>
      </w:tr>
      <w:tr w:rsidR="00860F9C" w:rsidRPr="00770013" w14:paraId="30DDC70E" w14:textId="77777777" w:rsidTr="00AF015D">
        <w:tc>
          <w:tcPr>
            <w:tcW w:w="4108" w:type="dxa"/>
            <w:vAlign w:val="bottom"/>
          </w:tcPr>
          <w:p w14:paraId="12D2243B"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เจ้าหนี้ตามสัญญาทรัสต์รีซีท</w:t>
            </w:r>
          </w:p>
        </w:tc>
        <w:tc>
          <w:tcPr>
            <w:tcW w:w="1275" w:type="dxa"/>
            <w:shd w:val="clear" w:color="auto" w:fill="auto"/>
          </w:tcPr>
          <w:p w14:paraId="22C4A5E1"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c>
          <w:tcPr>
            <w:tcW w:w="1276" w:type="dxa"/>
            <w:shd w:val="clear" w:color="auto" w:fill="auto"/>
          </w:tcPr>
          <w:p w14:paraId="6D1C7649" w14:textId="741E3501"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7F2CEA5" w14:textId="652405E8"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8EE8129"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r>
      <w:tr w:rsidR="00F070BE" w:rsidRPr="00770013" w14:paraId="7A55F2D8" w14:textId="77777777" w:rsidTr="00AF015D">
        <w:tc>
          <w:tcPr>
            <w:tcW w:w="4108" w:type="dxa"/>
            <w:vAlign w:val="bottom"/>
          </w:tcPr>
          <w:p w14:paraId="472A30AA" w14:textId="49F2DC9D" w:rsidR="00F070BE" w:rsidRPr="00717CD2" w:rsidRDefault="00F070BE" w:rsidP="00F070BE">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เจ้าหนี้การค้าและเจ้าหนี้อื่น</w:t>
            </w:r>
            <w:r w:rsidRPr="00717CD2">
              <w:rPr>
                <w:rFonts w:ascii="BrowalliaUPC" w:hAnsi="BrowalliaUPC" w:cs="BrowalliaUPC"/>
                <w:sz w:val="23"/>
                <w:szCs w:val="23"/>
                <w:cs/>
                <w:lang w:eastAsia="en-GB"/>
              </w:rPr>
              <w:t xml:space="preserve"> </w:t>
            </w:r>
            <w:r w:rsidR="00F5302C" w:rsidRPr="00717CD2">
              <w:rPr>
                <w:rFonts w:ascii="BrowalliaUPC" w:hAnsi="BrowalliaUPC" w:cs="BrowalliaUPC"/>
                <w:sz w:val="23"/>
                <w:szCs w:val="23"/>
                <w:cs/>
                <w:lang w:val="en-GB" w:eastAsia="en-GB"/>
              </w:rPr>
              <w:t>-</w:t>
            </w:r>
            <w:r w:rsidRPr="00717CD2">
              <w:rPr>
                <w:rFonts w:ascii="BrowalliaUPC" w:hAnsi="BrowalliaUPC" w:cs="BrowalliaUPC"/>
                <w:sz w:val="23"/>
                <w:szCs w:val="23"/>
                <w:cs/>
                <w:lang w:val="en-GB" w:eastAsia="en-GB"/>
              </w:rPr>
              <w:t xml:space="preserve"> กิจการที่ไม่เกี่ยวข้องกัน</w:t>
            </w:r>
          </w:p>
        </w:tc>
        <w:tc>
          <w:tcPr>
            <w:tcW w:w="1275" w:type="dxa"/>
            <w:shd w:val="clear" w:color="auto" w:fill="auto"/>
          </w:tcPr>
          <w:p w14:paraId="3899B5A9" w14:textId="44FF1519" w:rsidR="00F070BE" w:rsidRPr="00717CD2" w:rsidRDefault="00F070BE"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19,310,693</w:t>
            </w:r>
            <w:r w:rsidRPr="00717CD2">
              <w:rPr>
                <w:rFonts w:ascii="BrowalliaUPC" w:hAnsi="BrowalliaUPC" w:cs="BrowalliaUPC"/>
                <w:sz w:val="23"/>
                <w:szCs w:val="23"/>
                <w:cs/>
                <w:lang w:val="en-GB" w:eastAsia="en-GB"/>
              </w:rPr>
              <w:t xml:space="preserve"> </w:t>
            </w:r>
          </w:p>
        </w:tc>
        <w:tc>
          <w:tcPr>
            <w:tcW w:w="1276" w:type="dxa"/>
            <w:shd w:val="clear" w:color="auto" w:fill="auto"/>
          </w:tcPr>
          <w:p w14:paraId="7BDAEE4E" w14:textId="5D4FE417" w:rsidR="00F070BE" w:rsidRPr="00717CD2" w:rsidRDefault="00F5302C"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8F52558" w14:textId="375B8411" w:rsidR="00F070BE" w:rsidRPr="00717CD2" w:rsidRDefault="00F5302C"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FA64FF4" w14:textId="02B0A0D8" w:rsidR="00F070BE" w:rsidRPr="00717CD2" w:rsidRDefault="00F070BE" w:rsidP="00F070BE">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19,310,693</w:t>
            </w:r>
            <w:r w:rsidRPr="00717CD2">
              <w:rPr>
                <w:rFonts w:ascii="BrowalliaUPC" w:hAnsi="BrowalliaUPC" w:cs="BrowalliaUPC"/>
                <w:sz w:val="23"/>
                <w:szCs w:val="23"/>
                <w:cs/>
                <w:lang w:val="en-GB" w:eastAsia="en-GB"/>
              </w:rPr>
              <w:t xml:space="preserve"> </w:t>
            </w:r>
          </w:p>
        </w:tc>
      </w:tr>
      <w:tr w:rsidR="00860F9C" w:rsidRPr="00770013" w14:paraId="609898BD" w14:textId="77777777" w:rsidTr="00AF015D">
        <w:tc>
          <w:tcPr>
            <w:tcW w:w="4108" w:type="dxa"/>
            <w:vAlign w:val="bottom"/>
          </w:tcPr>
          <w:p w14:paraId="4E5232F1" w14:textId="72DD092E"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w:t>
            </w:r>
            <w:r w:rsidRPr="00717CD2">
              <w:rPr>
                <w:rFonts w:ascii="BrowalliaUPC" w:hAnsi="BrowalliaUPC" w:cs="BrowalliaUPC"/>
                <w:sz w:val="23"/>
                <w:szCs w:val="23"/>
                <w:cs/>
                <w:lang w:eastAsia="en-GB"/>
              </w:rPr>
              <w:t xml:space="preserve"> </w:t>
            </w:r>
            <w:r w:rsidR="0055003A" w:rsidRPr="00717CD2">
              <w:rPr>
                <w:rFonts w:ascii="BrowalliaUPC" w:hAnsi="BrowalliaUPC" w:cs="BrowalliaUPC"/>
                <w:sz w:val="23"/>
                <w:szCs w:val="23"/>
                <w:lang w:val="en-GB" w:eastAsia="en-GB"/>
              </w:rPr>
              <w:t>-</w:t>
            </w:r>
            <w:r w:rsidRPr="00717CD2">
              <w:rPr>
                <w:rFonts w:ascii="BrowalliaUPC" w:hAnsi="BrowalliaUPC" w:cs="BrowalliaUPC"/>
                <w:sz w:val="23"/>
                <w:szCs w:val="23"/>
                <w:lang w:val="en-GB" w:eastAsia="en-GB"/>
              </w:rPr>
              <w:t xml:space="preserve"> </w:t>
            </w:r>
            <w:r w:rsidRPr="00717CD2">
              <w:rPr>
                <w:rFonts w:ascii="BrowalliaUPC" w:hAnsi="BrowalliaUPC" w:cs="BrowalliaUPC"/>
                <w:sz w:val="23"/>
                <w:szCs w:val="23"/>
                <w:cs/>
                <w:lang w:val="en-GB" w:eastAsia="en-GB"/>
              </w:rPr>
              <w:t>กิจการที่เกี่ยวข้องกัน</w:t>
            </w:r>
          </w:p>
        </w:tc>
        <w:tc>
          <w:tcPr>
            <w:tcW w:w="1275" w:type="dxa"/>
            <w:shd w:val="clear" w:color="auto" w:fill="auto"/>
          </w:tcPr>
          <w:p w14:paraId="427925BC"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1,577,322 </w:t>
            </w:r>
          </w:p>
        </w:tc>
        <w:tc>
          <w:tcPr>
            <w:tcW w:w="1276" w:type="dxa"/>
            <w:shd w:val="clear" w:color="auto" w:fill="auto"/>
          </w:tcPr>
          <w:p w14:paraId="3CA98380" w14:textId="3D516F07"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4E26960C" w14:textId="15CA43C8"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9572E50"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1,577,322 </w:t>
            </w:r>
          </w:p>
        </w:tc>
      </w:tr>
      <w:tr w:rsidR="00860F9C" w:rsidRPr="00770013" w14:paraId="4DBDDF6C" w14:textId="77777777" w:rsidTr="00AF015D">
        <w:tc>
          <w:tcPr>
            <w:tcW w:w="4108" w:type="dxa"/>
            <w:vAlign w:val="bottom"/>
          </w:tcPr>
          <w:p w14:paraId="59287728" w14:textId="77777777" w:rsidR="00860F9C" w:rsidRPr="00717CD2" w:rsidRDefault="00860F9C" w:rsidP="001948D2">
            <w:pPr>
              <w:ind w:right="-228"/>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เงินกู้ยืมระยะสั้นและเงินทดรองจากกิจการที่เกี่ยวข้องกัน</w:t>
            </w:r>
          </w:p>
        </w:tc>
        <w:tc>
          <w:tcPr>
            <w:tcW w:w="1275" w:type="dxa"/>
            <w:shd w:val="clear" w:color="auto" w:fill="auto"/>
          </w:tcPr>
          <w:p w14:paraId="007013F9" w14:textId="3490722D" w:rsidR="00860F9C" w:rsidRPr="00717CD2" w:rsidRDefault="00A2347A"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76</w:t>
            </w:r>
            <w:r w:rsidR="00860F9C"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826</w:t>
            </w:r>
          </w:p>
        </w:tc>
        <w:tc>
          <w:tcPr>
            <w:tcW w:w="1276" w:type="dxa"/>
            <w:shd w:val="clear" w:color="auto" w:fill="auto"/>
          </w:tcPr>
          <w:p w14:paraId="66BAF426" w14:textId="3EFD9762"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2D353497" w14:textId="5D95BC8E"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6D2F618A" w14:textId="51419E04" w:rsidR="00860F9C" w:rsidRPr="00717CD2" w:rsidRDefault="00A2347A"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76</w:t>
            </w:r>
            <w:r w:rsidR="00860F9C"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826</w:t>
            </w:r>
          </w:p>
        </w:tc>
      </w:tr>
      <w:tr w:rsidR="00115A98" w:rsidRPr="00770013" w14:paraId="518A5AC2" w14:textId="77777777" w:rsidTr="00AF015D">
        <w:tc>
          <w:tcPr>
            <w:tcW w:w="4108" w:type="dxa"/>
            <w:vAlign w:val="bottom"/>
          </w:tcPr>
          <w:p w14:paraId="1981B0A5" w14:textId="3E8588E1" w:rsidR="00115A98" w:rsidRPr="00717CD2" w:rsidRDefault="00115A98" w:rsidP="0035270A">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หนี้สินตามสัญญาเช่าส่วนที่ถึงกำหนดชำระภายในหนึ่งปี</w:t>
            </w:r>
          </w:p>
        </w:tc>
        <w:tc>
          <w:tcPr>
            <w:tcW w:w="1275" w:type="dxa"/>
            <w:shd w:val="clear" w:color="auto" w:fill="auto"/>
          </w:tcPr>
          <w:p w14:paraId="1F62594C" w14:textId="533F40E3" w:rsidR="00115A98" w:rsidRPr="00717CD2" w:rsidRDefault="00115A98" w:rsidP="0035270A">
            <w:pPr>
              <w:ind w:right="-15"/>
              <w:jc w:val="right"/>
              <w:rPr>
                <w:rFonts w:ascii="BrowalliaUPC" w:hAnsi="BrowalliaUPC" w:cs="BrowalliaUPC"/>
                <w:sz w:val="23"/>
                <w:szCs w:val="23"/>
                <w:cs/>
                <w:lang w:eastAsia="en-GB"/>
              </w:rPr>
            </w:pPr>
            <w:r w:rsidRPr="00717CD2">
              <w:rPr>
                <w:rFonts w:ascii="BrowalliaUPC" w:hAnsi="BrowalliaUPC" w:cs="BrowalliaUPC"/>
                <w:sz w:val="23"/>
                <w:szCs w:val="23"/>
                <w:lang w:eastAsia="en-GB"/>
              </w:rPr>
              <w:t>850,832</w:t>
            </w:r>
          </w:p>
        </w:tc>
        <w:tc>
          <w:tcPr>
            <w:tcW w:w="1276" w:type="dxa"/>
            <w:shd w:val="clear" w:color="auto" w:fill="auto"/>
          </w:tcPr>
          <w:p w14:paraId="1B088AA9" w14:textId="5232FB5B" w:rsidR="00115A98"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31BC24E6" w14:textId="54026E6F" w:rsidR="00115A98"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19E06B8A" w14:textId="33A8136A" w:rsidR="00115A98" w:rsidRPr="00717CD2" w:rsidRDefault="00115A98"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850,832</w:t>
            </w:r>
          </w:p>
        </w:tc>
      </w:tr>
      <w:tr w:rsidR="0035270A" w:rsidRPr="00770013" w14:paraId="6C5F8B15" w14:textId="77777777" w:rsidTr="00AF015D">
        <w:tc>
          <w:tcPr>
            <w:tcW w:w="4108" w:type="dxa"/>
            <w:vAlign w:val="bottom"/>
          </w:tcPr>
          <w:p w14:paraId="0831087B" w14:textId="77777777" w:rsidR="0035270A" w:rsidRPr="00717CD2" w:rsidRDefault="0035270A" w:rsidP="0035270A">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เงินกู้ยืมระยะยาวส่วนที่ถึงกำหนดชำระภายในหนึ่งปี</w:t>
            </w:r>
          </w:p>
        </w:tc>
        <w:tc>
          <w:tcPr>
            <w:tcW w:w="1275" w:type="dxa"/>
            <w:shd w:val="clear" w:color="auto" w:fill="auto"/>
          </w:tcPr>
          <w:p w14:paraId="5C1F0CC8" w14:textId="56F8A430" w:rsidR="0035270A" w:rsidRPr="00717CD2" w:rsidRDefault="0035270A"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11,943,288</w:t>
            </w:r>
            <w:r w:rsidRPr="00717CD2">
              <w:rPr>
                <w:rFonts w:ascii="BrowalliaUPC" w:hAnsi="BrowalliaUPC" w:cs="BrowalliaUPC"/>
                <w:sz w:val="23"/>
                <w:szCs w:val="23"/>
                <w:cs/>
                <w:lang w:val="en-GB" w:eastAsia="en-GB"/>
              </w:rPr>
              <w:t xml:space="preserve"> </w:t>
            </w:r>
          </w:p>
        </w:tc>
        <w:tc>
          <w:tcPr>
            <w:tcW w:w="1276" w:type="dxa"/>
            <w:shd w:val="clear" w:color="auto" w:fill="auto"/>
          </w:tcPr>
          <w:p w14:paraId="2E3A340B" w14:textId="29243D5C" w:rsidR="0035270A"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09EB463E" w14:textId="79AC756C" w:rsidR="0035270A" w:rsidRPr="00717CD2" w:rsidRDefault="00F5302C"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21F26D80" w14:textId="3AD02DCB" w:rsidR="0035270A" w:rsidRPr="00717CD2" w:rsidRDefault="0035270A" w:rsidP="0035270A">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11,943,288</w:t>
            </w:r>
            <w:r w:rsidRPr="00717CD2">
              <w:rPr>
                <w:rFonts w:ascii="BrowalliaUPC" w:hAnsi="BrowalliaUPC" w:cs="BrowalliaUPC"/>
                <w:sz w:val="23"/>
                <w:szCs w:val="23"/>
                <w:cs/>
                <w:lang w:val="en-GB" w:eastAsia="en-GB"/>
              </w:rPr>
              <w:t xml:space="preserve"> </w:t>
            </w:r>
          </w:p>
        </w:tc>
      </w:tr>
      <w:tr w:rsidR="00860F9C" w:rsidRPr="00770013" w14:paraId="5601633C" w14:textId="77777777" w:rsidTr="00AF015D">
        <w:tc>
          <w:tcPr>
            <w:tcW w:w="4108" w:type="dxa"/>
            <w:vAlign w:val="bottom"/>
          </w:tcPr>
          <w:p w14:paraId="28679EB0"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หุ้นกู้ส่วนที่ถึงกำหนดชำระภายในหนึ่งปี</w:t>
            </w:r>
          </w:p>
        </w:tc>
        <w:tc>
          <w:tcPr>
            <w:tcW w:w="1275" w:type="dxa"/>
            <w:shd w:val="clear" w:color="auto" w:fill="auto"/>
          </w:tcPr>
          <w:p w14:paraId="2A3F9BBB"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c>
          <w:tcPr>
            <w:tcW w:w="1276" w:type="dxa"/>
            <w:shd w:val="clear" w:color="auto" w:fill="auto"/>
          </w:tcPr>
          <w:p w14:paraId="65462DF2" w14:textId="6E9494C7"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505D9506" w14:textId="436A879B"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312AE78A"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r>
      <w:tr w:rsidR="00860F9C" w:rsidRPr="00770013" w14:paraId="6FB8F220" w14:textId="77777777" w:rsidTr="00AF015D">
        <w:tc>
          <w:tcPr>
            <w:tcW w:w="4108" w:type="dxa"/>
            <w:vAlign w:val="bottom"/>
          </w:tcPr>
          <w:p w14:paraId="0E48E74A" w14:textId="77777777" w:rsidR="00860F9C" w:rsidRPr="00717CD2" w:rsidRDefault="00860F9C" w:rsidP="001106EC">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เจ้าหนี้เงินประกันผลงาน</w:t>
            </w:r>
          </w:p>
        </w:tc>
        <w:tc>
          <w:tcPr>
            <w:tcW w:w="1275" w:type="dxa"/>
            <w:shd w:val="clear" w:color="auto" w:fill="auto"/>
          </w:tcPr>
          <w:p w14:paraId="1DDDCA57"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1,004,595</w:t>
            </w:r>
          </w:p>
        </w:tc>
        <w:tc>
          <w:tcPr>
            <w:tcW w:w="1276" w:type="dxa"/>
            <w:shd w:val="clear" w:color="auto" w:fill="auto"/>
          </w:tcPr>
          <w:p w14:paraId="60A837E1" w14:textId="21774F54"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3074AF7F" w14:textId="05969BA4" w:rsidR="00860F9C" w:rsidRPr="00717CD2" w:rsidRDefault="00F5302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77D5F2D" w14:textId="77777777" w:rsidR="00860F9C" w:rsidRPr="00717CD2" w:rsidRDefault="00860F9C" w:rsidP="001106E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 xml:space="preserve">  </w:t>
            </w:r>
            <w:r w:rsidRPr="00717CD2">
              <w:rPr>
                <w:rFonts w:ascii="BrowalliaUPC" w:hAnsi="BrowalliaUPC" w:cs="BrowalliaUPC"/>
                <w:sz w:val="23"/>
                <w:szCs w:val="23"/>
                <w:lang w:val="en-GB" w:eastAsia="en-GB"/>
              </w:rPr>
              <w:t>1,004,595</w:t>
            </w:r>
          </w:p>
        </w:tc>
      </w:tr>
      <w:tr w:rsidR="00841050" w:rsidRPr="00770013" w14:paraId="69604C83" w14:textId="77777777" w:rsidTr="00AF015D">
        <w:tc>
          <w:tcPr>
            <w:tcW w:w="4108" w:type="dxa"/>
            <w:vAlign w:val="bottom"/>
          </w:tcPr>
          <w:p w14:paraId="0F5A5E01" w14:textId="4A59F723" w:rsidR="00841050" w:rsidRPr="00717CD2" w:rsidRDefault="00841050" w:rsidP="00841050">
            <w:pPr>
              <w:ind w:right="-43"/>
              <w:jc w:val="both"/>
              <w:rPr>
                <w:rFonts w:ascii="BrowalliaUPC" w:hAnsi="BrowalliaUPC" w:cs="BrowalliaUPC"/>
                <w:sz w:val="23"/>
                <w:szCs w:val="23"/>
                <w:cs/>
                <w:lang w:val="en-GB" w:eastAsia="en-GB"/>
              </w:rPr>
            </w:pPr>
            <w:r w:rsidRPr="00717CD2">
              <w:rPr>
                <w:rFonts w:ascii="BrowalliaUPC" w:hAnsi="BrowalliaUPC" w:cs="BrowalliaUPC" w:hint="cs"/>
                <w:sz w:val="23"/>
                <w:szCs w:val="23"/>
                <w:cs/>
                <w:lang w:val="en-GB" w:eastAsia="en-GB"/>
              </w:rPr>
              <w:t>หนี้สินทางการเงินอื่นส่วนที่ถึงกำหนดชำระภายในหนึ่งปี</w:t>
            </w:r>
          </w:p>
        </w:tc>
        <w:tc>
          <w:tcPr>
            <w:tcW w:w="1275" w:type="dxa"/>
            <w:shd w:val="clear" w:color="auto" w:fill="auto"/>
          </w:tcPr>
          <w:p w14:paraId="18D4FC3F" w14:textId="56AE305C" w:rsidR="00841050" w:rsidRPr="00717CD2" w:rsidRDefault="00841050" w:rsidP="00841050">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367,327</w:t>
            </w:r>
          </w:p>
        </w:tc>
        <w:tc>
          <w:tcPr>
            <w:tcW w:w="1276" w:type="dxa"/>
            <w:shd w:val="clear" w:color="auto" w:fill="auto"/>
          </w:tcPr>
          <w:p w14:paraId="3DDDB2FC" w14:textId="2F4366D3"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D284CED" w14:textId="47CC6FF0"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0E1C2912" w14:textId="7E7BDE7A"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367,3</w:t>
            </w:r>
            <w:r w:rsidR="001E5B7A" w:rsidRPr="00717CD2">
              <w:rPr>
                <w:rFonts w:ascii="BrowalliaUPC" w:hAnsi="BrowalliaUPC" w:cs="BrowalliaUPC"/>
                <w:sz w:val="23"/>
                <w:szCs w:val="23"/>
                <w:lang w:val="en-GB" w:eastAsia="en-GB"/>
              </w:rPr>
              <w:t>2</w:t>
            </w:r>
            <w:r w:rsidRPr="00717CD2">
              <w:rPr>
                <w:rFonts w:ascii="BrowalliaUPC" w:hAnsi="BrowalliaUPC" w:cs="BrowalliaUPC"/>
                <w:sz w:val="23"/>
                <w:szCs w:val="23"/>
                <w:lang w:val="en-GB" w:eastAsia="en-GB"/>
              </w:rPr>
              <w:t>7</w:t>
            </w:r>
          </w:p>
        </w:tc>
      </w:tr>
      <w:tr w:rsidR="00841050" w:rsidRPr="00770013" w14:paraId="6FC40A07" w14:textId="77777777" w:rsidTr="00AF015D">
        <w:tc>
          <w:tcPr>
            <w:tcW w:w="4108" w:type="dxa"/>
            <w:vAlign w:val="bottom"/>
          </w:tcPr>
          <w:p w14:paraId="252D98FB" w14:textId="6ADCE949" w:rsidR="00841050" w:rsidRPr="00717CD2" w:rsidRDefault="00841050" w:rsidP="00841050">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หนี้สินไม่หมุนเวียน</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(หนี้สินอนุพันธ์)</w:t>
            </w:r>
          </w:p>
        </w:tc>
        <w:tc>
          <w:tcPr>
            <w:tcW w:w="1275" w:type="dxa"/>
            <w:shd w:val="clear" w:color="auto" w:fill="auto"/>
          </w:tcPr>
          <w:p w14:paraId="6152A9A0" w14:textId="39FD5B4F"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276" w:type="dxa"/>
            <w:shd w:val="clear" w:color="auto" w:fill="auto"/>
          </w:tcPr>
          <w:p w14:paraId="3B42542A" w14:textId="5C37141C"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c>
          <w:tcPr>
            <w:tcW w:w="1450" w:type="dxa"/>
            <w:shd w:val="clear" w:color="auto" w:fill="auto"/>
          </w:tcPr>
          <w:p w14:paraId="7AA39E74" w14:textId="154C6EB5"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7202C81E" w14:textId="1560298B"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r>
      <w:tr w:rsidR="00841050" w:rsidRPr="00770013" w14:paraId="2EEBDA29" w14:textId="77777777" w:rsidTr="00AF015D">
        <w:tc>
          <w:tcPr>
            <w:tcW w:w="4108" w:type="dxa"/>
            <w:vAlign w:val="bottom"/>
          </w:tcPr>
          <w:p w14:paraId="7091AD0A" w14:textId="03867C31" w:rsidR="00841050" w:rsidRPr="00717CD2" w:rsidRDefault="00841050" w:rsidP="00841050">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w:t>
            </w:r>
          </w:p>
        </w:tc>
        <w:tc>
          <w:tcPr>
            <w:tcW w:w="1275" w:type="dxa"/>
            <w:shd w:val="clear" w:color="auto" w:fill="auto"/>
          </w:tcPr>
          <w:p w14:paraId="1FA85B63" w14:textId="6233F38E" w:rsidR="00841050" w:rsidRPr="00717CD2" w:rsidRDefault="00841050" w:rsidP="00841050">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1,379,533</w:t>
            </w:r>
          </w:p>
        </w:tc>
        <w:tc>
          <w:tcPr>
            <w:tcW w:w="1276" w:type="dxa"/>
            <w:shd w:val="clear" w:color="auto" w:fill="auto"/>
          </w:tcPr>
          <w:p w14:paraId="18C69718" w14:textId="1959F6A5"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159F3B0E" w14:textId="6296945E"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18A93891" w14:textId="7E42BF36" w:rsidR="00841050" w:rsidRPr="00717CD2" w:rsidRDefault="00841050" w:rsidP="00841050">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1,379,533</w:t>
            </w:r>
          </w:p>
        </w:tc>
      </w:tr>
      <w:tr w:rsidR="00841050" w:rsidRPr="00770013" w14:paraId="1E62ABEA" w14:textId="77777777" w:rsidTr="00AF015D">
        <w:tc>
          <w:tcPr>
            <w:tcW w:w="4108" w:type="dxa"/>
            <w:vAlign w:val="bottom"/>
          </w:tcPr>
          <w:p w14:paraId="4EC1945F" w14:textId="62BE628D" w:rsidR="00841050" w:rsidRPr="00717CD2" w:rsidRDefault="00841050" w:rsidP="00841050">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w:t>
            </w:r>
          </w:p>
        </w:tc>
        <w:tc>
          <w:tcPr>
            <w:tcW w:w="1275" w:type="dxa"/>
            <w:shd w:val="clear" w:color="auto" w:fill="auto"/>
          </w:tcPr>
          <w:p w14:paraId="7365D4A7" w14:textId="2706FC5C"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9,298,098</w:t>
            </w:r>
            <w:r w:rsidRPr="00717CD2">
              <w:rPr>
                <w:rFonts w:ascii="BrowalliaUPC" w:hAnsi="BrowalliaUPC" w:cs="BrowalliaUPC"/>
                <w:sz w:val="23"/>
                <w:szCs w:val="23"/>
                <w:cs/>
                <w:lang w:val="en-GB" w:eastAsia="en-GB"/>
              </w:rPr>
              <w:t xml:space="preserve"> </w:t>
            </w:r>
          </w:p>
        </w:tc>
        <w:tc>
          <w:tcPr>
            <w:tcW w:w="1276" w:type="dxa"/>
            <w:shd w:val="clear" w:color="auto" w:fill="auto"/>
          </w:tcPr>
          <w:p w14:paraId="249C0A33" w14:textId="34BA4F66"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11400000" w14:textId="01235101"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5F4CBFB0" w14:textId="09D28BB4" w:rsidR="00841050" w:rsidRPr="00717CD2" w:rsidRDefault="00841050" w:rsidP="00841050">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9,298,098</w:t>
            </w:r>
            <w:r w:rsidRPr="00717CD2">
              <w:rPr>
                <w:rFonts w:ascii="BrowalliaUPC" w:hAnsi="BrowalliaUPC" w:cs="BrowalliaUPC"/>
                <w:sz w:val="23"/>
                <w:szCs w:val="23"/>
                <w:cs/>
                <w:lang w:val="en-GB" w:eastAsia="en-GB"/>
              </w:rPr>
              <w:t xml:space="preserve"> </w:t>
            </w:r>
          </w:p>
        </w:tc>
      </w:tr>
      <w:tr w:rsidR="00CE0EF4" w:rsidRPr="00770013" w14:paraId="69017BF9" w14:textId="77777777" w:rsidTr="00AF015D">
        <w:tc>
          <w:tcPr>
            <w:tcW w:w="4108" w:type="dxa"/>
            <w:vAlign w:val="bottom"/>
          </w:tcPr>
          <w:p w14:paraId="1424E166" w14:textId="3CD7A40C"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หุ้นกู้</w:t>
            </w:r>
          </w:p>
        </w:tc>
        <w:tc>
          <w:tcPr>
            <w:tcW w:w="1275" w:type="dxa"/>
            <w:shd w:val="clear" w:color="auto" w:fill="auto"/>
          </w:tcPr>
          <w:p w14:paraId="65E7D28E" w14:textId="102B64AB"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c>
          <w:tcPr>
            <w:tcW w:w="1276" w:type="dxa"/>
            <w:shd w:val="clear" w:color="auto" w:fill="auto"/>
          </w:tcPr>
          <w:p w14:paraId="09857CE3" w14:textId="6BC1A69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6114C823" w14:textId="7F220BEE"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754EBEFA" w14:textId="5830B87F"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r>
      <w:tr w:rsidR="00CE0EF4" w:rsidRPr="00770013" w14:paraId="6898A6E1" w14:textId="77777777" w:rsidTr="00AF015D">
        <w:tc>
          <w:tcPr>
            <w:tcW w:w="4108" w:type="dxa"/>
            <w:vAlign w:val="bottom"/>
          </w:tcPr>
          <w:p w14:paraId="4A69F5D7" w14:textId="7B8BD432"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hint="cs"/>
                <w:sz w:val="23"/>
                <w:szCs w:val="23"/>
                <w:cs/>
                <w:lang w:val="en-GB" w:eastAsia="en-GB"/>
              </w:rPr>
              <w:t>หนี้สินทางการเงินอืน</w:t>
            </w:r>
          </w:p>
        </w:tc>
        <w:tc>
          <w:tcPr>
            <w:tcW w:w="1275" w:type="dxa"/>
            <w:shd w:val="clear" w:color="auto" w:fill="auto"/>
          </w:tcPr>
          <w:p w14:paraId="5E091E08" w14:textId="594408AC"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1,099,543</w:t>
            </w:r>
            <w:r w:rsidRPr="00717CD2">
              <w:rPr>
                <w:rFonts w:ascii="BrowalliaUPC" w:hAnsi="BrowalliaUPC" w:cs="BrowalliaUPC"/>
                <w:sz w:val="23"/>
                <w:szCs w:val="23"/>
                <w:lang w:val="en-GB" w:eastAsia="en-GB"/>
              </w:rPr>
              <w:t xml:space="preserve"> </w:t>
            </w:r>
          </w:p>
        </w:tc>
        <w:tc>
          <w:tcPr>
            <w:tcW w:w="1276" w:type="dxa"/>
            <w:shd w:val="clear" w:color="auto" w:fill="auto"/>
          </w:tcPr>
          <w:p w14:paraId="1ED20C73" w14:textId="3A95FA4F"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7B344EB2" w14:textId="5C5EBBDF"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20BC0857" w14:textId="3ED820F3" w:rsidR="00CE0EF4" w:rsidRPr="00717CD2" w:rsidRDefault="00CE0EF4" w:rsidP="00CE0EF4">
            <w:pPr>
              <w:pBdr>
                <w:bottom w:val="single" w:sz="4"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1,099,543 </w:t>
            </w:r>
          </w:p>
        </w:tc>
      </w:tr>
      <w:tr w:rsidR="00CE0EF4" w:rsidRPr="00770013" w14:paraId="72BA1ADF" w14:textId="77777777" w:rsidTr="00AF015D">
        <w:tc>
          <w:tcPr>
            <w:tcW w:w="4108" w:type="dxa"/>
            <w:vAlign w:val="bottom"/>
          </w:tcPr>
          <w:p w14:paraId="4346E532" w14:textId="4B81AD13"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b/>
                <w:bCs/>
                <w:sz w:val="23"/>
                <w:szCs w:val="23"/>
                <w:cs/>
              </w:rPr>
              <w:t>รวม</w:t>
            </w:r>
          </w:p>
        </w:tc>
        <w:tc>
          <w:tcPr>
            <w:tcW w:w="1275" w:type="dxa"/>
            <w:shd w:val="clear" w:color="auto" w:fill="auto"/>
          </w:tcPr>
          <w:p w14:paraId="11D398BE" w14:textId="62102A38"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rPr>
              <w:t>7</w:t>
            </w:r>
            <w:r w:rsidR="002F1C9D" w:rsidRPr="00717CD2">
              <w:rPr>
                <w:rFonts w:ascii="BrowalliaUPC" w:hAnsi="BrowalliaUPC" w:cs="BrowalliaUPC"/>
                <w:sz w:val="23"/>
                <w:szCs w:val="23"/>
              </w:rPr>
              <w:t>1</w:t>
            </w:r>
            <w:r w:rsidRPr="00717CD2">
              <w:rPr>
                <w:rFonts w:ascii="BrowalliaUPC" w:hAnsi="BrowalliaUPC" w:cs="BrowalliaUPC"/>
                <w:sz w:val="23"/>
                <w:szCs w:val="23"/>
              </w:rPr>
              <w:t>,</w:t>
            </w:r>
            <w:r w:rsidR="00E65D57" w:rsidRPr="00717CD2">
              <w:rPr>
                <w:rFonts w:ascii="BrowalliaUPC" w:hAnsi="BrowalliaUPC" w:cs="BrowalliaUPC"/>
                <w:sz w:val="23"/>
                <w:szCs w:val="23"/>
              </w:rPr>
              <w:t>3</w:t>
            </w:r>
            <w:r w:rsidR="002F1C9D" w:rsidRPr="00717CD2">
              <w:rPr>
                <w:rFonts w:ascii="BrowalliaUPC" w:hAnsi="BrowalliaUPC" w:cs="BrowalliaUPC"/>
                <w:sz w:val="23"/>
                <w:szCs w:val="23"/>
              </w:rPr>
              <w:t>0</w:t>
            </w:r>
            <w:r w:rsidR="00E65D57" w:rsidRPr="00717CD2">
              <w:rPr>
                <w:rFonts w:ascii="BrowalliaUPC" w:hAnsi="BrowalliaUPC" w:cs="BrowalliaUPC"/>
                <w:sz w:val="23"/>
                <w:szCs w:val="23"/>
              </w:rPr>
              <w:t>2</w:t>
            </w:r>
            <w:r w:rsidRPr="00717CD2">
              <w:rPr>
                <w:rFonts w:ascii="BrowalliaUPC" w:hAnsi="BrowalliaUPC" w:cs="BrowalliaUPC"/>
                <w:sz w:val="23"/>
                <w:szCs w:val="23"/>
              </w:rPr>
              <w:t>,</w:t>
            </w:r>
            <w:r w:rsidR="005665CA" w:rsidRPr="00717CD2">
              <w:rPr>
                <w:rFonts w:ascii="BrowalliaUPC" w:hAnsi="BrowalliaUPC" w:cs="BrowalliaUPC"/>
                <w:sz w:val="23"/>
                <w:szCs w:val="23"/>
              </w:rPr>
              <w:t>6</w:t>
            </w:r>
            <w:r w:rsidRPr="00717CD2">
              <w:rPr>
                <w:rFonts w:ascii="BrowalliaUPC" w:hAnsi="BrowalliaUPC" w:cs="BrowalliaUPC"/>
                <w:sz w:val="23"/>
                <w:szCs w:val="23"/>
              </w:rPr>
              <w:t>79</w:t>
            </w:r>
          </w:p>
        </w:tc>
        <w:tc>
          <w:tcPr>
            <w:tcW w:w="1276" w:type="dxa"/>
            <w:shd w:val="clear" w:color="auto" w:fill="auto"/>
          </w:tcPr>
          <w:p w14:paraId="7D9761E0" w14:textId="7D8A5A02"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167</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703</w:t>
            </w:r>
          </w:p>
        </w:tc>
        <w:tc>
          <w:tcPr>
            <w:tcW w:w="1450" w:type="dxa"/>
            <w:shd w:val="clear" w:color="auto" w:fill="auto"/>
          </w:tcPr>
          <w:p w14:paraId="3392B8B3" w14:textId="5894950D"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1EC47B47" w14:textId="42ABFE46" w:rsidR="00CE0EF4" w:rsidRPr="00717CD2" w:rsidRDefault="00CE0EF4" w:rsidP="00CE0EF4">
            <w:pPr>
              <w:pBdr>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rPr>
              <w:t>7</w:t>
            </w:r>
            <w:r w:rsidR="00313745" w:rsidRPr="00717CD2">
              <w:rPr>
                <w:rFonts w:ascii="BrowalliaUPC" w:hAnsi="BrowalliaUPC" w:cs="BrowalliaUPC"/>
                <w:sz w:val="23"/>
                <w:szCs w:val="23"/>
              </w:rPr>
              <w:t>1,470,382</w:t>
            </w:r>
          </w:p>
        </w:tc>
      </w:tr>
      <w:tr w:rsidR="00CE0EF4" w:rsidRPr="00770013" w14:paraId="3FC47F16" w14:textId="77777777" w:rsidTr="00B20974">
        <w:tc>
          <w:tcPr>
            <w:tcW w:w="4108" w:type="dxa"/>
          </w:tcPr>
          <w:p w14:paraId="3535A136" w14:textId="77777777" w:rsidR="00CE0EF4" w:rsidRPr="00717CD2" w:rsidRDefault="00CE0EF4" w:rsidP="00CE0EF4">
            <w:pPr>
              <w:rPr>
                <w:rFonts w:ascii="BrowalliaUPC" w:hAnsi="BrowalliaUPC" w:cs="BrowalliaUPC"/>
                <w:sz w:val="23"/>
                <w:szCs w:val="23"/>
              </w:rPr>
            </w:pPr>
          </w:p>
        </w:tc>
        <w:tc>
          <w:tcPr>
            <w:tcW w:w="2551" w:type="dxa"/>
            <w:gridSpan w:val="2"/>
            <w:vAlign w:val="bottom"/>
          </w:tcPr>
          <w:p w14:paraId="6576579A" w14:textId="77777777" w:rsidR="00CE0EF4" w:rsidRPr="00717CD2" w:rsidRDefault="00CE0EF4" w:rsidP="00CE0EF4">
            <w:pPr>
              <w:ind w:right="-2"/>
              <w:jc w:val="center"/>
              <w:rPr>
                <w:rFonts w:ascii="BrowalliaUPC" w:hAnsi="BrowalliaUPC" w:cs="BrowalliaUPC"/>
                <w:sz w:val="23"/>
                <w:szCs w:val="23"/>
                <w:cs/>
              </w:rPr>
            </w:pPr>
          </w:p>
        </w:tc>
        <w:tc>
          <w:tcPr>
            <w:tcW w:w="2751" w:type="dxa"/>
            <w:gridSpan w:val="2"/>
            <w:vAlign w:val="bottom"/>
          </w:tcPr>
          <w:p w14:paraId="2ED915C7" w14:textId="77777777" w:rsidR="00CE0EF4" w:rsidRPr="00717CD2" w:rsidRDefault="00CE0EF4" w:rsidP="00CE0EF4">
            <w:pPr>
              <w:rPr>
                <w:rFonts w:ascii="BrowalliaUPC" w:hAnsi="BrowalliaUPC" w:cs="BrowalliaUPC"/>
                <w:sz w:val="23"/>
                <w:szCs w:val="23"/>
              </w:rPr>
            </w:pPr>
          </w:p>
          <w:p w14:paraId="080B97A0" w14:textId="2E4F240C" w:rsidR="00CE0EF4" w:rsidRPr="00717CD2" w:rsidRDefault="00CE0EF4" w:rsidP="00CE0EF4">
            <w:pPr>
              <w:jc w:val="right"/>
              <w:rPr>
                <w:rFonts w:ascii="BrowalliaUPC" w:hAnsi="BrowalliaUPC" w:cs="BrowalliaUPC"/>
                <w:sz w:val="23"/>
                <w:szCs w:val="23"/>
                <w:cs/>
              </w:rPr>
            </w:pPr>
            <w:r w:rsidRPr="00717CD2">
              <w:rPr>
                <w:rFonts w:ascii="BrowalliaUPC" w:hAnsi="BrowalliaUPC" w:cs="BrowalliaUPC"/>
                <w:sz w:val="23"/>
                <w:szCs w:val="23"/>
                <w:cs/>
              </w:rPr>
              <w:t xml:space="preserve">  (หน่วย : พันบาท)</w:t>
            </w:r>
          </w:p>
        </w:tc>
      </w:tr>
      <w:tr w:rsidR="00CE0EF4" w:rsidRPr="00770013" w14:paraId="4BCE6D02" w14:textId="77777777" w:rsidTr="00B20974">
        <w:tc>
          <w:tcPr>
            <w:tcW w:w="4108" w:type="dxa"/>
          </w:tcPr>
          <w:p w14:paraId="704C3E0A" w14:textId="77777777" w:rsidR="00CE0EF4" w:rsidRPr="00717CD2" w:rsidRDefault="00CE0EF4" w:rsidP="00CE0EF4">
            <w:pPr>
              <w:rPr>
                <w:rFonts w:ascii="BrowalliaUPC" w:hAnsi="BrowalliaUPC" w:cs="BrowalliaUPC"/>
                <w:sz w:val="23"/>
                <w:szCs w:val="23"/>
              </w:rPr>
            </w:pPr>
          </w:p>
        </w:tc>
        <w:tc>
          <w:tcPr>
            <w:tcW w:w="5302" w:type="dxa"/>
            <w:gridSpan w:val="4"/>
            <w:vAlign w:val="bottom"/>
          </w:tcPr>
          <w:p w14:paraId="37F4F7AD" w14:textId="77777777" w:rsidR="00CE0EF4" w:rsidRPr="00717CD2" w:rsidRDefault="00CE0EF4" w:rsidP="00CE0EF4">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งบการเงินเฉพาะของบริษัท</w:t>
            </w:r>
          </w:p>
        </w:tc>
      </w:tr>
      <w:tr w:rsidR="00CE0EF4" w:rsidRPr="00770013" w14:paraId="4A6D87CE" w14:textId="77777777" w:rsidTr="00AF015D">
        <w:trPr>
          <w:trHeight w:val="345"/>
        </w:trPr>
        <w:tc>
          <w:tcPr>
            <w:tcW w:w="4108" w:type="dxa"/>
            <w:vAlign w:val="bottom"/>
          </w:tcPr>
          <w:p w14:paraId="4938B24E" w14:textId="77777777" w:rsidR="00CE0EF4" w:rsidRPr="00717CD2" w:rsidRDefault="00CE0EF4" w:rsidP="00CE0EF4">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1F1D263E"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3C50CC13"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02B1CD8C"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7A2722C3"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CE0EF4" w:rsidRPr="00770013" w14:paraId="43794344" w14:textId="77777777" w:rsidTr="00735EBE">
        <w:trPr>
          <w:trHeight w:val="185"/>
        </w:trPr>
        <w:tc>
          <w:tcPr>
            <w:tcW w:w="4108" w:type="dxa"/>
          </w:tcPr>
          <w:p w14:paraId="66FFC911" w14:textId="0A48332B" w:rsidR="00CE0EF4" w:rsidRPr="00717CD2" w:rsidRDefault="00CE0EF4" w:rsidP="00CE0EF4">
            <w:pPr>
              <w:ind w:right="-43"/>
              <w:jc w:val="both"/>
              <w:rPr>
                <w:rFonts w:ascii="BrowalliaUPC" w:hAnsi="BrowalliaUPC" w:cs="BrowalliaUPC"/>
                <w:b/>
                <w:bCs/>
                <w:sz w:val="23"/>
                <w:szCs w:val="23"/>
                <w:cs/>
              </w:rPr>
            </w:pPr>
          </w:p>
        </w:tc>
        <w:tc>
          <w:tcPr>
            <w:tcW w:w="1275" w:type="dxa"/>
          </w:tcPr>
          <w:p w14:paraId="7DD18C34" w14:textId="77777777" w:rsidR="00CE0EF4" w:rsidRPr="00717CD2" w:rsidRDefault="00CE0EF4" w:rsidP="00CE0EF4">
            <w:pPr>
              <w:ind w:right="36"/>
              <w:jc w:val="right"/>
              <w:rPr>
                <w:rFonts w:ascii="BrowalliaUPC" w:hAnsi="BrowalliaUPC" w:cs="BrowalliaUPC"/>
                <w:sz w:val="23"/>
                <w:szCs w:val="23"/>
              </w:rPr>
            </w:pPr>
          </w:p>
        </w:tc>
        <w:tc>
          <w:tcPr>
            <w:tcW w:w="1276" w:type="dxa"/>
          </w:tcPr>
          <w:p w14:paraId="6AFCB0D5" w14:textId="77777777" w:rsidR="00CE0EF4" w:rsidRPr="00717CD2" w:rsidRDefault="00CE0EF4" w:rsidP="00CE0EF4">
            <w:pPr>
              <w:ind w:right="-43"/>
              <w:rPr>
                <w:rFonts w:ascii="BrowalliaUPC" w:hAnsi="BrowalliaUPC" w:cs="BrowalliaUPC"/>
                <w:sz w:val="23"/>
                <w:szCs w:val="23"/>
              </w:rPr>
            </w:pPr>
          </w:p>
        </w:tc>
        <w:tc>
          <w:tcPr>
            <w:tcW w:w="1450" w:type="dxa"/>
          </w:tcPr>
          <w:p w14:paraId="7B18C4A6" w14:textId="77777777" w:rsidR="00CE0EF4" w:rsidRPr="00717CD2" w:rsidRDefault="00CE0EF4" w:rsidP="00CE0EF4">
            <w:pPr>
              <w:ind w:right="36"/>
              <w:jc w:val="right"/>
              <w:rPr>
                <w:rFonts w:ascii="BrowalliaUPC" w:hAnsi="BrowalliaUPC" w:cs="BrowalliaUPC"/>
                <w:sz w:val="23"/>
                <w:szCs w:val="23"/>
              </w:rPr>
            </w:pPr>
          </w:p>
        </w:tc>
        <w:tc>
          <w:tcPr>
            <w:tcW w:w="1301" w:type="dxa"/>
          </w:tcPr>
          <w:p w14:paraId="003D1C74" w14:textId="77777777" w:rsidR="00CE0EF4" w:rsidRPr="00717CD2" w:rsidRDefault="00CE0EF4" w:rsidP="00CE0EF4">
            <w:pPr>
              <w:ind w:right="-43"/>
              <w:jc w:val="right"/>
              <w:rPr>
                <w:rFonts w:ascii="BrowalliaUPC" w:hAnsi="BrowalliaUPC" w:cs="BrowalliaUPC"/>
                <w:sz w:val="23"/>
                <w:szCs w:val="23"/>
              </w:rPr>
            </w:pPr>
          </w:p>
        </w:tc>
      </w:tr>
      <w:tr w:rsidR="00CE0EF4" w:rsidRPr="00770013" w14:paraId="5D744D63" w14:textId="77777777" w:rsidTr="00AF015D">
        <w:tc>
          <w:tcPr>
            <w:tcW w:w="4108" w:type="dxa"/>
            <w:vAlign w:val="bottom"/>
          </w:tcPr>
          <w:p w14:paraId="16590642" w14:textId="0EDFB3BE"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b/>
                <w:bCs/>
                <w:sz w:val="23"/>
                <w:szCs w:val="23"/>
                <w:cs/>
              </w:rPr>
              <w:t>สินทรัพย์ทางการเงิน</w:t>
            </w:r>
          </w:p>
        </w:tc>
        <w:tc>
          <w:tcPr>
            <w:tcW w:w="1275" w:type="dxa"/>
            <w:shd w:val="clear" w:color="auto" w:fill="auto"/>
          </w:tcPr>
          <w:p w14:paraId="7051D3D7" w14:textId="77777777" w:rsidR="00CE0EF4" w:rsidRPr="00717CD2" w:rsidRDefault="00CE0EF4" w:rsidP="00CE0EF4">
            <w:pPr>
              <w:ind w:right="-15"/>
              <w:jc w:val="right"/>
              <w:rPr>
                <w:rFonts w:ascii="BrowalliaUPC" w:hAnsi="BrowalliaUPC" w:cs="BrowalliaUPC"/>
                <w:sz w:val="23"/>
                <w:szCs w:val="23"/>
                <w:lang w:val="en-GB" w:eastAsia="en-GB"/>
              </w:rPr>
            </w:pPr>
          </w:p>
        </w:tc>
        <w:tc>
          <w:tcPr>
            <w:tcW w:w="1276" w:type="dxa"/>
            <w:shd w:val="clear" w:color="auto" w:fill="auto"/>
          </w:tcPr>
          <w:p w14:paraId="0E38C2FD"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329D1C55"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5054BA1A" w14:textId="77777777" w:rsidR="00CE0EF4" w:rsidRPr="00717CD2" w:rsidRDefault="00CE0EF4" w:rsidP="00CE0EF4">
            <w:pPr>
              <w:ind w:right="-15"/>
              <w:jc w:val="right"/>
              <w:rPr>
                <w:rFonts w:ascii="BrowalliaUPC" w:hAnsi="BrowalliaUPC" w:cs="BrowalliaUPC"/>
                <w:sz w:val="23"/>
                <w:szCs w:val="23"/>
                <w:lang w:val="en-GB" w:eastAsia="en-GB"/>
              </w:rPr>
            </w:pPr>
          </w:p>
        </w:tc>
      </w:tr>
      <w:tr w:rsidR="00CE0EF4" w:rsidRPr="00770013" w14:paraId="537ADAEB" w14:textId="77777777" w:rsidTr="00AF015D">
        <w:tc>
          <w:tcPr>
            <w:tcW w:w="4108" w:type="dxa"/>
            <w:vAlign w:val="bottom"/>
          </w:tcPr>
          <w:p w14:paraId="1E16593B"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เงินสดและรายการเทียบเท่าเงินสด</w:t>
            </w:r>
          </w:p>
        </w:tc>
        <w:tc>
          <w:tcPr>
            <w:tcW w:w="1275" w:type="dxa"/>
            <w:shd w:val="clear" w:color="auto" w:fill="auto"/>
          </w:tcPr>
          <w:p w14:paraId="5A69DFE8"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2,981,349 </w:t>
            </w:r>
          </w:p>
        </w:tc>
        <w:tc>
          <w:tcPr>
            <w:tcW w:w="1276" w:type="dxa"/>
            <w:shd w:val="clear" w:color="auto" w:fill="auto"/>
          </w:tcPr>
          <w:p w14:paraId="2ABFBF51" w14:textId="0C09F84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91B5FD1" w14:textId="2CB8A9F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4A37A327"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2,981,349 </w:t>
            </w:r>
          </w:p>
        </w:tc>
      </w:tr>
      <w:tr w:rsidR="00CE0EF4" w:rsidRPr="00770013" w14:paraId="7FEC9EAE" w14:textId="77777777" w:rsidTr="00AF015D">
        <w:tc>
          <w:tcPr>
            <w:tcW w:w="4108" w:type="dxa"/>
            <w:vAlign w:val="bottom"/>
          </w:tcPr>
          <w:p w14:paraId="5469EB07"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เงินฝากธนาคารที่มีข้อจำกัดการใช้</w:t>
            </w:r>
          </w:p>
        </w:tc>
        <w:tc>
          <w:tcPr>
            <w:tcW w:w="1275" w:type="dxa"/>
            <w:shd w:val="clear" w:color="auto" w:fill="auto"/>
          </w:tcPr>
          <w:p w14:paraId="7E6A3CB0"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231,263 </w:t>
            </w:r>
          </w:p>
        </w:tc>
        <w:tc>
          <w:tcPr>
            <w:tcW w:w="1276" w:type="dxa"/>
            <w:shd w:val="clear" w:color="auto" w:fill="auto"/>
          </w:tcPr>
          <w:p w14:paraId="4CA72146" w14:textId="38F133EB"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2B465A7" w14:textId="731C0C9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1DAC8EBD"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231,263 </w:t>
            </w:r>
          </w:p>
        </w:tc>
      </w:tr>
      <w:tr w:rsidR="00CE0EF4" w:rsidRPr="00770013" w14:paraId="43BE1CCA" w14:textId="77777777" w:rsidTr="00AF015D">
        <w:tc>
          <w:tcPr>
            <w:tcW w:w="4108" w:type="dxa"/>
            <w:vAlign w:val="bottom"/>
          </w:tcPr>
          <w:p w14:paraId="339077FE"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ลูกหนี้ตั๋วเงินรับส่วนที่ถึงกำหนดชำระภายใหนึ่งปี</w:t>
            </w:r>
          </w:p>
        </w:tc>
        <w:tc>
          <w:tcPr>
            <w:tcW w:w="1275" w:type="dxa"/>
            <w:shd w:val="clear" w:color="auto" w:fill="auto"/>
          </w:tcPr>
          <w:p w14:paraId="48580BA3"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50,000 </w:t>
            </w:r>
          </w:p>
        </w:tc>
        <w:tc>
          <w:tcPr>
            <w:tcW w:w="1276" w:type="dxa"/>
            <w:shd w:val="clear" w:color="auto" w:fill="auto"/>
          </w:tcPr>
          <w:p w14:paraId="74C3472D" w14:textId="76E2FE3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028E76D2" w14:textId="72FEEB66"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2E71184D"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50,000 </w:t>
            </w:r>
          </w:p>
        </w:tc>
      </w:tr>
      <w:tr w:rsidR="00CE0EF4" w:rsidRPr="00770013" w14:paraId="09090E0D" w14:textId="77777777" w:rsidTr="00AF015D">
        <w:tc>
          <w:tcPr>
            <w:tcW w:w="4108" w:type="dxa"/>
            <w:vAlign w:val="bottom"/>
          </w:tcPr>
          <w:p w14:paraId="6F63418E" w14:textId="7691637C"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ลูกหนี้การค้า</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กิจการที่ไม่เกี่ยวข้องกัน</w:t>
            </w:r>
            <w:r w:rsidRPr="00717CD2">
              <w:rPr>
                <w:rFonts w:ascii="BrowalliaUPC" w:hAnsi="BrowalliaUPC" w:cs="BrowalliaUPC"/>
                <w:sz w:val="23"/>
                <w:szCs w:val="23"/>
                <w:cs/>
                <w:lang w:eastAsia="en-GB"/>
              </w:rPr>
              <w:t xml:space="preserve"> </w:t>
            </w:r>
          </w:p>
        </w:tc>
        <w:tc>
          <w:tcPr>
            <w:tcW w:w="1275" w:type="dxa"/>
            <w:shd w:val="clear" w:color="auto" w:fill="auto"/>
          </w:tcPr>
          <w:p w14:paraId="4DD6CC10"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8,667,329 </w:t>
            </w:r>
          </w:p>
        </w:tc>
        <w:tc>
          <w:tcPr>
            <w:tcW w:w="1276" w:type="dxa"/>
            <w:shd w:val="clear" w:color="auto" w:fill="auto"/>
          </w:tcPr>
          <w:p w14:paraId="445F55CF" w14:textId="6E4203B8"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86BB16E" w14:textId="08928CBB"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6828A85"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8,667,329 </w:t>
            </w:r>
          </w:p>
        </w:tc>
      </w:tr>
      <w:tr w:rsidR="00CE0EF4" w:rsidRPr="00770013" w14:paraId="2F5A75F3" w14:textId="77777777" w:rsidTr="00AF015D">
        <w:tc>
          <w:tcPr>
            <w:tcW w:w="4108" w:type="dxa"/>
            <w:vAlign w:val="bottom"/>
          </w:tcPr>
          <w:p w14:paraId="3B6CB468" w14:textId="46CD1CB3" w:rsidR="00CE0EF4" w:rsidRPr="00717CD2" w:rsidRDefault="00CE0EF4" w:rsidP="00CE0EF4">
            <w:pPr>
              <w:tabs>
                <w:tab w:val="left" w:pos="2160"/>
                <w:tab w:val="right" w:pos="7280"/>
                <w:tab w:val="right" w:pos="8540"/>
              </w:tabs>
              <w:ind w:left="237" w:right="-45" w:hanging="237"/>
              <w:rPr>
                <w:rFonts w:ascii="BrowalliaUPC" w:hAnsi="BrowalliaUPC" w:cs="BrowalliaUPC"/>
                <w:sz w:val="23"/>
                <w:szCs w:val="23"/>
                <w:lang w:eastAsia="en-GB"/>
              </w:rPr>
            </w:pPr>
            <w:r w:rsidRPr="00717CD2">
              <w:rPr>
                <w:rFonts w:ascii="BrowalliaUPC" w:hAnsi="BrowalliaUPC" w:cs="BrowalliaUPC"/>
                <w:sz w:val="23"/>
                <w:szCs w:val="23"/>
                <w:cs/>
                <w:lang w:val="en-GB" w:eastAsia="en-GB"/>
              </w:rPr>
              <w:t>ลูกหนี้การค้าและลูกหนี้อื่น</w:t>
            </w:r>
            <w:r w:rsidRPr="00717CD2">
              <w:rPr>
                <w:rFonts w:ascii="BrowalliaUPC" w:hAnsi="BrowalliaUPC" w:cs="BrowalliaUPC"/>
                <w:sz w:val="23"/>
                <w:szCs w:val="23"/>
                <w:cs/>
                <w:lang w:eastAsia="en-GB"/>
              </w:rPr>
              <w:t xml:space="preserve"> </w:t>
            </w:r>
            <w:r w:rsidR="006E2E21">
              <w:rPr>
                <w:rFonts w:ascii="BrowalliaUPC" w:hAnsi="BrowalliaUPC" w:cs="BrowalliaUPC"/>
                <w:sz w:val="23"/>
                <w:szCs w:val="23"/>
                <w:lang w:eastAsia="en-GB"/>
              </w:rPr>
              <w:t>-</w:t>
            </w:r>
            <w:r w:rsidR="00B8430F">
              <w:rPr>
                <w:rFonts w:ascii="BrowalliaUPC" w:hAnsi="BrowalliaUPC" w:cs="BrowalliaUPC"/>
                <w:sz w:val="23"/>
                <w:szCs w:val="23"/>
                <w:lang w:eastAsia="en-GB"/>
              </w:rPr>
              <w:t>s</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กิจการที่เกี่ยวข้องกัน</w:t>
            </w:r>
            <w:r w:rsidRPr="00717CD2">
              <w:rPr>
                <w:rFonts w:ascii="BrowalliaUPC" w:hAnsi="BrowalliaUPC" w:cs="BrowalliaUPC"/>
                <w:sz w:val="23"/>
                <w:szCs w:val="23"/>
                <w:cs/>
                <w:lang w:eastAsia="en-GB"/>
              </w:rPr>
              <w:t xml:space="preserve"> </w:t>
            </w:r>
          </w:p>
        </w:tc>
        <w:tc>
          <w:tcPr>
            <w:tcW w:w="1275" w:type="dxa"/>
            <w:shd w:val="clear" w:color="auto" w:fill="auto"/>
          </w:tcPr>
          <w:p w14:paraId="5451CFA6"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3,801,143 </w:t>
            </w:r>
          </w:p>
        </w:tc>
        <w:tc>
          <w:tcPr>
            <w:tcW w:w="1276" w:type="dxa"/>
            <w:shd w:val="clear" w:color="auto" w:fill="auto"/>
          </w:tcPr>
          <w:p w14:paraId="6197F349" w14:textId="637C3DD1"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1D5D2B83" w14:textId="63C796D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1A5AFAF6" w14:textId="77777777"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val="en-GB" w:eastAsia="en-GB"/>
              </w:rPr>
              <w:t xml:space="preserve"> 3,801,143 </w:t>
            </w:r>
          </w:p>
        </w:tc>
      </w:tr>
      <w:tr w:rsidR="00CE0EF4" w:rsidRPr="00770013" w14:paraId="134F187C" w14:textId="77777777" w:rsidTr="00AF015D">
        <w:tc>
          <w:tcPr>
            <w:tcW w:w="4108" w:type="dxa"/>
            <w:vAlign w:val="bottom"/>
          </w:tcPr>
          <w:p w14:paraId="4A83F66B" w14:textId="40128B4A" w:rsidR="00CE0EF4" w:rsidRPr="00717CD2" w:rsidRDefault="00CE0EF4" w:rsidP="00CE0EF4">
            <w:pPr>
              <w:tabs>
                <w:tab w:val="left" w:pos="2160"/>
                <w:tab w:val="right" w:pos="7280"/>
                <w:tab w:val="right" w:pos="8540"/>
              </w:tabs>
              <w:ind w:right="-45" w:firstLine="29"/>
              <w:rPr>
                <w:rFonts w:ascii="BrowalliaUPC" w:hAnsi="BrowalliaUPC" w:cs="BrowalliaUPC"/>
                <w:sz w:val="23"/>
                <w:szCs w:val="23"/>
                <w:cs/>
                <w:lang w:eastAsia="en-GB"/>
              </w:rPr>
            </w:pPr>
            <w:r w:rsidRPr="00717CD2">
              <w:rPr>
                <w:rFonts w:ascii="BrowalliaUPC" w:hAnsi="BrowalliaUPC" w:cs="BrowalliaUPC"/>
                <w:sz w:val="23"/>
                <w:szCs w:val="23"/>
                <w:cs/>
                <w:lang w:eastAsia="en-GB"/>
              </w:rPr>
              <w:t>ลูกหนี้ตามสัญญาเช่าการเงินส่วนที่ถึงกำหนดชำระ</w:t>
            </w:r>
            <w:r w:rsidRPr="00717CD2">
              <w:rPr>
                <w:rFonts w:ascii="BrowalliaUPC" w:hAnsi="BrowalliaUPC" w:cs="BrowalliaUPC"/>
                <w:sz w:val="23"/>
                <w:szCs w:val="23"/>
                <w:cs/>
                <w:lang w:eastAsia="en-GB"/>
              </w:rPr>
              <w:br/>
              <w:t xml:space="preserve">  ภายในหนึ่งปี</w:t>
            </w:r>
            <w:r w:rsidR="006E2E21">
              <w:rPr>
                <w:rFonts w:ascii="BrowalliaUPC" w:hAnsi="BrowalliaUPC" w:cs="BrowalliaUPC" w:hint="cs"/>
                <w:sz w:val="23"/>
                <w:szCs w:val="23"/>
                <w:cs/>
                <w:lang w:eastAsia="en-GB"/>
              </w:rPr>
              <w:t xml:space="preserve"> </w:t>
            </w:r>
            <w:r w:rsidRPr="00717CD2">
              <w:rPr>
                <w:rFonts w:ascii="BrowalliaUPC" w:hAnsi="BrowalliaUPC" w:cs="BrowalliaUPC"/>
                <w:sz w:val="23"/>
                <w:szCs w:val="23"/>
                <w:lang w:eastAsia="en-GB"/>
              </w:rPr>
              <w:t>-</w:t>
            </w:r>
            <w:r w:rsidR="006E2E21">
              <w:rPr>
                <w:rFonts w:ascii="BrowalliaUPC" w:hAnsi="BrowalliaUPC" w:cs="BrowalliaUPC" w:hint="cs"/>
                <w:sz w:val="23"/>
                <w:szCs w:val="23"/>
                <w:cs/>
                <w:lang w:eastAsia="en-GB"/>
              </w:rPr>
              <w:t xml:space="preserve"> </w:t>
            </w:r>
            <w:r w:rsidRPr="00717CD2">
              <w:rPr>
                <w:rFonts w:ascii="BrowalliaUPC" w:hAnsi="BrowalliaUPC" w:cs="BrowalliaUPC"/>
                <w:sz w:val="23"/>
                <w:szCs w:val="23"/>
                <w:cs/>
                <w:lang w:eastAsia="en-GB"/>
              </w:rPr>
              <w:t>บริษัทย่อย</w:t>
            </w:r>
          </w:p>
        </w:tc>
        <w:tc>
          <w:tcPr>
            <w:tcW w:w="1275" w:type="dxa"/>
            <w:shd w:val="clear" w:color="auto" w:fill="auto"/>
          </w:tcPr>
          <w:p w14:paraId="61B93F8E" w14:textId="77777777" w:rsidR="00CE0EF4" w:rsidRPr="00717CD2" w:rsidRDefault="00CE0EF4" w:rsidP="00CE0EF4">
            <w:pPr>
              <w:ind w:right="-15"/>
              <w:jc w:val="right"/>
              <w:rPr>
                <w:rFonts w:ascii="BrowalliaUPC" w:hAnsi="BrowalliaUPC" w:cs="BrowalliaUPC"/>
                <w:sz w:val="23"/>
                <w:szCs w:val="23"/>
                <w:lang w:eastAsia="en-GB"/>
              </w:rPr>
            </w:pPr>
          </w:p>
          <w:p w14:paraId="43914608" w14:textId="41969B8C"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6,112</w:t>
            </w:r>
          </w:p>
        </w:tc>
        <w:tc>
          <w:tcPr>
            <w:tcW w:w="1276" w:type="dxa"/>
            <w:shd w:val="clear" w:color="auto" w:fill="auto"/>
          </w:tcPr>
          <w:p w14:paraId="6554C4F1" w14:textId="77777777" w:rsidR="00CE0EF4" w:rsidRPr="00717CD2" w:rsidRDefault="00CE0EF4" w:rsidP="00CE0EF4">
            <w:pPr>
              <w:ind w:right="-15"/>
              <w:jc w:val="right"/>
              <w:rPr>
                <w:rFonts w:ascii="BrowalliaUPC" w:hAnsi="BrowalliaUPC" w:cs="BrowalliaUPC"/>
                <w:sz w:val="23"/>
                <w:szCs w:val="23"/>
              </w:rPr>
            </w:pPr>
          </w:p>
          <w:p w14:paraId="37386E9C" w14:textId="6EFB00D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w:t>
            </w:r>
          </w:p>
        </w:tc>
        <w:tc>
          <w:tcPr>
            <w:tcW w:w="1450" w:type="dxa"/>
            <w:shd w:val="clear" w:color="auto" w:fill="auto"/>
          </w:tcPr>
          <w:p w14:paraId="2A1CA38D" w14:textId="77777777" w:rsidR="00CE0EF4" w:rsidRPr="00717CD2" w:rsidRDefault="00CE0EF4" w:rsidP="00CE0EF4">
            <w:pPr>
              <w:ind w:right="-15"/>
              <w:jc w:val="right"/>
              <w:rPr>
                <w:rFonts w:ascii="BrowalliaUPC" w:hAnsi="BrowalliaUPC" w:cs="BrowalliaUPC"/>
                <w:sz w:val="23"/>
                <w:szCs w:val="23"/>
              </w:rPr>
            </w:pPr>
          </w:p>
          <w:p w14:paraId="0AF81803" w14:textId="0A26BDB0"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w:t>
            </w:r>
          </w:p>
        </w:tc>
        <w:tc>
          <w:tcPr>
            <w:tcW w:w="1301" w:type="dxa"/>
            <w:shd w:val="clear" w:color="auto" w:fill="auto"/>
          </w:tcPr>
          <w:p w14:paraId="506B876A" w14:textId="77777777" w:rsidR="00CE0EF4" w:rsidRPr="00717CD2" w:rsidRDefault="00CE0EF4" w:rsidP="00CE0EF4">
            <w:pPr>
              <w:ind w:right="-15"/>
              <w:jc w:val="right"/>
              <w:rPr>
                <w:rFonts w:ascii="BrowalliaUPC" w:hAnsi="BrowalliaUPC" w:cs="BrowalliaUPC"/>
                <w:sz w:val="23"/>
                <w:szCs w:val="23"/>
                <w:lang w:val="en-GB" w:eastAsia="en-GB"/>
              </w:rPr>
            </w:pPr>
          </w:p>
          <w:p w14:paraId="6ABDED8D" w14:textId="0972530D"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6,112</w:t>
            </w:r>
          </w:p>
        </w:tc>
      </w:tr>
      <w:tr w:rsidR="00CE0EF4" w:rsidRPr="00770013" w14:paraId="31976479" w14:textId="77777777" w:rsidTr="00AF015D">
        <w:tc>
          <w:tcPr>
            <w:tcW w:w="4108" w:type="dxa"/>
            <w:vAlign w:val="bottom"/>
          </w:tcPr>
          <w:p w14:paraId="0E111A97" w14:textId="22215E84" w:rsidR="00CE0EF4" w:rsidRPr="00717CD2" w:rsidRDefault="00CE0EF4" w:rsidP="00CE0EF4">
            <w:pPr>
              <w:tabs>
                <w:tab w:val="left" w:pos="2160"/>
                <w:tab w:val="right" w:pos="7280"/>
                <w:tab w:val="right" w:pos="8540"/>
              </w:tabs>
              <w:ind w:right="-45" w:firstLine="29"/>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เงินให้กู้ยืมระยะสั้นและเงินทดรองแก่กิจการที่เกี่ยวข้องกัน</w:t>
            </w:r>
          </w:p>
        </w:tc>
        <w:tc>
          <w:tcPr>
            <w:tcW w:w="1275" w:type="dxa"/>
            <w:shd w:val="clear" w:color="auto" w:fill="auto"/>
          </w:tcPr>
          <w:p w14:paraId="481A7023" w14:textId="4537589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576</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003</w:t>
            </w:r>
          </w:p>
        </w:tc>
        <w:tc>
          <w:tcPr>
            <w:tcW w:w="1276" w:type="dxa"/>
            <w:shd w:val="clear" w:color="auto" w:fill="auto"/>
          </w:tcPr>
          <w:p w14:paraId="4FD996BA" w14:textId="5B5311D3"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2EA14B7" w14:textId="4B3B802D"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38EE85FF" w14:textId="0DC5793E"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576</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003</w:t>
            </w:r>
          </w:p>
        </w:tc>
      </w:tr>
      <w:tr w:rsidR="00CE0EF4" w:rsidRPr="00770013" w14:paraId="1A6EB357" w14:textId="77777777" w:rsidTr="00AF015D">
        <w:tc>
          <w:tcPr>
            <w:tcW w:w="4108" w:type="dxa"/>
            <w:vAlign w:val="bottom"/>
          </w:tcPr>
          <w:p w14:paraId="17F651D2"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ลูกหนี้เงินประกันผลงาน</w:t>
            </w:r>
          </w:p>
        </w:tc>
        <w:tc>
          <w:tcPr>
            <w:tcW w:w="1275" w:type="dxa"/>
            <w:shd w:val="clear" w:color="auto" w:fill="auto"/>
          </w:tcPr>
          <w:p w14:paraId="5FADB34A" w14:textId="0CB9951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2</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448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450</w:t>
            </w:r>
          </w:p>
        </w:tc>
        <w:tc>
          <w:tcPr>
            <w:tcW w:w="1276" w:type="dxa"/>
            <w:shd w:val="clear" w:color="auto" w:fill="auto"/>
          </w:tcPr>
          <w:p w14:paraId="25C3FB18" w14:textId="5B863DC0"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6A84A00F" w14:textId="24C35291"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CFD3F34" w14:textId="30D26719"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2</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448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450</w:t>
            </w:r>
          </w:p>
        </w:tc>
      </w:tr>
      <w:tr w:rsidR="00CE0EF4" w:rsidRPr="00770013" w14:paraId="30A0564F" w14:textId="77777777" w:rsidTr="00AF015D">
        <w:tc>
          <w:tcPr>
            <w:tcW w:w="4108" w:type="dxa"/>
            <w:vAlign w:val="bottom"/>
          </w:tcPr>
          <w:p w14:paraId="23E2D76A" w14:textId="77777777" w:rsidR="00CE0EF4" w:rsidRPr="00717CD2" w:rsidRDefault="00CE0EF4" w:rsidP="00CE0EF4">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สินทรัพย์หมุนเวียนอื่น (สินทรัพย์อนุพันธ์)</w:t>
            </w:r>
          </w:p>
        </w:tc>
        <w:tc>
          <w:tcPr>
            <w:tcW w:w="1275" w:type="dxa"/>
            <w:shd w:val="clear" w:color="auto" w:fill="auto"/>
          </w:tcPr>
          <w:p w14:paraId="506EC9EF" w14:textId="565FED34"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276" w:type="dxa"/>
            <w:shd w:val="clear" w:color="auto" w:fill="auto"/>
          </w:tcPr>
          <w:p w14:paraId="4545BA27" w14:textId="478E4EC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eastAsia="en-GB"/>
              </w:rPr>
              <w:t>84</w:t>
            </w:r>
            <w:r w:rsidRPr="00717CD2">
              <w:rPr>
                <w:rFonts w:ascii="BrowalliaUPC" w:hAnsi="BrowalliaUPC" w:cs="BrowalliaUPC"/>
                <w:sz w:val="23"/>
                <w:szCs w:val="23"/>
                <w:cs/>
                <w:lang w:val="en-GB" w:eastAsia="en-GB"/>
              </w:rPr>
              <w:t>,</w:t>
            </w:r>
            <w:r w:rsidRPr="00717CD2">
              <w:rPr>
                <w:rFonts w:ascii="BrowalliaUPC" w:hAnsi="BrowalliaUPC" w:cs="BrowalliaUPC"/>
                <w:sz w:val="23"/>
                <w:szCs w:val="23"/>
                <w:lang w:eastAsia="en-GB"/>
              </w:rPr>
              <w:t>578</w:t>
            </w:r>
          </w:p>
        </w:tc>
        <w:tc>
          <w:tcPr>
            <w:tcW w:w="1450" w:type="dxa"/>
            <w:shd w:val="clear" w:color="auto" w:fill="auto"/>
          </w:tcPr>
          <w:p w14:paraId="1F034C54" w14:textId="79D72EC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5C93E40B" w14:textId="3DC29CF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84</w:t>
            </w:r>
            <w:r w:rsidRPr="00717CD2">
              <w:rPr>
                <w:rFonts w:ascii="BrowalliaUPC" w:hAnsi="BrowalliaUPC" w:cs="BrowalliaUPC"/>
                <w:sz w:val="23"/>
                <w:szCs w:val="23"/>
                <w:cs/>
                <w:lang w:val="en-GB" w:eastAsia="en-GB"/>
              </w:rPr>
              <w:t>,</w:t>
            </w:r>
            <w:r w:rsidRPr="00717CD2">
              <w:rPr>
                <w:rFonts w:ascii="BrowalliaUPC" w:hAnsi="BrowalliaUPC" w:cs="BrowalliaUPC"/>
                <w:sz w:val="23"/>
                <w:szCs w:val="23"/>
                <w:lang w:eastAsia="en-GB"/>
              </w:rPr>
              <w:t>578</w:t>
            </w:r>
          </w:p>
        </w:tc>
      </w:tr>
      <w:tr w:rsidR="00CE0EF4" w:rsidRPr="00770013" w14:paraId="11823E8E" w14:textId="77777777" w:rsidTr="00AF015D">
        <w:tc>
          <w:tcPr>
            <w:tcW w:w="4108" w:type="dxa"/>
            <w:vAlign w:val="bottom"/>
          </w:tcPr>
          <w:p w14:paraId="0FD5A898" w14:textId="0C364450"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val="en-GB" w:eastAsia="en-GB"/>
              </w:rPr>
              <w:t>ลูกหนี้ตามสัญญาเช่าการเงิน</w:t>
            </w:r>
            <w:r w:rsidRPr="00717CD2">
              <w:rPr>
                <w:rFonts w:ascii="BrowalliaUPC" w:hAnsi="BrowalliaUPC" w:cs="BrowalliaUPC"/>
                <w:sz w:val="23"/>
                <w:szCs w:val="23"/>
                <w:lang w:eastAsia="en-GB"/>
              </w:rPr>
              <w:t>-</w:t>
            </w:r>
            <w:r w:rsidRPr="00717CD2">
              <w:rPr>
                <w:rFonts w:ascii="BrowalliaUPC" w:hAnsi="BrowalliaUPC" w:cs="BrowalliaUPC"/>
                <w:sz w:val="23"/>
                <w:szCs w:val="23"/>
                <w:cs/>
                <w:lang w:eastAsia="en-GB"/>
              </w:rPr>
              <w:t>บริษัทย่อย</w:t>
            </w:r>
          </w:p>
        </w:tc>
        <w:tc>
          <w:tcPr>
            <w:tcW w:w="1275" w:type="dxa"/>
            <w:shd w:val="clear" w:color="auto" w:fill="auto"/>
          </w:tcPr>
          <w:p w14:paraId="12B183D2" w14:textId="7648DD6F" w:rsidR="00CE0EF4" w:rsidRPr="00717CD2" w:rsidRDefault="00CE0EF4" w:rsidP="00CE0EF4">
            <w:pPr>
              <w:ind w:right="-15"/>
              <w:jc w:val="right"/>
              <w:rPr>
                <w:rFonts w:ascii="BrowalliaUPC" w:hAnsi="BrowalliaUPC" w:cs="BrowalliaUPC"/>
                <w:sz w:val="23"/>
                <w:szCs w:val="23"/>
                <w:cs/>
                <w:lang w:eastAsia="en-GB"/>
              </w:rPr>
            </w:pPr>
            <w:r w:rsidRPr="00717CD2">
              <w:rPr>
                <w:rFonts w:ascii="BrowalliaUPC" w:hAnsi="BrowalliaUPC" w:cs="BrowalliaUPC"/>
                <w:sz w:val="23"/>
                <w:szCs w:val="23"/>
                <w:lang w:eastAsia="en-GB"/>
              </w:rPr>
              <w:t>28,961</w:t>
            </w:r>
          </w:p>
        </w:tc>
        <w:tc>
          <w:tcPr>
            <w:tcW w:w="1276" w:type="dxa"/>
            <w:shd w:val="clear" w:color="auto" w:fill="auto"/>
          </w:tcPr>
          <w:p w14:paraId="3F1AD665" w14:textId="00E06A1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rPr>
              <w:t>-</w:t>
            </w:r>
          </w:p>
        </w:tc>
        <w:tc>
          <w:tcPr>
            <w:tcW w:w="1450" w:type="dxa"/>
            <w:shd w:val="clear" w:color="auto" w:fill="auto"/>
          </w:tcPr>
          <w:p w14:paraId="039FC8FF" w14:textId="6657818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rPr>
              <w:t>-</w:t>
            </w:r>
          </w:p>
        </w:tc>
        <w:tc>
          <w:tcPr>
            <w:tcW w:w="1301" w:type="dxa"/>
            <w:shd w:val="clear" w:color="auto" w:fill="auto"/>
          </w:tcPr>
          <w:p w14:paraId="23EE8C1F" w14:textId="4A5BA42C"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28,961</w:t>
            </w:r>
          </w:p>
        </w:tc>
      </w:tr>
      <w:tr w:rsidR="00CE0EF4" w:rsidRPr="00770013" w14:paraId="2373DD3E" w14:textId="77777777" w:rsidTr="00AF015D">
        <w:tc>
          <w:tcPr>
            <w:tcW w:w="4108" w:type="dxa"/>
            <w:vAlign w:val="bottom"/>
          </w:tcPr>
          <w:p w14:paraId="121BE626"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ลูกหนี้ตั๋วเงินรับ</w:t>
            </w:r>
            <w:r w:rsidRPr="00717CD2">
              <w:rPr>
                <w:rFonts w:ascii="BrowalliaUPC" w:hAnsi="BrowalliaUPC" w:cs="BrowalliaUPC"/>
                <w:sz w:val="23"/>
                <w:szCs w:val="23"/>
                <w:cs/>
                <w:lang w:eastAsia="en-GB"/>
              </w:rPr>
              <w:t xml:space="preserve"> </w:t>
            </w:r>
          </w:p>
        </w:tc>
        <w:tc>
          <w:tcPr>
            <w:tcW w:w="1275" w:type="dxa"/>
            <w:shd w:val="clear" w:color="auto" w:fill="auto"/>
          </w:tcPr>
          <w:p w14:paraId="5359044A" w14:textId="1E33B1D6"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335</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939</w:t>
            </w:r>
          </w:p>
        </w:tc>
        <w:tc>
          <w:tcPr>
            <w:tcW w:w="1276" w:type="dxa"/>
            <w:shd w:val="clear" w:color="auto" w:fill="auto"/>
          </w:tcPr>
          <w:p w14:paraId="19066579" w14:textId="70E2C6F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256F9D96" w14:textId="22259B0F"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45FD5A09" w14:textId="66038A9A"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335</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939</w:t>
            </w:r>
          </w:p>
        </w:tc>
      </w:tr>
      <w:tr w:rsidR="00CE0EF4" w:rsidRPr="00770013" w14:paraId="169AC1A8" w14:textId="77777777" w:rsidTr="00AF015D">
        <w:tc>
          <w:tcPr>
            <w:tcW w:w="4108" w:type="dxa"/>
            <w:vAlign w:val="bottom"/>
          </w:tcPr>
          <w:p w14:paraId="2EFB626D" w14:textId="77777777"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sz w:val="23"/>
                <w:szCs w:val="23"/>
                <w:cs/>
                <w:lang w:val="en-GB" w:eastAsia="en-GB"/>
              </w:rPr>
              <w:t>เงินลงทุนระยะยาวอื่น</w:t>
            </w:r>
            <w:r w:rsidRPr="00717CD2">
              <w:rPr>
                <w:rFonts w:ascii="BrowalliaUPC" w:hAnsi="BrowalliaUPC" w:cs="BrowalliaUPC"/>
                <w:sz w:val="23"/>
                <w:szCs w:val="23"/>
                <w:cs/>
                <w:lang w:eastAsia="en-GB"/>
              </w:rPr>
              <w:t xml:space="preserve"> </w:t>
            </w:r>
          </w:p>
        </w:tc>
        <w:tc>
          <w:tcPr>
            <w:tcW w:w="1275" w:type="dxa"/>
            <w:shd w:val="clear" w:color="auto" w:fill="auto"/>
          </w:tcPr>
          <w:p w14:paraId="7CFBAD56" w14:textId="6303AA4A"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276" w:type="dxa"/>
            <w:shd w:val="clear" w:color="auto" w:fill="auto"/>
          </w:tcPr>
          <w:p w14:paraId="5E35AFDB" w14:textId="78D2DAE5"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520,298</w:t>
            </w:r>
          </w:p>
        </w:tc>
        <w:tc>
          <w:tcPr>
            <w:tcW w:w="1450" w:type="dxa"/>
            <w:shd w:val="clear" w:color="auto" w:fill="auto"/>
          </w:tcPr>
          <w:p w14:paraId="4CA848E3" w14:textId="2DFFE064"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rPr>
              <w:t>348,394</w:t>
            </w:r>
          </w:p>
        </w:tc>
        <w:tc>
          <w:tcPr>
            <w:tcW w:w="1301" w:type="dxa"/>
            <w:shd w:val="clear" w:color="auto" w:fill="auto"/>
          </w:tcPr>
          <w:p w14:paraId="6F010E9E" w14:textId="39C55D9E" w:rsidR="00CE0EF4" w:rsidRPr="00717CD2" w:rsidRDefault="00CE0EF4" w:rsidP="00CE0EF4">
            <w:pPr>
              <w:ind w:right="-15"/>
              <w:jc w:val="right"/>
              <w:rPr>
                <w:rFonts w:ascii="BrowalliaUPC" w:hAnsi="BrowalliaUPC" w:cs="BrowalliaUPC"/>
                <w:sz w:val="23"/>
                <w:szCs w:val="23"/>
              </w:rPr>
            </w:pPr>
            <w:r w:rsidRPr="00717CD2">
              <w:rPr>
                <w:rFonts w:ascii="BrowalliaUPC" w:hAnsi="BrowalliaUPC" w:cs="BrowalliaUPC"/>
                <w:sz w:val="23"/>
                <w:szCs w:val="23"/>
                <w:lang w:eastAsia="en-GB"/>
              </w:rPr>
              <w:t>868</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692</w:t>
            </w:r>
          </w:p>
        </w:tc>
      </w:tr>
      <w:tr w:rsidR="00CE0EF4" w:rsidRPr="00770013" w14:paraId="29EA7D5E" w14:textId="77777777" w:rsidTr="00AF015D">
        <w:tc>
          <w:tcPr>
            <w:tcW w:w="4108" w:type="dxa"/>
          </w:tcPr>
          <w:p w14:paraId="4A04000E" w14:textId="77777777" w:rsidR="00CE0EF4" w:rsidRPr="00717CD2" w:rsidRDefault="00CE0EF4" w:rsidP="00CE0EF4">
            <w:pPr>
              <w:tabs>
                <w:tab w:val="left" w:pos="2160"/>
                <w:tab w:val="right" w:pos="7280"/>
                <w:tab w:val="right" w:pos="8540"/>
              </w:tabs>
              <w:ind w:right="-45"/>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เงินให้กู้ยืมระยะยาวและเงินทดรอง</w:t>
            </w:r>
          </w:p>
          <w:p w14:paraId="1682F181" w14:textId="77777777" w:rsidR="00CE0EF4" w:rsidRPr="00717CD2" w:rsidRDefault="00CE0EF4" w:rsidP="00CE0EF4">
            <w:pPr>
              <w:tabs>
                <w:tab w:val="left" w:pos="2160"/>
                <w:tab w:val="right" w:pos="7280"/>
                <w:tab w:val="right" w:pos="8540"/>
              </w:tabs>
              <w:ind w:right="-45"/>
              <w:rPr>
                <w:rFonts w:ascii="BrowalliaUPC" w:hAnsi="BrowalliaUPC" w:cs="BrowalliaUPC"/>
                <w:sz w:val="23"/>
                <w:szCs w:val="23"/>
                <w:lang w:val="en-GB" w:eastAsia="en-GB"/>
              </w:rPr>
            </w:pPr>
            <w:r w:rsidRPr="00717CD2">
              <w:rPr>
                <w:rFonts w:ascii="BrowalliaUPC" w:hAnsi="BrowalliaUPC" w:cs="BrowalliaUPC"/>
                <w:sz w:val="23"/>
                <w:szCs w:val="23"/>
                <w:cs/>
                <w:lang w:val="en-GB" w:eastAsia="en-GB"/>
              </w:rPr>
              <w:t xml:space="preserve">  แก่กิจการที่เกี่ยวข้องกัน</w:t>
            </w:r>
          </w:p>
        </w:tc>
        <w:tc>
          <w:tcPr>
            <w:tcW w:w="1275" w:type="dxa"/>
            <w:shd w:val="clear" w:color="auto" w:fill="auto"/>
          </w:tcPr>
          <w:p w14:paraId="3877A23A" w14:textId="77777777" w:rsidR="00CE0EF4" w:rsidRPr="00717CD2" w:rsidRDefault="00CE0EF4" w:rsidP="00CE0EF4">
            <w:pPr>
              <w:pBdr>
                <w:bottom w:val="single" w:sz="4" w:space="1" w:color="auto"/>
              </w:pBdr>
              <w:ind w:right="-15"/>
              <w:jc w:val="right"/>
              <w:rPr>
                <w:rFonts w:ascii="BrowalliaUPC" w:hAnsi="BrowalliaUPC" w:cs="BrowalliaUPC"/>
                <w:sz w:val="23"/>
                <w:szCs w:val="23"/>
                <w:lang w:val="en-GB" w:eastAsia="en-GB"/>
              </w:rPr>
            </w:pPr>
          </w:p>
          <w:p w14:paraId="60976608" w14:textId="3824724E"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lang w:eastAsia="en-GB"/>
              </w:rPr>
              <w:t>799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875</w:t>
            </w:r>
          </w:p>
        </w:tc>
        <w:tc>
          <w:tcPr>
            <w:tcW w:w="1276" w:type="dxa"/>
            <w:shd w:val="clear" w:color="auto" w:fill="auto"/>
          </w:tcPr>
          <w:p w14:paraId="2B322E61" w14:textId="77777777" w:rsidR="00CE0EF4" w:rsidRPr="00717CD2" w:rsidRDefault="00CE0EF4" w:rsidP="00CE0EF4">
            <w:pPr>
              <w:pBdr>
                <w:bottom w:val="single" w:sz="4" w:space="1" w:color="auto"/>
              </w:pBdr>
              <w:ind w:right="-15"/>
              <w:jc w:val="right"/>
              <w:rPr>
                <w:rFonts w:ascii="BrowalliaUPC" w:hAnsi="BrowalliaUPC" w:cs="BrowalliaUPC"/>
                <w:sz w:val="23"/>
                <w:szCs w:val="23"/>
              </w:rPr>
            </w:pPr>
          </w:p>
          <w:p w14:paraId="3F2A012D" w14:textId="4AF6BCB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450" w:type="dxa"/>
            <w:shd w:val="clear" w:color="auto" w:fill="auto"/>
          </w:tcPr>
          <w:p w14:paraId="497BEF31" w14:textId="77777777" w:rsidR="00CE0EF4" w:rsidRPr="00717CD2" w:rsidRDefault="00CE0EF4" w:rsidP="00CE0EF4">
            <w:pPr>
              <w:pBdr>
                <w:bottom w:val="single" w:sz="4" w:space="1" w:color="auto"/>
              </w:pBdr>
              <w:ind w:right="-15"/>
              <w:jc w:val="right"/>
              <w:rPr>
                <w:rFonts w:ascii="BrowalliaUPC" w:hAnsi="BrowalliaUPC" w:cs="BrowalliaUPC"/>
                <w:sz w:val="23"/>
                <w:szCs w:val="23"/>
              </w:rPr>
            </w:pPr>
          </w:p>
          <w:p w14:paraId="32940E75" w14:textId="1E52D72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cs/>
              </w:rPr>
              <w:t>-</w:t>
            </w:r>
          </w:p>
        </w:tc>
        <w:tc>
          <w:tcPr>
            <w:tcW w:w="1301" w:type="dxa"/>
            <w:shd w:val="clear" w:color="auto" w:fill="auto"/>
          </w:tcPr>
          <w:p w14:paraId="74FB684E" w14:textId="77777777" w:rsidR="00CE0EF4" w:rsidRPr="00717CD2" w:rsidRDefault="00CE0EF4" w:rsidP="00CE0EF4">
            <w:pPr>
              <w:pBdr>
                <w:bottom w:val="single" w:sz="4" w:space="1" w:color="auto"/>
              </w:pBdr>
              <w:ind w:right="-15"/>
              <w:jc w:val="right"/>
              <w:rPr>
                <w:rFonts w:ascii="BrowalliaUPC" w:hAnsi="BrowalliaUPC" w:cs="BrowalliaUPC"/>
                <w:sz w:val="23"/>
                <w:szCs w:val="23"/>
                <w:lang w:val="en-GB" w:eastAsia="en-GB"/>
              </w:rPr>
            </w:pPr>
          </w:p>
          <w:p w14:paraId="6BDD7550" w14:textId="6ECFB3C2" w:rsidR="00CE0EF4" w:rsidRPr="00717CD2" w:rsidRDefault="00CE0EF4" w:rsidP="00CE0EF4">
            <w:pPr>
              <w:pBdr>
                <w:bottom w:val="single" w:sz="4" w:space="1" w:color="auto"/>
              </w:pBdr>
              <w:ind w:right="-15"/>
              <w:jc w:val="right"/>
              <w:rPr>
                <w:rFonts w:ascii="BrowalliaUPC" w:hAnsi="BrowalliaUPC" w:cs="BrowalliaUPC"/>
                <w:sz w:val="23"/>
                <w:szCs w:val="23"/>
              </w:rPr>
            </w:pPr>
            <w:r w:rsidRPr="00717CD2">
              <w:rPr>
                <w:rFonts w:ascii="BrowalliaUPC" w:hAnsi="BrowalliaUPC" w:cs="BrowalliaUPC"/>
                <w:sz w:val="23"/>
                <w:szCs w:val="23"/>
                <w:lang w:eastAsia="en-GB"/>
              </w:rPr>
              <w:t>799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875</w:t>
            </w:r>
          </w:p>
        </w:tc>
      </w:tr>
      <w:tr w:rsidR="00CE0EF4" w:rsidRPr="00770013" w14:paraId="1711DDF1" w14:textId="77777777" w:rsidTr="00AF015D">
        <w:tc>
          <w:tcPr>
            <w:tcW w:w="4108" w:type="dxa"/>
          </w:tcPr>
          <w:p w14:paraId="23D84A01" w14:textId="6F52607F" w:rsidR="00CE0EF4" w:rsidRPr="00717CD2" w:rsidRDefault="00CE0EF4" w:rsidP="00CE0EF4">
            <w:pPr>
              <w:ind w:right="-43"/>
              <w:jc w:val="both"/>
              <w:rPr>
                <w:rFonts w:ascii="BrowalliaUPC" w:hAnsi="BrowalliaUPC" w:cs="BrowalliaUPC"/>
                <w:sz w:val="23"/>
                <w:szCs w:val="23"/>
              </w:rPr>
            </w:pPr>
            <w:r w:rsidRPr="00717CD2">
              <w:rPr>
                <w:rFonts w:ascii="BrowalliaUPC" w:hAnsi="BrowalliaUPC" w:cs="BrowalliaUPC"/>
                <w:b/>
                <w:bCs/>
                <w:sz w:val="23"/>
                <w:szCs w:val="23"/>
                <w:cs/>
              </w:rPr>
              <w:t>รวม</w:t>
            </w:r>
          </w:p>
        </w:tc>
        <w:tc>
          <w:tcPr>
            <w:tcW w:w="1275" w:type="dxa"/>
            <w:shd w:val="clear" w:color="auto" w:fill="auto"/>
          </w:tcPr>
          <w:p w14:paraId="3B9BCD73" w14:textId="4EC32609"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19,926,424</w:t>
            </w:r>
          </w:p>
        </w:tc>
        <w:tc>
          <w:tcPr>
            <w:tcW w:w="1276" w:type="dxa"/>
            <w:shd w:val="clear" w:color="auto" w:fill="auto"/>
          </w:tcPr>
          <w:p w14:paraId="63257A62" w14:textId="156E0A9E"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604,876</w:t>
            </w:r>
          </w:p>
        </w:tc>
        <w:tc>
          <w:tcPr>
            <w:tcW w:w="1450" w:type="dxa"/>
            <w:shd w:val="clear" w:color="auto" w:fill="auto"/>
          </w:tcPr>
          <w:p w14:paraId="2FD4F7FD" w14:textId="1A761B11"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rPr>
              <w:t>348,394</w:t>
            </w:r>
          </w:p>
        </w:tc>
        <w:tc>
          <w:tcPr>
            <w:tcW w:w="1301" w:type="dxa"/>
            <w:shd w:val="clear" w:color="auto" w:fill="auto"/>
          </w:tcPr>
          <w:p w14:paraId="183A7E74" w14:textId="61A34A0C" w:rsidR="00CE0EF4" w:rsidRPr="00717CD2" w:rsidRDefault="00CE0EF4" w:rsidP="00CE0EF4">
            <w:pPr>
              <w:pBdr>
                <w:bottom w:val="single" w:sz="12" w:space="1" w:color="auto"/>
              </w:pBdr>
              <w:ind w:right="-15"/>
              <w:jc w:val="right"/>
              <w:rPr>
                <w:rFonts w:ascii="BrowalliaUPC" w:hAnsi="BrowalliaUPC" w:cs="BrowalliaUPC"/>
                <w:sz w:val="23"/>
                <w:szCs w:val="23"/>
              </w:rPr>
            </w:pPr>
            <w:r w:rsidRPr="00717CD2">
              <w:rPr>
                <w:rFonts w:ascii="BrowalliaUPC" w:hAnsi="BrowalliaUPC" w:cs="BrowalliaUPC"/>
                <w:sz w:val="23"/>
                <w:szCs w:val="23"/>
                <w:lang w:val="en-GB" w:eastAsia="en-GB"/>
              </w:rPr>
              <w:t>20,879,694</w:t>
            </w:r>
          </w:p>
        </w:tc>
      </w:tr>
      <w:tr w:rsidR="00CE0EF4" w:rsidRPr="00770013" w14:paraId="18F03F00" w14:textId="77777777" w:rsidTr="00C2404F">
        <w:tc>
          <w:tcPr>
            <w:tcW w:w="4108" w:type="dxa"/>
          </w:tcPr>
          <w:p w14:paraId="1FC479FC" w14:textId="77777777" w:rsidR="00CE0EF4" w:rsidRPr="00717CD2" w:rsidRDefault="00CE0EF4" w:rsidP="00CE0EF4">
            <w:pPr>
              <w:ind w:right="-43"/>
              <w:jc w:val="both"/>
              <w:rPr>
                <w:rFonts w:ascii="BrowalliaUPC" w:hAnsi="BrowalliaUPC" w:cs="BrowalliaUPC"/>
                <w:b/>
                <w:bCs/>
                <w:sz w:val="23"/>
                <w:szCs w:val="23"/>
                <w:cs/>
              </w:rPr>
            </w:pPr>
          </w:p>
        </w:tc>
        <w:tc>
          <w:tcPr>
            <w:tcW w:w="1275" w:type="dxa"/>
            <w:shd w:val="clear" w:color="auto" w:fill="auto"/>
          </w:tcPr>
          <w:p w14:paraId="4F888640"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43931217" w14:textId="77777777" w:rsidR="00CE0EF4" w:rsidRPr="00717CD2" w:rsidRDefault="00CE0EF4" w:rsidP="00CE0EF4">
            <w:pPr>
              <w:ind w:right="-15"/>
              <w:jc w:val="right"/>
              <w:rPr>
                <w:rFonts w:ascii="BrowalliaUPC" w:hAnsi="BrowalliaUPC" w:cs="BrowalliaUPC"/>
                <w:sz w:val="23"/>
                <w:szCs w:val="23"/>
                <w:cs/>
              </w:rPr>
            </w:pPr>
          </w:p>
        </w:tc>
        <w:tc>
          <w:tcPr>
            <w:tcW w:w="2751" w:type="dxa"/>
            <w:gridSpan w:val="2"/>
            <w:shd w:val="clear" w:color="auto" w:fill="auto"/>
          </w:tcPr>
          <w:p w14:paraId="2BDA5331" w14:textId="77777777" w:rsid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w:t>
            </w:r>
          </w:p>
          <w:p w14:paraId="6ABABCF7" w14:textId="2B105003"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r w:rsidRPr="00717CD2">
              <w:rPr>
                <w:rFonts w:ascii="BrowalliaUPC" w:hAnsi="BrowalliaUPC" w:cs="BrowalliaUPC"/>
                <w:sz w:val="23"/>
                <w:szCs w:val="23"/>
                <w:cs/>
                <w:lang w:val="en-GB" w:eastAsia="en-GB"/>
              </w:rPr>
              <w:t>หน่วย : พันบาท)</w:t>
            </w:r>
          </w:p>
        </w:tc>
      </w:tr>
      <w:tr w:rsidR="00CE0EF4" w:rsidRPr="00770013" w14:paraId="2ABB70F9" w14:textId="77777777" w:rsidTr="006218A8">
        <w:tc>
          <w:tcPr>
            <w:tcW w:w="4108" w:type="dxa"/>
          </w:tcPr>
          <w:p w14:paraId="3D574443" w14:textId="77777777" w:rsidR="00CE0EF4" w:rsidRPr="00717CD2" w:rsidRDefault="00CE0EF4" w:rsidP="00CE0EF4">
            <w:pPr>
              <w:rPr>
                <w:rFonts w:ascii="BrowalliaUPC" w:hAnsi="BrowalliaUPC" w:cs="BrowalliaUPC"/>
                <w:sz w:val="23"/>
                <w:szCs w:val="23"/>
              </w:rPr>
            </w:pPr>
          </w:p>
        </w:tc>
        <w:tc>
          <w:tcPr>
            <w:tcW w:w="5302" w:type="dxa"/>
            <w:gridSpan w:val="4"/>
            <w:vAlign w:val="bottom"/>
          </w:tcPr>
          <w:p w14:paraId="57E296AE" w14:textId="77777777" w:rsidR="00CE0EF4" w:rsidRPr="00717CD2" w:rsidRDefault="00CE0EF4" w:rsidP="00CE0EF4">
            <w:pPr>
              <w:pBdr>
                <w:bottom w:val="single" w:sz="4" w:space="1" w:color="auto"/>
              </w:pBdr>
              <w:jc w:val="center"/>
              <w:rPr>
                <w:rFonts w:ascii="BrowalliaUPC" w:hAnsi="BrowalliaUPC" w:cs="BrowalliaUPC"/>
                <w:sz w:val="23"/>
                <w:szCs w:val="23"/>
                <w:cs/>
              </w:rPr>
            </w:pPr>
            <w:r w:rsidRPr="00717CD2">
              <w:rPr>
                <w:rFonts w:ascii="BrowalliaUPC" w:hAnsi="BrowalliaUPC" w:cs="BrowalliaUPC"/>
                <w:sz w:val="23"/>
                <w:szCs w:val="23"/>
                <w:cs/>
              </w:rPr>
              <w:t>งบการเงินเฉพาะของบริษัท</w:t>
            </w:r>
          </w:p>
        </w:tc>
      </w:tr>
      <w:tr w:rsidR="00CE0EF4" w:rsidRPr="00770013" w14:paraId="14491876" w14:textId="77777777" w:rsidTr="006218A8">
        <w:trPr>
          <w:trHeight w:val="345"/>
        </w:trPr>
        <w:tc>
          <w:tcPr>
            <w:tcW w:w="4108" w:type="dxa"/>
            <w:vAlign w:val="bottom"/>
          </w:tcPr>
          <w:p w14:paraId="73E9B92D" w14:textId="77777777" w:rsidR="00CE0EF4" w:rsidRPr="00717CD2" w:rsidRDefault="00CE0EF4" w:rsidP="00CE0EF4">
            <w:pPr>
              <w:pBdr>
                <w:bottom w:val="single" w:sz="4" w:space="1" w:color="auto"/>
              </w:pBdr>
              <w:ind w:right="34"/>
              <w:jc w:val="center"/>
              <w:rPr>
                <w:rFonts w:ascii="BrowalliaUPC" w:hAnsi="BrowalliaUPC" w:cs="BrowalliaUPC"/>
                <w:sz w:val="23"/>
                <w:szCs w:val="23"/>
                <w:cs/>
              </w:rPr>
            </w:pPr>
            <w:r w:rsidRPr="00717CD2">
              <w:rPr>
                <w:rFonts w:ascii="BrowalliaUPC" w:hAnsi="BrowalliaUPC" w:cs="BrowalliaUPC"/>
                <w:sz w:val="23"/>
                <w:szCs w:val="23"/>
                <w:cs/>
              </w:rPr>
              <w:t>รายการ</w:t>
            </w:r>
          </w:p>
        </w:tc>
        <w:tc>
          <w:tcPr>
            <w:tcW w:w="1275" w:type="dxa"/>
            <w:vAlign w:val="bottom"/>
          </w:tcPr>
          <w:p w14:paraId="6871E071"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ราคาทุนตัดจำหน่าย</w:t>
            </w:r>
          </w:p>
        </w:tc>
        <w:tc>
          <w:tcPr>
            <w:tcW w:w="1276" w:type="dxa"/>
            <w:vAlign w:val="bottom"/>
          </w:tcPr>
          <w:p w14:paraId="73BC3ADF"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w:t>
            </w:r>
          </w:p>
        </w:tc>
        <w:tc>
          <w:tcPr>
            <w:tcW w:w="1450" w:type="dxa"/>
            <w:vAlign w:val="bottom"/>
          </w:tcPr>
          <w:p w14:paraId="172B6577"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มูลค่ายุติธรรมผ่านกำไรหรือขาดทุนเบ็ดเสร็จอื่น</w:t>
            </w:r>
          </w:p>
        </w:tc>
        <w:tc>
          <w:tcPr>
            <w:tcW w:w="1301" w:type="dxa"/>
            <w:vAlign w:val="bottom"/>
          </w:tcPr>
          <w:p w14:paraId="76E041CC" w14:textId="77777777" w:rsidR="00CE0EF4" w:rsidRPr="00717CD2" w:rsidRDefault="00CE0EF4" w:rsidP="00CE0EF4">
            <w:pPr>
              <w:pBdr>
                <w:bottom w:val="single" w:sz="4" w:space="1" w:color="auto"/>
              </w:pBdr>
              <w:tabs>
                <w:tab w:val="left" w:pos="900"/>
              </w:tabs>
              <w:ind w:left="-18"/>
              <w:jc w:val="center"/>
              <w:rPr>
                <w:rFonts w:ascii="BrowalliaUPC" w:hAnsi="BrowalliaUPC" w:cs="BrowalliaUPC"/>
                <w:sz w:val="23"/>
                <w:szCs w:val="23"/>
              </w:rPr>
            </w:pPr>
            <w:r w:rsidRPr="00717CD2">
              <w:rPr>
                <w:rFonts w:ascii="BrowalliaUPC" w:hAnsi="BrowalliaUPC" w:cs="BrowalliaUPC"/>
                <w:sz w:val="23"/>
                <w:szCs w:val="23"/>
                <w:cs/>
              </w:rPr>
              <w:t>รวม</w:t>
            </w:r>
          </w:p>
        </w:tc>
      </w:tr>
      <w:tr w:rsidR="00CE0EF4" w:rsidRPr="00770013" w14:paraId="5DC85AEB" w14:textId="77777777" w:rsidTr="00AF015D">
        <w:tc>
          <w:tcPr>
            <w:tcW w:w="4108" w:type="dxa"/>
          </w:tcPr>
          <w:p w14:paraId="1FA23A1B" w14:textId="50752DB2" w:rsidR="00CE0EF4" w:rsidRPr="00717CD2" w:rsidRDefault="00CE0EF4" w:rsidP="00CE0EF4">
            <w:pPr>
              <w:ind w:right="-43"/>
              <w:jc w:val="both"/>
              <w:rPr>
                <w:rFonts w:ascii="BrowalliaUPC" w:hAnsi="BrowalliaUPC" w:cs="BrowalliaUPC"/>
                <w:b/>
                <w:bCs/>
                <w:sz w:val="23"/>
                <w:szCs w:val="23"/>
                <w:cs/>
              </w:rPr>
            </w:pPr>
          </w:p>
        </w:tc>
        <w:tc>
          <w:tcPr>
            <w:tcW w:w="1275" w:type="dxa"/>
            <w:shd w:val="clear" w:color="auto" w:fill="auto"/>
          </w:tcPr>
          <w:p w14:paraId="2D9BEBCF"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51B24169"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3E84317C"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706B41CD" w14:textId="77777777" w:rsidR="00CE0EF4" w:rsidRPr="00717CD2" w:rsidRDefault="00CE0EF4" w:rsidP="00CE0EF4">
            <w:pPr>
              <w:ind w:right="-15"/>
              <w:jc w:val="right"/>
              <w:rPr>
                <w:rFonts w:ascii="BrowalliaUPC" w:hAnsi="BrowalliaUPC" w:cs="BrowalliaUPC"/>
                <w:sz w:val="23"/>
                <w:szCs w:val="23"/>
                <w:cs/>
                <w:lang w:val="en-GB" w:eastAsia="en-GB"/>
              </w:rPr>
            </w:pPr>
          </w:p>
        </w:tc>
      </w:tr>
      <w:tr w:rsidR="00CE0EF4" w:rsidRPr="00770013" w14:paraId="43FF508C" w14:textId="77777777" w:rsidTr="00AF015D">
        <w:tc>
          <w:tcPr>
            <w:tcW w:w="4108" w:type="dxa"/>
          </w:tcPr>
          <w:p w14:paraId="63890ADF" w14:textId="3A66EC51"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b/>
                <w:bCs/>
                <w:sz w:val="23"/>
                <w:szCs w:val="23"/>
                <w:cs/>
              </w:rPr>
              <w:t>หนี้สินทางการเงิน</w:t>
            </w:r>
          </w:p>
        </w:tc>
        <w:tc>
          <w:tcPr>
            <w:tcW w:w="1275" w:type="dxa"/>
            <w:shd w:val="clear" w:color="auto" w:fill="auto"/>
          </w:tcPr>
          <w:p w14:paraId="1B72F1CB" w14:textId="77777777" w:rsidR="00CE0EF4" w:rsidRPr="00717CD2" w:rsidRDefault="00CE0EF4" w:rsidP="00CE0EF4">
            <w:pPr>
              <w:ind w:right="-15"/>
              <w:jc w:val="right"/>
              <w:rPr>
                <w:rFonts w:ascii="BrowalliaUPC" w:hAnsi="BrowalliaUPC" w:cs="BrowalliaUPC"/>
                <w:sz w:val="23"/>
                <w:szCs w:val="23"/>
                <w:cs/>
              </w:rPr>
            </w:pPr>
          </w:p>
        </w:tc>
        <w:tc>
          <w:tcPr>
            <w:tcW w:w="1276" w:type="dxa"/>
            <w:shd w:val="clear" w:color="auto" w:fill="auto"/>
          </w:tcPr>
          <w:p w14:paraId="23B2B7FD" w14:textId="77777777" w:rsidR="00CE0EF4" w:rsidRPr="00717CD2" w:rsidRDefault="00CE0EF4" w:rsidP="00CE0EF4">
            <w:pPr>
              <w:ind w:right="-15"/>
              <w:jc w:val="right"/>
              <w:rPr>
                <w:rFonts w:ascii="BrowalliaUPC" w:hAnsi="BrowalliaUPC" w:cs="BrowalliaUPC"/>
                <w:sz w:val="23"/>
                <w:szCs w:val="23"/>
                <w:cs/>
              </w:rPr>
            </w:pPr>
          </w:p>
        </w:tc>
        <w:tc>
          <w:tcPr>
            <w:tcW w:w="1450" w:type="dxa"/>
            <w:shd w:val="clear" w:color="auto" w:fill="auto"/>
          </w:tcPr>
          <w:p w14:paraId="1A492414" w14:textId="77777777" w:rsidR="00CE0EF4" w:rsidRPr="00717CD2" w:rsidRDefault="00CE0EF4" w:rsidP="00CE0EF4">
            <w:pPr>
              <w:ind w:right="-15"/>
              <w:jc w:val="right"/>
              <w:rPr>
                <w:rFonts w:ascii="BrowalliaUPC" w:hAnsi="BrowalliaUPC" w:cs="BrowalliaUPC"/>
                <w:sz w:val="23"/>
                <w:szCs w:val="23"/>
                <w:cs/>
              </w:rPr>
            </w:pPr>
          </w:p>
        </w:tc>
        <w:tc>
          <w:tcPr>
            <w:tcW w:w="1301" w:type="dxa"/>
            <w:shd w:val="clear" w:color="auto" w:fill="auto"/>
          </w:tcPr>
          <w:p w14:paraId="02F9CB77" w14:textId="77777777" w:rsidR="00CE0EF4" w:rsidRPr="00717CD2" w:rsidRDefault="00CE0EF4" w:rsidP="00CE0EF4">
            <w:pPr>
              <w:ind w:right="-15"/>
              <w:jc w:val="right"/>
              <w:rPr>
                <w:rFonts w:ascii="BrowalliaUPC" w:hAnsi="BrowalliaUPC" w:cs="BrowalliaUPC"/>
                <w:sz w:val="23"/>
                <w:szCs w:val="23"/>
                <w:cs/>
                <w:lang w:val="en-GB" w:eastAsia="en-GB"/>
              </w:rPr>
            </w:pPr>
          </w:p>
        </w:tc>
      </w:tr>
      <w:tr w:rsidR="00CE0EF4" w:rsidRPr="00770013" w14:paraId="68F3C3DB" w14:textId="77777777" w:rsidTr="00AF015D">
        <w:tc>
          <w:tcPr>
            <w:tcW w:w="4108" w:type="dxa"/>
            <w:vAlign w:val="bottom"/>
          </w:tcPr>
          <w:p w14:paraId="6A54D68A" w14:textId="518961BF"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เงินเบิกเกินบัญชีและเงินกู้ยืมระยะสั้นจากสถาบันการเงิน</w:t>
            </w:r>
          </w:p>
        </w:tc>
        <w:tc>
          <w:tcPr>
            <w:tcW w:w="1275" w:type="dxa"/>
            <w:shd w:val="clear" w:color="auto" w:fill="auto"/>
          </w:tcPr>
          <w:p w14:paraId="53B75EEC" w14:textId="0243E5BF"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4,701,073 </w:t>
            </w:r>
          </w:p>
        </w:tc>
        <w:tc>
          <w:tcPr>
            <w:tcW w:w="1276" w:type="dxa"/>
            <w:shd w:val="clear" w:color="auto" w:fill="auto"/>
          </w:tcPr>
          <w:p w14:paraId="3CC16810" w14:textId="783D05A5"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2C20FF7" w14:textId="42334E3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49EB74FC" w14:textId="5FC4CF8D"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4,701,073 </w:t>
            </w:r>
          </w:p>
        </w:tc>
      </w:tr>
      <w:tr w:rsidR="00CE0EF4" w:rsidRPr="00770013" w14:paraId="32DD2003" w14:textId="77777777" w:rsidTr="00AF015D">
        <w:tc>
          <w:tcPr>
            <w:tcW w:w="4108" w:type="dxa"/>
            <w:vAlign w:val="bottom"/>
          </w:tcPr>
          <w:p w14:paraId="6AADA05E" w14:textId="1A12C6AA"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เจ้าหนี้ตามสัญญาทรัสต์รีซีท</w:t>
            </w:r>
          </w:p>
        </w:tc>
        <w:tc>
          <w:tcPr>
            <w:tcW w:w="1275" w:type="dxa"/>
            <w:shd w:val="clear" w:color="auto" w:fill="auto"/>
          </w:tcPr>
          <w:p w14:paraId="21EE2100" w14:textId="4CD1CDD4"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2,792,671 </w:t>
            </w:r>
          </w:p>
        </w:tc>
        <w:tc>
          <w:tcPr>
            <w:tcW w:w="1276" w:type="dxa"/>
            <w:shd w:val="clear" w:color="auto" w:fill="auto"/>
          </w:tcPr>
          <w:p w14:paraId="4774B13A" w14:textId="29221B1D"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2BFC8B2" w14:textId="1AED0387"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72835191" w14:textId="2B6BC4DA"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2,792,671 </w:t>
            </w:r>
          </w:p>
        </w:tc>
      </w:tr>
      <w:tr w:rsidR="00CE0EF4" w:rsidRPr="00770013" w14:paraId="1D42BE7A" w14:textId="77777777" w:rsidTr="00AF015D">
        <w:tc>
          <w:tcPr>
            <w:tcW w:w="4108" w:type="dxa"/>
            <w:vAlign w:val="bottom"/>
          </w:tcPr>
          <w:p w14:paraId="1CF707DC" w14:textId="3543B64B"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เจ้าหนี้การค้าและเจ้าหนี้อื่น</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cs/>
                <w:lang w:val="en-GB" w:eastAsia="en-GB"/>
              </w:rPr>
              <w:t>- กิจการที่ไม่เกี่ยวข้องกัน</w:t>
            </w:r>
          </w:p>
        </w:tc>
        <w:tc>
          <w:tcPr>
            <w:tcW w:w="1275" w:type="dxa"/>
            <w:shd w:val="clear" w:color="auto" w:fill="auto"/>
          </w:tcPr>
          <w:p w14:paraId="4BF54143" w14:textId="27D21F33"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15,015,287 </w:t>
            </w:r>
          </w:p>
        </w:tc>
        <w:tc>
          <w:tcPr>
            <w:tcW w:w="1276" w:type="dxa"/>
            <w:shd w:val="clear" w:color="auto" w:fill="auto"/>
          </w:tcPr>
          <w:p w14:paraId="1AD585FA" w14:textId="1C4466E3"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0C818B1C" w14:textId="379D1CF9"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60C268FE" w14:textId="606BACB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15,015,287 </w:t>
            </w:r>
          </w:p>
        </w:tc>
      </w:tr>
      <w:tr w:rsidR="00CE0EF4" w:rsidRPr="00770013" w14:paraId="5B47DCB4" w14:textId="77777777" w:rsidTr="00AF015D">
        <w:tc>
          <w:tcPr>
            <w:tcW w:w="4108" w:type="dxa"/>
            <w:vAlign w:val="bottom"/>
          </w:tcPr>
          <w:p w14:paraId="6821E223" w14:textId="33A72649"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เจ้าหนี้การค้า</w:t>
            </w:r>
            <w:r w:rsidRPr="00717CD2">
              <w:rPr>
                <w:rFonts w:ascii="BrowalliaUPC" w:hAnsi="BrowalliaUPC" w:cs="BrowalliaUPC"/>
                <w:sz w:val="23"/>
                <w:szCs w:val="23"/>
                <w:cs/>
                <w:lang w:eastAsia="en-GB"/>
              </w:rPr>
              <w:t xml:space="preserve"> </w:t>
            </w:r>
            <w:r w:rsidRPr="00717CD2">
              <w:rPr>
                <w:rFonts w:ascii="BrowalliaUPC" w:hAnsi="BrowalliaUPC" w:cs="BrowalliaUPC"/>
                <w:sz w:val="23"/>
                <w:szCs w:val="23"/>
                <w:lang w:val="en-GB" w:eastAsia="en-GB"/>
              </w:rPr>
              <w:t xml:space="preserve">– </w:t>
            </w:r>
            <w:r w:rsidRPr="00717CD2">
              <w:rPr>
                <w:rFonts w:ascii="BrowalliaUPC" w:hAnsi="BrowalliaUPC" w:cs="BrowalliaUPC"/>
                <w:sz w:val="23"/>
                <w:szCs w:val="23"/>
                <w:cs/>
                <w:lang w:val="en-GB" w:eastAsia="en-GB"/>
              </w:rPr>
              <w:t>กิจการที่เกี่ยวข้องกัน</w:t>
            </w:r>
          </w:p>
        </w:tc>
        <w:tc>
          <w:tcPr>
            <w:tcW w:w="1275" w:type="dxa"/>
            <w:shd w:val="clear" w:color="auto" w:fill="auto"/>
          </w:tcPr>
          <w:p w14:paraId="76ED4AC1" w14:textId="4303B18E"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2,222,956 </w:t>
            </w:r>
          </w:p>
        </w:tc>
        <w:tc>
          <w:tcPr>
            <w:tcW w:w="1276" w:type="dxa"/>
            <w:shd w:val="clear" w:color="auto" w:fill="auto"/>
          </w:tcPr>
          <w:p w14:paraId="0859B97D" w14:textId="7A43F6E6"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752DAF1F" w14:textId="3D06857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74A439BC" w14:textId="1DCEF527"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2,222,956 </w:t>
            </w:r>
          </w:p>
        </w:tc>
      </w:tr>
      <w:tr w:rsidR="00CE0EF4" w:rsidRPr="00770013" w14:paraId="5792807C" w14:textId="77777777" w:rsidTr="00AF015D">
        <w:tc>
          <w:tcPr>
            <w:tcW w:w="4108" w:type="dxa"/>
            <w:vAlign w:val="bottom"/>
          </w:tcPr>
          <w:p w14:paraId="65B5A46B" w14:textId="5E8C694A"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หนี้สินตามสัญญาเช่าส่วนที่ถึงกำหนด</w:t>
            </w:r>
            <w:r w:rsidR="006E2E21">
              <w:rPr>
                <w:rFonts w:ascii="BrowalliaUPC" w:hAnsi="BrowalliaUPC" w:cs="BrowalliaUPC" w:hint="cs"/>
                <w:sz w:val="23"/>
                <w:szCs w:val="23"/>
                <w:cs/>
                <w:lang w:eastAsia="en-GB"/>
              </w:rPr>
              <w:t>ชำระ</w:t>
            </w:r>
            <w:r w:rsidRPr="00717CD2">
              <w:rPr>
                <w:rFonts w:ascii="BrowalliaUPC" w:hAnsi="BrowalliaUPC" w:cs="BrowalliaUPC"/>
                <w:sz w:val="23"/>
                <w:szCs w:val="23"/>
                <w:cs/>
                <w:lang w:eastAsia="en-GB"/>
              </w:rPr>
              <w:t>ภายในหนึ่งปี</w:t>
            </w:r>
          </w:p>
        </w:tc>
        <w:tc>
          <w:tcPr>
            <w:tcW w:w="1275" w:type="dxa"/>
            <w:shd w:val="clear" w:color="auto" w:fill="auto"/>
          </w:tcPr>
          <w:p w14:paraId="04718A0C" w14:textId="17735908"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658,854</w:t>
            </w:r>
          </w:p>
        </w:tc>
        <w:tc>
          <w:tcPr>
            <w:tcW w:w="1276" w:type="dxa"/>
            <w:shd w:val="clear" w:color="auto" w:fill="auto"/>
          </w:tcPr>
          <w:p w14:paraId="12C9946D" w14:textId="11B3C1E1"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5A4FD790" w14:textId="7873A329"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440D9178" w14:textId="6382165D"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658,854</w:t>
            </w:r>
          </w:p>
        </w:tc>
      </w:tr>
      <w:tr w:rsidR="00CE0EF4" w:rsidRPr="00770013" w14:paraId="6C23D316" w14:textId="77777777" w:rsidTr="00AF015D">
        <w:tc>
          <w:tcPr>
            <w:tcW w:w="4108" w:type="dxa"/>
            <w:vAlign w:val="bottom"/>
          </w:tcPr>
          <w:p w14:paraId="7314CD0C" w14:textId="2E74948A"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เงินกู้ยืมระยะยาวส่วนที่ถึงกำหนดชำระภายในหนึ่งปี</w:t>
            </w:r>
          </w:p>
        </w:tc>
        <w:tc>
          <w:tcPr>
            <w:tcW w:w="1275" w:type="dxa"/>
            <w:shd w:val="clear" w:color="auto" w:fill="auto"/>
          </w:tcPr>
          <w:p w14:paraId="000B2DAA" w14:textId="7FBF801B"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11,224,108 </w:t>
            </w:r>
          </w:p>
        </w:tc>
        <w:tc>
          <w:tcPr>
            <w:tcW w:w="1276" w:type="dxa"/>
            <w:shd w:val="clear" w:color="auto" w:fill="auto"/>
          </w:tcPr>
          <w:p w14:paraId="47E3803D" w14:textId="550CFAA1"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7DBB87D0" w14:textId="55443140"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1E56345F" w14:textId="279FA3E0"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11,224,108 </w:t>
            </w:r>
          </w:p>
        </w:tc>
      </w:tr>
      <w:tr w:rsidR="00CE0EF4" w:rsidRPr="00770013" w14:paraId="5E49F8D6" w14:textId="77777777" w:rsidTr="00AF015D">
        <w:tc>
          <w:tcPr>
            <w:tcW w:w="4108" w:type="dxa"/>
            <w:vAlign w:val="bottom"/>
          </w:tcPr>
          <w:p w14:paraId="3565E423" w14:textId="497339B0"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หุ้นกู้ส่วนที่ถึงกำหนดชำระภายในหนึ่งปี</w:t>
            </w:r>
          </w:p>
        </w:tc>
        <w:tc>
          <w:tcPr>
            <w:tcW w:w="1275" w:type="dxa"/>
            <w:shd w:val="clear" w:color="auto" w:fill="auto"/>
          </w:tcPr>
          <w:p w14:paraId="20EDD0FC" w14:textId="70A27EBF"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4,045,690 </w:t>
            </w:r>
          </w:p>
        </w:tc>
        <w:tc>
          <w:tcPr>
            <w:tcW w:w="1276" w:type="dxa"/>
            <w:shd w:val="clear" w:color="auto" w:fill="auto"/>
          </w:tcPr>
          <w:p w14:paraId="5E7704D9" w14:textId="1FC914A2"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1701E69B" w14:textId="4DDDB96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3EF87FC2" w14:textId="325E7F86"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4,045,690 </w:t>
            </w:r>
          </w:p>
        </w:tc>
      </w:tr>
      <w:tr w:rsidR="00CE0EF4" w:rsidRPr="00770013" w14:paraId="524428D1" w14:textId="77777777" w:rsidTr="00AF015D">
        <w:tc>
          <w:tcPr>
            <w:tcW w:w="4108" w:type="dxa"/>
            <w:vAlign w:val="bottom"/>
          </w:tcPr>
          <w:p w14:paraId="56DC0EE5" w14:textId="647900AF"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เจ้าหนี้เงินประกันผลงาน</w:t>
            </w:r>
          </w:p>
        </w:tc>
        <w:tc>
          <w:tcPr>
            <w:tcW w:w="1275" w:type="dxa"/>
            <w:shd w:val="clear" w:color="auto" w:fill="auto"/>
          </w:tcPr>
          <w:p w14:paraId="53344946" w14:textId="5B36CEAB"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eastAsia="en-GB"/>
              </w:rPr>
              <w:t>929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029</w:t>
            </w:r>
          </w:p>
        </w:tc>
        <w:tc>
          <w:tcPr>
            <w:tcW w:w="1276" w:type="dxa"/>
            <w:shd w:val="clear" w:color="auto" w:fill="auto"/>
          </w:tcPr>
          <w:p w14:paraId="17EBD35B" w14:textId="2088F45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4D180421" w14:textId="1632659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2D633710" w14:textId="46CB1A9F"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eastAsia="en-GB"/>
              </w:rPr>
              <w:t>929</w:t>
            </w:r>
            <w:r w:rsidRPr="00717CD2">
              <w:rPr>
                <w:rFonts w:ascii="BrowalliaUPC" w:hAnsi="BrowalliaUPC" w:cs="BrowalliaUPC"/>
                <w:sz w:val="23"/>
                <w:szCs w:val="23"/>
                <w:lang w:val="en-GB" w:eastAsia="en-GB"/>
              </w:rPr>
              <w:t>,</w:t>
            </w:r>
            <w:r w:rsidRPr="00717CD2">
              <w:rPr>
                <w:rFonts w:ascii="BrowalliaUPC" w:hAnsi="BrowalliaUPC" w:cs="BrowalliaUPC"/>
                <w:sz w:val="23"/>
                <w:szCs w:val="23"/>
                <w:lang w:eastAsia="en-GB"/>
              </w:rPr>
              <w:t>029</w:t>
            </w:r>
          </w:p>
        </w:tc>
      </w:tr>
      <w:tr w:rsidR="0094052C" w:rsidRPr="00770013" w14:paraId="7F1D71E5" w14:textId="77777777" w:rsidTr="00AF015D">
        <w:tc>
          <w:tcPr>
            <w:tcW w:w="4108" w:type="dxa"/>
            <w:vAlign w:val="bottom"/>
          </w:tcPr>
          <w:p w14:paraId="6978680F" w14:textId="7F15C786" w:rsidR="0094052C" w:rsidRPr="00717CD2" w:rsidRDefault="006E2E21" w:rsidP="00CE0EF4">
            <w:pPr>
              <w:ind w:right="-43"/>
              <w:jc w:val="both"/>
              <w:rPr>
                <w:rFonts w:ascii="BrowalliaUPC" w:hAnsi="BrowalliaUPC" w:cs="BrowalliaUPC"/>
                <w:sz w:val="23"/>
                <w:szCs w:val="23"/>
                <w:cs/>
                <w:lang w:val="en-GB" w:eastAsia="en-GB"/>
              </w:rPr>
            </w:pPr>
            <w:r>
              <w:rPr>
                <w:rFonts w:ascii="BrowalliaUPC" w:hAnsi="BrowalliaUPC" w:cs="BrowalliaUPC" w:hint="cs"/>
                <w:sz w:val="23"/>
                <w:szCs w:val="23"/>
                <w:cs/>
                <w:lang w:val="en-GB" w:eastAsia="en-GB"/>
              </w:rPr>
              <w:t>หนี้สินทางการเงินอื่นส่วนที่ถึงกำหนดชำระภายในหนึ่งปี</w:t>
            </w:r>
          </w:p>
        </w:tc>
        <w:tc>
          <w:tcPr>
            <w:tcW w:w="1275" w:type="dxa"/>
            <w:shd w:val="clear" w:color="auto" w:fill="auto"/>
          </w:tcPr>
          <w:p w14:paraId="4B3CF90A" w14:textId="50FF142F" w:rsidR="0094052C" w:rsidRPr="00717CD2" w:rsidRDefault="00B8430F" w:rsidP="00CE0EF4">
            <w:pPr>
              <w:ind w:right="-15"/>
              <w:jc w:val="right"/>
              <w:rPr>
                <w:rFonts w:ascii="BrowalliaUPC" w:hAnsi="BrowalliaUPC" w:cs="BrowalliaUPC"/>
                <w:sz w:val="23"/>
                <w:szCs w:val="23"/>
                <w:lang w:eastAsia="en-GB"/>
              </w:rPr>
            </w:pPr>
            <w:r>
              <w:rPr>
                <w:rFonts w:ascii="BrowalliaUPC" w:hAnsi="BrowalliaUPC" w:cs="BrowalliaUPC"/>
                <w:sz w:val="23"/>
                <w:szCs w:val="23"/>
                <w:lang w:eastAsia="en-GB"/>
              </w:rPr>
              <w:t>346,</w:t>
            </w:r>
            <w:r w:rsidR="00956CA1">
              <w:rPr>
                <w:rFonts w:ascii="BrowalliaUPC" w:hAnsi="BrowalliaUPC" w:cs="BrowalliaUPC"/>
                <w:sz w:val="23"/>
                <w:szCs w:val="23"/>
                <w:lang w:eastAsia="en-GB"/>
              </w:rPr>
              <w:t>1</w:t>
            </w:r>
            <w:r>
              <w:rPr>
                <w:rFonts w:ascii="BrowalliaUPC" w:hAnsi="BrowalliaUPC" w:cs="BrowalliaUPC"/>
                <w:sz w:val="23"/>
                <w:szCs w:val="23"/>
                <w:lang w:eastAsia="en-GB"/>
              </w:rPr>
              <w:t>88</w:t>
            </w:r>
          </w:p>
        </w:tc>
        <w:tc>
          <w:tcPr>
            <w:tcW w:w="1276" w:type="dxa"/>
            <w:shd w:val="clear" w:color="auto" w:fill="auto"/>
          </w:tcPr>
          <w:p w14:paraId="7D2ADC8E" w14:textId="0CC358BC" w:rsidR="0094052C" w:rsidRPr="00717CD2" w:rsidRDefault="00B8430F" w:rsidP="00CE0EF4">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w:t>
            </w:r>
          </w:p>
        </w:tc>
        <w:tc>
          <w:tcPr>
            <w:tcW w:w="1450" w:type="dxa"/>
            <w:shd w:val="clear" w:color="auto" w:fill="auto"/>
          </w:tcPr>
          <w:p w14:paraId="705C3150" w14:textId="3D2FDA78" w:rsidR="0094052C" w:rsidRPr="00717CD2" w:rsidRDefault="00B8430F" w:rsidP="00CE0EF4">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w:t>
            </w:r>
          </w:p>
        </w:tc>
        <w:tc>
          <w:tcPr>
            <w:tcW w:w="1301" w:type="dxa"/>
            <w:shd w:val="clear" w:color="auto" w:fill="auto"/>
          </w:tcPr>
          <w:p w14:paraId="1BDCC27A" w14:textId="694E24FF" w:rsidR="0094052C" w:rsidRPr="00717CD2" w:rsidRDefault="00B8430F" w:rsidP="00CE0EF4">
            <w:pPr>
              <w:ind w:right="-15"/>
              <w:jc w:val="right"/>
              <w:rPr>
                <w:rFonts w:ascii="BrowalliaUPC" w:hAnsi="BrowalliaUPC" w:cs="BrowalliaUPC"/>
                <w:sz w:val="23"/>
                <w:szCs w:val="23"/>
                <w:lang w:eastAsia="en-GB"/>
              </w:rPr>
            </w:pPr>
            <w:r>
              <w:rPr>
                <w:rFonts w:ascii="BrowalliaUPC" w:hAnsi="BrowalliaUPC" w:cs="BrowalliaUPC"/>
                <w:sz w:val="23"/>
                <w:szCs w:val="23"/>
                <w:lang w:eastAsia="en-GB"/>
              </w:rPr>
              <w:t>346,</w:t>
            </w:r>
            <w:r w:rsidR="00956CA1">
              <w:rPr>
                <w:rFonts w:ascii="BrowalliaUPC" w:hAnsi="BrowalliaUPC" w:cs="BrowalliaUPC"/>
                <w:sz w:val="23"/>
                <w:szCs w:val="23"/>
                <w:lang w:eastAsia="en-GB"/>
              </w:rPr>
              <w:t>1</w:t>
            </w:r>
            <w:r>
              <w:rPr>
                <w:rFonts w:ascii="BrowalliaUPC" w:hAnsi="BrowalliaUPC" w:cs="BrowalliaUPC"/>
                <w:sz w:val="23"/>
                <w:szCs w:val="23"/>
                <w:lang w:eastAsia="en-GB"/>
              </w:rPr>
              <w:t>88</w:t>
            </w:r>
          </w:p>
        </w:tc>
      </w:tr>
      <w:tr w:rsidR="00CE0EF4" w:rsidRPr="00770013" w14:paraId="657F62C0" w14:textId="77777777" w:rsidTr="00AF015D">
        <w:tc>
          <w:tcPr>
            <w:tcW w:w="4108" w:type="dxa"/>
            <w:vAlign w:val="bottom"/>
          </w:tcPr>
          <w:p w14:paraId="6E548CBB" w14:textId="57AF6C85" w:rsidR="00CE0EF4" w:rsidRPr="00717CD2" w:rsidRDefault="00CE0EF4" w:rsidP="00CE0EF4">
            <w:pPr>
              <w:ind w:right="-43"/>
              <w:jc w:val="both"/>
              <w:rPr>
                <w:rFonts w:ascii="BrowalliaUPC" w:hAnsi="BrowalliaUPC" w:cs="BrowalliaUPC"/>
                <w:sz w:val="23"/>
                <w:szCs w:val="23"/>
                <w:cs/>
                <w:lang w:eastAsia="en-GB"/>
              </w:rPr>
            </w:pPr>
            <w:r w:rsidRPr="00717CD2">
              <w:rPr>
                <w:rFonts w:ascii="BrowalliaUPC" w:hAnsi="BrowalliaUPC" w:cs="BrowalliaUPC"/>
                <w:sz w:val="23"/>
                <w:szCs w:val="23"/>
                <w:cs/>
                <w:lang w:eastAsia="en-GB"/>
              </w:rPr>
              <w:t>หนี้สินตามสัญญาเช่า</w:t>
            </w:r>
          </w:p>
        </w:tc>
        <w:tc>
          <w:tcPr>
            <w:tcW w:w="1275" w:type="dxa"/>
            <w:shd w:val="clear" w:color="auto" w:fill="auto"/>
          </w:tcPr>
          <w:p w14:paraId="3CA7CE21" w14:textId="39948BA5" w:rsidR="00CE0EF4" w:rsidRPr="00717CD2" w:rsidRDefault="00CE0EF4" w:rsidP="00CE0EF4">
            <w:pPr>
              <w:ind w:right="-15"/>
              <w:jc w:val="right"/>
              <w:rPr>
                <w:rFonts w:ascii="BrowalliaUPC" w:hAnsi="BrowalliaUPC" w:cs="BrowalliaUPC"/>
                <w:sz w:val="23"/>
                <w:szCs w:val="23"/>
                <w:lang w:eastAsia="en-GB"/>
              </w:rPr>
            </w:pPr>
            <w:r w:rsidRPr="00717CD2">
              <w:rPr>
                <w:rFonts w:ascii="BrowalliaUPC" w:hAnsi="BrowalliaUPC" w:cs="BrowalliaUPC"/>
                <w:sz w:val="23"/>
                <w:szCs w:val="23"/>
                <w:lang w:eastAsia="en-GB"/>
              </w:rPr>
              <w:t>742,150</w:t>
            </w:r>
          </w:p>
        </w:tc>
        <w:tc>
          <w:tcPr>
            <w:tcW w:w="1276" w:type="dxa"/>
            <w:shd w:val="clear" w:color="auto" w:fill="auto"/>
          </w:tcPr>
          <w:p w14:paraId="0C9BACEC" w14:textId="4F2B55C5"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450" w:type="dxa"/>
            <w:shd w:val="clear" w:color="auto" w:fill="auto"/>
          </w:tcPr>
          <w:p w14:paraId="4B45808C" w14:textId="55BDA350"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w:t>
            </w:r>
          </w:p>
        </w:tc>
        <w:tc>
          <w:tcPr>
            <w:tcW w:w="1301" w:type="dxa"/>
            <w:shd w:val="clear" w:color="auto" w:fill="auto"/>
          </w:tcPr>
          <w:p w14:paraId="44615825" w14:textId="3D13D580" w:rsidR="00CE0EF4" w:rsidRPr="00717CD2" w:rsidRDefault="00CE0EF4" w:rsidP="00CE0EF4">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742,150</w:t>
            </w:r>
          </w:p>
        </w:tc>
      </w:tr>
      <w:tr w:rsidR="00CE0EF4" w:rsidRPr="00770013" w14:paraId="439CCDCB" w14:textId="77777777" w:rsidTr="00AF015D">
        <w:tc>
          <w:tcPr>
            <w:tcW w:w="4108" w:type="dxa"/>
            <w:vAlign w:val="bottom"/>
          </w:tcPr>
          <w:p w14:paraId="1BDEC91F" w14:textId="2E4DDCB1" w:rsidR="00CE0EF4" w:rsidRPr="00717CD2" w:rsidRDefault="00CE0EF4" w:rsidP="00CE0EF4">
            <w:pPr>
              <w:ind w:right="-43"/>
              <w:jc w:val="both"/>
              <w:rPr>
                <w:rFonts w:ascii="BrowalliaUPC" w:hAnsi="BrowalliaUPC" w:cs="BrowalliaUPC"/>
                <w:b/>
                <w:bCs/>
                <w:sz w:val="23"/>
                <w:szCs w:val="23"/>
                <w:cs/>
              </w:rPr>
            </w:pPr>
            <w:r w:rsidRPr="00717CD2">
              <w:rPr>
                <w:rFonts w:ascii="BrowalliaUPC" w:hAnsi="BrowalliaUPC" w:cs="BrowalliaUPC"/>
                <w:sz w:val="23"/>
                <w:szCs w:val="23"/>
                <w:cs/>
                <w:lang w:val="en-GB" w:eastAsia="en-GB"/>
              </w:rPr>
              <w:t>เงินกู้ยืมระยะยาว</w:t>
            </w:r>
          </w:p>
        </w:tc>
        <w:tc>
          <w:tcPr>
            <w:tcW w:w="1275" w:type="dxa"/>
            <w:shd w:val="clear" w:color="auto" w:fill="auto"/>
          </w:tcPr>
          <w:p w14:paraId="4CD67304" w14:textId="0D663B67"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5,853,279 </w:t>
            </w:r>
          </w:p>
        </w:tc>
        <w:tc>
          <w:tcPr>
            <w:tcW w:w="1276" w:type="dxa"/>
            <w:shd w:val="clear" w:color="auto" w:fill="auto"/>
          </w:tcPr>
          <w:p w14:paraId="5A07489A" w14:textId="086A524C"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64792837" w14:textId="4CCEEB38" w:rsidR="00CE0EF4" w:rsidRPr="00717CD2" w:rsidRDefault="00CE0EF4" w:rsidP="00CE0EF4">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1708B1E1" w14:textId="689401AE" w:rsidR="00CE0EF4" w:rsidRPr="00717CD2" w:rsidRDefault="00CE0EF4" w:rsidP="00CE0EF4">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 xml:space="preserve"> 5,853,279 </w:t>
            </w:r>
          </w:p>
        </w:tc>
      </w:tr>
      <w:tr w:rsidR="0094052C" w:rsidRPr="00770013" w14:paraId="05A7B006" w14:textId="77777777" w:rsidTr="00AF015D">
        <w:tc>
          <w:tcPr>
            <w:tcW w:w="4108" w:type="dxa"/>
            <w:vAlign w:val="bottom"/>
          </w:tcPr>
          <w:p w14:paraId="662CCC8A" w14:textId="0B1B385C" w:rsidR="0094052C" w:rsidRPr="00717CD2" w:rsidRDefault="0094052C" w:rsidP="0094052C">
            <w:pPr>
              <w:ind w:right="-43"/>
              <w:jc w:val="both"/>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หุ้นกู้</w:t>
            </w:r>
          </w:p>
        </w:tc>
        <w:tc>
          <w:tcPr>
            <w:tcW w:w="1275" w:type="dxa"/>
            <w:shd w:val="clear" w:color="auto" w:fill="auto"/>
          </w:tcPr>
          <w:p w14:paraId="5FAFCA69" w14:textId="18DBCF3B" w:rsidR="0094052C" w:rsidRPr="00717CD2" w:rsidRDefault="0094052C" w:rsidP="0094052C">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c>
          <w:tcPr>
            <w:tcW w:w="1276" w:type="dxa"/>
            <w:shd w:val="clear" w:color="auto" w:fill="auto"/>
          </w:tcPr>
          <w:p w14:paraId="75F4F6C8" w14:textId="43A9C40E" w:rsidR="0094052C" w:rsidRPr="00717CD2" w:rsidRDefault="0094052C" w:rsidP="0094052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450" w:type="dxa"/>
            <w:shd w:val="clear" w:color="auto" w:fill="auto"/>
          </w:tcPr>
          <w:p w14:paraId="51AC524A" w14:textId="62D31AB6" w:rsidR="0094052C" w:rsidRPr="00717CD2" w:rsidRDefault="0094052C" w:rsidP="0094052C">
            <w:pPr>
              <w:ind w:right="-15"/>
              <w:jc w:val="right"/>
              <w:rPr>
                <w:rFonts w:ascii="BrowalliaUPC" w:hAnsi="BrowalliaUPC" w:cs="BrowalliaUPC"/>
                <w:sz w:val="23"/>
                <w:szCs w:val="23"/>
                <w:cs/>
                <w:lang w:val="en-GB" w:eastAsia="en-GB"/>
              </w:rPr>
            </w:pPr>
            <w:r w:rsidRPr="00717CD2">
              <w:rPr>
                <w:rFonts w:ascii="BrowalliaUPC" w:hAnsi="BrowalliaUPC" w:cs="BrowalliaUPC"/>
                <w:sz w:val="23"/>
                <w:szCs w:val="23"/>
                <w:cs/>
                <w:lang w:val="en-GB" w:eastAsia="en-GB"/>
              </w:rPr>
              <w:t>-</w:t>
            </w:r>
          </w:p>
        </w:tc>
        <w:tc>
          <w:tcPr>
            <w:tcW w:w="1301" w:type="dxa"/>
            <w:shd w:val="clear" w:color="auto" w:fill="auto"/>
          </w:tcPr>
          <w:p w14:paraId="5ADDAFA2" w14:textId="57B498D9" w:rsidR="0094052C" w:rsidRPr="00717CD2" w:rsidRDefault="0094052C" w:rsidP="0094052C">
            <w:pPr>
              <w:ind w:right="-15"/>
              <w:jc w:val="right"/>
              <w:rPr>
                <w:rFonts w:ascii="BrowalliaUPC" w:hAnsi="BrowalliaUPC" w:cs="BrowalliaUPC"/>
                <w:sz w:val="23"/>
                <w:szCs w:val="23"/>
                <w:lang w:val="en-GB" w:eastAsia="en-GB"/>
              </w:rPr>
            </w:pPr>
            <w:r w:rsidRPr="00717CD2">
              <w:rPr>
                <w:rFonts w:ascii="BrowalliaUPC" w:hAnsi="BrowalliaUPC" w:cs="BrowalliaUPC"/>
                <w:sz w:val="23"/>
                <w:szCs w:val="23"/>
                <w:lang w:val="en-GB" w:eastAsia="en-GB"/>
              </w:rPr>
              <w:t xml:space="preserve"> 10,437,709 </w:t>
            </w:r>
          </w:p>
        </w:tc>
      </w:tr>
      <w:tr w:rsidR="0094052C" w:rsidRPr="00770013" w14:paraId="2D151FE4" w14:textId="77777777" w:rsidTr="00AF015D">
        <w:tc>
          <w:tcPr>
            <w:tcW w:w="4108" w:type="dxa"/>
            <w:vAlign w:val="bottom"/>
          </w:tcPr>
          <w:p w14:paraId="5384B228" w14:textId="25392112" w:rsidR="0094052C" w:rsidRPr="00B8430F" w:rsidRDefault="00B8430F" w:rsidP="0094052C">
            <w:pPr>
              <w:ind w:right="-43"/>
              <w:jc w:val="both"/>
              <w:rPr>
                <w:rFonts w:ascii="BrowalliaUPC" w:hAnsi="BrowalliaUPC" w:cs="BrowalliaUPC"/>
                <w:sz w:val="23"/>
                <w:szCs w:val="23"/>
                <w:cs/>
              </w:rPr>
            </w:pPr>
            <w:r w:rsidRPr="00B8430F">
              <w:rPr>
                <w:rFonts w:ascii="BrowalliaUPC" w:hAnsi="BrowalliaUPC" w:cs="BrowalliaUPC" w:hint="cs"/>
                <w:sz w:val="23"/>
                <w:szCs w:val="23"/>
                <w:cs/>
              </w:rPr>
              <w:t>หนี้</w:t>
            </w:r>
            <w:r>
              <w:rPr>
                <w:rFonts w:ascii="BrowalliaUPC" w:hAnsi="BrowalliaUPC" w:cs="BrowalliaUPC" w:hint="cs"/>
                <w:sz w:val="23"/>
                <w:szCs w:val="23"/>
                <w:cs/>
              </w:rPr>
              <w:t>สินทางการเงินอื่น</w:t>
            </w:r>
          </w:p>
        </w:tc>
        <w:tc>
          <w:tcPr>
            <w:tcW w:w="1275" w:type="dxa"/>
            <w:shd w:val="clear" w:color="auto" w:fill="auto"/>
          </w:tcPr>
          <w:p w14:paraId="24B3824C" w14:textId="3B242C7E"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 xml:space="preserve"> </w:t>
            </w:r>
            <w:r w:rsidR="00B8430F">
              <w:rPr>
                <w:rFonts w:ascii="BrowalliaUPC" w:hAnsi="BrowalliaUPC" w:cs="BrowalliaUPC"/>
                <w:sz w:val="23"/>
                <w:szCs w:val="23"/>
                <w:lang w:val="en-GB" w:eastAsia="en-GB"/>
              </w:rPr>
              <w:t>994,1</w:t>
            </w:r>
            <w:r w:rsidR="00956CA1">
              <w:rPr>
                <w:rFonts w:ascii="BrowalliaUPC" w:hAnsi="BrowalliaUPC" w:cs="BrowalliaUPC"/>
                <w:sz w:val="23"/>
                <w:szCs w:val="23"/>
                <w:lang w:val="en-GB" w:eastAsia="en-GB"/>
              </w:rPr>
              <w:t>1</w:t>
            </w:r>
            <w:r w:rsidR="00B8430F">
              <w:rPr>
                <w:rFonts w:ascii="BrowalliaUPC" w:hAnsi="BrowalliaUPC" w:cs="BrowalliaUPC"/>
                <w:sz w:val="23"/>
                <w:szCs w:val="23"/>
                <w:lang w:val="en-GB" w:eastAsia="en-GB"/>
              </w:rPr>
              <w:t>8</w:t>
            </w:r>
          </w:p>
        </w:tc>
        <w:tc>
          <w:tcPr>
            <w:tcW w:w="1276" w:type="dxa"/>
            <w:shd w:val="clear" w:color="auto" w:fill="auto"/>
          </w:tcPr>
          <w:p w14:paraId="159A6851" w14:textId="7E7976D0"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5FA0A292" w14:textId="0D0AAAD5" w:rsidR="0094052C" w:rsidRPr="00717CD2" w:rsidRDefault="0094052C" w:rsidP="0094052C">
            <w:pP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3089AF41" w14:textId="4E26B21E" w:rsidR="0094052C" w:rsidRPr="00717CD2" w:rsidRDefault="00B8430F" w:rsidP="0094052C">
            <w:pPr>
              <w:ind w:right="-15"/>
              <w:jc w:val="right"/>
              <w:rPr>
                <w:rFonts w:ascii="BrowalliaUPC" w:hAnsi="BrowalliaUPC" w:cs="BrowalliaUPC"/>
                <w:sz w:val="23"/>
                <w:szCs w:val="23"/>
                <w:cs/>
                <w:lang w:val="en-GB" w:eastAsia="en-GB"/>
              </w:rPr>
            </w:pPr>
            <w:r>
              <w:rPr>
                <w:rFonts w:ascii="BrowalliaUPC" w:hAnsi="BrowalliaUPC" w:cs="BrowalliaUPC"/>
                <w:sz w:val="23"/>
                <w:szCs w:val="23"/>
                <w:lang w:val="en-GB" w:eastAsia="en-GB"/>
              </w:rPr>
              <w:t>994,1</w:t>
            </w:r>
            <w:r w:rsidR="00166047">
              <w:rPr>
                <w:rFonts w:ascii="BrowalliaUPC" w:hAnsi="BrowalliaUPC" w:cs="BrowalliaUPC"/>
                <w:sz w:val="23"/>
                <w:szCs w:val="23"/>
                <w:lang w:val="en-GB" w:eastAsia="en-GB"/>
              </w:rPr>
              <w:t>1</w:t>
            </w:r>
            <w:r>
              <w:rPr>
                <w:rFonts w:ascii="BrowalliaUPC" w:hAnsi="BrowalliaUPC" w:cs="BrowalliaUPC"/>
                <w:sz w:val="23"/>
                <w:szCs w:val="23"/>
                <w:lang w:val="en-GB" w:eastAsia="en-GB"/>
              </w:rPr>
              <w:t>8</w:t>
            </w:r>
          </w:p>
        </w:tc>
      </w:tr>
      <w:tr w:rsidR="0094052C" w:rsidRPr="00770013" w14:paraId="6B77648A" w14:textId="77777777" w:rsidTr="00AF015D">
        <w:tc>
          <w:tcPr>
            <w:tcW w:w="4108" w:type="dxa"/>
            <w:vAlign w:val="bottom"/>
          </w:tcPr>
          <w:p w14:paraId="0D0A119B" w14:textId="452D64F8" w:rsidR="0094052C" w:rsidRPr="00717CD2" w:rsidRDefault="0094052C" w:rsidP="0094052C">
            <w:pPr>
              <w:ind w:right="-43"/>
              <w:jc w:val="both"/>
              <w:rPr>
                <w:rFonts w:ascii="BrowalliaUPC" w:hAnsi="BrowalliaUPC" w:cs="BrowalliaUPC"/>
                <w:b/>
                <w:bCs/>
                <w:sz w:val="23"/>
                <w:szCs w:val="23"/>
                <w:cs/>
              </w:rPr>
            </w:pPr>
            <w:r w:rsidRPr="00717CD2">
              <w:rPr>
                <w:rFonts w:ascii="BrowalliaUPC" w:hAnsi="BrowalliaUPC" w:cs="BrowalliaUPC"/>
                <w:b/>
                <w:bCs/>
                <w:sz w:val="23"/>
                <w:szCs w:val="23"/>
                <w:cs/>
              </w:rPr>
              <w:t>รวม</w:t>
            </w:r>
          </w:p>
        </w:tc>
        <w:tc>
          <w:tcPr>
            <w:tcW w:w="1275" w:type="dxa"/>
            <w:shd w:val="clear" w:color="auto" w:fill="auto"/>
          </w:tcPr>
          <w:p w14:paraId="56520E58" w14:textId="04F9CBF9"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lang w:val="en-GB" w:eastAsia="en-GB"/>
              </w:rPr>
              <w:t>5</w:t>
            </w:r>
            <w:r w:rsidR="000B34F3">
              <w:rPr>
                <w:rFonts w:ascii="BrowalliaUPC" w:hAnsi="BrowalliaUPC" w:cs="BrowalliaUPC"/>
                <w:sz w:val="23"/>
                <w:szCs w:val="23"/>
                <w:lang w:val="en-GB" w:eastAsia="en-GB"/>
              </w:rPr>
              <w:t>9,</w:t>
            </w:r>
            <w:r w:rsidR="000B3FBC">
              <w:rPr>
                <w:rFonts w:ascii="BrowalliaUPC" w:hAnsi="BrowalliaUPC" w:cs="BrowalliaUPC"/>
                <w:sz w:val="23"/>
                <w:szCs w:val="23"/>
                <w:lang w:val="en-GB" w:eastAsia="en-GB"/>
              </w:rPr>
              <w:t>963,112</w:t>
            </w:r>
          </w:p>
        </w:tc>
        <w:tc>
          <w:tcPr>
            <w:tcW w:w="1276" w:type="dxa"/>
            <w:shd w:val="clear" w:color="auto" w:fill="auto"/>
          </w:tcPr>
          <w:p w14:paraId="24FD3829" w14:textId="0C53E7C3"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450" w:type="dxa"/>
            <w:shd w:val="clear" w:color="auto" w:fill="auto"/>
          </w:tcPr>
          <w:p w14:paraId="21604FD8" w14:textId="295720A7" w:rsidR="0094052C" w:rsidRPr="00717CD2" w:rsidRDefault="0094052C" w:rsidP="0094052C">
            <w:pPr>
              <w:pBdr>
                <w:top w:val="single" w:sz="4" w:space="1" w:color="auto"/>
                <w:bottom w:val="single" w:sz="12" w:space="1" w:color="auto"/>
              </w:pBdr>
              <w:ind w:right="-15"/>
              <w:jc w:val="right"/>
              <w:rPr>
                <w:rFonts w:ascii="BrowalliaUPC" w:hAnsi="BrowalliaUPC" w:cs="BrowalliaUPC"/>
                <w:sz w:val="23"/>
                <w:szCs w:val="23"/>
                <w:cs/>
              </w:rPr>
            </w:pPr>
            <w:r w:rsidRPr="00717CD2">
              <w:rPr>
                <w:rFonts w:ascii="BrowalliaUPC" w:hAnsi="BrowalliaUPC" w:cs="BrowalliaUPC"/>
                <w:sz w:val="23"/>
                <w:szCs w:val="23"/>
                <w:cs/>
                <w:lang w:val="en-GB" w:eastAsia="en-GB"/>
              </w:rPr>
              <w:t>-</w:t>
            </w:r>
          </w:p>
        </w:tc>
        <w:tc>
          <w:tcPr>
            <w:tcW w:w="1301" w:type="dxa"/>
            <w:shd w:val="clear" w:color="auto" w:fill="auto"/>
          </w:tcPr>
          <w:p w14:paraId="06E3C7DF" w14:textId="2457E14F" w:rsidR="0094052C" w:rsidRPr="00717CD2" w:rsidRDefault="000B3FBC" w:rsidP="0094052C">
            <w:pPr>
              <w:pBdr>
                <w:top w:val="single" w:sz="4" w:space="1" w:color="auto"/>
                <w:bottom w:val="single" w:sz="12" w:space="1" w:color="auto"/>
              </w:pBdr>
              <w:ind w:right="-15"/>
              <w:jc w:val="right"/>
              <w:rPr>
                <w:rFonts w:ascii="BrowalliaUPC" w:hAnsi="BrowalliaUPC" w:cs="BrowalliaUPC"/>
                <w:sz w:val="23"/>
                <w:szCs w:val="23"/>
                <w:cs/>
                <w:lang w:val="en-GB" w:eastAsia="en-GB"/>
              </w:rPr>
            </w:pPr>
            <w:r w:rsidRPr="00717CD2">
              <w:rPr>
                <w:rFonts w:ascii="BrowalliaUPC" w:hAnsi="BrowalliaUPC" w:cs="BrowalliaUPC"/>
                <w:sz w:val="23"/>
                <w:szCs w:val="23"/>
                <w:lang w:val="en-GB" w:eastAsia="en-GB"/>
              </w:rPr>
              <w:t>5</w:t>
            </w:r>
            <w:r>
              <w:rPr>
                <w:rFonts w:ascii="BrowalliaUPC" w:hAnsi="BrowalliaUPC" w:cs="BrowalliaUPC"/>
                <w:sz w:val="23"/>
                <w:szCs w:val="23"/>
                <w:lang w:val="en-GB" w:eastAsia="en-GB"/>
              </w:rPr>
              <w:t>9,963,112</w:t>
            </w:r>
          </w:p>
        </w:tc>
      </w:tr>
    </w:tbl>
    <w:p w14:paraId="5F837601" w14:textId="77777777" w:rsidR="00A05C69" w:rsidRPr="00770013" w:rsidRDefault="00A05C69" w:rsidP="00A05C69">
      <w:pPr>
        <w:ind w:right="-45"/>
        <w:jc w:val="thaiDistribute"/>
        <w:rPr>
          <w:rFonts w:ascii="BrowalliaUPC" w:hAnsi="BrowalliaUPC" w:cs="BrowalliaUPC"/>
          <w:sz w:val="28"/>
        </w:rPr>
      </w:pPr>
    </w:p>
    <w:p w14:paraId="0A8C54B1" w14:textId="4DEB56CC" w:rsidR="006A1773" w:rsidRPr="00770013" w:rsidRDefault="006A1773" w:rsidP="00CE2348">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สินทรัพย์ทางการเงินที่วัดมูลค่าด้วยวิธีมูลค่ายุติธรรมผ่านกำไรหรือขาดทุน</w:t>
      </w:r>
    </w:p>
    <w:p w14:paraId="4499B3D0" w14:textId="77777777" w:rsidR="006A1773" w:rsidRPr="00770013" w:rsidRDefault="006A1773" w:rsidP="006A1773">
      <w:pPr>
        <w:ind w:left="900" w:right="-45"/>
        <w:jc w:val="both"/>
        <w:rPr>
          <w:rFonts w:ascii="BrowalliaUPC" w:hAnsi="BrowalliaUPC" w:cs="BrowalliaUPC"/>
          <w:sz w:val="28"/>
          <w:szCs w:val="28"/>
        </w:rPr>
      </w:pPr>
    </w:p>
    <w:p w14:paraId="02040097" w14:textId="3626DD6B" w:rsidR="006A1773" w:rsidRPr="00770013" w:rsidRDefault="006A1773" w:rsidP="001948D2">
      <w:pPr>
        <w:ind w:left="900" w:right="-45"/>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สินทรัพย์ทางการเงินประเภทตราสารทุนต้องวัดด้วยมูลค่ายุติธรรมผ่านกำไรขาดทุน ทั้งนี้ กลุ่มบริษัทเลือกวัดมูลค่ายุติธรรมของตราสารทุนที่ไม่ได้ถือไว้เพื่อค้าด้วยวิธีมูลค่ายุติธรรมผ่านกำไรหรือขาดทุนเบ็ดเสร็จอื่น ซึ่งมีรายละเอียดตามที่ได้เปิดเผยไว้ในหมายเหตุประกอบงบการเงินข้อ </w:t>
      </w:r>
      <w:r w:rsidR="00256E98" w:rsidRPr="00770013">
        <w:rPr>
          <w:rFonts w:ascii="BrowalliaUPC" w:hAnsi="BrowalliaUPC" w:cs="BrowalliaUPC"/>
          <w:sz w:val="28"/>
          <w:szCs w:val="28"/>
        </w:rPr>
        <w:t>17</w:t>
      </w:r>
    </w:p>
    <w:p w14:paraId="325D4D30" w14:textId="77777777" w:rsidR="00B269BB" w:rsidRPr="00770013" w:rsidRDefault="00B269BB" w:rsidP="00E26A5A">
      <w:pPr>
        <w:ind w:right="-45"/>
        <w:jc w:val="both"/>
        <w:rPr>
          <w:rFonts w:ascii="BrowalliaUPC" w:hAnsi="BrowalliaUPC" w:cs="BrowalliaUPC"/>
          <w:sz w:val="28"/>
          <w:szCs w:val="28"/>
        </w:rPr>
      </w:pPr>
    </w:p>
    <w:p w14:paraId="31AB8DD7" w14:textId="265FBA68" w:rsidR="006A1773" w:rsidRPr="00770013" w:rsidRDefault="006A1773" w:rsidP="004F4C8C">
      <w:pPr>
        <w:numPr>
          <w:ilvl w:val="1"/>
          <w:numId w:val="1"/>
        </w:numPr>
        <w:ind w:right="-45"/>
        <w:jc w:val="both"/>
        <w:rPr>
          <w:rFonts w:ascii="BrowalliaUPC" w:hAnsi="BrowalliaUPC" w:cs="BrowalliaUPC"/>
          <w:sz w:val="28"/>
          <w:szCs w:val="28"/>
        </w:rPr>
      </w:pPr>
      <w:r w:rsidRPr="00770013">
        <w:rPr>
          <w:rFonts w:ascii="BrowalliaUPC" w:hAnsi="BrowalliaUPC" w:cs="BrowalliaUPC"/>
          <w:sz w:val="28"/>
          <w:szCs w:val="28"/>
          <w:cs/>
        </w:rPr>
        <w:t>ตราสารอนุพันธ์และการบัญชีป้องกันความเสี่ยง</w:t>
      </w:r>
    </w:p>
    <w:p w14:paraId="1F85A0EA" w14:textId="06A4E2AA" w:rsidR="002D3197" w:rsidRPr="00770013" w:rsidRDefault="002D3197" w:rsidP="002D3197">
      <w:pPr>
        <w:ind w:left="900" w:right="-45"/>
        <w:jc w:val="both"/>
        <w:rPr>
          <w:rFonts w:ascii="BrowalliaUPC" w:hAnsi="BrowalliaUPC" w:cs="BrowalliaUPC"/>
          <w:sz w:val="28"/>
          <w:szCs w:val="28"/>
          <w:highlight w:val="yellow"/>
        </w:rPr>
      </w:pPr>
    </w:p>
    <w:p w14:paraId="01FDDBBB" w14:textId="77777777" w:rsidR="002D3197" w:rsidRPr="00770013" w:rsidRDefault="002D3197" w:rsidP="002D3197">
      <w:pPr>
        <w:ind w:left="617" w:right="-45" w:firstLine="283"/>
        <w:jc w:val="both"/>
        <w:rPr>
          <w:rFonts w:ascii="BrowalliaUPC" w:hAnsi="BrowalliaUPC" w:cs="BrowalliaUPC"/>
          <w:sz w:val="28"/>
          <w:szCs w:val="28"/>
          <w:cs/>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กลุ่มบริษัทมีรายการสัญญาอนุพันธ์ทางการเงิน ดังต่อไปนี้</w:t>
      </w:r>
    </w:p>
    <w:p w14:paraId="0A426534" w14:textId="20A57DD4" w:rsidR="00B00DA9" w:rsidRPr="00770013" w:rsidRDefault="00B00DA9" w:rsidP="002D3197">
      <w:pPr>
        <w:ind w:right="-45"/>
        <w:jc w:val="both"/>
        <w:rPr>
          <w:rFonts w:ascii="BrowalliaUPC" w:hAnsi="BrowalliaUPC" w:cs="BrowalliaUPC"/>
          <w:sz w:val="28"/>
          <w:szCs w:val="28"/>
        </w:rPr>
      </w:pPr>
    </w:p>
    <w:tbl>
      <w:tblPr>
        <w:tblW w:w="8788" w:type="dxa"/>
        <w:tblInd w:w="851" w:type="dxa"/>
        <w:shd w:val="clear" w:color="auto" w:fill="FFFF00"/>
        <w:tblLayout w:type="fixed"/>
        <w:tblLook w:val="0000" w:firstRow="0" w:lastRow="0" w:firstColumn="0" w:lastColumn="0" w:noHBand="0" w:noVBand="0"/>
      </w:tblPr>
      <w:tblGrid>
        <w:gridCol w:w="3685"/>
        <w:gridCol w:w="1276"/>
        <w:gridCol w:w="1276"/>
        <w:gridCol w:w="1276"/>
        <w:gridCol w:w="1275"/>
      </w:tblGrid>
      <w:tr w:rsidR="00B00DA9" w:rsidRPr="00770013" w14:paraId="6573C4F3" w14:textId="77777777" w:rsidTr="00C55D0F">
        <w:tc>
          <w:tcPr>
            <w:tcW w:w="3685" w:type="dxa"/>
            <w:shd w:val="clear" w:color="auto" w:fill="auto"/>
          </w:tcPr>
          <w:p w14:paraId="30312241" w14:textId="77777777" w:rsidR="00B00DA9" w:rsidRPr="00770013" w:rsidRDefault="00B00DA9" w:rsidP="001106EC">
            <w:pPr>
              <w:rPr>
                <w:rFonts w:ascii="BrowalliaUPC" w:hAnsi="BrowalliaUPC" w:cs="BrowalliaUPC"/>
                <w:sz w:val="28"/>
                <w:szCs w:val="28"/>
              </w:rPr>
            </w:pPr>
          </w:p>
        </w:tc>
        <w:tc>
          <w:tcPr>
            <w:tcW w:w="2552" w:type="dxa"/>
            <w:gridSpan w:val="2"/>
            <w:shd w:val="clear" w:color="auto" w:fill="auto"/>
            <w:vAlign w:val="bottom"/>
          </w:tcPr>
          <w:p w14:paraId="67FBF173" w14:textId="77777777" w:rsidR="00B00DA9" w:rsidRPr="00770013" w:rsidRDefault="00B00DA9" w:rsidP="001106EC">
            <w:pPr>
              <w:ind w:right="-2"/>
              <w:jc w:val="center"/>
              <w:rPr>
                <w:rFonts w:ascii="BrowalliaUPC" w:hAnsi="BrowalliaUPC" w:cs="BrowalliaUPC"/>
                <w:sz w:val="28"/>
                <w:szCs w:val="28"/>
                <w:cs/>
              </w:rPr>
            </w:pPr>
          </w:p>
        </w:tc>
        <w:tc>
          <w:tcPr>
            <w:tcW w:w="2551" w:type="dxa"/>
            <w:gridSpan w:val="2"/>
            <w:shd w:val="clear" w:color="auto" w:fill="auto"/>
            <w:vAlign w:val="bottom"/>
          </w:tcPr>
          <w:p w14:paraId="476AC0D0" w14:textId="77777777" w:rsidR="00B00DA9" w:rsidRPr="00770013" w:rsidRDefault="00B00DA9" w:rsidP="001106EC">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B00DA9" w:rsidRPr="00770013" w14:paraId="68DFDC92" w14:textId="77777777" w:rsidTr="00C55D0F">
        <w:tc>
          <w:tcPr>
            <w:tcW w:w="3685" w:type="dxa"/>
            <w:shd w:val="clear" w:color="auto" w:fill="auto"/>
          </w:tcPr>
          <w:p w14:paraId="255792DE" w14:textId="77777777" w:rsidR="00B00DA9" w:rsidRPr="00770013" w:rsidRDefault="00B00DA9" w:rsidP="001106EC">
            <w:pPr>
              <w:rPr>
                <w:rFonts w:ascii="BrowalliaUPC" w:hAnsi="BrowalliaUPC" w:cs="BrowalliaUPC"/>
                <w:sz w:val="28"/>
                <w:szCs w:val="28"/>
              </w:rPr>
            </w:pPr>
          </w:p>
        </w:tc>
        <w:tc>
          <w:tcPr>
            <w:tcW w:w="2552" w:type="dxa"/>
            <w:gridSpan w:val="2"/>
            <w:shd w:val="clear" w:color="auto" w:fill="auto"/>
            <w:vAlign w:val="bottom"/>
          </w:tcPr>
          <w:p w14:paraId="2BAA1A67" w14:textId="77777777" w:rsidR="00B00DA9" w:rsidRPr="00770013" w:rsidRDefault="00B00DA9" w:rsidP="001106EC">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shd w:val="clear" w:color="auto" w:fill="auto"/>
            <w:vAlign w:val="bottom"/>
          </w:tcPr>
          <w:p w14:paraId="37C3AD65" w14:textId="77777777" w:rsidR="00B00DA9" w:rsidRPr="00770013" w:rsidRDefault="00B00DA9" w:rsidP="001106EC">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B00DA9" w:rsidRPr="00770013" w14:paraId="4BC04153" w14:textId="77777777" w:rsidTr="00C55D0F">
        <w:trPr>
          <w:trHeight w:val="345"/>
        </w:trPr>
        <w:tc>
          <w:tcPr>
            <w:tcW w:w="3685" w:type="dxa"/>
            <w:shd w:val="clear" w:color="auto" w:fill="auto"/>
            <w:vAlign w:val="bottom"/>
          </w:tcPr>
          <w:p w14:paraId="6F1DC7EB" w14:textId="77777777" w:rsidR="00B00DA9" w:rsidRPr="00770013" w:rsidRDefault="00B00DA9" w:rsidP="00CE2348">
            <w:pPr>
              <w:ind w:right="34"/>
              <w:jc w:val="center"/>
              <w:rPr>
                <w:rFonts w:ascii="BrowalliaUPC" w:hAnsi="BrowalliaUPC" w:cs="BrowalliaUPC"/>
                <w:sz w:val="28"/>
                <w:szCs w:val="28"/>
                <w:cs/>
              </w:rPr>
            </w:pPr>
          </w:p>
        </w:tc>
        <w:tc>
          <w:tcPr>
            <w:tcW w:w="1276" w:type="dxa"/>
            <w:shd w:val="clear" w:color="auto" w:fill="auto"/>
            <w:vAlign w:val="bottom"/>
          </w:tcPr>
          <w:p w14:paraId="648B7E60"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shd w:val="clear" w:color="auto" w:fill="auto"/>
            <w:vAlign w:val="bottom"/>
          </w:tcPr>
          <w:p w14:paraId="567C1A64"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shd w:val="clear" w:color="auto" w:fill="auto"/>
            <w:vAlign w:val="bottom"/>
          </w:tcPr>
          <w:p w14:paraId="720D4F48"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5" w:type="dxa"/>
            <w:shd w:val="clear" w:color="auto" w:fill="auto"/>
            <w:vAlign w:val="bottom"/>
          </w:tcPr>
          <w:p w14:paraId="03A77F03" w14:textId="77777777" w:rsidR="00B00DA9" w:rsidRPr="00770013" w:rsidRDefault="00B00DA9" w:rsidP="001106EC">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B00DA9" w:rsidRPr="00770013" w14:paraId="2ECA766B" w14:textId="77777777" w:rsidTr="00C55D0F">
        <w:trPr>
          <w:trHeight w:hRule="exact" w:val="323"/>
        </w:trPr>
        <w:tc>
          <w:tcPr>
            <w:tcW w:w="3685" w:type="dxa"/>
            <w:shd w:val="clear" w:color="auto" w:fill="auto"/>
          </w:tcPr>
          <w:p w14:paraId="2996DF93" w14:textId="77777777" w:rsidR="00B00DA9" w:rsidRPr="00770013" w:rsidRDefault="00B00DA9" w:rsidP="001106EC">
            <w:pPr>
              <w:ind w:right="-43"/>
              <w:jc w:val="both"/>
              <w:rPr>
                <w:rFonts w:ascii="BrowalliaUPC" w:hAnsi="BrowalliaUPC" w:cs="BrowalliaUPC"/>
                <w:sz w:val="28"/>
                <w:szCs w:val="28"/>
                <w:cs/>
              </w:rPr>
            </w:pPr>
          </w:p>
        </w:tc>
        <w:tc>
          <w:tcPr>
            <w:tcW w:w="1276" w:type="dxa"/>
            <w:shd w:val="clear" w:color="auto" w:fill="auto"/>
          </w:tcPr>
          <w:p w14:paraId="1C0BDCC0" w14:textId="77777777" w:rsidR="00B00DA9" w:rsidRPr="00770013" w:rsidRDefault="00B00DA9" w:rsidP="001106EC">
            <w:pPr>
              <w:ind w:right="36"/>
              <w:jc w:val="right"/>
              <w:rPr>
                <w:rFonts w:ascii="BrowalliaUPC" w:hAnsi="BrowalliaUPC" w:cs="BrowalliaUPC"/>
                <w:sz w:val="28"/>
                <w:szCs w:val="28"/>
              </w:rPr>
            </w:pPr>
          </w:p>
        </w:tc>
        <w:tc>
          <w:tcPr>
            <w:tcW w:w="1276" w:type="dxa"/>
            <w:shd w:val="clear" w:color="auto" w:fill="auto"/>
          </w:tcPr>
          <w:p w14:paraId="0E207D22" w14:textId="77777777" w:rsidR="00B00DA9" w:rsidRPr="00770013" w:rsidRDefault="00B00DA9" w:rsidP="001106EC">
            <w:pPr>
              <w:ind w:right="-43"/>
              <w:rPr>
                <w:rFonts w:ascii="BrowalliaUPC" w:hAnsi="BrowalliaUPC" w:cs="BrowalliaUPC"/>
                <w:sz w:val="28"/>
                <w:szCs w:val="28"/>
              </w:rPr>
            </w:pPr>
          </w:p>
        </w:tc>
        <w:tc>
          <w:tcPr>
            <w:tcW w:w="1276" w:type="dxa"/>
            <w:shd w:val="clear" w:color="auto" w:fill="auto"/>
          </w:tcPr>
          <w:p w14:paraId="0F6D2A7E" w14:textId="77777777" w:rsidR="00B00DA9" w:rsidRPr="00770013" w:rsidRDefault="00B00DA9" w:rsidP="001106EC">
            <w:pPr>
              <w:ind w:right="36"/>
              <w:jc w:val="right"/>
              <w:rPr>
                <w:rFonts w:ascii="BrowalliaUPC" w:hAnsi="BrowalliaUPC" w:cs="BrowalliaUPC"/>
                <w:sz w:val="28"/>
                <w:szCs w:val="28"/>
              </w:rPr>
            </w:pPr>
          </w:p>
        </w:tc>
        <w:tc>
          <w:tcPr>
            <w:tcW w:w="1275" w:type="dxa"/>
            <w:shd w:val="clear" w:color="auto" w:fill="auto"/>
          </w:tcPr>
          <w:p w14:paraId="6A03CC88" w14:textId="77777777" w:rsidR="00B00DA9" w:rsidRPr="00770013" w:rsidRDefault="00B00DA9" w:rsidP="001106EC">
            <w:pPr>
              <w:ind w:right="-43"/>
              <w:jc w:val="right"/>
              <w:rPr>
                <w:rFonts w:ascii="BrowalliaUPC" w:hAnsi="BrowalliaUPC" w:cs="BrowalliaUPC"/>
                <w:sz w:val="28"/>
                <w:szCs w:val="28"/>
              </w:rPr>
            </w:pPr>
          </w:p>
        </w:tc>
      </w:tr>
      <w:tr w:rsidR="00B00DA9" w:rsidRPr="00770013" w14:paraId="2DEBFDCE" w14:textId="77777777" w:rsidTr="00C55D0F">
        <w:tc>
          <w:tcPr>
            <w:tcW w:w="3685" w:type="dxa"/>
            <w:shd w:val="clear" w:color="auto" w:fill="auto"/>
          </w:tcPr>
          <w:p w14:paraId="282DA7C3" w14:textId="1720E293" w:rsidR="00B00DA9" w:rsidRPr="00770013" w:rsidRDefault="00B00DA9" w:rsidP="001106EC">
            <w:pPr>
              <w:ind w:right="-43" w:firstLine="37"/>
              <w:jc w:val="both"/>
              <w:rPr>
                <w:rFonts w:ascii="BrowalliaUPC" w:hAnsi="BrowalliaUPC" w:cs="BrowalliaUPC"/>
                <w:b/>
                <w:bCs/>
                <w:sz w:val="28"/>
                <w:szCs w:val="28"/>
                <w:cs/>
              </w:rPr>
            </w:pPr>
            <w:r w:rsidRPr="00770013">
              <w:rPr>
                <w:rFonts w:ascii="BrowalliaUPC" w:hAnsi="BrowalliaUPC" w:cs="BrowalliaUPC"/>
                <w:b/>
                <w:bCs/>
                <w:sz w:val="28"/>
                <w:szCs w:val="28"/>
                <w:cs/>
              </w:rPr>
              <w:t>สินทรัพย์</w:t>
            </w:r>
            <w:r w:rsidR="006535D5" w:rsidRPr="00770013">
              <w:rPr>
                <w:rFonts w:ascii="BrowalliaUPC" w:hAnsi="BrowalliaUPC" w:cs="BrowalliaUPC"/>
                <w:b/>
                <w:bCs/>
                <w:sz w:val="28"/>
                <w:szCs w:val="28"/>
                <w:cs/>
              </w:rPr>
              <w:t>ตราสารอนุพันธ์</w:t>
            </w:r>
          </w:p>
        </w:tc>
        <w:tc>
          <w:tcPr>
            <w:tcW w:w="1276" w:type="dxa"/>
            <w:shd w:val="clear" w:color="auto" w:fill="auto"/>
          </w:tcPr>
          <w:p w14:paraId="7A89A2DA" w14:textId="77777777" w:rsidR="00B00DA9" w:rsidRPr="00770013" w:rsidRDefault="00B00DA9" w:rsidP="001106EC">
            <w:pPr>
              <w:ind w:right="-15"/>
              <w:jc w:val="right"/>
              <w:rPr>
                <w:rFonts w:ascii="BrowalliaUPC" w:hAnsi="BrowalliaUPC" w:cs="BrowalliaUPC"/>
                <w:sz w:val="28"/>
                <w:szCs w:val="28"/>
              </w:rPr>
            </w:pPr>
          </w:p>
        </w:tc>
        <w:tc>
          <w:tcPr>
            <w:tcW w:w="1276" w:type="dxa"/>
            <w:shd w:val="clear" w:color="auto" w:fill="auto"/>
          </w:tcPr>
          <w:p w14:paraId="0D397C2F" w14:textId="77777777" w:rsidR="00B00DA9" w:rsidRPr="00770013" w:rsidRDefault="00B00DA9" w:rsidP="001106EC">
            <w:pPr>
              <w:ind w:right="-15"/>
              <w:jc w:val="right"/>
              <w:rPr>
                <w:rFonts w:ascii="BrowalliaUPC" w:hAnsi="BrowalliaUPC" w:cs="BrowalliaUPC"/>
                <w:sz w:val="28"/>
                <w:szCs w:val="28"/>
              </w:rPr>
            </w:pPr>
          </w:p>
        </w:tc>
        <w:tc>
          <w:tcPr>
            <w:tcW w:w="1276" w:type="dxa"/>
            <w:shd w:val="clear" w:color="auto" w:fill="auto"/>
          </w:tcPr>
          <w:p w14:paraId="715DDBA2" w14:textId="77777777" w:rsidR="00B00DA9" w:rsidRPr="00770013" w:rsidRDefault="00B00DA9" w:rsidP="001106EC">
            <w:pPr>
              <w:ind w:right="-15"/>
              <w:jc w:val="right"/>
              <w:rPr>
                <w:rFonts w:ascii="BrowalliaUPC" w:hAnsi="BrowalliaUPC" w:cs="BrowalliaUPC"/>
                <w:sz w:val="28"/>
                <w:szCs w:val="28"/>
              </w:rPr>
            </w:pPr>
          </w:p>
        </w:tc>
        <w:tc>
          <w:tcPr>
            <w:tcW w:w="1275" w:type="dxa"/>
            <w:shd w:val="clear" w:color="auto" w:fill="auto"/>
          </w:tcPr>
          <w:p w14:paraId="38BFB769" w14:textId="77777777" w:rsidR="00B00DA9" w:rsidRPr="00770013" w:rsidRDefault="00B00DA9" w:rsidP="001106EC">
            <w:pPr>
              <w:ind w:right="-15"/>
              <w:jc w:val="right"/>
              <w:rPr>
                <w:rFonts w:ascii="BrowalliaUPC" w:hAnsi="BrowalliaUPC" w:cs="BrowalliaUPC"/>
                <w:sz w:val="28"/>
                <w:szCs w:val="28"/>
              </w:rPr>
            </w:pPr>
          </w:p>
        </w:tc>
      </w:tr>
      <w:tr w:rsidR="008A469E" w:rsidRPr="00770013" w14:paraId="261CDF1C" w14:textId="77777777" w:rsidTr="00C55D0F">
        <w:tc>
          <w:tcPr>
            <w:tcW w:w="3685" w:type="dxa"/>
            <w:shd w:val="clear" w:color="auto" w:fill="auto"/>
          </w:tcPr>
          <w:p w14:paraId="33058F6A" w14:textId="77777777" w:rsidR="006E5CBC" w:rsidRPr="00770013" w:rsidRDefault="008A469E" w:rsidP="001106EC">
            <w:pPr>
              <w:ind w:right="-43" w:firstLine="37"/>
              <w:jc w:val="both"/>
              <w:rPr>
                <w:rFonts w:ascii="BrowalliaUPC" w:hAnsi="BrowalliaUPC" w:cs="BrowalliaUPC"/>
                <w:sz w:val="28"/>
                <w:szCs w:val="28"/>
              </w:rPr>
            </w:pPr>
            <w:r w:rsidRPr="00770013">
              <w:rPr>
                <w:rFonts w:ascii="BrowalliaUPC" w:hAnsi="BrowalliaUPC" w:cs="BrowalliaUPC"/>
                <w:sz w:val="28"/>
                <w:szCs w:val="28"/>
                <w:cs/>
              </w:rPr>
              <w:t>สินทรัพย์ตราสารอนุพันธ์ที่ไม่ได้กำหนด</w:t>
            </w:r>
          </w:p>
          <w:p w14:paraId="726E012D" w14:textId="0EFF6E6D" w:rsidR="008A469E" w:rsidRPr="00770013" w:rsidRDefault="006E5CBC" w:rsidP="001106EC">
            <w:pPr>
              <w:ind w:right="-43" w:firstLine="37"/>
              <w:jc w:val="both"/>
              <w:rPr>
                <w:rFonts w:ascii="BrowalliaUPC" w:hAnsi="BrowalliaUPC" w:cs="BrowalliaUPC"/>
                <w:sz w:val="28"/>
                <w:szCs w:val="28"/>
                <w:cs/>
              </w:rPr>
            </w:pPr>
            <w:r w:rsidRPr="00770013">
              <w:rPr>
                <w:rFonts w:ascii="BrowalliaUPC" w:hAnsi="BrowalliaUPC" w:cs="BrowalliaUPC"/>
                <w:sz w:val="28"/>
                <w:szCs w:val="28"/>
              </w:rPr>
              <w:t xml:space="preserve">    </w:t>
            </w:r>
            <w:r w:rsidR="008A469E" w:rsidRPr="00770013">
              <w:rPr>
                <w:rFonts w:ascii="BrowalliaUPC" w:hAnsi="BrowalliaUPC" w:cs="BrowalliaUPC"/>
                <w:sz w:val="28"/>
                <w:szCs w:val="28"/>
                <w:cs/>
              </w:rPr>
              <w:t>ให้เป็นเครื่องมือที่ใช้ป้องกันความเสี่ยง</w:t>
            </w:r>
          </w:p>
        </w:tc>
        <w:tc>
          <w:tcPr>
            <w:tcW w:w="1276" w:type="dxa"/>
            <w:shd w:val="clear" w:color="auto" w:fill="auto"/>
          </w:tcPr>
          <w:p w14:paraId="01301676" w14:textId="77777777" w:rsidR="008A469E" w:rsidRPr="00770013" w:rsidRDefault="008A469E" w:rsidP="001106EC">
            <w:pPr>
              <w:ind w:right="-15"/>
              <w:jc w:val="right"/>
              <w:rPr>
                <w:rFonts w:ascii="BrowalliaUPC" w:hAnsi="BrowalliaUPC" w:cs="BrowalliaUPC"/>
                <w:sz w:val="28"/>
                <w:szCs w:val="28"/>
              </w:rPr>
            </w:pPr>
          </w:p>
        </w:tc>
        <w:tc>
          <w:tcPr>
            <w:tcW w:w="1276" w:type="dxa"/>
            <w:shd w:val="clear" w:color="auto" w:fill="auto"/>
          </w:tcPr>
          <w:p w14:paraId="2CDA4AC4" w14:textId="77777777" w:rsidR="008A469E" w:rsidRPr="00770013" w:rsidRDefault="008A469E" w:rsidP="001106EC">
            <w:pPr>
              <w:ind w:right="-15"/>
              <w:jc w:val="right"/>
              <w:rPr>
                <w:rFonts w:ascii="BrowalliaUPC" w:hAnsi="BrowalliaUPC" w:cs="BrowalliaUPC"/>
                <w:sz w:val="28"/>
                <w:szCs w:val="28"/>
              </w:rPr>
            </w:pPr>
          </w:p>
        </w:tc>
        <w:tc>
          <w:tcPr>
            <w:tcW w:w="1276" w:type="dxa"/>
            <w:shd w:val="clear" w:color="auto" w:fill="auto"/>
          </w:tcPr>
          <w:p w14:paraId="4D7306E3" w14:textId="77777777" w:rsidR="008A469E" w:rsidRPr="00770013" w:rsidRDefault="008A469E" w:rsidP="001106EC">
            <w:pPr>
              <w:ind w:right="-15"/>
              <w:jc w:val="right"/>
              <w:rPr>
                <w:rFonts w:ascii="BrowalliaUPC" w:hAnsi="BrowalliaUPC" w:cs="BrowalliaUPC"/>
                <w:sz w:val="28"/>
                <w:szCs w:val="28"/>
              </w:rPr>
            </w:pPr>
          </w:p>
        </w:tc>
        <w:tc>
          <w:tcPr>
            <w:tcW w:w="1275" w:type="dxa"/>
            <w:shd w:val="clear" w:color="auto" w:fill="auto"/>
          </w:tcPr>
          <w:p w14:paraId="50DC14F5" w14:textId="77777777" w:rsidR="008A469E" w:rsidRPr="00770013" w:rsidRDefault="008A469E" w:rsidP="001106EC">
            <w:pPr>
              <w:ind w:right="-15"/>
              <w:jc w:val="right"/>
              <w:rPr>
                <w:rFonts w:ascii="BrowalliaUPC" w:hAnsi="BrowalliaUPC" w:cs="BrowalliaUPC"/>
                <w:sz w:val="28"/>
                <w:szCs w:val="28"/>
              </w:rPr>
            </w:pPr>
          </w:p>
        </w:tc>
      </w:tr>
      <w:tr w:rsidR="00794524" w:rsidRPr="00770013" w14:paraId="03D94951" w14:textId="77777777" w:rsidTr="00C55D0F">
        <w:tc>
          <w:tcPr>
            <w:tcW w:w="3685" w:type="dxa"/>
            <w:shd w:val="clear" w:color="auto" w:fill="auto"/>
          </w:tcPr>
          <w:p w14:paraId="51748653" w14:textId="39B8546D" w:rsidR="00794524" w:rsidRPr="00770013" w:rsidRDefault="00794524" w:rsidP="006E5CBC">
            <w:pPr>
              <w:pStyle w:val="ListParagraph"/>
              <w:numPr>
                <w:ilvl w:val="0"/>
                <w:numId w:val="30"/>
              </w:numPr>
              <w:ind w:left="705" w:right="-43"/>
              <w:jc w:val="both"/>
              <w:rPr>
                <w:rFonts w:ascii="BrowalliaUPC" w:hAnsi="BrowalliaUPC" w:cs="BrowalliaUPC"/>
                <w:sz w:val="28"/>
                <w:cs/>
              </w:rPr>
            </w:pPr>
            <w:r w:rsidRPr="00770013">
              <w:rPr>
                <w:rFonts w:ascii="BrowalliaUPC" w:hAnsi="BrowalliaUPC" w:cs="BrowalliaUPC"/>
                <w:sz w:val="28"/>
                <w:cs/>
              </w:rPr>
              <w:t>สัญญาซื้อขายเงินตราต่างประเทศล่วงหน้า</w:t>
            </w:r>
          </w:p>
        </w:tc>
        <w:tc>
          <w:tcPr>
            <w:tcW w:w="1276" w:type="dxa"/>
            <w:shd w:val="clear" w:color="auto" w:fill="auto"/>
          </w:tcPr>
          <w:p w14:paraId="4BE3E5D3"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7E520AB8" w14:textId="19D99989" w:rsidR="00794524" w:rsidRPr="00770013" w:rsidRDefault="00794524" w:rsidP="00E97F4D">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34,362</w:t>
            </w:r>
          </w:p>
        </w:tc>
        <w:tc>
          <w:tcPr>
            <w:tcW w:w="1276" w:type="dxa"/>
            <w:shd w:val="clear" w:color="auto" w:fill="auto"/>
          </w:tcPr>
          <w:p w14:paraId="45A9B1DA"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2C723C9E" w14:textId="3DA99E3B" w:rsidR="00794524" w:rsidRPr="00770013" w:rsidRDefault="00F5302C" w:rsidP="00E97F4D">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c>
          <w:tcPr>
            <w:tcW w:w="1276" w:type="dxa"/>
            <w:shd w:val="clear" w:color="auto" w:fill="auto"/>
          </w:tcPr>
          <w:p w14:paraId="426D00DE"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358C31F8" w14:textId="1A18BF3B" w:rsidR="00794524" w:rsidRPr="00770013" w:rsidRDefault="00794524" w:rsidP="00E97F4D">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34,362</w:t>
            </w:r>
          </w:p>
        </w:tc>
        <w:tc>
          <w:tcPr>
            <w:tcW w:w="1275" w:type="dxa"/>
            <w:shd w:val="clear" w:color="auto" w:fill="auto"/>
          </w:tcPr>
          <w:p w14:paraId="726E0426" w14:textId="77777777" w:rsidR="006E5CBC" w:rsidRPr="00770013" w:rsidRDefault="006E5CBC" w:rsidP="00E97F4D">
            <w:pPr>
              <w:pBdr>
                <w:bottom w:val="single" w:sz="12" w:space="1" w:color="auto"/>
              </w:pBdr>
              <w:ind w:right="-15"/>
              <w:jc w:val="right"/>
              <w:rPr>
                <w:rFonts w:ascii="BrowalliaUPC" w:hAnsi="BrowalliaUPC" w:cs="BrowalliaUPC"/>
                <w:sz w:val="28"/>
                <w:szCs w:val="28"/>
              </w:rPr>
            </w:pPr>
          </w:p>
          <w:p w14:paraId="5E65D640" w14:textId="2C8552F8" w:rsidR="00794524" w:rsidRPr="00770013" w:rsidRDefault="00F5302C" w:rsidP="00E97F4D">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794524" w:rsidRPr="00770013" w14:paraId="7E1621C2" w14:textId="77777777" w:rsidTr="00C55D0F">
        <w:tc>
          <w:tcPr>
            <w:tcW w:w="3685" w:type="dxa"/>
            <w:shd w:val="clear" w:color="auto" w:fill="auto"/>
          </w:tcPr>
          <w:p w14:paraId="787DF844" w14:textId="7B45072C" w:rsidR="00794524" w:rsidRPr="00770013" w:rsidRDefault="00794524" w:rsidP="00794524">
            <w:pPr>
              <w:ind w:right="-43" w:firstLine="37"/>
              <w:jc w:val="both"/>
              <w:rPr>
                <w:rFonts w:ascii="BrowalliaUPC" w:hAnsi="BrowalliaUPC" w:cs="BrowalliaUPC"/>
                <w:sz w:val="28"/>
                <w:szCs w:val="28"/>
                <w:cs/>
              </w:rPr>
            </w:pPr>
          </w:p>
        </w:tc>
        <w:tc>
          <w:tcPr>
            <w:tcW w:w="1276" w:type="dxa"/>
            <w:shd w:val="clear" w:color="auto" w:fill="auto"/>
          </w:tcPr>
          <w:p w14:paraId="13AA4756"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067F60D3"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5FB22311"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4FF827A7" w14:textId="77777777" w:rsidR="00794524" w:rsidRPr="00770013" w:rsidRDefault="00794524" w:rsidP="00794524">
            <w:pPr>
              <w:ind w:right="-15"/>
              <w:jc w:val="right"/>
              <w:rPr>
                <w:rFonts w:ascii="BrowalliaUPC" w:hAnsi="BrowalliaUPC" w:cs="BrowalliaUPC"/>
                <w:sz w:val="28"/>
                <w:szCs w:val="28"/>
              </w:rPr>
            </w:pPr>
          </w:p>
        </w:tc>
      </w:tr>
      <w:tr w:rsidR="00E97F4D" w:rsidRPr="00770013" w14:paraId="2CCD0D42" w14:textId="77777777" w:rsidTr="00C55D0F">
        <w:tc>
          <w:tcPr>
            <w:tcW w:w="3685" w:type="dxa"/>
            <w:shd w:val="clear" w:color="auto" w:fill="auto"/>
          </w:tcPr>
          <w:p w14:paraId="6866FE56" w14:textId="77777777" w:rsidR="00E97F4D" w:rsidRPr="00770013" w:rsidRDefault="00E97F4D" w:rsidP="00794524">
            <w:pPr>
              <w:ind w:right="-43" w:firstLine="37"/>
              <w:jc w:val="both"/>
              <w:rPr>
                <w:rFonts w:ascii="BrowalliaUPC" w:hAnsi="BrowalliaUPC" w:cs="BrowalliaUPC"/>
                <w:sz w:val="28"/>
                <w:szCs w:val="28"/>
                <w:cs/>
              </w:rPr>
            </w:pPr>
          </w:p>
        </w:tc>
        <w:tc>
          <w:tcPr>
            <w:tcW w:w="1276" w:type="dxa"/>
            <w:shd w:val="clear" w:color="auto" w:fill="auto"/>
          </w:tcPr>
          <w:p w14:paraId="523808DA"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4AB86458"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1EEE52F2" w14:textId="77777777" w:rsidR="00E97F4D" w:rsidRPr="00770013" w:rsidRDefault="00E97F4D" w:rsidP="00794524">
            <w:pPr>
              <w:ind w:right="-15"/>
              <w:jc w:val="right"/>
              <w:rPr>
                <w:rFonts w:ascii="BrowalliaUPC" w:hAnsi="BrowalliaUPC" w:cs="BrowalliaUPC"/>
                <w:sz w:val="28"/>
                <w:szCs w:val="28"/>
              </w:rPr>
            </w:pPr>
          </w:p>
        </w:tc>
        <w:tc>
          <w:tcPr>
            <w:tcW w:w="1275" w:type="dxa"/>
            <w:shd w:val="clear" w:color="auto" w:fill="auto"/>
          </w:tcPr>
          <w:p w14:paraId="37F0D2A0" w14:textId="77777777" w:rsidR="00E97F4D" w:rsidRPr="00770013" w:rsidRDefault="00E97F4D" w:rsidP="00794524">
            <w:pPr>
              <w:ind w:right="-15"/>
              <w:jc w:val="right"/>
              <w:rPr>
                <w:rFonts w:ascii="BrowalliaUPC" w:hAnsi="BrowalliaUPC" w:cs="BrowalliaUPC"/>
                <w:sz w:val="28"/>
                <w:szCs w:val="28"/>
              </w:rPr>
            </w:pPr>
          </w:p>
        </w:tc>
      </w:tr>
      <w:tr w:rsidR="00E97F4D" w:rsidRPr="00770013" w14:paraId="2504F9D2" w14:textId="77777777" w:rsidTr="00C55D0F">
        <w:tc>
          <w:tcPr>
            <w:tcW w:w="3685" w:type="dxa"/>
            <w:shd w:val="clear" w:color="auto" w:fill="auto"/>
          </w:tcPr>
          <w:p w14:paraId="627342EC" w14:textId="77777777" w:rsidR="00E97F4D" w:rsidRPr="00770013" w:rsidRDefault="00E97F4D" w:rsidP="00794524">
            <w:pPr>
              <w:ind w:right="-43" w:firstLine="37"/>
              <w:jc w:val="both"/>
              <w:rPr>
                <w:rFonts w:ascii="BrowalliaUPC" w:hAnsi="BrowalliaUPC" w:cs="BrowalliaUPC"/>
                <w:sz w:val="28"/>
                <w:szCs w:val="28"/>
                <w:cs/>
              </w:rPr>
            </w:pPr>
          </w:p>
        </w:tc>
        <w:tc>
          <w:tcPr>
            <w:tcW w:w="1276" w:type="dxa"/>
            <w:shd w:val="clear" w:color="auto" w:fill="auto"/>
          </w:tcPr>
          <w:p w14:paraId="7ADB39F6"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474B9797" w14:textId="77777777" w:rsidR="00E97F4D" w:rsidRPr="00770013" w:rsidRDefault="00E97F4D" w:rsidP="00794524">
            <w:pPr>
              <w:ind w:right="-15"/>
              <w:jc w:val="right"/>
              <w:rPr>
                <w:rFonts w:ascii="BrowalliaUPC" w:hAnsi="BrowalliaUPC" w:cs="BrowalliaUPC"/>
                <w:sz w:val="28"/>
                <w:szCs w:val="28"/>
              </w:rPr>
            </w:pPr>
          </w:p>
        </w:tc>
        <w:tc>
          <w:tcPr>
            <w:tcW w:w="1276" w:type="dxa"/>
            <w:shd w:val="clear" w:color="auto" w:fill="auto"/>
          </w:tcPr>
          <w:p w14:paraId="3A035432" w14:textId="77777777" w:rsidR="00E97F4D" w:rsidRPr="00770013" w:rsidRDefault="00E97F4D" w:rsidP="00794524">
            <w:pPr>
              <w:ind w:right="-15"/>
              <w:jc w:val="right"/>
              <w:rPr>
                <w:rFonts w:ascii="BrowalliaUPC" w:hAnsi="BrowalliaUPC" w:cs="BrowalliaUPC"/>
                <w:sz w:val="28"/>
                <w:szCs w:val="28"/>
              </w:rPr>
            </w:pPr>
          </w:p>
        </w:tc>
        <w:tc>
          <w:tcPr>
            <w:tcW w:w="1275" w:type="dxa"/>
            <w:shd w:val="clear" w:color="auto" w:fill="auto"/>
          </w:tcPr>
          <w:p w14:paraId="2CC1E1ED" w14:textId="77777777" w:rsidR="00E97F4D" w:rsidRPr="00770013" w:rsidRDefault="00E97F4D" w:rsidP="00794524">
            <w:pPr>
              <w:ind w:right="-15"/>
              <w:jc w:val="right"/>
              <w:rPr>
                <w:rFonts w:ascii="BrowalliaUPC" w:hAnsi="BrowalliaUPC" w:cs="BrowalliaUPC"/>
                <w:sz w:val="28"/>
                <w:szCs w:val="28"/>
              </w:rPr>
            </w:pPr>
          </w:p>
        </w:tc>
      </w:tr>
      <w:tr w:rsidR="00ED21C6" w:rsidRPr="00770013" w14:paraId="55357F24" w14:textId="77777777" w:rsidTr="006218A8">
        <w:tc>
          <w:tcPr>
            <w:tcW w:w="3685" w:type="dxa"/>
            <w:shd w:val="clear" w:color="auto" w:fill="auto"/>
          </w:tcPr>
          <w:p w14:paraId="67757DB9" w14:textId="77777777" w:rsidR="00ED21C6" w:rsidRPr="00770013" w:rsidRDefault="00ED21C6" w:rsidP="006218A8">
            <w:pPr>
              <w:rPr>
                <w:rFonts w:ascii="BrowalliaUPC" w:hAnsi="BrowalliaUPC" w:cs="BrowalliaUPC"/>
                <w:sz w:val="28"/>
                <w:szCs w:val="28"/>
              </w:rPr>
            </w:pPr>
          </w:p>
        </w:tc>
        <w:tc>
          <w:tcPr>
            <w:tcW w:w="2552" w:type="dxa"/>
            <w:gridSpan w:val="2"/>
            <w:shd w:val="clear" w:color="auto" w:fill="auto"/>
            <w:vAlign w:val="bottom"/>
          </w:tcPr>
          <w:p w14:paraId="216503B1" w14:textId="77777777" w:rsidR="00ED21C6" w:rsidRPr="00770013" w:rsidRDefault="00ED21C6" w:rsidP="006218A8">
            <w:pPr>
              <w:ind w:right="-2"/>
              <w:jc w:val="center"/>
              <w:rPr>
                <w:rFonts w:ascii="BrowalliaUPC" w:hAnsi="BrowalliaUPC" w:cs="BrowalliaUPC"/>
                <w:sz w:val="28"/>
                <w:szCs w:val="28"/>
                <w:cs/>
              </w:rPr>
            </w:pPr>
          </w:p>
        </w:tc>
        <w:tc>
          <w:tcPr>
            <w:tcW w:w="2551" w:type="dxa"/>
            <w:gridSpan w:val="2"/>
            <w:shd w:val="clear" w:color="auto" w:fill="auto"/>
            <w:vAlign w:val="bottom"/>
          </w:tcPr>
          <w:p w14:paraId="3B4B5CD7" w14:textId="77777777" w:rsidR="00ED21C6" w:rsidRPr="00770013" w:rsidRDefault="00ED21C6" w:rsidP="006218A8">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ED21C6" w:rsidRPr="00770013" w14:paraId="07FA0390" w14:textId="77777777" w:rsidTr="006218A8">
        <w:tc>
          <w:tcPr>
            <w:tcW w:w="3685" w:type="dxa"/>
            <w:shd w:val="clear" w:color="auto" w:fill="auto"/>
          </w:tcPr>
          <w:p w14:paraId="005B7C85" w14:textId="77777777" w:rsidR="00ED21C6" w:rsidRPr="00770013" w:rsidRDefault="00ED21C6" w:rsidP="006218A8">
            <w:pPr>
              <w:rPr>
                <w:rFonts w:ascii="BrowalliaUPC" w:hAnsi="BrowalliaUPC" w:cs="BrowalliaUPC"/>
                <w:sz w:val="28"/>
                <w:szCs w:val="28"/>
              </w:rPr>
            </w:pPr>
          </w:p>
        </w:tc>
        <w:tc>
          <w:tcPr>
            <w:tcW w:w="2552" w:type="dxa"/>
            <w:gridSpan w:val="2"/>
            <w:shd w:val="clear" w:color="auto" w:fill="auto"/>
            <w:vAlign w:val="bottom"/>
          </w:tcPr>
          <w:p w14:paraId="50C4B822" w14:textId="77777777" w:rsidR="00ED21C6" w:rsidRPr="00770013" w:rsidRDefault="00ED21C6" w:rsidP="006218A8">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shd w:val="clear" w:color="auto" w:fill="auto"/>
            <w:vAlign w:val="bottom"/>
          </w:tcPr>
          <w:p w14:paraId="25D8C493" w14:textId="77777777" w:rsidR="00ED21C6" w:rsidRPr="00770013" w:rsidRDefault="00ED21C6" w:rsidP="006218A8">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ED21C6" w:rsidRPr="00770013" w14:paraId="1E9656DA" w14:textId="77777777" w:rsidTr="006218A8">
        <w:trPr>
          <w:trHeight w:val="345"/>
        </w:trPr>
        <w:tc>
          <w:tcPr>
            <w:tcW w:w="3685" w:type="dxa"/>
            <w:shd w:val="clear" w:color="auto" w:fill="auto"/>
            <w:vAlign w:val="bottom"/>
          </w:tcPr>
          <w:p w14:paraId="1D675BB8" w14:textId="77777777" w:rsidR="00ED21C6" w:rsidRPr="00770013" w:rsidRDefault="00ED21C6" w:rsidP="006218A8">
            <w:pPr>
              <w:ind w:right="34"/>
              <w:jc w:val="center"/>
              <w:rPr>
                <w:rFonts w:ascii="BrowalliaUPC" w:hAnsi="BrowalliaUPC" w:cs="BrowalliaUPC"/>
                <w:sz w:val="28"/>
                <w:szCs w:val="28"/>
                <w:cs/>
              </w:rPr>
            </w:pPr>
          </w:p>
        </w:tc>
        <w:tc>
          <w:tcPr>
            <w:tcW w:w="1276" w:type="dxa"/>
            <w:shd w:val="clear" w:color="auto" w:fill="auto"/>
            <w:vAlign w:val="bottom"/>
          </w:tcPr>
          <w:p w14:paraId="2136625C"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shd w:val="clear" w:color="auto" w:fill="auto"/>
            <w:vAlign w:val="bottom"/>
          </w:tcPr>
          <w:p w14:paraId="3E6825F5"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shd w:val="clear" w:color="auto" w:fill="auto"/>
            <w:vAlign w:val="bottom"/>
          </w:tcPr>
          <w:p w14:paraId="3C850D3C"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5" w:type="dxa"/>
            <w:shd w:val="clear" w:color="auto" w:fill="auto"/>
            <w:vAlign w:val="bottom"/>
          </w:tcPr>
          <w:p w14:paraId="5759797B" w14:textId="77777777" w:rsidR="00ED21C6" w:rsidRPr="00770013" w:rsidRDefault="00ED21C6" w:rsidP="006218A8">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ED21C6" w:rsidRPr="00770013" w14:paraId="03E12CA5" w14:textId="77777777" w:rsidTr="00C55D0F">
        <w:tc>
          <w:tcPr>
            <w:tcW w:w="3685" w:type="dxa"/>
            <w:shd w:val="clear" w:color="auto" w:fill="auto"/>
          </w:tcPr>
          <w:p w14:paraId="5D2BBDED" w14:textId="77777777" w:rsidR="00ED21C6" w:rsidRPr="00770013" w:rsidRDefault="00ED21C6" w:rsidP="00794524">
            <w:pPr>
              <w:ind w:right="-43" w:firstLine="37"/>
              <w:jc w:val="both"/>
              <w:rPr>
                <w:rFonts w:ascii="BrowalliaUPC" w:hAnsi="BrowalliaUPC" w:cs="BrowalliaUPC"/>
                <w:sz w:val="28"/>
                <w:szCs w:val="28"/>
                <w:cs/>
              </w:rPr>
            </w:pPr>
          </w:p>
        </w:tc>
        <w:tc>
          <w:tcPr>
            <w:tcW w:w="1276" w:type="dxa"/>
            <w:shd w:val="clear" w:color="auto" w:fill="auto"/>
          </w:tcPr>
          <w:p w14:paraId="722222F5"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22A4067E"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0999E26C" w14:textId="77777777" w:rsidR="00ED21C6" w:rsidRPr="00770013" w:rsidRDefault="00ED21C6" w:rsidP="00794524">
            <w:pPr>
              <w:ind w:right="-15"/>
              <w:jc w:val="right"/>
              <w:rPr>
                <w:rFonts w:ascii="BrowalliaUPC" w:hAnsi="BrowalliaUPC" w:cs="BrowalliaUPC"/>
                <w:sz w:val="28"/>
                <w:szCs w:val="28"/>
              </w:rPr>
            </w:pPr>
          </w:p>
        </w:tc>
        <w:tc>
          <w:tcPr>
            <w:tcW w:w="1275" w:type="dxa"/>
            <w:shd w:val="clear" w:color="auto" w:fill="auto"/>
          </w:tcPr>
          <w:p w14:paraId="6F900A1F" w14:textId="77777777" w:rsidR="00ED21C6" w:rsidRPr="00770013" w:rsidRDefault="00ED21C6" w:rsidP="00794524">
            <w:pPr>
              <w:ind w:right="-15"/>
              <w:jc w:val="right"/>
              <w:rPr>
                <w:rFonts w:ascii="BrowalliaUPC" w:hAnsi="BrowalliaUPC" w:cs="BrowalliaUPC"/>
                <w:sz w:val="28"/>
                <w:szCs w:val="28"/>
              </w:rPr>
            </w:pPr>
          </w:p>
        </w:tc>
      </w:tr>
      <w:tr w:rsidR="00ED21C6" w:rsidRPr="00770013" w14:paraId="0B0BF746" w14:textId="77777777" w:rsidTr="00C55D0F">
        <w:tc>
          <w:tcPr>
            <w:tcW w:w="3685" w:type="dxa"/>
            <w:shd w:val="clear" w:color="auto" w:fill="auto"/>
          </w:tcPr>
          <w:p w14:paraId="009F3DCF" w14:textId="223124B0" w:rsidR="00ED21C6" w:rsidRPr="00770013" w:rsidRDefault="00ED21C6" w:rsidP="00794524">
            <w:pPr>
              <w:ind w:right="-43" w:firstLine="37"/>
              <w:jc w:val="both"/>
              <w:rPr>
                <w:rFonts w:ascii="BrowalliaUPC" w:hAnsi="BrowalliaUPC" w:cs="BrowalliaUPC"/>
                <w:b/>
                <w:bCs/>
                <w:sz w:val="28"/>
                <w:szCs w:val="28"/>
                <w:cs/>
              </w:rPr>
            </w:pPr>
            <w:r w:rsidRPr="00770013">
              <w:rPr>
                <w:rFonts w:ascii="BrowalliaUPC" w:hAnsi="BrowalliaUPC" w:cs="BrowalliaUPC"/>
                <w:b/>
                <w:bCs/>
                <w:sz w:val="28"/>
                <w:szCs w:val="28"/>
                <w:cs/>
              </w:rPr>
              <w:t>หนี้สินตราสารอนุพันธ์</w:t>
            </w:r>
          </w:p>
        </w:tc>
        <w:tc>
          <w:tcPr>
            <w:tcW w:w="1276" w:type="dxa"/>
            <w:shd w:val="clear" w:color="auto" w:fill="auto"/>
          </w:tcPr>
          <w:p w14:paraId="7812DC6D"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069F4494" w14:textId="77777777" w:rsidR="00ED21C6" w:rsidRPr="00770013" w:rsidRDefault="00ED21C6" w:rsidP="00794524">
            <w:pPr>
              <w:ind w:right="-15"/>
              <w:jc w:val="right"/>
              <w:rPr>
                <w:rFonts w:ascii="BrowalliaUPC" w:hAnsi="BrowalliaUPC" w:cs="BrowalliaUPC"/>
                <w:sz w:val="28"/>
                <w:szCs w:val="28"/>
              </w:rPr>
            </w:pPr>
          </w:p>
        </w:tc>
        <w:tc>
          <w:tcPr>
            <w:tcW w:w="1276" w:type="dxa"/>
            <w:shd w:val="clear" w:color="auto" w:fill="auto"/>
          </w:tcPr>
          <w:p w14:paraId="27168DE6" w14:textId="77777777" w:rsidR="00ED21C6" w:rsidRPr="00770013" w:rsidRDefault="00ED21C6" w:rsidP="00794524">
            <w:pPr>
              <w:ind w:right="-15"/>
              <w:jc w:val="right"/>
              <w:rPr>
                <w:rFonts w:ascii="BrowalliaUPC" w:hAnsi="BrowalliaUPC" w:cs="BrowalliaUPC"/>
                <w:sz w:val="28"/>
                <w:szCs w:val="28"/>
              </w:rPr>
            </w:pPr>
          </w:p>
        </w:tc>
        <w:tc>
          <w:tcPr>
            <w:tcW w:w="1275" w:type="dxa"/>
            <w:shd w:val="clear" w:color="auto" w:fill="auto"/>
          </w:tcPr>
          <w:p w14:paraId="274E89DF" w14:textId="77777777" w:rsidR="00ED21C6" w:rsidRPr="00770013" w:rsidRDefault="00ED21C6" w:rsidP="00794524">
            <w:pPr>
              <w:ind w:right="-15"/>
              <w:jc w:val="right"/>
              <w:rPr>
                <w:rFonts w:ascii="BrowalliaUPC" w:hAnsi="BrowalliaUPC" w:cs="BrowalliaUPC"/>
                <w:sz w:val="28"/>
                <w:szCs w:val="28"/>
              </w:rPr>
            </w:pPr>
          </w:p>
        </w:tc>
      </w:tr>
      <w:tr w:rsidR="00794524" w:rsidRPr="00770013" w14:paraId="447E92DF" w14:textId="77777777" w:rsidTr="00C55D0F">
        <w:tc>
          <w:tcPr>
            <w:tcW w:w="3685" w:type="dxa"/>
            <w:shd w:val="clear" w:color="auto" w:fill="auto"/>
          </w:tcPr>
          <w:p w14:paraId="2F4AF3D7" w14:textId="04B49C84" w:rsidR="00794524" w:rsidRPr="00770013" w:rsidRDefault="00794524" w:rsidP="00794524">
            <w:pPr>
              <w:ind w:right="-43" w:firstLine="37"/>
              <w:jc w:val="both"/>
              <w:rPr>
                <w:rFonts w:ascii="BrowalliaUPC" w:hAnsi="BrowalliaUPC" w:cs="BrowalliaUPC"/>
                <w:sz w:val="28"/>
                <w:szCs w:val="28"/>
                <w:cs/>
              </w:rPr>
            </w:pPr>
            <w:r w:rsidRPr="00770013">
              <w:rPr>
                <w:rFonts w:ascii="BrowalliaUPC" w:hAnsi="BrowalliaUPC" w:cs="BrowalliaUPC"/>
                <w:sz w:val="28"/>
                <w:szCs w:val="28"/>
                <w:cs/>
              </w:rPr>
              <w:t>หนี้สินตราสารอนุพันธ์ที่ไม่ได้กำหนดให้เป็น</w:t>
            </w:r>
            <w:r w:rsidRPr="00770013">
              <w:rPr>
                <w:rFonts w:ascii="BrowalliaUPC" w:hAnsi="BrowalliaUPC" w:cs="BrowalliaUPC"/>
                <w:sz w:val="28"/>
                <w:szCs w:val="28"/>
                <w:cs/>
              </w:rPr>
              <w:br/>
              <w:t xml:space="preserve">     เครื่องมือที่ใช้ป้องกันความเสี่ยง</w:t>
            </w:r>
          </w:p>
        </w:tc>
        <w:tc>
          <w:tcPr>
            <w:tcW w:w="1276" w:type="dxa"/>
            <w:shd w:val="clear" w:color="auto" w:fill="auto"/>
          </w:tcPr>
          <w:p w14:paraId="69794024"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6B9E9864"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3E492313"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16D3555D" w14:textId="77777777" w:rsidR="00794524" w:rsidRPr="00770013" w:rsidRDefault="00794524" w:rsidP="00794524">
            <w:pPr>
              <w:ind w:right="-15"/>
              <w:jc w:val="right"/>
              <w:rPr>
                <w:rFonts w:ascii="BrowalliaUPC" w:hAnsi="BrowalliaUPC" w:cs="BrowalliaUPC"/>
                <w:sz w:val="28"/>
                <w:szCs w:val="28"/>
              </w:rPr>
            </w:pPr>
          </w:p>
        </w:tc>
      </w:tr>
      <w:tr w:rsidR="00794524" w:rsidRPr="00770013" w14:paraId="18230F32" w14:textId="77777777" w:rsidTr="007E5550">
        <w:tc>
          <w:tcPr>
            <w:tcW w:w="3685" w:type="dxa"/>
            <w:shd w:val="clear" w:color="auto" w:fill="auto"/>
          </w:tcPr>
          <w:p w14:paraId="18837FBE" w14:textId="42C60D95" w:rsidR="00794524" w:rsidRPr="00770013" w:rsidRDefault="00794524" w:rsidP="00406EA3">
            <w:pPr>
              <w:pStyle w:val="ListParagraph"/>
              <w:numPr>
                <w:ilvl w:val="0"/>
                <w:numId w:val="30"/>
              </w:numPr>
              <w:ind w:left="705" w:right="-43"/>
              <w:jc w:val="both"/>
              <w:rPr>
                <w:rFonts w:ascii="BrowalliaUPC" w:hAnsi="BrowalliaUPC" w:cs="BrowalliaUPC"/>
                <w:sz w:val="28"/>
              </w:rPr>
            </w:pPr>
            <w:r w:rsidRPr="00770013">
              <w:rPr>
                <w:rFonts w:ascii="BrowalliaUPC" w:hAnsi="BrowalliaUPC" w:cs="BrowalliaUPC"/>
                <w:sz w:val="28"/>
                <w:cs/>
              </w:rPr>
              <w:t>สัญญาซื้อขายเงินตราต่างประเทศล่วงหน้า</w:t>
            </w:r>
          </w:p>
        </w:tc>
        <w:tc>
          <w:tcPr>
            <w:tcW w:w="1276" w:type="dxa"/>
            <w:shd w:val="clear" w:color="auto" w:fill="auto"/>
          </w:tcPr>
          <w:p w14:paraId="0C3C025C" w14:textId="77777777" w:rsidR="00406EA3" w:rsidRPr="00770013" w:rsidRDefault="00406EA3" w:rsidP="00BF1A91">
            <w:pPr>
              <w:ind w:right="-15"/>
              <w:jc w:val="right"/>
              <w:rPr>
                <w:rFonts w:ascii="BrowalliaUPC" w:hAnsi="BrowalliaUPC" w:cs="BrowalliaUPC"/>
                <w:sz w:val="28"/>
                <w:szCs w:val="28"/>
              </w:rPr>
            </w:pPr>
          </w:p>
          <w:p w14:paraId="07C847C9" w14:textId="3755A657" w:rsidR="00794524" w:rsidRPr="00770013" w:rsidRDefault="00F5302C" w:rsidP="00BF1A91">
            <w:pPr>
              <w:ind w:right="-15"/>
              <w:jc w:val="right"/>
              <w:rPr>
                <w:rFonts w:ascii="BrowalliaUPC" w:hAnsi="BrowalliaUPC" w:cs="BrowalliaUPC"/>
                <w:sz w:val="28"/>
                <w:szCs w:val="28"/>
              </w:rPr>
            </w:pPr>
            <w:r>
              <w:rPr>
                <w:rFonts w:ascii="BrowalliaUPC" w:hAnsi="BrowalliaUPC" w:cs="BrowalliaUPC"/>
                <w:sz w:val="28"/>
                <w:szCs w:val="28"/>
              </w:rPr>
              <w:t>-</w:t>
            </w:r>
          </w:p>
        </w:tc>
        <w:tc>
          <w:tcPr>
            <w:tcW w:w="1276" w:type="dxa"/>
            <w:shd w:val="clear" w:color="auto" w:fill="auto"/>
          </w:tcPr>
          <w:p w14:paraId="46D3FDFD" w14:textId="77777777" w:rsidR="00406EA3" w:rsidRPr="00770013" w:rsidRDefault="00406EA3" w:rsidP="00794524">
            <w:pPr>
              <w:ind w:right="-15"/>
              <w:jc w:val="right"/>
              <w:rPr>
                <w:rFonts w:ascii="BrowalliaUPC" w:hAnsi="BrowalliaUPC" w:cs="BrowalliaUPC"/>
                <w:sz w:val="28"/>
                <w:szCs w:val="28"/>
                <w:lang w:val="en-GB"/>
              </w:rPr>
            </w:pPr>
          </w:p>
          <w:p w14:paraId="2976A07E" w14:textId="753329B5" w:rsidR="00794524" w:rsidRPr="00770013" w:rsidRDefault="00E66441" w:rsidP="00794524">
            <w:pPr>
              <w:ind w:right="-15"/>
              <w:jc w:val="right"/>
              <w:rPr>
                <w:rFonts w:ascii="BrowalliaUPC" w:hAnsi="BrowalliaUPC" w:cs="BrowalliaUPC"/>
                <w:sz w:val="28"/>
                <w:szCs w:val="28"/>
                <w:lang w:val="en-GB"/>
              </w:rPr>
            </w:pPr>
            <w:r w:rsidRPr="00770013">
              <w:rPr>
                <w:rFonts w:ascii="BrowalliaUPC" w:hAnsi="BrowalliaUPC" w:cs="BrowalliaUPC"/>
                <w:sz w:val="28"/>
                <w:szCs w:val="28"/>
                <w:lang w:val="en-GB"/>
              </w:rPr>
              <w:t>50,216</w:t>
            </w:r>
          </w:p>
        </w:tc>
        <w:tc>
          <w:tcPr>
            <w:tcW w:w="1276" w:type="dxa"/>
            <w:shd w:val="clear" w:color="auto" w:fill="auto"/>
          </w:tcPr>
          <w:p w14:paraId="66319A25" w14:textId="77777777" w:rsidR="00406EA3" w:rsidRPr="00770013" w:rsidRDefault="00406EA3" w:rsidP="00794524">
            <w:pPr>
              <w:ind w:right="-15"/>
              <w:jc w:val="right"/>
              <w:rPr>
                <w:rFonts w:ascii="BrowalliaUPC" w:hAnsi="BrowalliaUPC" w:cs="BrowalliaUPC"/>
                <w:sz w:val="28"/>
                <w:szCs w:val="28"/>
              </w:rPr>
            </w:pPr>
          </w:p>
          <w:p w14:paraId="46F7DDA3" w14:textId="5055B2FE" w:rsidR="00794524" w:rsidRPr="00770013" w:rsidRDefault="00F5302C" w:rsidP="00794524">
            <w:pPr>
              <w:ind w:right="-15"/>
              <w:jc w:val="right"/>
              <w:rPr>
                <w:rFonts w:ascii="BrowalliaUPC" w:hAnsi="BrowalliaUPC" w:cs="BrowalliaUPC"/>
                <w:sz w:val="28"/>
                <w:szCs w:val="28"/>
              </w:rPr>
            </w:pPr>
            <w:r>
              <w:rPr>
                <w:rFonts w:ascii="BrowalliaUPC" w:hAnsi="BrowalliaUPC" w:cs="BrowalliaUPC"/>
                <w:sz w:val="28"/>
                <w:szCs w:val="28"/>
              </w:rPr>
              <w:t>-</w:t>
            </w:r>
          </w:p>
        </w:tc>
        <w:tc>
          <w:tcPr>
            <w:tcW w:w="1275" w:type="dxa"/>
            <w:shd w:val="clear" w:color="auto" w:fill="auto"/>
          </w:tcPr>
          <w:p w14:paraId="70B550CE" w14:textId="77777777" w:rsidR="00406EA3" w:rsidRPr="00770013" w:rsidRDefault="00406EA3" w:rsidP="00794524">
            <w:pPr>
              <w:ind w:right="-15"/>
              <w:jc w:val="right"/>
              <w:rPr>
                <w:rFonts w:ascii="BrowalliaUPC" w:hAnsi="BrowalliaUPC" w:cs="BrowalliaUPC"/>
                <w:sz w:val="28"/>
                <w:szCs w:val="28"/>
              </w:rPr>
            </w:pPr>
          </w:p>
          <w:p w14:paraId="2DFE8437" w14:textId="17F36D50" w:rsidR="00794524" w:rsidRPr="00770013" w:rsidRDefault="00E66441" w:rsidP="00794524">
            <w:pPr>
              <w:ind w:right="-15"/>
              <w:jc w:val="right"/>
              <w:rPr>
                <w:rFonts w:ascii="BrowalliaUPC" w:hAnsi="BrowalliaUPC" w:cs="BrowalliaUPC"/>
                <w:sz w:val="28"/>
                <w:szCs w:val="28"/>
              </w:rPr>
            </w:pPr>
            <w:r w:rsidRPr="00770013">
              <w:rPr>
                <w:rFonts w:ascii="BrowalliaUPC" w:hAnsi="BrowalliaUPC" w:cs="BrowalliaUPC"/>
                <w:sz w:val="28"/>
                <w:szCs w:val="28"/>
              </w:rPr>
              <w:t>50,216</w:t>
            </w:r>
          </w:p>
        </w:tc>
      </w:tr>
      <w:tr w:rsidR="00794524" w:rsidRPr="00770013" w14:paraId="23DD315B" w14:textId="77777777" w:rsidTr="00C55D0F">
        <w:tc>
          <w:tcPr>
            <w:tcW w:w="3685" w:type="dxa"/>
            <w:shd w:val="clear" w:color="auto" w:fill="auto"/>
          </w:tcPr>
          <w:p w14:paraId="7780E942" w14:textId="77777777" w:rsidR="00794524" w:rsidRPr="00770013" w:rsidRDefault="00794524" w:rsidP="00794524">
            <w:pPr>
              <w:ind w:right="-43" w:firstLine="37"/>
              <w:jc w:val="both"/>
              <w:rPr>
                <w:rFonts w:ascii="BrowalliaUPC" w:hAnsi="BrowalliaUPC" w:cs="BrowalliaUPC"/>
                <w:b/>
                <w:bCs/>
                <w:sz w:val="28"/>
                <w:szCs w:val="28"/>
                <w:cs/>
              </w:rPr>
            </w:pPr>
          </w:p>
        </w:tc>
        <w:tc>
          <w:tcPr>
            <w:tcW w:w="1276" w:type="dxa"/>
            <w:shd w:val="clear" w:color="auto" w:fill="auto"/>
          </w:tcPr>
          <w:p w14:paraId="27816F55"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2B98C827" w14:textId="77777777" w:rsidR="00794524" w:rsidRPr="00770013" w:rsidRDefault="00794524" w:rsidP="00794524">
            <w:pPr>
              <w:ind w:right="-15"/>
              <w:jc w:val="right"/>
              <w:rPr>
                <w:rFonts w:ascii="BrowalliaUPC" w:hAnsi="BrowalliaUPC" w:cs="BrowalliaUPC"/>
                <w:sz w:val="28"/>
                <w:szCs w:val="28"/>
              </w:rPr>
            </w:pPr>
          </w:p>
        </w:tc>
        <w:tc>
          <w:tcPr>
            <w:tcW w:w="1276" w:type="dxa"/>
            <w:shd w:val="clear" w:color="auto" w:fill="auto"/>
          </w:tcPr>
          <w:p w14:paraId="1F434375" w14:textId="77777777" w:rsidR="00794524" w:rsidRPr="00770013" w:rsidRDefault="00794524" w:rsidP="00794524">
            <w:pPr>
              <w:ind w:right="-15"/>
              <w:jc w:val="right"/>
              <w:rPr>
                <w:rFonts w:ascii="BrowalliaUPC" w:hAnsi="BrowalliaUPC" w:cs="BrowalliaUPC"/>
                <w:sz w:val="28"/>
                <w:szCs w:val="28"/>
              </w:rPr>
            </w:pPr>
          </w:p>
        </w:tc>
        <w:tc>
          <w:tcPr>
            <w:tcW w:w="1275" w:type="dxa"/>
            <w:shd w:val="clear" w:color="auto" w:fill="auto"/>
          </w:tcPr>
          <w:p w14:paraId="727F9753" w14:textId="77777777" w:rsidR="00794524" w:rsidRPr="00770013" w:rsidRDefault="00794524" w:rsidP="00794524">
            <w:pPr>
              <w:ind w:right="-15"/>
              <w:jc w:val="right"/>
              <w:rPr>
                <w:rFonts w:ascii="BrowalliaUPC" w:hAnsi="BrowalliaUPC" w:cs="BrowalliaUPC"/>
                <w:sz w:val="28"/>
                <w:szCs w:val="28"/>
              </w:rPr>
            </w:pPr>
          </w:p>
        </w:tc>
      </w:tr>
      <w:tr w:rsidR="00794524" w:rsidRPr="00770013" w14:paraId="1034740D" w14:textId="77777777" w:rsidTr="00C55D0F">
        <w:tc>
          <w:tcPr>
            <w:tcW w:w="3685" w:type="dxa"/>
            <w:shd w:val="clear" w:color="auto" w:fill="auto"/>
          </w:tcPr>
          <w:p w14:paraId="2B464839" w14:textId="77777777" w:rsidR="00406EA3" w:rsidRPr="00770013" w:rsidRDefault="00794524" w:rsidP="00794524">
            <w:pPr>
              <w:ind w:right="-43" w:firstLine="37"/>
              <w:jc w:val="both"/>
              <w:rPr>
                <w:rFonts w:ascii="BrowalliaUPC" w:hAnsi="BrowalliaUPC" w:cs="BrowalliaUPC"/>
                <w:sz w:val="28"/>
                <w:szCs w:val="28"/>
              </w:rPr>
            </w:pPr>
            <w:r w:rsidRPr="00770013">
              <w:rPr>
                <w:rFonts w:ascii="BrowalliaUPC" w:hAnsi="BrowalliaUPC" w:cs="BrowalliaUPC"/>
                <w:sz w:val="28"/>
                <w:szCs w:val="28"/>
                <w:cs/>
              </w:rPr>
              <w:t>หนี้สินตราสารอนุพันธ์ที่กำหนดให้เป็น</w:t>
            </w:r>
          </w:p>
          <w:p w14:paraId="50AFA2C2" w14:textId="6C477E54" w:rsidR="00794524" w:rsidRPr="00770013" w:rsidRDefault="00406EA3" w:rsidP="00794524">
            <w:pPr>
              <w:ind w:right="-43" w:firstLine="37"/>
              <w:jc w:val="both"/>
              <w:rPr>
                <w:rFonts w:ascii="BrowalliaUPC" w:hAnsi="BrowalliaUPC" w:cs="BrowalliaUPC"/>
                <w:sz w:val="28"/>
                <w:szCs w:val="28"/>
                <w:cs/>
              </w:rPr>
            </w:pPr>
            <w:r w:rsidRPr="00770013">
              <w:rPr>
                <w:rFonts w:ascii="BrowalliaUPC" w:hAnsi="BrowalliaUPC" w:cs="BrowalliaUPC"/>
                <w:sz w:val="28"/>
                <w:szCs w:val="28"/>
              </w:rPr>
              <w:t xml:space="preserve">    </w:t>
            </w:r>
            <w:r w:rsidR="00794524" w:rsidRPr="00770013">
              <w:rPr>
                <w:rFonts w:ascii="BrowalliaUPC" w:hAnsi="BrowalliaUPC" w:cs="BrowalliaUPC"/>
                <w:sz w:val="28"/>
                <w:szCs w:val="28"/>
                <w:cs/>
              </w:rPr>
              <w:t>เครื่องมือที่ใช้ป้องกันความเสี่ยง</w:t>
            </w:r>
          </w:p>
        </w:tc>
        <w:tc>
          <w:tcPr>
            <w:tcW w:w="1276" w:type="dxa"/>
            <w:shd w:val="clear" w:color="auto" w:fill="auto"/>
          </w:tcPr>
          <w:p w14:paraId="7D03BA66" w14:textId="77777777" w:rsidR="00794524" w:rsidRPr="00770013" w:rsidRDefault="00794524" w:rsidP="007D010F">
            <w:pPr>
              <w:ind w:right="-15"/>
              <w:jc w:val="right"/>
              <w:rPr>
                <w:rFonts w:ascii="BrowalliaUPC" w:hAnsi="BrowalliaUPC" w:cs="BrowalliaUPC"/>
                <w:sz w:val="28"/>
                <w:szCs w:val="28"/>
                <w:cs/>
              </w:rPr>
            </w:pPr>
          </w:p>
        </w:tc>
        <w:tc>
          <w:tcPr>
            <w:tcW w:w="1276" w:type="dxa"/>
            <w:shd w:val="clear" w:color="auto" w:fill="auto"/>
          </w:tcPr>
          <w:p w14:paraId="5A427233" w14:textId="77777777" w:rsidR="00794524" w:rsidRPr="00770013" w:rsidRDefault="00794524" w:rsidP="007D010F">
            <w:pPr>
              <w:ind w:right="-15"/>
              <w:jc w:val="right"/>
              <w:rPr>
                <w:rFonts w:ascii="BrowalliaUPC" w:hAnsi="BrowalliaUPC" w:cs="BrowalliaUPC"/>
                <w:sz w:val="28"/>
                <w:szCs w:val="28"/>
              </w:rPr>
            </w:pPr>
          </w:p>
          <w:p w14:paraId="1312D7AA" w14:textId="6E1422CD" w:rsidR="000152D4" w:rsidRPr="00770013" w:rsidRDefault="000152D4" w:rsidP="007D010F">
            <w:pPr>
              <w:ind w:right="-15"/>
              <w:jc w:val="center"/>
              <w:rPr>
                <w:rFonts w:ascii="BrowalliaUPC" w:hAnsi="BrowalliaUPC" w:cs="BrowalliaUPC"/>
                <w:sz w:val="28"/>
                <w:szCs w:val="28"/>
              </w:rPr>
            </w:pPr>
          </w:p>
        </w:tc>
        <w:tc>
          <w:tcPr>
            <w:tcW w:w="1276" w:type="dxa"/>
            <w:shd w:val="clear" w:color="auto" w:fill="auto"/>
          </w:tcPr>
          <w:p w14:paraId="54E84AEE" w14:textId="77777777" w:rsidR="00794524" w:rsidRPr="00770013" w:rsidRDefault="00794524" w:rsidP="007D010F">
            <w:pPr>
              <w:ind w:right="-15"/>
              <w:jc w:val="right"/>
              <w:rPr>
                <w:rFonts w:ascii="BrowalliaUPC" w:hAnsi="BrowalliaUPC" w:cs="BrowalliaUPC"/>
                <w:sz w:val="28"/>
                <w:szCs w:val="28"/>
              </w:rPr>
            </w:pPr>
          </w:p>
        </w:tc>
        <w:tc>
          <w:tcPr>
            <w:tcW w:w="1275" w:type="dxa"/>
            <w:shd w:val="clear" w:color="auto" w:fill="auto"/>
          </w:tcPr>
          <w:p w14:paraId="6E8F72CF" w14:textId="77777777" w:rsidR="00794524" w:rsidRPr="00770013" w:rsidRDefault="00794524" w:rsidP="007D010F">
            <w:pPr>
              <w:ind w:right="-15"/>
              <w:jc w:val="right"/>
              <w:rPr>
                <w:rFonts w:ascii="BrowalliaUPC" w:hAnsi="BrowalliaUPC" w:cs="BrowalliaUPC"/>
                <w:sz w:val="28"/>
                <w:szCs w:val="28"/>
              </w:rPr>
            </w:pPr>
          </w:p>
        </w:tc>
      </w:tr>
      <w:tr w:rsidR="00794524" w:rsidRPr="00770013" w14:paraId="49946D21" w14:textId="77777777" w:rsidTr="007E5550">
        <w:tc>
          <w:tcPr>
            <w:tcW w:w="3685" w:type="dxa"/>
            <w:shd w:val="clear" w:color="auto" w:fill="auto"/>
          </w:tcPr>
          <w:p w14:paraId="321A057D" w14:textId="15373FBE" w:rsidR="00794524" w:rsidRPr="00770013" w:rsidRDefault="00794524" w:rsidP="00406EA3">
            <w:pPr>
              <w:pStyle w:val="ListParagraph"/>
              <w:numPr>
                <w:ilvl w:val="0"/>
                <w:numId w:val="30"/>
              </w:numPr>
              <w:ind w:left="705" w:right="-43"/>
              <w:jc w:val="both"/>
              <w:rPr>
                <w:rFonts w:ascii="BrowalliaUPC" w:hAnsi="BrowalliaUPC" w:cs="BrowalliaUPC"/>
                <w:sz w:val="28"/>
              </w:rPr>
            </w:pPr>
            <w:r w:rsidRPr="00770013">
              <w:rPr>
                <w:rFonts w:ascii="BrowalliaUPC" w:hAnsi="BrowalliaUPC" w:cs="BrowalliaUPC"/>
                <w:sz w:val="28"/>
                <w:cs/>
              </w:rPr>
              <w:t>สัญญาแลกเปลี่ยนอัตราดอกเบี้ย</w:t>
            </w:r>
          </w:p>
        </w:tc>
        <w:tc>
          <w:tcPr>
            <w:tcW w:w="1276" w:type="dxa"/>
            <w:shd w:val="clear" w:color="auto" w:fill="auto"/>
          </w:tcPr>
          <w:p w14:paraId="2B51698C" w14:textId="145D03C3" w:rsidR="00794524" w:rsidRPr="00770013" w:rsidRDefault="00794524" w:rsidP="007D010F">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rPr>
              <w:t>167,703</w:t>
            </w:r>
          </w:p>
        </w:tc>
        <w:tc>
          <w:tcPr>
            <w:tcW w:w="1276" w:type="dxa"/>
            <w:shd w:val="clear" w:color="auto" w:fill="auto"/>
          </w:tcPr>
          <w:p w14:paraId="6D4AF13B" w14:textId="34D0423D"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c>
          <w:tcPr>
            <w:tcW w:w="1276" w:type="dxa"/>
            <w:shd w:val="clear" w:color="auto" w:fill="auto"/>
          </w:tcPr>
          <w:p w14:paraId="6F15484F" w14:textId="28E8641D"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c>
          <w:tcPr>
            <w:tcW w:w="1275" w:type="dxa"/>
            <w:shd w:val="clear" w:color="auto" w:fill="auto"/>
          </w:tcPr>
          <w:p w14:paraId="1E8403D9" w14:textId="4562387A" w:rsidR="00794524" w:rsidRPr="00770013" w:rsidRDefault="00F5302C" w:rsidP="007D010F">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E66441" w:rsidRPr="00770013" w14:paraId="50BA7ACD" w14:textId="77777777" w:rsidTr="007E5550">
        <w:tc>
          <w:tcPr>
            <w:tcW w:w="3685" w:type="dxa"/>
            <w:shd w:val="clear" w:color="auto" w:fill="auto"/>
          </w:tcPr>
          <w:p w14:paraId="59396AE8" w14:textId="77777777" w:rsidR="00E66441" w:rsidRPr="00770013" w:rsidRDefault="00E66441" w:rsidP="00E66441">
            <w:pPr>
              <w:ind w:right="-43"/>
              <w:jc w:val="both"/>
              <w:rPr>
                <w:rFonts w:ascii="BrowalliaUPC" w:hAnsi="BrowalliaUPC" w:cs="BrowalliaUPC"/>
                <w:sz w:val="28"/>
                <w:szCs w:val="28"/>
                <w:cs/>
              </w:rPr>
            </w:pPr>
            <w:r w:rsidRPr="00770013">
              <w:rPr>
                <w:rFonts w:ascii="BrowalliaUPC" w:hAnsi="BrowalliaUPC" w:cs="BrowalliaUPC"/>
                <w:sz w:val="28"/>
                <w:szCs w:val="28"/>
                <w:cs/>
              </w:rPr>
              <w:t>รวม</w:t>
            </w:r>
          </w:p>
        </w:tc>
        <w:tc>
          <w:tcPr>
            <w:tcW w:w="1276" w:type="dxa"/>
            <w:shd w:val="clear" w:color="auto" w:fill="auto"/>
          </w:tcPr>
          <w:p w14:paraId="0AC71B2E" w14:textId="0ACAEA2C" w:rsidR="00E66441" w:rsidRPr="00770013" w:rsidRDefault="00A2347A" w:rsidP="00E66441">
            <w:pPr>
              <w:pBdr>
                <w:bottom w:val="single" w:sz="12" w:space="1" w:color="auto"/>
              </w:pBdr>
              <w:ind w:right="-15"/>
              <w:jc w:val="right"/>
              <w:rPr>
                <w:rFonts w:ascii="BrowalliaUPC" w:hAnsi="BrowalliaUPC" w:cs="BrowalliaUPC"/>
                <w:sz w:val="28"/>
                <w:szCs w:val="28"/>
              </w:rPr>
            </w:pPr>
            <w:r w:rsidRPr="00A2347A">
              <w:rPr>
                <w:rFonts w:ascii="BrowalliaUPC" w:hAnsi="BrowalliaUPC" w:cs="BrowalliaUPC"/>
                <w:sz w:val="28"/>
                <w:szCs w:val="28"/>
              </w:rPr>
              <w:t>167</w:t>
            </w:r>
            <w:r w:rsidR="00E66441" w:rsidRPr="002014FC">
              <w:rPr>
                <w:rFonts w:ascii="BrowalliaUPC" w:hAnsi="BrowalliaUPC" w:cs="BrowalliaUPC"/>
                <w:sz w:val="28"/>
                <w:szCs w:val="28"/>
              </w:rPr>
              <w:t>,</w:t>
            </w:r>
            <w:r w:rsidRPr="00A2347A">
              <w:rPr>
                <w:rFonts w:ascii="BrowalliaUPC" w:hAnsi="BrowalliaUPC" w:cs="BrowalliaUPC"/>
                <w:sz w:val="28"/>
                <w:szCs w:val="28"/>
              </w:rPr>
              <w:t>703</w:t>
            </w:r>
          </w:p>
        </w:tc>
        <w:tc>
          <w:tcPr>
            <w:tcW w:w="1276" w:type="dxa"/>
            <w:shd w:val="clear" w:color="auto" w:fill="auto"/>
          </w:tcPr>
          <w:p w14:paraId="136A5F79" w14:textId="597C0BA8" w:rsidR="00E66441" w:rsidRPr="00770013" w:rsidRDefault="00956DED" w:rsidP="00E66441">
            <w:pPr>
              <w:pBdr>
                <w:bottom w:val="single" w:sz="12" w:space="1" w:color="auto"/>
              </w:pBdr>
              <w:ind w:right="-15"/>
              <w:jc w:val="right"/>
              <w:rPr>
                <w:rFonts w:ascii="BrowalliaUPC" w:hAnsi="BrowalliaUPC" w:cs="BrowalliaUPC"/>
                <w:sz w:val="28"/>
                <w:szCs w:val="28"/>
                <w:lang w:val="en-GB"/>
              </w:rPr>
            </w:pPr>
            <w:r>
              <w:rPr>
                <w:rFonts w:ascii="BrowalliaUPC" w:hAnsi="BrowalliaUPC" w:cs="BrowalliaUPC"/>
                <w:sz w:val="28"/>
                <w:szCs w:val="28"/>
                <w:lang w:val="en-GB"/>
              </w:rPr>
              <w:t>50,216</w:t>
            </w:r>
          </w:p>
        </w:tc>
        <w:tc>
          <w:tcPr>
            <w:tcW w:w="1276" w:type="dxa"/>
            <w:shd w:val="clear" w:color="auto" w:fill="auto"/>
          </w:tcPr>
          <w:p w14:paraId="72DD5B6D" w14:textId="58A816CB" w:rsidR="00E66441" w:rsidRPr="00770013" w:rsidRDefault="00F5302C" w:rsidP="00E66441">
            <w:pPr>
              <w:pBdr>
                <w:bottom w:val="single" w:sz="12" w:space="1" w:color="auto"/>
              </w:pBdr>
              <w:ind w:right="-15"/>
              <w:jc w:val="right"/>
              <w:rPr>
                <w:rFonts w:ascii="BrowalliaUPC" w:hAnsi="BrowalliaUPC" w:cs="BrowalliaUPC"/>
                <w:sz w:val="28"/>
                <w:szCs w:val="28"/>
              </w:rPr>
            </w:pPr>
            <w:r>
              <w:rPr>
                <w:rFonts w:ascii="BrowalliaUPC" w:hAnsi="BrowalliaUPC" w:cs="BrowalliaUPC"/>
                <w:sz w:val="28"/>
                <w:szCs w:val="28"/>
                <w:cs/>
              </w:rPr>
              <w:t>-</w:t>
            </w:r>
          </w:p>
        </w:tc>
        <w:tc>
          <w:tcPr>
            <w:tcW w:w="1275" w:type="dxa"/>
            <w:shd w:val="clear" w:color="auto" w:fill="auto"/>
          </w:tcPr>
          <w:p w14:paraId="310966D3" w14:textId="43BBA791" w:rsidR="00E66441" w:rsidRPr="00770013" w:rsidRDefault="00E66441" w:rsidP="00E66441">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50,216</w:t>
            </w:r>
          </w:p>
        </w:tc>
      </w:tr>
    </w:tbl>
    <w:p w14:paraId="0F46B063" w14:textId="147E9C07" w:rsidR="002D3197" w:rsidRPr="00770013" w:rsidRDefault="002D3197" w:rsidP="002D3197">
      <w:pPr>
        <w:ind w:right="-45"/>
        <w:jc w:val="both"/>
        <w:rPr>
          <w:rFonts w:ascii="BrowalliaUPC" w:hAnsi="BrowalliaUPC" w:cs="BrowalliaUPC"/>
          <w:sz w:val="28"/>
          <w:szCs w:val="28"/>
          <w:highlight w:val="yellow"/>
        </w:rPr>
      </w:pPr>
    </w:p>
    <w:p w14:paraId="563B49B1" w14:textId="5441A5F9" w:rsidR="008E7ABB" w:rsidRPr="00770013" w:rsidRDefault="008E7ABB" w:rsidP="008E7ABB">
      <w:pPr>
        <w:ind w:left="909" w:right="-45"/>
        <w:jc w:val="both"/>
        <w:rPr>
          <w:rFonts w:ascii="BrowalliaUPC" w:hAnsi="BrowalliaUPC" w:cs="BrowalliaUPC"/>
          <w:sz w:val="28"/>
          <w:szCs w:val="28"/>
        </w:rPr>
      </w:pPr>
      <w:r w:rsidRPr="00770013">
        <w:rPr>
          <w:rFonts w:ascii="BrowalliaUPC" w:hAnsi="BrowalliaUPC" w:cs="BrowalliaUPC"/>
          <w:sz w:val="28"/>
          <w:szCs w:val="28"/>
          <w:cs/>
        </w:rPr>
        <w:t xml:space="preserve">บริษัทย่อยแห่งหนึ่งได้ทำสัญญาแลกเปลี่ยนอัตราดอกเบี้ยกับสถาบันการเงินในประเทศสำหรับเงินกู้ยืมระยะยาวจากสถาบันการเงิน จำนวน </w:t>
      </w:r>
      <w:r w:rsidR="00A2347A" w:rsidRPr="00A2347A">
        <w:rPr>
          <w:rFonts w:ascii="BrowalliaUPC" w:hAnsi="BrowalliaUPC" w:cs="BrowalliaUPC"/>
          <w:sz w:val="28"/>
          <w:szCs w:val="28"/>
        </w:rPr>
        <w:t>2</w:t>
      </w:r>
      <w:r w:rsidRPr="00770013">
        <w:rPr>
          <w:rFonts w:ascii="BrowalliaUPC" w:hAnsi="BrowalliaUPC" w:cs="BrowalliaUPC"/>
          <w:sz w:val="28"/>
          <w:szCs w:val="28"/>
          <w:cs/>
        </w:rPr>
        <w:t>,</w:t>
      </w:r>
      <w:r w:rsidR="00A2347A" w:rsidRPr="00A2347A">
        <w:rPr>
          <w:rFonts w:ascii="BrowalliaUPC" w:hAnsi="BrowalliaUPC" w:cs="BrowalliaUPC"/>
          <w:sz w:val="28"/>
          <w:szCs w:val="28"/>
        </w:rPr>
        <w:t>706</w:t>
      </w:r>
      <w:r w:rsidRPr="00770013">
        <w:rPr>
          <w:rFonts w:ascii="BrowalliaUPC" w:hAnsi="BrowalliaUPC" w:cs="BrowalliaUPC"/>
          <w:sz w:val="28"/>
          <w:szCs w:val="28"/>
          <w:cs/>
        </w:rPr>
        <w:t>.</w:t>
      </w:r>
      <w:r w:rsidR="00A2347A" w:rsidRPr="00A2347A">
        <w:rPr>
          <w:rFonts w:ascii="BrowalliaUPC" w:hAnsi="BrowalliaUPC" w:cs="BrowalliaUPC"/>
          <w:sz w:val="28"/>
          <w:szCs w:val="28"/>
        </w:rPr>
        <w:t>00</w:t>
      </w:r>
      <w:r w:rsidRPr="00770013">
        <w:rPr>
          <w:rFonts w:ascii="BrowalliaUPC" w:hAnsi="BrowalliaUPC" w:cs="BrowalliaUPC"/>
          <w:sz w:val="28"/>
          <w:szCs w:val="28"/>
          <w:cs/>
        </w:rPr>
        <w:t xml:space="preserve"> ล้านบาท โดยแลกเปลี่ยนจากอัตราดอกเบี้ยลอยตัวเป็นอัตราดอกเบี้ยคงที่ ร้อยละ </w:t>
      </w:r>
      <w:r w:rsidR="00A2347A" w:rsidRPr="00A2347A">
        <w:rPr>
          <w:rFonts w:ascii="BrowalliaUPC" w:hAnsi="BrowalliaUPC" w:cs="BrowalliaUPC"/>
          <w:sz w:val="28"/>
          <w:szCs w:val="28"/>
        </w:rPr>
        <w:t>6</w:t>
      </w:r>
      <w:r w:rsidRPr="00770013">
        <w:rPr>
          <w:rFonts w:ascii="BrowalliaUPC" w:hAnsi="BrowalliaUPC" w:cs="BrowalliaUPC"/>
          <w:sz w:val="28"/>
          <w:szCs w:val="28"/>
          <w:cs/>
        </w:rPr>
        <w:t>.</w:t>
      </w:r>
      <w:r w:rsidR="00A2347A" w:rsidRPr="00A2347A">
        <w:rPr>
          <w:rFonts w:ascii="BrowalliaUPC" w:hAnsi="BrowalliaUPC" w:cs="BrowalliaUPC"/>
          <w:sz w:val="28"/>
          <w:szCs w:val="28"/>
        </w:rPr>
        <w:t>95</w:t>
      </w:r>
      <w:r w:rsidRPr="00770013">
        <w:rPr>
          <w:rFonts w:ascii="BrowalliaUPC" w:hAnsi="BrowalliaUPC" w:cs="BrowalliaUPC"/>
          <w:sz w:val="28"/>
          <w:szCs w:val="28"/>
          <w:cs/>
        </w:rPr>
        <w:t xml:space="preserve"> ต่อปี ระยะเวลาสัญญาเริ่มจากตั้งแต่วันที่ </w:t>
      </w:r>
      <w:r w:rsidR="00A2347A" w:rsidRPr="00A2347A">
        <w:rPr>
          <w:rFonts w:ascii="BrowalliaUPC" w:hAnsi="BrowalliaUPC" w:cs="BrowalliaUPC"/>
          <w:sz w:val="28"/>
          <w:szCs w:val="28"/>
        </w:rPr>
        <w:t>11</w:t>
      </w:r>
      <w:r w:rsidRPr="00770013">
        <w:rPr>
          <w:rFonts w:ascii="BrowalliaUPC" w:hAnsi="BrowalliaUPC" w:cs="BrowalliaUPC"/>
          <w:sz w:val="28"/>
          <w:szCs w:val="28"/>
          <w:cs/>
        </w:rPr>
        <w:t xml:space="preserve"> มีนาคม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ถึงวันที่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ธันวาคม </w:t>
      </w:r>
      <w:r w:rsidR="00A2347A" w:rsidRPr="00A2347A">
        <w:rPr>
          <w:rFonts w:ascii="BrowalliaUPC" w:hAnsi="BrowalliaUPC" w:cs="BrowalliaUPC"/>
          <w:sz w:val="28"/>
          <w:szCs w:val="28"/>
        </w:rPr>
        <w:t>2565</w:t>
      </w:r>
    </w:p>
    <w:p w14:paraId="1217E978" w14:textId="1275C8E4" w:rsidR="008E7ABB" w:rsidRPr="00770013" w:rsidRDefault="008E7ABB" w:rsidP="008E7ABB">
      <w:pPr>
        <w:ind w:right="-45"/>
        <w:jc w:val="both"/>
        <w:rPr>
          <w:rFonts w:ascii="BrowalliaUPC" w:hAnsi="BrowalliaUPC" w:cs="BrowalliaUPC"/>
          <w:sz w:val="28"/>
          <w:szCs w:val="28"/>
        </w:rPr>
      </w:pPr>
    </w:p>
    <w:p w14:paraId="58347469" w14:textId="55A9C236" w:rsidR="000E4343" w:rsidRPr="00770013" w:rsidRDefault="008E7ABB" w:rsidP="00736A6E">
      <w:pPr>
        <w:ind w:left="909"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00930C56"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00930C56" w:rsidRPr="00770013">
        <w:rPr>
          <w:rFonts w:ascii="BrowalliaUPC" w:hAnsi="BrowalliaUPC" w:cs="BrowalliaUPC"/>
          <w:sz w:val="28"/>
          <w:szCs w:val="28"/>
        </w:rPr>
        <w:t>2563</w:t>
      </w:r>
      <w:r w:rsidRPr="00770013">
        <w:rPr>
          <w:rFonts w:ascii="BrowalliaUPC" w:hAnsi="BrowalliaUPC" w:cs="BrowalliaUPC"/>
          <w:sz w:val="28"/>
          <w:szCs w:val="28"/>
          <w:cs/>
        </w:rPr>
        <w:t xml:space="preserve"> สัญญาแลกเปลี่ยนอัตรา</w:t>
      </w:r>
      <w:r w:rsidR="000C7174" w:rsidRPr="00770013">
        <w:rPr>
          <w:rFonts w:ascii="BrowalliaUPC" w:hAnsi="BrowalliaUPC" w:cs="BrowalliaUPC"/>
          <w:sz w:val="28"/>
          <w:szCs w:val="28"/>
          <w:cs/>
        </w:rPr>
        <w:t>ดอกเบี้ยที่กำหนดให้เป็นเครื่องมือที่ใช้ป้องกันความเสี่ยง</w:t>
      </w:r>
      <w:r w:rsidRPr="00770013">
        <w:rPr>
          <w:rFonts w:ascii="BrowalliaUPC" w:hAnsi="BrowalliaUPC" w:cs="BrowalliaUPC"/>
          <w:sz w:val="28"/>
          <w:szCs w:val="28"/>
          <w:cs/>
        </w:rPr>
        <w:t xml:space="preserve">มีมูลค่ายุติธรรม </w:t>
      </w:r>
      <w:r w:rsidR="00930C56" w:rsidRPr="00770013">
        <w:rPr>
          <w:rFonts w:ascii="BrowalliaUPC" w:hAnsi="BrowalliaUPC" w:cs="BrowalliaUPC"/>
          <w:sz w:val="28"/>
          <w:szCs w:val="28"/>
        </w:rPr>
        <w:t>167.70</w:t>
      </w:r>
      <w:r w:rsidRPr="00770013">
        <w:rPr>
          <w:rFonts w:ascii="BrowalliaUPC" w:hAnsi="BrowalliaUPC" w:cs="BrowalliaUPC"/>
          <w:sz w:val="28"/>
          <w:szCs w:val="28"/>
          <w:cs/>
        </w:rPr>
        <w:t xml:space="preserve"> ล้านบาท แสดงอยู่ภายใต้รายการหนี้สินหมุนเวียนอื่นในงบแสดงฐานะการเงินโดย</w:t>
      </w:r>
      <w:r w:rsidR="0008051A" w:rsidRPr="00770013">
        <w:rPr>
          <w:rFonts w:ascii="BrowalliaUPC" w:hAnsi="BrowalliaUPC" w:cs="BrowalliaUPC"/>
          <w:sz w:val="28"/>
          <w:szCs w:val="28"/>
          <w:cs/>
        </w:rPr>
        <w:t>ส่วนของผลขาดทุน</w:t>
      </w:r>
      <w:r w:rsidR="00736A6E" w:rsidRPr="00770013">
        <w:rPr>
          <w:rFonts w:ascii="BrowalliaUPC" w:hAnsi="BrowalliaUPC" w:cs="BrowalliaUPC"/>
          <w:sz w:val="28"/>
          <w:szCs w:val="28"/>
          <w:cs/>
        </w:rPr>
        <w:t>จากการเปลี่ยนแปลงใน</w:t>
      </w:r>
      <w:r w:rsidRPr="00770013">
        <w:rPr>
          <w:rFonts w:ascii="BrowalliaUPC" w:hAnsi="BrowalliaUPC" w:cs="BrowalliaUPC"/>
          <w:sz w:val="28"/>
          <w:szCs w:val="28"/>
          <w:cs/>
        </w:rPr>
        <w:t>มูลค่า</w:t>
      </w:r>
      <w:r w:rsidR="00736A6E" w:rsidRPr="00770013">
        <w:rPr>
          <w:rFonts w:ascii="BrowalliaUPC" w:hAnsi="BrowalliaUPC" w:cs="BrowalliaUPC"/>
          <w:sz w:val="28"/>
          <w:szCs w:val="28"/>
          <w:cs/>
        </w:rPr>
        <w:t>ยุติธรรม</w:t>
      </w:r>
      <w:r w:rsidR="0027785A">
        <w:rPr>
          <w:rFonts w:ascii="BrowalliaUPC" w:hAnsi="BrowalliaUPC" w:cs="BrowalliaUPC" w:hint="cs"/>
          <w:sz w:val="28"/>
          <w:szCs w:val="28"/>
          <w:cs/>
        </w:rPr>
        <w:t>ที่</w:t>
      </w:r>
      <w:r w:rsidR="00736A6E" w:rsidRPr="00770013">
        <w:rPr>
          <w:rFonts w:ascii="BrowalliaUPC" w:hAnsi="BrowalliaUPC" w:cs="BrowalliaUPC"/>
          <w:sz w:val="28"/>
          <w:szCs w:val="28"/>
          <w:cs/>
        </w:rPr>
        <w:t xml:space="preserve">มีประสิทธิผลในการป้องกันความเสี่ยงเท่ากับ </w:t>
      </w:r>
      <w:r w:rsidR="0039698F" w:rsidRPr="00770013">
        <w:rPr>
          <w:rFonts w:ascii="BrowalliaUPC" w:hAnsi="BrowalliaUPC" w:cs="BrowalliaUPC"/>
          <w:sz w:val="28"/>
          <w:szCs w:val="28"/>
        </w:rPr>
        <w:t>19</w:t>
      </w:r>
      <w:r w:rsidR="00930C56" w:rsidRPr="00770013">
        <w:rPr>
          <w:rFonts w:ascii="BrowalliaUPC" w:hAnsi="BrowalliaUPC" w:cs="BrowalliaUPC"/>
          <w:sz w:val="28"/>
          <w:szCs w:val="28"/>
        </w:rPr>
        <w:t>.</w:t>
      </w:r>
      <w:r w:rsidR="0039698F" w:rsidRPr="00770013">
        <w:rPr>
          <w:rFonts w:ascii="BrowalliaUPC" w:hAnsi="BrowalliaUPC" w:cs="BrowalliaUPC"/>
          <w:sz w:val="28"/>
          <w:szCs w:val="28"/>
        </w:rPr>
        <w:t>56</w:t>
      </w:r>
      <w:r w:rsidRPr="00770013">
        <w:rPr>
          <w:rFonts w:ascii="BrowalliaUPC" w:hAnsi="BrowalliaUPC" w:cs="BrowalliaUPC"/>
          <w:sz w:val="28"/>
          <w:szCs w:val="28"/>
          <w:cs/>
        </w:rPr>
        <w:t xml:space="preserve"> </w:t>
      </w:r>
      <w:r w:rsidR="0027785A">
        <w:rPr>
          <w:rFonts w:ascii="BrowalliaUPC" w:hAnsi="BrowalliaUPC" w:cs="BrowalliaUPC" w:hint="cs"/>
          <w:sz w:val="28"/>
          <w:szCs w:val="28"/>
          <w:cs/>
        </w:rPr>
        <w:t xml:space="preserve">      </w:t>
      </w:r>
      <w:r w:rsidRPr="00770013">
        <w:rPr>
          <w:rFonts w:ascii="BrowalliaUPC" w:hAnsi="BrowalliaUPC" w:cs="BrowalliaUPC"/>
          <w:sz w:val="28"/>
          <w:szCs w:val="28"/>
          <w:cs/>
        </w:rPr>
        <w:t>ล้านบาท แสดงรายการในกำไรขาดทุนเบ็ดเสร็จ</w:t>
      </w:r>
      <w:r w:rsidR="0027785A">
        <w:rPr>
          <w:rFonts w:ascii="BrowalliaUPC" w:hAnsi="BrowalliaUPC" w:cs="BrowalliaUPC" w:hint="cs"/>
          <w:sz w:val="28"/>
          <w:szCs w:val="28"/>
          <w:cs/>
        </w:rPr>
        <w:t>อื่น</w:t>
      </w:r>
    </w:p>
    <w:p w14:paraId="3FA6CD73" w14:textId="22764A56" w:rsidR="00FF05C7" w:rsidRPr="00770013" w:rsidRDefault="001C0262" w:rsidP="00CE2348">
      <w:pPr>
        <w:ind w:right="-45"/>
        <w:jc w:val="both"/>
        <w:rPr>
          <w:rFonts w:ascii="BrowalliaUPC" w:hAnsi="BrowalliaUPC" w:cs="BrowalliaUPC"/>
          <w:b/>
          <w:bCs/>
          <w:sz w:val="28"/>
          <w:szCs w:val="28"/>
          <w:highlight w:val="yellow"/>
        </w:rPr>
      </w:pPr>
      <w:r w:rsidRPr="00770013">
        <w:rPr>
          <w:rFonts w:ascii="BrowalliaUPC" w:hAnsi="BrowalliaUPC" w:cs="BrowalliaUPC"/>
          <w:sz w:val="28"/>
          <w:szCs w:val="28"/>
          <w:cs/>
        </w:rPr>
        <w:tab/>
      </w:r>
    </w:p>
    <w:p w14:paraId="53F8BD44" w14:textId="38151A14" w:rsidR="00255160" w:rsidRPr="00770013" w:rsidRDefault="002D3197" w:rsidP="004F4C8C">
      <w:pPr>
        <w:numPr>
          <w:ilvl w:val="1"/>
          <w:numId w:val="1"/>
        </w:numPr>
        <w:ind w:right="-45"/>
        <w:jc w:val="both"/>
        <w:rPr>
          <w:rFonts w:ascii="BrowalliaUPC" w:hAnsi="BrowalliaUPC" w:cs="BrowalliaUPC"/>
          <w:sz w:val="28"/>
          <w:szCs w:val="28"/>
        </w:rPr>
      </w:pPr>
      <w:bookmarkStart w:id="10" w:name="_Hlk65164118"/>
      <w:r w:rsidRPr="00770013">
        <w:rPr>
          <w:rFonts w:ascii="BrowalliaUPC" w:hAnsi="BrowalliaUPC" w:cs="BrowalliaUPC"/>
          <w:sz w:val="28"/>
          <w:szCs w:val="28"/>
          <w:cs/>
        </w:rPr>
        <w:t>วัตถุประสงค์และนโยบายการจัดการความเสี่ยง</w:t>
      </w:r>
    </w:p>
    <w:p w14:paraId="1C963CB9" w14:textId="036112C2" w:rsidR="009D692F" w:rsidRPr="00770013" w:rsidRDefault="009D692F" w:rsidP="009D692F">
      <w:pPr>
        <w:ind w:left="900" w:right="-45"/>
        <w:jc w:val="both"/>
        <w:rPr>
          <w:rFonts w:ascii="BrowalliaUPC" w:hAnsi="BrowalliaUPC" w:cs="BrowalliaUPC"/>
          <w:b/>
          <w:bCs/>
          <w:sz w:val="28"/>
          <w:szCs w:val="28"/>
        </w:rPr>
      </w:pPr>
    </w:p>
    <w:p w14:paraId="30861815" w14:textId="1CC289D6" w:rsidR="009D692F" w:rsidRPr="00770013" w:rsidRDefault="009D692F" w:rsidP="009D692F">
      <w:pPr>
        <w:tabs>
          <w:tab w:val="left" w:pos="900"/>
        </w:tabs>
        <w:ind w:left="900"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82269C" w:rsidRPr="00770013">
        <w:rPr>
          <w:rFonts w:ascii="BrowalliaUPC" w:hAnsi="BrowalliaUPC" w:cs="BrowalliaUPC"/>
          <w:sz w:val="28"/>
          <w:szCs w:val="28"/>
          <w:cs/>
        </w:rPr>
        <w:t xml:space="preserve">บริษัทมีเครื่องมือทางการเงินที่สำคัญตามแต่ละรายการของสินทรัพย์และหนี้สินทางการเงินซึ่งได้เปิดเผยไว้ในหมายเหตุประกอบงบการเงินข้อ </w:t>
      </w:r>
      <w:r w:rsidR="00246504" w:rsidRPr="00770013">
        <w:rPr>
          <w:rFonts w:ascii="BrowalliaUPC" w:hAnsi="BrowalliaUPC" w:cs="BrowalliaUPC"/>
          <w:sz w:val="28"/>
          <w:szCs w:val="28"/>
        </w:rPr>
        <w:t>7.1</w:t>
      </w:r>
      <w:r w:rsidR="0082269C" w:rsidRPr="00770013">
        <w:rPr>
          <w:rFonts w:ascii="BrowalliaUPC" w:hAnsi="BrowalliaUPC" w:cs="BrowalliaUPC"/>
          <w:sz w:val="28"/>
          <w:szCs w:val="28"/>
          <w:cs/>
        </w:rPr>
        <w:t xml:space="preserve"> การจัดการความเสี่ยงเป็นส่วนที่สำคัญของธุรกิจของกลุ่มบริษัท ซึ่งกลุ่มบริษัทมีระบบในการควบคุมให้มีความสมดุลของระดับความเสี่ยงให้เป็นที่ยอมรับได้ โดยพิจารณาระหว่างต้นทุนที่เกิดจากความเสี่ยงและต้นทุนของการจัดการความเสี่ยง ฝ่ายบริหารได้มีการควบคุมกระบวนการการจัดการความเสี่ยงของกลุ่มบริษัทอย่างต่อเนื่องเพื่อให้มั่นใจว่ามีความสมดุลระหว่างความเสี่ยงและการควบคุม</w:t>
      </w:r>
      <w:r w:rsidR="001632F8" w:rsidRPr="00770013">
        <w:rPr>
          <w:rFonts w:ascii="BrowalliaUPC" w:hAnsi="BrowalliaUPC" w:cs="BrowalliaUPC"/>
          <w:sz w:val="28"/>
          <w:szCs w:val="28"/>
        </w:rPr>
        <w:t xml:space="preserve">            </w:t>
      </w:r>
      <w:r w:rsidR="0082269C" w:rsidRPr="00770013">
        <w:rPr>
          <w:rFonts w:ascii="BrowalliaUPC" w:hAnsi="BrowalliaUPC" w:cs="BrowalliaUPC"/>
          <w:sz w:val="28"/>
          <w:szCs w:val="28"/>
          <w:cs/>
        </w:rPr>
        <w:t xml:space="preserve">ความเสี่ยง </w:t>
      </w:r>
    </w:p>
    <w:p w14:paraId="50BBDCB5" w14:textId="77777777" w:rsidR="001948D2" w:rsidRPr="00770013" w:rsidRDefault="001948D2" w:rsidP="00E5643F">
      <w:pPr>
        <w:tabs>
          <w:tab w:val="left" w:pos="1440"/>
          <w:tab w:val="right" w:pos="7200"/>
          <w:tab w:val="right" w:pos="8540"/>
        </w:tabs>
        <w:ind w:right="-45"/>
        <w:jc w:val="thaiDistribute"/>
        <w:rPr>
          <w:rFonts w:ascii="BrowalliaUPC" w:hAnsi="BrowalliaUPC" w:cs="BrowalliaUPC"/>
          <w:sz w:val="28"/>
          <w:szCs w:val="28"/>
          <w:highlight w:val="yellow"/>
        </w:rPr>
      </w:pPr>
    </w:p>
    <w:p w14:paraId="4CA497FD" w14:textId="31193B6C" w:rsidR="009D692F" w:rsidRPr="00770013" w:rsidRDefault="008144F1" w:rsidP="00CE2348">
      <w:pPr>
        <w:tabs>
          <w:tab w:val="left" w:pos="900"/>
        </w:tabs>
        <w:ind w:left="900" w:right="-45"/>
        <w:jc w:val="thaiDistribute"/>
        <w:rPr>
          <w:rFonts w:ascii="BrowalliaUPC" w:hAnsi="BrowalliaUPC" w:cs="BrowalliaUPC"/>
          <w:sz w:val="28"/>
          <w:szCs w:val="28"/>
          <w:highlight w:val="yellow"/>
        </w:rPr>
      </w:pPr>
      <w:r w:rsidRPr="00770013">
        <w:rPr>
          <w:rFonts w:ascii="BrowalliaUPC" w:hAnsi="BrowalliaUPC" w:cs="BrowalliaUPC"/>
          <w:sz w:val="28"/>
          <w:szCs w:val="28"/>
          <w:cs/>
        </w:rPr>
        <w:t>กลุ่มบริษัทมีความเสี่ยงหลายประเภทเกี่ยวกับเครื่องมือทางการเงินดังกล่าว ความเสี่ยงที่สำคัญ</w:t>
      </w:r>
      <w:r w:rsidR="00F8715E" w:rsidRPr="00770013">
        <w:rPr>
          <w:rFonts w:ascii="BrowalliaUPC" w:hAnsi="BrowalliaUPC" w:cs="BrowalliaUPC"/>
          <w:sz w:val="28"/>
          <w:szCs w:val="28"/>
          <w:cs/>
        </w:rPr>
        <w:t xml:space="preserve"> </w:t>
      </w:r>
      <w:r w:rsidRPr="00770013">
        <w:rPr>
          <w:rFonts w:ascii="BrowalliaUPC" w:hAnsi="BrowalliaUPC" w:cs="BrowalliaUPC"/>
          <w:sz w:val="28"/>
          <w:szCs w:val="28"/>
          <w:cs/>
        </w:rPr>
        <w:t>ได้แก่</w:t>
      </w:r>
      <w:r w:rsidR="001632F8" w:rsidRPr="00770013">
        <w:rPr>
          <w:rFonts w:ascii="BrowalliaUPC" w:hAnsi="BrowalliaUPC" w:cs="BrowalliaUPC"/>
          <w:sz w:val="28"/>
          <w:szCs w:val="28"/>
        </w:rPr>
        <w:t xml:space="preserve">       </w:t>
      </w:r>
      <w:r w:rsidRPr="00770013">
        <w:rPr>
          <w:rFonts w:ascii="BrowalliaUPC" w:hAnsi="BrowalliaUPC" w:cs="BrowalliaUPC"/>
          <w:sz w:val="28"/>
          <w:szCs w:val="28"/>
          <w:cs/>
        </w:rPr>
        <w:t xml:space="preserve"> ความเสี่ยงด้านเครดิต ความเสี่ยงด้านสภาพคล่อง ความเสี่ยงจากตลาด ซึ่งประกอบด้วยความเสี่ยงจากอัตราแลกเปลี่ยนและความเสี่ยงจากอัตราดอกเบี้ย โดยกลุ่มบริษัทมีนโยบายในการบริหารความเสี่ยง</w:t>
      </w:r>
      <w:r w:rsidR="00F8715E" w:rsidRPr="00770013">
        <w:rPr>
          <w:rFonts w:ascii="BrowalliaUPC" w:hAnsi="BrowalliaUPC" w:cs="BrowalliaUPC"/>
          <w:sz w:val="28"/>
          <w:szCs w:val="28"/>
          <w:cs/>
        </w:rPr>
        <w:t xml:space="preserve"> </w:t>
      </w:r>
      <w:r w:rsidRPr="00770013">
        <w:rPr>
          <w:rFonts w:ascii="BrowalliaUPC" w:hAnsi="BrowalliaUPC" w:cs="BrowalliaUPC"/>
          <w:sz w:val="28"/>
          <w:szCs w:val="28"/>
          <w:cs/>
        </w:rPr>
        <w:t>ดังนี้</w:t>
      </w:r>
    </w:p>
    <w:bookmarkEnd w:id="10"/>
    <w:p w14:paraId="3B1AF082" w14:textId="2B24931D" w:rsidR="009D692F" w:rsidRPr="00770013" w:rsidRDefault="009D692F" w:rsidP="001948D2">
      <w:pPr>
        <w:tabs>
          <w:tab w:val="left" w:pos="900"/>
          <w:tab w:val="left" w:pos="2160"/>
          <w:tab w:val="left" w:pos="2880"/>
        </w:tabs>
        <w:ind w:right="-43"/>
        <w:jc w:val="thaiDistribute"/>
        <w:rPr>
          <w:rFonts w:ascii="BrowalliaUPC" w:hAnsi="BrowalliaUPC" w:cs="BrowalliaUPC"/>
          <w:b/>
          <w:bCs/>
          <w:sz w:val="28"/>
        </w:rPr>
      </w:pPr>
    </w:p>
    <w:p w14:paraId="352C7AF4" w14:textId="0675BE0F"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6E08E9A3" w14:textId="66F80826"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545D9669" w14:textId="77777777" w:rsidR="00291E82" w:rsidRPr="00770013" w:rsidRDefault="00291E82" w:rsidP="001948D2">
      <w:pPr>
        <w:tabs>
          <w:tab w:val="left" w:pos="900"/>
          <w:tab w:val="left" w:pos="2160"/>
          <w:tab w:val="left" w:pos="2880"/>
        </w:tabs>
        <w:ind w:right="-43"/>
        <w:jc w:val="thaiDistribute"/>
        <w:rPr>
          <w:rFonts w:ascii="BrowalliaUPC" w:hAnsi="BrowalliaUPC" w:cs="BrowalliaUPC"/>
          <w:b/>
          <w:bCs/>
          <w:sz w:val="28"/>
        </w:rPr>
      </w:pPr>
    </w:p>
    <w:p w14:paraId="1CCB79F9" w14:textId="32A5F8DF" w:rsidR="009D692F" w:rsidRPr="00770013" w:rsidRDefault="009D692F" w:rsidP="006E1022">
      <w:pPr>
        <w:tabs>
          <w:tab w:val="left" w:pos="891"/>
          <w:tab w:val="left" w:pos="2160"/>
          <w:tab w:val="left" w:pos="2880"/>
        </w:tabs>
        <w:ind w:right="-43"/>
        <w:jc w:val="thaiDistribute"/>
        <w:rPr>
          <w:rFonts w:ascii="BrowalliaUPC" w:hAnsi="BrowalliaUPC" w:cs="BrowalliaUPC"/>
          <w:b/>
          <w:bCs/>
          <w:sz w:val="28"/>
          <w:szCs w:val="28"/>
        </w:rPr>
      </w:pPr>
      <w:r w:rsidRPr="00770013">
        <w:rPr>
          <w:rFonts w:ascii="BrowalliaUPC" w:hAnsi="BrowalliaUPC" w:cs="BrowalliaUPC"/>
          <w:b/>
          <w:bCs/>
          <w:sz w:val="28"/>
        </w:rPr>
        <w:tab/>
      </w:r>
      <w:r w:rsidRPr="00770013">
        <w:rPr>
          <w:rFonts w:ascii="BrowalliaUPC" w:hAnsi="BrowalliaUPC" w:cs="BrowalliaUPC"/>
          <w:b/>
          <w:bCs/>
          <w:sz w:val="28"/>
          <w:szCs w:val="28"/>
          <w:cs/>
        </w:rPr>
        <w:t xml:space="preserve">ความเสี่ยงด้านเครดิต </w:t>
      </w:r>
    </w:p>
    <w:p w14:paraId="2449519D" w14:textId="77777777" w:rsidR="00487C38" w:rsidRPr="00770013" w:rsidRDefault="00487C38" w:rsidP="006E1022">
      <w:pPr>
        <w:tabs>
          <w:tab w:val="left" w:pos="918"/>
          <w:tab w:val="left" w:pos="2160"/>
          <w:tab w:val="left" w:pos="2880"/>
        </w:tabs>
        <w:ind w:right="-43"/>
        <w:jc w:val="thaiDistribute"/>
        <w:rPr>
          <w:rFonts w:ascii="BrowalliaUPC" w:hAnsi="BrowalliaUPC" w:cs="BrowalliaUPC"/>
          <w:b/>
          <w:bCs/>
          <w:sz w:val="28"/>
          <w:szCs w:val="28"/>
          <w:highlight w:val="yellow"/>
        </w:rPr>
      </w:pPr>
    </w:p>
    <w:p w14:paraId="451301A0" w14:textId="20833809" w:rsidR="009D692F" w:rsidRPr="00770013" w:rsidRDefault="0065112F" w:rsidP="006E1022">
      <w:pPr>
        <w:pStyle w:val="ListParagraph"/>
        <w:tabs>
          <w:tab w:val="left" w:pos="900"/>
          <w:tab w:val="left" w:pos="2160"/>
          <w:tab w:val="left" w:pos="2880"/>
        </w:tabs>
        <w:ind w:left="900" w:right="-43"/>
        <w:jc w:val="thaiDistribute"/>
        <w:rPr>
          <w:rFonts w:ascii="BrowalliaUPC" w:hAnsi="BrowalliaUPC" w:cs="BrowalliaUPC"/>
          <w:sz w:val="28"/>
          <w:highlight w:val="yellow"/>
        </w:rPr>
      </w:pPr>
      <w:r w:rsidRPr="00770013">
        <w:rPr>
          <w:rFonts w:ascii="BrowalliaUPC" w:hAnsi="BrowalliaUPC" w:cs="BrowalliaUPC"/>
          <w:sz w:val="28"/>
          <w:cs/>
        </w:rPr>
        <w:t>ความเสี่ยงด้านเครดิต</w:t>
      </w:r>
      <w:r w:rsidR="00F8715E" w:rsidRPr="00770013">
        <w:rPr>
          <w:rFonts w:ascii="BrowalliaUPC" w:hAnsi="BrowalliaUPC" w:cs="BrowalliaUPC"/>
          <w:sz w:val="28"/>
          <w:cs/>
        </w:rPr>
        <w:t xml:space="preserve"> </w:t>
      </w:r>
      <w:r w:rsidRPr="00770013">
        <w:rPr>
          <w:rFonts w:ascii="BrowalliaUPC" w:hAnsi="BrowalliaUPC" w:cs="BrowalliaUPC"/>
          <w:sz w:val="28"/>
          <w:cs/>
        </w:rPr>
        <w:t>คือ</w:t>
      </w:r>
      <w:r w:rsidR="00F8715E" w:rsidRPr="00770013">
        <w:rPr>
          <w:rFonts w:ascii="BrowalliaUPC" w:hAnsi="BrowalliaUPC" w:cs="BrowalliaUPC"/>
          <w:sz w:val="28"/>
          <w:cs/>
        </w:rPr>
        <w:t xml:space="preserve"> </w:t>
      </w:r>
      <w:r w:rsidRPr="00770013">
        <w:rPr>
          <w:rFonts w:ascii="BrowalliaUPC" w:hAnsi="BrowalliaUPC" w:cs="BrowalliaUPC"/>
          <w:sz w:val="28"/>
          <w:cs/>
        </w:rPr>
        <w:t>ความเสี่ยง</w:t>
      </w:r>
      <w:r w:rsidR="00E961D5" w:rsidRPr="00770013">
        <w:rPr>
          <w:rFonts w:ascii="BrowalliaUPC" w:hAnsi="BrowalliaUPC" w:cs="BrowalliaUPC"/>
          <w:sz w:val="28"/>
          <w:cs/>
        </w:rPr>
        <w:t>ที่คู่สัญญา</w:t>
      </w:r>
      <w:r w:rsidRPr="00770013">
        <w:rPr>
          <w:rFonts w:ascii="BrowalliaUPC" w:hAnsi="BrowalliaUPC" w:cs="BrowalliaUPC"/>
          <w:sz w:val="28"/>
          <w:cs/>
        </w:rPr>
        <w:t>ไม่</w:t>
      </w:r>
      <w:r w:rsidR="00E961D5" w:rsidRPr="00770013">
        <w:rPr>
          <w:rFonts w:ascii="BrowalliaUPC" w:hAnsi="BrowalliaUPC" w:cs="BrowalliaUPC"/>
          <w:sz w:val="28"/>
          <w:cs/>
        </w:rPr>
        <w:t>สามารถ</w:t>
      </w:r>
      <w:r w:rsidRPr="00770013">
        <w:rPr>
          <w:rFonts w:ascii="BrowalliaUPC" w:hAnsi="BrowalliaUPC" w:cs="BrowalliaUPC"/>
          <w:sz w:val="28"/>
          <w:cs/>
        </w:rPr>
        <w:t>ปฏิบัติตามภาระผูกพันต่อกลุ่มบริษัท กลุ่มบริษัทมีความเสี่ยงด้านเครดิตจากสินทรัพย์ทางการเงินซึ่งรวมถึงเงินสดและรายการเทียบเท่าเงินสด กระแสเงินสดตามสัญญาของเงินลงทุนในตราสารหนี้ที่วัดมูลค่าด้วยราคาทุนตัดจำหน่าย วัดมูลค่าด้วยมูลค่ายุติธรรมผ่านกำไรขาดทุนเบ็ดเสร็จอื่น (</w:t>
      </w:r>
      <w:r w:rsidRPr="00770013">
        <w:rPr>
          <w:rFonts w:ascii="BrowalliaUPC" w:hAnsi="BrowalliaUPC" w:cs="BrowalliaUPC"/>
          <w:sz w:val="28"/>
        </w:rPr>
        <w:t xml:space="preserve">FVOCI) </w:t>
      </w:r>
      <w:r w:rsidRPr="00770013">
        <w:rPr>
          <w:rFonts w:ascii="BrowalliaUPC" w:hAnsi="BrowalliaUPC" w:cs="BrowalliaUPC"/>
          <w:sz w:val="28"/>
          <w:cs/>
        </w:rPr>
        <w:t>และวัดมูลค่าด้วยมูลค่ายุติธรรมผ่านกำไรขาดทุน (</w:t>
      </w:r>
      <w:r w:rsidRPr="00770013">
        <w:rPr>
          <w:rFonts w:ascii="BrowalliaUPC" w:hAnsi="BrowalliaUPC" w:cs="BrowalliaUPC"/>
          <w:sz w:val="28"/>
        </w:rPr>
        <w:t xml:space="preserve">FVPL) </w:t>
      </w:r>
      <w:r w:rsidRPr="00770013">
        <w:rPr>
          <w:rFonts w:ascii="BrowalliaUPC" w:hAnsi="BrowalliaUPC" w:cs="BrowalliaUPC"/>
          <w:sz w:val="28"/>
          <w:cs/>
        </w:rPr>
        <w:t>สินทรัพย์อนุพันธ์ รวมถึงความเสี่ยงด้านสินเชื่อแก่ลูกหนี้การค้า ลูกหนี้อื่น และเงินให้กู้ยืม</w:t>
      </w:r>
    </w:p>
    <w:p w14:paraId="2BC17405" w14:textId="77777777" w:rsidR="009D692F" w:rsidRPr="00770013" w:rsidRDefault="009D692F" w:rsidP="006E1022">
      <w:pPr>
        <w:pStyle w:val="ListParagraph"/>
        <w:tabs>
          <w:tab w:val="left" w:pos="900"/>
          <w:tab w:val="left" w:pos="2160"/>
          <w:tab w:val="left" w:pos="2880"/>
        </w:tabs>
        <w:spacing w:after="160"/>
        <w:ind w:left="2911" w:right="-45"/>
        <w:jc w:val="thaiDistribute"/>
        <w:rPr>
          <w:rFonts w:ascii="BrowalliaUPC" w:hAnsi="BrowalliaUPC" w:cs="BrowalliaUPC"/>
          <w:sz w:val="28"/>
          <w:highlight w:val="yellow"/>
        </w:rPr>
      </w:pPr>
    </w:p>
    <w:p w14:paraId="70BB6ED7" w14:textId="77777777" w:rsidR="009D692F" w:rsidRPr="00770013" w:rsidRDefault="009D692F" w:rsidP="006E1022">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การบริหารความเสี่ยง</w:t>
      </w:r>
    </w:p>
    <w:p w14:paraId="619827CA" w14:textId="7341017E" w:rsidR="009D692F" w:rsidRPr="00770013" w:rsidRDefault="008841F8" w:rsidP="006E1022">
      <w:pPr>
        <w:pStyle w:val="ListParagraph"/>
        <w:tabs>
          <w:tab w:val="left" w:pos="900"/>
          <w:tab w:val="left" w:pos="2160"/>
          <w:tab w:val="left" w:pos="2880"/>
        </w:tabs>
        <w:ind w:left="900" w:right="-43"/>
        <w:jc w:val="thaiDistribute"/>
        <w:rPr>
          <w:rFonts w:ascii="BrowalliaUPC" w:hAnsi="BrowalliaUPC" w:cs="BrowalliaUPC"/>
          <w:sz w:val="28"/>
        </w:rPr>
      </w:pPr>
      <w:bookmarkStart w:id="11" w:name="_Hlk65164541"/>
      <w:r w:rsidRPr="00770013">
        <w:rPr>
          <w:rFonts w:ascii="BrowalliaUPC" w:hAnsi="BrowalliaUPC" w:cs="BrowalliaUPC"/>
          <w:sz w:val="28"/>
          <w:cs/>
        </w:rPr>
        <w:t>กลุ่มบริษัทมีฐานะเปิดต่อความเสี่ยงด้านเครดิต โดยฝ่ายบริหารบริหารมีนโยบายและวิธีการในการควบคุมสินเชื่อที่เหมาะสม ดังนั้นกลุ่มบริษัทจึงไม่คาดว่าจะได้รับความเสียหายที่เป็นสาระสำคัญจากการให้สินเชื่อ เนื่องจากการให้สินเชื่อมีการทำสัญญาหรือข้อตกลงอื่นเป็นการล่วงหน้า จำนวนเงินสูงสุดที่บริษัทอาจต้องสูญเสียจากการให้สินเชื่อคือมูลค่าตามบัญชีของลูกหนี้ เงินให้กู้ยืม และลูกหนี้อื่นที่แสดงอยู่ในงบแสดงฐานะการเงิน</w:t>
      </w:r>
    </w:p>
    <w:bookmarkEnd w:id="11"/>
    <w:p w14:paraId="46D3DAE6" w14:textId="77777777" w:rsidR="00AB4BDF" w:rsidRPr="00770013" w:rsidRDefault="00AB4BDF" w:rsidP="006E1022">
      <w:pPr>
        <w:tabs>
          <w:tab w:val="left" w:pos="900"/>
          <w:tab w:val="left" w:pos="2160"/>
          <w:tab w:val="left" w:pos="2880"/>
        </w:tabs>
        <w:ind w:right="-45"/>
        <w:jc w:val="thaiDistribute"/>
        <w:rPr>
          <w:rFonts w:ascii="BrowalliaUPC" w:hAnsi="BrowalliaUPC" w:cs="BrowalliaUPC"/>
          <w:i/>
          <w:iCs/>
          <w:sz w:val="28"/>
          <w:szCs w:val="28"/>
          <w:u w:val="single"/>
          <w:lang w:bidi="ar-SA"/>
        </w:rPr>
      </w:pPr>
    </w:p>
    <w:p w14:paraId="233F4297" w14:textId="77777777" w:rsidR="009D692F" w:rsidRPr="00770013" w:rsidRDefault="009D692F" w:rsidP="006E1022">
      <w:pPr>
        <w:pStyle w:val="ListParagraph"/>
        <w:tabs>
          <w:tab w:val="left" w:pos="1890"/>
          <w:tab w:val="left" w:pos="2880"/>
        </w:tabs>
        <w:ind w:left="909" w:right="-45"/>
        <w:jc w:val="thaiDistribute"/>
        <w:rPr>
          <w:rFonts w:ascii="BrowalliaUPC" w:hAnsi="BrowalliaUPC" w:cs="BrowalliaUPC"/>
          <w:i/>
          <w:iCs/>
          <w:sz w:val="28"/>
          <w:u w:val="single"/>
        </w:rPr>
      </w:pPr>
      <w:r w:rsidRPr="00770013">
        <w:rPr>
          <w:rFonts w:ascii="BrowalliaUPC" w:hAnsi="BrowalliaUPC" w:cs="BrowalliaUPC"/>
          <w:i/>
          <w:iCs/>
          <w:sz w:val="28"/>
          <w:u w:val="single"/>
          <w:cs/>
        </w:rPr>
        <w:t>การด้อยค่าของสินทรัพย์ทางการเงิน</w:t>
      </w:r>
    </w:p>
    <w:p w14:paraId="4CEA5526" w14:textId="77777777" w:rsidR="009D692F" w:rsidRPr="00770013" w:rsidRDefault="009D692F" w:rsidP="006E1022">
      <w:pPr>
        <w:pStyle w:val="ListParagraph"/>
        <w:tabs>
          <w:tab w:val="left" w:pos="900"/>
          <w:tab w:val="left" w:pos="1890"/>
          <w:tab w:val="left" w:pos="2160"/>
          <w:tab w:val="left" w:pos="2880"/>
        </w:tabs>
        <w:ind w:left="909" w:right="-45"/>
        <w:jc w:val="thaiDistribute"/>
        <w:rPr>
          <w:rFonts w:ascii="BrowalliaUPC" w:hAnsi="BrowalliaUPC" w:cs="BrowalliaUPC"/>
          <w:sz w:val="28"/>
          <w:highlight w:val="yellow"/>
        </w:rPr>
      </w:pPr>
    </w:p>
    <w:p w14:paraId="54D178C8" w14:textId="48331C41" w:rsidR="009D692F" w:rsidRPr="00770013" w:rsidRDefault="009D692F" w:rsidP="006E1022">
      <w:pPr>
        <w:pStyle w:val="ListParagraph"/>
        <w:tabs>
          <w:tab w:val="left" w:pos="900"/>
          <w:tab w:val="left" w:pos="1890"/>
          <w:tab w:val="left" w:pos="2880"/>
        </w:tabs>
        <w:ind w:left="909" w:right="-45"/>
        <w:jc w:val="thaiDistribute"/>
        <w:rPr>
          <w:rFonts w:ascii="BrowalliaUPC" w:hAnsi="BrowalliaUPC" w:cs="BrowalliaUPC"/>
          <w:sz w:val="28"/>
          <w:u w:val="single"/>
          <w:cs/>
        </w:rPr>
      </w:pPr>
      <w:r w:rsidRPr="00770013">
        <w:rPr>
          <w:rFonts w:ascii="BrowalliaUPC" w:hAnsi="BrowalliaUPC" w:cs="BrowalliaUPC"/>
          <w:sz w:val="28"/>
          <w:u w:val="single"/>
          <w:cs/>
        </w:rPr>
        <w:t>ลูกหนี้การค้าและลูกหนี้อื่น</w:t>
      </w:r>
    </w:p>
    <w:p w14:paraId="031372AB" w14:textId="74D4ACBD" w:rsidR="009D692F" w:rsidRPr="00770013" w:rsidRDefault="0084363B" w:rsidP="006E1022">
      <w:pPr>
        <w:pStyle w:val="ListParagraph"/>
        <w:tabs>
          <w:tab w:val="left" w:pos="900"/>
          <w:tab w:val="left" w:pos="1890"/>
          <w:tab w:val="left" w:pos="2880"/>
        </w:tabs>
        <w:ind w:left="909" w:right="-45"/>
        <w:jc w:val="thaiDistribute"/>
        <w:rPr>
          <w:rFonts w:ascii="BrowalliaUPC" w:hAnsi="BrowalliaUPC" w:cs="BrowalliaUPC"/>
          <w:sz w:val="28"/>
          <w:highlight w:val="yellow"/>
        </w:rPr>
      </w:pPr>
      <w:r w:rsidRPr="00770013">
        <w:rPr>
          <w:rFonts w:ascii="BrowalliaUPC" w:hAnsi="BrowalliaUPC" w:cs="BrowalliaUPC"/>
          <w:sz w:val="28"/>
          <w:cs/>
        </w:rPr>
        <w:t>กลุ่มบริษัทพิจารณาใช้วิธีอย่างง่าย (</w:t>
      </w:r>
      <w:r w:rsidRPr="00770013">
        <w:rPr>
          <w:rFonts w:ascii="BrowalliaUPC" w:hAnsi="BrowalliaUPC" w:cs="BrowalliaUPC"/>
          <w:sz w:val="28"/>
        </w:rPr>
        <w:t xml:space="preserve">Simplified approach) </w:t>
      </w:r>
      <w:r w:rsidRPr="00770013">
        <w:rPr>
          <w:rFonts w:ascii="BrowalliaUPC" w:hAnsi="BrowalliaUPC" w:cs="BrowalliaUPC"/>
          <w:sz w:val="28"/>
          <w:cs/>
        </w:rPr>
        <w:t xml:space="preserve">ตามมาตรฐานการรายงานทางการเงิน ฉบับที่ </w:t>
      </w:r>
      <w:r w:rsidR="00A2347A" w:rsidRPr="00A2347A">
        <w:rPr>
          <w:rFonts w:ascii="BrowalliaUPC" w:hAnsi="BrowalliaUPC" w:cs="BrowalliaUPC"/>
          <w:sz w:val="28"/>
        </w:rPr>
        <w:t>9</w:t>
      </w:r>
      <w:r w:rsidRPr="00770013">
        <w:rPr>
          <w:rFonts w:ascii="BrowalliaUPC" w:hAnsi="BrowalliaUPC" w:cs="BrowalliaUPC"/>
          <w:sz w:val="28"/>
          <w:cs/>
        </w:rPr>
        <w:t xml:space="preserve"> </w:t>
      </w:r>
      <w:r w:rsidR="00AF2D10">
        <w:rPr>
          <w:rFonts w:ascii="BrowalliaUPC" w:hAnsi="BrowalliaUPC" w:cs="BrowalliaUPC"/>
          <w:sz w:val="28"/>
        </w:rPr>
        <w:t xml:space="preserve">       </w:t>
      </w:r>
      <w:r w:rsidRPr="00770013">
        <w:rPr>
          <w:rFonts w:ascii="BrowalliaUPC" w:hAnsi="BrowalliaUPC" w:cs="BrowalliaUPC"/>
          <w:sz w:val="28"/>
          <w:cs/>
        </w:rPr>
        <w:t>ในการวัดมูลค่าผลขาดทุนด้านเครดิตที่คาดว่าจะเกิดขึ้นตลอดอายุสำหรับรายการลูกหนี้การค้าและสินทรัพย์ตามสัญญาทั้งหมด เนื่องจากรายการดังกล่าวไม่มีองค์ประกอบทางการเงินที่สำคัญ ในการพิจารณาผลขาดทุนด้านเครดิตที่คาดว่าจะเกิดขึ้น ผู้บริหารได้พิจารณาจัดกลุ่มลูกค้าบนพื้นฐานลักษณะความเสี่ยงด้านเครดิตที่มีลักษณะร่วมกัน และตามกลุ่มระยะเวลาเกินกำหนดชำระ</w:t>
      </w:r>
    </w:p>
    <w:p w14:paraId="21D91BBC" w14:textId="77777777" w:rsidR="001F66BA" w:rsidRPr="00770013" w:rsidRDefault="001F66BA" w:rsidP="003A2190">
      <w:pPr>
        <w:tabs>
          <w:tab w:val="left" w:pos="900"/>
          <w:tab w:val="left" w:pos="2160"/>
          <w:tab w:val="left" w:pos="2880"/>
        </w:tabs>
        <w:ind w:right="-45"/>
        <w:jc w:val="thaiDistribute"/>
        <w:rPr>
          <w:rFonts w:ascii="BrowalliaUPC" w:hAnsi="BrowalliaUPC" w:cs="BrowalliaUPC"/>
          <w:color w:val="7030A0"/>
          <w:sz w:val="28"/>
          <w:highlight w:val="yellow"/>
        </w:rPr>
      </w:pPr>
    </w:p>
    <w:p w14:paraId="796F03AC" w14:textId="0331301A" w:rsidR="009D692F" w:rsidRPr="00770013" w:rsidRDefault="00D01506" w:rsidP="006E1022">
      <w:pPr>
        <w:pStyle w:val="ListParagraph"/>
        <w:tabs>
          <w:tab w:val="left" w:pos="900"/>
          <w:tab w:val="left" w:pos="1980"/>
          <w:tab w:val="left" w:pos="2880"/>
        </w:tabs>
        <w:ind w:left="927" w:right="-45" w:hanging="9"/>
        <w:jc w:val="thaiDistribute"/>
        <w:rPr>
          <w:rFonts w:ascii="BrowalliaUPC" w:eastAsia="Calibri" w:hAnsi="BrowalliaUPC" w:cs="BrowalliaUPC"/>
          <w:sz w:val="28"/>
          <w:highlight w:val="yellow"/>
        </w:rPr>
      </w:pPr>
      <w:r w:rsidRPr="00770013">
        <w:rPr>
          <w:rFonts w:ascii="BrowalliaUPC" w:hAnsi="BrowalliaUPC" w:cs="BrowalliaUPC"/>
          <w:sz w:val="28"/>
          <w:cs/>
        </w:rPr>
        <w:t xml:space="preserve">การประมาณการอัตราผลขาดทุนด้านเครดิตที่คาดว่าจะเกิดขึ้นพิจารณาจากประวัติการรับชำระเงินจากการให้บริการและการขายในอดีต </w:t>
      </w:r>
      <w:r w:rsidR="00E961D5" w:rsidRPr="00770013">
        <w:rPr>
          <w:rFonts w:ascii="BrowalliaUPC" w:hAnsi="BrowalliaUPC" w:cs="BrowalliaUPC"/>
          <w:sz w:val="28"/>
          <w:cs/>
        </w:rPr>
        <w:t>ซึ่งได้มาจากข้อมูล</w:t>
      </w:r>
      <w:r w:rsidRPr="00770013">
        <w:rPr>
          <w:rFonts w:ascii="BrowalliaUPC" w:hAnsi="BrowalliaUPC" w:cs="BrowalliaUPC"/>
          <w:sz w:val="28"/>
          <w:cs/>
        </w:rPr>
        <w:t xml:space="preserve">ประสบการณ์ผลขาดทุนด้านเครดิตที่เกิดขึ้นตั้งแต่ปี </w:t>
      </w:r>
      <w:r w:rsidR="00A2347A" w:rsidRPr="00A2347A">
        <w:rPr>
          <w:rFonts w:ascii="BrowalliaUPC" w:hAnsi="BrowalliaUPC" w:cs="BrowalliaUPC"/>
          <w:sz w:val="28"/>
        </w:rPr>
        <w:t>2557</w:t>
      </w:r>
      <w:r w:rsidRPr="00770013">
        <w:rPr>
          <w:rFonts w:ascii="BrowalliaUPC" w:hAnsi="BrowalliaUPC" w:cs="BrowalliaUPC"/>
          <w:sz w:val="28"/>
          <w:cs/>
        </w:rPr>
        <w:t xml:space="preserve"> ถึงวันสิ้นรอบระยะเวลาบัญชี โดยปรับปรุงเพื่อให้สะท้อนถึงข้อมูลปัจจุบัน อย่างไรก็ตาม กลุ่มบริษัทเลือกใช้มาตรการผ่อนปรนชั่วคราวสำหรับทางเลือกเพิ่มเติมทางบัญชี โดยไม่นำข้อมูลที่มีการคาดการณ์ไปในอนาคต (</w:t>
      </w:r>
      <w:r w:rsidRPr="00770013">
        <w:rPr>
          <w:rFonts w:ascii="BrowalliaUPC" w:hAnsi="BrowalliaUPC" w:cs="BrowalliaUPC"/>
          <w:sz w:val="28"/>
        </w:rPr>
        <w:t>Forward</w:t>
      </w:r>
      <w:r w:rsidR="00F5302C">
        <w:rPr>
          <w:rFonts w:ascii="BrowalliaUPC" w:hAnsi="BrowalliaUPC" w:cs="BrowalliaUPC"/>
          <w:sz w:val="28"/>
        </w:rPr>
        <w:t>-</w:t>
      </w:r>
      <w:r w:rsidRPr="00770013">
        <w:rPr>
          <w:rFonts w:ascii="BrowalliaUPC" w:hAnsi="BrowalliaUPC" w:cs="BrowalliaUPC"/>
          <w:sz w:val="28"/>
        </w:rPr>
        <w:t xml:space="preserve">looking information) </w:t>
      </w:r>
      <w:r w:rsidRPr="00770013">
        <w:rPr>
          <w:rFonts w:ascii="BrowalliaUPC" w:hAnsi="BrowalliaUPC" w:cs="BrowalliaUPC"/>
          <w:sz w:val="28"/>
          <w:cs/>
        </w:rPr>
        <w:t>มาใช้วัดมูลค่าของผลขาดทุนด้านเครดิตที่คาดว่าจะเกิดขึ้นจากการรับชำระเงินจากลูกค้า</w:t>
      </w:r>
    </w:p>
    <w:p w14:paraId="32ECC530" w14:textId="77777777" w:rsidR="009D692F" w:rsidRPr="00770013" w:rsidRDefault="009D692F" w:rsidP="006E1022">
      <w:pPr>
        <w:pStyle w:val="ListParagraph"/>
        <w:tabs>
          <w:tab w:val="left" w:pos="900"/>
          <w:tab w:val="left" w:pos="1980"/>
          <w:tab w:val="left" w:pos="2160"/>
          <w:tab w:val="left" w:pos="2880"/>
        </w:tabs>
        <w:spacing w:after="160"/>
        <w:ind w:left="927" w:right="-45" w:hanging="9"/>
        <w:jc w:val="thaiDistribute"/>
        <w:rPr>
          <w:rFonts w:ascii="BrowalliaUPC" w:hAnsi="BrowalliaUPC" w:cs="BrowalliaUPC"/>
          <w:sz w:val="28"/>
          <w:highlight w:val="yellow"/>
        </w:rPr>
      </w:pPr>
    </w:p>
    <w:p w14:paraId="405584E6" w14:textId="77777777" w:rsidR="009D692F" w:rsidRPr="00770013" w:rsidRDefault="009D692F" w:rsidP="006E1022">
      <w:pPr>
        <w:pStyle w:val="ListParagraph"/>
        <w:tabs>
          <w:tab w:val="left" w:pos="900"/>
          <w:tab w:val="left" w:pos="1980"/>
          <w:tab w:val="left" w:pos="2880"/>
        </w:tabs>
        <w:ind w:left="927" w:right="-45" w:hanging="9"/>
        <w:jc w:val="thaiDistribute"/>
        <w:rPr>
          <w:rFonts w:ascii="BrowalliaUPC" w:hAnsi="BrowalliaUPC" w:cs="BrowalliaUPC"/>
          <w:sz w:val="28"/>
          <w:highlight w:val="yellow"/>
        </w:rPr>
      </w:pPr>
      <w:r w:rsidRPr="00770013">
        <w:rPr>
          <w:rFonts w:ascii="BrowalliaUPC" w:hAnsi="BrowalliaUPC" w:cs="BrowalliaUPC"/>
          <w:sz w:val="28"/>
        </w:rPr>
        <w:tab/>
      </w:r>
      <w:r w:rsidRPr="00770013">
        <w:rPr>
          <w:rFonts w:ascii="BrowalliaUPC" w:hAnsi="BrowalliaUPC" w:cs="BrowalliaUPC"/>
          <w:sz w:val="28"/>
          <w:u w:val="single"/>
          <w:cs/>
        </w:rPr>
        <w:t>เงินให้กู้ยืมและเงินทดรองแก่กิจการที่เกี่ยวข้องกัน</w:t>
      </w:r>
    </w:p>
    <w:p w14:paraId="2BD849D1" w14:textId="50D5AB86" w:rsidR="009D692F" w:rsidRPr="00770013" w:rsidRDefault="003B0D79" w:rsidP="006E1022">
      <w:pPr>
        <w:pStyle w:val="ListParagraph"/>
        <w:tabs>
          <w:tab w:val="left" w:pos="900"/>
          <w:tab w:val="left" w:pos="1980"/>
          <w:tab w:val="left" w:pos="2880"/>
        </w:tabs>
        <w:ind w:left="927" w:right="-45" w:hanging="9"/>
        <w:jc w:val="thaiDistribute"/>
        <w:rPr>
          <w:rFonts w:ascii="BrowalliaUPC" w:hAnsi="BrowalliaUPC" w:cs="BrowalliaUPC"/>
          <w:b/>
          <w:bCs/>
          <w:i/>
          <w:iCs/>
          <w:sz w:val="28"/>
          <w:highlight w:val="yellow"/>
        </w:rPr>
      </w:pPr>
      <w:r w:rsidRPr="00770013">
        <w:rPr>
          <w:rFonts w:ascii="BrowalliaUPC" w:hAnsi="BrowalliaUPC" w:cs="BrowalliaUPC"/>
          <w:sz w:val="28"/>
          <w:cs/>
          <w:lang w:val="en-GB"/>
        </w:rPr>
        <w:t>กลุ่มบริษัทมีเงินให้กู้ยืมแก่กิจการที่เกี่ยวข้องกันซึ่งวัดมูลค่าด้วยราคาทุนตัดจำหน่าย กลุ่มบริษัทรับรู้ผลขาดทุนด้านเครดิตที่คาดว่าจะเกิดขึ้น</w:t>
      </w:r>
      <w:r w:rsidR="00E961D5" w:rsidRPr="00770013">
        <w:rPr>
          <w:rFonts w:ascii="BrowalliaUPC" w:hAnsi="BrowalliaUPC" w:cs="BrowalliaUPC"/>
          <w:sz w:val="28"/>
          <w:cs/>
          <w:lang w:val="en-GB"/>
        </w:rPr>
        <w:t>ภาย</w:t>
      </w:r>
      <w:r w:rsidRPr="00770013">
        <w:rPr>
          <w:rFonts w:ascii="BrowalliaUPC" w:hAnsi="BrowalliaUPC" w:cs="BrowalliaUPC"/>
          <w:sz w:val="28"/>
          <w:cs/>
          <w:lang w:val="en-GB"/>
        </w:rPr>
        <w:t xml:space="preserve">ใน </w:t>
      </w:r>
      <w:r w:rsidR="00A2347A" w:rsidRPr="00A2347A">
        <w:rPr>
          <w:rFonts w:ascii="BrowalliaUPC" w:hAnsi="BrowalliaUPC" w:cs="BrowalliaUPC"/>
          <w:sz w:val="28"/>
        </w:rPr>
        <w:t>12</w:t>
      </w:r>
      <w:r w:rsidRPr="00770013">
        <w:rPr>
          <w:rFonts w:ascii="BrowalliaUPC" w:hAnsi="BrowalliaUPC" w:cs="BrowalliaUPC"/>
          <w:sz w:val="28"/>
          <w:cs/>
          <w:lang w:val="en-GB"/>
        </w:rPr>
        <w:t xml:space="preserve"> เดือนข้างหน้าสำหรับเงินให้กู้ยืมที่ไม่ได้มีการเพิ่มขึ้นของความเสี่ยงด้านเครดิตที่มีนัยสำคัญ และรับรู้ผลขาดทุนด้านเครดิตที่คาดว่าจะเกิดขึ้นตลอดอายุสำหรับเงินให้กู้ยืมที่มีการเพิ่มขึ้นของความเสี่ยงด้านเครดิตที่มีนัยสำคัญ</w:t>
      </w:r>
    </w:p>
    <w:p w14:paraId="23949DBC" w14:textId="724F4801" w:rsidR="009D692F" w:rsidRPr="00770013" w:rsidRDefault="009D692F"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668A426D" w14:textId="5F7ED63D" w:rsidR="004058C9" w:rsidRPr="00770013" w:rsidRDefault="004058C9"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FEDC2E5" w14:textId="77777777" w:rsidR="003A2190" w:rsidRPr="00770013" w:rsidRDefault="003A2190"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F10274F" w14:textId="77777777" w:rsidR="004058C9" w:rsidRPr="00770013" w:rsidRDefault="004058C9" w:rsidP="001948D2">
      <w:pPr>
        <w:pStyle w:val="ListParagraph"/>
        <w:tabs>
          <w:tab w:val="left" w:pos="900"/>
          <w:tab w:val="left" w:pos="1980"/>
          <w:tab w:val="left" w:pos="2160"/>
          <w:tab w:val="left" w:pos="2880"/>
        </w:tabs>
        <w:spacing w:after="160" w:line="259" w:lineRule="auto"/>
        <w:ind w:left="927" w:right="-45" w:hanging="9"/>
        <w:jc w:val="thaiDistribute"/>
        <w:rPr>
          <w:rFonts w:ascii="BrowalliaUPC" w:hAnsi="BrowalliaUPC" w:cs="BrowalliaUPC"/>
          <w:sz w:val="28"/>
          <w:highlight w:val="yellow"/>
        </w:rPr>
      </w:pPr>
    </w:p>
    <w:p w14:paraId="177401BA" w14:textId="77777777" w:rsidR="009D692F" w:rsidRPr="00770013" w:rsidRDefault="009D692F" w:rsidP="00236763">
      <w:pPr>
        <w:pStyle w:val="ListParagraph"/>
        <w:tabs>
          <w:tab w:val="left" w:pos="900"/>
          <w:tab w:val="left" w:pos="1980"/>
          <w:tab w:val="left" w:pos="2880"/>
        </w:tabs>
        <w:ind w:left="927" w:right="-45" w:hanging="9"/>
        <w:jc w:val="thaiDistribute"/>
        <w:rPr>
          <w:rFonts w:ascii="BrowalliaUPC" w:hAnsi="BrowalliaUPC" w:cs="BrowalliaUPC"/>
          <w:sz w:val="28"/>
          <w:highlight w:val="yellow"/>
          <w:u w:val="single"/>
          <w:cs/>
        </w:rPr>
      </w:pPr>
      <w:r w:rsidRPr="00770013">
        <w:rPr>
          <w:rFonts w:ascii="BrowalliaUPC" w:hAnsi="BrowalliaUPC" w:cs="BrowalliaUPC"/>
          <w:sz w:val="28"/>
        </w:rPr>
        <w:tab/>
      </w:r>
      <w:r w:rsidRPr="00770013">
        <w:rPr>
          <w:rFonts w:ascii="BrowalliaUPC" w:hAnsi="BrowalliaUPC" w:cs="BrowalliaUPC"/>
          <w:sz w:val="28"/>
          <w:u w:val="single"/>
          <w:cs/>
        </w:rPr>
        <w:t>ตราสารหนี้อื่น</w:t>
      </w:r>
    </w:p>
    <w:p w14:paraId="5872FA89" w14:textId="48140AC2" w:rsidR="009D692F" w:rsidRPr="00770013" w:rsidRDefault="00143955" w:rsidP="00236763">
      <w:pPr>
        <w:pStyle w:val="ListParagraph"/>
        <w:tabs>
          <w:tab w:val="left" w:pos="900"/>
          <w:tab w:val="left" w:pos="1980"/>
          <w:tab w:val="left" w:pos="2880"/>
        </w:tabs>
        <w:ind w:left="927" w:right="-45" w:hanging="9"/>
        <w:jc w:val="thaiDistribute"/>
        <w:rPr>
          <w:rFonts w:ascii="BrowalliaUPC" w:eastAsia="Calibri" w:hAnsi="BrowalliaUPC" w:cs="BrowalliaUPC"/>
          <w:sz w:val="28"/>
          <w:highlight w:val="yellow"/>
        </w:rPr>
      </w:pPr>
      <w:r w:rsidRPr="00770013">
        <w:rPr>
          <w:rFonts w:ascii="BrowalliaUPC" w:eastAsia="Calibri" w:hAnsi="BrowalliaUPC" w:cs="BrowalliaUPC"/>
          <w:sz w:val="28"/>
          <w:cs/>
        </w:rPr>
        <w:t xml:space="preserve">กลุ่มบริษัทมีรายการเงินสดและรายการเทียบเท่าเงินสด ลูกหนี้เงินประกันผลงาน และลูกหนี้อื่น ซึ่งเข้าเงื่อนไขการพิจารณาการด้อยค่าตามมาตรฐานการรายงานทางการเงิน ฉบับที่ </w:t>
      </w:r>
      <w:r w:rsidR="00A2347A" w:rsidRPr="00A2347A">
        <w:rPr>
          <w:rFonts w:ascii="BrowalliaUPC" w:eastAsia="Calibri" w:hAnsi="BrowalliaUPC" w:cs="BrowalliaUPC"/>
          <w:sz w:val="28"/>
        </w:rPr>
        <w:t>9</w:t>
      </w:r>
      <w:r w:rsidRPr="00770013">
        <w:rPr>
          <w:rFonts w:ascii="BrowalliaUPC" w:eastAsia="Calibri" w:hAnsi="BrowalliaUPC" w:cs="BrowalliaUPC"/>
          <w:sz w:val="28"/>
          <w:cs/>
        </w:rPr>
        <w:t xml:space="preserve"> อย่างไรก็ตาม กลุ่มบริษัทพิจารณาแล้วว่าการด้อยค่าของรายการดังกล่าวเป็นจำนวนเงินที่ไม่มีนัยสำคัญ</w:t>
      </w:r>
    </w:p>
    <w:p w14:paraId="39A073F4" w14:textId="1D2608EE" w:rsidR="00D6157A" w:rsidRPr="00770013" w:rsidRDefault="00D6157A" w:rsidP="00236763">
      <w:pPr>
        <w:tabs>
          <w:tab w:val="left" w:pos="993"/>
          <w:tab w:val="left" w:pos="2160"/>
          <w:tab w:val="left" w:pos="2880"/>
        </w:tabs>
        <w:ind w:right="-45"/>
        <w:jc w:val="both"/>
        <w:rPr>
          <w:rFonts w:ascii="BrowalliaUPC" w:hAnsi="BrowalliaUPC" w:cs="BrowalliaUPC"/>
          <w:b/>
          <w:bCs/>
          <w:sz w:val="28"/>
          <w:szCs w:val="28"/>
          <w:highlight w:val="yellow"/>
        </w:rPr>
      </w:pPr>
    </w:p>
    <w:p w14:paraId="1395283A" w14:textId="21A9012C" w:rsidR="009D692F" w:rsidRPr="00770013" w:rsidRDefault="009D692F" w:rsidP="00236763">
      <w:pPr>
        <w:tabs>
          <w:tab w:val="left" w:pos="945"/>
          <w:tab w:val="left" w:pos="2070"/>
          <w:tab w:val="left" w:pos="2880"/>
        </w:tabs>
        <w:ind w:left="945" w:right="-45"/>
        <w:jc w:val="both"/>
        <w:rPr>
          <w:rFonts w:ascii="BrowalliaUPC" w:hAnsi="BrowalliaUPC" w:cs="BrowalliaUPC"/>
          <w:b/>
          <w:bCs/>
          <w:sz w:val="28"/>
          <w:szCs w:val="28"/>
        </w:rPr>
      </w:pPr>
      <w:r w:rsidRPr="00770013">
        <w:rPr>
          <w:rFonts w:ascii="BrowalliaUPC" w:hAnsi="BrowalliaUPC" w:cs="BrowalliaUPC"/>
          <w:b/>
          <w:bCs/>
          <w:sz w:val="28"/>
          <w:szCs w:val="28"/>
          <w:cs/>
        </w:rPr>
        <w:t>ความเสี่ยงด้านสภาพคล่อง</w:t>
      </w:r>
    </w:p>
    <w:p w14:paraId="6B9EC096" w14:textId="77777777" w:rsidR="00236763" w:rsidRPr="00770013" w:rsidRDefault="00236763" w:rsidP="00236763">
      <w:pPr>
        <w:tabs>
          <w:tab w:val="left" w:pos="945"/>
          <w:tab w:val="left" w:pos="2070"/>
          <w:tab w:val="left" w:pos="2880"/>
        </w:tabs>
        <w:ind w:left="945" w:right="-45"/>
        <w:jc w:val="both"/>
        <w:rPr>
          <w:rFonts w:ascii="BrowalliaUPC" w:hAnsi="BrowalliaUPC" w:cs="BrowalliaUPC"/>
          <w:b/>
          <w:bCs/>
          <w:sz w:val="28"/>
          <w:szCs w:val="28"/>
        </w:rPr>
      </w:pPr>
    </w:p>
    <w:p w14:paraId="43DA678A" w14:textId="67F49E3B" w:rsidR="009D692F" w:rsidRPr="00770013" w:rsidRDefault="00F3331C" w:rsidP="00236763">
      <w:pPr>
        <w:pStyle w:val="ListParagraph"/>
        <w:tabs>
          <w:tab w:val="left" w:pos="900"/>
          <w:tab w:val="left" w:pos="2160"/>
          <w:tab w:val="left" w:pos="2880"/>
        </w:tabs>
        <w:ind w:left="945" w:right="-45"/>
        <w:jc w:val="thaiDistribute"/>
        <w:rPr>
          <w:rFonts w:ascii="BrowalliaUPC" w:eastAsia="Calibri" w:hAnsi="BrowalliaUPC" w:cs="BrowalliaUPC"/>
          <w:sz w:val="28"/>
        </w:rPr>
      </w:pPr>
      <w:bookmarkStart w:id="12" w:name="_Hlk65166250"/>
      <w:r w:rsidRPr="00770013">
        <w:rPr>
          <w:rFonts w:ascii="BrowalliaUPC" w:eastAsia="Calibri" w:hAnsi="BrowalliaUPC" w:cs="BrowalliaUPC"/>
          <w:sz w:val="28"/>
          <w:cs/>
        </w:rPr>
        <w:t>ความเสี่ยงด้านสภาพคล่อง</w:t>
      </w:r>
      <w:r w:rsidR="001F6EA3" w:rsidRPr="00770013">
        <w:rPr>
          <w:rFonts w:ascii="BrowalliaUPC" w:eastAsia="Calibri" w:hAnsi="BrowalliaUPC" w:cs="BrowalliaUPC"/>
          <w:sz w:val="28"/>
          <w:cs/>
        </w:rPr>
        <w:t xml:space="preserve"> </w:t>
      </w:r>
      <w:r w:rsidRPr="00770013">
        <w:rPr>
          <w:rFonts w:ascii="BrowalliaUPC" w:eastAsia="Calibri" w:hAnsi="BrowalliaUPC" w:cs="BrowalliaUPC"/>
          <w:sz w:val="28"/>
          <w:cs/>
        </w:rPr>
        <w:t>คือ ความเสี่ยง</w:t>
      </w:r>
      <w:r w:rsidR="001F6EA3" w:rsidRPr="00770013">
        <w:rPr>
          <w:rFonts w:ascii="BrowalliaUPC" w:eastAsia="Calibri" w:hAnsi="BrowalliaUPC" w:cs="BrowalliaUPC"/>
          <w:sz w:val="28"/>
          <w:cs/>
        </w:rPr>
        <w:t>ที่</w:t>
      </w:r>
      <w:r w:rsidRPr="00770013">
        <w:rPr>
          <w:rFonts w:ascii="BrowalliaUPC" w:eastAsia="Calibri" w:hAnsi="BrowalliaUPC" w:cs="BrowalliaUPC"/>
          <w:sz w:val="28"/>
          <w:cs/>
        </w:rPr>
        <w:t>กลุ่มบริษัทอาจไม่สามารถปฏิบัติตามภาระผูกพัน</w:t>
      </w:r>
      <w:r w:rsidR="001F6EA3" w:rsidRPr="00770013">
        <w:rPr>
          <w:rFonts w:ascii="BrowalliaUPC" w:eastAsia="Calibri" w:hAnsi="BrowalliaUPC" w:cs="BrowalliaUPC"/>
          <w:sz w:val="28"/>
          <w:cs/>
        </w:rPr>
        <w:t>เมื่อถึงกำหนด</w:t>
      </w:r>
      <w:r w:rsidRPr="00770013">
        <w:rPr>
          <w:rFonts w:ascii="BrowalliaUPC" w:eastAsia="Calibri" w:hAnsi="BrowalliaUPC" w:cs="BrowalliaUPC"/>
          <w:sz w:val="28"/>
          <w:cs/>
        </w:rPr>
        <w:t>ได้ ฝ่ายบริหารมีนโยบาย</w:t>
      </w:r>
      <w:r w:rsidR="001F6EA3" w:rsidRPr="00770013">
        <w:rPr>
          <w:rFonts w:ascii="BrowalliaUPC" w:eastAsia="Calibri" w:hAnsi="BrowalliaUPC" w:cs="BrowalliaUPC"/>
          <w:sz w:val="28"/>
          <w:cs/>
        </w:rPr>
        <w:t>ในการ</w:t>
      </w:r>
      <w:r w:rsidRPr="00770013">
        <w:rPr>
          <w:rFonts w:ascii="BrowalliaUPC" w:eastAsia="Calibri" w:hAnsi="BrowalliaUPC" w:cs="BrowalliaUPC"/>
          <w:sz w:val="28"/>
          <w:cs/>
        </w:rPr>
        <w:t>ติดตามการชำระหนี้ตามกำหนดเวลาสำหรับหนี้สินทางการเงิน ตลอดจนการคาดการณ์กระแสเงินสดจ่ายให้เพียงพอต่อการดำเนินงานของกลุ่มบริษัท และเพื่อทำให้ผลกระทบจากความผันผวนของกระแสเงินสดลดลง</w:t>
      </w:r>
    </w:p>
    <w:bookmarkEnd w:id="12"/>
    <w:p w14:paraId="1F4E4F45" w14:textId="77777777" w:rsidR="00F3331C" w:rsidRPr="00770013" w:rsidRDefault="00F3331C" w:rsidP="00236763">
      <w:pPr>
        <w:pStyle w:val="ListParagraph"/>
        <w:tabs>
          <w:tab w:val="left" w:pos="900"/>
          <w:tab w:val="left" w:pos="2160"/>
          <w:tab w:val="left" w:pos="2880"/>
        </w:tabs>
        <w:ind w:left="945" w:right="-45"/>
        <w:jc w:val="thaiDistribute"/>
        <w:rPr>
          <w:rFonts w:ascii="BrowalliaUPC" w:eastAsia="Calibri" w:hAnsi="BrowalliaUPC" w:cs="BrowalliaUPC"/>
          <w:sz w:val="28"/>
          <w:highlight w:val="yellow"/>
        </w:rPr>
      </w:pPr>
    </w:p>
    <w:p w14:paraId="210BF8E0" w14:textId="54C7A8EA" w:rsidR="009D692F" w:rsidRPr="00770013" w:rsidRDefault="00F66D83" w:rsidP="00236763">
      <w:pPr>
        <w:ind w:left="945" w:right="-66"/>
        <w:jc w:val="thaiDistribute"/>
        <w:rPr>
          <w:rFonts w:ascii="BrowalliaUPC" w:eastAsia="Calibri" w:hAnsi="BrowalliaUPC" w:cs="BrowalliaUPC"/>
          <w:sz w:val="28"/>
          <w:szCs w:val="28"/>
          <w:highlight w:val="yellow"/>
        </w:rPr>
      </w:pPr>
      <w:r w:rsidRPr="00770013">
        <w:rPr>
          <w:rFonts w:ascii="BrowalliaUPC" w:eastAsia="Calibri" w:hAnsi="BrowalliaUPC" w:cs="BrowalliaUPC"/>
          <w:sz w:val="28"/>
          <w:szCs w:val="28"/>
          <w:cs/>
        </w:rPr>
        <w:t xml:space="preserve">ณ วันที่ </w:t>
      </w:r>
      <w:r w:rsidRPr="00770013">
        <w:rPr>
          <w:rFonts w:ascii="BrowalliaUPC" w:eastAsia="Calibri" w:hAnsi="BrowalliaUPC" w:cs="BrowalliaUPC"/>
          <w:sz w:val="28"/>
          <w:szCs w:val="28"/>
        </w:rPr>
        <w:t>31</w:t>
      </w:r>
      <w:r w:rsidRPr="00770013">
        <w:rPr>
          <w:rFonts w:ascii="BrowalliaUPC" w:eastAsia="Calibri" w:hAnsi="BrowalliaUPC" w:cs="BrowalliaUPC"/>
          <w:sz w:val="28"/>
          <w:szCs w:val="28"/>
          <w:cs/>
        </w:rPr>
        <w:t xml:space="preserve"> ธันวาคม </w:t>
      </w:r>
      <w:r w:rsidRPr="00770013">
        <w:rPr>
          <w:rFonts w:ascii="BrowalliaUPC" w:eastAsia="Calibri" w:hAnsi="BrowalliaUPC" w:cs="BrowalliaUPC"/>
          <w:sz w:val="28"/>
          <w:szCs w:val="28"/>
        </w:rPr>
        <w:t>2563</w:t>
      </w:r>
      <w:r w:rsidRPr="00770013">
        <w:rPr>
          <w:rFonts w:ascii="BrowalliaUPC" w:eastAsia="Calibri" w:hAnsi="BrowalliaUPC" w:cs="BrowalliaUPC"/>
          <w:sz w:val="28"/>
          <w:szCs w:val="28"/>
          <w:cs/>
        </w:rPr>
        <w:t xml:space="preserve"> หนี้สินทางการเงินที่ไม่ใช่ตราสารอนุพันธ์ของกลุ่มบริษัท </w:t>
      </w:r>
      <w:r w:rsidR="004F1785" w:rsidRPr="00770013">
        <w:rPr>
          <w:rFonts w:ascii="BrowalliaUPC" w:eastAsia="Calibri" w:hAnsi="BrowalliaUPC" w:cs="BrowalliaUPC"/>
          <w:sz w:val="28"/>
          <w:szCs w:val="28"/>
          <w:cs/>
        </w:rPr>
        <w:t>(รวมถึงการจ่ายดอกเบี้ยตามสัญญา</w:t>
      </w:r>
      <w:r w:rsidR="00CC50BB">
        <w:rPr>
          <w:rFonts w:ascii="BrowalliaUPC" w:eastAsia="Calibri" w:hAnsi="BrowalliaUPC" w:cs="BrowalliaUPC"/>
          <w:sz w:val="28"/>
          <w:szCs w:val="28"/>
        </w:rPr>
        <w:t xml:space="preserve"> (</w:t>
      </w:r>
      <w:r w:rsidR="001F675C">
        <w:rPr>
          <w:rFonts w:ascii="BrowalliaUPC" w:eastAsia="Calibri" w:hAnsi="BrowalliaUPC" w:cs="BrowalliaUPC" w:hint="cs"/>
          <w:sz w:val="28"/>
          <w:szCs w:val="28"/>
          <w:cs/>
        </w:rPr>
        <w:t>ถ้ามี)</w:t>
      </w:r>
      <w:r w:rsidR="004F1785" w:rsidRPr="00770013">
        <w:rPr>
          <w:rFonts w:ascii="BrowalliaUPC" w:eastAsia="Calibri" w:hAnsi="BrowalliaUPC" w:cs="BrowalliaUPC"/>
          <w:sz w:val="28"/>
          <w:szCs w:val="28"/>
          <w:cs/>
        </w:rPr>
        <w:t>) มีวันครบกำหนด</w:t>
      </w:r>
      <w:r w:rsidRPr="00770013">
        <w:rPr>
          <w:rFonts w:ascii="BrowalliaUPC" w:eastAsia="Calibri" w:hAnsi="BrowalliaUPC" w:cs="BrowalliaUPC"/>
          <w:sz w:val="28"/>
          <w:szCs w:val="28"/>
          <w:cs/>
        </w:rPr>
        <w:t xml:space="preserve">ตามสัญญา ดังนี้ </w:t>
      </w:r>
    </w:p>
    <w:p w14:paraId="4C915E25" w14:textId="77777777" w:rsidR="001948D2" w:rsidRPr="00770013" w:rsidRDefault="001948D2" w:rsidP="001948D2">
      <w:pPr>
        <w:ind w:left="900" w:right="-66"/>
        <w:jc w:val="thaiDistribute"/>
        <w:rPr>
          <w:rFonts w:ascii="BrowalliaUPC" w:eastAsia="Calibri" w:hAnsi="BrowalliaUPC" w:cs="BrowalliaUPC"/>
          <w:sz w:val="16"/>
          <w:szCs w:val="16"/>
          <w:highlight w:val="yellow"/>
        </w:rPr>
      </w:pPr>
    </w:p>
    <w:tbl>
      <w:tblPr>
        <w:tblW w:w="9133" w:type="dxa"/>
        <w:tblInd w:w="851" w:type="dxa"/>
        <w:tblLayout w:type="fixed"/>
        <w:tblLook w:val="0000" w:firstRow="0" w:lastRow="0" w:firstColumn="0" w:lastColumn="0" w:noHBand="0" w:noVBand="0"/>
      </w:tblPr>
      <w:tblGrid>
        <w:gridCol w:w="2693"/>
        <w:gridCol w:w="1276"/>
        <w:gridCol w:w="1276"/>
        <w:gridCol w:w="1296"/>
        <w:gridCol w:w="1296"/>
        <w:gridCol w:w="1296"/>
      </w:tblGrid>
      <w:tr w:rsidR="009D692F" w:rsidRPr="00770013" w14:paraId="229CDF23" w14:textId="77777777" w:rsidTr="00D83722">
        <w:tc>
          <w:tcPr>
            <w:tcW w:w="2693" w:type="dxa"/>
            <w:shd w:val="clear" w:color="auto" w:fill="auto"/>
          </w:tcPr>
          <w:p w14:paraId="63576205" w14:textId="77777777" w:rsidR="009D692F" w:rsidRPr="00770013" w:rsidRDefault="009D692F" w:rsidP="001106EC">
            <w:pPr>
              <w:rPr>
                <w:rFonts w:ascii="BrowalliaUPC" w:hAnsi="BrowalliaUPC" w:cs="BrowalliaUPC"/>
              </w:rPr>
            </w:pPr>
          </w:p>
        </w:tc>
        <w:tc>
          <w:tcPr>
            <w:tcW w:w="2552" w:type="dxa"/>
            <w:gridSpan w:val="2"/>
            <w:shd w:val="clear" w:color="auto" w:fill="auto"/>
            <w:vAlign w:val="bottom"/>
          </w:tcPr>
          <w:p w14:paraId="2A583FF2" w14:textId="77777777" w:rsidR="009D692F" w:rsidRPr="00770013" w:rsidRDefault="009D692F" w:rsidP="001106EC">
            <w:pPr>
              <w:ind w:right="-2"/>
              <w:jc w:val="center"/>
              <w:rPr>
                <w:rFonts w:ascii="BrowalliaUPC" w:hAnsi="BrowalliaUPC" w:cs="BrowalliaUPC"/>
                <w:cs/>
              </w:rPr>
            </w:pPr>
          </w:p>
        </w:tc>
        <w:tc>
          <w:tcPr>
            <w:tcW w:w="1296" w:type="dxa"/>
            <w:shd w:val="clear" w:color="auto" w:fill="auto"/>
          </w:tcPr>
          <w:p w14:paraId="1699F07F" w14:textId="77777777" w:rsidR="009D692F" w:rsidRPr="00770013" w:rsidRDefault="009D692F" w:rsidP="001106EC">
            <w:pPr>
              <w:jc w:val="right"/>
              <w:rPr>
                <w:rFonts w:ascii="BrowalliaUPC" w:hAnsi="BrowalliaUPC" w:cs="BrowalliaUPC"/>
              </w:rPr>
            </w:pPr>
          </w:p>
        </w:tc>
        <w:tc>
          <w:tcPr>
            <w:tcW w:w="2592" w:type="dxa"/>
            <w:gridSpan w:val="2"/>
            <w:shd w:val="clear" w:color="auto" w:fill="auto"/>
            <w:vAlign w:val="bottom"/>
          </w:tcPr>
          <w:p w14:paraId="2AABF9DA" w14:textId="77777777" w:rsidR="009D692F" w:rsidRPr="00770013" w:rsidRDefault="009D692F" w:rsidP="001106EC">
            <w:pPr>
              <w:jc w:val="right"/>
              <w:rPr>
                <w:rFonts w:ascii="BrowalliaUPC" w:hAnsi="BrowalliaUPC" w:cs="BrowalliaUPC"/>
                <w:cs/>
              </w:rPr>
            </w:pPr>
            <w:r w:rsidRPr="00770013">
              <w:rPr>
                <w:rFonts w:ascii="BrowalliaUPC" w:hAnsi="BrowalliaUPC" w:cs="BrowalliaUPC"/>
                <w:cs/>
              </w:rPr>
              <w:t xml:space="preserve">  (หน่วย : พันบาท)</w:t>
            </w:r>
          </w:p>
        </w:tc>
      </w:tr>
      <w:tr w:rsidR="009D692F" w:rsidRPr="00770013" w14:paraId="07FBAD23" w14:textId="77777777" w:rsidTr="00D83722">
        <w:tc>
          <w:tcPr>
            <w:tcW w:w="2693" w:type="dxa"/>
            <w:shd w:val="clear" w:color="auto" w:fill="auto"/>
          </w:tcPr>
          <w:p w14:paraId="77290B5E" w14:textId="77777777" w:rsidR="009D692F" w:rsidRPr="00770013" w:rsidRDefault="009D692F" w:rsidP="001106EC">
            <w:pPr>
              <w:rPr>
                <w:rFonts w:ascii="BrowalliaUPC" w:hAnsi="BrowalliaUPC" w:cs="BrowalliaUPC"/>
              </w:rPr>
            </w:pPr>
          </w:p>
        </w:tc>
        <w:tc>
          <w:tcPr>
            <w:tcW w:w="6440" w:type="dxa"/>
            <w:gridSpan w:val="5"/>
            <w:shd w:val="clear" w:color="auto" w:fill="auto"/>
          </w:tcPr>
          <w:p w14:paraId="7CA60430" w14:textId="77777777" w:rsidR="009D692F" w:rsidRPr="00770013" w:rsidRDefault="009D692F" w:rsidP="001106EC">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9D692F" w:rsidRPr="00770013" w14:paraId="0CE6AC54" w14:textId="77777777" w:rsidTr="00D83722">
        <w:trPr>
          <w:trHeight w:val="345"/>
        </w:trPr>
        <w:tc>
          <w:tcPr>
            <w:tcW w:w="2693" w:type="dxa"/>
            <w:shd w:val="clear" w:color="auto" w:fill="auto"/>
            <w:vAlign w:val="bottom"/>
          </w:tcPr>
          <w:p w14:paraId="5D2DC964" w14:textId="77777777" w:rsidR="009D692F" w:rsidRPr="00770013" w:rsidRDefault="009D692F"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4093EB94"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ภายใน </w:t>
            </w:r>
            <w:r w:rsidRPr="00770013">
              <w:rPr>
                <w:rFonts w:ascii="BrowalliaUPC" w:hAnsi="BrowalliaUPC" w:cs="BrowalliaUPC"/>
              </w:rPr>
              <w:t xml:space="preserve">1 </w:t>
            </w:r>
            <w:r w:rsidRPr="00770013">
              <w:rPr>
                <w:rFonts w:ascii="BrowalliaUPC" w:hAnsi="BrowalliaUPC" w:cs="BrowalliaUPC"/>
                <w:cs/>
              </w:rPr>
              <w:t>ปี</w:t>
            </w:r>
          </w:p>
        </w:tc>
        <w:tc>
          <w:tcPr>
            <w:tcW w:w="1276" w:type="dxa"/>
            <w:shd w:val="clear" w:color="auto" w:fill="auto"/>
            <w:vAlign w:val="bottom"/>
          </w:tcPr>
          <w:p w14:paraId="05C155F9"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1 – 2 </w:t>
            </w:r>
            <w:r w:rsidRPr="00770013">
              <w:rPr>
                <w:rFonts w:ascii="BrowalliaUPC" w:hAnsi="BrowalliaUPC" w:cs="BrowalliaUPC"/>
                <w:cs/>
              </w:rPr>
              <w:t>ปี</w:t>
            </w:r>
          </w:p>
        </w:tc>
        <w:tc>
          <w:tcPr>
            <w:tcW w:w="1296" w:type="dxa"/>
            <w:shd w:val="clear" w:color="auto" w:fill="auto"/>
          </w:tcPr>
          <w:p w14:paraId="650BF6B0"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2 – 5 </w:t>
            </w:r>
            <w:r w:rsidRPr="00770013">
              <w:rPr>
                <w:rFonts w:ascii="BrowalliaUPC" w:hAnsi="BrowalliaUPC" w:cs="BrowalliaUPC"/>
                <w:cs/>
              </w:rPr>
              <w:t>ปี</w:t>
            </w:r>
          </w:p>
        </w:tc>
        <w:tc>
          <w:tcPr>
            <w:tcW w:w="1296" w:type="dxa"/>
            <w:shd w:val="clear" w:color="auto" w:fill="auto"/>
            <w:vAlign w:val="bottom"/>
          </w:tcPr>
          <w:p w14:paraId="1703B7D9" w14:textId="77777777" w:rsidR="009D692F" w:rsidRPr="00770013" w:rsidRDefault="009D692F" w:rsidP="001106EC">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มากกว่า </w:t>
            </w:r>
            <w:r w:rsidRPr="00770013">
              <w:rPr>
                <w:rFonts w:ascii="BrowalliaUPC" w:hAnsi="BrowalliaUPC" w:cs="BrowalliaUPC"/>
              </w:rPr>
              <w:t xml:space="preserve">5 </w:t>
            </w:r>
            <w:r w:rsidRPr="00770013">
              <w:rPr>
                <w:rFonts w:ascii="BrowalliaUPC" w:hAnsi="BrowalliaUPC" w:cs="BrowalliaUPC"/>
                <w:cs/>
              </w:rPr>
              <w:t>ปี</w:t>
            </w:r>
          </w:p>
        </w:tc>
        <w:tc>
          <w:tcPr>
            <w:tcW w:w="1296" w:type="dxa"/>
            <w:shd w:val="clear" w:color="auto" w:fill="auto"/>
            <w:vAlign w:val="bottom"/>
          </w:tcPr>
          <w:p w14:paraId="04B0C79E" w14:textId="77777777" w:rsidR="009D692F" w:rsidRPr="00770013" w:rsidRDefault="009D692F" w:rsidP="001106EC">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 xml:space="preserve"> รวม</w:t>
            </w:r>
          </w:p>
        </w:tc>
      </w:tr>
      <w:tr w:rsidR="001948D2" w:rsidRPr="00770013" w14:paraId="5C8332D6" w14:textId="77777777" w:rsidTr="001948D2">
        <w:trPr>
          <w:trHeight w:val="176"/>
        </w:trPr>
        <w:tc>
          <w:tcPr>
            <w:tcW w:w="2693" w:type="dxa"/>
            <w:shd w:val="clear" w:color="auto" w:fill="auto"/>
            <w:vAlign w:val="bottom"/>
          </w:tcPr>
          <w:p w14:paraId="19AEA458" w14:textId="77777777" w:rsidR="001948D2" w:rsidRPr="00770013" w:rsidRDefault="001948D2" w:rsidP="001106EC">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BE37C04" w14:textId="77777777" w:rsidR="001948D2" w:rsidRPr="00770013" w:rsidRDefault="001948D2" w:rsidP="001948D2">
            <w:pPr>
              <w:tabs>
                <w:tab w:val="left" w:pos="900"/>
              </w:tabs>
              <w:ind w:left="-18"/>
              <w:jc w:val="center"/>
              <w:rPr>
                <w:rFonts w:ascii="BrowalliaUPC" w:hAnsi="BrowalliaUPC" w:cs="BrowalliaUPC"/>
                <w:cs/>
              </w:rPr>
            </w:pPr>
          </w:p>
        </w:tc>
        <w:tc>
          <w:tcPr>
            <w:tcW w:w="1276" w:type="dxa"/>
            <w:shd w:val="clear" w:color="auto" w:fill="auto"/>
            <w:vAlign w:val="bottom"/>
          </w:tcPr>
          <w:p w14:paraId="41197A33" w14:textId="77777777" w:rsidR="001948D2" w:rsidRPr="00770013" w:rsidRDefault="001948D2" w:rsidP="001948D2">
            <w:pPr>
              <w:tabs>
                <w:tab w:val="left" w:pos="900"/>
              </w:tabs>
              <w:ind w:left="-18"/>
              <w:jc w:val="center"/>
              <w:rPr>
                <w:rFonts w:ascii="BrowalliaUPC" w:hAnsi="BrowalliaUPC" w:cs="BrowalliaUPC"/>
              </w:rPr>
            </w:pPr>
          </w:p>
        </w:tc>
        <w:tc>
          <w:tcPr>
            <w:tcW w:w="1296" w:type="dxa"/>
            <w:shd w:val="clear" w:color="auto" w:fill="auto"/>
          </w:tcPr>
          <w:p w14:paraId="0971BAB7" w14:textId="77777777" w:rsidR="001948D2" w:rsidRPr="00770013" w:rsidRDefault="001948D2" w:rsidP="001948D2">
            <w:pPr>
              <w:tabs>
                <w:tab w:val="left" w:pos="900"/>
              </w:tabs>
              <w:ind w:left="-18"/>
              <w:jc w:val="center"/>
              <w:rPr>
                <w:rFonts w:ascii="BrowalliaUPC" w:hAnsi="BrowalliaUPC" w:cs="BrowalliaUPC"/>
              </w:rPr>
            </w:pPr>
          </w:p>
        </w:tc>
        <w:tc>
          <w:tcPr>
            <w:tcW w:w="1296" w:type="dxa"/>
            <w:shd w:val="clear" w:color="auto" w:fill="auto"/>
            <w:vAlign w:val="bottom"/>
          </w:tcPr>
          <w:p w14:paraId="6B14BD31" w14:textId="77777777" w:rsidR="001948D2" w:rsidRPr="00770013" w:rsidRDefault="001948D2" w:rsidP="001948D2">
            <w:pPr>
              <w:tabs>
                <w:tab w:val="left" w:pos="900"/>
              </w:tabs>
              <w:ind w:left="-18"/>
              <w:jc w:val="center"/>
              <w:rPr>
                <w:rFonts w:ascii="BrowalliaUPC" w:hAnsi="BrowalliaUPC" w:cs="BrowalliaUPC"/>
                <w:cs/>
              </w:rPr>
            </w:pPr>
          </w:p>
        </w:tc>
        <w:tc>
          <w:tcPr>
            <w:tcW w:w="1296" w:type="dxa"/>
            <w:shd w:val="clear" w:color="auto" w:fill="auto"/>
            <w:vAlign w:val="bottom"/>
          </w:tcPr>
          <w:p w14:paraId="15AB0248" w14:textId="77777777" w:rsidR="001948D2" w:rsidRPr="00770013" w:rsidRDefault="001948D2" w:rsidP="001948D2">
            <w:pPr>
              <w:tabs>
                <w:tab w:val="left" w:pos="900"/>
              </w:tabs>
              <w:ind w:left="-18"/>
              <w:jc w:val="center"/>
              <w:rPr>
                <w:rFonts w:ascii="BrowalliaUPC" w:hAnsi="BrowalliaUPC" w:cs="BrowalliaUPC"/>
                <w:cs/>
              </w:rPr>
            </w:pPr>
          </w:p>
        </w:tc>
      </w:tr>
      <w:tr w:rsidR="00D83722" w:rsidRPr="00770013" w14:paraId="15E60C7A" w14:textId="77777777" w:rsidTr="001948D2">
        <w:trPr>
          <w:trHeight w:hRule="exact" w:val="626"/>
        </w:trPr>
        <w:tc>
          <w:tcPr>
            <w:tcW w:w="2693" w:type="dxa"/>
            <w:shd w:val="clear" w:color="auto" w:fill="auto"/>
          </w:tcPr>
          <w:p w14:paraId="086DC146" w14:textId="77777777" w:rsidR="00D83722" w:rsidRPr="00770013" w:rsidRDefault="00D83722" w:rsidP="00D83722">
            <w:pPr>
              <w:tabs>
                <w:tab w:val="left" w:pos="2160"/>
                <w:tab w:val="right" w:pos="7280"/>
                <w:tab w:val="right" w:pos="8540"/>
              </w:tabs>
              <w:ind w:left="178" w:right="-45" w:hanging="178"/>
              <w:rPr>
                <w:rFonts w:ascii="BrowalliaUPC" w:hAnsi="BrowalliaUPC" w:cs="BrowalliaUPC"/>
                <w:lang w:val="en-GB" w:eastAsia="en-GB"/>
              </w:rPr>
            </w:pPr>
            <w:r w:rsidRPr="00770013">
              <w:rPr>
                <w:rFonts w:ascii="BrowalliaUPC" w:hAnsi="BrowalliaUPC" w:cs="BrowalliaUPC"/>
                <w:cs/>
                <w:lang w:val="en-GB" w:eastAsia="en-GB"/>
              </w:rPr>
              <w:t>เงินเบิกเกินบัญชีและเงินกู้ยืมระยะสั้นจากสถาบันการเงิน</w:t>
            </w:r>
          </w:p>
        </w:tc>
        <w:tc>
          <w:tcPr>
            <w:tcW w:w="1276" w:type="dxa"/>
            <w:shd w:val="clear" w:color="auto" w:fill="auto"/>
          </w:tcPr>
          <w:p w14:paraId="51631A13" w14:textId="77777777" w:rsidR="009F5AB1" w:rsidRPr="009F5AB1" w:rsidRDefault="009F5AB1" w:rsidP="009F5AB1">
            <w:pPr>
              <w:ind w:right="-15"/>
              <w:jc w:val="right"/>
              <w:rPr>
                <w:rFonts w:ascii="BrowalliaUPC" w:hAnsi="BrowalliaUPC" w:cs="BrowalliaUPC"/>
              </w:rPr>
            </w:pPr>
          </w:p>
          <w:p w14:paraId="759C5B17" w14:textId="7270185A" w:rsidR="00D83722" w:rsidRPr="009F5AB1" w:rsidRDefault="00D83722" w:rsidP="009F5AB1">
            <w:pPr>
              <w:ind w:right="-15"/>
              <w:jc w:val="right"/>
              <w:rPr>
                <w:rFonts w:ascii="BrowalliaUPC" w:hAnsi="BrowalliaUPC" w:cs="BrowalliaUPC"/>
              </w:rPr>
            </w:pPr>
            <w:r w:rsidRPr="009F5AB1">
              <w:rPr>
                <w:rFonts w:ascii="BrowalliaUPC" w:hAnsi="BrowalliaUPC" w:cs="BrowalliaUPC"/>
              </w:rPr>
              <w:t>7,118,55</w:t>
            </w:r>
            <w:r w:rsidR="001422DB" w:rsidRPr="009F5AB1">
              <w:rPr>
                <w:rFonts w:ascii="BrowalliaUPC" w:hAnsi="BrowalliaUPC" w:cs="BrowalliaUPC"/>
              </w:rPr>
              <w:t>2</w:t>
            </w:r>
          </w:p>
        </w:tc>
        <w:tc>
          <w:tcPr>
            <w:tcW w:w="1276" w:type="dxa"/>
            <w:shd w:val="clear" w:color="auto" w:fill="auto"/>
          </w:tcPr>
          <w:p w14:paraId="5ABA2A93" w14:textId="77777777" w:rsidR="009F5AB1" w:rsidRDefault="009F5AB1" w:rsidP="009F5AB1">
            <w:pPr>
              <w:ind w:right="-15"/>
              <w:jc w:val="right"/>
              <w:rPr>
                <w:rFonts w:ascii="BrowalliaUPC" w:hAnsi="BrowalliaUPC" w:cs="BrowalliaUPC"/>
              </w:rPr>
            </w:pPr>
          </w:p>
          <w:p w14:paraId="5C9C5F3C" w14:textId="07496942"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0B92CCF1"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0E2D6332" w14:textId="77777777" w:rsidR="009F5AB1" w:rsidRDefault="009F5AB1" w:rsidP="009F5AB1">
            <w:pPr>
              <w:ind w:right="-15"/>
              <w:jc w:val="right"/>
              <w:rPr>
                <w:rFonts w:ascii="BrowalliaUPC" w:hAnsi="BrowalliaUPC" w:cs="BrowalliaUPC"/>
              </w:rPr>
            </w:pPr>
          </w:p>
          <w:p w14:paraId="75FE7588" w14:textId="11440487"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646925D4"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702D7C40" w14:textId="77777777" w:rsidR="009F5AB1" w:rsidRDefault="009F5AB1" w:rsidP="009F5AB1">
            <w:pPr>
              <w:ind w:right="-15"/>
              <w:jc w:val="right"/>
              <w:rPr>
                <w:rFonts w:ascii="BrowalliaUPC" w:hAnsi="BrowalliaUPC" w:cs="BrowalliaUPC"/>
              </w:rPr>
            </w:pPr>
          </w:p>
          <w:p w14:paraId="3DEFE276" w14:textId="1CA0A4A7" w:rsidR="00D83722" w:rsidRPr="00770013" w:rsidRDefault="00F5302C" w:rsidP="009F5AB1">
            <w:pPr>
              <w:ind w:right="-15"/>
              <w:jc w:val="right"/>
              <w:rPr>
                <w:rFonts w:ascii="BrowalliaUPC" w:hAnsi="BrowalliaUPC" w:cs="BrowalliaUPC"/>
              </w:rPr>
            </w:pPr>
            <w:r>
              <w:rPr>
                <w:rFonts w:ascii="BrowalliaUPC" w:hAnsi="BrowalliaUPC" w:cs="BrowalliaUPC"/>
                <w:cs/>
              </w:rPr>
              <w:t>-</w:t>
            </w:r>
          </w:p>
          <w:p w14:paraId="2C70EDD3" w14:textId="77777777" w:rsidR="00D83722" w:rsidRPr="00770013" w:rsidRDefault="00D83722" w:rsidP="009F5AB1">
            <w:pPr>
              <w:ind w:right="-15"/>
              <w:jc w:val="right"/>
              <w:rPr>
                <w:rFonts w:ascii="BrowalliaUPC" w:hAnsi="BrowalliaUPC" w:cs="BrowalliaUPC"/>
              </w:rPr>
            </w:pPr>
          </w:p>
        </w:tc>
        <w:tc>
          <w:tcPr>
            <w:tcW w:w="1296" w:type="dxa"/>
            <w:shd w:val="clear" w:color="auto" w:fill="auto"/>
          </w:tcPr>
          <w:p w14:paraId="75DA8F18" w14:textId="77777777" w:rsidR="009F5AB1" w:rsidRPr="009F5AB1" w:rsidRDefault="009F5AB1" w:rsidP="009F5AB1">
            <w:pPr>
              <w:ind w:right="-15"/>
              <w:jc w:val="right"/>
              <w:rPr>
                <w:rFonts w:ascii="BrowalliaUPC" w:hAnsi="BrowalliaUPC" w:cs="BrowalliaUPC"/>
              </w:rPr>
            </w:pPr>
          </w:p>
          <w:p w14:paraId="36CF8CAE" w14:textId="3D8D0244" w:rsidR="00D83722" w:rsidRPr="00770013" w:rsidRDefault="00D83722" w:rsidP="009F5AB1">
            <w:pPr>
              <w:ind w:right="-15"/>
              <w:jc w:val="right"/>
              <w:rPr>
                <w:rFonts w:ascii="BrowalliaUPC" w:hAnsi="BrowalliaUPC" w:cs="BrowalliaUPC"/>
              </w:rPr>
            </w:pPr>
            <w:r w:rsidRPr="009F5AB1">
              <w:rPr>
                <w:rFonts w:ascii="BrowalliaUPC" w:hAnsi="BrowalliaUPC" w:cs="BrowalliaUPC"/>
              </w:rPr>
              <w:t>7,118,55</w:t>
            </w:r>
            <w:r w:rsidR="003A6B71">
              <w:rPr>
                <w:rFonts w:ascii="BrowalliaUPC" w:hAnsi="BrowalliaUPC" w:cs="BrowalliaUPC"/>
              </w:rPr>
              <w:t>2</w:t>
            </w:r>
          </w:p>
          <w:p w14:paraId="2AC3000F" w14:textId="77777777" w:rsidR="00D83722" w:rsidRPr="00770013" w:rsidRDefault="00D83722" w:rsidP="009F5AB1">
            <w:pPr>
              <w:ind w:right="-15"/>
              <w:jc w:val="right"/>
              <w:rPr>
                <w:rFonts w:ascii="BrowalliaUPC" w:hAnsi="BrowalliaUPC" w:cs="BrowalliaUPC"/>
              </w:rPr>
            </w:pPr>
          </w:p>
        </w:tc>
      </w:tr>
      <w:tr w:rsidR="00D83722" w:rsidRPr="00770013" w14:paraId="032594A1" w14:textId="77777777" w:rsidTr="00D83722">
        <w:tc>
          <w:tcPr>
            <w:tcW w:w="2693" w:type="dxa"/>
            <w:shd w:val="clear" w:color="auto" w:fill="auto"/>
          </w:tcPr>
          <w:p w14:paraId="357973AC" w14:textId="77777777" w:rsidR="00D83722" w:rsidRPr="00770013" w:rsidRDefault="00D83722" w:rsidP="00D83722">
            <w:pPr>
              <w:ind w:right="-43"/>
              <w:jc w:val="both"/>
              <w:rPr>
                <w:rFonts w:ascii="BrowalliaUPC" w:hAnsi="BrowalliaUPC" w:cs="BrowalliaUPC"/>
              </w:rPr>
            </w:pPr>
            <w:r w:rsidRPr="00770013">
              <w:rPr>
                <w:rFonts w:ascii="BrowalliaUPC" w:hAnsi="BrowalliaUPC" w:cs="BrowalliaUPC"/>
                <w:cs/>
                <w:lang w:val="en-GB" w:eastAsia="en-GB"/>
              </w:rPr>
              <w:t>เจ้าหนี้ตามสัญญาทรัสต์รีซีท</w:t>
            </w:r>
          </w:p>
        </w:tc>
        <w:tc>
          <w:tcPr>
            <w:tcW w:w="1276" w:type="dxa"/>
            <w:shd w:val="clear" w:color="auto" w:fill="auto"/>
          </w:tcPr>
          <w:p w14:paraId="0F574EAD" w14:textId="73285221" w:rsidR="00D83722" w:rsidRPr="00770013" w:rsidRDefault="00D83722" w:rsidP="00D83722">
            <w:pPr>
              <w:ind w:right="-15"/>
              <w:jc w:val="right"/>
              <w:rPr>
                <w:rFonts w:ascii="BrowalliaUPC" w:hAnsi="BrowalliaUPC" w:cs="BrowalliaUPC"/>
              </w:rPr>
            </w:pPr>
            <w:r w:rsidRPr="00770013">
              <w:rPr>
                <w:rFonts w:ascii="BrowalliaUPC" w:hAnsi="BrowalliaUPC" w:cs="BrowalliaUPC"/>
              </w:rPr>
              <w:t>2,792,671</w:t>
            </w:r>
          </w:p>
        </w:tc>
        <w:tc>
          <w:tcPr>
            <w:tcW w:w="1276" w:type="dxa"/>
            <w:shd w:val="clear" w:color="auto" w:fill="auto"/>
          </w:tcPr>
          <w:p w14:paraId="2371F760" w14:textId="021EA187"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662BDE03" w14:textId="418245E7"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3BF10583" w14:textId="1CDB5CB4"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286D4610" w14:textId="32F49738" w:rsidR="00D83722" w:rsidRPr="00770013" w:rsidRDefault="00D83722" w:rsidP="00D83722">
            <w:pPr>
              <w:ind w:right="-15"/>
              <w:jc w:val="right"/>
              <w:rPr>
                <w:rFonts w:ascii="BrowalliaUPC" w:hAnsi="BrowalliaUPC" w:cs="BrowalliaUPC"/>
              </w:rPr>
            </w:pPr>
            <w:r w:rsidRPr="00770013">
              <w:rPr>
                <w:rFonts w:ascii="BrowalliaUPC" w:hAnsi="BrowalliaUPC" w:cs="BrowalliaUPC"/>
              </w:rPr>
              <w:t>2,792,671</w:t>
            </w:r>
          </w:p>
        </w:tc>
      </w:tr>
      <w:tr w:rsidR="00D83722" w:rsidRPr="00770013" w14:paraId="538C9F12" w14:textId="77777777" w:rsidTr="00D83722">
        <w:tc>
          <w:tcPr>
            <w:tcW w:w="2693" w:type="dxa"/>
            <w:shd w:val="clear" w:color="auto" w:fill="auto"/>
            <w:vAlign w:val="bottom"/>
          </w:tcPr>
          <w:p w14:paraId="53C39C89" w14:textId="1F855D70" w:rsidR="00D83722" w:rsidRPr="00770013" w:rsidRDefault="00D83722" w:rsidP="00D83722">
            <w:pPr>
              <w:ind w:left="178" w:right="-43" w:hanging="178"/>
              <w:jc w:val="both"/>
              <w:rPr>
                <w:rFonts w:ascii="BrowalliaUPC" w:hAnsi="BrowalliaUPC" w:cs="BrowalliaUPC"/>
                <w:b/>
                <w:bCs/>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shd w:val="clear" w:color="auto" w:fill="auto"/>
          </w:tcPr>
          <w:p w14:paraId="39EBAE79" w14:textId="77777777" w:rsidR="009F5AB1" w:rsidRDefault="009F5AB1" w:rsidP="00D83722">
            <w:pPr>
              <w:ind w:right="-15"/>
              <w:jc w:val="right"/>
              <w:rPr>
                <w:rFonts w:ascii="BrowalliaUPC" w:hAnsi="BrowalliaUPC" w:cs="BrowalliaUPC"/>
              </w:rPr>
            </w:pPr>
          </w:p>
          <w:p w14:paraId="12590885" w14:textId="61EC1B99" w:rsidR="00D83722" w:rsidRPr="00770013" w:rsidRDefault="00D83722" w:rsidP="00D83722">
            <w:pPr>
              <w:ind w:right="-15"/>
              <w:jc w:val="right"/>
              <w:rPr>
                <w:rFonts w:ascii="BrowalliaUPC" w:hAnsi="BrowalliaUPC" w:cs="BrowalliaUPC"/>
                <w:cs/>
              </w:rPr>
            </w:pPr>
            <w:r w:rsidRPr="00770013">
              <w:rPr>
                <w:rFonts w:ascii="BrowalliaUPC" w:hAnsi="BrowalliaUPC" w:cs="BrowalliaUPC"/>
              </w:rPr>
              <w:t>17,</w:t>
            </w:r>
            <w:r w:rsidR="001422DB" w:rsidRPr="00770013">
              <w:rPr>
                <w:rFonts w:ascii="BrowalliaUPC" w:hAnsi="BrowalliaUPC" w:cs="BrowalliaUPC"/>
              </w:rPr>
              <w:t>677</w:t>
            </w:r>
            <w:r w:rsidRPr="00770013">
              <w:rPr>
                <w:rFonts w:ascii="BrowalliaUPC" w:hAnsi="BrowalliaUPC" w:cs="BrowalliaUPC"/>
              </w:rPr>
              <w:t>,</w:t>
            </w:r>
            <w:r w:rsidR="001422DB" w:rsidRPr="00770013">
              <w:rPr>
                <w:rFonts w:ascii="BrowalliaUPC" w:hAnsi="BrowalliaUPC" w:cs="BrowalliaUPC"/>
              </w:rPr>
              <w:t>273</w:t>
            </w:r>
          </w:p>
        </w:tc>
        <w:tc>
          <w:tcPr>
            <w:tcW w:w="1276" w:type="dxa"/>
            <w:shd w:val="clear" w:color="auto" w:fill="auto"/>
          </w:tcPr>
          <w:p w14:paraId="75DCF4E4" w14:textId="77777777" w:rsidR="009F5AB1" w:rsidRDefault="009F5AB1" w:rsidP="00D83722">
            <w:pPr>
              <w:ind w:right="-15"/>
              <w:jc w:val="right"/>
              <w:rPr>
                <w:rFonts w:ascii="BrowalliaUPC" w:hAnsi="BrowalliaUPC" w:cs="BrowalliaUPC"/>
              </w:rPr>
            </w:pPr>
          </w:p>
          <w:p w14:paraId="7CA88B23" w14:textId="29C7ED07" w:rsidR="00D83722" w:rsidRPr="00770013" w:rsidRDefault="00D83722" w:rsidP="00D83722">
            <w:pPr>
              <w:ind w:right="-15"/>
              <w:jc w:val="right"/>
              <w:rPr>
                <w:rFonts w:ascii="BrowalliaUPC" w:hAnsi="BrowalliaUPC" w:cs="BrowalliaUPC"/>
                <w:cs/>
              </w:rPr>
            </w:pPr>
            <w:r w:rsidRPr="00770013">
              <w:rPr>
                <w:rFonts w:ascii="BrowalliaUPC" w:hAnsi="BrowalliaUPC" w:cs="BrowalliaUPC"/>
              </w:rPr>
              <w:t>1,295,356</w:t>
            </w:r>
          </w:p>
        </w:tc>
        <w:tc>
          <w:tcPr>
            <w:tcW w:w="1296" w:type="dxa"/>
            <w:shd w:val="clear" w:color="auto" w:fill="auto"/>
          </w:tcPr>
          <w:p w14:paraId="2E808247" w14:textId="77777777" w:rsidR="009F5AB1" w:rsidRDefault="009F5AB1" w:rsidP="00D83722">
            <w:pPr>
              <w:ind w:right="-15"/>
              <w:jc w:val="right"/>
              <w:rPr>
                <w:rFonts w:ascii="BrowalliaUPC" w:hAnsi="BrowalliaUPC" w:cs="BrowalliaUPC"/>
              </w:rPr>
            </w:pPr>
          </w:p>
          <w:p w14:paraId="68EEC017" w14:textId="38ABB661" w:rsidR="00D83722" w:rsidRPr="00770013" w:rsidRDefault="00D83722" w:rsidP="00D83722">
            <w:pPr>
              <w:ind w:right="-15"/>
              <w:jc w:val="right"/>
              <w:rPr>
                <w:rFonts w:ascii="BrowalliaUPC" w:hAnsi="BrowalliaUPC" w:cs="BrowalliaUPC"/>
              </w:rPr>
            </w:pPr>
            <w:r w:rsidRPr="00770013">
              <w:rPr>
                <w:rFonts w:ascii="BrowalliaUPC" w:hAnsi="BrowalliaUPC" w:cs="BrowalliaUPC"/>
              </w:rPr>
              <w:t>338,064</w:t>
            </w:r>
          </w:p>
        </w:tc>
        <w:tc>
          <w:tcPr>
            <w:tcW w:w="1296" w:type="dxa"/>
            <w:shd w:val="clear" w:color="auto" w:fill="auto"/>
          </w:tcPr>
          <w:p w14:paraId="4E5847D4" w14:textId="77777777" w:rsidR="009F5AB1" w:rsidRDefault="009F5AB1" w:rsidP="00D83722">
            <w:pPr>
              <w:ind w:right="-15"/>
              <w:jc w:val="right"/>
              <w:rPr>
                <w:rFonts w:ascii="BrowalliaUPC" w:hAnsi="BrowalliaUPC" w:cs="BrowalliaUPC"/>
              </w:rPr>
            </w:pPr>
          </w:p>
          <w:p w14:paraId="2A4C0E4B" w14:textId="6FC39494"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41BA31EE" w14:textId="77777777" w:rsidR="009F5AB1" w:rsidRDefault="009F5AB1" w:rsidP="00D83722">
            <w:pPr>
              <w:ind w:right="-15"/>
              <w:jc w:val="right"/>
              <w:rPr>
                <w:rFonts w:ascii="BrowalliaUPC" w:hAnsi="BrowalliaUPC" w:cs="BrowalliaUPC"/>
              </w:rPr>
            </w:pPr>
          </w:p>
          <w:p w14:paraId="42CD2837" w14:textId="2BC8643D" w:rsidR="00D83722" w:rsidRPr="00770013" w:rsidRDefault="00D83722" w:rsidP="00D83722">
            <w:pPr>
              <w:ind w:right="-15"/>
              <w:jc w:val="right"/>
              <w:rPr>
                <w:rFonts w:ascii="BrowalliaUPC" w:hAnsi="BrowalliaUPC" w:cs="BrowalliaUPC"/>
              </w:rPr>
            </w:pPr>
            <w:r w:rsidRPr="00770013">
              <w:rPr>
                <w:rFonts w:ascii="BrowalliaUPC" w:hAnsi="BrowalliaUPC" w:cs="BrowalliaUPC"/>
              </w:rPr>
              <w:t>19,</w:t>
            </w:r>
            <w:r w:rsidR="001422DB" w:rsidRPr="00770013">
              <w:rPr>
                <w:rFonts w:ascii="BrowalliaUPC" w:hAnsi="BrowalliaUPC" w:cs="BrowalliaUPC"/>
              </w:rPr>
              <w:t>310,693</w:t>
            </w:r>
          </w:p>
        </w:tc>
      </w:tr>
      <w:tr w:rsidR="00D83722" w:rsidRPr="00770013" w14:paraId="362E5667" w14:textId="77777777" w:rsidTr="00D83722">
        <w:tc>
          <w:tcPr>
            <w:tcW w:w="2693" w:type="dxa"/>
            <w:shd w:val="clear" w:color="auto" w:fill="auto"/>
            <w:vAlign w:val="bottom"/>
          </w:tcPr>
          <w:p w14:paraId="54BF4E41" w14:textId="77777777" w:rsidR="00D83722" w:rsidRPr="00770013" w:rsidRDefault="00D83722" w:rsidP="00D83722">
            <w:pPr>
              <w:ind w:right="-43"/>
              <w:jc w:val="both"/>
              <w:rPr>
                <w:rFonts w:ascii="BrowalliaUPC" w:hAnsi="BrowalliaUPC" w:cs="BrowalliaUPC"/>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shd w:val="clear" w:color="auto" w:fill="auto"/>
          </w:tcPr>
          <w:p w14:paraId="4A29EFDA" w14:textId="1A377813" w:rsidR="00D83722" w:rsidRPr="00770013" w:rsidRDefault="001422DB" w:rsidP="00D83722">
            <w:pPr>
              <w:ind w:right="-15"/>
              <w:jc w:val="right"/>
              <w:rPr>
                <w:rFonts w:ascii="BrowalliaUPC" w:hAnsi="BrowalliaUPC" w:cs="BrowalliaUPC"/>
              </w:rPr>
            </w:pPr>
            <w:r w:rsidRPr="00770013">
              <w:rPr>
                <w:rFonts w:ascii="BrowalliaUPC" w:hAnsi="BrowalliaUPC" w:cs="BrowalliaUPC"/>
              </w:rPr>
              <w:t>1,577,322</w:t>
            </w:r>
          </w:p>
        </w:tc>
        <w:tc>
          <w:tcPr>
            <w:tcW w:w="1276" w:type="dxa"/>
            <w:shd w:val="clear" w:color="auto" w:fill="auto"/>
          </w:tcPr>
          <w:p w14:paraId="45E348AD" w14:textId="4018CD3D"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3B67DD74" w14:textId="4A8A7871"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1AA7855B" w14:textId="28A50C26" w:rsidR="00D83722" w:rsidRPr="00770013" w:rsidRDefault="00F5302C" w:rsidP="00D83722">
            <w:pP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27B3C236" w14:textId="3EA40BE5" w:rsidR="00D83722" w:rsidRPr="00770013" w:rsidRDefault="00D83722" w:rsidP="00D83722">
            <w:pPr>
              <w:ind w:right="-15"/>
              <w:jc w:val="right"/>
              <w:rPr>
                <w:rFonts w:ascii="BrowalliaUPC" w:hAnsi="BrowalliaUPC" w:cs="BrowalliaUPC"/>
              </w:rPr>
            </w:pPr>
            <w:r w:rsidRPr="00770013">
              <w:rPr>
                <w:rFonts w:ascii="BrowalliaUPC" w:hAnsi="BrowalliaUPC" w:cs="BrowalliaUPC"/>
              </w:rPr>
              <w:t>1</w:t>
            </w:r>
            <w:r w:rsidR="001422DB" w:rsidRPr="00770013">
              <w:rPr>
                <w:rFonts w:ascii="BrowalliaUPC" w:hAnsi="BrowalliaUPC" w:cs="BrowalliaUPC"/>
              </w:rPr>
              <w:t>,577,322</w:t>
            </w:r>
          </w:p>
        </w:tc>
      </w:tr>
      <w:tr w:rsidR="002570BE" w:rsidRPr="00770013" w14:paraId="4E811BC8" w14:textId="77777777" w:rsidTr="00061708">
        <w:tc>
          <w:tcPr>
            <w:tcW w:w="2693" w:type="dxa"/>
            <w:shd w:val="clear" w:color="auto" w:fill="auto"/>
          </w:tcPr>
          <w:p w14:paraId="3B868201" w14:textId="36FE1FE5" w:rsidR="002570BE" w:rsidRPr="00770013" w:rsidRDefault="002570BE" w:rsidP="002570BE">
            <w:pPr>
              <w:ind w:right="-43"/>
              <w:jc w:val="both"/>
              <w:rPr>
                <w:rFonts w:ascii="BrowalliaUPC" w:hAnsi="BrowalliaUPC" w:cs="BrowalliaUPC"/>
                <w:cs/>
                <w:lang w:val="en-GB" w:eastAsia="en-GB"/>
              </w:rPr>
            </w:pPr>
            <w:r w:rsidRPr="00F27742">
              <w:rPr>
                <w:rFonts w:ascii="BrowalliaUPC" w:hAnsi="BrowalliaUPC" w:cs="BrowalliaUPC"/>
                <w:cs/>
                <w:lang w:eastAsia="en-GB"/>
              </w:rPr>
              <w:t>เจ้าหนี้เงินประกันผลงาน</w:t>
            </w:r>
          </w:p>
        </w:tc>
        <w:tc>
          <w:tcPr>
            <w:tcW w:w="1276" w:type="dxa"/>
            <w:shd w:val="clear" w:color="auto" w:fill="auto"/>
          </w:tcPr>
          <w:p w14:paraId="3236327C" w14:textId="4E1A6590" w:rsidR="002570BE" w:rsidRPr="00770013" w:rsidRDefault="002570BE" w:rsidP="002570BE">
            <w:pPr>
              <w:ind w:right="-15"/>
              <w:jc w:val="right"/>
              <w:rPr>
                <w:rFonts w:ascii="BrowalliaUPC" w:hAnsi="BrowalliaUPC" w:cs="BrowalliaUPC"/>
              </w:rPr>
            </w:pPr>
            <w:r w:rsidRPr="00F27742">
              <w:rPr>
                <w:rFonts w:ascii="BrowalliaUPC" w:hAnsi="BrowalliaUPC" w:cs="BrowalliaUPC"/>
              </w:rPr>
              <w:t>1,004,595</w:t>
            </w:r>
          </w:p>
        </w:tc>
        <w:tc>
          <w:tcPr>
            <w:tcW w:w="1276" w:type="dxa"/>
            <w:shd w:val="clear" w:color="auto" w:fill="auto"/>
          </w:tcPr>
          <w:p w14:paraId="643B9BE2" w14:textId="65B72931"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5DD808F6" w14:textId="3EB41B83"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43DCB9BB" w14:textId="1E903AD9" w:rsidR="002570BE" w:rsidRDefault="002570BE" w:rsidP="002570BE">
            <w:pPr>
              <w:ind w:right="-15"/>
              <w:jc w:val="right"/>
              <w:rPr>
                <w:rFonts w:ascii="BrowalliaUPC" w:hAnsi="BrowalliaUPC" w:cs="BrowalliaUPC"/>
                <w:cs/>
              </w:rPr>
            </w:pPr>
            <w:r>
              <w:rPr>
                <w:rFonts w:ascii="BrowalliaUPC" w:hAnsi="BrowalliaUPC" w:cs="BrowalliaUPC"/>
              </w:rPr>
              <w:t>-</w:t>
            </w:r>
          </w:p>
        </w:tc>
        <w:tc>
          <w:tcPr>
            <w:tcW w:w="1296" w:type="dxa"/>
            <w:shd w:val="clear" w:color="auto" w:fill="auto"/>
          </w:tcPr>
          <w:p w14:paraId="05CE1826" w14:textId="1E2E4A89" w:rsidR="002570BE" w:rsidRPr="00770013" w:rsidRDefault="002570BE" w:rsidP="002570BE">
            <w:pPr>
              <w:ind w:right="-15"/>
              <w:jc w:val="right"/>
              <w:rPr>
                <w:rFonts w:ascii="BrowalliaUPC" w:hAnsi="BrowalliaUPC" w:cs="BrowalliaUPC"/>
              </w:rPr>
            </w:pPr>
            <w:r w:rsidRPr="00F27742">
              <w:rPr>
                <w:rFonts w:ascii="BrowalliaUPC" w:hAnsi="BrowalliaUPC" w:cs="BrowalliaUPC"/>
              </w:rPr>
              <w:t>1,004,595</w:t>
            </w:r>
          </w:p>
        </w:tc>
      </w:tr>
      <w:tr w:rsidR="002570BE" w:rsidRPr="00770013" w14:paraId="34A3C4E5" w14:textId="77777777" w:rsidTr="001954A7">
        <w:tc>
          <w:tcPr>
            <w:tcW w:w="2693" w:type="dxa"/>
            <w:shd w:val="clear" w:color="auto" w:fill="auto"/>
            <w:vAlign w:val="bottom"/>
          </w:tcPr>
          <w:p w14:paraId="2837C394" w14:textId="2D36A0CB" w:rsidR="002570BE" w:rsidRPr="00770013" w:rsidRDefault="002570BE" w:rsidP="002570BE">
            <w:pPr>
              <w:ind w:right="-43"/>
              <w:jc w:val="both"/>
              <w:rPr>
                <w:rFonts w:ascii="BrowalliaUPC" w:hAnsi="BrowalliaUPC" w:cs="BrowalliaUPC"/>
                <w:cs/>
                <w:lang w:eastAsia="en-GB"/>
              </w:rPr>
            </w:pPr>
            <w:r w:rsidRPr="00770013">
              <w:rPr>
                <w:rFonts w:ascii="BrowalliaUPC" w:hAnsi="BrowalliaUPC" w:cs="BrowalliaUPC"/>
                <w:cs/>
                <w:lang w:eastAsia="en-GB"/>
              </w:rPr>
              <w:t>หนี้สินตามสัญญาเช่า</w:t>
            </w:r>
          </w:p>
        </w:tc>
        <w:tc>
          <w:tcPr>
            <w:tcW w:w="1276" w:type="dxa"/>
            <w:shd w:val="clear" w:color="auto" w:fill="auto"/>
          </w:tcPr>
          <w:p w14:paraId="7E56D9CE" w14:textId="096EB955" w:rsidR="002570BE" w:rsidRPr="00770013" w:rsidRDefault="002570BE" w:rsidP="002570BE">
            <w:pPr>
              <w:ind w:right="-15"/>
              <w:jc w:val="right"/>
              <w:rPr>
                <w:rFonts w:ascii="BrowalliaUPC" w:hAnsi="BrowalliaUPC" w:cs="BrowalliaUPC"/>
              </w:rPr>
            </w:pPr>
            <w:r w:rsidRPr="00770013">
              <w:rPr>
                <w:rFonts w:ascii="BrowalliaUPC" w:hAnsi="BrowalliaUPC" w:cs="BrowalliaUPC"/>
              </w:rPr>
              <w:t>850,832</w:t>
            </w:r>
          </w:p>
        </w:tc>
        <w:tc>
          <w:tcPr>
            <w:tcW w:w="1276" w:type="dxa"/>
            <w:shd w:val="clear" w:color="auto" w:fill="auto"/>
          </w:tcPr>
          <w:p w14:paraId="64EEBA41" w14:textId="0FA762EE" w:rsidR="002570BE" w:rsidRPr="00770013" w:rsidRDefault="002570BE" w:rsidP="002570BE">
            <w:pPr>
              <w:ind w:right="-15"/>
              <w:jc w:val="right"/>
              <w:rPr>
                <w:rFonts w:ascii="BrowalliaUPC" w:hAnsi="BrowalliaUPC" w:cs="BrowalliaUPC"/>
                <w:cs/>
              </w:rPr>
            </w:pPr>
            <w:r w:rsidRPr="00770013">
              <w:rPr>
                <w:rFonts w:ascii="BrowalliaUPC" w:hAnsi="BrowalliaUPC" w:cs="BrowalliaUPC"/>
              </w:rPr>
              <w:t>284,554</w:t>
            </w:r>
          </w:p>
        </w:tc>
        <w:tc>
          <w:tcPr>
            <w:tcW w:w="1296" w:type="dxa"/>
            <w:shd w:val="clear" w:color="auto" w:fill="auto"/>
          </w:tcPr>
          <w:p w14:paraId="356C4AB9" w14:textId="67DA9085" w:rsidR="002570BE" w:rsidRPr="00770013" w:rsidRDefault="002570BE" w:rsidP="002570BE">
            <w:pPr>
              <w:ind w:right="-15"/>
              <w:jc w:val="right"/>
              <w:rPr>
                <w:rFonts w:ascii="BrowalliaUPC" w:hAnsi="BrowalliaUPC" w:cs="BrowalliaUPC"/>
                <w:cs/>
              </w:rPr>
            </w:pPr>
            <w:r w:rsidRPr="00770013">
              <w:rPr>
                <w:rFonts w:ascii="BrowalliaUPC" w:hAnsi="BrowalliaUPC" w:cs="BrowalliaUPC"/>
              </w:rPr>
              <w:t>853,659</w:t>
            </w:r>
          </w:p>
        </w:tc>
        <w:tc>
          <w:tcPr>
            <w:tcW w:w="1296" w:type="dxa"/>
            <w:shd w:val="clear" w:color="auto" w:fill="auto"/>
          </w:tcPr>
          <w:p w14:paraId="167B5F65" w14:textId="1AC76910" w:rsidR="002570BE" w:rsidRPr="00770013" w:rsidRDefault="002570BE" w:rsidP="002570BE">
            <w:pPr>
              <w:ind w:right="-15"/>
              <w:jc w:val="right"/>
              <w:rPr>
                <w:rFonts w:ascii="BrowalliaUPC" w:hAnsi="BrowalliaUPC" w:cs="BrowalliaUPC"/>
                <w:cs/>
              </w:rPr>
            </w:pPr>
            <w:r w:rsidRPr="00770013">
              <w:rPr>
                <w:rFonts w:ascii="BrowalliaUPC" w:hAnsi="BrowalliaUPC" w:cs="BrowalliaUPC"/>
              </w:rPr>
              <w:t>241,320</w:t>
            </w:r>
          </w:p>
        </w:tc>
        <w:tc>
          <w:tcPr>
            <w:tcW w:w="1296" w:type="dxa"/>
            <w:shd w:val="clear" w:color="auto" w:fill="auto"/>
          </w:tcPr>
          <w:p w14:paraId="16076469" w14:textId="713CFA13" w:rsidR="002570BE" w:rsidRPr="00770013" w:rsidRDefault="002570BE" w:rsidP="002570BE">
            <w:pPr>
              <w:ind w:right="-15"/>
              <w:jc w:val="right"/>
              <w:rPr>
                <w:rFonts w:ascii="BrowalliaUPC" w:hAnsi="BrowalliaUPC" w:cs="BrowalliaUPC"/>
                <w:cs/>
              </w:rPr>
            </w:pPr>
            <w:r w:rsidRPr="00770013">
              <w:rPr>
                <w:rFonts w:ascii="BrowalliaUPC" w:hAnsi="BrowalliaUPC" w:cs="BrowalliaUPC"/>
              </w:rPr>
              <w:t>2,230,365</w:t>
            </w:r>
          </w:p>
        </w:tc>
      </w:tr>
      <w:tr w:rsidR="002570BE" w:rsidRPr="00770013" w14:paraId="577952CE" w14:textId="77777777" w:rsidTr="00225FAB">
        <w:tc>
          <w:tcPr>
            <w:tcW w:w="2693" w:type="dxa"/>
            <w:shd w:val="clear" w:color="auto" w:fill="auto"/>
          </w:tcPr>
          <w:p w14:paraId="151BB895" w14:textId="17CF88B3" w:rsidR="002570BE" w:rsidRPr="00F27742" w:rsidRDefault="002570BE" w:rsidP="002570BE">
            <w:pPr>
              <w:ind w:right="-43"/>
              <w:jc w:val="both"/>
              <w:rPr>
                <w:rFonts w:ascii="BrowalliaUPC" w:hAnsi="BrowalliaUPC" w:cs="BrowalliaUPC"/>
                <w:cs/>
                <w:lang w:eastAsia="en-GB"/>
              </w:rPr>
            </w:pPr>
            <w:r w:rsidRPr="00770013">
              <w:rPr>
                <w:rFonts w:ascii="BrowalliaUPC" w:hAnsi="BrowalliaUPC" w:cs="BrowalliaUPC"/>
                <w:cs/>
                <w:lang w:val="en-GB" w:eastAsia="en-GB"/>
              </w:rPr>
              <w:t>เงินกู้ยืมระยะยาว</w:t>
            </w:r>
          </w:p>
        </w:tc>
        <w:tc>
          <w:tcPr>
            <w:tcW w:w="1276" w:type="dxa"/>
            <w:shd w:val="clear" w:color="auto" w:fill="auto"/>
          </w:tcPr>
          <w:p w14:paraId="6384D676" w14:textId="0FBBF939" w:rsidR="002570BE" w:rsidRPr="00F27742" w:rsidRDefault="002570BE" w:rsidP="002570BE">
            <w:pPr>
              <w:ind w:right="-15"/>
              <w:jc w:val="right"/>
              <w:rPr>
                <w:rFonts w:ascii="BrowalliaUPC" w:hAnsi="BrowalliaUPC" w:cs="BrowalliaUPC"/>
              </w:rPr>
            </w:pPr>
            <w:r w:rsidRPr="00770013">
              <w:rPr>
                <w:rFonts w:ascii="BrowalliaUPC" w:hAnsi="BrowalliaUPC" w:cs="BrowalliaUPC"/>
              </w:rPr>
              <w:t>11,943,288</w:t>
            </w:r>
          </w:p>
        </w:tc>
        <w:tc>
          <w:tcPr>
            <w:tcW w:w="1276" w:type="dxa"/>
            <w:shd w:val="clear" w:color="auto" w:fill="auto"/>
          </w:tcPr>
          <w:p w14:paraId="7A245EC1" w14:textId="3954AA0B" w:rsidR="002570BE" w:rsidRPr="00F27742" w:rsidRDefault="002570BE" w:rsidP="002570BE">
            <w:pPr>
              <w:ind w:right="-15"/>
              <w:jc w:val="right"/>
              <w:rPr>
                <w:rFonts w:ascii="BrowalliaUPC" w:hAnsi="BrowalliaUPC" w:cs="BrowalliaUPC"/>
                <w:cs/>
              </w:rPr>
            </w:pPr>
            <w:r w:rsidRPr="00A2347A">
              <w:rPr>
                <w:rFonts w:ascii="BrowalliaUPC" w:hAnsi="BrowalliaUPC" w:cs="BrowalliaUPC"/>
              </w:rPr>
              <w:t>6</w:t>
            </w:r>
            <w:r w:rsidRPr="00770013">
              <w:rPr>
                <w:rFonts w:ascii="BrowalliaUPC" w:hAnsi="BrowalliaUPC" w:cs="BrowalliaUPC"/>
              </w:rPr>
              <w:t>,</w:t>
            </w:r>
            <w:r w:rsidRPr="00A2347A">
              <w:rPr>
                <w:rFonts w:ascii="BrowalliaUPC" w:hAnsi="BrowalliaUPC" w:cs="BrowalliaUPC"/>
              </w:rPr>
              <w:t>235</w:t>
            </w:r>
            <w:r w:rsidRPr="00770013">
              <w:rPr>
                <w:rFonts w:ascii="BrowalliaUPC" w:hAnsi="BrowalliaUPC" w:cs="BrowalliaUPC"/>
              </w:rPr>
              <w:t>,</w:t>
            </w:r>
            <w:r w:rsidRPr="00A2347A">
              <w:rPr>
                <w:rFonts w:ascii="BrowalliaUPC" w:hAnsi="BrowalliaUPC" w:cs="BrowalliaUPC"/>
              </w:rPr>
              <w:t>410</w:t>
            </w:r>
          </w:p>
        </w:tc>
        <w:tc>
          <w:tcPr>
            <w:tcW w:w="1296" w:type="dxa"/>
            <w:shd w:val="clear" w:color="auto" w:fill="auto"/>
          </w:tcPr>
          <w:p w14:paraId="605415E9" w14:textId="000C3387" w:rsidR="002570BE" w:rsidRPr="00F27742" w:rsidRDefault="002570BE" w:rsidP="002570BE">
            <w:pPr>
              <w:ind w:right="-15"/>
              <w:jc w:val="right"/>
              <w:rPr>
                <w:rFonts w:ascii="BrowalliaUPC" w:hAnsi="BrowalliaUPC" w:cs="BrowalliaUPC"/>
                <w:cs/>
              </w:rPr>
            </w:pPr>
            <w:r w:rsidRPr="00A2347A">
              <w:rPr>
                <w:rFonts w:ascii="BrowalliaUPC" w:hAnsi="BrowalliaUPC" w:cs="BrowalliaUPC"/>
              </w:rPr>
              <w:t>2</w:t>
            </w:r>
            <w:r w:rsidRPr="00770013">
              <w:rPr>
                <w:rFonts w:ascii="BrowalliaUPC" w:hAnsi="BrowalliaUPC" w:cs="BrowalliaUPC"/>
              </w:rPr>
              <w:t>,</w:t>
            </w:r>
            <w:r w:rsidRPr="00A2347A">
              <w:rPr>
                <w:rFonts w:ascii="BrowalliaUPC" w:hAnsi="BrowalliaUPC" w:cs="BrowalliaUPC"/>
              </w:rPr>
              <w:t>972</w:t>
            </w:r>
            <w:r w:rsidRPr="00770013">
              <w:rPr>
                <w:rFonts w:ascii="BrowalliaUPC" w:hAnsi="BrowalliaUPC" w:cs="BrowalliaUPC"/>
              </w:rPr>
              <w:t>,</w:t>
            </w:r>
            <w:r w:rsidRPr="00A2347A">
              <w:rPr>
                <w:rFonts w:ascii="BrowalliaUPC" w:hAnsi="BrowalliaUPC" w:cs="BrowalliaUPC"/>
              </w:rPr>
              <w:t>119</w:t>
            </w:r>
          </w:p>
        </w:tc>
        <w:tc>
          <w:tcPr>
            <w:tcW w:w="1296" w:type="dxa"/>
            <w:shd w:val="clear" w:color="auto" w:fill="auto"/>
          </w:tcPr>
          <w:p w14:paraId="14D978F8" w14:textId="6F21791D" w:rsidR="002570BE" w:rsidRPr="00F27742" w:rsidRDefault="002570BE" w:rsidP="002570BE">
            <w:pPr>
              <w:ind w:right="-15"/>
              <w:jc w:val="right"/>
              <w:rPr>
                <w:rFonts w:ascii="BrowalliaUPC" w:hAnsi="BrowalliaUPC" w:cs="BrowalliaUPC"/>
                <w:cs/>
              </w:rPr>
            </w:pPr>
            <w:r w:rsidRPr="00A2347A">
              <w:rPr>
                <w:rFonts w:ascii="BrowalliaUPC" w:hAnsi="BrowalliaUPC" w:cs="BrowalliaUPC"/>
              </w:rPr>
              <w:t>90</w:t>
            </w:r>
            <w:r w:rsidRPr="00770013">
              <w:rPr>
                <w:rFonts w:ascii="BrowalliaUPC" w:hAnsi="BrowalliaUPC" w:cs="BrowalliaUPC"/>
              </w:rPr>
              <w:t>,</w:t>
            </w:r>
            <w:r w:rsidRPr="00A2347A">
              <w:rPr>
                <w:rFonts w:ascii="BrowalliaUPC" w:hAnsi="BrowalliaUPC" w:cs="BrowalliaUPC"/>
              </w:rPr>
              <w:t>569</w:t>
            </w:r>
          </w:p>
        </w:tc>
        <w:tc>
          <w:tcPr>
            <w:tcW w:w="1296" w:type="dxa"/>
            <w:shd w:val="clear" w:color="auto" w:fill="auto"/>
          </w:tcPr>
          <w:p w14:paraId="76027617" w14:textId="72303AC7" w:rsidR="002570BE" w:rsidRPr="00770013" w:rsidRDefault="002570BE" w:rsidP="002570BE">
            <w:pPr>
              <w:ind w:right="-15"/>
              <w:jc w:val="right"/>
              <w:rPr>
                <w:rFonts w:ascii="BrowalliaUPC" w:hAnsi="BrowalliaUPC" w:cs="BrowalliaUPC"/>
              </w:rPr>
            </w:pPr>
            <w:r w:rsidRPr="00770013">
              <w:rPr>
                <w:rFonts w:ascii="BrowalliaUPC" w:hAnsi="BrowalliaUPC" w:cs="BrowalliaUPC"/>
              </w:rPr>
              <w:t>21,241,386</w:t>
            </w:r>
          </w:p>
        </w:tc>
      </w:tr>
      <w:tr w:rsidR="002570BE" w:rsidRPr="00770013" w14:paraId="4F4A6D44" w14:textId="77777777" w:rsidTr="00913544">
        <w:tc>
          <w:tcPr>
            <w:tcW w:w="2693" w:type="dxa"/>
            <w:shd w:val="clear" w:color="auto" w:fill="auto"/>
            <w:vAlign w:val="bottom"/>
          </w:tcPr>
          <w:p w14:paraId="749BD3D0" w14:textId="4E017EBC" w:rsidR="002570BE" w:rsidRPr="00770013" w:rsidRDefault="002570BE" w:rsidP="002570BE">
            <w:pPr>
              <w:ind w:right="-43"/>
              <w:jc w:val="both"/>
              <w:rPr>
                <w:rFonts w:ascii="BrowalliaUPC" w:hAnsi="BrowalliaUPC" w:cs="BrowalliaUPC"/>
                <w:cs/>
              </w:rPr>
            </w:pPr>
            <w:r w:rsidRPr="00770013">
              <w:rPr>
                <w:rFonts w:ascii="BrowalliaUPC" w:hAnsi="BrowalliaUPC" w:cs="BrowalliaUPC"/>
                <w:cs/>
                <w:lang w:val="en-GB" w:eastAsia="en-GB"/>
              </w:rPr>
              <w:t>หุ้นกู้</w:t>
            </w:r>
          </w:p>
        </w:tc>
        <w:tc>
          <w:tcPr>
            <w:tcW w:w="1276" w:type="dxa"/>
            <w:shd w:val="clear" w:color="auto" w:fill="auto"/>
          </w:tcPr>
          <w:p w14:paraId="1919D338" w14:textId="6DD80C50" w:rsidR="002570BE" w:rsidRPr="00770013" w:rsidRDefault="002570BE" w:rsidP="002570BE">
            <w:pPr>
              <w:pBdr>
                <w:bottom w:val="single" w:sz="4" w:space="1" w:color="auto"/>
              </w:pBdr>
              <w:ind w:right="-15"/>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045</w:t>
            </w:r>
            <w:r w:rsidRPr="00770013">
              <w:rPr>
                <w:rFonts w:ascii="BrowalliaUPC" w:hAnsi="BrowalliaUPC" w:cs="BrowalliaUPC"/>
              </w:rPr>
              <w:t>,</w:t>
            </w:r>
            <w:r w:rsidRPr="00A2347A">
              <w:rPr>
                <w:rFonts w:ascii="BrowalliaUPC" w:hAnsi="BrowalliaUPC" w:cs="BrowalliaUPC"/>
              </w:rPr>
              <w:t>690</w:t>
            </w:r>
          </w:p>
        </w:tc>
        <w:tc>
          <w:tcPr>
            <w:tcW w:w="1276" w:type="dxa"/>
            <w:shd w:val="clear" w:color="auto" w:fill="auto"/>
          </w:tcPr>
          <w:p w14:paraId="0EC8BA2D" w14:textId="587642A5" w:rsidR="002570BE" w:rsidRPr="00770013" w:rsidRDefault="002570BE" w:rsidP="002570BE">
            <w:pPr>
              <w:pBdr>
                <w:bottom w:val="single" w:sz="4" w:space="1" w:color="auto"/>
              </w:pBdr>
              <w:ind w:right="-15"/>
              <w:jc w:val="right"/>
              <w:rPr>
                <w:rFonts w:ascii="BrowalliaUPC" w:hAnsi="BrowalliaUPC" w:cs="BrowalliaUPC"/>
              </w:rPr>
            </w:pPr>
            <w:r w:rsidRPr="00A2347A">
              <w:rPr>
                <w:rFonts w:ascii="BrowalliaUPC" w:hAnsi="BrowalliaUPC" w:cs="BrowalliaUPC"/>
              </w:rPr>
              <w:t>5</w:t>
            </w:r>
            <w:r w:rsidRPr="00770013">
              <w:rPr>
                <w:rFonts w:ascii="BrowalliaUPC" w:hAnsi="BrowalliaUPC" w:cs="BrowalliaUPC"/>
              </w:rPr>
              <w:t>,</w:t>
            </w:r>
            <w:r w:rsidRPr="00A2347A">
              <w:rPr>
                <w:rFonts w:ascii="BrowalliaUPC" w:hAnsi="BrowalliaUPC" w:cs="BrowalliaUPC"/>
              </w:rPr>
              <w:t>995</w:t>
            </w:r>
            <w:r w:rsidRPr="00770013">
              <w:rPr>
                <w:rFonts w:ascii="BrowalliaUPC" w:hAnsi="BrowalliaUPC" w:cs="BrowalliaUPC"/>
              </w:rPr>
              <w:t>,</w:t>
            </w:r>
            <w:r w:rsidRPr="00A2347A">
              <w:rPr>
                <w:rFonts w:ascii="BrowalliaUPC" w:hAnsi="BrowalliaUPC" w:cs="BrowalliaUPC"/>
              </w:rPr>
              <w:t>700</w:t>
            </w:r>
          </w:p>
        </w:tc>
        <w:tc>
          <w:tcPr>
            <w:tcW w:w="1296" w:type="dxa"/>
            <w:shd w:val="clear" w:color="auto" w:fill="auto"/>
          </w:tcPr>
          <w:p w14:paraId="459B17FB" w14:textId="0D7EE019" w:rsidR="002570BE" w:rsidRPr="00770013" w:rsidRDefault="002570BE" w:rsidP="002570BE">
            <w:pPr>
              <w:pBdr>
                <w:bottom w:val="single" w:sz="6" w:space="1" w:color="auto"/>
              </w:pBdr>
              <w:ind w:right="-15"/>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442</w:t>
            </w:r>
            <w:r w:rsidRPr="00770013">
              <w:rPr>
                <w:rFonts w:ascii="BrowalliaUPC" w:hAnsi="BrowalliaUPC" w:cs="BrowalliaUPC"/>
              </w:rPr>
              <w:t>,</w:t>
            </w:r>
            <w:r w:rsidRPr="00A2347A">
              <w:rPr>
                <w:rFonts w:ascii="BrowalliaUPC" w:hAnsi="BrowalliaUPC" w:cs="BrowalliaUPC"/>
              </w:rPr>
              <w:t>009</w:t>
            </w:r>
          </w:p>
        </w:tc>
        <w:tc>
          <w:tcPr>
            <w:tcW w:w="1296" w:type="dxa"/>
            <w:shd w:val="clear" w:color="auto" w:fill="auto"/>
          </w:tcPr>
          <w:p w14:paraId="69F3C489" w14:textId="46C31593" w:rsidR="002570BE" w:rsidRPr="00770013" w:rsidRDefault="002570BE" w:rsidP="002570BE">
            <w:pPr>
              <w:pBdr>
                <w:bottom w:val="single" w:sz="6" w:space="1" w:color="auto"/>
              </w:pBdr>
              <w:ind w:right="-15"/>
              <w:jc w:val="right"/>
              <w:rPr>
                <w:rFonts w:ascii="BrowalliaUPC" w:hAnsi="BrowalliaUPC" w:cs="BrowalliaUPC"/>
              </w:rPr>
            </w:pPr>
            <w:r>
              <w:rPr>
                <w:rFonts w:ascii="BrowalliaUPC" w:hAnsi="BrowalliaUPC" w:cs="BrowalliaUPC"/>
                <w:cs/>
              </w:rPr>
              <w:t>-</w:t>
            </w:r>
          </w:p>
        </w:tc>
        <w:tc>
          <w:tcPr>
            <w:tcW w:w="1296" w:type="dxa"/>
            <w:shd w:val="clear" w:color="auto" w:fill="auto"/>
          </w:tcPr>
          <w:p w14:paraId="47C79921" w14:textId="66C59FD2" w:rsidR="002570BE" w:rsidRPr="00770013" w:rsidRDefault="002570BE" w:rsidP="002570BE">
            <w:pPr>
              <w:pBdr>
                <w:bottom w:val="single" w:sz="6" w:space="1" w:color="auto"/>
              </w:pBdr>
              <w:ind w:right="-15"/>
              <w:jc w:val="right"/>
              <w:rPr>
                <w:rFonts w:ascii="BrowalliaUPC" w:hAnsi="BrowalliaUPC" w:cs="BrowalliaUPC"/>
              </w:rPr>
            </w:pPr>
            <w:r w:rsidRPr="00A2347A">
              <w:rPr>
                <w:rFonts w:ascii="BrowalliaUPC" w:hAnsi="BrowalliaUPC" w:cs="BrowalliaUPC"/>
              </w:rPr>
              <w:t>14</w:t>
            </w:r>
            <w:r w:rsidRPr="00770013">
              <w:rPr>
                <w:rFonts w:ascii="BrowalliaUPC" w:hAnsi="BrowalliaUPC" w:cs="BrowalliaUPC"/>
              </w:rPr>
              <w:t>,</w:t>
            </w:r>
            <w:r w:rsidRPr="00A2347A">
              <w:rPr>
                <w:rFonts w:ascii="BrowalliaUPC" w:hAnsi="BrowalliaUPC" w:cs="BrowalliaUPC"/>
              </w:rPr>
              <w:t>483</w:t>
            </w:r>
            <w:r w:rsidRPr="00770013">
              <w:rPr>
                <w:rFonts w:ascii="BrowalliaUPC" w:hAnsi="BrowalliaUPC" w:cs="BrowalliaUPC"/>
              </w:rPr>
              <w:t>,</w:t>
            </w:r>
            <w:r w:rsidRPr="00A2347A">
              <w:rPr>
                <w:rFonts w:ascii="BrowalliaUPC" w:hAnsi="BrowalliaUPC" w:cs="BrowalliaUPC"/>
              </w:rPr>
              <w:t>399</w:t>
            </w:r>
          </w:p>
        </w:tc>
      </w:tr>
      <w:tr w:rsidR="002570BE" w:rsidRPr="00770013" w14:paraId="5FB96345" w14:textId="77777777" w:rsidTr="001954A7">
        <w:tc>
          <w:tcPr>
            <w:tcW w:w="2693" w:type="dxa"/>
            <w:shd w:val="clear" w:color="auto" w:fill="auto"/>
          </w:tcPr>
          <w:p w14:paraId="754EA137" w14:textId="77777777" w:rsidR="002570BE" w:rsidRPr="00770013" w:rsidRDefault="002570BE" w:rsidP="002570BE">
            <w:pPr>
              <w:ind w:right="-43"/>
              <w:jc w:val="both"/>
              <w:rPr>
                <w:rFonts w:ascii="BrowalliaUPC" w:hAnsi="BrowalliaUPC" w:cs="BrowalliaUPC"/>
                <w:cs/>
              </w:rPr>
            </w:pPr>
            <w:r w:rsidRPr="00770013">
              <w:rPr>
                <w:rFonts w:ascii="BrowalliaUPC" w:hAnsi="BrowalliaUPC" w:cs="BrowalliaUPC"/>
                <w:cs/>
              </w:rPr>
              <w:t>รวม</w:t>
            </w:r>
          </w:p>
        </w:tc>
        <w:tc>
          <w:tcPr>
            <w:tcW w:w="1276" w:type="dxa"/>
            <w:shd w:val="clear" w:color="auto" w:fill="auto"/>
          </w:tcPr>
          <w:p w14:paraId="648BC12D" w14:textId="31CAB77B" w:rsidR="002570BE" w:rsidRPr="00770013" w:rsidRDefault="002570BE" w:rsidP="002570BE">
            <w:pPr>
              <w:pBdr>
                <w:bottom w:val="single" w:sz="12" w:space="1" w:color="auto"/>
              </w:pBdr>
              <w:ind w:right="-15"/>
              <w:jc w:val="right"/>
              <w:rPr>
                <w:rFonts w:ascii="BrowalliaUPC" w:hAnsi="BrowalliaUPC" w:cs="BrowalliaUPC"/>
              </w:rPr>
            </w:pPr>
            <w:r>
              <w:rPr>
                <w:rFonts w:ascii="BrowalliaUPC" w:hAnsi="BrowalliaUPC" w:cs="BrowalliaUPC"/>
              </w:rPr>
              <w:fldChar w:fldCharType="begin"/>
            </w:r>
            <w:r>
              <w:rPr>
                <w:rFonts w:ascii="BrowalliaUPC" w:hAnsi="BrowalliaUPC" w:cs="BrowalliaUPC"/>
              </w:rPr>
              <w:instrText xml:space="preserve"> =SUM(ABOVE) </w:instrText>
            </w:r>
            <w:r>
              <w:rPr>
                <w:rFonts w:ascii="BrowalliaUPC" w:hAnsi="BrowalliaUPC" w:cs="BrowalliaUPC"/>
              </w:rPr>
              <w:fldChar w:fldCharType="separate"/>
            </w:r>
            <w:r>
              <w:rPr>
                <w:rFonts w:ascii="BrowalliaUPC" w:hAnsi="BrowalliaUPC" w:cs="BrowalliaUPC"/>
                <w:noProof/>
              </w:rPr>
              <w:t>47,010,223</w:t>
            </w:r>
            <w:r>
              <w:rPr>
                <w:rFonts w:ascii="BrowalliaUPC" w:hAnsi="BrowalliaUPC" w:cs="BrowalliaUPC"/>
              </w:rPr>
              <w:fldChar w:fldCharType="end"/>
            </w:r>
          </w:p>
        </w:tc>
        <w:tc>
          <w:tcPr>
            <w:tcW w:w="1276" w:type="dxa"/>
            <w:shd w:val="clear" w:color="auto" w:fill="auto"/>
          </w:tcPr>
          <w:p w14:paraId="607EC179" w14:textId="6D300A9B" w:rsidR="002570BE" w:rsidRPr="00770013" w:rsidRDefault="002570BE" w:rsidP="002570BE">
            <w:pPr>
              <w:pBdr>
                <w:bottom w:val="single" w:sz="12" w:space="1" w:color="auto"/>
              </w:pBdr>
              <w:ind w:right="-15"/>
              <w:jc w:val="right"/>
              <w:rPr>
                <w:rFonts w:ascii="BrowalliaUPC" w:hAnsi="BrowalliaUPC" w:cs="BrowalliaUPC"/>
                <w:lang w:val="en-GB"/>
              </w:rPr>
            </w:pPr>
            <w:r w:rsidRPr="00770013">
              <w:rPr>
                <w:rFonts w:ascii="BrowalliaUPC" w:hAnsi="BrowalliaUPC" w:cs="BrowalliaUPC"/>
                <w:lang w:val="en-GB"/>
              </w:rPr>
              <w:t>13,811,020</w:t>
            </w:r>
          </w:p>
        </w:tc>
        <w:tc>
          <w:tcPr>
            <w:tcW w:w="1296" w:type="dxa"/>
            <w:shd w:val="clear" w:color="auto" w:fill="auto"/>
          </w:tcPr>
          <w:p w14:paraId="79D12EE6" w14:textId="65A42334" w:rsidR="002570BE" w:rsidRPr="00770013" w:rsidRDefault="002570BE" w:rsidP="002570BE">
            <w:pPr>
              <w:pBdr>
                <w:bottom w:val="single" w:sz="12" w:space="1" w:color="auto"/>
              </w:pBdr>
              <w:ind w:right="-15"/>
              <w:jc w:val="right"/>
              <w:rPr>
                <w:rFonts w:ascii="BrowalliaUPC" w:hAnsi="BrowalliaUPC" w:cs="BrowalliaUPC"/>
              </w:rPr>
            </w:pPr>
            <w:r>
              <w:rPr>
                <w:rFonts w:ascii="BrowalliaUPC" w:hAnsi="BrowalliaUPC" w:cs="BrowalliaUPC"/>
              </w:rPr>
              <w:t>8,605,851</w:t>
            </w:r>
          </w:p>
        </w:tc>
        <w:tc>
          <w:tcPr>
            <w:tcW w:w="1296" w:type="dxa"/>
            <w:shd w:val="clear" w:color="auto" w:fill="auto"/>
          </w:tcPr>
          <w:p w14:paraId="690115A1" w14:textId="289D5AEA" w:rsidR="002570BE" w:rsidRPr="00770013" w:rsidRDefault="002570BE" w:rsidP="002570BE">
            <w:pPr>
              <w:pBdr>
                <w:bottom w:val="single" w:sz="12" w:space="1" w:color="auto"/>
              </w:pBdr>
              <w:ind w:right="-15"/>
              <w:jc w:val="right"/>
              <w:rPr>
                <w:rFonts w:ascii="BrowalliaUPC" w:hAnsi="BrowalliaUPC" w:cs="BrowalliaUPC"/>
              </w:rPr>
            </w:pPr>
            <w:r w:rsidRPr="00770013">
              <w:rPr>
                <w:rFonts w:ascii="BrowalliaUPC" w:hAnsi="BrowalliaUPC" w:cs="BrowalliaUPC"/>
              </w:rPr>
              <w:t>331,88</w:t>
            </w:r>
            <w:r>
              <w:rPr>
                <w:rFonts w:ascii="BrowalliaUPC" w:hAnsi="BrowalliaUPC" w:cs="BrowalliaUPC"/>
              </w:rPr>
              <w:t>9</w:t>
            </w:r>
          </w:p>
        </w:tc>
        <w:tc>
          <w:tcPr>
            <w:tcW w:w="1296" w:type="dxa"/>
            <w:shd w:val="clear" w:color="auto" w:fill="auto"/>
          </w:tcPr>
          <w:p w14:paraId="69A7A6DD" w14:textId="0A78CFA5" w:rsidR="002570BE" w:rsidRPr="00770013" w:rsidRDefault="002570BE" w:rsidP="002570BE">
            <w:pPr>
              <w:pBdr>
                <w:bottom w:val="single" w:sz="12" w:space="1" w:color="auto"/>
              </w:pBdr>
              <w:ind w:right="-15"/>
              <w:jc w:val="right"/>
              <w:rPr>
                <w:rFonts w:ascii="BrowalliaUPC" w:hAnsi="BrowalliaUPC" w:cs="BrowalliaUPC"/>
              </w:rPr>
            </w:pPr>
            <w:r w:rsidRPr="00770013">
              <w:rPr>
                <w:rFonts w:ascii="BrowalliaUPC" w:hAnsi="BrowalliaUPC" w:cs="BrowalliaUPC"/>
              </w:rPr>
              <w:t>69,758,98</w:t>
            </w:r>
            <w:r>
              <w:rPr>
                <w:rFonts w:ascii="BrowalliaUPC" w:hAnsi="BrowalliaUPC" w:cs="BrowalliaUPC"/>
              </w:rPr>
              <w:t>3</w:t>
            </w:r>
          </w:p>
        </w:tc>
      </w:tr>
    </w:tbl>
    <w:p w14:paraId="0E2FFD4F" w14:textId="7F254E60" w:rsidR="009D692F" w:rsidRPr="00770013" w:rsidRDefault="009D692F" w:rsidP="009D692F">
      <w:pPr>
        <w:ind w:left="900"/>
        <w:jc w:val="thaiDistribute"/>
        <w:rPr>
          <w:rFonts w:ascii="BrowalliaUPC" w:hAnsi="BrowalliaUPC" w:cs="BrowalliaUPC"/>
          <w:color w:val="2E74B5" w:themeColor="accent1" w:themeShade="BF"/>
          <w:sz w:val="28"/>
          <w:highlight w:val="yellow"/>
        </w:rPr>
      </w:pPr>
    </w:p>
    <w:p w14:paraId="553CB268" w14:textId="1495319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3A9C910D" w14:textId="23756AB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6A8C3497" w14:textId="1FCA6896"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331B1344" w14:textId="3F104AD5"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6F13B0A8" w14:textId="77777777" w:rsidR="00826093" w:rsidRPr="00770013" w:rsidRDefault="00826093" w:rsidP="009D692F">
      <w:pPr>
        <w:ind w:left="900"/>
        <w:jc w:val="thaiDistribute"/>
        <w:rPr>
          <w:rFonts w:ascii="BrowalliaUPC" w:hAnsi="BrowalliaUPC" w:cs="BrowalliaUPC"/>
          <w:color w:val="2E74B5" w:themeColor="accent1" w:themeShade="BF"/>
          <w:sz w:val="28"/>
          <w:highlight w:val="yellow"/>
        </w:rPr>
      </w:pPr>
    </w:p>
    <w:p w14:paraId="272B7FD8" w14:textId="4AD448BA"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4CF6D772" w14:textId="34B3FC05"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77D809DB" w14:textId="35FEFFAF"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12A3B06C" w14:textId="2CB3DC87"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0B1FF0DA" w14:textId="63678B73" w:rsidR="00B56265" w:rsidRPr="00770013" w:rsidRDefault="00B56265" w:rsidP="009D692F">
      <w:pPr>
        <w:ind w:left="900"/>
        <w:jc w:val="thaiDistribute"/>
        <w:rPr>
          <w:rFonts w:ascii="BrowalliaUPC" w:hAnsi="BrowalliaUPC" w:cs="BrowalliaUPC"/>
          <w:color w:val="2E74B5" w:themeColor="accent1" w:themeShade="BF"/>
          <w:sz w:val="28"/>
          <w:highlight w:val="yellow"/>
        </w:rPr>
      </w:pPr>
    </w:p>
    <w:p w14:paraId="165D93B8" w14:textId="77777777" w:rsidR="00B56265" w:rsidRPr="00770013" w:rsidRDefault="00B56265" w:rsidP="009D692F">
      <w:pPr>
        <w:ind w:left="900"/>
        <w:jc w:val="thaiDistribute"/>
        <w:rPr>
          <w:rFonts w:ascii="BrowalliaUPC" w:hAnsi="BrowalliaUPC" w:cs="BrowalliaUPC"/>
          <w:color w:val="2E74B5" w:themeColor="accent1" w:themeShade="BF"/>
          <w:sz w:val="28"/>
          <w:highlight w:val="yellow"/>
        </w:rPr>
      </w:pPr>
    </w:p>
    <w:tbl>
      <w:tblPr>
        <w:tblW w:w="9133" w:type="dxa"/>
        <w:tblInd w:w="851" w:type="dxa"/>
        <w:tblLayout w:type="fixed"/>
        <w:tblLook w:val="0000" w:firstRow="0" w:lastRow="0" w:firstColumn="0" w:lastColumn="0" w:noHBand="0" w:noVBand="0"/>
      </w:tblPr>
      <w:tblGrid>
        <w:gridCol w:w="2693"/>
        <w:gridCol w:w="1276"/>
        <w:gridCol w:w="1276"/>
        <w:gridCol w:w="1296"/>
        <w:gridCol w:w="1296"/>
        <w:gridCol w:w="1296"/>
      </w:tblGrid>
      <w:tr w:rsidR="00B56265" w:rsidRPr="00770013" w14:paraId="27F60FA1" w14:textId="77777777" w:rsidTr="006218A8">
        <w:tc>
          <w:tcPr>
            <w:tcW w:w="2693" w:type="dxa"/>
            <w:shd w:val="clear" w:color="auto" w:fill="auto"/>
          </w:tcPr>
          <w:p w14:paraId="17C62AF9" w14:textId="77777777" w:rsidR="00B56265" w:rsidRPr="00770013" w:rsidRDefault="00B56265" w:rsidP="006218A8">
            <w:pPr>
              <w:rPr>
                <w:rFonts w:ascii="BrowalliaUPC" w:hAnsi="BrowalliaUPC" w:cs="BrowalliaUPC"/>
              </w:rPr>
            </w:pPr>
          </w:p>
        </w:tc>
        <w:tc>
          <w:tcPr>
            <w:tcW w:w="2552" w:type="dxa"/>
            <w:gridSpan w:val="2"/>
            <w:shd w:val="clear" w:color="auto" w:fill="auto"/>
            <w:vAlign w:val="bottom"/>
          </w:tcPr>
          <w:p w14:paraId="286B3F6A" w14:textId="77777777" w:rsidR="00B56265" w:rsidRPr="00770013" w:rsidRDefault="00B56265" w:rsidP="006218A8">
            <w:pPr>
              <w:ind w:right="-2"/>
              <w:jc w:val="center"/>
              <w:rPr>
                <w:rFonts w:ascii="BrowalliaUPC" w:hAnsi="BrowalliaUPC" w:cs="BrowalliaUPC"/>
                <w:cs/>
              </w:rPr>
            </w:pPr>
          </w:p>
        </w:tc>
        <w:tc>
          <w:tcPr>
            <w:tcW w:w="1296" w:type="dxa"/>
            <w:shd w:val="clear" w:color="auto" w:fill="auto"/>
          </w:tcPr>
          <w:p w14:paraId="356C9EC0" w14:textId="77777777" w:rsidR="00B56265" w:rsidRPr="00770013" w:rsidRDefault="00B56265" w:rsidP="006218A8">
            <w:pPr>
              <w:jc w:val="right"/>
              <w:rPr>
                <w:rFonts w:ascii="BrowalliaUPC" w:hAnsi="BrowalliaUPC" w:cs="BrowalliaUPC"/>
              </w:rPr>
            </w:pPr>
          </w:p>
        </w:tc>
        <w:tc>
          <w:tcPr>
            <w:tcW w:w="2592" w:type="dxa"/>
            <w:gridSpan w:val="2"/>
            <w:shd w:val="clear" w:color="auto" w:fill="auto"/>
            <w:vAlign w:val="bottom"/>
          </w:tcPr>
          <w:p w14:paraId="2312EC0A" w14:textId="77777777" w:rsidR="00B56265" w:rsidRPr="00770013" w:rsidRDefault="00B56265" w:rsidP="006218A8">
            <w:pPr>
              <w:jc w:val="right"/>
              <w:rPr>
                <w:rFonts w:ascii="BrowalliaUPC" w:hAnsi="BrowalliaUPC" w:cs="BrowalliaUPC"/>
                <w:cs/>
              </w:rPr>
            </w:pPr>
            <w:r w:rsidRPr="00770013">
              <w:rPr>
                <w:rFonts w:ascii="BrowalliaUPC" w:hAnsi="BrowalliaUPC" w:cs="BrowalliaUPC"/>
                <w:cs/>
              </w:rPr>
              <w:t xml:space="preserve">  (หน่วย : พันบาท)</w:t>
            </w:r>
          </w:p>
        </w:tc>
      </w:tr>
      <w:tr w:rsidR="00B56265" w:rsidRPr="00770013" w14:paraId="3C3CBF26" w14:textId="77777777" w:rsidTr="006218A8">
        <w:tc>
          <w:tcPr>
            <w:tcW w:w="2693" w:type="dxa"/>
            <w:shd w:val="clear" w:color="auto" w:fill="auto"/>
          </w:tcPr>
          <w:p w14:paraId="25C25EB8" w14:textId="77777777" w:rsidR="00B56265" w:rsidRPr="00770013" w:rsidRDefault="00B56265" w:rsidP="006218A8">
            <w:pPr>
              <w:rPr>
                <w:rFonts w:ascii="BrowalliaUPC" w:hAnsi="BrowalliaUPC" w:cs="BrowalliaUPC"/>
              </w:rPr>
            </w:pPr>
          </w:p>
        </w:tc>
        <w:tc>
          <w:tcPr>
            <w:tcW w:w="6440" w:type="dxa"/>
            <w:gridSpan w:val="5"/>
            <w:shd w:val="clear" w:color="auto" w:fill="auto"/>
          </w:tcPr>
          <w:p w14:paraId="2CB87A68" w14:textId="1C6D5AC9" w:rsidR="00B56265" w:rsidRPr="00770013" w:rsidRDefault="00B56265" w:rsidP="006218A8">
            <w:pPr>
              <w:pBdr>
                <w:bottom w:val="single" w:sz="4" w:space="1" w:color="auto"/>
              </w:pBdr>
              <w:jc w:val="center"/>
              <w:rPr>
                <w:rFonts w:ascii="BrowalliaUPC" w:hAnsi="BrowalliaUPC" w:cs="BrowalliaUPC"/>
                <w:cs/>
              </w:rPr>
            </w:pPr>
            <w:r w:rsidRPr="00770013">
              <w:rPr>
                <w:rFonts w:ascii="BrowalliaUPC" w:hAnsi="BrowalliaUPC" w:cs="BrowalliaUPC"/>
                <w:cs/>
              </w:rPr>
              <w:t>งบการเงิน</w:t>
            </w:r>
            <w:r w:rsidR="00542C3C">
              <w:rPr>
                <w:rFonts w:ascii="BrowalliaUPC" w:hAnsi="BrowalliaUPC" w:cs="BrowalliaUPC" w:hint="cs"/>
                <w:cs/>
              </w:rPr>
              <w:t>เฉพาะ</w:t>
            </w:r>
            <w:r w:rsidR="004C299F">
              <w:rPr>
                <w:rFonts w:ascii="BrowalliaUPC" w:hAnsi="BrowalliaUPC" w:cs="BrowalliaUPC" w:hint="cs"/>
                <w:cs/>
              </w:rPr>
              <w:t>ของบริษัท</w:t>
            </w:r>
          </w:p>
        </w:tc>
      </w:tr>
      <w:tr w:rsidR="00B56265" w:rsidRPr="00770013" w14:paraId="1CC2C503" w14:textId="77777777" w:rsidTr="006218A8">
        <w:trPr>
          <w:trHeight w:val="345"/>
        </w:trPr>
        <w:tc>
          <w:tcPr>
            <w:tcW w:w="2693" w:type="dxa"/>
            <w:shd w:val="clear" w:color="auto" w:fill="auto"/>
            <w:vAlign w:val="bottom"/>
          </w:tcPr>
          <w:p w14:paraId="017DE6B5" w14:textId="77777777" w:rsidR="00B56265" w:rsidRPr="00770013" w:rsidRDefault="00B56265" w:rsidP="006218A8">
            <w:pPr>
              <w:pBdr>
                <w:bottom w:val="single" w:sz="4" w:space="1" w:color="FFFFFF" w:themeColor="background1"/>
              </w:pBdr>
              <w:ind w:right="34"/>
              <w:jc w:val="center"/>
              <w:rPr>
                <w:rFonts w:ascii="BrowalliaUPC" w:hAnsi="BrowalliaUPC" w:cs="BrowalliaUPC"/>
                <w:cs/>
              </w:rPr>
            </w:pPr>
          </w:p>
        </w:tc>
        <w:tc>
          <w:tcPr>
            <w:tcW w:w="1276" w:type="dxa"/>
            <w:shd w:val="clear" w:color="auto" w:fill="auto"/>
            <w:vAlign w:val="bottom"/>
          </w:tcPr>
          <w:p w14:paraId="56084F52"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ภายใน </w:t>
            </w:r>
            <w:r w:rsidRPr="00770013">
              <w:rPr>
                <w:rFonts w:ascii="BrowalliaUPC" w:hAnsi="BrowalliaUPC" w:cs="BrowalliaUPC"/>
              </w:rPr>
              <w:t xml:space="preserve">1 </w:t>
            </w:r>
            <w:r w:rsidRPr="00770013">
              <w:rPr>
                <w:rFonts w:ascii="BrowalliaUPC" w:hAnsi="BrowalliaUPC" w:cs="BrowalliaUPC"/>
                <w:cs/>
              </w:rPr>
              <w:t>ปี</w:t>
            </w:r>
          </w:p>
        </w:tc>
        <w:tc>
          <w:tcPr>
            <w:tcW w:w="1276" w:type="dxa"/>
            <w:shd w:val="clear" w:color="auto" w:fill="auto"/>
            <w:vAlign w:val="bottom"/>
          </w:tcPr>
          <w:p w14:paraId="17D7E505"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1 – 2 </w:t>
            </w:r>
            <w:r w:rsidRPr="00770013">
              <w:rPr>
                <w:rFonts w:ascii="BrowalliaUPC" w:hAnsi="BrowalliaUPC" w:cs="BrowalliaUPC"/>
                <w:cs/>
              </w:rPr>
              <w:t>ปี</w:t>
            </w:r>
          </w:p>
        </w:tc>
        <w:tc>
          <w:tcPr>
            <w:tcW w:w="1296" w:type="dxa"/>
            <w:shd w:val="clear" w:color="auto" w:fill="auto"/>
          </w:tcPr>
          <w:p w14:paraId="5079A2CB"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rPr>
              <w:t xml:space="preserve">2 – 5 </w:t>
            </w:r>
            <w:r w:rsidRPr="00770013">
              <w:rPr>
                <w:rFonts w:ascii="BrowalliaUPC" w:hAnsi="BrowalliaUPC" w:cs="BrowalliaUPC"/>
                <w:cs/>
              </w:rPr>
              <w:t>ปี</w:t>
            </w:r>
          </w:p>
        </w:tc>
        <w:tc>
          <w:tcPr>
            <w:tcW w:w="1296" w:type="dxa"/>
            <w:shd w:val="clear" w:color="auto" w:fill="auto"/>
            <w:vAlign w:val="bottom"/>
          </w:tcPr>
          <w:p w14:paraId="65672581" w14:textId="77777777" w:rsidR="00B56265" w:rsidRPr="00770013" w:rsidRDefault="00B56265" w:rsidP="006218A8">
            <w:pPr>
              <w:pBdr>
                <w:bottom w:val="single" w:sz="4" w:space="1" w:color="auto"/>
              </w:pBdr>
              <w:tabs>
                <w:tab w:val="left" w:pos="900"/>
              </w:tabs>
              <w:ind w:left="-18"/>
              <w:jc w:val="center"/>
              <w:rPr>
                <w:rFonts w:ascii="BrowalliaUPC" w:hAnsi="BrowalliaUPC" w:cs="BrowalliaUPC"/>
                <w:cs/>
              </w:rPr>
            </w:pPr>
            <w:r w:rsidRPr="00770013">
              <w:rPr>
                <w:rFonts w:ascii="BrowalliaUPC" w:hAnsi="BrowalliaUPC" w:cs="BrowalliaUPC"/>
                <w:cs/>
              </w:rPr>
              <w:t xml:space="preserve">มากกว่า </w:t>
            </w:r>
            <w:r w:rsidRPr="00770013">
              <w:rPr>
                <w:rFonts w:ascii="BrowalliaUPC" w:hAnsi="BrowalliaUPC" w:cs="BrowalliaUPC"/>
              </w:rPr>
              <w:t xml:space="preserve">5 </w:t>
            </w:r>
            <w:r w:rsidRPr="00770013">
              <w:rPr>
                <w:rFonts w:ascii="BrowalliaUPC" w:hAnsi="BrowalliaUPC" w:cs="BrowalliaUPC"/>
                <w:cs/>
              </w:rPr>
              <w:t>ปี</w:t>
            </w:r>
          </w:p>
        </w:tc>
        <w:tc>
          <w:tcPr>
            <w:tcW w:w="1296" w:type="dxa"/>
            <w:shd w:val="clear" w:color="auto" w:fill="auto"/>
            <w:vAlign w:val="bottom"/>
          </w:tcPr>
          <w:p w14:paraId="4116A4F3" w14:textId="77777777" w:rsidR="00B56265" w:rsidRPr="00770013" w:rsidRDefault="00B56265" w:rsidP="006218A8">
            <w:pPr>
              <w:pBdr>
                <w:bottom w:val="single" w:sz="4" w:space="1" w:color="auto"/>
              </w:pBdr>
              <w:tabs>
                <w:tab w:val="left" w:pos="900"/>
              </w:tabs>
              <w:ind w:left="-18"/>
              <w:jc w:val="center"/>
              <w:rPr>
                <w:rFonts w:ascii="BrowalliaUPC" w:hAnsi="BrowalliaUPC" w:cs="BrowalliaUPC"/>
              </w:rPr>
            </w:pPr>
            <w:r w:rsidRPr="00770013">
              <w:rPr>
                <w:rFonts w:ascii="BrowalliaUPC" w:hAnsi="BrowalliaUPC" w:cs="BrowalliaUPC"/>
                <w:cs/>
              </w:rPr>
              <w:t xml:space="preserve"> รวม</w:t>
            </w:r>
          </w:p>
        </w:tc>
      </w:tr>
      <w:tr w:rsidR="00B56265" w:rsidRPr="00770013" w14:paraId="0BE4C5C4" w14:textId="77777777" w:rsidTr="00B56265">
        <w:trPr>
          <w:trHeight w:val="266"/>
        </w:trPr>
        <w:tc>
          <w:tcPr>
            <w:tcW w:w="2693" w:type="dxa"/>
          </w:tcPr>
          <w:p w14:paraId="672C5C9F" w14:textId="5D0B47FF" w:rsidR="00B56265" w:rsidRPr="00770013" w:rsidRDefault="00B56265" w:rsidP="006218A8">
            <w:pPr>
              <w:tabs>
                <w:tab w:val="left" w:pos="2160"/>
                <w:tab w:val="right" w:pos="7280"/>
                <w:tab w:val="right" w:pos="8540"/>
              </w:tabs>
              <w:ind w:left="178" w:right="-45" w:hanging="178"/>
              <w:rPr>
                <w:rFonts w:ascii="BrowalliaUPC" w:hAnsi="BrowalliaUPC" w:cs="BrowalliaUPC"/>
                <w:lang w:val="en-GB" w:eastAsia="en-GB"/>
              </w:rPr>
            </w:pPr>
          </w:p>
        </w:tc>
        <w:tc>
          <w:tcPr>
            <w:tcW w:w="1276" w:type="dxa"/>
          </w:tcPr>
          <w:p w14:paraId="53BBE2E0" w14:textId="5B5B6A56" w:rsidR="00B56265" w:rsidRPr="00770013" w:rsidRDefault="00B56265" w:rsidP="006218A8">
            <w:pPr>
              <w:ind w:right="-27"/>
              <w:jc w:val="right"/>
              <w:rPr>
                <w:rFonts w:ascii="BrowalliaUPC" w:hAnsi="BrowalliaUPC" w:cs="BrowalliaUPC"/>
                <w:lang w:val="en-GB"/>
              </w:rPr>
            </w:pPr>
          </w:p>
        </w:tc>
        <w:tc>
          <w:tcPr>
            <w:tcW w:w="1276" w:type="dxa"/>
          </w:tcPr>
          <w:p w14:paraId="43CAC376" w14:textId="77777777" w:rsidR="00B56265" w:rsidRPr="00770013" w:rsidRDefault="00B56265" w:rsidP="006218A8">
            <w:pPr>
              <w:ind w:right="-27"/>
              <w:jc w:val="right"/>
              <w:rPr>
                <w:rFonts w:ascii="BrowalliaUPC" w:hAnsi="BrowalliaUPC" w:cs="BrowalliaUPC"/>
              </w:rPr>
            </w:pPr>
          </w:p>
        </w:tc>
        <w:tc>
          <w:tcPr>
            <w:tcW w:w="1296" w:type="dxa"/>
          </w:tcPr>
          <w:p w14:paraId="64FBC2AD" w14:textId="77777777" w:rsidR="00B56265" w:rsidRPr="00770013" w:rsidRDefault="00B56265" w:rsidP="006218A8">
            <w:pPr>
              <w:ind w:right="-27"/>
              <w:jc w:val="right"/>
              <w:rPr>
                <w:rFonts w:ascii="BrowalliaUPC" w:hAnsi="BrowalliaUPC" w:cs="BrowalliaUPC"/>
              </w:rPr>
            </w:pPr>
          </w:p>
        </w:tc>
        <w:tc>
          <w:tcPr>
            <w:tcW w:w="1296" w:type="dxa"/>
          </w:tcPr>
          <w:p w14:paraId="6FA45875" w14:textId="77777777" w:rsidR="00B56265" w:rsidRPr="00770013" w:rsidRDefault="00B56265" w:rsidP="006218A8">
            <w:pPr>
              <w:ind w:right="-27"/>
              <w:jc w:val="right"/>
              <w:rPr>
                <w:rFonts w:ascii="BrowalliaUPC" w:hAnsi="BrowalliaUPC" w:cs="BrowalliaUPC"/>
              </w:rPr>
            </w:pPr>
          </w:p>
        </w:tc>
        <w:tc>
          <w:tcPr>
            <w:tcW w:w="1296" w:type="dxa"/>
          </w:tcPr>
          <w:p w14:paraId="21D5387D" w14:textId="371D3DB9" w:rsidR="00B56265" w:rsidRPr="00770013" w:rsidRDefault="00B56265" w:rsidP="006218A8">
            <w:pPr>
              <w:ind w:right="-27"/>
              <w:jc w:val="right"/>
              <w:rPr>
                <w:rFonts w:ascii="BrowalliaUPC" w:hAnsi="BrowalliaUPC" w:cs="BrowalliaUPC"/>
              </w:rPr>
            </w:pPr>
          </w:p>
        </w:tc>
      </w:tr>
      <w:tr w:rsidR="00B56265" w:rsidRPr="00770013" w14:paraId="4B67A360" w14:textId="77777777" w:rsidTr="006218A8">
        <w:trPr>
          <w:trHeight w:hRule="exact" w:val="662"/>
        </w:trPr>
        <w:tc>
          <w:tcPr>
            <w:tcW w:w="2693" w:type="dxa"/>
          </w:tcPr>
          <w:p w14:paraId="7D6AB24D" w14:textId="1FEAC143" w:rsidR="00B56265" w:rsidRPr="00770013" w:rsidRDefault="00B56265" w:rsidP="00B56265">
            <w:pPr>
              <w:tabs>
                <w:tab w:val="left" w:pos="2160"/>
                <w:tab w:val="right" w:pos="7280"/>
                <w:tab w:val="right" w:pos="8540"/>
              </w:tabs>
              <w:ind w:left="178" w:right="-45" w:hanging="178"/>
              <w:rPr>
                <w:rFonts w:ascii="BrowalliaUPC" w:hAnsi="BrowalliaUPC" w:cs="BrowalliaUPC"/>
                <w:cs/>
                <w:lang w:val="en-GB" w:eastAsia="en-GB"/>
              </w:rPr>
            </w:pPr>
            <w:r w:rsidRPr="00770013">
              <w:rPr>
                <w:rFonts w:ascii="BrowalliaUPC" w:hAnsi="BrowalliaUPC" w:cs="BrowalliaUPC"/>
                <w:cs/>
                <w:lang w:val="en-GB" w:eastAsia="en-GB"/>
              </w:rPr>
              <w:t>เงินเบิกเกินบัญชีและเงินกู้ยืมระยะสั้นจากสถาบันการเงิน</w:t>
            </w:r>
          </w:p>
        </w:tc>
        <w:tc>
          <w:tcPr>
            <w:tcW w:w="1276" w:type="dxa"/>
          </w:tcPr>
          <w:p w14:paraId="0C04DD71" w14:textId="77777777" w:rsidR="00B56265" w:rsidRPr="00770013" w:rsidRDefault="00B56265" w:rsidP="00B56265">
            <w:pPr>
              <w:ind w:right="-27"/>
              <w:jc w:val="right"/>
              <w:rPr>
                <w:rFonts w:ascii="BrowalliaUPC" w:hAnsi="BrowalliaUPC" w:cs="BrowalliaUPC"/>
                <w:lang w:val="en-GB"/>
              </w:rPr>
            </w:pPr>
          </w:p>
          <w:p w14:paraId="01471E4D" w14:textId="31AFF113" w:rsidR="00B56265" w:rsidRPr="00770013" w:rsidRDefault="00B56265" w:rsidP="00B56265">
            <w:pPr>
              <w:ind w:right="-27"/>
              <w:jc w:val="right"/>
              <w:rPr>
                <w:rFonts w:ascii="BrowalliaUPC" w:hAnsi="BrowalliaUPC" w:cs="BrowalliaUPC"/>
                <w:lang w:val="en-GB"/>
              </w:rPr>
            </w:pPr>
            <w:r w:rsidRPr="00770013">
              <w:rPr>
                <w:rFonts w:ascii="BrowalliaUPC" w:hAnsi="BrowalliaUPC" w:cs="BrowalliaUPC"/>
                <w:lang w:val="en-GB"/>
              </w:rPr>
              <w:t xml:space="preserve">4,701,073 </w:t>
            </w:r>
          </w:p>
        </w:tc>
        <w:tc>
          <w:tcPr>
            <w:tcW w:w="1276" w:type="dxa"/>
          </w:tcPr>
          <w:p w14:paraId="45C02225" w14:textId="77777777" w:rsidR="00B56265" w:rsidRPr="00770013" w:rsidRDefault="00B56265" w:rsidP="00B56265">
            <w:pPr>
              <w:ind w:right="-27"/>
              <w:jc w:val="right"/>
              <w:rPr>
                <w:rFonts w:ascii="BrowalliaUPC" w:hAnsi="BrowalliaUPC" w:cs="BrowalliaUPC"/>
              </w:rPr>
            </w:pPr>
          </w:p>
          <w:p w14:paraId="76EAC0C7" w14:textId="5D00D0EA"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206219DC" w14:textId="77777777" w:rsidR="00B56265" w:rsidRPr="00770013" w:rsidRDefault="00B56265" w:rsidP="00B56265">
            <w:pPr>
              <w:ind w:right="-27"/>
              <w:jc w:val="right"/>
              <w:rPr>
                <w:rFonts w:ascii="BrowalliaUPC" w:hAnsi="BrowalliaUPC" w:cs="BrowalliaUPC"/>
              </w:rPr>
            </w:pPr>
          </w:p>
        </w:tc>
        <w:tc>
          <w:tcPr>
            <w:tcW w:w="1296" w:type="dxa"/>
          </w:tcPr>
          <w:p w14:paraId="26F27C3E" w14:textId="77777777" w:rsidR="00B56265" w:rsidRPr="00770013" w:rsidRDefault="00B56265" w:rsidP="00B56265">
            <w:pPr>
              <w:ind w:right="-27"/>
              <w:jc w:val="right"/>
              <w:rPr>
                <w:rFonts w:ascii="BrowalliaUPC" w:hAnsi="BrowalliaUPC" w:cs="BrowalliaUPC"/>
              </w:rPr>
            </w:pPr>
          </w:p>
          <w:p w14:paraId="3F952A5E" w14:textId="67E943FA"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6E86D500" w14:textId="77777777" w:rsidR="00B56265" w:rsidRPr="00770013" w:rsidRDefault="00B56265" w:rsidP="00B56265">
            <w:pPr>
              <w:ind w:right="-27"/>
              <w:jc w:val="right"/>
              <w:rPr>
                <w:rFonts w:ascii="BrowalliaUPC" w:hAnsi="BrowalliaUPC" w:cs="BrowalliaUPC"/>
              </w:rPr>
            </w:pPr>
          </w:p>
        </w:tc>
        <w:tc>
          <w:tcPr>
            <w:tcW w:w="1296" w:type="dxa"/>
          </w:tcPr>
          <w:p w14:paraId="58873BCD" w14:textId="77777777" w:rsidR="00B56265" w:rsidRPr="00770013" w:rsidRDefault="00B56265" w:rsidP="00B56265">
            <w:pPr>
              <w:ind w:right="-27"/>
              <w:jc w:val="right"/>
              <w:rPr>
                <w:rFonts w:ascii="BrowalliaUPC" w:hAnsi="BrowalliaUPC" w:cs="BrowalliaUPC"/>
              </w:rPr>
            </w:pPr>
          </w:p>
          <w:p w14:paraId="570E17A4" w14:textId="3F3A20F0" w:rsidR="00B56265" w:rsidRPr="00770013" w:rsidRDefault="00F5302C" w:rsidP="00B56265">
            <w:pPr>
              <w:ind w:right="-27"/>
              <w:jc w:val="right"/>
              <w:rPr>
                <w:rFonts w:ascii="BrowalliaUPC" w:hAnsi="BrowalliaUPC" w:cs="BrowalliaUPC"/>
              </w:rPr>
            </w:pPr>
            <w:r>
              <w:rPr>
                <w:rFonts w:ascii="BrowalliaUPC" w:hAnsi="BrowalliaUPC" w:cs="BrowalliaUPC"/>
                <w:cs/>
              </w:rPr>
              <w:t>-</w:t>
            </w:r>
          </w:p>
          <w:p w14:paraId="45A662AA" w14:textId="77777777" w:rsidR="00B56265" w:rsidRPr="00770013" w:rsidRDefault="00B56265" w:rsidP="00B56265">
            <w:pPr>
              <w:ind w:right="-27"/>
              <w:jc w:val="right"/>
              <w:rPr>
                <w:rFonts w:ascii="BrowalliaUPC" w:hAnsi="BrowalliaUPC" w:cs="BrowalliaUPC"/>
              </w:rPr>
            </w:pPr>
          </w:p>
        </w:tc>
        <w:tc>
          <w:tcPr>
            <w:tcW w:w="1296" w:type="dxa"/>
          </w:tcPr>
          <w:p w14:paraId="52ADC532" w14:textId="77777777" w:rsidR="00B56265" w:rsidRPr="00770013" w:rsidRDefault="00B56265" w:rsidP="00B56265">
            <w:pPr>
              <w:ind w:right="-27"/>
              <w:jc w:val="right"/>
              <w:rPr>
                <w:rFonts w:ascii="BrowalliaUPC" w:hAnsi="BrowalliaUPC" w:cs="BrowalliaUPC"/>
                <w:lang w:val="en-GB"/>
              </w:rPr>
            </w:pPr>
          </w:p>
          <w:p w14:paraId="1B23E728" w14:textId="6F72E81A" w:rsidR="00B56265" w:rsidRPr="00770013" w:rsidRDefault="00B56265" w:rsidP="00B56265">
            <w:pPr>
              <w:ind w:right="-27"/>
              <w:jc w:val="right"/>
              <w:rPr>
                <w:rFonts w:ascii="BrowalliaUPC" w:hAnsi="BrowalliaUPC" w:cs="BrowalliaUPC"/>
                <w:lang w:val="en-GB"/>
              </w:rPr>
            </w:pPr>
            <w:r w:rsidRPr="00770013">
              <w:rPr>
                <w:rFonts w:ascii="BrowalliaUPC" w:hAnsi="BrowalliaUPC" w:cs="BrowalliaUPC"/>
                <w:lang w:val="en-GB"/>
              </w:rPr>
              <w:t xml:space="preserve">4,701,073 </w:t>
            </w:r>
          </w:p>
        </w:tc>
      </w:tr>
      <w:tr w:rsidR="00B56265" w:rsidRPr="00770013" w14:paraId="56F5B975" w14:textId="77777777" w:rsidTr="006218A8">
        <w:tc>
          <w:tcPr>
            <w:tcW w:w="2693" w:type="dxa"/>
          </w:tcPr>
          <w:p w14:paraId="6283A613" w14:textId="77777777" w:rsidR="00B56265" w:rsidRPr="00770013" w:rsidRDefault="00B56265" w:rsidP="00B56265">
            <w:pPr>
              <w:ind w:right="-43"/>
              <w:jc w:val="both"/>
              <w:rPr>
                <w:rFonts w:ascii="BrowalliaUPC" w:hAnsi="BrowalliaUPC" w:cs="BrowalliaUPC"/>
              </w:rPr>
            </w:pPr>
            <w:r w:rsidRPr="00770013">
              <w:rPr>
                <w:rFonts w:ascii="BrowalliaUPC" w:hAnsi="BrowalliaUPC" w:cs="BrowalliaUPC"/>
                <w:cs/>
                <w:lang w:val="en-GB" w:eastAsia="en-GB"/>
              </w:rPr>
              <w:t>เจ้าหนี้ตามสัญญาทรัสต์รีซีท</w:t>
            </w:r>
          </w:p>
        </w:tc>
        <w:tc>
          <w:tcPr>
            <w:tcW w:w="1276" w:type="dxa"/>
            <w:shd w:val="clear" w:color="auto" w:fill="auto"/>
          </w:tcPr>
          <w:p w14:paraId="6F8717BE" w14:textId="77777777" w:rsidR="00B56265" w:rsidRPr="00770013" w:rsidRDefault="00B56265" w:rsidP="00B56265">
            <w:pPr>
              <w:ind w:right="-27"/>
              <w:jc w:val="right"/>
              <w:rPr>
                <w:rFonts w:ascii="BrowalliaUPC" w:hAnsi="BrowalliaUPC" w:cs="BrowalliaUPC"/>
              </w:rPr>
            </w:pPr>
            <w:r w:rsidRPr="00770013">
              <w:rPr>
                <w:rFonts w:ascii="BrowalliaUPC" w:hAnsi="BrowalliaUPC" w:cs="BrowalliaUPC"/>
              </w:rPr>
              <w:t>2,792,671</w:t>
            </w:r>
          </w:p>
        </w:tc>
        <w:tc>
          <w:tcPr>
            <w:tcW w:w="1276" w:type="dxa"/>
            <w:shd w:val="clear" w:color="auto" w:fill="auto"/>
          </w:tcPr>
          <w:p w14:paraId="2CA6C2FE" w14:textId="25C0117F"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tcPr>
          <w:p w14:paraId="14936491" w14:textId="4F4B2CB8"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7585BD6E" w14:textId="0D40602F"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26C10BFD" w14:textId="77777777" w:rsidR="00B56265" w:rsidRPr="00770013" w:rsidRDefault="00B56265" w:rsidP="00B56265">
            <w:pPr>
              <w:ind w:right="-27"/>
              <w:jc w:val="right"/>
              <w:rPr>
                <w:rFonts w:ascii="BrowalliaUPC" w:hAnsi="BrowalliaUPC" w:cs="BrowalliaUPC"/>
              </w:rPr>
            </w:pPr>
            <w:r w:rsidRPr="00770013">
              <w:rPr>
                <w:rFonts w:ascii="BrowalliaUPC" w:hAnsi="BrowalliaUPC" w:cs="BrowalliaUPC"/>
              </w:rPr>
              <w:t>2,792,671</w:t>
            </w:r>
          </w:p>
        </w:tc>
      </w:tr>
      <w:tr w:rsidR="00B56265" w:rsidRPr="00770013" w14:paraId="05E12597" w14:textId="77777777" w:rsidTr="006218A8">
        <w:tc>
          <w:tcPr>
            <w:tcW w:w="2693" w:type="dxa"/>
            <w:vAlign w:val="bottom"/>
          </w:tcPr>
          <w:p w14:paraId="2BD8A176" w14:textId="6C60AABD" w:rsidR="00B56265" w:rsidRPr="00770013" w:rsidRDefault="00B56265" w:rsidP="00B56265">
            <w:pPr>
              <w:ind w:left="178" w:right="-43" w:hanging="178"/>
              <w:jc w:val="both"/>
              <w:rPr>
                <w:rFonts w:ascii="BrowalliaUPC" w:hAnsi="BrowalliaUPC" w:cs="BrowalliaUPC"/>
                <w:b/>
                <w:bCs/>
              </w:rPr>
            </w:pPr>
            <w:r w:rsidRPr="00770013">
              <w:rPr>
                <w:rFonts w:ascii="BrowalliaUPC" w:hAnsi="BrowalliaUPC" w:cs="BrowalliaUPC"/>
                <w:cs/>
                <w:lang w:val="en-GB" w:eastAsia="en-GB"/>
              </w:rPr>
              <w:t>เจ้าหนี้การค้าและเจ้าหนี้อื่น</w:t>
            </w:r>
            <w:r w:rsidRPr="00770013">
              <w:rPr>
                <w:rFonts w:ascii="BrowalliaUPC" w:hAnsi="BrowalliaUPC" w:cs="BrowalliaUPC"/>
                <w:cs/>
                <w:lang w:eastAsia="en-GB"/>
              </w:rPr>
              <w:t xml:space="preserve"> </w:t>
            </w:r>
            <w:r w:rsidR="00F5302C">
              <w:rPr>
                <w:rFonts w:ascii="BrowalliaUPC" w:hAnsi="BrowalliaUPC" w:cs="BrowalliaUPC"/>
                <w:cs/>
                <w:lang w:val="en-GB" w:eastAsia="en-GB"/>
              </w:rPr>
              <w:t>-</w:t>
            </w:r>
            <w:r w:rsidRPr="00770013">
              <w:rPr>
                <w:rFonts w:ascii="BrowalliaUPC" w:hAnsi="BrowalliaUPC" w:cs="BrowalliaUPC"/>
                <w:cs/>
                <w:lang w:val="en-GB" w:eastAsia="en-GB"/>
              </w:rPr>
              <w:t xml:space="preserve"> กิจการที่ไม่เกี่ยวข้องกัน</w:t>
            </w:r>
          </w:p>
        </w:tc>
        <w:tc>
          <w:tcPr>
            <w:tcW w:w="1276" w:type="dxa"/>
            <w:shd w:val="clear" w:color="auto" w:fill="auto"/>
          </w:tcPr>
          <w:p w14:paraId="2EB4483E" w14:textId="77777777" w:rsidR="00836539" w:rsidRPr="00770013" w:rsidRDefault="00836539" w:rsidP="00B56265">
            <w:pPr>
              <w:ind w:right="-27"/>
              <w:jc w:val="right"/>
              <w:rPr>
                <w:rFonts w:ascii="BrowalliaUPC" w:hAnsi="BrowalliaUPC" w:cs="BrowalliaUPC"/>
              </w:rPr>
            </w:pPr>
          </w:p>
          <w:p w14:paraId="30B6EB2F" w14:textId="00A756A9" w:rsidR="00B56265" w:rsidRPr="00770013" w:rsidRDefault="00B56265" w:rsidP="00B56265">
            <w:pPr>
              <w:ind w:right="-27"/>
              <w:jc w:val="right"/>
              <w:rPr>
                <w:rFonts w:ascii="BrowalliaUPC" w:hAnsi="BrowalliaUPC" w:cs="BrowalliaUPC"/>
                <w:cs/>
              </w:rPr>
            </w:pPr>
            <w:r w:rsidRPr="00770013">
              <w:rPr>
                <w:rFonts w:ascii="BrowalliaUPC" w:hAnsi="BrowalliaUPC" w:cs="BrowalliaUPC"/>
              </w:rPr>
              <w:t>13,381,867</w:t>
            </w:r>
          </w:p>
        </w:tc>
        <w:tc>
          <w:tcPr>
            <w:tcW w:w="1276" w:type="dxa"/>
            <w:shd w:val="clear" w:color="auto" w:fill="auto"/>
          </w:tcPr>
          <w:p w14:paraId="37F8EB8C" w14:textId="77777777" w:rsidR="00836539" w:rsidRPr="00770013" w:rsidRDefault="00836539" w:rsidP="00B56265">
            <w:pPr>
              <w:ind w:right="-27"/>
              <w:jc w:val="right"/>
              <w:rPr>
                <w:rFonts w:ascii="BrowalliaUPC" w:hAnsi="BrowalliaUPC" w:cs="BrowalliaUPC"/>
              </w:rPr>
            </w:pPr>
          </w:p>
          <w:p w14:paraId="74693034" w14:textId="55444ADD" w:rsidR="00B56265" w:rsidRPr="00770013" w:rsidRDefault="00B56265" w:rsidP="00B56265">
            <w:pPr>
              <w:ind w:right="-27"/>
              <w:jc w:val="right"/>
              <w:rPr>
                <w:rFonts w:ascii="BrowalliaUPC" w:hAnsi="BrowalliaUPC" w:cs="BrowalliaUPC"/>
                <w:cs/>
              </w:rPr>
            </w:pPr>
            <w:r w:rsidRPr="00770013">
              <w:rPr>
                <w:rFonts w:ascii="BrowalliaUPC" w:hAnsi="BrowalliaUPC" w:cs="BrowalliaUPC"/>
              </w:rPr>
              <w:t>1,295,356</w:t>
            </w:r>
          </w:p>
        </w:tc>
        <w:tc>
          <w:tcPr>
            <w:tcW w:w="1296" w:type="dxa"/>
          </w:tcPr>
          <w:p w14:paraId="06132BA6" w14:textId="77777777" w:rsidR="00836539" w:rsidRPr="00770013" w:rsidRDefault="00836539" w:rsidP="00B56265">
            <w:pPr>
              <w:ind w:right="-27"/>
              <w:jc w:val="right"/>
              <w:rPr>
                <w:rFonts w:ascii="BrowalliaUPC" w:hAnsi="BrowalliaUPC" w:cs="BrowalliaUPC"/>
              </w:rPr>
            </w:pPr>
          </w:p>
          <w:p w14:paraId="026B3BB2" w14:textId="63712130" w:rsidR="00B56265" w:rsidRPr="00770013" w:rsidRDefault="00B56265" w:rsidP="00B56265">
            <w:pPr>
              <w:ind w:right="-27"/>
              <w:jc w:val="right"/>
              <w:rPr>
                <w:rFonts w:ascii="BrowalliaUPC" w:hAnsi="BrowalliaUPC" w:cs="BrowalliaUPC"/>
              </w:rPr>
            </w:pPr>
            <w:r w:rsidRPr="00770013">
              <w:rPr>
                <w:rFonts w:ascii="BrowalliaUPC" w:hAnsi="BrowalliaUPC" w:cs="BrowalliaUPC"/>
              </w:rPr>
              <w:t>338,064</w:t>
            </w:r>
          </w:p>
        </w:tc>
        <w:tc>
          <w:tcPr>
            <w:tcW w:w="1296" w:type="dxa"/>
            <w:shd w:val="clear" w:color="auto" w:fill="auto"/>
          </w:tcPr>
          <w:p w14:paraId="09AEB404" w14:textId="77777777" w:rsidR="00836539" w:rsidRPr="00770013" w:rsidRDefault="00836539" w:rsidP="00B56265">
            <w:pPr>
              <w:ind w:right="-27"/>
              <w:jc w:val="right"/>
              <w:rPr>
                <w:rFonts w:ascii="BrowalliaUPC" w:hAnsi="BrowalliaUPC" w:cs="BrowalliaUPC"/>
              </w:rPr>
            </w:pPr>
          </w:p>
          <w:p w14:paraId="66DDD86E" w14:textId="65B04072"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98DD016" w14:textId="77777777" w:rsidR="00836539" w:rsidRPr="00770013" w:rsidRDefault="00836539" w:rsidP="00B56265">
            <w:pPr>
              <w:ind w:right="-27"/>
              <w:jc w:val="right"/>
              <w:rPr>
                <w:rFonts w:ascii="BrowalliaUPC" w:hAnsi="BrowalliaUPC" w:cs="BrowalliaUPC"/>
              </w:rPr>
            </w:pPr>
          </w:p>
          <w:p w14:paraId="67C4D9B7" w14:textId="1ADC1E94" w:rsidR="00B56265" w:rsidRPr="00770013" w:rsidRDefault="00B56265" w:rsidP="00B56265">
            <w:pPr>
              <w:ind w:right="-27"/>
              <w:jc w:val="right"/>
              <w:rPr>
                <w:rFonts w:ascii="BrowalliaUPC" w:hAnsi="BrowalliaUPC" w:cs="BrowalliaUPC"/>
              </w:rPr>
            </w:pPr>
            <w:r w:rsidRPr="00770013">
              <w:rPr>
                <w:rFonts w:ascii="BrowalliaUPC" w:hAnsi="BrowalliaUPC" w:cs="BrowalliaUPC"/>
              </w:rPr>
              <w:t>15,015,287</w:t>
            </w:r>
          </w:p>
        </w:tc>
      </w:tr>
      <w:tr w:rsidR="00B56265" w:rsidRPr="00770013" w14:paraId="43394399" w14:textId="77777777" w:rsidTr="006218A8">
        <w:tc>
          <w:tcPr>
            <w:tcW w:w="2693" w:type="dxa"/>
            <w:vAlign w:val="bottom"/>
          </w:tcPr>
          <w:p w14:paraId="296BB8BF" w14:textId="36C23B05" w:rsidR="00B56265" w:rsidRPr="00770013" w:rsidRDefault="00B56265" w:rsidP="00B56265">
            <w:pPr>
              <w:ind w:right="-43"/>
              <w:jc w:val="both"/>
              <w:rPr>
                <w:rFonts w:ascii="BrowalliaUPC" w:hAnsi="BrowalliaUPC" w:cs="BrowalliaUPC"/>
              </w:rPr>
            </w:pPr>
            <w:r w:rsidRPr="00770013">
              <w:rPr>
                <w:rFonts w:ascii="BrowalliaUPC" w:hAnsi="BrowalliaUPC" w:cs="BrowalliaUPC"/>
                <w:cs/>
                <w:lang w:val="en-GB" w:eastAsia="en-GB"/>
              </w:rPr>
              <w:t>เจ้าหนี้การค้า</w:t>
            </w:r>
            <w:r w:rsidRPr="00770013">
              <w:rPr>
                <w:rFonts w:ascii="BrowalliaUPC" w:hAnsi="BrowalliaUPC" w:cs="BrowalliaUPC"/>
                <w:cs/>
                <w:lang w:eastAsia="en-GB"/>
              </w:rPr>
              <w:t xml:space="preserve"> </w:t>
            </w:r>
            <w:r w:rsidR="00A8198A">
              <w:rPr>
                <w:rFonts w:ascii="BrowalliaUPC" w:hAnsi="BrowalliaUPC" w:cs="BrowalliaUPC"/>
                <w:lang w:val="en-GB" w:eastAsia="en-GB"/>
              </w:rPr>
              <w:t>-</w:t>
            </w:r>
            <w:r w:rsidRPr="00770013">
              <w:rPr>
                <w:rFonts w:ascii="BrowalliaUPC" w:hAnsi="BrowalliaUPC" w:cs="BrowalliaUPC"/>
                <w:lang w:val="en-GB" w:eastAsia="en-GB"/>
              </w:rPr>
              <w:t xml:space="preserve"> </w:t>
            </w:r>
            <w:r w:rsidRPr="00770013">
              <w:rPr>
                <w:rFonts w:ascii="BrowalliaUPC" w:hAnsi="BrowalliaUPC" w:cs="BrowalliaUPC"/>
                <w:cs/>
                <w:lang w:val="en-GB" w:eastAsia="en-GB"/>
              </w:rPr>
              <w:t>กิจการที่เกี่ยวข้องกัน</w:t>
            </w:r>
          </w:p>
        </w:tc>
        <w:tc>
          <w:tcPr>
            <w:tcW w:w="1276" w:type="dxa"/>
            <w:shd w:val="clear" w:color="auto" w:fill="auto"/>
          </w:tcPr>
          <w:p w14:paraId="249B3548" w14:textId="483BC76B" w:rsidR="00B56265" w:rsidRPr="00770013" w:rsidRDefault="00A2347A" w:rsidP="00B56265">
            <w:pPr>
              <w:ind w:right="-27"/>
              <w:jc w:val="right"/>
              <w:rPr>
                <w:rFonts w:ascii="BrowalliaUPC" w:hAnsi="BrowalliaUPC" w:cs="BrowalliaUPC"/>
              </w:rPr>
            </w:pPr>
            <w:r w:rsidRPr="00A2347A">
              <w:rPr>
                <w:rFonts w:ascii="BrowalliaUPC" w:hAnsi="BrowalliaUPC" w:cs="BrowalliaUPC"/>
              </w:rPr>
              <w:t>2</w:t>
            </w:r>
            <w:r w:rsidR="00B56265" w:rsidRPr="00770013">
              <w:rPr>
                <w:rFonts w:ascii="BrowalliaUPC" w:hAnsi="BrowalliaUPC" w:cs="BrowalliaUPC"/>
              </w:rPr>
              <w:t>,</w:t>
            </w:r>
            <w:r w:rsidRPr="00A2347A">
              <w:rPr>
                <w:rFonts w:ascii="BrowalliaUPC" w:hAnsi="BrowalliaUPC" w:cs="BrowalliaUPC"/>
              </w:rPr>
              <w:t>222</w:t>
            </w:r>
            <w:r w:rsidR="00B56265" w:rsidRPr="00770013">
              <w:rPr>
                <w:rFonts w:ascii="BrowalliaUPC" w:hAnsi="BrowalliaUPC" w:cs="BrowalliaUPC"/>
              </w:rPr>
              <w:t>,</w:t>
            </w:r>
            <w:r w:rsidRPr="00A2347A">
              <w:rPr>
                <w:rFonts w:ascii="BrowalliaUPC" w:hAnsi="BrowalliaUPC" w:cs="BrowalliaUPC"/>
              </w:rPr>
              <w:t>956</w:t>
            </w:r>
          </w:p>
        </w:tc>
        <w:tc>
          <w:tcPr>
            <w:tcW w:w="1276" w:type="dxa"/>
            <w:shd w:val="clear" w:color="auto" w:fill="auto"/>
          </w:tcPr>
          <w:p w14:paraId="7157BFFA" w14:textId="1FD8A258"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tcPr>
          <w:p w14:paraId="4E6CDC32" w14:textId="1C8651F5"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4148461A" w14:textId="4FD4FE12" w:rsidR="00B56265" w:rsidRPr="00770013" w:rsidRDefault="00F5302C" w:rsidP="00B56265">
            <w:pP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CB6286B" w14:textId="1148A291" w:rsidR="00B56265" w:rsidRPr="00770013" w:rsidRDefault="00A2347A" w:rsidP="00B56265">
            <w:pPr>
              <w:ind w:right="-27"/>
              <w:jc w:val="right"/>
              <w:rPr>
                <w:rFonts w:ascii="BrowalliaUPC" w:hAnsi="BrowalliaUPC" w:cs="BrowalliaUPC"/>
              </w:rPr>
            </w:pPr>
            <w:r w:rsidRPr="00A2347A">
              <w:rPr>
                <w:rFonts w:ascii="BrowalliaUPC" w:hAnsi="BrowalliaUPC" w:cs="BrowalliaUPC"/>
              </w:rPr>
              <w:t>2</w:t>
            </w:r>
            <w:r w:rsidR="00B56265" w:rsidRPr="00770013">
              <w:rPr>
                <w:rFonts w:ascii="BrowalliaUPC" w:hAnsi="BrowalliaUPC" w:cs="BrowalliaUPC"/>
              </w:rPr>
              <w:t>,</w:t>
            </w:r>
            <w:r w:rsidRPr="00A2347A">
              <w:rPr>
                <w:rFonts w:ascii="BrowalliaUPC" w:hAnsi="BrowalliaUPC" w:cs="BrowalliaUPC"/>
              </w:rPr>
              <w:t>222</w:t>
            </w:r>
            <w:r w:rsidR="00B56265" w:rsidRPr="00770013">
              <w:rPr>
                <w:rFonts w:ascii="BrowalliaUPC" w:hAnsi="BrowalliaUPC" w:cs="BrowalliaUPC"/>
              </w:rPr>
              <w:t>,</w:t>
            </w:r>
            <w:r w:rsidRPr="00A2347A">
              <w:rPr>
                <w:rFonts w:ascii="BrowalliaUPC" w:hAnsi="BrowalliaUPC" w:cs="BrowalliaUPC"/>
              </w:rPr>
              <w:t>956</w:t>
            </w:r>
          </w:p>
        </w:tc>
      </w:tr>
      <w:tr w:rsidR="002545E3" w:rsidRPr="00770013" w14:paraId="17C76414" w14:textId="77777777" w:rsidTr="009A7D0E">
        <w:tc>
          <w:tcPr>
            <w:tcW w:w="2693" w:type="dxa"/>
          </w:tcPr>
          <w:p w14:paraId="7B118801" w14:textId="4CEFEB6A" w:rsidR="002545E3" w:rsidRPr="00770013" w:rsidRDefault="002545E3" w:rsidP="002545E3">
            <w:pPr>
              <w:ind w:right="-43"/>
              <w:jc w:val="both"/>
              <w:rPr>
                <w:rFonts w:ascii="BrowalliaUPC" w:hAnsi="BrowalliaUPC" w:cs="BrowalliaUPC"/>
                <w:cs/>
                <w:lang w:val="en-GB" w:eastAsia="en-GB"/>
              </w:rPr>
            </w:pPr>
            <w:r w:rsidRPr="00382945">
              <w:rPr>
                <w:rFonts w:ascii="BrowalliaUPC" w:hAnsi="BrowalliaUPC" w:cs="BrowalliaUPC"/>
                <w:cs/>
                <w:lang w:eastAsia="en-GB"/>
              </w:rPr>
              <w:t>เจ้าหนี้เงินประกันผลงาน</w:t>
            </w:r>
          </w:p>
        </w:tc>
        <w:tc>
          <w:tcPr>
            <w:tcW w:w="1276" w:type="dxa"/>
            <w:shd w:val="clear" w:color="auto" w:fill="auto"/>
          </w:tcPr>
          <w:p w14:paraId="6A9B9A1A" w14:textId="2B271F3F" w:rsidR="002545E3" w:rsidRPr="00A2347A" w:rsidRDefault="002545E3" w:rsidP="002545E3">
            <w:pPr>
              <w:ind w:right="-27"/>
              <w:jc w:val="right"/>
              <w:rPr>
                <w:rFonts w:ascii="BrowalliaUPC" w:hAnsi="BrowalliaUPC" w:cs="BrowalliaUPC"/>
              </w:rPr>
            </w:pPr>
            <w:r>
              <w:rPr>
                <w:rFonts w:ascii="BrowalliaUPC" w:hAnsi="BrowalliaUPC" w:cs="BrowalliaUPC"/>
              </w:rPr>
              <w:t>929,029</w:t>
            </w:r>
          </w:p>
        </w:tc>
        <w:tc>
          <w:tcPr>
            <w:tcW w:w="1276" w:type="dxa"/>
            <w:shd w:val="clear" w:color="auto" w:fill="auto"/>
          </w:tcPr>
          <w:p w14:paraId="6E73CE81" w14:textId="16E67048"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tcPr>
          <w:p w14:paraId="6BC61CC0" w14:textId="216E3D12"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shd w:val="clear" w:color="auto" w:fill="auto"/>
          </w:tcPr>
          <w:p w14:paraId="2A49F58D" w14:textId="1D2996E2" w:rsidR="002545E3" w:rsidRDefault="002545E3" w:rsidP="002545E3">
            <w:pPr>
              <w:ind w:right="-27"/>
              <w:jc w:val="right"/>
              <w:rPr>
                <w:rFonts w:ascii="BrowalliaUPC" w:hAnsi="BrowalliaUPC" w:cs="BrowalliaUPC"/>
                <w:cs/>
              </w:rPr>
            </w:pPr>
            <w:r>
              <w:rPr>
                <w:rFonts w:ascii="BrowalliaUPC" w:hAnsi="BrowalliaUPC" w:cs="BrowalliaUPC"/>
              </w:rPr>
              <w:t>-</w:t>
            </w:r>
          </w:p>
        </w:tc>
        <w:tc>
          <w:tcPr>
            <w:tcW w:w="1296" w:type="dxa"/>
            <w:shd w:val="clear" w:color="auto" w:fill="auto"/>
          </w:tcPr>
          <w:p w14:paraId="725DE92D" w14:textId="5F8E308B" w:rsidR="002545E3" w:rsidRPr="00A2347A" w:rsidRDefault="002545E3" w:rsidP="002545E3">
            <w:pPr>
              <w:ind w:right="-27"/>
              <w:jc w:val="right"/>
              <w:rPr>
                <w:rFonts w:ascii="BrowalliaUPC" w:hAnsi="BrowalliaUPC" w:cs="BrowalliaUPC"/>
              </w:rPr>
            </w:pPr>
            <w:r w:rsidRPr="00382945">
              <w:rPr>
                <w:rFonts w:ascii="BrowalliaUPC" w:hAnsi="BrowalliaUPC" w:cs="BrowalliaUPC"/>
              </w:rPr>
              <w:t>929,029</w:t>
            </w:r>
          </w:p>
        </w:tc>
      </w:tr>
      <w:tr w:rsidR="002545E3" w:rsidRPr="00770013" w14:paraId="089D7E7B" w14:textId="77777777" w:rsidTr="00C17319">
        <w:tc>
          <w:tcPr>
            <w:tcW w:w="2693" w:type="dxa"/>
            <w:shd w:val="clear" w:color="auto" w:fill="auto"/>
            <w:vAlign w:val="bottom"/>
          </w:tcPr>
          <w:p w14:paraId="06E31D4D" w14:textId="77777777" w:rsidR="002545E3" w:rsidRPr="00770013" w:rsidRDefault="002545E3" w:rsidP="002545E3">
            <w:pPr>
              <w:ind w:right="-43"/>
              <w:jc w:val="both"/>
              <w:rPr>
                <w:rFonts w:ascii="BrowalliaUPC" w:hAnsi="BrowalliaUPC" w:cs="BrowalliaUPC"/>
                <w:cs/>
                <w:lang w:val="en-GB" w:eastAsia="en-GB"/>
              </w:rPr>
            </w:pPr>
            <w:r w:rsidRPr="00770013">
              <w:rPr>
                <w:rFonts w:ascii="BrowalliaUPC" w:hAnsi="BrowalliaUPC" w:cs="BrowalliaUPC"/>
                <w:cs/>
                <w:lang w:val="en-GB" w:eastAsia="en-GB"/>
              </w:rPr>
              <w:t>หนี้สินตามสัญญาเช่า</w:t>
            </w:r>
          </w:p>
        </w:tc>
        <w:tc>
          <w:tcPr>
            <w:tcW w:w="1276" w:type="dxa"/>
            <w:shd w:val="clear" w:color="auto" w:fill="auto"/>
          </w:tcPr>
          <w:p w14:paraId="51E7C8D8" w14:textId="77777777" w:rsidR="002545E3" w:rsidRPr="00770013" w:rsidRDefault="002545E3" w:rsidP="002545E3">
            <w:pPr>
              <w:ind w:right="-27"/>
              <w:jc w:val="right"/>
              <w:rPr>
                <w:rFonts w:ascii="BrowalliaUPC" w:hAnsi="BrowalliaUPC" w:cs="BrowalliaUPC"/>
              </w:rPr>
            </w:pPr>
            <w:r w:rsidRPr="00770013">
              <w:rPr>
                <w:rFonts w:ascii="BrowalliaUPC" w:hAnsi="BrowalliaUPC" w:cs="BrowalliaUPC"/>
              </w:rPr>
              <w:t>658,854</w:t>
            </w:r>
          </w:p>
        </w:tc>
        <w:tc>
          <w:tcPr>
            <w:tcW w:w="1276" w:type="dxa"/>
            <w:shd w:val="clear" w:color="auto" w:fill="auto"/>
          </w:tcPr>
          <w:p w14:paraId="4410F750"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184,290</w:t>
            </w:r>
          </w:p>
        </w:tc>
        <w:tc>
          <w:tcPr>
            <w:tcW w:w="1296" w:type="dxa"/>
            <w:shd w:val="clear" w:color="auto" w:fill="auto"/>
          </w:tcPr>
          <w:p w14:paraId="59EC80AB"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552,870</w:t>
            </w:r>
          </w:p>
        </w:tc>
        <w:tc>
          <w:tcPr>
            <w:tcW w:w="1296" w:type="dxa"/>
            <w:shd w:val="clear" w:color="auto" w:fill="auto"/>
          </w:tcPr>
          <w:p w14:paraId="6110FA55"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4,990</w:t>
            </w:r>
          </w:p>
        </w:tc>
        <w:tc>
          <w:tcPr>
            <w:tcW w:w="1296" w:type="dxa"/>
            <w:shd w:val="clear" w:color="auto" w:fill="auto"/>
          </w:tcPr>
          <w:p w14:paraId="63608364" w14:textId="77777777" w:rsidR="002545E3" w:rsidRPr="00770013" w:rsidRDefault="002545E3" w:rsidP="002545E3">
            <w:pPr>
              <w:ind w:right="-27"/>
              <w:jc w:val="right"/>
              <w:rPr>
                <w:rFonts w:ascii="BrowalliaUPC" w:hAnsi="BrowalliaUPC" w:cs="BrowalliaUPC"/>
                <w:cs/>
              </w:rPr>
            </w:pPr>
            <w:r w:rsidRPr="00770013">
              <w:rPr>
                <w:rFonts w:ascii="BrowalliaUPC" w:hAnsi="BrowalliaUPC" w:cs="BrowalliaUPC"/>
              </w:rPr>
              <w:t>1,401,004</w:t>
            </w:r>
          </w:p>
        </w:tc>
      </w:tr>
      <w:tr w:rsidR="002545E3" w:rsidRPr="00770013" w14:paraId="41502F31" w14:textId="77777777" w:rsidTr="00FC2A93">
        <w:tc>
          <w:tcPr>
            <w:tcW w:w="2693" w:type="dxa"/>
            <w:shd w:val="clear" w:color="auto" w:fill="auto"/>
          </w:tcPr>
          <w:p w14:paraId="6B8D18C6" w14:textId="04ACB602" w:rsidR="002545E3" w:rsidRPr="00770013" w:rsidRDefault="002545E3" w:rsidP="002545E3">
            <w:pPr>
              <w:ind w:right="-43"/>
              <w:jc w:val="both"/>
              <w:rPr>
                <w:rFonts w:ascii="BrowalliaUPC" w:hAnsi="BrowalliaUPC" w:cs="BrowalliaUPC"/>
                <w:cs/>
                <w:lang w:val="en-GB" w:eastAsia="en-GB"/>
              </w:rPr>
            </w:pPr>
            <w:r w:rsidRPr="00770013">
              <w:rPr>
                <w:rFonts w:ascii="BrowalliaUPC" w:hAnsi="BrowalliaUPC" w:cs="BrowalliaUPC"/>
                <w:cs/>
                <w:lang w:val="en-GB" w:eastAsia="en-GB"/>
              </w:rPr>
              <w:t>เงินกู้ยืมระยะยาว</w:t>
            </w:r>
          </w:p>
        </w:tc>
        <w:tc>
          <w:tcPr>
            <w:tcW w:w="1276" w:type="dxa"/>
            <w:shd w:val="clear" w:color="auto" w:fill="auto"/>
          </w:tcPr>
          <w:p w14:paraId="1EFC64F5" w14:textId="70CF205F" w:rsidR="002545E3" w:rsidRPr="00770013" w:rsidRDefault="002545E3" w:rsidP="002545E3">
            <w:pPr>
              <w:ind w:right="-27"/>
              <w:jc w:val="right"/>
              <w:rPr>
                <w:rFonts w:ascii="BrowalliaUPC" w:hAnsi="BrowalliaUPC" w:cs="BrowalliaUPC"/>
              </w:rPr>
            </w:pPr>
            <w:r w:rsidRPr="00770013">
              <w:rPr>
                <w:rFonts w:ascii="BrowalliaUPC" w:hAnsi="BrowalliaUPC" w:cs="BrowalliaUPC"/>
              </w:rPr>
              <w:t>11,224,108</w:t>
            </w:r>
          </w:p>
        </w:tc>
        <w:tc>
          <w:tcPr>
            <w:tcW w:w="1276" w:type="dxa"/>
            <w:shd w:val="clear" w:color="auto" w:fill="auto"/>
          </w:tcPr>
          <w:p w14:paraId="53B9DCC0" w14:textId="5519DED0" w:rsidR="002545E3" w:rsidRPr="00770013" w:rsidRDefault="002545E3" w:rsidP="002545E3">
            <w:pPr>
              <w:ind w:right="-27"/>
              <w:jc w:val="right"/>
              <w:rPr>
                <w:rFonts w:ascii="BrowalliaUPC" w:hAnsi="BrowalliaUPC" w:cs="BrowalliaUPC"/>
              </w:rPr>
            </w:pPr>
            <w:r w:rsidRPr="00770013">
              <w:rPr>
                <w:rFonts w:ascii="BrowalliaUPC" w:hAnsi="BrowalliaUPC" w:cs="BrowalliaUPC"/>
              </w:rPr>
              <w:t>4,816,550</w:t>
            </w:r>
          </w:p>
        </w:tc>
        <w:tc>
          <w:tcPr>
            <w:tcW w:w="1296" w:type="dxa"/>
            <w:shd w:val="clear" w:color="auto" w:fill="auto"/>
          </w:tcPr>
          <w:p w14:paraId="1C56921C" w14:textId="5C85A69B" w:rsidR="002545E3" w:rsidRPr="00770013" w:rsidRDefault="002545E3" w:rsidP="002545E3">
            <w:pPr>
              <w:ind w:right="-27"/>
              <w:jc w:val="right"/>
              <w:rPr>
                <w:rFonts w:ascii="BrowalliaUPC" w:hAnsi="BrowalliaUPC" w:cs="BrowalliaUPC"/>
              </w:rPr>
            </w:pPr>
            <w:r w:rsidRPr="00770013">
              <w:rPr>
                <w:rFonts w:ascii="BrowalliaUPC" w:hAnsi="BrowalliaUPC" w:cs="BrowalliaUPC"/>
              </w:rPr>
              <w:t>946,160</w:t>
            </w:r>
          </w:p>
        </w:tc>
        <w:tc>
          <w:tcPr>
            <w:tcW w:w="1296" w:type="dxa"/>
            <w:shd w:val="clear" w:color="auto" w:fill="auto"/>
          </w:tcPr>
          <w:p w14:paraId="40300647" w14:textId="0E55685F" w:rsidR="002545E3" w:rsidRPr="00770013" w:rsidRDefault="002545E3" w:rsidP="002545E3">
            <w:pPr>
              <w:ind w:right="-27"/>
              <w:jc w:val="right"/>
              <w:rPr>
                <w:rFonts w:ascii="BrowalliaUPC" w:hAnsi="BrowalliaUPC" w:cs="BrowalliaUPC"/>
              </w:rPr>
            </w:pPr>
            <w:r w:rsidRPr="00770013">
              <w:rPr>
                <w:rFonts w:ascii="BrowalliaUPC" w:hAnsi="BrowalliaUPC" w:cs="BrowalliaUPC"/>
              </w:rPr>
              <w:t>90,569</w:t>
            </w:r>
          </w:p>
        </w:tc>
        <w:tc>
          <w:tcPr>
            <w:tcW w:w="1296" w:type="dxa"/>
            <w:shd w:val="clear" w:color="auto" w:fill="auto"/>
          </w:tcPr>
          <w:p w14:paraId="0D6D9DEC" w14:textId="7D91B2BD" w:rsidR="002545E3" w:rsidRPr="00770013" w:rsidRDefault="002545E3" w:rsidP="002545E3">
            <w:pPr>
              <w:ind w:right="-27"/>
              <w:jc w:val="right"/>
              <w:rPr>
                <w:rFonts w:ascii="BrowalliaUPC" w:hAnsi="BrowalliaUPC" w:cs="BrowalliaUPC"/>
              </w:rPr>
            </w:pPr>
            <w:r w:rsidRPr="00770013">
              <w:rPr>
                <w:rFonts w:ascii="BrowalliaUPC" w:hAnsi="BrowalliaUPC" w:cs="BrowalliaUPC"/>
              </w:rPr>
              <w:t>17,077,387</w:t>
            </w:r>
          </w:p>
        </w:tc>
      </w:tr>
      <w:tr w:rsidR="002545E3" w:rsidRPr="00770013" w14:paraId="51134FDC" w14:textId="77777777" w:rsidTr="00A9089F">
        <w:tc>
          <w:tcPr>
            <w:tcW w:w="2693" w:type="dxa"/>
            <w:vAlign w:val="bottom"/>
          </w:tcPr>
          <w:p w14:paraId="0232A530" w14:textId="5DB8A22A" w:rsidR="002545E3" w:rsidRPr="00770013" w:rsidRDefault="002545E3" w:rsidP="002545E3">
            <w:pPr>
              <w:ind w:right="-43"/>
              <w:jc w:val="both"/>
              <w:rPr>
                <w:rFonts w:ascii="BrowalliaUPC" w:hAnsi="BrowalliaUPC" w:cs="BrowalliaUPC"/>
                <w:cs/>
              </w:rPr>
            </w:pPr>
            <w:r w:rsidRPr="00770013">
              <w:rPr>
                <w:rFonts w:ascii="BrowalliaUPC" w:hAnsi="BrowalliaUPC" w:cs="BrowalliaUPC"/>
                <w:cs/>
                <w:lang w:val="en-GB" w:eastAsia="en-GB"/>
              </w:rPr>
              <w:t>หุ้นกู้</w:t>
            </w:r>
          </w:p>
        </w:tc>
        <w:tc>
          <w:tcPr>
            <w:tcW w:w="1276" w:type="dxa"/>
            <w:shd w:val="clear" w:color="auto" w:fill="auto"/>
          </w:tcPr>
          <w:p w14:paraId="6BF7C547" w14:textId="0F3215BA" w:rsidR="002545E3" w:rsidRPr="00770013" w:rsidRDefault="002545E3" w:rsidP="002545E3">
            <w:pPr>
              <w:pBdr>
                <w:bottom w:val="single" w:sz="4" w:space="1" w:color="auto"/>
              </w:pBdr>
              <w:ind w:right="-27"/>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045</w:t>
            </w:r>
            <w:r w:rsidRPr="00770013">
              <w:rPr>
                <w:rFonts w:ascii="BrowalliaUPC" w:hAnsi="BrowalliaUPC" w:cs="BrowalliaUPC"/>
              </w:rPr>
              <w:t>,</w:t>
            </w:r>
            <w:r w:rsidRPr="00A2347A">
              <w:rPr>
                <w:rFonts w:ascii="BrowalliaUPC" w:hAnsi="BrowalliaUPC" w:cs="BrowalliaUPC"/>
              </w:rPr>
              <w:t>690</w:t>
            </w:r>
          </w:p>
        </w:tc>
        <w:tc>
          <w:tcPr>
            <w:tcW w:w="1276" w:type="dxa"/>
            <w:shd w:val="clear" w:color="auto" w:fill="auto"/>
          </w:tcPr>
          <w:p w14:paraId="1B582065" w14:textId="0F784CB3" w:rsidR="002545E3" w:rsidRPr="00770013" w:rsidRDefault="002545E3" w:rsidP="002545E3">
            <w:pPr>
              <w:pBdr>
                <w:bottom w:val="single" w:sz="4" w:space="1" w:color="auto"/>
              </w:pBdr>
              <w:ind w:right="-27"/>
              <w:jc w:val="right"/>
              <w:rPr>
                <w:rFonts w:ascii="BrowalliaUPC" w:hAnsi="BrowalliaUPC" w:cs="BrowalliaUPC"/>
              </w:rPr>
            </w:pPr>
            <w:r w:rsidRPr="00A2347A">
              <w:rPr>
                <w:rFonts w:ascii="BrowalliaUPC" w:hAnsi="BrowalliaUPC" w:cs="BrowalliaUPC"/>
              </w:rPr>
              <w:t>5</w:t>
            </w:r>
            <w:r w:rsidRPr="00770013">
              <w:rPr>
                <w:rFonts w:ascii="BrowalliaUPC" w:hAnsi="BrowalliaUPC" w:cs="BrowalliaUPC"/>
              </w:rPr>
              <w:t>,</w:t>
            </w:r>
            <w:r w:rsidRPr="00A2347A">
              <w:rPr>
                <w:rFonts w:ascii="BrowalliaUPC" w:hAnsi="BrowalliaUPC" w:cs="BrowalliaUPC"/>
              </w:rPr>
              <w:t>995</w:t>
            </w:r>
            <w:r w:rsidRPr="00770013">
              <w:rPr>
                <w:rFonts w:ascii="BrowalliaUPC" w:hAnsi="BrowalliaUPC" w:cs="BrowalliaUPC"/>
              </w:rPr>
              <w:t>,</w:t>
            </w:r>
            <w:r w:rsidRPr="00A2347A">
              <w:rPr>
                <w:rFonts w:ascii="BrowalliaUPC" w:hAnsi="BrowalliaUPC" w:cs="BrowalliaUPC"/>
              </w:rPr>
              <w:t>700</w:t>
            </w:r>
          </w:p>
        </w:tc>
        <w:tc>
          <w:tcPr>
            <w:tcW w:w="1296" w:type="dxa"/>
          </w:tcPr>
          <w:p w14:paraId="1EDF86F4" w14:textId="1523377C" w:rsidR="002545E3" w:rsidRPr="00770013" w:rsidRDefault="002545E3" w:rsidP="002545E3">
            <w:pPr>
              <w:pBdr>
                <w:bottom w:val="single" w:sz="6" w:space="1" w:color="auto"/>
              </w:pBdr>
              <w:ind w:right="-27"/>
              <w:jc w:val="right"/>
              <w:rPr>
                <w:rFonts w:ascii="BrowalliaUPC" w:hAnsi="BrowalliaUPC" w:cs="BrowalliaUPC"/>
              </w:rPr>
            </w:pPr>
            <w:r w:rsidRPr="00A2347A">
              <w:rPr>
                <w:rFonts w:ascii="BrowalliaUPC" w:hAnsi="BrowalliaUPC" w:cs="BrowalliaUPC"/>
              </w:rPr>
              <w:t>4</w:t>
            </w:r>
            <w:r w:rsidRPr="00770013">
              <w:rPr>
                <w:rFonts w:ascii="BrowalliaUPC" w:hAnsi="BrowalliaUPC" w:cs="BrowalliaUPC"/>
              </w:rPr>
              <w:t>,</w:t>
            </w:r>
            <w:r w:rsidRPr="00A2347A">
              <w:rPr>
                <w:rFonts w:ascii="BrowalliaUPC" w:hAnsi="BrowalliaUPC" w:cs="BrowalliaUPC"/>
              </w:rPr>
              <w:t>442</w:t>
            </w:r>
            <w:r w:rsidRPr="00770013">
              <w:rPr>
                <w:rFonts w:ascii="BrowalliaUPC" w:hAnsi="BrowalliaUPC" w:cs="BrowalliaUPC"/>
              </w:rPr>
              <w:t>,</w:t>
            </w:r>
            <w:r w:rsidRPr="00A2347A">
              <w:rPr>
                <w:rFonts w:ascii="BrowalliaUPC" w:hAnsi="BrowalliaUPC" w:cs="BrowalliaUPC"/>
              </w:rPr>
              <w:t>009</w:t>
            </w:r>
          </w:p>
        </w:tc>
        <w:tc>
          <w:tcPr>
            <w:tcW w:w="1296" w:type="dxa"/>
            <w:shd w:val="clear" w:color="auto" w:fill="auto"/>
          </w:tcPr>
          <w:p w14:paraId="00490454" w14:textId="03145C54" w:rsidR="002545E3" w:rsidRPr="00770013" w:rsidRDefault="002545E3" w:rsidP="002545E3">
            <w:pPr>
              <w:pBdr>
                <w:bottom w:val="single" w:sz="6" w:space="1" w:color="auto"/>
              </w:pBdr>
              <w:ind w:right="-27"/>
              <w:jc w:val="right"/>
              <w:rPr>
                <w:rFonts w:ascii="BrowalliaUPC" w:hAnsi="BrowalliaUPC" w:cs="BrowalliaUPC"/>
              </w:rPr>
            </w:pPr>
            <w:r>
              <w:rPr>
                <w:rFonts w:ascii="BrowalliaUPC" w:hAnsi="BrowalliaUPC" w:cs="BrowalliaUPC"/>
                <w:cs/>
              </w:rPr>
              <w:t>-</w:t>
            </w:r>
          </w:p>
        </w:tc>
        <w:tc>
          <w:tcPr>
            <w:tcW w:w="1296" w:type="dxa"/>
            <w:shd w:val="clear" w:color="auto" w:fill="auto"/>
          </w:tcPr>
          <w:p w14:paraId="0C37BB26" w14:textId="3F26B28C" w:rsidR="002545E3" w:rsidRPr="00770013" w:rsidRDefault="002545E3" w:rsidP="002545E3">
            <w:pPr>
              <w:pBdr>
                <w:bottom w:val="single" w:sz="6" w:space="1" w:color="auto"/>
              </w:pBdr>
              <w:ind w:right="-27"/>
              <w:jc w:val="right"/>
              <w:rPr>
                <w:rFonts w:ascii="BrowalliaUPC" w:hAnsi="BrowalliaUPC" w:cs="BrowalliaUPC"/>
              </w:rPr>
            </w:pPr>
            <w:r w:rsidRPr="00A2347A">
              <w:rPr>
                <w:rFonts w:ascii="BrowalliaUPC" w:hAnsi="BrowalliaUPC" w:cs="BrowalliaUPC"/>
              </w:rPr>
              <w:t>14</w:t>
            </w:r>
            <w:r w:rsidRPr="00770013">
              <w:rPr>
                <w:rFonts w:ascii="BrowalliaUPC" w:hAnsi="BrowalliaUPC" w:cs="BrowalliaUPC"/>
              </w:rPr>
              <w:t>,</w:t>
            </w:r>
            <w:r w:rsidRPr="00A2347A">
              <w:rPr>
                <w:rFonts w:ascii="BrowalliaUPC" w:hAnsi="BrowalliaUPC" w:cs="BrowalliaUPC"/>
              </w:rPr>
              <w:t>483</w:t>
            </w:r>
            <w:r w:rsidRPr="00770013">
              <w:rPr>
                <w:rFonts w:ascii="BrowalliaUPC" w:hAnsi="BrowalliaUPC" w:cs="BrowalliaUPC"/>
              </w:rPr>
              <w:t>,</w:t>
            </w:r>
            <w:r w:rsidRPr="00A2347A">
              <w:rPr>
                <w:rFonts w:ascii="BrowalliaUPC" w:hAnsi="BrowalliaUPC" w:cs="BrowalliaUPC"/>
              </w:rPr>
              <w:t>399</w:t>
            </w:r>
          </w:p>
        </w:tc>
      </w:tr>
      <w:tr w:rsidR="002545E3" w:rsidRPr="00770013" w14:paraId="69373001" w14:textId="77777777" w:rsidTr="00AC0C5C">
        <w:tc>
          <w:tcPr>
            <w:tcW w:w="2693" w:type="dxa"/>
            <w:shd w:val="clear" w:color="auto" w:fill="auto"/>
          </w:tcPr>
          <w:p w14:paraId="6CEB95D5" w14:textId="77777777" w:rsidR="002545E3" w:rsidRPr="00770013" w:rsidRDefault="002545E3" w:rsidP="002545E3">
            <w:pPr>
              <w:ind w:right="-43"/>
              <w:jc w:val="both"/>
              <w:rPr>
                <w:rFonts w:ascii="BrowalliaUPC" w:hAnsi="BrowalliaUPC" w:cs="BrowalliaUPC"/>
                <w:cs/>
              </w:rPr>
            </w:pPr>
            <w:r w:rsidRPr="00770013">
              <w:rPr>
                <w:rFonts w:ascii="BrowalliaUPC" w:hAnsi="BrowalliaUPC" w:cs="BrowalliaUPC"/>
                <w:cs/>
              </w:rPr>
              <w:t>รวม</w:t>
            </w:r>
          </w:p>
        </w:tc>
        <w:tc>
          <w:tcPr>
            <w:tcW w:w="1276" w:type="dxa"/>
            <w:shd w:val="clear" w:color="auto" w:fill="auto"/>
          </w:tcPr>
          <w:p w14:paraId="24E00504" w14:textId="24EFAB17"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39,</w:t>
            </w:r>
            <w:r>
              <w:rPr>
                <w:rFonts w:ascii="BrowalliaUPC" w:hAnsi="BrowalliaUPC" w:cs="BrowalliaUPC"/>
              </w:rPr>
              <w:t>956</w:t>
            </w:r>
            <w:r w:rsidRPr="00770013">
              <w:rPr>
                <w:rFonts w:ascii="BrowalliaUPC" w:hAnsi="BrowalliaUPC" w:cs="BrowalliaUPC"/>
              </w:rPr>
              <w:t>,2</w:t>
            </w:r>
            <w:r>
              <w:rPr>
                <w:rFonts w:ascii="BrowalliaUPC" w:hAnsi="BrowalliaUPC" w:cs="BrowalliaUPC"/>
              </w:rPr>
              <w:t>48</w:t>
            </w:r>
          </w:p>
        </w:tc>
        <w:tc>
          <w:tcPr>
            <w:tcW w:w="1276" w:type="dxa"/>
            <w:shd w:val="clear" w:color="auto" w:fill="auto"/>
          </w:tcPr>
          <w:p w14:paraId="412D2F03" w14:textId="3ECC7B91" w:rsidR="002545E3" w:rsidRPr="00770013" w:rsidRDefault="002545E3" w:rsidP="002545E3">
            <w:pPr>
              <w:pBdr>
                <w:bottom w:val="single" w:sz="12" w:space="1" w:color="auto"/>
              </w:pBdr>
              <w:ind w:right="-27"/>
              <w:jc w:val="right"/>
              <w:rPr>
                <w:rFonts w:ascii="BrowalliaUPC" w:hAnsi="BrowalliaUPC" w:cs="BrowalliaUPC"/>
                <w:lang w:val="en-GB"/>
              </w:rPr>
            </w:pPr>
            <w:r w:rsidRPr="00770013">
              <w:rPr>
                <w:rFonts w:ascii="BrowalliaUPC" w:hAnsi="BrowalliaUPC" w:cs="BrowalliaUPC"/>
                <w:lang w:val="en-GB"/>
              </w:rPr>
              <w:t>12,291,896</w:t>
            </w:r>
          </w:p>
        </w:tc>
        <w:tc>
          <w:tcPr>
            <w:tcW w:w="1296" w:type="dxa"/>
            <w:shd w:val="clear" w:color="auto" w:fill="auto"/>
          </w:tcPr>
          <w:p w14:paraId="7D7167A5" w14:textId="39BDB563" w:rsidR="002545E3" w:rsidRPr="00770013" w:rsidRDefault="002545E3" w:rsidP="002545E3">
            <w:pPr>
              <w:pBdr>
                <w:bottom w:val="single" w:sz="12" w:space="1" w:color="auto"/>
              </w:pBdr>
              <w:ind w:right="-27"/>
              <w:jc w:val="right"/>
              <w:rPr>
                <w:rFonts w:ascii="BrowalliaUPC" w:hAnsi="BrowalliaUPC" w:cs="BrowalliaUPC"/>
              </w:rPr>
            </w:pPr>
            <w:r>
              <w:rPr>
                <w:rFonts w:ascii="BrowalliaUPC" w:hAnsi="BrowalliaUPC" w:cs="BrowalliaUPC"/>
              </w:rPr>
              <w:t>6</w:t>
            </w:r>
            <w:r w:rsidRPr="00770013">
              <w:rPr>
                <w:rFonts w:ascii="BrowalliaUPC" w:hAnsi="BrowalliaUPC" w:cs="BrowalliaUPC"/>
              </w:rPr>
              <w:t>,2</w:t>
            </w:r>
            <w:r>
              <w:rPr>
                <w:rFonts w:ascii="BrowalliaUPC" w:hAnsi="BrowalliaUPC" w:cs="BrowalliaUPC"/>
              </w:rPr>
              <w:t>79</w:t>
            </w:r>
            <w:r w:rsidRPr="00770013">
              <w:rPr>
                <w:rFonts w:ascii="BrowalliaUPC" w:hAnsi="BrowalliaUPC" w:cs="BrowalliaUPC"/>
              </w:rPr>
              <w:t>,1</w:t>
            </w:r>
            <w:r>
              <w:rPr>
                <w:rFonts w:ascii="BrowalliaUPC" w:hAnsi="BrowalliaUPC" w:cs="BrowalliaUPC"/>
              </w:rPr>
              <w:t>03</w:t>
            </w:r>
          </w:p>
        </w:tc>
        <w:tc>
          <w:tcPr>
            <w:tcW w:w="1296" w:type="dxa"/>
            <w:shd w:val="clear" w:color="auto" w:fill="auto"/>
          </w:tcPr>
          <w:p w14:paraId="02A211D1" w14:textId="4CFEC56D"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95,559</w:t>
            </w:r>
          </w:p>
        </w:tc>
        <w:tc>
          <w:tcPr>
            <w:tcW w:w="1296" w:type="dxa"/>
            <w:shd w:val="clear" w:color="auto" w:fill="auto"/>
          </w:tcPr>
          <w:p w14:paraId="1E922F8E" w14:textId="786A43DA" w:rsidR="002545E3" w:rsidRPr="00770013" w:rsidRDefault="002545E3" w:rsidP="002545E3">
            <w:pPr>
              <w:pBdr>
                <w:bottom w:val="single" w:sz="12" w:space="1" w:color="auto"/>
              </w:pBdr>
              <w:ind w:right="-27"/>
              <w:jc w:val="right"/>
              <w:rPr>
                <w:rFonts w:ascii="BrowalliaUPC" w:hAnsi="BrowalliaUPC" w:cs="BrowalliaUPC"/>
              </w:rPr>
            </w:pPr>
            <w:r w:rsidRPr="00770013">
              <w:rPr>
                <w:rFonts w:ascii="BrowalliaUPC" w:hAnsi="BrowalliaUPC" w:cs="BrowalliaUPC"/>
              </w:rPr>
              <w:t>58,622,806</w:t>
            </w:r>
          </w:p>
        </w:tc>
      </w:tr>
    </w:tbl>
    <w:p w14:paraId="6ED52AE4" w14:textId="77777777" w:rsidR="00593607" w:rsidRPr="00770013" w:rsidRDefault="009D692F" w:rsidP="001948D2">
      <w:pPr>
        <w:tabs>
          <w:tab w:val="left" w:pos="909"/>
          <w:tab w:val="left" w:pos="2160"/>
          <w:tab w:val="left" w:pos="2880"/>
        </w:tabs>
        <w:spacing w:line="259" w:lineRule="auto"/>
        <w:ind w:right="-45"/>
        <w:jc w:val="thaiDistribute"/>
        <w:rPr>
          <w:rFonts w:ascii="BrowalliaUPC" w:hAnsi="BrowalliaUPC" w:cs="BrowalliaUPC"/>
          <w:b/>
          <w:bCs/>
          <w:sz w:val="32"/>
          <w:szCs w:val="28"/>
        </w:rPr>
      </w:pPr>
      <w:r w:rsidRPr="00770013">
        <w:rPr>
          <w:rFonts w:ascii="BrowalliaUPC" w:hAnsi="BrowalliaUPC" w:cs="BrowalliaUPC"/>
          <w:b/>
          <w:bCs/>
          <w:sz w:val="32"/>
          <w:szCs w:val="28"/>
        </w:rPr>
        <w:tab/>
      </w:r>
    </w:p>
    <w:p w14:paraId="621589CD" w14:textId="02DB5D99" w:rsidR="009D692F" w:rsidRPr="00770013" w:rsidRDefault="00593607" w:rsidP="001948D2">
      <w:pPr>
        <w:tabs>
          <w:tab w:val="left" w:pos="909"/>
          <w:tab w:val="left" w:pos="2160"/>
          <w:tab w:val="left" w:pos="2880"/>
        </w:tabs>
        <w:spacing w:line="259" w:lineRule="auto"/>
        <w:ind w:right="-45"/>
        <w:jc w:val="thaiDistribute"/>
        <w:rPr>
          <w:rFonts w:ascii="BrowalliaUPC" w:hAnsi="BrowalliaUPC" w:cs="BrowalliaUPC"/>
          <w:b/>
          <w:bCs/>
          <w:sz w:val="32"/>
          <w:szCs w:val="28"/>
          <w:highlight w:val="yellow"/>
        </w:rPr>
      </w:pPr>
      <w:r w:rsidRPr="00770013">
        <w:rPr>
          <w:rFonts w:ascii="BrowalliaUPC" w:hAnsi="BrowalliaUPC" w:cs="BrowalliaUPC"/>
          <w:b/>
          <w:bCs/>
          <w:sz w:val="32"/>
          <w:szCs w:val="28"/>
        </w:rPr>
        <w:tab/>
      </w:r>
      <w:r w:rsidR="009D692F" w:rsidRPr="00770013">
        <w:rPr>
          <w:rFonts w:ascii="BrowalliaUPC" w:hAnsi="BrowalliaUPC" w:cs="BrowalliaUPC"/>
          <w:b/>
          <w:bCs/>
          <w:sz w:val="32"/>
          <w:szCs w:val="28"/>
          <w:cs/>
        </w:rPr>
        <w:t>ความเสี่ยงจากตลาด</w:t>
      </w:r>
    </w:p>
    <w:p w14:paraId="6F546FF6"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p w14:paraId="15581F30" w14:textId="197311BF" w:rsidR="009D692F" w:rsidRPr="00770013" w:rsidRDefault="00D54085" w:rsidP="00E5643F">
      <w:pPr>
        <w:pStyle w:val="ListParagraph"/>
        <w:tabs>
          <w:tab w:val="left" w:pos="900"/>
          <w:tab w:val="left" w:pos="2160"/>
          <w:tab w:val="left" w:pos="2880"/>
        </w:tabs>
        <w:ind w:left="900" w:right="-45"/>
        <w:jc w:val="thaiDistribute"/>
        <w:rPr>
          <w:rFonts w:ascii="BrowalliaUPC" w:hAnsi="BrowalliaUPC" w:cs="BrowalliaUPC"/>
          <w:sz w:val="28"/>
        </w:rPr>
      </w:pPr>
      <w:bookmarkStart w:id="13" w:name="_Hlk65207030"/>
      <w:r w:rsidRPr="00770013">
        <w:rPr>
          <w:rFonts w:ascii="BrowalliaUPC" w:hAnsi="BrowalliaUPC" w:cs="BrowalliaUPC"/>
          <w:sz w:val="28"/>
          <w:cs/>
        </w:rPr>
        <w:t>กลุ่มบริษัทมีฐานะเปิดต่อความเสี่ยงจากตลาด ฝ่ายบริหารจึงมีนโยบายในการใช้เครื่องมือทางการเงิน โดยมีวัตถุประสงค์เพื่อป้องกันความเสี่ยงจากอัตราแลกเปลี่ยนของเงินตราต่างประเทศ และอัตราดอกเบี้ยจากการดำเนินงาน การลงทุนและกิจกรรมทางการเงิน</w:t>
      </w:r>
    </w:p>
    <w:bookmarkEnd w:id="13"/>
    <w:p w14:paraId="70B140C9"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p w14:paraId="5B0F62BE"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ความเสี่ยงจากอัตราดอกเบี้ย</w:t>
      </w:r>
    </w:p>
    <w:p w14:paraId="784BF973"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highlight w:val="yellow"/>
        </w:rPr>
      </w:pPr>
    </w:p>
    <w:p w14:paraId="15AD963C" w14:textId="46061A07" w:rsidR="009D692F" w:rsidRPr="00770013" w:rsidRDefault="00BD0F4B" w:rsidP="009D692F">
      <w:pPr>
        <w:pStyle w:val="ListParagraph"/>
        <w:tabs>
          <w:tab w:val="left" w:pos="900"/>
          <w:tab w:val="left" w:pos="2160"/>
          <w:tab w:val="left" w:pos="2880"/>
        </w:tabs>
        <w:ind w:left="900" w:right="-45"/>
        <w:jc w:val="thaiDistribute"/>
        <w:rPr>
          <w:rFonts w:ascii="BrowalliaUPC" w:hAnsi="BrowalliaUPC" w:cs="BrowalliaUPC"/>
          <w:sz w:val="28"/>
        </w:rPr>
      </w:pPr>
      <w:bookmarkStart w:id="14" w:name="_Hlk65207177"/>
      <w:r w:rsidRPr="00770013">
        <w:rPr>
          <w:rFonts w:ascii="BrowalliaUPC" w:hAnsi="BrowalliaUPC" w:cs="BrowalliaUPC"/>
          <w:sz w:val="28"/>
          <w:cs/>
        </w:rPr>
        <w:t>กลุ่มบริษัทมีฐานะเปิดต่อความเสี่ยงจากอัตราดอกเบี้ยที่สำคัญอันเกี่ยวเนื่องกับเงินฝาก</w:t>
      </w:r>
      <w:r w:rsidR="0024733C">
        <w:rPr>
          <w:rFonts w:ascii="BrowalliaUPC" w:hAnsi="BrowalliaUPC" w:cs="BrowalliaUPC" w:hint="cs"/>
          <w:sz w:val="28"/>
          <w:cs/>
        </w:rPr>
        <w:t>ธนาคาร</w:t>
      </w:r>
      <w:r w:rsidR="00C72F94">
        <w:rPr>
          <w:rFonts w:ascii="BrowalliaUPC" w:hAnsi="BrowalliaUPC" w:cs="BrowalliaUPC"/>
          <w:sz w:val="28"/>
        </w:rPr>
        <w:t xml:space="preserve"> </w:t>
      </w:r>
      <w:r w:rsidRPr="00770013">
        <w:rPr>
          <w:rFonts w:ascii="BrowalliaUPC" w:hAnsi="BrowalliaUPC" w:cs="BrowalliaUPC"/>
          <w:sz w:val="28"/>
          <w:cs/>
        </w:rPr>
        <w:t>เงินเบิกเกินบัญชี</w:t>
      </w:r>
      <w:r w:rsidR="0024733C">
        <w:rPr>
          <w:rFonts w:ascii="BrowalliaUPC" w:hAnsi="BrowalliaUPC" w:cs="BrowalliaUPC" w:hint="cs"/>
          <w:sz w:val="28"/>
          <w:cs/>
        </w:rPr>
        <w:t xml:space="preserve"> เ</w:t>
      </w:r>
      <w:r w:rsidRPr="00770013">
        <w:rPr>
          <w:rFonts w:ascii="BrowalliaUPC" w:hAnsi="BrowalliaUPC" w:cs="BrowalliaUPC"/>
          <w:sz w:val="28"/>
          <w:cs/>
        </w:rPr>
        <w:t xml:space="preserve">งินกู้ยืม </w:t>
      </w:r>
      <w:r w:rsidR="005F1661">
        <w:rPr>
          <w:rFonts w:ascii="BrowalliaUPC" w:hAnsi="BrowalliaUPC" w:cs="BrowalliaUPC" w:hint="cs"/>
          <w:sz w:val="28"/>
          <w:cs/>
        </w:rPr>
        <w:t>หนี้สินตามสัญญาเช่า</w:t>
      </w:r>
      <w:r w:rsidRPr="00770013">
        <w:rPr>
          <w:rFonts w:ascii="BrowalliaUPC" w:hAnsi="BrowalliaUPC" w:cs="BrowalliaUPC"/>
          <w:sz w:val="28"/>
          <w:cs/>
        </w:rPr>
        <w:t xml:space="preserve"> </w:t>
      </w:r>
      <w:r w:rsidR="0010027A">
        <w:rPr>
          <w:rFonts w:ascii="BrowalliaUPC" w:hAnsi="BrowalliaUPC" w:cs="BrowalliaUPC" w:hint="cs"/>
          <w:sz w:val="28"/>
          <w:cs/>
        </w:rPr>
        <w:t>และ</w:t>
      </w:r>
      <w:r w:rsidRPr="00770013">
        <w:rPr>
          <w:rFonts w:ascii="BrowalliaUPC" w:hAnsi="BrowalliaUPC" w:cs="BrowalliaUPC"/>
          <w:sz w:val="28"/>
          <w:cs/>
        </w:rPr>
        <w:t>หุ้นกู้ 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ความเสี่ยงจากอัตราดอกเบี้ยของ</w:t>
      </w:r>
      <w:r w:rsidR="00CF356E">
        <w:rPr>
          <w:rFonts w:ascii="BrowalliaUPC" w:hAnsi="BrowalliaUPC" w:cs="BrowalliaUPC" w:hint="cs"/>
          <w:sz w:val="28"/>
          <w:cs/>
        </w:rPr>
        <w:t>กลุ่ม</w:t>
      </w:r>
      <w:r w:rsidRPr="00770013">
        <w:rPr>
          <w:rFonts w:ascii="BrowalliaUPC" w:hAnsi="BrowalliaUPC" w:cs="BrowalliaUPC"/>
          <w:sz w:val="28"/>
          <w:cs/>
        </w:rPr>
        <w:t>บริษัทจึงอยู่ในระดับต่ำ</w:t>
      </w:r>
    </w:p>
    <w:bookmarkEnd w:id="14"/>
    <w:p w14:paraId="073DB08E" w14:textId="64AAEC55" w:rsidR="000401B8" w:rsidRPr="00770013" w:rsidRDefault="000401B8" w:rsidP="009D692F">
      <w:pPr>
        <w:pStyle w:val="ListParagraph"/>
        <w:tabs>
          <w:tab w:val="left" w:pos="900"/>
          <w:tab w:val="left" w:pos="2160"/>
          <w:tab w:val="left" w:pos="2880"/>
        </w:tabs>
        <w:ind w:left="900" w:right="-45"/>
        <w:jc w:val="thaiDistribute"/>
        <w:rPr>
          <w:rFonts w:ascii="BrowalliaUPC" w:hAnsi="BrowalliaUPC" w:cs="BrowalliaUPC"/>
          <w:sz w:val="28"/>
        </w:rPr>
      </w:pPr>
    </w:p>
    <w:p w14:paraId="40F6E5B9" w14:textId="62F75886"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lang w:val="en-GB"/>
        </w:rPr>
      </w:pPr>
      <w:r w:rsidRPr="00770013">
        <w:rPr>
          <w:rFonts w:ascii="BrowalliaUPC" w:hAnsi="BrowalliaUPC" w:cs="BrowalliaUPC"/>
          <w:i/>
          <w:iCs/>
          <w:sz w:val="28"/>
          <w:u w:val="single"/>
          <w:cs/>
          <w:lang w:val="en-GB"/>
        </w:rPr>
        <w:t>การวิเคราะห์ความอ่อนไหว</w:t>
      </w:r>
    </w:p>
    <w:p w14:paraId="460BF042" w14:textId="088C6FCD" w:rsidR="000401B8" w:rsidRPr="00770013" w:rsidRDefault="000401B8" w:rsidP="009D692F">
      <w:pPr>
        <w:pStyle w:val="ListParagraph"/>
        <w:tabs>
          <w:tab w:val="left" w:pos="900"/>
          <w:tab w:val="left" w:pos="2160"/>
          <w:tab w:val="left" w:pos="2880"/>
        </w:tabs>
        <w:ind w:left="900" w:right="-45"/>
        <w:jc w:val="thaiDistribute"/>
        <w:rPr>
          <w:rFonts w:ascii="BrowalliaUPC" w:hAnsi="BrowalliaUPC" w:cs="BrowalliaUPC"/>
          <w:sz w:val="28"/>
          <w:lang w:val="en-GB"/>
        </w:rPr>
      </w:pPr>
    </w:p>
    <w:p w14:paraId="0EA9AF84" w14:textId="2D80E4D2" w:rsidR="00BC6D09" w:rsidRPr="00770013" w:rsidRDefault="00BC6D09" w:rsidP="009D692F">
      <w:pPr>
        <w:pStyle w:val="ListParagraph"/>
        <w:tabs>
          <w:tab w:val="left" w:pos="900"/>
          <w:tab w:val="left" w:pos="2160"/>
          <w:tab w:val="left" w:pos="2880"/>
        </w:tabs>
        <w:ind w:left="900" w:right="-45"/>
        <w:jc w:val="thaiDistribute"/>
        <w:rPr>
          <w:rFonts w:ascii="BrowalliaUPC" w:hAnsi="BrowalliaUPC" w:cs="BrowalliaUPC"/>
          <w:sz w:val="28"/>
          <w:lang w:val="en-GB"/>
        </w:rPr>
      </w:pPr>
      <w:bookmarkStart w:id="15" w:name="_Hlk65206791"/>
      <w:r w:rsidRPr="00770013">
        <w:rPr>
          <w:rFonts w:ascii="BrowalliaUPC" w:hAnsi="BrowalliaUPC" w:cs="BrowalliaUPC"/>
          <w:sz w:val="28"/>
          <w:cs/>
          <w:lang w:val="en-GB"/>
        </w:rPr>
        <w:t>การวิเคราะห์ความอ่อนไหวในกระแสเงินสดของเครื่องมือทางการเงินที่มีอัตราดอกเบี้ยผันแปร ณ วันที่รายงานอาจทำให้เกิดกำไรหรือขาดทุนจากการวิเคราะห์ดังกล่าวได้ อย่างไรก็ตาม กลุ่มบริษัทพิจารณาแล้วว่าผลของการวิเคราะห์ความอ่อนไหวเป็นจำนวนเงินที่ไม่มีนัยสำคัญ</w:t>
      </w:r>
    </w:p>
    <w:bookmarkEnd w:id="15"/>
    <w:p w14:paraId="5AD7C3E5" w14:textId="77777777" w:rsidR="009D692F" w:rsidRPr="00770013" w:rsidRDefault="009D692F" w:rsidP="009D692F">
      <w:pPr>
        <w:tabs>
          <w:tab w:val="left" w:pos="900"/>
          <w:tab w:val="left" w:pos="2160"/>
          <w:tab w:val="left" w:pos="2880"/>
        </w:tabs>
        <w:ind w:right="-45"/>
        <w:jc w:val="thaiDistribute"/>
        <w:rPr>
          <w:rFonts w:ascii="BrowalliaUPC" w:hAnsi="BrowalliaUPC" w:cs="BrowalliaUPC"/>
          <w:b/>
          <w:bCs/>
          <w:sz w:val="28"/>
          <w:highlight w:val="yellow"/>
        </w:rPr>
      </w:pPr>
    </w:p>
    <w:p w14:paraId="2283124B"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u w:val="single"/>
        </w:rPr>
      </w:pPr>
      <w:r w:rsidRPr="00770013">
        <w:rPr>
          <w:rFonts w:ascii="BrowalliaUPC" w:hAnsi="BrowalliaUPC" w:cs="BrowalliaUPC"/>
          <w:i/>
          <w:iCs/>
          <w:sz w:val="28"/>
          <w:u w:val="single"/>
          <w:cs/>
        </w:rPr>
        <w:t>ความเสี่ยงจากอัตราแลกเปลี่ยน</w:t>
      </w:r>
    </w:p>
    <w:p w14:paraId="19618284"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i/>
          <w:iCs/>
          <w:sz w:val="28"/>
          <w:highlight w:val="yellow"/>
        </w:rPr>
      </w:pPr>
    </w:p>
    <w:p w14:paraId="5DF52E0D" w14:textId="67896FE1" w:rsidR="00115A98" w:rsidRPr="00770013" w:rsidRDefault="00A53495" w:rsidP="00A9022F">
      <w:pPr>
        <w:pStyle w:val="ListParagraph"/>
        <w:tabs>
          <w:tab w:val="left" w:pos="90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กลุ่มบริษัทมี</w:t>
      </w:r>
      <w:r w:rsidR="00A303D2" w:rsidRPr="00770013">
        <w:rPr>
          <w:rFonts w:ascii="BrowalliaUPC" w:hAnsi="BrowalliaUPC" w:cs="BrowalliaUPC"/>
          <w:sz w:val="28"/>
          <w:cs/>
        </w:rPr>
        <w:t>ฐานะเปิดต่อความเสี่ยงจากอัตราแลกเปลี่ยนที่</w:t>
      </w:r>
      <w:r w:rsidRPr="00770013">
        <w:rPr>
          <w:rFonts w:ascii="BrowalliaUPC" w:hAnsi="BrowalliaUPC" w:cs="BrowalliaUPC"/>
          <w:sz w:val="28"/>
          <w:cs/>
        </w:rPr>
        <w:t>สำคัญอันเกี่ยวเนื่องจากการซื้อ</w:t>
      </w:r>
      <w:r w:rsidR="00A303D2" w:rsidRPr="00770013">
        <w:rPr>
          <w:rFonts w:ascii="BrowalliaUPC" w:hAnsi="BrowalliaUPC" w:cs="BrowalliaUPC"/>
          <w:sz w:val="28"/>
          <w:cs/>
        </w:rPr>
        <w:t>หรือขายสินค้าหรือให้บริการก่อสร้าง</w:t>
      </w:r>
      <w:r w:rsidRPr="00770013">
        <w:rPr>
          <w:rFonts w:ascii="BrowalliaUPC" w:hAnsi="BrowalliaUPC" w:cs="BrowalliaUPC"/>
          <w:sz w:val="28"/>
          <w:cs/>
        </w:rPr>
        <w:t xml:space="preserve"> และการกู้ยืมหรือให้กู้ยืมเงินเป็นเงินตราต่างประเทศ </w:t>
      </w:r>
      <w:r w:rsidR="00A303D2" w:rsidRPr="00770013">
        <w:rPr>
          <w:rFonts w:ascii="BrowalliaUPC" w:hAnsi="BrowalliaUPC" w:cs="BrowalliaUPC"/>
          <w:sz w:val="28"/>
          <w:cs/>
        </w:rPr>
        <w:t>โดยฝ่ายบริหารมีนโยบายให้กลุ่มบริษัทตกลงทำสัญญาซื้อขายเงินตราต่างประเทศเพื่อใช้เป็นเครื่องมือในการบริหารความเสี่ยง</w:t>
      </w:r>
    </w:p>
    <w:p w14:paraId="2670BE4E" w14:textId="2F707F2A" w:rsidR="009D692F" w:rsidRPr="00770013" w:rsidRDefault="00B40ABA" w:rsidP="009D692F">
      <w:pPr>
        <w:pStyle w:val="ListParagraph"/>
        <w:tabs>
          <w:tab w:val="left" w:pos="900"/>
          <w:tab w:val="left" w:pos="2160"/>
          <w:tab w:val="left" w:pos="2880"/>
        </w:tabs>
        <w:ind w:left="900" w:right="-45"/>
        <w:jc w:val="thaiDistribute"/>
        <w:rPr>
          <w:rFonts w:ascii="BrowalliaUPC" w:hAnsi="BrowalliaUPC" w:cs="BrowalliaUPC"/>
          <w:sz w:val="28"/>
          <w:highlight w:val="yellow"/>
        </w:rPr>
      </w:pPr>
      <w:r w:rsidRPr="00770013">
        <w:rPr>
          <w:rFonts w:ascii="BrowalliaUPC" w:hAnsi="BrowalliaUPC" w:cs="BrowalliaUPC"/>
          <w:sz w:val="28"/>
          <w:cs/>
        </w:rPr>
        <w:t xml:space="preserve">ณ วันที่ </w:t>
      </w:r>
      <w:r w:rsidR="00A2347A" w:rsidRPr="00A2347A">
        <w:rPr>
          <w:rFonts w:ascii="BrowalliaUPC" w:hAnsi="BrowalliaUPC" w:cs="BrowalliaUPC"/>
          <w:sz w:val="28"/>
        </w:rPr>
        <w:t>31</w:t>
      </w:r>
      <w:r w:rsidRPr="00770013">
        <w:rPr>
          <w:rFonts w:ascii="BrowalliaUPC" w:hAnsi="BrowalliaUPC" w:cs="BrowalliaUPC"/>
          <w:sz w:val="28"/>
          <w:cs/>
        </w:rPr>
        <w:t xml:space="preserve"> ธันวาคม </w:t>
      </w:r>
      <w:r w:rsidR="00A2347A" w:rsidRPr="00A2347A">
        <w:rPr>
          <w:rFonts w:ascii="BrowalliaUPC" w:hAnsi="BrowalliaUPC" w:cs="BrowalliaUPC"/>
          <w:sz w:val="28"/>
        </w:rPr>
        <w:t>2563</w:t>
      </w:r>
      <w:r w:rsidRPr="00770013">
        <w:rPr>
          <w:rFonts w:ascii="BrowalliaUPC" w:hAnsi="BrowalliaUPC" w:cs="BrowalliaUPC"/>
          <w:sz w:val="28"/>
          <w:cs/>
        </w:rPr>
        <w:t xml:space="preserve"> ยอดคงเหลือที่มีสาระสำคัญของสินทรัพย์และหนี้สินทางการเงินที่เป็นสกุลเงินตราต่างประเทศที่ไม่ได้ป้องกันความเสี่ยง มีดังนี้</w:t>
      </w:r>
    </w:p>
    <w:p w14:paraId="4E416D1C"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b/>
          <w:bCs/>
          <w:sz w:val="28"/>
          <w:highlight w:val="yellow"/>
        </w:rPr>
      </w:pPr>
    </w:p>
    <w:tbl>
      <w:tblPr>
        <w:tblW w:w="8566" w:type="dxa"/>
        <w:tblInd w:w="810" w:type="dxa"/>
        <w:tblLayout w:type="fixed"/>
        <w:tblLook w:val="0000" w:firstRow="0" w:lastRow="0" w:firstColumn="0" w:lastColumn="0" w:noHBand="0" w:noVBand="0"/>
      </w:tblPr>
      <w:tblGrid>
        <w:gridCol w:w="2790"/>
        <w:gridCol w:w="1444"/>
        <w:gridCol w:w="1444"/>
        <w:gridCol w:w="1444"/>
        <w:gridCol w:w="1444"/>
      </w:tblGrid>
      <w:tr w:rsidR="003963CD" w:rsidRPr="002C4905" w14:paraId="66428623" w14:textId="5C427E43" w:rsidTr="00EA5565">
        <w:trPr>
          <w:trHeight w:val="220"/>
        </w:trPr>
        <w:tc>
          <w:tcPr>
            <w:tcW w:w="2790" w:type="dxa"/>
          </w:tcPr>
          <w:p w14:paraId="13A011C0" w14:textId="77777777" w:rsidR="003963CD" w:rsidRPr="002C4905" w:rsidRDefault="003963CD" w:rsidP="001948D2">
            <w:pPr>
              <w:ind w:right="-306"/>
              <w:jc w:val="center"/>
              <w:rPr>
                <w:rFonts w:ascii="BrowalliaUPC" w:hAnsi="BrowalliaUPC" w:cs="BrowalliaUPC"/>
                <w:color w:val="000000" w:themeColor="text1"/>
                <w:cs/>
              </w:rPr>
            </w:pPr>
          </w:p>
        </w:tc>
        <w:tc>
          <w:tcPr>
            <w:tcW w:w="5776" w:type="dxa"/>
            <w:gridSpan w:val="4"/>
          </w:tcPr>
          <w:p w14:paraId="7DF2B7BD" w14:textId="711B9EDE" w:rsidR="003963CD" w:rsidRPr="002C4905" w:rsidRDefault="003963CD" w:rsidP="001948D2">
            <w:pPr>
              <w:pBdr>
                <w:bottom w:val="single" w:sz="4" w:space="1" w:color="auto"/>
              </w:pBdr>
              <w:overflowPunct/>
              <w:autoSpaceDE/>
              <w:autoSpaceDN/>
              <w:adjustRightInd/>
              <w:jc w:val="center"/>
              <w:textAlignment w:val="auto"/>
              <w:rPr>
                <w:rFonts w:ascii="BrowalliaUPC" w:hAnsi="BrowalliaUPC" w:cs="BrowalliaUPC"/>
                <w:color w:val="000000" w:themeColor="text1"/>
                <w:cs/>
              </w:rPr>
            </w:pPr>
            <w:r w:rsidRPr="002C4905">
              <w:rPr>
                <w:rFonts w:ascii="BrowalliaUPC" w:hAnsi="BrowalliaUPC" w:cs="BrowalliaUPC"/>
                <w:color w:val="000000" w:themeColor="text1"/>
                <w:cs/>
              </w:rPr>
              <w:t>งบการเงินรวม</w:t>
            </w:r>
          </w:p>
        </w:tc>
      </w:tr>
      <w:tr w:rsidR="00EA5565" w:rsidRPr="002C4905" w14:paraId="253A9228" w14:textId="21C01312" w:rsidTr="00EA5565">
        <w:trPr>
          <w:trHeight w:val="220"/>
        </w:trPr>
        <w:tc>
          <w:tcPr>
            <w:tcW w:w="2790" w:type="dxa"/>
          </w:tcPr>
          <w:p w14:paraId="2120CD73" w14:textId="77777777" w:rsidR="00EA5565" w:rsidRPr="002C4905" w:rsidRDefault="00EA5565" w:rsidP="00EA5565">
            <w:pPr>
              <w:ind w:right="-306"/>
              <w:jc w:val="center"/>
              <w:rPr>
                <w:rFonts w:ascii="BrowalliaUPC" w:hAnsi="BrowalliaUPC" w:cs="BrowalliaUPC"/>
                <w:color w:val="000000" w:themeColor="text1"/>
                <w:cs/>
              </w:rPr>
            </w:pPr>
          </w:p>
        </w:tc>
        <w:tc>
          <w:tcPr>
            <w:tcW w:w="1444" w:type="dxa"/>
          </w:tcPr>
          <w:p w14:paraId="02767B5D" w14:textId="77777777" w:rsidR="00EA5565" w:rsidRPr="002C4905" w:rsidRDefault="00EA5565" w:rsidP="00EA5565">
            <w:pPr>
              <w:tabs>
                <w:tab w:val="right" w:pos="5954"/>
              </w:tabs>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ล้านเหรียญ</w:t>
            </w:r>
          </w:p>
        </w:tc>
        <w:tc>
          <w:tcPr>
            <w:tcW w:w="1444" w:type="dxa"/>
          </w:tcPr>
          <w:p w14:paraId="1667564F" w14:textId="77777777"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c>
          <w:tcPr>
            <w:tcW w:w="1444" w:type="dxa"/>
          </w:tcPr>
          <w:p w14:paraId="1566DF09" w14:textId="40C709CC"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c>
          <w:tcPr>
            <w:tcW w:w="1444" w:type="dxa"/>
            <w:shd w:val="clear" w:color="auto" w:fill="auto"/>
          </w:tcPr>
          <w:p w14:paraId="26870794" w14:textId="729B96BD" w:rsidR="00EA5565" w:rsidRPr="002C4905" w:rsidRDefault="00EA5565" w:rsidP="00EA5565">
            <w:pP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ล้าน</w:t>
            </w:r>
          </w:p>
        </w:tc>
      </w:tr>
      <w:tr w:rsidR="00EA5565" w:rsidRPr="002C4905" w14:paraId="31B3C875" w14:textId="60D7DB2A" w:rsidTr="00EA5565">
        <w:trPr>
          <w:trHeight w:val="236"/>
        </w:trPr>
        <w:tc>
          <w:tcPr>
            <w:tcW w:w="2790" w:type="dxa"/>
          </w:tcPr>
          <w:p w14:paraId="5305D6C1" w14:textId="77777777" w:rsidR="00EA5565" w:rsidRPr="002C4905" w:rsidRDefault="00EA5565" w:rsidP="00EA5565">
            <w:pPr>
              <w:ind w:left="2585" w:right="-306" w:hanging="2585"/>
              <w:jc w:val="center"/>
              <w:rPr>
                <w:rFonts w:ascii="BrowalliaUPC" w:hAnsi="BrowalliaUPC" w:cs="BrowalliaUPC"/>
                <w:color w:val="000000" w:themeColor="text1"/>
                <w:lang w:val="en-GB"/>
              </w:rPr>
            </w:pPr>
          </w:p>
        </w:tc>
        <w:tc>
          <w:tcPr>
            <w:tcW w:w="1444" w:type="dxa"/>
          </w:tcPr>
          <w:p w14:paraId="220C9C3B" w14:textId="77777777" w:rsidR="00EA5565" w:rsidRPr="002C4905" w:rsidRDefault="00EA5565" w:rsidP="00EA5565">
            <w:pPr>
              <w:pBdr>
                <w:bottom w:val="single" w:sz="4" w:space="1" w:color="auto"/>
              </w:pBdr>
              <w:tabs>
                <w:tab w:val="left" w:pos="360"/>
                <w:tab w:val="left" w:pos="1440"/>
                <w:tab w:val="right" w:pos="7200"/>
                <w:tab w:val="right" w:pos="8540"/>
              </w:tabs>
              <w:ind w:right="-30"/>
              <w:jc w:val="center"/>
              <w:rPr>
                <w:rFonts w:ascii="BrowalliaUPC" w:hAnsi="BrowalliaUPC" w:cs="BrowalliaUPC"/>
                <w:color w:val="000000" w:themeColor="text1"/>
              </w:rPr>
            </w:pPr>
            <w:r w:rsidRPr="002C4905">
              <w:rPr>
                <w:rFonts w:ascii="BrowalliaUPC" w:hAnsi="BrowalliaUPC" w:cs="BrowalliaUPC"/>
                <w:color w:val="000000" w:themeColor="text1"/>
                <w:cs/>
              </w:rPr>
              <w:t>ดอลลาร์สหรัฐ</w:t>
            </w:r>
          </w:p>
        </w:tc>
        <w:tc>
          <w:tcPr>
            <w:tcW w:w="1444" w:type="dxa"/>
          </w:tcPr>
          <w:p w14:paraId="58D24F69" w14:textId="77777777" w:rsidR="00EA5565" w:rsidRPr="002C4905" w:rsidRDefault="00EA5565" w:rsidP="00EA5565">
            <w:pPr>
              <w:pBdr>
                <w:bottom w:val="single" w:sz="4" w:space="1" w:color="auto"/>
              </w:pBdr>
              <w:ind w:right="-30"/>
              <w:jc w:val="center"/>
              <w:rPr>
                <w:rFonts w:ascii="BrowalliaUPC" w:hAnsi="BrowalliaUPC" w:cs="BrowalliaUPC"/>
                <w:color w:val="000000" w:themeColor="text1"/>
              </w:rPr>
            </w:pPr>
            <w:r w:rsidRPr="002C4905">
              <w:rPr>
                <w:rFonts w:ascii="BrowalliaUPC" w:hAnsi="BrowalliaUPC" w:cs="BrowalliaUPC"/>
                <w:color w:val="000000" w:themeColor="text1"/>
                <w:cs/>
              </w:rPr>
              <w:t>ยูโร</w:t>
            </w:r>
          </w:p>
        </w:tc>
        <w:tc>
          <w:tcPr>
            <w:tcW w:w="1444" w:type="dxa"/>
          </w:tcPr>
          <w:p w14:paraId="173D5008" w14:textId="5BA5E9AC" w:rsidR="00EA5565" w:rsidRPr="002C4905" w:rsidRDefault="00EA5565" w:rsidP="00EA5565">
            <w:pPr>
              <w:pBdr>
                <w:bottom w:val="single" w:sz="4" w:space="1" w:color="auto"/>
              </w:pBdr>
              <w:ind w:right="-30"/>
              <w:jc w:val="center"/>
              <w:rPr>
                <w:rFonts w:ascii="BrowalliaUPC" w:hAnsi="BrowalliaUPC" w:cs="BrowalliaUPC"/>
                <w:color w:val="000000" w:themeColor="text1"/>
              </w:rPr>
            </w:pPr>
            <w:r w:rsidRPr="002C4905">
              <w:rPr>
                <w:rFonts w:ascii="BrowalliaUPC" w:hAnsi="BrowalliaUPC" w:cs="BrowalliaUPC"/>
                <w:color w:val="000000" w:themeColor="text1"/>
                <w:cs/>
              </w:rPr>
              <w:t>กีบ</w:t>
            </w:r>
          </w:p>
        </w:tc>
        <w:tc>
          <w:tcPr>
            <w:tcW w:w="1444" w:type="dxa"/>
            <w:shd w:val="clear" w:color="auto" w:fill="auto"/>
          </w:tcPr>
          <w:p w14:paraId="2633F110" w14:textId="01888085" w:rsidR="00EA5565" w:rsidRPr="002C4905" w:rsidRDefault="00EA5565" w:rsidP="00EA5565">
            <w:pPr>
              <w:pBdr>
                <w:bottom w:val="single" w:sz="4" w:space="1" w:color="auto"/>
              </w:pBdr>
              <w:ind w:right="-30"/>
              <w:jc w:val="center"/>
              <w:rPr>
                <w:rFonts w:ascii="BrowalliaUPC" w:hAnsi="BrowalliaUPC" w:cs="BrowalliaUPC"/>
                <w:color w:val="000000" w:themeColor="text1"/>
                <w:cs/>
              </w:rPr>
            </w:pPr>
            <w:r w:rsidRPr="002C4905">
              <w:rPr>
                <w:rFonts w:ascii="BrowalliaUPC" w:hAnsi="BrowalliaUPC" w:cs="BrowalliaUPC"/>
                <w:color w:val="000000" w:themeColor="text1"/>
                <w:cs/>
              </w:rPr>
              <w:t>เยน</w:t>
            </w:r>
          </w:p>
        </w:tc>
      </w:tr>
      <w:tr w:rsidR="00EA5565" w:rsidRPr="002C4905" w14:paraId="0726FB46" w14:textId="000B80E8" w:rsidTr="00EA5565">
        <w:trPr>
          <w:trHeight w:val="145"/>
        </w:trPr>
        <w:tc>
          <w:tcPr>
            <w:tcW w:w="2790" w:type="dxa"/>
          </w:tcPr>
          <w:p w14:paraId="4C7DC651" w14:textId="77777777" w:rsidR="00EA5565" w:rsidRPr="002C4905" w:rsidRDefault="00EA5565" w:rsidP="00EA5565">
            <w:pPr>
              <w:ind w:left="2585" w:right="-306" w:hanging="2585"/>
              <w:jc w:val="center"/>
              <w:rPr>
                <w:rFonts w:ascii="BrowalliaUPC" w:hAnsi="BrowalliaUPC" w:cs="BrowalliaUPC"/>
                <w:color w:val="000000" w:themeColor="text1"/>
                <w:lang w:val="en-GB"/>
              </w:rPr>
            </w:pPr>
          </w:p>
        </w:tc>
        <w:tc>
          <w:tcPr>
            <w:tcW w:w="1444" w:type="dxa"/>
          </w:tcPr>
          <w:p w14:paraId="102E0066" w14:textId="77777777" w:rsidR="00EA5565" w:rsidRPr="002C4905" w:rsidRDefault="00EA5565" w:rsidP="00EA5565">
            <w:pPr>
              <w:tabs>
                <w:tab w:val="left" w:pos="360"/>
                <w:tab w:val="left" w:pos="1440"/>
                <w:tab w:val="right" w:pos="7200"/>
                <w:tab w:val="right" w:pos="8540"/>
              </w:tabs>
              <w:ind w:right="-30"/>
              <w:jc w:val="center"/>
              <w:rPr>
                <w:rFonts w:ascii="BrowalliaUPC" w:hAnsi="BrowalliaUPC" w:cs="BrowalliaUPC"/>
                <w:color w:val="000000" w:themeColor="text1"/>
                <w:cs/>
              </w:rPr>
            </w:pPr>
          </w:p>
        </w:tc>
        <w:tc>
          <w:tcPr>
            <w:tcW w:w="1444" w:type="dxa"/>
          </w:tcPr>
          <w:p w14:paraId="4FD1FCE8" w14:textId="77777777" w:rsidR="00EA5565" w:rsidRPr="002C4905" w:rsidRDefault="00EA5565" w:rsidP="00EA5565">
            <w:pPr>
              <w:ind w:right="-30"/>
              <w:jc w:val="center"/>
              <w:rPr>
                <w:rFonts w:ascii="BrowalliaUPC" w:hAnsi="BrowalliaUPC" w:cs="BrowalliaUPC"/>
                <w:color w:val="000000" w:themeColor="text1"/>
                <w:cs/>
              </w:rPr>
            </w:pPr>
          </w:p>
        </w:tc>
        <w:tc>
          <w:tcPr>
            <w:tcW w:w="1444" w:type="dxa"/>
          </w:tcPr>
          <w:p w14:paraId="45E01E6E" w14:textId="77777777" w:rsidR="00EA5565" w:rsidRPr="002C4905" w:rsidRDefault="00EA5565" w:rsidP="00EA5565">
            <w:pPr>
              <w:ind w:right="-30"/>
              <w:jc w:val="center"/>
              <w:rPr>
                <w:rFonts w:ascii="BrowalliaUPC" w:hAnsi="BrowalliaUPC" w:cs="BrowalliaUPC"/>
                <w:color w:val="000000" w:themeColor="text1"/>
                <w:cs/>
              </w:rPr>
            </w:pPr>
          </w:p>
        </w:tc>
        <w:tc>
          <w:tcPr>
            <w:tcW w:w="1444" w:type="dxa"/>
            <w:shd w:val="clear" w:color="auto" w:fill="auto"/>
          </w:tcPr>
          <w:p w14:paraId="41FC4D1C" w14:textId="77777777" w:rsidR="00EA5565" w:rsidRPr="002C4905" w:rsidRDefault="00EA5565" w:rsidP="00EA5565">
            <w:pPr>
              <w:ind w:right="-30"/>
              <w:jc w:val="center"/>
              <w:rPr>
                <w:rFonts w:ascii="BrowalliaUPC" w:hAnsi="BrowalliaUPC" w:cs="BrowalliaUPC"/>
                <w:color w:val="000000" w:themeColor="text1"/>
                <w:cs/>
              </w:rPr>
            </w:pPr>
          </w:p>
        </w:tc>
      </w:tr>
      <w:tr w:rsidR="00EA5565" w:rsidRPr="002C4905" w14:paraId="16E2ABE8" w14:textId="22DAAF3E" w:rsidTr="00EA5565">
        <w:trPr>
          <w:trHeight w:val="127"/>
        </w:trPr>
        <w:tc>
          <w:tcPr>
            <w:tcW w:w="2790" w:type="dxa"/>
          </w:tcPr>
          <w:p w14:paraId="591DFB95" w14:textId="77777777" w:rsidR="00EA5565" w:rsidRPr="002C4905" w:rsidRDefault="00EA5565" w:rsidP="00EA5565">
            <w:pPr>
              <w:ind w:left="-33" w:right="-306"/>
              <w:jc w:val="both"/>
              <w:rPr>
                <w:rFonts w:ascii="BrowalliaUPC" w:hAnsi="BrowalliaUPC" w:cs="BrowalliaUPC"/>
                <w:color w:val="000000" w:themeColor="text1"/>
                <w:highlight w:val="cyan"/>
                <w:cs/>
              </w:rPr>
            </w:pPr>
            <w:r w:rsidRPr="002C4905">
              <w:rPr>
                <w:rFonts w:ascii="BrowalliaUPC" w:hAnsi="BrowalliaUPC" w:cs="BrowalliaUPC"/>
                <w:color w:val="000000" w:themeColor="text1"/>
                <w:cs/>
              </w:rPr>
              <w:t>ลูกหนี้การค้าและเงินประกันผลงาน</w:t>
            </w:r>
          </w:p>
        </w:tc>
        <w:tc>
          <w:tcPr>
            <w:tcW w:w="1444" w:type="dxa"/>
          </w:tcPr>
          <w:p w14:paraId="6E495D1E" w14:textId="77777777" w:rsidR="00EA5565" w:rsidRPr="002C4905" w:rsidRDefault="00EA5565" w:rsidP="00EA5565">
            <w:pPr>
              <w:ind w:right="-30"/>
              <w:jc w:val="right"/>
              <w:rPr>
                <w:rFonts w:ascii="BrowalliaUPC" w:hAnsi="BrowalliaUPC" w:cs="BrowalliaUPC"/>
                <w:color w:val="000000" w:themeColor="text1"/>
                <w:cs/>
              </w:rPr>
            </w:pPr>
            <w:r w:rsidRPr="002C4905">
              <w:rPr>
                <w:rFonts w:ascii="BrowalliaUPC" w:hAnsi="BrowalliaUPC" w:cs="BrowalliaUPC"/>
                <w:color w:val="000000" w:themeColor="text1"/>
              </w:rPr>
              <w:t xml:space="preserve"> 9 </w:t>
            </w:r>
          </w:p>
        </w:tc>
        <w:tc>
          <w:tcPr>
            <w:tcW w:w="1444" w:type="dxa"/>
            <w:vAlign w:val="center"/>
          </w:tcPr>
          <w:p w14:paraId="0F862783" w14:textId="77777777" w:rsidR="00EA5565" w:rsidRPr="002C4905" w:rsidRDefault="00EA5565" w:rsidP="00EA5565">
            <w:pPr>
              <w:overflowPunct/>
              <w:autoSpaceDE/>
              <w:autoSpaceDN/>
              <w:adjustRightInd/>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2 </w:t>
            </w:r>
          </w:p>
        </w:tc>
        <w:tc>
          <w:tcPr>
            <w:tcW w:w="1444" w:type="dxa"/>
          </w:tcPr>
          <w:p w14:paraId="28A67760" w14:textId="49C04D19" w:rsidR="00EA5565" w:rsidRPr="002C4905" w:rsidRDefault="00EA5565" w:rsidP="00EA5565">
            <w:pPr>
              <w:overflowPunct/>
              <w:autoSpaceDE/>
              <w:autoSpaceDN/>
              <w:adjustRightInd/>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w:t>
            </w:r>
          </w:p>
        </w:tc>
        <w:tc>
          <w:tcPr>
            <w:tcW w:w="1444" w:type="dxa"/>
            <w:shd w:val="clear" w:color="auto" w:fill="auto"/>
          </w:tcPr>
          <w:p w14:paraId="153E6CDA" w14:textId="2CC75C66" w:rsidR="00EA5565" w:rsidRPr="002C4905" w:rsidRDefault="00F93ED7" w:rsidP="00EA5565">
            <w:pPr>
              <w:overflowPunct/>
              <w:autoSpaceDE/>
              <w:autoSpaceDN/>
              <w:adjustRightInd/>
              <w:jc w:val="right"/>
              <w:textAlignment w:val="auto"/>
              <w:rPr>
                <w:rFonts w:ascii="BrowalliaUPC" w:hAnsi="BrowalliaUPC" w:cs="BrowalliaUPC"/>
                <w:color w:val="000000" w:themeColor="text1"/>
                <w:cs/>
              </w:rPr>
            </w:pPr>
            <w:r>
              <w:rPr>
                <w:rFonts w:ascii="BrowalliaUPC" w:hAnsi="BrowalliaUPC" w:cs="BrowalliaUPC"/>
                <w:color w:val="000000" w:themeColor="text1"/>
              </w:rPr>
              <w:t>-</w:t>
            </w:r>
          </w:p>
        </w:tc>
      </w:tr>
      <w:tr w:rsidR="00EA5565" w:rsidRPr="002C4905" w14:paraId="622D5A59" w14:textId="2DB857E7" w:rsidTr="00EA5565">
        <w:trPr>
          <w:trHeight w:val="220"/>
        </w:trPr>
        <w:tc>
          <w:tcPr>
            <w:tcW w:w="2790" w:type="dxa"/>
          </w:tcPr>
          <w:p w14:paraId="2D363648" w14:textId="77777777" w:rsidR="00EA5565" w:rsidRPr="002C4905" w:rsidRDefault="00EA5565" w:rsidP="00EA5565">
            <w:pPr>
              <w:ind w:left="-35" w:right="-306"/>
              <w:jc w:val="both"/>
              <w:rPr>
                <w:rFonts w:ascii="BrowalliaUPC" w:hAnsi="BrowalliaUPC" w:cs="BrowalliaUPC"/>
                <w:color w:val="000000" w:themeColor="text1"/>
              </w:rPr>
            </w:pPr>
            <w:r w:rsidRPr="002C4905">
              <w:rPr>
                <w:rFonts w:ascii="BrowalliaUPC" w:hAnsi="BrowalliaUPC" w:cs="BrowalliaUPC"/>
                <w:color w:val="000000" w:themeColor="text1"/>
                <w:cs/>
              </w:rPr>
              <w:t>ลูกหนี้การค้าและเงินให้กู้ยืมบริษัท</w:t>
            </w:r>
          </w:p>
          <w:p w14:paraId="10E9AC6A" w14:textId="43D71B84" w:rsidR="00EA5565" w:rsidRPr="002C4905" w:rsidRDefault="00EA5565" w:rsidP="00EA5565">
            <w:pPr>
              <w:ind w:left="-35" w:right="-306"/>
              <w:jc w:val="both"/>
              <w:rPr>
                <w:rFonts w:ascii="BrowalliaUPC" w:hAnsi="BrowalliaUPC" w:cs="BrowalliaUPC"/>
                <w:color w:val="000000" w:themeColor="text1"/>
                <w:highlight w:val="cyan"/>
                <w:cs/>
              </w:rPr>
            </w:pPr>
            <w:r w:rsidRPr="002C4905">
              <w:rPr>
                <w:rFonts w:ascii="BrowalliaUPC" w:hAnsi="BrowalliaUPC" w:cs="BrowalliaUPC"/>
                <w:color w:val="000000" w:themeColor="text1"/>
                <w:cs/>
              </w:rPr>
              <w:t xml:space="preserve">    ที่เกี่ยวข้อง</w:t>
            </w:r>
          </w:p>
        </w:tc>
        <w:tc>
          <w:tcPr>
            <w:tcW w:w="1444" w:type="dxa"/>
          </w:tcPr>
          <w:p w14:paraId="60F8A658" w14:textId="77777777" w:rsidR="00EA5565" w:rsidRPr="002C4905" w:rsidRDefault="00EA5565" w:rsidP="00EA5565">
            <w:pPr>
              <w:ind w:right="-30"/>
              <w:jc w:val="right"/>
              <w:rPr>
                <w:rFonts w:ascii="BrowalliaUPC" w:hAnsi="BrowalliaUPC" w:cs="BrowalliaUPC"/>
                <w:color w:val="000000" w:themeColor="text1"/>
              </w:rPr>
            </w:pPr>
          </w:p>
          <w:p w14:paraId="6F881CC5" w14:textId="2627D3E4" w:rsidR="00EA5565" w:rsidRPr="002C4905" w:rsidRDefault="00EA5565" w:rsidP="00EA5565">
            <w:pPr>
              <w:ind w:right="-30"/>
              <w:jc w:val="right"/>
              <w:rPr>
                <w:rFonts w:ascii="BrowalliaUPC" w:hAnsi="BrowalliaUPC" w:cs="BrowalliaUPC"/>
                <w:color w:val="000000" w:themeColor="text1"/>
              </w:rPr>
            </w:pPr>
            <w:r w:rsidRPr="002C4905">
              <w:rPr>
                <w:rFonts w:ascii="BrowalliaUPC" w:hAnsi="BrowalliaUPC" w:cs="BrowalliaUPC"/>
                <w:color w:val="000000" w:themeColor="text1"/>
              </w:rPr>
              <w:t xml:space="preserve">28 </w:t>
            </w:r>
          </w:p>
        </w:tc>
        <w:tc>
          <w:tcPr>
            <w:tcW w:w="1444" w:type="dxa"/>
            <w:vAlign w:val="center"/>
          </w:tcPr>
          <w:p w14:paraId="327ECCCA" w14:textId="77777777" w:rsidR="00EA5565" w:rsidRPr="002C4905" w:rsidRDefault="00EA5565" w:rsidP="00EA5565">
            <w:pPr>
              <w:overflowPunct/>
              <w:autoSpaceDE/>
              <w:autoSpaceDN/>
              <w:adjustRightInd/>
              <w:ind w:right="-30"/>
              <w:textAlignment w:val="auto"/>
              <w:rPr>
                <w:rFonts w:ascii="BrowalliaUPC" w:hAnsi="BrowalliaUPC" w:cs="BrowalliaUPC"/>
                <w:color w:val="000000" w:themeColor="text1"/>
              </w:rPr>
            </w:pPr>
            <w:r w:rsidRPr="002C4905">
              <w:rPr>
                <w:rFonts w:ascii="BrowalliaUPC" w:hAnsi="BrowalliaUPC" w:cs="BrowalliaUPC" w:hint="cs"/>
                <w:color w:val="000000" w:themeColor="text1"/>
                <w:cs/>
              </w:rPr>
              <w:t xml:space="preserve">                </w:t>
            </w:r>
          </w:p>
          <w:p w14:paraId="53C4AF98" w14:textId="12B5859E"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 xml:space="preserve">- </w:t>
            </w:r>
          </w:p>
        </w:tc>
        <w:tc>
          <w:tcPr>
            <w:tcW w:w="1444" w:type="dxa"/>
          </w:tcPr>
          <w:p w14:paraId="26A856A4" w14:textId="77777777"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p>
          <w:p w14:paraId="3B914824" w14:textId="23108C79" w:rsidR="00EA5565" w:rsidRPr="002C4905" w:rsidRDefault="00EA5565" w:rsidP="00EA5565">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cs/>
              </w:rPr>
              <w:t>-</w:t>
            </w:r>
          </w:p>
        </w:tc>
        <w:tc>
          <w:tcPr>
            <w:tcW w:w="1444" w:type="dxa"/>
            <w:shd w:val="clear" w:color="auto" w:fill="auto"/>
          </w:tcPr>
          <w:p w14:paraId="4F895276" w14:textId="19DBBBEA" w:rsidR="00EA5565" w:rsidRPr="002C4905" w:rsidRDefault="00F93ED7" w:rsidP="00EA5565">
            <w:pPr>
              <w:overflowPunct/>
              <w:autoSpaceDE/>
              <w:autoSpaceDN/>
              <w:adjustRightInd/>
              <w:ind w:right="-30"/>
              <w:jc w:val="right"/>
              <w:textAlignment w:val="auto"/>
              <w:rPr>
                <w:rFonts w:ascii="BrowalliaUPC" w:hAnsi="BrowalliaUPC" w:cs="BrowalliaUPC"/>
                <w:color w:val="000000" w:themeColor="text1"/>
                <w:cs/>
              </w:rPr>
            </w:pPr>
            <w:r>
              <w:rPr>
                <w:rFonts w:ascii="BrowalliaUPC" w:hAnsi="BrowalliaUPC" w:cs="BrowalliaUPC"/>
                <w:color w:val="000000" w:themeColor="text1"/>
              </w:rPr>
              <w:br/>
              <w:t>-</w:t>
            </w:r>
          </w:p>
        </w:tc>
      </w:tr>
      <w:tr w:rsidR="00EA5565" w:rsidRPr="002C4905" w14:paraId="72F939DA" w14:textId="308463A4" w:rsidTr="00EA5565">
        <w:trPr>
          <w:trHeight w:val="220"/>
        </w:trPr>
        <w:tc>
          <w:tcPr>
            <w:tcW w:w="2790" w:type="dxa"/>
          </w:tcPr>
          <w:p w14:paraId="00EFEE3D" w14:textId="77777777" w:rsidR="00EA5565" w:rsidRPr="002C4905" w:rsidRDefault="00EA5565" w:rsidP="001948D2">
            <w:pPr>
              <w:ind w:left="-35" w:right="-306"/>
              <w:jc w:val="both"/>
              <w:rPr>
                <w:rFonts w:ascii="BrowalliaUPC" w:hAnsi="BrowalliaUPC" w:cs="BrowalliaUPC"/>
                <w:color w:val="000000" w:themeColor="text1"/>
                <w:highlight w:val="cyan"/>
              </w:rPr>
            </w:pPr>
            <w:r w:rsidRPr="002C4905">
              <w:rPr>
                <w:rFonts w:ascii="BrowalliaUPC" w:hAnsi="BrowalliaUPC" w:cs="BrowalliaUPC"/>
                <w:color w:val="000000" w:themeColor="text1"/>
                <w:cs/>
              </w:rPr>
              <w:t>เจ้าหนี้การค้า</w:t>
            </w:r>
          </w:p>
        </w:tc>
        <w:tc>
          <w:tcPr>
            <w:tcW w:w="1444" w:type="dxa"/>
          </w:tcPr>
          <w:p w14:paraId="0F934ED7" w14:textId="6106F2B5" w:rsidR="00EA5565" w:rsidRPr="002C4905" w:rsidRDefault="00EA5565" w:rsidP="001948D2">
            <w:pPr>
              <w:ind w:right="-30"/>
              <w:jc w:val="right"/>
              <w:rPr>
                <w:rFonts w:ascii="BrowalliaUPC" w:hAnsi="BrowalliaUPC" w:cs="BrowalliaUPC"/>
                <w:color w:val="000000" w:themeColor="text1"/>
                <w:cs/>
              </w:rPr>
            </w:pPr>
            <w:r w:rsidRPr="002C4905">
              <w:rPr>
                <w:rFonts w:ascii="BrowalliaUPC" w:hAnsi="BrowalliaUPC" w:cs="BrowalliaUPC"/>
                <w:color w:val="000000" w:themeColor="text1"/>
              </w:rPr>
              <w:t xml:space="preserve"> 1 </w:t>
            </w:r>
          </w:p>
        </w:tc>
        <w:tc>
          <w:tcPr>
            <w:tcW w:w="1444" w:type="dxa"/>
            <w:vAlign w:val="center"/>
          </w:tcPr>
          <w:p w14:paraId="214435D2" w14:textId="77777777"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13 </w:t>
            </w:r>
          </w:p>
        </w:tc>
        <w:tc>
          <w:tcPr>
            <w:tcW w:w="1444" w:type="dxa"/>
            <w:vAlign w:val="center"/>
          </w:tcPr>
          <w:p w14:paraId="50D1829B" w14:textId="77777777"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 xml:space="preserve">          410 </w:t>
            </w:r>
          </w:p>
        </w:tc>
        <w:tc>
          <w:tcPr>
            <w:tcW w:w="1444" w:type="dxa"/>
            <w:shd w:val="clear" w:color="auto" w:fill="auto"/>
          </w:tcPr>
          <w:p w14:paraId="108C572E" w14:textId="2328A7CE" w:rsidR="00EA5565" w:rsidRPr="002C4905" w:rsidRDefault="00EA5565" w:rsidP="001948D2">
            <w:pPr>
              <w:overflowPunct/>
              <w:autoSpaceDE/>
              <w:autoSpaceDN/>
              <w:adjustRightInd/>
              <w:ind w:right="-30"/>
              <w:jc w:val="right"/>
              <w:textAlignment w:val="auto"/>
              <w:rPr>
                <w:rFonts w:ascii="BrowalliaUPC" w:hAnsi="BrowalliaUPC" w:cs="BrowalliaUPC"/>
                <w:color w:val="000000" w:themeColor="text1"/>
              </w:rPr>
            </w:pPr>
            <w:r w:rsidRPr="002C4905">
              <w:rPr>
                <w:rFonts w:ascii="BrowalliaUPC" w:hAnsi="BrowalliaUPC" w:cs="BrowalliaUPC"/>
                <w:color w:val="000000" w:themeColor="text1"/>
              </w:rPr>
              <w:t>12</w:t>
            </w:r>
          </w:p>
        </w:tc>
      </w:tr>
    </w:tbl>
    <w:p w14:paraId="2D96D64C" w14:textId="77777777" w:rsidR="00EA5565" w:rsidRDefault="00EA5565"/>
    <w:tbl>
      <w:tblPr>
        <w:tblW w:w="8602" w:type="dxa"/>
        <w:tblInd w:w="801" w:type="dxa"/>
        <w:tblLayout w:type="fixed"/>
        <w:tblLook w:val="0000" w:firstRow="0" w:lastRow="0" w:firstColumn="0" w:lastColumn="0" w:noHBand="0" w:noVBand="0"/>
      </w:tblPr>
      <w:tblGrid>
        <w:gridCol w:w="2799"/>
        <w:gridCol w:w="1260"/>
        <w:gridCol w:w="1135"/>
        <w:gridCol w:w="1136"/>
        <w:gridCol w:w="1136"/>
        <w:gridCol w:w="1136"/>
      </w:tblGrid>
      <w:tr w:rsidR="00EA5565" w:rsidRPr="00061123" w14:paraId="52AE7569" w14:textId="77777777" w:rsidTr="00EA5565">
        <w:trPr>
          <w:trHeight w:val="296"/>
        </w:trPr>
        <w:tc>
          <w:tcPr>
            <w:tcW w:w="2799" w:type="dxa"/>
          </w:tcPr>
          <w:p w14:paraId="52551F53" w14:textId="77777777" w:rsidR="00EA5565" w:rsidRPr="00061123" w:rsidRDefault="00EA5565" w:rsidP="00E1138F">
            <w:pPr>
              <w:ind w:right="-306"/>
              <w:jc w:val="center"/>
              <w:rPr>
                <w:rFonts w:ascii="BrowalliaUPC" w:hAnsi="BrowalliaUPC" w:cs="BrowalliaUPC"/>
                <w:color w:val="000000" w:themeColor="text1"/>
                <w:cs/>
                <w:lang w:val="en-GB"/>
              </w:rPr>
            </w:pPr>
          </w:p>
        </w:tc>
        <w:tc>
          <w:tcPr>
            <w:tcW w:w="5803" w:type="dxa"/>
            <w:gridSpan w:val="5"/>
          </w:tcPr>
          <w:p w14:paraId="269F91F0" w14:textId="32CDF545" w:rsidR="00EA5565" w:rsidRPr="00061123" w:rsidRDefault="00EA5565" w:rsidP="00E1138F">
            <w:pPr>
              <w:pBdr>
                <w:bottom w:val="single" w:sz="4" w:space="1" w:color="auto"/>
              </w:pBdr>
              <w:overflowPunct/>
              <w:autoSpaceDE/>
              <w:autoSpaceDN/>
              <w:adjustRightInd/>
              <w:jc w:val="center"/>
              <w:textAlignment w:val="auto"/>
              <w:rPr>
                <w:rFonts w:ascii="BrowalliaUPC" w:hAnsi="BrowalliaUPC" w:cs="BrowalliaUPC"/>
                <w:color w:val="000000" w:themeColor="text1"/>
                <w:cs/>
                <w:lang w:val="en-GB"/>
              </w:rPr>
            </w:pPr>
            <w:r w:rsidRPr="00061123">
              <w:rPr>
                <w:rFonts w:ascii="BrowalliaUPC" w:hAnsi="BrowalliaUPC" w:cs="BrowalliaUPC"/>
                <w:color w:val="000000" w:themeColor="text1"/>
                <w:cs/>
                <w:lang w:val="en-GB"/>
              </w:rPr>
              <w:t>งบการเงินเฉพาะของบริษัท</w:t>
            </w:r>
          </w:p>
        </w:tc>
      </w:tr>
      <w:tr w:rsidR="003963CD" w:rsidRPr="00061123" w14:paraId="4893B52B" w14:textId="77777777" w:rsidTr="00EA5565">
        <w:trPr>
          <w:trHeight w:val="296"/>
        </w:trPr>
        <w:tc>
          <w:tcPr>
            <w:tcW w:w="2799" w:type="dxa"/>
          </w:tcPr>
          <w:p w14:paraId="09DB1317" w14:textId="77777777" w:rsidR="003963CD" w:rsidRPr="00061123" w:rsidRDefault="003963CD" w:rsidP="003963CD">
            <w:pPr>
              <w:ind w:right="-306"/>
              <w:jc w:val="center"/>
              <w:rPr>
                <w:rFonts w:ascii="BrowalliaUPC" w:hAnsi="BrowalliaUPC" w:cs="BrowalliaUPC"/>
                <w:color w:val="000000" w:themeColor="text1"/>
                <w:cs/>
                <w:lang w:val="en-GB"/>
              </w:rPr>
            </w:pPr>
          </w:p>
        </w:tc>
        <w:tc>
          <w:tcPr>
            <w:tcW w:w="1260" w:type="dxa"/>
          </w:tcPr>
          <w:p w14:paraId="347819F2" w14:textId="77777777" w:rsidR="003963CD" w:rsidRPr="00061123" w:rsidRDefault="003963CD" w:rsidP="003963CD">
            <w:pPr>
              <w:tabs>
                <w:tab w:val="right" w:pos="5954"/>
              </w:tabs>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ล้านเหรียญ</w:t>
            </w:r>
          </w:p>
        </w:tc>
        <w:tc>
          <w:tcPr>
            <w:tcW w:w="1135" w:type="dxa"/>
          </w:tcPr>
          <w:p w14:paraId="7E88226A" w14:textId="77777777"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479D43FA" w14:textId="77777777"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6DEB9B2E" w14:textId="37A74FFC"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p>
        </w:tc>
        <w:tc>
          <w:tcPr>
            <w:tcW w:w="1136" w:type="dxa"/>
          </w:tcPr>
          <w:p w14:paraId="7745B73E" w14:textId="6CF86D7A" w:rsidR="003963CD" w:rsidRPr="00061123" w:rsidRDefault="003963CD" w:rsidP="003963CD">
            <w:pP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ล้าน</w:t>
            </w:r>
            <w:r w:rsidRPr="00061123">
              <w:rPr>
                <w:rFonts w:ascii="BrowalliaUPC" w:hAnsi="BrowalliaUPC" w:cs="BrowalliaUPC" w:hint="cs"/>
                <w:color w:val="000000" w:themeColor="text1"/>
                <w:cs/>
              </w:rPr>
              <w:t>ตากา</w:t>
            </w:r>
          </w:p>
        </w:tc>
      </w:tr>
      <w:tr w:rsidR="003963CD" w:rsidRPr="00061123" w14:paraId="146D1B17" w14:textId="77777777" w:rsidTr="00EA5565">
        <w:trPr>
          <w:trHeight w:val="317"/>
        </w:trPr>
        <w:tc>
          <w:tcPr>
            <w:tcW w:w="2799" w:type="dxa"/>
          </w:tcPr>
          <w:p w14:paraId="6599FEF9" w14:textId="77777777" w:rsidR="003963CD" w:rsidRPr="00061123" w:rsidRDefault="003963CD" w:rsidP="003963CD">
            <w:pPr>
              <w:ind w:left="2585" w:right="-306" w:hanging="2585"/>
              <w:jc w:val="center"/>
              <w:rPr>
                <w:rFonts w:ascii="BrowalliaUPC" w:hAnsi="BrowalliaUPC" w:cs="BrowalliaUPC"/>
                <w:color w:val="000000" w:themeColor="text1"/>
                <w:lang w:val="en-GB"/>
              </w:rPr>
            </w:pPr>
          </w:p>
        </w:tc>
        <w:tc>
          <w:tcPr>
            <w:tcW w:w="1260" w:type="dxa"/>
          </w:tcPr>
          <w:p w14:paraId="5FD773D1" w14:textId="77777777" w:rsidR="003963CD" w:rsidRPr="00061123" w:rsidRDefault="003963CD" w:rsidP="003963CD">
            <w:pPr>
              <w:pBdr>
                <w:bottom w:val="single" w:sz="4" w:space="1" w:color="auto"/>
              </w:pBdr>
              <w:tabs>
                <w:tab w:val="left" w:pos="360"/>
                <w:tab w:val="left" w:pos="1440"/>
                <w:tab w:val="right" w:pos="7200"/>
                <w:tab w:val="right" w:pos="8540"/>
              </w:tabs>
              <w:ind w:right="-30"/>
              <w:jc w:val="center"/>
              <w:rPr>
                <w:rFonts w:ascii="BrowalliaUPC" w:hAnsi="BrowalliaUPC" w:cs="BrowalliaUPC"/>
                <w:color w:val="000000" w:themeColor="text1"/>
              </w:rPr>
            </w:pPr>
            <w:r w:rsidRPr="00061123">
              <w:rPr>
                <w:rFonts w:ascii="BrowalliaUPC" w:hAnsi="BrowalliaUPC" w:cs="BrowalliaUPC"/>
                <w:color w:val="000000" w:themeColor="text1"/>
                <w:cs/>
              </w:rPr>
              <w:t>ดอลลาร์สหรัฐ</w:t>
            </w:r>
          </w:p>
        </w:tc>
        <w:tc>
          <w:tcPr>
            <w:tcW w:w="1135" w:type="dxa"/>
          </w:tcPr>
          <w:p w14:paraId="6782FF33" w14:textId="77777777" w:rsidR="003963CD" w:rsidRPr="00061123" w:rsidRDefault="003963CD" w:rsidP="003963CD">
            <w:pPr>
              <w:pBdr>
                <w:bottom w:val="single" w:sz="4" w:space="1" w:color="auto"/>
              </w:pBdr>
              <w:tabs>
                <w:tab w:val="left" w:pos="360"/>
                <w:tab w:val="left" w:pos="1178"/>
                <w:tab w:val="right" w:pos="7200"/>
                <w:tab w:val="right" w:pos="8540"/>
              </w:tabs>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ยูโร</w:t>
            </w:r>
          </w:p>
        </w:tc>
        <w:tc>
          <w:tcPr>
            <w:tcW w:w="1136" w:type="dxa"/>
          </w:tcPr>
          <w:p w14:paraId="27854569" w14:textId="0B1B3591"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hint="cs"/>
                <w:color w:val="000000" w:themeColor="text1"/>
                <w:cs/>
              </w:rPr>
              <w:t>รูปี</w:t>
            </w:r>
          </w:p>
        </w:tc>
        <w:tc>
          <w:tcPr>
            <w:tcW w:w="1136" w:type="dxa"/>
          </w:tcPr>
          <w:p w14:paraId="649D6C1C" w14:textId="28B4587B"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เยน</w:t>
            </w:r>
          </w:p>
        </w:tc>
        <w:tc>
          <w:tcPr>
            <w:tcW w:w="1136" w:type="dxa"/>
          </w:tcPr>
          <w:p w14:paraId="3EC4869D" w14:textId="118CE3A0" w:rsidR="003963CD" w:rsidRPr="00061123" w:rsidRDefault="003963CD" w:rsidP="003963CD">
            <w:pPr>
              <w:pBdr>
                <w:bottom w:val="single" w:sz="4" w:space="1" w:color="auto"/>
              </w:pBdr>
              <w:ind w:right="-30"/>
              <w:jc w:val="center"/>
              <w:rPr>
                <w:rFonts w:ascii="BrowalliaUPC" w:hAnsi="BrowalliaUPC" w:cs="BrowalliaUPC"/>
                <w:color w:val="000000" w:themeColor="text1"/>
                <w:cs/>
              </w:rPr>
            </w:pPr>
            <w:r w:rsidRPr="00061123">
              <w:rPr>
                <w:rFonts w:ascii="BrowalliaUPC" w:hAnsi="BrowalliaUPC" w:cs="BrowalliaUPC"/>
                <w:color w:val="000000" w:themeColor="text1"/>
                <w:cs/>
              </w:rPr>
              <w:t>บังคลาเทศ</w:t>
            </w:r>
          </w:p>
        </w:tc>
      </w:tr>
      <w:tr w:rsidR="003963CD" w:rsidRPr="00061123" w14:paraId="169F9769" w14:textId="77777777" w:rsidTr="00EA5565">
        <w:trPr>
          <w:trHeight w:val="317"/>
        </w:trPr>
        <w:tc>
          <w:tcPr>
            <w:tcW w:w="2799" w:type="dxa"/>
          </w:tcPr>
          <w:p w14:paraId="58574EFE" w14:textId="77777777" w:rsidR="003963CD" w:rsidRPr="00061123" w:rsidRDefault="003963CD" w:rsidP="003963CD">
            <w:pPr>
              <w:ind w:left="2585" w:right="-306" w:hanging="2585"/>
              <w:jc w:val="center"/>
              <w:rPr>
                <w:rFonts w:ascii="BrowalliaUPC" w:hAnsi="BrowalliaUPC" w:cs="BrowalliaUPC"/>
                <w:color w:val="000000" w:themeColor="text1"/>
                <w:lang w:val="en-GB"/>
              </w:rPr>
            </w:pPr>
          </w:p>
        </w:tc>
        <w:tc>
          <w:tcPr>
            <w:tcW w:w="1260" w:type="dxa"/>
          </w:tcPr>
          <w:p w14:paraId="287E5266" w14:textId="77777777" w:rsidR="003963CD" w:rsidRPr="00061123" w:rsidRDefault="003963CD" w:rsidP="003963CD">
            <w:pPr>
              <w:tabs>
                <w:tab w:val="left" w:pos="360"/>
                <w:tab w:val="left" w:pos="1440"/>
                <w:tab w:val="right" w:pos="7200"/>
                <w:tab w:val="right" w:pos="8540"/>
              </w:tabs>
              <w:ind w:right="-30"/>
              <w:jc w:val="center"/>
              <w:rPr>
                <w:rFonts w:ascii="BrowalliaUPC" w:hAnsi="BrowalliaUPC" w:cs="BrowalliaUPC"/>
                <w:color w:val="000000" w:themeColor="text1"/>
                <w:cs/>
              </w:rPr>
            </w:pPr>
          </w:p>
        </w:tc>
        <w:tc>
          <w:tcPr>
            <w:tcW w:w="1135" w:type="dxa"/>
          </w:tcPr>
          <w:p w14:paraId="112BCAA8" w14:textId="77777777" w:rsidR="003963CD" w:rsidRPr="00061123" w:rsidRDefault="003963CD" w:rsidP="003963CD">
            <w:pPr>
              <w:tabs>
                <w:tab w:val="left" w:pos="360"/>
                <w:tab w:val="left" w:pos="1178"/>
                <w:tab w:val="right" w:pos="7200"/>
                <w:tab w:val="right" w:pos="8540"/>
              </w:tabs>
              <w:ind w:right="-30"/>
              <w:jc w:val="center"/>
              <w:rPr>
                <w:rFonts w:ascii="BrowalliaUPC" w:hAnsi="BrowalliaUPC" w:cs="BrowalliaUPC"/>
                <w:color w:val="000000" w:themeColor="text1"/>
                <w:cs/>
              </w:rPr>
            </w:pPr>
          </w:p>
        </w:tc>
        <w:tc>
          <w:tcPr>
            <w:tcW w:w="1136" w:type="dxa"/>
          </w:tcPr>
          <w:p w14:paraId="580A39F7" w14:textId="77777777" w:rsidR="003963CD" w:rsidRPr="00061123" w:rsidRDefault="003963CD" w:rsidP="003963CD">
            <w:pPr>
              <w:ind w:right="-30"/>
              <w:jc w:val="center"/>
              <w:rPr>
                <w:rFonts w:ascii="BrowalliaUPC" w:hAnsi="BrowalliaUPC" w:cs="BrowalliaUPC"/>
                <w:color w:val="000000" w:themeColor="text1"/>
                <w:cs/>
              </w:rPr>
            </w:pPr>
          </w:p>
        </w:tc>
        <w:tc>
          <w:tcPr>
            <w:tcW w:w="1136" w:type="dxa"/>
          </w:tcPr>
          <w:p w14:paraId="6F8966A5" w14:textId="77777777" w:rsidR="003963CD" w:rsidRPr="00061123" w:rsidRDefault="003963CD" w:rsidP="003963CD">
            <w:pPr>
              <w:ind w:right="-30"/>
              <w:jc w:val="center"/>
              <w:rPr>
                <w:rFonts w:ascii="BrowalliaUPC" w:hAnsi="BrowalliaUPC" w:cs="BrowalliaUPC"/>
                <w:color w:val="000000" w:themeColor="text1"/>
                <w:cs/>
              </w:rPr>
            </w:pPr>
          </w:p>
        </w:tc>
        <w:tc>
          <w:tcPr>
            <w:tcW w:w="1136" w:type="dxa"/>
          </w:tcPr>
          <w:p w14:paraId="1B5E95A5" w14:textId="7B14FF0C" w:rsidR="003963CD" w:rsidRPr="00061123" w:rsidRDefault="003963CD" w:rsidP="003963CD">
            <w:pPr>
              <w:ind w:right="-30"/>
              <w:jc w:val="center"/>
              <w:rPr>
                <w:rFonts w:ascii="BrowalliaUPC" w:hAnsi="BrowalliaUPC" w:cs="BrowalliaUPC"/>
                <w:color w:val="000000" w:themeColor="text1"/>
                <w:cs/>
              </w:rPr>
            </w:pPr>
          </w:p>
        </w:tc>
      </w:tr>
      <w:tr w:rsidR="003963CD" w:rsidRPr="00061123" w14:paraId="5F25D54C" w14:textId="77777777" w:rsidTr="00EA5565">
        <w:trPr>
          <w:trHeight w:val="171"/>
        </w:trPr>
        <w:tc>
          <w:tcPr>
            <w:tcW w:w="2799" w:type="dxa"/>
          </w:tcPr>
          <w:p w14:paraId="74C2800D" w14:textId="77777777" w:rsidR="003963CD" w:rsidRPr="00061123" w:rsidRDefault="003963CD" w:rsidP="003963CD">
            <w:pPr>
              <w:ind w:right="-306" w:hanging="21"/>
              <w:jc w:val="both"/>
              <w:rPr>
                <w:rFonts w:ascii="BrowalliaUPC" w:hAnsi="BrowalliaUPC" w:cs="BrowalliaUPC"/>
                <w:color w:val="000000" w:themeColor="text1"/>
              </w:rPr>
            </w:pPr>
            <w:r w:rsidRPr="00061123">
              <w:rPr>
                <w:rFonts w:ascii="BrowalliaUPC" w:hAnsi="BrowalliaUPC" w:cs="BrowalliaUPC"/>
                <w:color w:val="000000" w:themeColor="text1"/>
                <w:cs/>
              </w:rPr>
              <w:t>ลูกหนี้การค้าและเงินให้กู้ยืมบริษัท</w:t>
            </w:r>
          </w:p>
          <w:p w14:paraId="38B503F8" w14:textId="4CB77D7A" w:rsidR="003963CD" w:rsidRPr="00061123" w:rsidRDefault="003963CD" w:rsidP="003963CD">
            <w:pPr>
              <w:ind w:right="-306"/>
              <w:jc w:val="both"/>
              <w:rPr>
                <w:rFonts w:ascii="BrowalliaUPC" w:hAnsi="BrowalliaUPC" w:cs="BrowalliaUPC"/>
                <w:color w:val="000000" w:themeColor="text1"/>
                <w:highlight w:val="cyan"/>
                <w:cs/>
              </w:rPr>
            </w:pPr>
            <w:r w:rsidRPr="00061123">
              <w:rPr>
                <w:rFonts w:ascii="BrowalliaUPC" w:hAnsi="BrowalliaUPC" w:cs="BrowalliaUPC"/>
                <w:color w:val="000000" w:themeColor="text1"/>
                <w:cs/>
              </w:rPr>
              <w:t xml:space="preserve">    ที่เกี่ยวข้อง</w:t>
            </w:r>
          </w:p>
        </w:tc>
        <w:tc>
          <w:tcPr>
            <w:tcW w:w="1260" w:type="dxa"/>
          </w:tcPr>
          <w:p w14:paraId="52CC562F" w14:textId="77777777" w:rsidR="003963CD" w:rsidRPr="00061123" w:rsidRDefault="003963CD" w:rsidP="003963CD">
            <w:pPr>
              <w:ind w:right="-30"/>
              <w:jc w:val="right"/>
              <w:rPr>
                <w:rFonts w:ascii="BrowalliaUPC" w:hAnsi="BrowalliaUPC" w:cs="BrowalliaUPC"/>
                <w:color w:val="000000" w:themeColor="text1"/>
              </w:rPr>
            </w:pPr>
          </w:p>
          <w:p w14:paraId="136606EE" w14:textId="4583226C" w:rsidR="003963CD" w:rsidRPr="00061123" w:rsidRDefault="003963CD" w:rsidP="003963CD">
            <w:pPr>
              <w:ind w:right="-30"/>
              <w:jc w:val="right"/>
              <w:rPr>
                <w:rFonts w:ascii="BrowalliaUPC" w:hAnsi="BrowalliaUPC" w:cs="BrowalliaUPC"/>
                <w:color w:val="000000" w:themeColor="text1"/>
                <w:highlight w:val="cyan"/>
                <w:cs/>
              </w:rPr>
            </w:pPr>
            <w:r w:rsidRPr="00061123">
              <w:rPr>
                <w:rFonts w:ascii="BrowalliaUPC" w:hAnsi="BrowalliaUPC" w:cs="BrowalliaUPC"/>
                <w:color w:val="000000" w:themeColor="text1"/>
              </w:rPr>
              <w:t>90</w:t>
            </w:r>
          </w:p>
        </w:tc>
        <w:tc>
          <w:tcPr>
            <w:tcW w:w="1135" w:type="dxa"/>
          </w:tcPr>
          <w:p w14:paraId="70513898" w14:textId="77777777" w:rsidR="003963CD" w:rsidRPr="00061123" w:rsidRDefault="003963CD" w:rsidP="003963CD">
            <w:pPr>
              <w:ind w:right="-30"/>
              <w:jc w:val="right"/>
              <w:rPr>
                <w:rFonts w:ascii="BrowalliaUPC" w:hAnsi="BrowalliaUPC" w:cs="BrowalliaUPC"/>
                <w:color w:val="000000" w:themeColor="text1"/>
              </w:rPr>
            </w:pPr>
          </w:p>
          <w:p w14:paraId="4C249707" w14:textId="3A4761AC" w:rsidR="003963CD" w:rsidRPr="00061123" w:rsidRDefault="003963CD" w:rsidP="003963CD">
            <w:pPr>
              <w:ind w:right="-30"/>
              <w:jc w:val="right"/>
              <w:rPr>
                <w:rFonts w:ascii="BrowalliaUPC" w:hAnsi="BrowalliaUPC" w:cs="BrowalliaUPC"/>
                <w:color w:val="000000" w:themeColor="text1"/>
              </w:rPr>
            </w:pPr>
            <w:r w:rsidRPr="00061123">
              <w:rPr>
                <w:rFonts w:ascii="BrowalliaUPC" w:hAnsi="BrowalliaUPC" w:cs="BrowalliaUPC"/>
                <w:color w:val="000000" w:themeColor="text1"/>
                <w:cs/>
              </w:rPr>
              <w:t>-</w:t>
            </w:r>
          </w:p>
        </w:tc>
        <w:tc>
          <w:tcPr>
            <w:tcW w:w="1136" w:type="dxa"/>
          </w:tcPr>
          <w:p w14:paraId="34DD22BE" w14:textId="77777777" w:rsidR="003963CD" w:rsidRPr="00061123" w:rsidRDefault="003963CD" w:rsidP="003963CD">
            <w:pPr>
              <w:overflowPunct/>
              <w:autoSpaceDE/>
              <w:autoSpaceDN/>
              <w:adjustRightInd/>
              <w:jc w:val="right"/>
              <w:textAlignment w:val="auto"/>
              <w:rPr>
                <w:rFonts w:ascii="BrowalliaUPC" w:hAnsi="BrowalliaUPC" w:cs="BrowalliaUPC"/>
              </w:rPr>
            </w:pPr>
          </w:p>
          <w:p w14:paraId="32C2B4B8" w14:textId="2999878D" w:rsidR="003963CD" w:rsidRPr="00061123" w:rsidRDefault="00F93ED7" w:rsidP="003963CD">
            <w:pPr>
              <w:overflowPunct/>
              <w:autoSpaceDE/>
              <w:autoSpaceDN/>
              <w:adjustRightInd/>
              <w:jc w:val="right"/>
              <w:textAlignment w:val="auto"/>
              <w:rPr>
                <w:rFonts w:ascii="BrowalliaUPC" w:hAnsi="BrowalliaUPC" w:cs="BrowalliaUPC"/>
              </w:rPr>
            </w:pPr>
            <w:r>
              <w:rPr>
                <w:rFonts w:ascii="BrowalliaUPC" w:hAnsi="BrowalliaUPC" w:cs="BrowalliaUPC"/>
              </w:rPr>
              <w:t>23</w:t>
            </w:r>
          </w:p>
        </w:tc>
        <w:tc>
          <w:tcPr>
            <w:tcW w:w="1136" w:type="dxa"/>
          </w:tcPr>
          <w:p w14:paraId="6E07A1EE" w14:textId="77777777" w:rsidR="003963CD" w:rsidRPr="00061123" w:rsidRDefault="003963CD" w:rsidP="003963CD">
            <w:pPr>
              <w:overflowPunct/>
              <w:autoSpaceDE/>
              <w:autoSpaceDN/>
              <w:adjustRightInd/>
              <w:jc w:val="right"/>
              <w:textAlignment w:val="auto"/>
              <w:rPr>
                <w:rFonts w:ascii="BrowalliaUPC" w:hAnsi="BrowalliaUPC" w:cs="BrowalliaUPC"/>
              </w:rPr>
            </w:pPr>
          </w:p>
          <w:p w14:paraId="0EEDA03E" w14:textId="35DC1981" w:rsidR="009421CE" w:rsidRPr="00061123" w:rsidRDefault="009421CE" w:rsidP="003963CD">
            <w:pPr>
              <w:overflowPunct/>
              <w:autoSpaceDE/>
              <w:autoSpaceDN/>
              <w:adjustRightInd/>
              <w:jc w:val="right"/>
              <w:textAlignment w:val="auto"/>
              <w:rPr>
                <w:rFonts w:ascii="BrowalliaUPC" w:hAnsi="BrowalliaUPC" w:cs="BrowalliaUPC"/>
              </w:rPr>
            </w:pPr>
            <w:r w:rsidRPr="00061123">
              <w:rPr>
                <w:rFonts w:ascii="BrowalliaUPC" w:hAnsi="BrowalliaUPC" w:cs="BrowalliaUPC"/>
              </w:rPr>
              <w:t>-</w:t>
            </w:r>
          </w:p>
        </w:tc>
        <w:tc>
          <w:tcPr>
            <w:tcW w:w="1136" w:type="dxa"/>
          </w:tcPr>
          <w:p w14:paraId="3D38EA68" w14:textId="0E3E8128" w:rsidR="003963CD" w:rsidRPr="00061123" w:rsidRDefault="003963CD" w:rsidP="003963CD">
            <w:pPr>
              <w:overflowPunct/>
              <w:autoSpaceDE/>
              <w:autoSpaceDN/>
              <w:adjustRightInd/>
              <w:jc w:val="right"/>
              <w:textAlignment w:val="auto"/>
              <w:rPr>
                <w:rFonts w:ascii="BrowalliaUPC" w:hAnsi="BrowalliaUPC" w:cs="BrowalliaUPC"/>
              </w:rPr>
            </w:pPr>
          </w:p>
          <w:p w14:paraId="729BD420" w14:textId="228AADC4" w:rsidR="003963CD" w:rsidRPr="00061123" w:rsidRDefault="003963CD"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rPr>
              <w:t>6</w:t>
            </w:r>
          </w:p>
        </w:tc>
      </w:tr>
      <w:tr w:rsidR="003963CD" w:rsidRPr="00061123" w14:paraId="316F5F3A" w14:textId="77777777" w:rsidTr="00EA5565">
        <w:trPr>
          <w:trHeight w:val="296"/>
        </w:trPr>
        <w:tc>
          <w:tcPr>
            <w:tcW w:w="2799" w:type="dxa"/>
          </w:tcPr>
          <w:p w14:paraId="4974A03F" w14:textId="77777777" w:rsidR="003963CD" w:rsidRPr="00061123" w:rsidRDefault="003963CD" w:rsidP="003963CD">
            <w:pPr>
              <w:ind w:left="-35" w:right="-306"/>
              <w:jc w:val="both"/>
              <w:rPr>
                <w:rFonts w:ascii="BrowalliaUPC" w:hAnsi="BrowalliaUPC" w:cs="BrowalliaUPC"/>
                <w:color w:val="000000" w:themeColor="text1"/>
                <w:highlight w:val="cyan"/>
                <w:cs/>
              </w:rPr>
            </w:pPr>
            <w:r w:rsidRPr="00061123">
              <w:rPr>
                <w:rFonts w:ascii="BrowalliaUPC" w:hAnsi="BrowalliaUPC" w:cs="BrowalliaUPC"/>
                <w:color w:val="000000" w:themeColor="text1"/>
                <w:cs/>
              </w:rPr>
              <w:t>เจ้าหนี้การค้า</w:t>
            </w:r>
          </w:p>
        </w:tc>
        <w:tc>
          <w:tcPr>
            <w:tcW w:w="1260" w:type="dxa"/>
          </w:tcPr>
          <w:p w14:paraId="1A347059" w14:textId="6299E5B0" w:rsidR="003963CD" w:rsidRPr="00061123" w:rsidRDefault="003963CD" w:rsidP="003963CD">
            <w:pPr>
              <w:jc w:val="right"/>
              <w:rPr>
                <w:rFonts w:ascii="BrowalliaUPC" w:hAnsi="BrowalliaUPC" w:cs="BrowalliaUPC"/>
                <w:color w:val="000000" w:themeColor="text1"/>
                <w:highlight w:val="cyan"/>
                <w:cs/>
                <w:lang w:val="en-GB"/>
              </w:rPr>
            </w:pPr>
            <w:r w:rsidRPr="00061123">
              <w:rPr>
                <w:rFonts w:ascii="BrowalliaUPC" w:hAnsi="BrowalliaUPC" w:cs="BrowalliaUPC"/>
              </w:rPr>
              <w:t>1</w:t>
            </w:r>
          </w:p>
        </w:tc>
        <w:tc>
          <w:tcPr>
            <w:tcW w:w="1135" w:type="dxa"/>
          </w:tcPr>
          <w:p w14:paraId="68C6C98A" w14:textId="0973A8EE" w:rsidR="003963CD" w:rsidRPr="00061123" w:rsidRDefault="003963CD" w:rsidP="003963CD">
            <w:pPr>
              <w:jc w:val="right"/>
              <w:rPr>
                <w:rFonts w:ascii="BrowalliaUPC" w:hAnsi="BrowalliaUPC" w:cs="BrowalliaUPC"/>
                <w:color w:val="000000" w:themeColor="text1"/>
                <w:lang w:val="en-GB"/>
              </w:rPr>
            </w:pPr>
            <w:r w:rsidRPr="00061123">
              <w:rPr>
                <w:rFonts w:ascii="BrowalliaUPC" w:hAnsi="BrowalliaUPC" w:cs="BrowalliaUPC"/>
              </w:rPr>
              <w:t>13</w:t>
            </w:r>
          </w:p>
        </w:tc>
        <w:tc>
          <w:tcPr>
            <w:tcW w:w="1136" w:type="dxa"/>
          </w:tcPr>
          <w:p w14:paraId="2D2EB0B7" w14:textId="0F52C5F1" w:rsidR="003963CD" w:rsidRPr="00061123" w:rsidRDefault="00F93ED7" w:rsidP="003963CD">
            <w:pPr>
              <w:overflowPunct/>
              <w:autoSpaceDE/>
              <w:autoSpaceDN/>
              <w:adjustRightInd/>
              <w:jc w:val="right"/>
              <w:textAlignment w:val="auto"/>
              <w:rPr>
                <w:rFonts w:ascii="BrowalliaUPC" w:hAnsi="BrowalliaUPC" w:cs="BrowalliaUPC"/>
              </w:rPr>
            </w:pPr>
            <w:r>
              <w:rPr>
                <w:rFonts w:ascii="BrowalliaUPC" w:hAnsi="BrowalliaUPC" w:cs="BrowalliaUPC"/>
              </w:rPr>
              <w:t>-</w:t>
            </w:r>
          </w:p>
        </w:tc>
        <w:tc>
          <w:tcPr>
            <w:tcW w:w="1136" w:type="dxa"/>
          </w:tcPr>
          <w:p w14:paraId="6A915C33" w14:textId="205AE3DA" w:rsidR="003963CD" w:rsidRPr="00061123" w:rsidRDefault="009421CE"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rPr>
              <w:t>12</w:t>
            </w:r>
          </w:p>
        </w:tc>
        <w:tc>
          <w:tcPr>
            <w:tcW w:w="1136" w:type="dxa"/>
          </w:tcPr>
          <w:p w14:paraId="733E2070" w14:textId="25C0A547" w:rsidR="003963CD" w:rsidRPr="00061123" w:rsidRDefault="003963CD" w:rsidP="003963CD">
            <w:pPr>
              <w:overflowPunct/>
              <w:autoSpaceDE/>
              <w:autoSpaceDN/>
              <w:adjustRightInd/>
              <w:jc w:val="right"/>
              <w:textAlignment w:val="auto"/>
              <w:rPr>
                <w:rFonts w:ascii="BrowalliaUPC" w:hAnsi="BrowalliaUPC" w:cs="BrowalliaUPC"/>
                <w:cs/>
              </w:rPr>
            </w:pPr>
            <w:r w:rsidRPr="00061123">
              <w:rPr>
                <w:rFonts w:ascii="BrowalliaUPC" w:hAnsi="BrowalliaUPC" w:cs="BrowalliaUPC"/>
                <w:cs/>
              </w:rPr>
              <w:t>-</w:t>
            </w:r>
          </w:p>
        </w:tc>
      </w:tr>
    </w:tbl>
    <w:p w14:paraId="23F63CE9" w14:textId="77777777" w:rsidR="009D692F" w:rsidRPr="00770013" w:rsidRDefault="009D692F" w:rsidP="00316804">
      <w:pPr>
        <w:tabs>
          <w:tab w:val="left" w:pos="900"/>
          <w:tab w:val="left" w:pos="2160"/>
          <w:tab w:val="left" w:pos="2880"/>
        </w:tabs>
        <w:ind w:right="-45"/>
        <w:jc w:val="thaiDistribute"/>
        <w:rPr>
          <w:rFonts w:ascii="BrowalliaUPC" w:hAnsi="BrowalliaUPC" w:cs="BrowalliaUPC"/>
          <w:b/>
          <w:bCs/>
          <w:i/>
          <w:iCs/>
          <w:color w:val="7030A0"/>
          <w:sz w:val="28"/>
          <w:highlight w:val="yellow"/>
        </w:rPr>
      </w:pPr>
    </w:p>
    <w:p w14:paraId="388B7223"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 xml:space="preserve">สัญญาซื้อขายเงินตราต่างประเทศล่วงหน้าที่มียอดคงเหลือ ณ วันที่ </w:t>
      </w:r>
      <w:r w:rsidRPr="00770013">
        <w:rPr>
          <w:rFonts w:ascii="BrowalliaUPC" w:hAnsi="BrowalliaUPC" w:cs="BrowalliaUPC"/>
          <w:sz w:val="28"/>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2563</w:t>
      </w:r>
      <w:r w:rsidRPr="00770013">
        <w:rPr>
          <w:rFonts w:ascii="BrowalliaUPC" w:hAnsi="BrowalliaUPC" w:cs="BrowalliaUPC"/>
          <w:sz w:val="28"/>
          <w:cs/>
        </w:rPr>
        <w:t xml:space="preserve"> มีดังนี้ </w:t>
      </w:r>
    </w:p>
    <w:p w14:paraId="58A68B18" w14:textId="77777777" w:rsidR="009D692F" w:rsidRPr="00770013" w:rsidRDefault="009D692F" w:rsidP="009D692F">
      <w:pPr>
        <w:rPr>
          <w:rFonts w:ascii="BrowalliaUPC" w:hAnsi="BrowalliaUPC" w:cs="BrowalliaUPC"/>
        </w:rPr>
      </w:pPr>
    </w:p>
    <w:tbl>
      <w:tblPr>
        <w:tblW w:w="8647" w:type="dxa"/>
        <w:tblInd w:w="851" w:type="dxa"/>
        <w:tblLayout w:type="fixed"/>
        <w:tblLook w:val="0000" w:firstRow="0" w:lastRow="0" w:firstColumn="0" w:lastColumn="0" w:noHBand="0" w:noVBand="0"/>
      </w:tblPr>
      <w:tblGrid>
        <w:gridCol w:w="2835"/>
        <w:gridCol w:w="2268"/>
        <w:gridCol w:w="3544"/>
      </w:tblGrid>
      <w:tr w:rsidR="009D692F" w:rsidRPr="00770013" w14:paraId="3F70E5CD" w14:textId="77777777" w:rsidTr="001106EC">
        <w:tc>
          <w:tcPr>
            <w:tcW w:w="2835" w:type="dxa"/>
            <w:vAlign w:val="bottom"/>
          </w:tcPr>
          <w:p w14:paraId="08330485" w14:textId="77777777" w:rsidR="009D692F" w:rsidRPr="00770013" w:rsidRDefault="009D692F" w:rsidP="001106EC">
            <w:pPr>
              <w:pStyle w:val="Heading2"/>
              <w:pBdr>
                <w:bottom w:val="single" w:sz="4" w:space="1" w:color="auto"/>
              </w:pBdr>
              <w:ind w:right="0" w:hanging="108"/>
              <w:rPr>
                <w:rFonts w:ascii="BrowalliaUPC" w:hAnsi="BrowalliaUPC" w:cs="BrowalliaUPC"/>
                <w:sz w:val="28"/>
              </w:rPr>
            </w:pPr>
            <w:r w:rsidRPr="00770013">
              <w:rPr>
                <w:rFonts w:ascii="BrowalliaUPC" w:hAnsi="BrowalliaUPC" w:cs="BrowalliaUPC"/>
                <w:sz w:val="28"/>
                <w:cs/>
              </w:rPr>
              <w:t>สกุลเงิน</w:t>
            </w:r>
          </w:p>
        </w:tc>
        <w:tc>
          <w:tcPr>
            <w:tcW w:w="2268" w:type="dxa"/>
            <w:vAlign w:val="bottom"/>
          </w:tcPr>
          <w:p w14:paraId="28410BE7" w14:textId="77777777" w:rsidR="009D692F" w:rsidRPr="00770013" w:rsidRDefault="009D692F" w:rsidP="001106EC">
            <w:pPr>
              <w:pBdr>
                <w:bottom w:val="single" w:sz="4" w:space="1" w:color="auto"/>
              </w:pBdr>
              <w:tabs>
                <w:tab w:val="left" w:pos="900"/>
                <w:tab w:val="left" w:pos="1440"/>
              </w:tabs>
              <w:jc w:val="center"/>
              <w:rPr>
                <w:rFonts w:ascii="BrowalliaUPC" w:hAnsi="BrowalliaUPC" w:cs="BrowalliaUPC"/>
                <w:sz w:val="28"/>
                <w:szCs w:val="28"/>
              </w:rPr>
            </w:pPr>
            <w:r w:rsidRPr="00770013">
              <w:rPr>
                <w:rFonts w:ascii="BrowalliaUPC" w:hAnsi="BrowalliaUPC" w:cs="BrowalliaUPC"/>
                <w:sz w:val="28"/>
                <w:szCs w:val="28"/>
                <w:cs/>
              </w:rPr>
              <w:t>ยอดคงเหลือ (ล้าน)</w:t>
            </w:r>
          </w:p>
        </w:tc>
        <w:tc>
          <w:tcPr>
            <w:tcW w:w="3544" w:type="dxa"/>
            <w:vAlign w:val="bottom"/>
          </w:tcPr>
          <w:p w14:paraId="62726F7D" w14:textId="77777777" w:rsidR="009D692F" w:rsidRPr="00770013" w:rsidRDefault="009D692F" w:rsidP="001106EC">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อัตราแลกเปลี่ยนตามสัญญาซื้อขาย</w:t>
            </w:r>
          </w:p>
          <w:p w14:paraId="5B2BEEB1" w14:textId="77777777" w:rsidR="009D692F" w:rsidRPr="00770013" w:rsidRDefault="009D692F" w:rsidP="001106EC">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cs/>
                <w:lang w:val="en-GB"/>
              </w:rPr>
              <w:t>เงินตราต่างประเทศล่วงหน้า</w:t>
            </w:r>
          </w:p>
        </w:tc>
      </w:tr>
      <w:tr w:rsidR="009D692F" w:rsidRPr="00770013" w14:paraId="716B7248" w14:textId="77777777" w:rsidTr="001106EC">
        <w:tc>
          <w:tcPr>
            <w:tcW w:w="2835" w:type="dxa"/>
            <w:vAlign w:val="bottom"/>
          </w:tcPr>
          <w:p w14:paraId="692CB9B8" w14:textId="77777777" w:rsidR="009D692F" w:rsidRPr="00770013" w:rsidRDefault="009D692F" w:rsidP="001106EC">
            <w:pPr>
              <w:pStyle w:val="Heading6"/>
              <w:ind w:left="-18"/>
              <w:rPr>
                <w:rFonts w:ascii="BrowalliaUPC" w:hAnsi="BrowalliaUPC" w:cs="BrowalliaUPC"/>
                <w:sz w:val="23"/>
                <w:szCs w:val="23"/>
                <w:u w:val="none"/>
                <w:cs/>
              </w:rPr>
            </w:pPr>
          </w:p>
        </w:tc>
        <w:tc>
          <w:tcPr>
            <w:tcW w:w="2268" w:type="dxa"/>
          </w:tcPr>
          <w:p w14:paraId="73DDB649" w14:textId="77777777" w:rsidR="009D692F" w:rsidRPr="00770013" w:rsidRDefault="009D692F" w:rsidP="001106EC">
            <w:pPr>
              <w:tabs>
                <w:tab w:val="decimal" w:pos="884"/>
              </w:tabs>
              <w:jc w:val="right"/>
              <w:rPr>
                <w:rFonts w:ascii="BrowalliaUPC" w:hAnsi="BrowalliaUPC" w:cs="BrowalliaUPC"/>
                <w:sz w:val="23"/>
                <w:szCs w:val="23"/>
              </w:rPr>
            </w:pPr>
          </w:p>
        </w:tc>
        <w:tc>
          <w:tcPr>
            <w:tcW w:w="3544" w:type="dxa"/>
            <w:vAlign w:val="bottom"/>
          </w:tcPr>
          <w:p w14:paraId="1BA704AF" w14:textId="77777777" w:rsidR="009D692F" w:rsidRPr="00770013" w:rsidRDefault="009D692F" w:rsidP="001106EC">
            <w:pPr>
              <w:tabs>
                <w:tab w:val="decimal" w:pos="1512"/>
              </w:tabs>
              <w:jc w:val="thaiDistribute"/>
              <w:rPr>
                <w:rFonts w:ascii="BrowalliaUPC" w:hAnsi="BrowalliaUPC" w:cs="BrowalliaUPC"/>
                <w:sz w:val="23"/>
                <w:szCs w:val="23"/>
              </w:rPr>
            </w:pPr>
          </w:p>
        </w:tc>
      </w:tr>
      <w:tr w:rsidR="009D692F" w:rsidRPr="00770013" w14:paraId="41AC442E" w14:textId="77777777" w:rsidTr="001106EC">
        <w:tc>
          <w:tcPr>
            <w:tcW w:w="2835" w:type="dxa"/>
            <w:vAlign w:val="bottom"/>
          </w:tcPr>
          <w:p w14:paraId="420C23A6" w14:textId="77777777" w:rsidR="009D692F" w:rsidRPr="00770013" w:rsidRDefault="009D692F" w:rsidP="001106EC">
            <w:pPr>
              <w:pStyle w:val="Heading6"/>
              <w:ind w:left="-18"/>
              <w:jc w:val="center"/>
              <w:rPr>
                <w:rFonts w:ascii="BrowalliaUPC" w:hAnsi="BrowalliaUPC" w:cs="BrowalliaUPC"/>
                <w:sz w:val="28"/>
                <w:szCs w:val="28"/>
                <w:u w:val="none"/>
                <w:cs/>
              </w:rPr>
            </w:pPr>
            <w:r w:rsidRPr="00770013">
              <w:rPr>
                <w:rFonts w:ascii="BrowalliaUPC" w:hAnsi="BrowalliaUPC" w:cs="BrowalliaUPC"/>
                <w:sz w:val="28"/>
                <w:szCs w:val="28"/>
                <w:u w:val="none"/>
                <w:cs/>
              </w:rPr>
              <w:t>ยูโร (ซื้อ)</w:t>
            </w:r>
          </w:p>
        </w:tc>
        <w:tc>
          <w:tcPr>
            <w:tcW w:w="2268" w:type="dxa"/>
          </w:tcPr>
          <w:p w14:paraId="66C07BEE" w14:textId="4546B57A" w:rsidR="009D692F" w:rsidRPr="00770013" w:rsidRDefault="00A2347A" w:rsidP="001106EC">
            <w:pPr>
              <w:ind w:right="34"/>
              <w:jc w:val="center"/>
              <w:rPr>
                <w:rFonts w:ascii="BrowalliaUPC" w:hAnsi="BrowalliaUPC" w:cs="BrowalliaUPC"/>
                <w:sz w:val="28"/>
                <w:szCs w:val="28"/>
                <w:lang w:val="en-GB"/>
              </w:rPr>
            </w:pPr>
            <w:r w:rsidRPr="00A2347A">
              <w:rPr>
                <w:rFonts w:ascii="BrowalliaUPC" w:hAnsi="BrowalliaUPC" w:cs="BrowalliaUPC"/>
                <w:sz w:val="28"/>
                <w:szCs w:val="28"/>
              </w:rPr>
              <w:t>68</w:t>
            </w:r>
          </w:p>
        </w:tc>
        <w:tc>
          <w:tcPr>
            <w:tcW w:w="3544" w:type="dxa"/>
            <w:vAlign w:val="bottom"/>
          </w:tcPr>
          <w:p w14:paraId="015F577F" w14:textId="57B4B7D3" w:rsidR="009D692F" w:rsidRPr="00770013" w:rsidRDefault="009D692F" w:rsidP="001106EC">
            <w:pPr>
              <w:ind w:right="969"/>
              <w:jc w:val="right"/>
              <w:rPr>
                <w:rFonts w:ascii="BrowalliaUPC" w:hAnsi="BrowalliaUPC" w:cs="BrowalliaUPC"/>
                <w:sz w:val="28"/>
                <w:szCs w:val="28"/>
                <w:lang w:val="en-GB"/>
              </w:rPr>
            </w:pPr>
            <w:r w:rsidRPr="00770013">
              <w:rPr>
                <w:rFonts w:ascii="BrowalliaUPC" w:hAnsi="BrowalliaUPC" w:cs="BrowalliaUPC"/>
                <w:sz w:val="28"/>
                <w:szCs w:val="28"/>
              </w:rPr>
              <w:t>34</w:t>
            </w:r>
            <w:r w:rsidRPr="00770013">
              <w:rPr>
                <w:rFonts w:ascii="BrowalliaUPC" w:hAnsi="BrowalliaUPC" w:cs="BrowalliaUPC"/>
                <w:sz w:val="28"/>
                <w:szCs w:val="28"/>
                <w:cs/>
              </w:rPr>
              <w:t>.</w:t>
            </w:r>
            <w:r w:rsidRPr="00770013">
              <w:rPr>
                <w:rFonts w:ascii="BrowalliaUPC" w:hAnsi="BrowalliaUPC" w:cs="BrowalliaUPC"/>
                <w:sz w:val="28"/>
                <w:szCs w:val="28"/>
              </w:rPr>
              <w:t>9777</w:t>
            </w:r>
            <w:r w:rsidRPr="00770013">
              <w:rPr>
                <w:rFonts w:ascii="BrowalliaUPC" w:hAnsi="BrowalliaUPC" w:cs="BrowalliaUPC"/>
                <w:sz w:val="28"/>
                <w:szCs w:val="28"/>
                <w:cs/>
                <w:lang w:val="en-GB"/>
              </w:rPr>
              <w:t xml:space="preserve"> </w:t>
            </w:r>
            <w:r w:rsidR="00F5302C">
              <w:rPr>
                <w:rFonts w:ascii="BrowalliaUPC" w:hAnsi="BrowalliaUPC" w:cs="BrowalliaUPC"/>
                <w:sz w:val="28"/>
                <w:szCs w:val="28"/>
                <w:cs/>
                <w:lang w:val="en-GB"/>
              </w:rPr>
              <w:t>-</w:t>
            </w:r>
            <w:r w:rsidRPr="00770013">
              <w:rPr>
                <w:rFonts w:ascii="BrowalliaUPC" w:hAnsi="BrowalliaUPC" w:cs="BrowalliaUPC"/>
                <w:sz w:val="28"/>
                <w:szCs w:val="28"/>
                <w:cs/>
                <w:lang w:val="en-GB"/>
              </w:rPr>
              <w:t xml:space="preserve"> </w:t>
            </w:r>
            <w:r w:rsidRPr="00770013">
              <w:rPr>
                <w:rFonts w:ascii="BrowalliaUPC" w:hAnsi="BrowalliaUPC" w:cs="BrowalliaUPC"/>
                <w:sz w:val="28"/>
                <w:szCs w:val="28"/>
              </w:rPr>
              <w:t>37</w:t>
            </w:r>
            <w:r w:rsidRPr="00770013">
              <w:rPr>
                <w:rFonts w:ascii="BrowalliaUPC" w:hAnsi="BrowalliaUPC" w:cs="BrowalliaUPC"/>
                <w:sz w:val="28"/>
                <w:szCs w:val="28"/>
                <w:cs/>
              </w:rPr>
              <w:t>.</w:t>
            </w:r>
            <w:r w:rsidRPr="00770013">
              <w:rPr>
                <w:rFonts w:ascii="BrowalliaUPC" w:hAnsi="BrowalliaUPC" w:cs="BrowalliaUPC"/>
                <w:sz w:val="28"/>
                <w:szCs w:val="28"/>
              </w:rPr>
              <w:t>2516</w:t>
            </w:r>
          </w:p>
        </w:tc>
      </w:tr>
    </w:tbl>
    <w:p w14:paraId="08C07687" w14:textId="77777777" w:rsidR="009D692F" w:rsidRPr="00770013" w:rsidRDefault="009D692F" w:rsidP="009D692F">
      <w:pPr>
        <w:pStyle w:val="ListParagraph"/>
        <w:tabs>
          <w:tab w:val="left" w:pos="900"/>
          <w:tab w:val="left" w:pos="2160"/>
          <w:tab w:val="left" w:pos="2880"/>
        </w:tabs>
        <w:ind w:left="900" w:right="-45"/>
        <w:jc w:val="thaiDistribute"/>
        <w:rPr>
          <w:rFonts w:ascii="BrowalliaUPC" w:hAnsi="BrowalliaUPC" w:cs="BrowalliaUPC"/>
          <w:sz w:val="28"/>
        </w:rPr>
      </w:pPr>
    </w:p>
    <w:p w14:paraId="5A8FC181" w14:textId="56DCFBF1" w:rsidR="009D692F" w:rsidRPr="00770013" w:rsidRDefault="009D692F" w:rsidP="001948D2">
      <w:pPr>
        <w:pStyle w:val="ListParagraph"/>
        <w:tabs>
          <w:tab w:val="left" w:pos="1170"/>
          <w:tab w:val="left" w:pos="2160"/>
          <w:tab w:val="left" w:pos="2880"/>
        </w:tabs>
        <w:ind w:left="900" w:right="-45"/>
        <w:jc w:val="thaiDistribute"/>
        <w:rPr>
          <w:rFonts w:ascii="BrowalliaUPC" w:hAnsi="BrowalliaUPC" w:cs="BrowalliaUPC"/>
          <w:sz w:val="28"/>
        </w:rPr>
      </w:pPr>
      <w:r w:rsidRPr="00770013">
        <w:rPr>
          <w:rFonts w:ascii="BrowalliaUPC" w:hAnsi="BrowalliaUPC" w:cs="BrowalliaUPC"/>
          <w:sz w:val="28"/>
          <w:cs/>
        </w:rPr>
        <w:t>นอกจากนี้ กลุ่มบริษัทมีความเสี่ยงจากความผันผวนของอัตราแลกเปลี่ยนที่สืบเนื่องจากเงินลงทุนในบริษัทย่อย            การร่วมค้า</w:t>
      </w:r>
      <w:r w:rsidR="007A16F7">
        <w:rPr>
          <w:rFonts w:ascii="BrowalliaUPC" w:hAnsi="BrowalliaUPC" w:cs="BrowalliaUPC"/>
          <w:sz w:val="28"/>
        </w:rPr>
        <w:t xml:space="preserve"> </w:t>
      </w:r>
      <w:r w:rsidR="007A16F7">
        <w:rPr>
          <w:rFonts w:ascii="BrowalliaUPC" w:hAnsi="BrowalliaUPC" w:cs="BrowalliaUPC" w:hint="cs"/>
          <w:sz w:val="28"/>
          <w:cs/>
        </w:rPr>
        <w:t xml:space="preserve">บริษัทที่ควบคุมร่วมกัน </w:t>
      </w:r>
      <w:r w:rsidRPr="00770013">
        <w:rPr>
          <w:rFonts w:ascii="BrowalliaUPC" w:hAnsi="BrowalliaUPC" w:cs="BrowalliaUPC"/>
          <w:sz w:val="28"/>
          <w:cs/>
        </w:rPr>
        <w:t>และบริษัทร่วมในต่างประเทศ ซึ่ง</w:t>
      </w:r>
      <w:r w:rsidR="00FF05C7" w:rsidRPr="00770013">
        <w:rPr>
          <w:rFonts w:ascii="BrowalliaUPC" w:hAnsi="BrowalliaUPC" w:cs="BrowalliaUPC"/>
          <w:sz w:val="28"/>
          <w:cs/>
        </w:rPr>
        <w:t>กลุ่มบริษัท</w:t>
      </w:r>
      <w:r w:rsidRPr="00770013">
        <w:rPr>
          <w:rFonts w:ascii="BrowalliaUPC" w:hAnsi="BrowalliaUPC" w:cs="BrowalliaUPC"/>
          <w:sz w:val="28"/>
          <w:cs/>
        </w:rPr>
        <w:t>ไม่ได้ป้องกันความเสี่ยงดังกล่าว</w:t>
      </w:r>
    </w:p>
    <w:p w14:paraId="6367C355" w14:textId="77777777" w:rsidR="000C5BE1" w:rsidRPr="00770013" w:rsidRDefault="000C5BE1" w:rsidP="00CE2348">
      <w:pPr>
        <w:ind w:right="-45"/>
        <w:jc w:val="both"/>
        <w:rPr>
          <w:rFonts w:ascii="BrowalliaUPC" w:hAnsi="BrowalliaUPC" w:cs="BrowalliaUPC"/>
          <w:b/>
          <w:bCs/>
          <w:sz w:val="28"/>
          <w:szCs w:val="28"/>
          <w:highlight w:val="yellow"/>
        </w:rPr>
      </w:pPr>
    </w:p>
    <w:p w14:paraId="40EEB33E" w14:textId="448F8541" w:rsidR="00822EA1" w:rsidRPr="00770013" w:rsidRDefault="009D692F" w:rsidP="001948D2">
      <w:pPr>
        <w:numPr>
          <w:ilvl w:val="1"/>
          <w:numId w:val="1"/>
        </w:numPr>
        <w:ind w:right="-43"/>
        <w:jc w:val="both"/>
        <w:rPr>
          <w:rFonts w:ascii="BrowalliaUPC" w:hAnsi="BrowalliaUPC" w:cs="BrowalliaUPC"/>
          <w:sz w:val="28"/>
          <w:szCs w:val="28"/>
          <w:lang w:val="en-GB"/>
        </w:rPr>
      </w:pPr>
      <w:r w:rsidRPr="00770013">
        <w:rPr>
          <w:rFonts w:ascii="BrowalliaUPC" w:hAnsi="BrowalliaUPC" w:cs="BrowalliaUPC"/>
          <w:sz w:val="28"/>
          <w:szCs w:val="28"/>
          <w:cs/>
        </w:rPr>
        <w:t>การจัดการความเสี่ยงในส่วนของทุน</w:t>
      </w:r>
    </w:p>
    <w:p w14:paraId="1F2E99CA" w14:textId="77777777" w:rsidR="003D7E07" w:rsidRPr="00770013" w:rsidRDefault="003D7E07" w:rsidP="001948D2">
      <w:pPr>
        <w:tabs>
          <w:tab w:val="left" w:pos="2160"/>
          <w:tab w:val="left" w:pos="2880"/>
        </w:tabs>
        <w:ind w:right="-43"/>
        <w:jc w:val="thaiDistribute"/>
        <w:rPr>
          <w:rFonts w:ascii="BrowalliaUPC" w:hAnsi="BrowalliaUPC" w:cs="BrowalliaUPC"/>
          <w:b/>
          <w:bCs/>
          <w:sz w:val="28"/>
          <w:highlight w:val="yellow"/>
        </w:rPr>
      </w:pPr>
    </w:p>
    <w:p w14:paraId="19C095C4" w14:textId="4D6BEAD4" w:rsidR="003D7E07" w:rsidRPr="00770013" w:rsidRDefault="002B5751" w:rsidP="00E5643F">
      <w:pPr>
        <w:pStyle w:val="ListParagraph"/>
        <w:tabs>
          <w:tab w:val="left" w:pos="2880"/>
        </w:tabs>
        <w:ind w:left="909" w:right="-43"/>
        <w:jc w:val="thaiDistribute"/>
        <w:rPr>
          <w:rFonts w:ascii="BrowalliaUPC" w:hAnsi="BrowalliaUPC" w:cs="BrowalliaUPC"/>
          <w:sz w:val="28"/>
        </w:rPr>
      </w:pPr>
      <w:r w:rsidRPr="00770013">
        <w:rPr>
          <w:rFonts w:ascii="BrowalliaUPC" w:hAnsi="BrowalliaUPC" w:cs="BrowalliaUPC"/>
          <w:sz w:val="28"/>
          <w:cs/>
        </w:rPr>
        <w:t>วัตถุประสงค์ของกลุ่มบริษัทในการบริหารทุนนั้น เพื่อดำรงไว้ซึ่งความสามารถในการดำเนินงานอย่างต่อเนื่องของกลุ่มบริษัท เพื่อสร้างผลตอบแทนต่อผู้ถือหุ้น และเป็นประโยชน์ต่อผู้ที่มีส่วนได้เสียอื่น และเพื่อดำรงไว้</w:t>
      </w:r>
      <w:r w:rsidR="00FF1FC1">
        <w:rPr>
          <w:rFonts w:ascii="BrowalliaUPC" w:hAnsi="BrowalliaUPC" w:cs="BrowalliaUPC"/>
          <w:sz w:val="28"/>
        </w:rPr>
        <w:t xml:space="preserve">         </w:t>
      </w:r>
      <w:r w:rsidRPr="00770013">
        <w:rPr>
          <w:rFonts w:ascii="BrowalliaUPC" w:hAnsi="BrowalliaUPC" w:cs="BrowalliaUPC"/>
          <w:sz w:val="28"/>
          <w:cs/>
        </w:rPr>
        <w:t>ซึ่งโครงสร้างของทุนที่เหมาะสม เพื่อลดต้นทุนทางการเงินของทุน และเพื่อรักษาอัตราส่วนหนี้สินต่อทุนตามข้อกำหนดของสัญญาเงินกู้ยืมและหุ้นกู้</w:t>
      </w:r>
    </w:p>
    <w:p w14:paraId="65BF2B26" w14:textId="77777777" w:rsidR="000C5BE1" w:rsidRPr="00770013" w:rsidRDefault="000C5BE1" w:rsidP="00E5643F">
      <w:pPr>
        <w:pStyle w:val="ListParagraph"/>
        <w:tabs>
          <w:tab w:val="left" w:pos="2880"/>
        </w:tabs>
        <w:ind w:left="909" w:right="-43"/>
        <w:jc w:val="thaiDistribute"/>
        <w:rPr>
          <w:rFonts w:ascii="BrowalliaUPC" w:hAnsi="BrowalliaUPC" w:cs="BrowalliaUPC"/>
          <w:highlight w:val="yellow"/>
        </w:rPr>
      </w:pPr>
    </w:p>
    <w:p w14:paraId="441B7AB2" w14:textId="73DA5AC6" w:rsidR="00B269BB" w:rsidRPr="00770013" w:rsidRDefault="007C5D72" w:rsidP="005B2353">
      <w:pPr>
        <w:pStyle w:val="ListParagraph"/>
        <w:ind w:left="909" w:right="-43"/>
        <w:jc w:val="thaiDistribute"/>
        <w:rPr>
          <w:rFonts w:ascii="BrowalliaUPC" w:hAnsi="BrowalliaUPC" w:cs="BrowalliaUPC"/>
          <w:sz w:val="28"/>
        </w:rPr>
      </w:pPr>
      <w:r w:rsidRPr="00770013">
        <w:rPr>
          <w:rFonts w:ascii="BrowalliaUPC" w:hAnsi="BrowalliaUPC" w:cs="BrowalliaUPC"/>
          <w:sz w:val="28"/>
          <w:cs/>
        </w:rPr>
        <w:t>ในการดำรงไว้หรือปรับโครงสร้างของทุน กลุ่มบริษัทอาจปรับนโยบายการจ่ายเงินปันผล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72AED011" w14:textId="64845AE4" w:rsidR="00B269BB" w:rsidRPr="00770013" w:rsidRDefault="00B269BB">
      <w:pPr>
        <w:overflowPunct/>
        <w:autoSpaceDE/>
        <w:autoSpaceDN/>
        <w:adjustRightInd/>
        <w:textAlignment w:val="auto"/>
        <w:rPr>
          <w:rFonts w:ascii="BrowalliaUPC" w:hAnsi="BrowalliaUPC" w:cs="BrowalliaUPC"/>
          <w:sz w:val="28"/>
          <w:szCs w:val="28"/>
        </w:rPr>
      </w:pPr>
    </w:p>
    <w:p w14:paraId="449FC79A" w14:textId="1220A06A" w:rsidR="00E77E05" w:rsidRDefault="00E77E05">
      <w:pPr>
        <w:overflowPunct/>
        <w:autoSpaceDE/>
        <w:autoSpaceDN/>
        <w:adjustRightInd/>
        <w:textAlignment w:val="auto"/>
        <w:rPr>
          <w:rFonts w:ascii="BrowalliaUPC" w:hAnsi="BrowalliaUPC" w:cs="BrowalliaUPC"/>
          <w:sz w:val="28"/>
          <w:szCs w:val="28"/>
        </w:rPr>
      </w:pPr>
    </w:p>
    <w:p w14:paraId="08B6CF76" w14:textId="6841AA3F" w:rsidR="00FC6E0F" w:rsidRDefault="00FC6E0F">
      <w:pPr>
        <w:overflowPunct/>
        <w:autoSpaceDE/>
        <w:autoSpaceDN/>
        <w:adjustRightInd/>
        <w:textAlignment w:val="auto"/>
        <w:rPr>
          <w:rFonts w:ascii="BrowalliaUPC" w:hAnsi="BrowalliaUPC" w:cs="BrowalliaUPC"/>
          <w:sz w:val="28"/>
          <w:szCs w:val="28"/>
        </w:rPr>
      </w:pPr>
    </w:p>
    <w:p w14:paraId="3A2D1E8F" w14:textId="77777777" w:rsidR="00FC6E0F" w:rsidRPr="00770013" w:rsidRDefault="00FC6E0F">
      <w:pPr>
        <w:overflowPunct/>
        <w:autoSpaceDE/>
        <w:autoSpaceDN/>
        <w:adjustRightInd/>
        <w:textAlignment w:val="auto"/>
        <w:rPr>
          <w:rFonts w:ascii="BrowalliaUPC" w:hAnsi="BrowalliaUPC" w:cs="BrowalliaUPC"/>
          <w:sz w:val="28"/>
          <w:szCs w:val="28"/>
        </w:rPr>
      </w:pPr>
    </w:p>
    <w:p w14:paraId="5A9DCEFB" w14:textId="4EBB6028" w:rsidR="008E0FDC" w:rsidRPr="00770013" w:rsidRDefault="00FF05C7"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ลูกหนี้</w:t>
      </w:r>
      <w:r w:rsidR="008E0FDC" w:rsidRPr="00770013">
        <w:rPr>
          <w:rFonts w:ascii="BrowalliaUPC" w:hAnsi="BrowalliaUPC" w:cs="BrowalliaUPC"/>
          <w:b/>
          <w:bCs/>
          <w:sz w:val="28"/>
          <w:szCs w:val="28"/>
          <w:cs/>
        </w:rPr>
        <w:t>ตั๋วเงินรับ</w:t>
      </w:r>
    </w:p>
    <w:p w14:paraId="48BA4844" w14:textId="77777777" w:rsidR="001948D2" w:rsidRPr="00770013" w:rsidRDefault="001948D2" w:rsidP="001948D2">
      <w:pPr>
        <w:tabs>
          <w:tab w:val="left" w:pos="900"/>
        </w:tabs>
        <w:ind w:left="426" w:right="-45"/>
        <w:jc w:val="both"/>
        <w:rPr>
          <w:rFonts w:ascii="BrowalliaUPC" w:hAnsi="BrowalliaUPC" w:cs="BrowalliaUPC"/>
          <w:b/>
          <w:bCs/>
          <w:sz w:val="16"/>
          <w:szCs w:val="16"/>
        </w:rPr>
      </w:pPr>
    </w:p>
    <w:tbl>
      <w:tblPr>
        <w:tblW w:w="9099" w:type="dxa"/>
        <w:tblInd w:w="360" w:type="dxa"/>
        <w:tblLayout w:type="fixed"/>
        <w:tblLook w:val="0000" w:firstRow="0" w:lastRow="0" w:firstColumn="0" w:lastColumn="0" w:noHBand="0" w:noVBand="0"/>
      </w:tblPr>
      <w:tblGrid>
        <w:gridCol w:w="5661"/>
        <w:gridCol w:w="1746"/>
        <w:gridCol w:w="1692"/>
      </w:tblGrid>
      <w:tr w:rsidR="008E0FDC" w:rsidRPr="00770013" w14:paraId="5A567AD6" w14:textId="77777777" w:rsidTr="00FA4588">
        <w:trPr>
          <w:trHeight w:val="348"/>
        </w:trPr>
        <w:tc>
          <w:tcPr>
            <w:tcW w:w="5661" w:type="dxa"/>
          </w:tcPr>
          <w:p w14:paraId="567C2926" w14:textId="77777777" w:rsidR="008E0FDC" w:rsidRPr="00770013" w:rsidRDefault="008E0FDC" w:rsidP="00D34556">
            <w:pPr>
              <w:rPr>
                <w:rFonts w:ascii="BrowalliaUPC" w:hAnsi="BrowalliaUPC" w:cs="BrowalliaUPC"/>
                <w:color w:val="000000" w:themeColor="text1"/>
                <w:sz w:val="28"/>
                <w:szCs w:val="28"/>
              </w:rPr>
            </w:pPr>
          </w:p>
        </w:tc>
        <w:tc>
          <w:tcPr>
            <w:tcW w:w="3438" w:type="dxa"/>
            <w:gridSpan w:val="2"/>
            <w:vAlign w:val="bottom"/>
          </w:tcPr>
          <w:p w14:paraId="74437117" w14:textId="77777777" w:rsidR="008E0FDC" w:rsidRPr="00770013" w:rsidRDefault="008E0FDC" w:rsidP="00D34556">
            <w:pPr>
              <w:ind w:right="-2"/>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(หน่วย : พันบาท)</w:t>
            </w:r>
          </w:p>
        </w:tc>
      </w:tr>
      <w:tr w:rsidR="008E0FDC" w:rsidRPr="00770013" w14:paraId="2E0FFB46" w14:textId="77777777" w:rsidTr="00FA4588">
        <w:trPr>
          <w:trHeight w:val="735"/>
        </w:trPr>
        <w:tc>
          <w:tcPr>
            <w:tcW w:w="5661" w:type="dxa"/>
          </w:tcPr>
          <w:p w14:paraId="42B34AC5" w14:textId="77777777" w:rsidR="008E0FDC" w:rsidRPr="00770013" w:rsidRDefault="008E0FDC" w:rsidP="00D34556">
            <w:pPr>
              <w:rPr>
                <w:rFonts w:ascii="BrowalliaUPC" w:hAnsi="BrowalliaUPC" w:cs="BrowalliaUPC"/>
                <w:color w:val="000000" w:themeColor="text1"/>
                <w:sz w:val="28"/>
                <w:szCs w:val="28"/>
              </w:rPr>
            </w:pPr>
          </w:p>
        </w:tc>
        <w:tc>
          <w:tcPr>
            <w:tcW w:w="3438" w:type="dxa"/>
            <w:gridSpan w:val="2"/>
            <w:vAlign w:val="bottom"/>
          </w:tcPr>
          <w:p w14:paraId="73483809" w14:textId="77777777" w:rsidR="008E0FDC" w:rsidRPr="00770013" w:rsidRDefault="008E0FDC" w:rsidP="00D34556">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 xml:space="preserve">งบการเงินรวม และ </w:t>
            </w:r>
          </w:p>
          <w:p w14:paraId="349AB49F" w14:textId="77777777" w:rsidR="008E0FDC" w:rsidRPr="00770013" w:rsidRDefault="008E0FDC" w:rsidP="00D34556">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งบการเงินเฉพาะของบริษัท</w:t>
            </w:r>
          </w:p>
        </w:tc>
      </w:tr>
      <w:tr w:rsidR="008E0FDC" w:rsidRPr="00770013" w14:paraId="6B8CEF76" w14:textId="77777777" w:rsidTr="00FA4588">
        <w:trPr>
          <w:trHeight w:val="346"/>
        </w:trPr>
        <w:tc>
          <w:tcPr>
            <w:tcW w:w="5661" w:type="dxa"/>
            <w:vAlign w:val="bottom"/>
          </w:tcPr>
          <w:p w14:paraId="36277928" w14:textId="77777777" w:rsidR="008E0FDC" w:rsidRPr="00770013" w:rsidRDefault="008E0FDC" w:rsidP="00D34556">
            <w:pPr>
              <w:ind w:right="34"/>
              <w:jc w:val="center"/>
              <w:rPr>
                <w:rFonts w:ascii="BrowalliaUPC" w:hAnsi="BrowalliaUPC" w:cs="BrowalliaUPC"/>
                <w:color w:val="000000" w:themeColor="text1"/>
                <w:sz w:val="28"/>
                <w:szCs w:val="28"/>
              </w:rPr>
            </w:pPr>
          </w:p>
        </w:tc>
        <w:tc>
          <w:tcPr>
            <w:tcW w:w="1746" w:type="dxa"/>
          </w:tcPr>
          <w:p w14:paraId="235FCD5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w:t>
            </w:r>
            <w:r w:rsidRPr="00770013">
              <w:rPr>
                <w:rFonts w:ascii="BrowalliaUPC" w:hAnsi="BrowalliaUPC" w:cs="BrowalliaUPC"/>
                <w:color w:val="000000" w:themeColor="text1"/>
                <w:sz w:val="28"/>
                <w:szCs w:val="28"/>
              </w:rPr>
              <w:t>1</w:t>
            </w:r>
            <w:r w:rsidRPr="00770013">
              <w:rPr>
                <w:rFonts w:ascii="BrowalliaUPC" w:hAnsi="BrowalliaUPC" w:cs="BrowalliaUPC"/>
                <w:color w:val="000000" w:themeColor="text1"/>
                <w:sz w:val="28"/>
                <w:szCs w:val="28"/>
                <w:cs/>
                <w:lang w:val="en-GB"/>
              </w:rPr>
              <w:t xml:space="preserve"> ธันวาคม</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lang w:val="en-GB"/>
              </w:rPr>
              <w:t>2563</w:t>
            </w:r>
          </w:p>
        </w:tc>
        <w:tc>
          <w:tcPr>
            <w:tcW w:w="1692" w:type="dxa"/>
          </w:tcPr>
          <w:p w14:paraId="2D56872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r>
      <w:tr w:rsidR="008E0FDC" w:rsidRPr="00770013" w14:paraId="37AC5733" w14:textId="77777777" w:rsidTr="00FA4588">
        <w:trPr>
          <w:trHeight w:hRule="exact" w:val="372"/>
        </w:trPr>
        <w:tc>
          <w:tcPr>
            <w:tcW w:w="5661" w:type="dxa"/>
          </w:tcPr>
          <w:p w14:paraId="18CB7675" w14:textId="77777777" w:rsidR="008E0FDC" w:rsidRPr="00770013" w:rsidRDefault="008E0FDC" w:rsidP="00D34556">
            <w:pPr>
              <w:ind w:right="-43"/>
              <w:jc w:val="both"/>
              <w:rPr>
                <w:rFonts w:ascii="BrowalliaUPC" w:hAnsi="BrowalliaUPC" w:cs="BrowalliaUPC"/>
                <w:color w:val="000000" w:themeColor="text1"/>
                <w:sz w:val="32"/>
                <w:szCs w:val="32"/>
              </w:rPr>
            </w:pPr>
          </w:p>
          <w:p w14:paraId="508C3241" w14:textId="77777777" w:rsidR="008E0FDC" w:rsidRPr="00770013" w:rsidRDefault="008E0FDC" w:rsidP="00D34556">
            <w:pPr>
              <w:ind w:right="-43"/>
              <w:jc w:val="both"/>
              <w:rPr>
                <w:rFonts w:ascii="BrowalliaUPC" w:hAnsi="BrowalliaUPC" w:cs="BrowalliaUPC"/>
                <w:color w:val="000000" w:themeColor="text1"/>
                <w:sz w:val="32"/>
                <w:szCs w:val="32"/>
                <w:cs/>
              </w:rPr>
            </w:pPr>
          </w:p>
        </w:tc>
        <w:tc>
          <w:tcPr>
            <w:tcW w:w="1746" w:type="dxa"/>
          </w:tcPr>
          <w:p w14:paraId="2D70D9F5" w14:textId="77777777" w:rsidR="008E0FDC" w:rsidRPr="00770013" w:rsidRDefault="008E0FDC" w:rsidP="00D34556">
            <w:pPr>
              <w:ind w:right="36"/>
              <w:jc w:val="right"/>
              <w:rPr>
                <w:rFonts w:ascii="BrowalliaUPC" w:hAnsi="BrowalliaUPC" w:cs="BrowalliaUPC"/>
                <w:color w:val="000000" w:themeColor="text1"/>
                <w:sz w:val="32"/>
                <w:szCs w:val="32"/>
              </w:rPr>
            </w:pPr>
          </w:p>
        </w:tc>
        <w:tc>
          <w:tcPr>
            <w:tcW w:w="1692" w:type="dxa"/>
          </w:tcPr>
          <w:p w14:paraId="5D664685" w14:textId="77777777" w:rsidR="008E0FDC" w:rsidRPr="00770013" w:rsidRDefault="008E0FDC" w:rsidP="00D34556">
            <w:pPr>
              <w:ind w:right="-43"/>
              <w:rPr>
                <w:rFonts w:ascii="BrowalliaUPC" w:hAnsi="BrowalliaUPC" w:cs="BrowalliaUPC"/>
                <w:color w:val="000000" w:themeColor="text1"/>
                <w:sz w:val="32"/>
                <w:szCs w:val="32"/>
              </w:rPr>
            </w:pPr>
          </w:p>
        </w:tc>
      </w:tr>
      <w:tr w:rsidR="008E0FDC" w:rsidRPr="00770013" w14:paraId="61C99F14" w14:textId="77777777" w:rsidTr="00FA4588">
        <w:trPr>
          <w:trHeight w:val="348"/>
        </w:trPr>
        <w:tc>
          <w:tcPr>
            <w:tcW w:w="5661" w:type="dxa"/>
          </w:tcPr>
          <w:p w14:paraId="699A152B" w14:textId="3D7556DB" w:rsidR="008E0FDC" w:rsidRPr="00770013" w:rsidRDefault="009853F1"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ลูกหนี้</w:t>
            </w:r>
            <w:r w:rsidR="008E0FDC" w:rsidRPr="00770013">
              <w:rPr>
                <w:rFonts w:ascii="BrowalliaUPC" w:hAnsi="BrowalliaUPC" w:cs="BrowalliaUPC"/>
                <w:color w:val="000000" w:themeColor="text1"/>
                <w:sz w:val="28"/>
                <w:szCs w:val="28"/>
                <w:cs/>
              </w:rPr>
              <w:t>ตั๋วเงินรับ</w:t>
            </w:r>
          </w:p>
        </w:tc>
        <w:tc>
          <w:tcPr>
            <w:tcW w:w="1746" w:type="dxa"/>
            <w:shd w:val="clear" w:color="auto" w:fill="auto"/>
          </w:tcPr>
          <w:p w14:paraId="572B0410" w14:textId="0939F3A1" w:rsidR="008E0FDC" w:rsidRPr="00770013" w:rsidRDefault="00A2347A" w:rsidP="00D34556">
            <w:pPr>
              <w:ind w:right="36"/>
              <w:jc w:val="right"/>
              <w:rPr>
                <w:rFonts w:ascii="BrowalliaUPC" w:hAnsi="BrowalliaUPC" w:cs="BrowalliaUPC"/>
                <w:color w:val="000000" w:themeColor="text1"/>
                <w:sz w:val="28"/>
                <w:szCs w:val="28"/>
                <w:lang w:val="en-GB"/>
              </w:rPr>
            </w:pPr>
            <w:r w:rsidRPr="00A2347A">
              <w:rPr>
                <w:rFonts w:ascii="BrowalliaUPC" w:hAnsi="BrowalliaUPC" w:cs="BrowalliaUPC"/>
                <w:color w:val="000000" w:themeColor="text1"/>
                <w:sz w:val="28"/>
                <w:szCs w:val="28"/>
              </w:rPr>
              <w:t>385</w:t>
            </w:r>
            <w:r w:rsidR="00B64BFD" w:rsidRPr="00770013">
              <w:rPr>
                <w:rFonts w:ascii="BrowalliaUPC" w:hAnsi="BrowalliaUPC" w:cs="BrowalliaUPC"/>
                <w:color w:val="000000" w:themeColor="text1"/>
                <w:sz w:val="28"/>
                <w:szCs w:val="28"/>
                <w:lang w:val="en-GB"/>
              </w:rPr>
              <w:t>,</w:t>
            </w:r>
            <w:r w:rsidRPr="00A2347A">
              <w:rPr>
                <w:rFonts w:ascii="BrowalliaUPC" w:hAnsi="BrowalliaUPC" w:cs="BrowalliaUPC"/>
                <w:color w:val="000000" w:themeColor="text1"/>
                <w:sz w:val="28"/>
                <w:szCs w:val="28"/>
              </w:rPr>
              <w:t>939</w:t>
            </w:r>
          </w:p>
        </w:tc>
        <w:tc>
          <w:tcPr>
            <w:tcW w:w="1692" w:type="dxa"/>
            <w:shd w:val="clear" w:color="auto" w:fill="auto"/>
          </w:tcPr>
          <w:p w14:paraId="2847B3CE" w14:textId="77777777" w:rsidR="008E0FDC" w:rsidRPr="00770013" w:rsidRDefault="008E0FDC" w:rsidP="00D34556">
            <w:pP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rPr>
              <w:t>435,939</w:t>
            </w:r>
          </w:p>
        </w:tc>
      </w:tr>
      <w:tr w:rsidR="008E0FDC" w:rsidRPr="00770013" w14:paraId="62FA706C" w14:textId="77777777" w:rsidTr="00FA4588">
        <w:trPr>
          <w:trHeight w:val="374"/>
        </w:trPr>
        <w:tc>
          <w:tcPr>
            <w:tcW w:w="5661" w:type="dxa"/>
          </w:tcPr>
          <w:p w14:paraId="0EE8B9C8" w14:textId="77777777" w:rsidR="008E0FDC" w:rsidRPr="00770013" w:rsidRDefault="008E0FDC"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หัก : ส่วนที่ถึงกำหนดชำระภายในหนึ่งปี</w:t>
            </w:r>
          </w:p>
        </w:tc>
        <w:tc>
          <w:tcPr>
            <w:tcW w:w="1746" w:type="dxa"/>
            <w:shd w:val="clear" w:color="auto" w:fill="auto"/>
          </w:tcPr>
          <w:p w14:paraId="112BD645" w14:textId="6BD58A12" w:rsidR="008E0FDC" w:rsidRPr="00770013" w:rsidRDefault="00B64BFD" w:rsidP="00D34556">
            <w:pPr>
              <w:pBdr>
                <w:bottom w:val="single" w:sz="4" w:space="1" w:color="auto"/>
              </w:pBdr>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lang w:val="en-GB"/>
              </w:rPr>
              <w:t>(</w:t>
            </w:r>
            <w:r w:rsidR="00A2347A" w:rsidRPr="00A2347A">
              <w:rPr>
                <w:rFonts w:ascii="BrowalliaUPC" w:hAnsi="BrowalliaUPC" w:cs="BrowalliaUPC"/>
                <w:color w:val="000000" w:themeColor="text1"/>
                <w:sz w:val="28"/>
                <w:szCs w:val="28"/>
              </w:rPr>
              <w:t>50</w:t>
            </w:r>
            <w:r w:rsidRPr="00770013">
              <w:rPr>
                <w:rFonts w:ascii="BrowalliaUPC" w:hAnsi="BrowalliaUPC" w:cs="BrowalliaUPC"/>
                <w:color w:val="000000" w:themeColor="text1"/>
                <w:sz w:val="28"/>
                <w:szCs w:val="28"/>
                <w:lang w:val="en-GB"/>
              </w:rPr>
              <w:t>,</w:t>
            </w:r>
            <w:r w:rsidR="00A2347A" w:rsidRPr="00A2347A">
              <w:rPr>
                <w:rFonts w:ascii="BrowalliaUPC" w:hAnsi="BrowalliaUPC" w:cs="BrowalliaUPC"/>
                <w:color w:val="000000" w:themeColor="text1"/>
                <w:sz w:val="28"/>
                <w:szCs w:val="28"/>
              </w:rPr>
              <w:t>000</w:t>
            </w:r>
            <w:r w:rsidRPr="00770013">
              <w:rPr>
                <w:rFonts w:ascii="BrowalliaUPC" w:hAnsi="BrowalliaUPC" w:cs="BrowalliaUPC"/>
                <w:color w:val="000000" w:themeColor="text1"/>
                <w:sz w:val="28"/>
                <w:szCs w:val="28"/>
                <w:cs/>
                <w:lang w:val="en-GB"/>
              </w:rPr>
              <w:t>)</w:t>
            </w:r>
          </w:p>
        </w:tc>
        <w:tc>
          <w:tcPr>
            <w:tcW w:w="1692" w:type="dxa"/>
            <w:shd w:val="clear" w:color="auto" w:fill="auto"/>
          </w:tcPr>
          <w:p w14:paraId="59C7D9C6" w14:textId="77777777" w:rsidR="008E0FDC" w:rsidRPr="00770013" w:rsidRDefault="008E0FDC" w:rsidP="00D34556">
            <w:pPr>
              <w:pBdr>
                <w:bottom w:val="single" w:sz="4" w:space="1" w:color="auto"/>
              </w:pBd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cs/>
                <w:lang w:val="en-GB"/>
              </w:rPr>
              <w:t>(</w:t>
            </w:r>
            <w:r w:rsidRPr="00770013">
              <w:rPr>
                <w:rFonts w:ascii="BrowalliaUPC" w:hAnsi="BrowalliaUPC" w:cs="BrowalliaUPC"/>
                <w:color w:val="000000" w:themeColor="text1"/>
                <w:sz w:val="28"/>
                <w:szCs w:val="28"/>
                <w:lang w:val="en-GB"/>
              </w:rPr>
              <w:t>50,000</w:t>
            </w:r>
            <w:r w:rsidRPr="00770013">
              <w:rPr>
                <w:rFonts w:ascii="BrowalliaUPC" w:hAnsi="BrowalliaUPC" w:cs="BrowalliaUPC"/>
                <w:color w:val="000000" w:themeColor="text1"/>
                <w:sz w:val="28"/>
                <w:szCs w:val="28"/>
                <w:cs/>
                <w:lang w:val="en-GB"/>
              </w:rPr>
              <w:t>)</w:t>
            </w:r>
          </w:p>
        </w:tc>
      </w:tr>
      <w:tr w:rsidR="008E0FDC" w:rsidRPr="00770013" w14:paraId="57F0CE3E" w14:textId="77777777" w:rsidTr="00FA4588">
        <w:trPr>
          <w:trHeight w:val="401"/>
        </w:trPr>
        <w:tc>
          <w:tcPr>
            <w:tcW w:w="5661" w:type="dxa"/>
          </w:tcPr>
          <w:p w14:paraId="3CB7C3DD" w14:textId="77777777" w:rsidR="008E0FDC" w:rsidRPr="00770013" w:rsidRDefault="008E0FDC" w:rsidP="00D34556">
            <w:pPr>
              <w:ind w:right="-43"/>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สุทธิ</w:t>
            </w:r>
          </w:p>
        </w:tc>
        <w:tc>
          <w:tcPr>
            <w:tcW w:w="1746" w:type="dxa"/>
            <w:shd w:val="clear" w:color="auto" w:fill="auto"/>
          </w:tcPr>
          <w:p w14:paraId="70E1CCF3" w14:textId="7EFFA077" w:rsidR="008E0FDC" w:rsidRPr="00770013" w:rsidRDefault="00A2347A" w:rsidP="00D34556">
            <w:pPr>
              <w:pBdr>
                <w:bottom w:val="single" w:sz="12" w:space="1" w:color="auto"/>
              </w:pBdr>
              <w:jc w:val="right"/>
              <w:rPr>
                <w:rFonts w:ascii="BrowalliaUPC" w:hAnsi="BrowalliaUPC" w:cs="BrowalliaUPC"/>
                <w:color w:val="000000" w:themeColor="text1"/>
                <w:sz w:val="28"/>
                <w:szCs w:val="28"/>
                <w:lang w:val="en-GB"/>
              </w:rPr>
            </w:pPr>
            <w:r w:rsidRPr="00A2347A">
              <w:rPr>
                <w:rFonts w:ascii="BrowalliaUPC" w:hAnsi="BrowalliaUPC" w:cs="BrowalliaUPC"/>
                <w:color w:val="000000" w:themeColor="text1"/>
                <w:sz w:val="28"/>
                <w:szCs w:val="28"/>
              </w:rPr>
              <w:t>335</w:t>
            </w:r>
            <w:r w:rsidR="00B64BFD" w:rsidRPr="00770013">
              <w:rPr>
                <w:rFonts w:ascii="BrowalliaUPC" w:hAnsi="BrowalliaUPC" w:cs="BrowalliaUPC"/>
                <w:color w:val="000000" w:themeColor="text1"/>
                <w:sz w:val="28"/>
                <w:szCs w:val="28"/>
                <w:lang w:val="en-GB"/>
              </w:rPr>
              <w:t>,</w:t>
            </w:r>
            <w:r w:rsidRPr="00A2347A">
              <w:rPr>
                <w:rFonts w:ascii="BrowalliaUPC" w:hAnsi="BrowalliaUPC" w:cs="BrowalliaUPC"/>
                <w:color w:val="000000" w:themeColor="text1"/>
                <w:sz w:val="28"/>
                <w:szCs w:val="28"/>
              </w:rPr>
              <w:t>939</w:t>
            </w:r>
          </w:p>
        </w:tc>
        <w:tc>
          <w:tcPr>
            <w:tcW w:w="1692" w:type="dxa"/>
            <w:shd w:val="clear" w:color="auto" w:fill="auto"/>
          </w:tcPr>
          <w:p w14:paraId="2180740D" w14:textId="77777777" w:rsidR="008E0FDC" w:rsidRPr="00770013" w:rsidRDefault="008E0FDC" w:rsidP="00D34556">
            <w:pPr>
              <w:pBdr>
                <w:bottom w:val="single" w:sz="12" w:space="1" w:color="auto"/>
              </w:pBdr>
              <w:ind w:right="-12"/>
              <w:jc w:val="right"/>
              <w:rPr>
                <w:rFonts w:ascii="BrowalliaUPC" w:hAnsi="BrowalliaUPC" w:cs="BrowalliaUPC"/>
                <w:color w:val="000000" w:themeColor="text1"/>
                <w:sz w:val="28"/>
                <w:szCs w:val="28"/>
                <w:lang w:val="en-GB"/>
              </w:rPr>
            </w:pPr>
            <w:r w:rsidRPr="00770013">
              <w:rPr>
                <w:rFonts w:ascii="BrowalliaUPC" w:hAnsi="BrowalliaUPC" w:cs="BrowalliaUPC"/>
                <w:color w:val="000000" w:themeColor="text1"/>
                <w:sz w:val="28"/>
                <w:szCs w:val="28"/>
                <w:lang w:val="en-GB"/>
              </w:rPr>
              <w:t>385,939</w:t>
            </w:r>
          </w:p>
        </w:tc>
      </w:tr>
    </w:tbl>
    <w:p w14:paraId="4C251137" w14:textId="77777777" w:rsidR="008E0FDC" w:rsidRPr="00770013" w:rsidRDefault="008E0FDC" w:rsidP="008E0FDC">
      <w:pPr>
        <w:tabs>
          <w:tab w:val="left" w:pos="2880"/>
        </w:tabs>
        <w:ind w:left="426" w:right="-45"/>
        <w:jc w:val="thaiDistribute"/>
        <w:rPr>
          <w:rFonts w:ascii="BrowalliaUPC" w:hAnsi="BrowalliaUPC" w:cs="BrowalliaUPC"/>
          <w:sz w:val="28"/>
          <w:szCs w:val="28"/>
        </w:rPr>
      </w:pPr>
    </w:p>
    <w:p w14:paraId="45124C03" w14:textId="27EDB32A" w:rsidR="008E0FDC" w:rsidRPr="00770013" w:rsidRDefault="008E0FDC" w:rsidP="008E0FDC">
      <w:pPr>
        <w:tabs>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ในปี</w:t>
      </w:r>
      <w:r w:rsidRPr="00770013">
        <w:rPr>
          <w:rFonts w:ascii="BrowalliaUPC" w:hAnsi="BrowalliaUPC" w:cs="BrowalliaUPC"/>
          <w:sz w:val="28"/>
          <w:szCs w:val="28"/>
        </w:rPr>
        <w:t xml:space="preserve"> 2561</w:t>
      </w:r>
      <w:r w:rsidRPr="00770013">
        <w:rPr>
          <w:rFonts w:ascii="BrowalliaUPC" w:hAnsi="BrowalliaUPC" w:cs="BrowalliaUPC"/>
          <w:sz w:val="28"/>
          <w:szCs w:val="28"/>
          <w:cs/>
        </w:rPr>
        <w:t xml:space="preserve"> บริษัทได้ทำข้อตกลงกับลูกหนี้การค้ารายหนึ่งเกี่ยวกับการรับชำระหนี้ค่าก่อสร้าง ลูกหนี้ดังกล่าวตกลง</w:t>
      </w:r>
      <w:r w:rsidR="004E1525">
        <w:rPr>
          <w:rFonts w:ascii="BrowalliaUPC" w:hAnsi="BrowalliaUPC" w:cs="BrowalliaUPC"/>
          <w:sz w:val="28"/>
          <w:szCs w:val="28"/>
        </w:rPr>
        <w:t xml:space="preserve"> </w:t>
      </w:r>
      <w:r w:rsidRPr="00770013">
        <w:rPr>
          <w:rFonts w:ascii="BrowalliaUPC" w:hAnsi="BrowalliaUPC" w:cs="BrowalliaUPC"/>
          <w:sz w:val="28"/>
          <w:szCs w:val="28"/>
          <w:cs/>
        </w:rPr>
        <w:t>ชำระหนี้ให้กับบริษัทโดยออกตั๋วสัญญาใช้เงิน ซึ่งมีกำหนดชำระภายในระยะเวลา</w:t>
      </w:r>
      <w:r w:rsidRPr="00770013">
        <w:rPr>
          <w:rFonts w:ascii="BrowalliaUPC" w:hAnsi="BrowalliaUPC" w:cs="BrowalliaUPC"/>
          <w:sz w:val="28"/>
          <w:szCs w:val="28"/>
        </w:rPr>
        <w:t xml:space="preserve"> 10</w:t>
      </w:r>
      <w:r w:rsidRPr="00770013">
        <w:rPr>
          <w:rFonts w:ascii="BrowalliaUPC" w:hAnsi="BrowalliaUPC" w:cs="BrowalliaUPC"/>
          <w:sz w:val="28"/>
          <w:szCs w:val="28"/>
          <w:cs/>
        </w:rPr>
        <w:t xml:space="preserve"> ปี และมีอัตราดอกเบี้ยร้อยละ </w:t>
      </w:r>
      <w:r w:rsidRPr="00770013">
        <w:rPr>
          <w:rFonts w:ascii="BrowalliaUPC" w:hAnsi="BrowalliaUPC" w:cs="BrowalliaUPC"/>
          <w:sz w:val="28"/>
          <w:szCs w:val="28"/>
        </w:rPr>
        <w:t>4</w:t>
      </w:r>
      <w:r w:rsidRPr="00770013">
        <w:rPr>
          <w:rFonts w:ascii="BrowalliaUPC" w:hAnsi="BrowalliaUPC" w:cs="BrowalliaUPC"/>
          <w:sz w:val="28"/>
          <w:szCs w:val="28"/>
          <w:cs/>
        </w:rPr>
        <w:t>.</w:t>
      </w:r>
      <w:r w:rsidRPr="00770013">
        <w:rPr>
          <w:rFonts w:ascii="BrowalliaUPC" w:hAnsi="BrowalliaUPC" w:cs="BrowalliaUPC"/>
          <w:sz w:val="28"/>
          <w:szCs w:val="28"/>
        </w:rPr>
        <w:t>18</w:t>
      </w:r>
      <w:r w:rsidRPr="00770013">
        <w:rPr>
          <w:rFonts w:ascii="BrowalliaUPC" w:hAnsi="BrowalliaUPC" w:cs="BrowalliaUPC"/>
          <w:sz w:val="28"/>
          <w:szCs w:val="28"/>
          <w:cs/>
        </w:rPr>
        <w:t xml:space="preserve"> ต่อปี </w:t>
      </w:r>
    </w:p>
    <w:p w14:paraId="1861EBB4" w14:textId="77777777" w:rsidR="001948D2" w:rsidRPr="006E4FBE" w:rsidRDefault="001948D2" w:rsidP="008E0FDC">
      <w:pPr>
        <w:tabs>
          <w:tab w:val="left" w:pos="2880"/>
        </w:tabs>
        <w:ind w:left="426" w:right="-45"/>
        <w:jc w:val="thaiDistribute"/>
        <w:rPr>
          <w:rFonts w:ascii="BrowalliaUPC" w:hAnsi="BrowalliaUPC" w:cs="BrowalliaUPC"/>
          <w:sz w:val="28"/>
          <w:szCs w:val="28"/>
        </w:rPr>
      </w:pPr>
    </w:p>
    <w:p w14:paraId="5A2A20FA" w14:textId="1A77F9B2" w:rsidR="003A6D72" w:rsidRPr="00770013" w:rsidRDefault="008E0FDC" w:rsidP="008E0FDC">
      <w:pPr>
        <w:tabs>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ทั้งนี้ บริษัทมีเงินกู้ยืมระยะยาวจากสถาบันการเงินในประเทศแห่งหนึ่ง ซึ่งมียอดคงเหลือ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จำนวน </w:t>
      </w:r>
      <w:r w:rsidR="00B64BFD" w:rsidRPr="00770013">
        <w:rPr>
          <w:rFonts w:ascii="BrowalliaUPC" w:hAnsi="BrowalliaUPC" w:cs="BrowalliaUPC"/>
          <w:sz w:val="28"/>
          <w:szCs w:val="28"/>
        </w:rPr>
        <w:t>385</w:t>
      </w:r>
      <w:r w:rsidR="00B64BFD" w:rsidRPr="00770013">
        <w:rPr>
          <w:rFonts w:ascii="BrowalliaUPC" w:hAnsi="BrowalliaUPC" w:cs="BrowalliaUPC"/>
          <w:sz w:val="28"/>
          <w:szCs w:val="28"/>
          <w:cs/>
        </w:rPr>
        <w:t>.</w:t>
      </w:r>
      <w:r w:rsidR="00B64BFD" w:rsidRPr="00770013">
        <w:rPr>
          <w:rFonts w:ascii="BrowalliaUPC" w:hAnsi="BrowalliaUPC" w:cs="BrowalliaUPC"/>
          <w:sz w:val="28"/>
          <w:szCs w:val="28"/>
        </w:rPr>
        <w:t>94</w:t>
      </w:r>
      <w:r w:rsidRPr="00770013">
        <w:rPr>
          <w:rFonts w:ascii="BrowalliaUPC" w:hAnsi="BrowalliaUPC" w:cs="BrowalliaUPC"/>
          <w:sz w:val="28"/>
          <w:szCs w:val="28"/>
          <w:cs/>
        </w:rPr>
        <w:t xml:space="preserve"> ล้านบาท (</w:t>
      </w:r>
      <w:r w:rsidRPr="00770013">
        <w:rPr>
          <w:rFonts w:ascii="BrowalliaUPC" w:hAnsi="BrowalliaUPC" w:cs="BrowalliaUPC"/>
          <w:sz w:val="28"/>
          <w:szCs w:val="28"/>
        </w:rPr>
        <w:t>2562</w:t>
      </w:r>
      <w:r w:rsidRPr="00770013">
        <w:rPr>
          <w:rFonts w:ascii="BrowalliaUPC" w:hAnsi="BrowalliaUPC" w:cs="BrowalliaUPC"/>
          <w:sz w:val="28"/>
          <w:szCs w:val="28"/>
          <w:cs/>
        </w:rPr>
        <w:t xml:space="preserve"> : </w:t>
      </w:r>
      <w:r w:rsidRPr="00770013">
        <w:rPr>
          <w:rFonts w:ascii="BrowalliaUPC" w:hAnsi="BrowalliaUPC" w:cs="BrowalliaUPC"/>
          <w:sz w:val="28"/>
          <w:szCs w:val="28"/>
        </w:rPr>
        <w:t>435</w:t>
      </w:r>
      <w:r w:rsidRPr="00770013">
        <w:rPr>
          <w:rFonts w:ascii="BrowalliaUPC" w:hAnsi="BrowalliaUPC" w:cs="BrowalliaUPC"/>
          <w:sz w:val="28"/>
          <w:szCs w:val="28"/>
          <w:cs/>
        </w:rPr>
        <w:t>.</w:t>
      </w:r>
      <w:r w:rsidRPr="00770013">
        <w:rPr>
          <w:rFonts w:ascii="BrowalliaUPC" w:hAnsi="BrowalliaUPC" w:cs="BrowalliaUPC"/>
          <w:sz w:val="28"/>
          <w:szCs w:val="28"/>
        </w:rPr>
        <w:t xml:space="preserve">94 </w:t>
      </w:r>
      <w:r w:rsidRPr="00770013">
        <w:rPr>
          <w:rFonts w:ascii="BrowalliaUPC" w:hAnsi="BrowalliaUPC" w:cs="BrowalliaUPC"/>
          <w:sz w:val="28"/>
          <w:szCs w:val="28"/>
          <w:cs/>
        </w:rPr>
        <w:t xml:space="preserve">ล้านบาท) เงินกู้ยืมดังกล่าวมีอัตราดอกเบี้ยร้อยละ </w:t>
      </w:r>
      <w:r w:rsidRPr="00770013">
        <w:rPr>
          <w:rFonts w:ascii="BrowalliaUPC" w:hAnsi="BrowalliaUPC" w:cs="BrowalliaUPC"/>
          <w:sz w:val="28"/>
          <w:szCs w:val="28"/>
        </w:rPr>
        <w:t>4</w:t>
      </w:r>
      <w:r w:rsidRPr="00770013">
        <w:rPr>
          <w:rFonts w:ascii="BrowalliaUPC" w:hAnsi="BrowalliaUPC" w:cs="BrowalliaUPC"/>
          <w:sz w:val="28"/>
          <w:szCs w:val="28"/>
          <w:cs/>
        </w:rPr>
        <w:t xml:space="preserve"> ต่อปี และมีกำหนดชำระคืนเงินต้นพร้อมดอกเบี้ยเมื่อบริษัทได้รับชำระเงินตามกำหนดชำระของตั๋วสัญญาใช้เงินจากลูกหนี้ดังกล่าว</w:t>
      </w:r>
    </w:p>
    <w:p w14:paraId="1341D96D" w14:textId="77777777" w:rsidR="001D6FCE" w:rsidRPr="00770013" w:rsidRDefault="001D6FCE" w:rsidP="00030624">
      <w:pPr>
        <w:tabs>
          <w:tab w:val="left" w:pos="2880"/>
        </w:tabs>
        <w:ind w:left="426" w:right="-45"/>
        <w:jc w:val="thaiDistribute"/>
        <w:rPr>
          <w:rFonts w:ascii="BrowalliaUPC" w:hAnsi="BrowalliaUPC" w:cs="BrowalliaUPC"/>
          <w:sz w:val="28"/>
          <w:szCs w:val="28"/>
        </w:rPr>
      </w:pPr>
    </w:p>
    <w:p w14:paraId="11A891AF" w14:textId="7BECB200"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ลูกหนี้การค้า </w:t>
      </w:r>
      <w:r w:rsidRPr="00770013">
        <w:rPr>
          <w:rFonts w:ascii="BrowalliaUPC" w:hAnsi="BrowalliaUPC" w:cs="BrowalliaUPC"/>
          <w:b/>
          <w:bCs/>
          <w:sz w:val="28"/>
          <w:szCs w:val="28"/>
        </w:rPr>
        <w:t xml:space="preserve">– </w:t>
      </w:r>
      <w:r w:rsidRPr="00770013">
        <w:rPr>
          <w:rFonts w:ascii="BrowalliaUPC" w:hAnsi="BrowalliaUPC" w:cs="BrowalliaUPC"/>
          <w:b/>
          <w:bCs/>
          <w:sz w:val="28"/>
          <w:szCs w:val="28"/>
          <w:cs/>
        </w:rPr>
        <w:t>กิจการที่ไม่เกี่ยวข้องกัน</w:t>
      </w:r>
    </w:p>
    <w:p w14:paraId="384CC5D3" w14:textId="77777777" w:rsidR="001948D2" w:rsidRPr="00902D03" w:rsidRDefault="001948D2" w:rsidP="00FA4588">
      <w:pPr>
        <w:tabs>
          <w:tab w:val="left" w:pos="720"/>
          <w:tab w:val="left" w:pos="900"/>
          <w:tab w:val="left" w:pos="2880"/>
        </w:tabs>
        <w:ind w:left="426" w:right="-45"/>
        <w:jc w:val="thaiDistribute"/>
        <w:rPr>
          <w:rFonts w:ascii="BrowalliaUPC" w:hAnsi="BrowalliaUPC" w:cs="BrowalliaUPC"/>
          <w:sz w:val="28"/>
          <w:szCs w:val="28"/>
        </w:rPr>
      </w:pPr>
    </w:p>
    <w:p w14:paraId="3D8E647E" w14:textId="77E18697" w:rsidR="008E0FDC" w:rsidRPr="00770013" w:rsidRDefault="008E0FDC" w:rsidP="008E0FDC">
      <w:pPr>
        <w:tabs>
          <w:tab w:val="left" w:pos="720"/>
          <w:tab w:val="left" w:pos="900"/>
          <w:tab w:val="left" w:pos="288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ลูกหนี้การค้า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1AB20400" w14:textId="77777777" w:rsidR="008E0FDC" w:rsidRPr="006E4FBE" w:rsidRDefault="008E0FDC" w:rsidP="00FA4588">
      <w:pPr>
        <w:tabs>
          <w:tab w:val="left" w:pos="720"/>
          <w:tab w:val="left" w:pos="900"/>
          <w:tab w:val="left" w:pos="2880"/>
        </w:tabs>
        <w:ind w:left="426" w:right="-45"/>
        <w:jc w:val="thaiDistribute"/>
        <w:rPr>
          <w:rFonts w:ascii="BrowalliaUPC" w:hAnsi="BrowalliaUPC" w:cs="BrowalliaUPC"/>
          <w:sz w:val="28"/>
          <w:szCs w:val="28"/>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8E0FDC" w:rsidRPr="00770013" w14:paraId="06B8D2AF" w14:textId="77777777" w:rsidTr="00D34556">
        <w:tc>
          <w:tcPr>
            <w:tcW w:w="3849" w:type="dxa"/>
          </w:tcPr>
          <w:p w14:paraId="3A503FC1" w14:textId="77777777" w:rsidR="008E0FDC" w:rsidRPr="00770013" w:rsidRDefault="008E0FDC" w:rsidP="00D34556">
            <w:pPr>
              <w:rPr>
                <w:rFonts w:ascii="BrowalliaUPC" w:hAnsi="BrowalliaUPC" w:cs="BrowalliaUPC"/>
                <w:sz w:val="28"/>
                <w:szCs w:val="28"/>
              </w:rPr>
            </w:pPr>
          </w:p>
        </w:tc>
        <w:tc>
          <w:tcPr>
            <w:tcW w:w="2551" w:type="dxa"/>
            <w:gridSpan w:val="2"/>
            <w:vAlign w:val="bottom"/>
          </w:tcPr>
          <w:p w14:paraId="33AA9B17" w14:textId="77777777" w:rsidR="008E0FDC" w:rsidRPr="00770013" w:rsidRDefault="008E0FDC" w:rsidP="00D34556">
            <w:pPr>
              <w:ind w:right="-2"/>
              <w:jc w:val="center"/>
              <w:rPr>
                <w:rFonts w:ascii="BrowalliaUPC" w:hAnsi="BrowalliaUPC" w:cs="BrowalliaUPC"/>
                <w:sz w:val="28"/>
                <w:szCs w:val="28"/>
                <w:cs/>
              </w:rPr>
            </w:pPr>
          </w:p>
        </w:tc>
        <w:tc>
          <w:tcPr>
            <w:tcW w:w="2592" w:type="dxa"/>
            <w:gridSpan w:val="2"/>
            <w:vAlign w:val="bottom"/>
          </w:tcPr>
          <w:p w14:paraId="330CA23D"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8E0FDC" w:rsidRPr="00770013" w14:paraId="258EAB3E" w14:textId="77777777" w:rsidTr="00D34556">
        <w:tc>
          <w:tcPr>
            <w:tcW w:w="3849" w:type="dxa"/>
          </w:tcPr>
          <w:p w14:paraId="7B7732DA" w14:textId="77777777" w:rsidR="008E0FDC" w:rsidRPr="00770013" w:rsidRDefault="008E0FDC" w:rsidP="00D34556">
            <w:pPr>
              <w:rPr>
                <w:rFonts w:ascii="BrowalliaUPC" w:hAnsi="BrowalliaUPC" w:cs="BrowalliaUPC"/>
                <w:sz w:val="28"/>
                <w:szCs w:val="28"/>
              </w:rPr>
            </w:pPr>
          </w:p>
        </w:tc>
        <w:tc>
          <w:tcPr>
            <w:tcW w:w="2551" w:type="dxa"/>
            <w:gridSpan w:val="2"/>
            <w:vAlign w:val="bottom"/>
          </w:tcPr>
          <w:p w14:paraId="26E6C6A3" w14:textId="77777777" w:rsidR="008E0FDC" w:rsidRPr="00770013" w:rsidRDefault="008E0FDC" w:rsidP="00D34556">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92" w:type="dxa"/>
            <w:gridSpan w:val="2"/>
            <w:vAlign w:val="bottom"/>
          </w:tcPr>
          <w:p w14:paraId="7E5F355A"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1C2B378" w14:textId="77777777" w:rsidTr="00D34556">
        <w:trPr>
          <w:trHeight w:val="345"/>
        </w:trPr>
        <w:tc>
          <w:tcPr>
            <w:tcW w:w="3849" w:type="dxa"/>
            <w:vAlign w:val="bottom"/>
          </w:tcPr>
          <w:p w14:paraId="6D4C3293" w14:textId="202DED9D" w:rsidR="008E0FDC" w:rsidRPr="00770013" w:rsidRDefault="008E0FDC" w:rsidP="00FB3933">
            <w:pPr>
              <w:pBdr>
                <w:bottom w:val="single" w:sz="4" w:space="1" w:color="FFFFFF" w:themeColor="background1"/>
              </w:pBdr>
              <w:ind w:right="34"/>
              <w:jc w:val="center"/>
              <w:rPr>
                <w:rFonts w:ascii="BrowalliaUPC" w:hAnsi="BrowalliaUPC" w:cs="BrowalliaUPC"/>
                <w:sz w:val="28"/>
                <w:szCs w:val="28"/>
                <w:cs/>
              </w:rPr>
            </w:pPr>
          </w:p>
        </w:tc>
        <w:tc>
          <w:tcPr>
            <w:tcW w:w="1275" w:type="dxa"/>
            <w:vAlign w:val="bottom"/>
          </w:tcPr>
          <w:p w14:paraId="1F3D356E"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0A37728A"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96" w:type="dxa"/>
            <w:vAlign w:val="bottom"/>
          </w:tcPr>
          <w:p w14:paraId="0C31C6BE"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96" w:type="dxa"/>
            <w:vAlign w:val="bottom"/>
          </w:tcPr>
          <w:p w14:paraId="6CA219BF" w14:textId="77777777" w:rsidR="008E0FDC" w:rsidRPr="00770013" w:rsidRDefault="008E0FDC" w:rsidP="00D34556">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ACD18AD" w14:textId="77777777" w:rsidTr="00FB3933">
        <w:trPr>
          <w:trHeight w:hRule="exact" w:val="360"/>
        </w:trPr>
        <w:tc>
          <w:tcPr>
            <w:tcW w:w="3849" w:type="dxa"/>
          </w:tcPr>
          <w:p w14:paraId="456BB878" w14:textId="77777777" w:rsidR="008E0FDC" w:rsidRPr="00770013" w:rsidRDefault="008E0FDC" w:rsidP="00D34556">
            <w:pPr>
              <w:ind w:right="-43"/>
              <w:jc w:val="both"/>
              <w:rPr>
                <w:rFonts w:ascii="BrowalliaUPC" w:hAnsi="BrowalliaUPC" w:cs="BrowalliaUPC"/>
                <w:sz w:val="28"/>
                <w:szCs w:val="28"/>
                <w:cs/>
              </w:rPr>
            </w:pPr>
          </w:p>
        </w:tc>
        <w:tc>
          <w:tcPr>
            <w:tcW w:w="1275" w:type="dxa"/>
          </w:tcPr>
          <w:p w14:paraId="50909E12" w14:textId="77777777" w:rsidR="008E0FDC" w:rsidRPr="00770013" w:rsidRDefault="008E0FDC" w:rsidP="00D34556">
            <w:pPr>
              <w:ind w:right="36"/>
              <w:jc w:val="right"/>
              <w:rPr>
                <w:rFonts w:ascii="BrowalliaUPC" w:hAnsi="BrowalliaUPC" w:cs="BrowalliaUPC"/>
                <w:sz w:val="28"/>
                <w:szCs w:val="28"/>
              </w:rPr>
            </w:pPr>
          </w:p>
        </w:tc>
        <w:tc>
          <w:tcPr>
            <w:tcW w:w="1276" w:type="dxa"/>
          </w:tcPr>
          <w:p w14:paraId="570D0782" w14:textId="77777777" w:rsidR="008E0FDC" w:rsidRPr="00770013" w:rsidRDefault="008E0FDC" w:rsidP="00D34556">
            <w:pPr>
              <w:ind w:right="-43"/>
              <w:rPr>
                <w:rFonts w:ascii="BrowalliaUPC" w:hAnsi="BrowalliaUPC" w:cs="BrowalliaUPC"/>
                <w:sz w:val="28"/>
                <w:szCs w:val="28"/>
              </w:rPr>
            </w:pPr>
          </w:p>
        </w:tc>
        <w:tc>
          <w:tcPr>
            <w:tcW w:w="1296" w:type="dxa"/>
          </w:tcPr>
          <w:p w14:paraId="29E5E071" w14:textId="77777777" w:rsidR="008E0FDC" w:rsidRPr="00770013" w:rsidRDefault="008E0FDC" w:rsidP="00D34556">
            <w:pPr>
              <w:ind w:right="36"/>
              <w:jc w:val="right"/>
              <w:rPr>
                <w:rFonts w:ascii="BrowalliaUPC" w:hAnsi="BrowalliaUPC" w:cs="BrowalliaUPC"/>
                <w:sz w:val="28"/>
                <w:szCs w:val="28"/>
              </w:rPr>
            </w:pPr>
          </w:p>
        </w:tc>
        <w:tc>
          <w:tcPr>
            <w:tcW w:w="1296" w:type="dxa"/>
          </w:tcPr>
          <w:p w14:paraId="72E01D33" w14:textId="77777777" w:rsidR="008E0FDC" w:rsidRPr="00770013" w:rsidRDefault="008E0FDC" w:rsidP="00D34556">
            <w:pPr>
              <w:ind w:right="-43"/>
              <w:jc w:val="right"/>
              <w:rPr>
                <w:rFonts w:ascii="BrowalliaUPC" w:hAnsi="BrowalliaUPC" w:cs="BrowalliaUPC"/>
                <w:sz w:val="28"/>
                <w:szCs w:val="28"/>
              </w:rPr>
            </w:pPr>
          </w:p>
        </w:tc>
      </w:tr>
      <w:tr w:rsidR="002D1E46" w:rsidRPr="00770013" w14:paraId="29FC9790" w14:textId="77777777" w:rsidTr="00D34556">
        <w:tc>
          <w:tcPr>
            <w:tcW w:w="3849" w:type="dxa"/>
          </w:tcPr>
          <w:p w14:paraId="6D6F87D3" w14:textId="46C57533" w:rsidR="002D1E46" w:rsidRPr="00770013" w:rsidRDefault="002D1E46" w:rsidP="002D1E46">
            <w:pPr>
              <w:ind w:right="-43"/>
              <w:jc w:val="both"/>
              <w:rPr>
                <w:rFonts w:ascii="BrowalliaUPC" w:hAnsi="BrowalliaUPC" w:cs="BrowalliaUPC"/>
                <w:sz w:val="28"/>
                <w:szCs w:val="28"/>
                <w:cs/>
              </w:rPr>
            </w:pPr>
            <w:r w:rsidRPr="00770013">
              <w:rPr>
                <w:rFonts w:ascii="BrowalliaUPC" w:hAnsi="BrowalliaUPC" w:cs="BrowalliaUPC"/>
                <w:sz w:val="28"/>
                <w:szCs w:val="28"/>
                <w:cs/>
              </w:rPr>
              <w:t xml:space="preserve">ลูกหนี้การค้า </w:t>
            </w:r>
          </w:p>
        </w:tc>
        <w:tc>
          <w:tcPr>
            <w:tcW w:w="1275" w:type="dxa"/>
            <w:shd w:val="clear" w:color="auto" w:fill="auto"/>
          </w:tcPr>
          <w:p w14:paraId="6ABA98C5" w14:textId="04F1B959" w:rsidR="002D1E46" w:rsidRPr="00770013" w:rsidRDefault="002D1E46" w:rsidP="002D1E46">
            <w:pPr>
              <w:ind w:right="-15"/>
              <w:jc w:val="right"/>
              <w:rPr>
                <w:rFonts w:ascii="BrowalliaUPC" w:hAnsi="BrowalliaUPC" w:cs="BrowalliaUPC"/>
                <w:sz w:val="28"/>
                <w:szCs w:val="28"/>
              </w:rPr>
            </w:pPr>
            <w:r w:rsidRPr="00770013">
              <w:rPr>
                <w:rFonts w:ascii="BrowalliaUPC" w:hAnsi="BrowalliaUPC" w:cs="BrowalliaUPC"/>
                <w:sz w:val="28"/>
                <w:szCs w:val="28"/>
              </w:rPr>
              <w:t>11,419,247</w:t>
            </w:r>
          </w:p>
        </w:tc>
        <w:tc>
          <w:tcPr>
            <w:tcW w:w="1276" w:type="dxa"/>
            <w:shd w:val="clear" w:color="auto" w:fill="auto"/>
          </w:tcPr>
          <w:p w14:paraId="1383A5CB" w14:textId="77777777" w:rsidR="002D1E46" w:rsidRPr="00770013" w:rsidRDefault="002D1E46" w:rsidP="002D1E46">
            <w:pPr>
              <w:ind w:right="-15"/>
              <w:jc w:val="right"/>
              <w:rPr>
                <w:rFonts w:ascii="BrowalliaUPC" w:hAnsi="BrowalliaUPC" w:cs="BrowalliaUPC"/>
                <w:sz w:val="28"/>
                <w:szCs w:val="28"/>
                <w:lang w:val="en-GB"/>
              </w:rPr>
            </w:pPr>
            <w:r w:rsidRPr="00770013">
              <w:rPr>
                <w:rFonts w:ascii="BrowalliaUPC" w:hAnsi="BrowalliaUPC" w:cs="BrowalliaUPC"/>
                <w:sz w:val="28"/>
                <w:szCs w:val="28"/>
              </w:rPr>
              <w:t>16,632,033</w:t>
            </w:r>
          </w:p>
        </w:tc>
        <w:tc>
          <w:tcPr>
            <w:tcW w:w="1296" w:type="dxa"/>
            <w:shd w:val="clear" w:color="auto" w:fill="auto"/>
          </w:tcPr>
          <w:p w14:paraId="3C7C29A0" w14:textId="453A8915" w:rsidR="002D1E46" w:rsidRPr="00770013" w:rsidRDefault="002D1E46" w:rsidP="002D1E46">
            <w:pPr>
              <w:ind w:right="-15"/>
              <w:jc w:val="right"/>
              <w:rPr>
                <w:rFonts w:ascii="BrowalliaUPC" w:hAnsi="BrowalliaUPC" w:cs="BrowalliaUPC"/>
                <w:sz w:val="28"/>
                <w:szCs w:val="28"/>
              </w:rPr>
            </w:pPr>
            <w:r w:rsidRPr="00770013">
              <w:rPr>
                <w:rFonts w:ascii="BrowalliaUPC" w:hAnsi="BrowalliaUPC" w:cs="BrowalliaUPC"/>
                <w:sz w:val="28"/>
                <w:szCs w:val="28"/>
              </w:rPr>
              <w:t>9,006,689</w:t>
            </w:r>
          </w:p>
        </w:tc>
        <w:tc>
          <w:tcPr>
            <w:tcW w:w="1296" w:type="dxa"/>
            <w:shd w:val="clear" w:color="auto" w:fill="auto"/>
          </w:tcPr>
          <w:p w14:paraId="0255A08B" w14:textId="77777777" w:rsidR="002D1E46" w:rsidRPr="00770013" w:rsidRDefault="002D1E46" w:rsidP="002D1E46">
            <w:pPr>
              <w:ind w:right="-15"/>
              <w:jc w:val="right"/>
              <w:rPr>
                <w:rFonts w:ascii="BrowalliaUPC" w:hAnsi="BrowalliaUPC" w:cs="BrowalliaUPC"/>
                <w:sz w:val="28"/>
                <w:szCs w:val="28"/>
                <w:lang w:val="en-GB"/>
              </w:rPr>
            </w:pPr>
            <w:r w:rsidRPr="00770013">
              <w:rPr>
                <w:rFonts w:ascii="BrowalliaUPC" w:hAnsi="BrowalliaUPC" w:cs="BrowalliaUPC"/>
                <w:sz w:val="28"/>
                <w:szCs w:val="28"/>
              </w:rPr>
              <w:t>14,236,547</w:t>
            </w:r>
          </w:p>
        </w:tc>
      </w:tr>
      <w:tr w:rsidR="002D1E46" w:rsidRPr="00770013" w14:paraId="6678A42A" w14:textId="77777777" w:rsidTr="00D34556">
        <w:tc>
          <w:tcPr>
            <w:tcW w:w="3849" w:type="dxa"/>
          </w:tcPr>
          <w:p w14:paraId="5A4F4974" w14:textId="7598B5DD" w:rsidR="002D1E46" w:rsidRPr="00770013" w:rsidRDefault="002D1E46" w:rsidP="002D1E46">
            <w:pPr>
              <w:ind w:right="-43"/>
              <w:jc w:val="both"/>
              <w:rPr>
                <w:rFonts w:ascii="BrowalliaUPC" w:hAnsi="BrowalliaUPC" w:cs="BrowalliaUPC"/>
                <w:sz w:val="28"/>
                <w:szCs w:val="28"/>
              </w:rPr>
            </w:pPr>
            <w:r w:rsidRPr="00770013">
              <w:rPr>
                <w:rFonts w:ascii="BrowalliaUPC" w:hAnsi="BrowalliaUPC" w:cs="BrowalliaUPC"/>
                <w:sz w:val="28"/>
                <w:szCs w:val="28"/>
                <w:cs/>
              </w:rPr>
              <w:t>หัก : ค่าเผื่อผลขาดทุนจากการด้อยค่า</w:t>
            </w:r>
          </w:p>
        </w:tc>
        <w:tc>
          <w:tcPr>
            <w:tcW w:w="1275" w:type="dxa"/>
            <w:shd w:val="clear" w:color="auto" w:fill="auto"/>
          </w:tcPr>
          <w:p w14:paraId="2EC1C554" w14:textId="237A98D0" w:rsidR="002D1E46" w:rsidRPr="00770013" w:rsidRDefault="002D1E46" w:rsidP="002D1E46">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w:t>
            </w:r>
            <w:r w:rsidRPr="00770013">
              <w:rPr>
                <w:rFonts w:ascii="BrowalliaUPC" w:hAnsi="BrowalliaUPC" w:cs="BrowalliaUPC"/>
                <w:sz w:val="28"/>
                <w:szCs w:val="28"/>
              </w:rPr>
              <w:t>,</w:t>
            </w:r>
            <w:r w:rsidR="00A2347A" w:rsidRPr="00A2347A">
              <w:rPr>
                <w:rFonts w:ascii="BrowalliaUPC" w:hAnsi="BrowalliaUPC" w:cs="BrowalliaUPC"/>
                <w:sz w:val="28"/>
                <w:szCs w:val="28"/>
              </w:rPr>
              <w:t>115</w:t>
            </w:r>
            <w:r w:rsidRPr="00770013">
              <w:rPr>
                <w:rFonts w:ascii="BrowalliaUPC" w:hAnsi="BrowalliaUPC" w:cs="BrowalliaUPC"/>
                <w:sz w:val="28"/>
                <w:szCs w:val="28"/>
              </w:rPr>
              <w:t>,</w:t>
            </w:r>
            <w:r w:rsidR="00A2347A" w:rsidRPr="00A2347A">
              <w:rPr>
                <w:rFonts w:ascii="BrowalliaUPC" w:hAnsi="BrowalliaUPC" w:cs="BrowalliaUPC"/>
                <w:sz w:val="28"/>
                <w:szCs w:val="28"/>
              </w:rPr>
              <w:t>566</w:t>
            </w:r>
            <w:r w:rsidRPr="00770013">
              <w:rPr>
                <w:rFonts w:ascii="BrowalliaUPC" w:hAnsi="BrowalliaUPC" w:cs="BrowalliaUPC"/>
                <w:sz w:val="28"/>
                <w:szCs w:val="28"/>
                <w:cs/>
              </w:rPr>
              <w:t>)</w:t>
            </w:r>
          </w:p>
        </w:tc>
        <w:tc>
          <w:tcPr>
            <w:tcW w:w="1276" w:type="dxa"/>
            <w:shd w:val="clear" w:color="auto" w:fill="auto"/>
          </w:tcPr>
          <w:p w14:paraId="5ABBE75A" w14:textId="77777777" w:rsidR="002D1E46" w:rsidRPr="00770013" w:rsidRDefault="002D1E46" w:rsidP="002D1E46">
            <w:pPr>
              <w:pBdr>
                <w:bottom w:val="single" w:sz="4"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954,365</w:t>
            </w:r>
            <w:r w:rsidRPr="00770013">
              <w:rPr>
                <w:rFonts w:ascii="BrowalliaUPC" w:hAnsi="BrowalliaUPC" w:cs="BrowalliaUPC"/>
                <w:sz w:val="28"/>
                <w:szCs w:val="28"/>
                <w:cs/>
              </w:rPr>
              <w:t>)</w:t>
            </w:r>
          </w:p>
        </w:tc>
        <w:tc>
          <w:tcPr>
            <w:tcW w:w="1296" w:type="dxa"/>
            <w:shd w:val="clear" w:color="auto" w:fill="auto"/>
          </w:tcPr>
          <w:p w14:paraId="75A75E9B" w14:textId="750EA356" w:rsidR="002D1E46" w:rsidRPr="00770013" w:rsidRDefault="002D1E46" w:rsidP="002D1E46">
            <w:pPr>
              <w:pBdr>
                <w:bottom w:val="single" w:sz="6" w:space="1" w:color="auto"/>
              </w:pBdr>
              <w:tabs>
                <w:tab w:val="left" w:pos="735"/>
              </w:tabs>
              <w:ind w:right="-15"/>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339,360</w:t>
            </w:r>
            <w:r w:rsidRPr="00770013">
              <w:rPr>
                <w:rFonts w:ascii="BrowalliaUPC" w:hAnsi="BrowalliaUPC" w:cs="BrowalliaUPC"/>
                <w:sz w:val="28"/>
                <w:szCs w:val="28"/>
                <w:cs/>
              </w:rPr>
              <w:t>)</w:t>
            </w:r>
          </w:p>
        </w:tc>
        <w:tc>
          <w:tcPr>
            <w:tcW w:w="1296" w:type="dxa"/>
            <w:shd w:val="clear" w:color="auto" w:fill="auto"/>
          </w:tcPr>
          <w:p w14:paraId="30E54444" w14:textId="77777777" w:rsidR="002D1E46" w:rsidRPr="00770013" w:rsidRDefault="002D1E46" w:rsidP="002D1E46">
            <w:pPr>
              <w:pBdr>
                <w:bottom w:val="single" w:sz="6"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432,270</w:t>
            </w:r>
            <w:r w:rsidRPr="00770013">
              <w:rPr>
                <w:rFonts w:ascii="BrowalliaUPC" w:hAnsi="BrowalliaUPC" w:cs="BrowalliaUPC"/>
                <w:sz w:val="28"/>
                <w:szCs w:val="28"/>
                <w:cs/>
              </w:rPr>
              <w:t>)</w:t>
            </w:r>
          </w:p>
        </w:tc>
      </w:tr>
      <w:tr w:rsidR="002D1E46" w:rsidRPr="00770013" w14:paraId="4E1D5D73" w14:textId="77777777" w:rsidTr="00D34556">
        <w:tc>
          <w:tcPr>
            <w:tcW w:w="3849" w:type="dxa"/>
          </w:tcPr>
          <w:p w14:paraId="3D3ED9B1" w14:textId="77777777" w:rsidR="002D1E46" w:rsidRPr="00770013" w:rsidRDefault="002D1E46" w:rsidP="002D1E46">
            <w:pPr>
              <w:ind w:right="-43"/>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275" w:type="dxa"/>
            <w:shd w:val="clear" w:color="auto" w:fill="auto"/>
          </w:tcPr>
          <w:p w14:paraId="2F322D80" w14:textId="6A25F486" w:rsidR="002D1E46" w:rsidRPr="00770013" w:rsidRDefault="002D1E46" w:rsidP="002D1E46">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10,303,681</w:t>
            </w:r>
          </w:p>
        </w:tc>
        <w:tc>
          <w:tcPr>
            <w:tcW w:w="1276" w:type="dxa"/>
            <w:shd w:val="clear" w:color="auto" w:fill="auto"/>
          </w:tcPr>
          <w:p w14:paraId="330844F1" w14:textId="77777777" w:rsidR="002D1E46" w:rsidRPr="00770013" w:rsidRDefault="002D1E46" w:rsidP="002D1E46">
            <w:pPr>
              <w:pBdr>
                <w:bottom w:val="single" w:sz="12" w:space="1" w:color="auto"/>
              </w:pBdr>
              <w:ind w:right="-15"/>
              <w:jc w:val="right"/>
              <w:rPr>
                <w:rFonts w:ascii="BrowalliaUPC" w:hAnsi="BrowalliaUPC" w:cs="BrowalliaUPC"/>
                <w:sz w:val="28"/>
                <w:szCs w:val="28"/>
                <w:lang w:val="en-GB"/>
              </w:rPr>
            </w:pPr>
            <w:r w:rsidRPr="00770013">
              <w:rPr>
                <w:rFonts w:ascii="BrowalliaUPC" w:hAnsi="BrowalliaUPC" w:cs="BrowalliaUPC"/>
                <w:sz w:val="28"/>
                <w:szCs w:val="28"/>
              </w:rPr>
              <w:t>15,677,668</w:t>
            </w:r>
          </w:p>
        </w:tc>
        <w:tc>
          <w:tcPr>
            <w:tcW w:w="1296" w:type="dxa"/>
            <w:shd w:val="clear" w:color="auto" w:fill="auto"/>
          </w:tcPr>
          <w:p w14:paraId="5F49A94A" w14:textId="6ACE38D1" w:rsidR="002D1E46" w:rsidRPr="00770013" w:rsidRDefault="002D1E46" w:rsidP="002D1E46">
            <w:pPr>
              <w:pBdr>
                <w:bottom w:val="single" w:sz="12" w:space="1" w:color="auto"/>
              </w:pBdr>
              <w:tabs>
                <w:tab w:val="left" w:pos="750"/>
              </w:tabs>
              <w:ind w:right="-15"/>
              <w:jc w:val="right"/>
              <w:rPr>
                <w:rFonts w:ascii="BrowalliaUPC" w:hAnsi="BrowalliaUPC" w:cs="BrowalliaUPC"/>
                <w:sz w:val="28"/>
                <w:szCs w:val="28"/>
              </w:rPr>
            </w:pPr>
            <w:r w:rsidRPr="00770013">
              <w:rPr>
                <w:rFonts w:ascii="BrowalliaUPC" w:hAnsi="BrowalliaUPC" w:cs="BrowalliaUPC"/>
                <w:sz w:val="28"/>
                <w:szCs w:val="28"/>
              </w:rPr>
              <w:t>8,667,329</w:t>
            </w:r>
          </w:p>
        </w:tc>
        <w:tc>
          <w:tcPr>
            <w:tcW w:w="1296" w:type="dxa"/>
            <w:shd w:val="clear" w:color="auto" w:fill="auto"/>
          </w:tcPr>
          <w:p w14:paraId="27F0709F" w14:textId="77777777" w:rsidR="002D1E46" w:rsidRPr="00770013" w:rsidRDefault="002D1E46" w:rsidP="002D1E46">
            <w:pPr>
              <w:pBdr>
                <w:bottom w:val="single" w:sz="12" w:space="1" w:color="auto"/>
              </w:pBdr>
              <w:ind w:right="-15"/>
              <w:jc w:val="right"/>
              <w:rPr>
                <w:rFonts w:ascii="BrowalliaUPC" w:hAnsi="BrowalliaUPC" w:cs="BrowalliaUPC"/>
                <w:sz w:val="28"/>
                <w:szCs w:val="28"/>
              </w:rPr>
            </w:pPr>
            <w:r w:rsidRPr="00770013">
              <w:rPr>
                <w:rFonts w:ascii="BrowalliaUPC" w:hAnsi="BrowalliaUPC" w:cs="BrowalliaUPC"/>
                <w:sz w:val="28"/>
                <w:szCs w:val="28"/>
              </w:rPr>
              <w:t>13,804,277</w:t>
            </w:r>
          </w:p>
        </w:tc>
      </w:tr>
    </w:tbl>
    <w:p w14:paraId="6EDD5D45" w14:textId="425DDACC" w:rsidR="002521BF" w:rsidRPr="00770013" w:rsidRDefault="002521BF" w:rsidP="00B12D21">
      <w:pPr>
        <w:ind w:left="426"/>
        <w:jc w:val="thaiDistribute"/>
        <w:rPr>
          <w:rFonts w:ascii="BrowalliaUPC" w:hAnsi="BrowalliaUPC" w:cs="BrowalliaUPC"/>
          <w:sz w:val="28"/>
          <w:szCs w:val="28"/>
        </w:rPr>
      </w:pPr>
    </w:p>
    <w:p w14:paraId="4182DB7E" w14:textId="77777777" w:rsidR="00B80F10" w:rsidRPr="00770013" w:rsidRDefault="00B80F10" w:rsidP="00B12D21">
      <w:pPr>
        <w:ind w:left="426"/>
        <w:jc w:val="thaiDistribute"/>
        <w:rPr>
          <w:rFonts w:ascii="BrowalliaUPC" w:hAnsi="BrowalliaUPC" w:cs="BrowalliaUPC"/>
          <w:sz w:val="28"/>
          <w:szCs w:val="28"/>
        </w:rPr>
      </w:pPr>
    </w:p>
    <w:p w14:paraId="1BCEBB3A" w14:textId="77777777" w:rsidR="00B80F10" w:rsidRPr="00770013" w:rsidRDefault="00B80F10" w:rsidP="00B12D21">
      <w:pPr>
        <w:ind w:left="426"/>
        <w:jc w:val="thaiDistribute"/>
        <w:rPr>
          <w:rFonts w:ascii="BrowalliaUPC" w:hAnsi="BrowalliaUPC" w:cs="BrowalliaUPC"/>
          <w:sz w:val="28"/>
          <w:szCs w:val="28"/>
        </w:rPr>
      </w:pPr>
    </w:p>
    <w:p w14:paraId="1B8617DC" w14:textId="77777777" w:rsidR="00B80F10" w:rsidRPr="00770013" w:rsidRDefault="00B80F10" w:rsidP="00B12D21">
      <w:pPr>
        <w:ind w:left="426"/>
        <w:jc w:val="thaiDistribute"/>
        <w:rPr>
          <w:rFonts w:ascii="BrowalliaUPC" w:hAnsi="BrowalliaUPC" w:cs="BrowalliaUPC"/>
          <w:sz w:val="28"/>
          <w:szCs w:val="28"/>
        </w:rPr>
      </w:pPr>
    </w:p>
    <w:p w14:paraId="065848BB" w14:textId="77777777" w:rsidR="00B80F10" w:rsidRPr="00770013" w:rsidRDefault="00B80F10" w:rsidP="00B12D21">
      <w:pPr>
        <w:ind w:left="426"/>
        <w:jc w:val="thaiDistribute"/>
        <w:rPr>
          <w:rFonts w:ascii="BrowalliaUPC" w:hAnsi="BrowalliaUPC" w:cs="BrowalliaUPC"/>
          <w:sz w:val="28"/>
          <w:szCs w:val="28"/>
        </w:rPr>
      </w:pPr>
    </w:p>
    <w:p w14:paraId="64C52296" w14:textId="77777777" w:rsidR="00B80F10" w:rsidRPr="00770013" w:rsidRDefault="00B80F10" w:rsidP="00B12D21">
      <w:pPr>
        <w:ind w:left="426"/>
        <w:jc w:val="thaiDistribute"/>
        <w:rPr>
          <w:rFonts w:ascii="BrowalliaUPC" w:hAnsi="BrowalliaUPC" w:cs="BrowalliaUPC"/>
          <w:sz w:val="28"/>
          <w:szCs w:val="28"/>
        </w:rPr>
      </w:pPr>
    </w:p>
    <w:p w14:paraId="3C46F8A4" w14:textId="77777777" w:rsidR="00B80F10" w:rsidRPr="00770013" w:rsidRDefault="00B80F10" w:rsidP="00B12D21">
      <w:pPr>
        <w:ind w:left="426"/>
        <w:jc w:val="thaiDistribute"/>
        <w:rPr>
          <w:rFonts w:ascii="BrowalliaUPC" w:hAnsi="BrowalliaUPC" w:cs="BrowalliaUPC"/>
          <w:sz w:val="28"/>
          <w:szCs w:val="28"/>
        </w:rPr>
      </w:pPr>
    </w:p>
    <w:p w14:paraId="4727265F" w14:textId="77777777" w:rsidR="00B80F10" w:rsidRPr="00770013" w:rsidRDefault="00B80F10" w:rsidP="00B12D21">
      <w:pPr>
        <w:ind w:left="426"/>
        <w:jc w:val="thaiDistribute"/>
        <w:rPr>
          <w:rFonts w:ascii="BrowalliaUPC" w:hAnsi="BrowalliaUPC" w:cs="BrowalliaUPC"/>
          <w:sz w:val="28"/>
          <w:szCs w:val="28"/>
        </w:rPr>
      </w:pPr>
    </w:p>
    <w:p w14:paraId="1639F6CE" w14:textId="77777777" w:rsidR="00B80F10" w:rsidRPr="00770013" w:rsidRDefault="00B80F10" w:rsidP="00B12D21">
      <w:pPr>
        <w:ind w:left="426"/>
        <w:jc w:val="thaiDistribute"/>
        <w:rPr>
          <w:rFonts w:ascii="BrowalliaUPC" w:hAnsi="BrowalliaUPC" w:cs="BrowalliaUPC"/>
          <w:sz w:val="28"/>
          <w:szCs w:val="28"/>
        </w:rPr>
      </w:pPr>
    </w:p>
    <w:p w14:paraId="397F8152" w14:textId="0734AB4B" w:rsidR="00B80F10" w:rsidRDefault="00B80F10" w:rsidP="00B12D21">
      <w:pPr>
        <w:ind w:left="426"/>
        <w:jc w:val="thaiDistribute"/>
        <w:rPr>
          <w:rFonts w:ascii="BrowalliaUPC" w:hAnsi="BrowalliaUPC" w:cs="BrowalliaUPC"/>
          <w:sz w:val="28"/>
          <w:szCs w:val="28"/>
        </w:rPr>
      </w:pPr>
    </w:p>
    <w:p w14:paraId="15C173A7" w14:textId="7994A25F" w:rsidR="00E904AC" w:rsidRPr="00770013" w:rsidRDefault="00E904AC" w:rsidP="00B12D21">
      <w:pPr>
        <w:ind w:left="426"/>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รายการกระทบยอดค่าเผื่อผลขาดทุนจากการด้อยค่าสำหรับลูกหนี้การค้า</w:t>
      </w:r>
      <w:r w:rsidRPr="00770013">
        <w:rPr>
          <w:rFonts w:ascii="BrowalliaUPC" w:hAnsi="BrowalliaUPC" w:cs="BrowalliaUPC"/>
          <w:sz w:val="28"/>
          <w:szCs w:val="28"/>
        </w:rPr>
        <w:t xml:space="preserve"> </w:t>
      </w:r>
      <w:r w:rsidR="00A970AC">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กิจการที่ไม่เกี่ยวข้องกัน 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71C34485" w14:textId="77777777" w:rsidR="001948D2" w:rsidRPr="00770013" w:rsidRDefault="001948D2" w:rsidP="00B12D21">
      <w:pPr>
        <w:ind w:left="426"/>
        <w:jc w:val="thaiDistribute"/>
        <w:rPr>
          <w:rFonts w:ascii="BrowalliaUPC" w:hAnsi="BrowalliaUPC" w:cs="BrowalliaUPC"/>
          <w:sz w:val="16"/>
          <w:szCs w:val="16"/>
        </w:rPr>
      </w:pPr>
    </w:p>
    <w:tbl>
      <w:tblPr>
        <w:tblW w:w="9138" w:type="dxa"/>
        <w:tblInd w:w="360" w:type="dxa"/>
        <w:tblBorders>
          <w:bottom w:val="single" w:sz="4" w:space="0" w:color="auto"/>
        </w:tblBorders>
        <w:tblLayout w:type="fixed"/>
        <w:tblLook w:val="0000" w:firstRow="0" w:lastRow="0" w:firstColumn="0" w:lastColumn="0" w:noHBand="0" w:noVBand="0"/>
      </w:tblPr>
      <w:tblGrid>
        <w:gridCol w:w="4602"/>
        <w:gridCol w:w="2268"/>
        <w:gridCol w:w="2268"/>
      </w:tblGrid>
      <w:tr w:rsidR="00E904AC" w:rsidRPr="00770013" w14:paraId="7098CE53" w14:textId="77777777" w:rsidTr="00E5643F">
        <w:tc>
          <w:tcPr>
            <w:tcW w:w="4602" w:type="dxa"/>
          </w:tcPr>
          <w:p w14:paraId="397E96CC" w14:textId="77777777" w:rsidR="00E904AC" w:rsidRPr="00770013" w:rsidRDefault="00E904AC" w:rsidP="008D67AD">
            <w:pPr>
              <w:rPr>
                <w:rFonts w:ascii="BrowalliaUPC" w:hAnsi="BrowalliaUPC" w:cs="BrowalliaUPC"/>
                <w:sz w:val="28"/>
                <w:szCs w:val="28"/>
              </w:rPr>
            </w:pPr>
          </w:p>
        </w:tc>
        <w:tc>
          <w:tcPr>
            <w:tcW w:w="4536" w:type="dxa"/>
            <w:gridSpan w:val="2"/>
            <w:vAlign w:val="bottom"/>
          </w:tcPr>
          <w:p w14:paraId="486BF4BD" w14:textId="77777777" w:rsidR="00E904AC" w:rsidRPr="00770013" w:rsidRDefault="00E904AC" w:rsidP="00822ADF">
            <w:pP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E904AC" w:rsidRPr="00770013" w14:paraId="07080B64" w14:textId="77777777" w:rsidTr="00E5643F">
        <w:trPr>
          <w:trHeight w:val="345"/>
        </w:trPr>
        <w:tc>
          <w:tcPr>
            <w:tcW w:w="4602" w:type="dxa"/>
            <w:vAlign w:val="bottom"/>
          </w:tcPr>
          <w:p w14:paraId="313033EC" w14:textId="77777777" w:rsidR="00E904AC" w:rsidRPr="00770013" w:rsidRDefault="00E904AC"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144C29F" w14:textId="77777777" w:rsidR="00E904AC" w:rsidRPr="00770013" w:rsidRDefault="00E904AC"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65EB1817" w14:textId="3F5AAA2C" w:rsidR="00E904AC" w:rsidRPr="00770013" w:rsidRDefault="00E904AC"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0B4D5D" w:rsidRPr="00770013">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2241FB" w:rsidRPr="00770013" w14:paraId="6761AB4E" w14:textId="77777777" w:rsidTr="00E5643F">
        <w:trPr>
          <w:trHeight w:val="345"/>
        </w:trPr>
        <w:tc>
          <w:tcPr>
            <w:tcW w:w="4602" w:type="dxa"/>
            <w:vAlign w:val="bottom"/>
          </w:tcPr>
          <w:p w14:paraId="652FFAC5" w14:textId="77777777" w:rsidR="002241FB" w:rsidRPr="00770013" w:rsidRDefault="002241FB"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7CB43466" w14:textId="77777777" w:rsidR="002241FB" w:rsidRPr="00770013" w:rsidRDefault="002241FB" w:rsidP="002241FB">
            <w:pPr>
              <w:tabs>
                <w:tab w:val="left" w:pos="900"/>
              </w:tabs>
              <w:ind w:left="-18"/>
              <w:jc w:val="center"/>
              <w:rPr>
                <w:rFonts w:ascii="BrowalliaUPC" w:hAnsi="BrowalliaUPC" w:cs="BrowalliaUPC"/>
                <w:sz w:val="28"/>
                <w:szCs w:val="28"/>
                <w:cs/>
              </w:rPr>
            </w:pPr>
          </w:p>
        </w:tc>
        <w:tc>
          <w:tcPr>
            <w:tcW w:w="2268" w:type="dxa"/>
            <w:vAlign w:val="bottom"/>
          </w:tcPr>
          <w:p w14:paraId="284B2F48" w14:textId="77777777" w:rsidR="002241FB" w:rsidRPr="00770013" w:rsidRDefault="002241FB" w:rsidP="002241FB">
            <w:pPr>
              <w:tabs>
                <w:tab w:val="left" w:pos="900"/>
              </w:tabs>
              <w:ind w:left="-18"/>
              <w:jc w:val="center"/>
              <w:rPr>
                <w:rFonts w:ascii="BrowalliaUPC" w:hAnsi="BrowalliaUPC" w:cs="BrowalliaUPC"/>
                <w:sz w:val="28"/>
                <w:szCs w:val="28"/>
                <w:cs/>
              </w:rPr>
            </w:pPr>
          </w:p>
        </w:tc>
      </w:tr>
      <w:tr w:rsidR="00E904AC" w:rsidRPr="00770013" w14:paraId="63209CF1" w14:textId="77777777" w:rsidTr="00E5643F">
        <w:trPr>
          <w:trHeight w:hRule="exact" w:val="335"/>
        </w:trPr>
        <w:tc>
          <w:tcPr>
            <w:tcW w:w="4602" w:type="dxa"/>
          </w:tcPr>
          <w:p w14:paraId="5AA9B76B" w14:textId="43F9BB0C"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1 </w:t>
            </w:r>
            <w:r w:rsidRPr="00F6096C">
              <w:rPr>
                <w:rFonts w:ascii="BrowalliaUPC" w:hAnsi="BrowalliaUPC" w:cs="BrowalliaUPC"/>
                <w:sz w:val="28"/>
                <w:szCs w:val="28"/>
                <w:cs/>
              </w:rPr>
              <w:t xml:space="preserve">มกราคม </w:t>
            </w:r>
            <w:r w:rsidRPr="00F6096C">
              <w:rPr>
                <w:rFonts w:ascii="BrowalliaUPC" w:hAnsi="BrowalliaUPC" w:cs="BrowalliaUPC"/>
                <w:sz w:val="28"/>
                <w:szCs w:val="28"/>
              </w:rPr>
              <w:t xml:space="preserve">2563 </w:t>
            </w:r>
            <w:r w:rsidR="00A970AC">
              <w:rPr>
                <w:rFonts w:ascii="BrowalliaUPC" w:hAnsi="BrowalliaUPC" w:cs="BrowalliaUPC"/>
                <w:sz w:val="28"/>
                <w:szCs w:val="28"/>
              </w:rPr>
              <w:t>-</w:t>
            </w:r>
            <w:r w:rsidRPr="00F6096C">
              <w:rPr>
                <w:rFonts w:ascii="BrowalliaUPC" w:hAnsi="BrowalliaUPC" w:cs="BrowalliaUPC"/>
                <w:sz w:val="28"/>
                <w:szCs w:val="28"/>
              </w:rPr>
              <w:t xml:space="preserve"> </w:t>
            </w:r>
            <w:r w:rsidRPr="00F6096C">
              <w:rPr>
                <w:rFonts w:ascii="BrowalliaUPC" w:hAnsi="BrowalliaUPC" w:cs="BrowalliaUPC"/>
                <w:sz w:val="28"/>
                <w:szCs w:val="28"/>
                <w:cs/>
              </w:rPr>
              <w:t>ตามนโยบายบัญชีเดิม</w:t>
            </w:r>
          </w:p>
        </w:tc>
        <w:tc>
          <w:tcPr>
            <w:tcW w:w="2268" w:type="dxa"/>
          </w:tcPr>
          <w:p w14:paraId="3BEE77A3" w14:textId="77777777" w:rsidR="00E904AC" w:rsidRPr="00F6096C" w:rsidRDefault="00E904AC" w:rsidP="00865BA4">
            <w:pPr>
              <w:ind w:right="-15"/>
              <w:jc w:val="right"/>
              <w:rPr>
                <w:rFonts w:ascii="BrowalliaUPC" w:hAnsi="BrowalliaUPC" w:cs="BrowalliaUPC"/>
                <w:sz w:val="28"/>
                <w:szCs w:val="28"/>
              </w:rPr>
            </w:pPr>
            <w:r w:rsidRPr="00F6096C">
              <w:rPr>
                <w:rFonts w:ascii="BrowalliaUPC" w:hAnsi="BrowalliaUPC" w:cs="BrowalliaUPC"/>
                <w:sz w:val="28"/>
                <w:szCs w:val="28"/>
              </w:rPr>
              <w:t>954,365</w:t>
            </w:r>
          </w:p>
        </w:tc>
        <w:tc>
          <w:tcPr>
            <w:tcW w:w="2268" w:type="dxa"/>
          </w:tcPr>
          <w:p w14:paraId="4670740B" w14:textId="77777777" w:rsidR="00E904AC" w:rsidRPr="00F6096C" w:rsidRDefault="00E904AC" w:rsidP="00865BA4">
            <w:pPr>
              <w:ind w:right="-12"/>
              <w:jc w:val="right"/>
              <w:rPr>
                <w:rFonts w:ascii="BrowalliaUPC" w:hAnsi="BrowalliaUPC" w:cs="BrowalliaUPC"/>
                <w:sz w:val="28"/>
                <w:szCs w:val="28"/>
              </w:rPr>
            </w:pPr>
            <w:r w:rsidRPr="00F6096C">
              <w:rPr>
                <w:rFonts w:ascii="BrowalliaUPC" w:hAnsi="BrowalliaUPC" w:cs="BrowalliaUPC"/>
                <w:sz w:val="28"/>
                <w:szCs w:val="28"/>
              </w:rPr>
              <w:t>432,270</w:t>
            </w:r>
          </w:p>
        </w:tc>
      </w:tr>
      <w:tr w:rsidR="00E904AC" w:rsidRPr="00770013" w14:paraId="43DAA455" w14:textId="77777777" w:rsidTr="00E5643F">
        <w:tc>
          <w:tcPr>
            <w:tcW w:w="4602" w:type="dxa"/>
          </w:tcPr>
          <w:p w14:paraId="7531A64F" w14:textId="77777777"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จำนวนที่ปรับปรุงใหม่ผ่านกำไรสะสมต้นงวด</w:t>
            </w:r>
          </w:p>
        </w:tc>
        <w:tc>
          <w:tcPr>
            <w:tcW w:w="2268" w:type="dxa"/>
            <w:shd w:val="clear" w:color="auto" w:fill="auto"/>
          </w:tcPr>
          <w:p w14:paraId="0CC61FF6" w14:textId="77777777" w:rsidR="00E904AC" w:rsidRPr="00F6096C" w:rsidRDefault="00E904AC" w:rsidP="00E5643F">
            <w:pPr>
              <w:pBdr>
                <w:bottom w:val="single" w:sz="4" w:space="0" w:color="auto"/>
              </w:pBdr>
              <w:ind w:right="-15"/>
              <w:jc w:val="right"/>
              <w:rPr>
                <w:rFonts w:ascii="BrowalliaUPC" w:hAnsi="BrowalliaUPC" w:cs="BrowalliaUPC"/>
                <w:sz w:val="28"/>
                <w:szCs w:val="28"/>
              </w:rPr>
            </w:pPr>
            <w:r w:rsidRPr="00F6096C">
              <w:rPr>
                <w:rFonts w:ascii="BrowalliaUPC" w:hAnsi="BrowalliaUPC" w:cs="BrowalliaUPC"/>
                <w:sz w:val="28"/>
                <w:szCs w:val="28"/>
              </w:rPr>
              <w:t>12,885</w:t>
            </w:r>
          </w:p>
        </w:tc>
        <w:tc>
          <w:tcPr>
            <w:tcW w:w="2268" w:type="dxa"/>
            <w:shd w:val="clear" w:color="auto" w:fill="auto"/>
          </w:tcPr>
          <w:p w14:paraId="27C4CC34" w14:textId="77777777" w:rsidR="00E904AC" w:rsidRPr="00F6096C" w:rsidRDefault="00E904AC" w:rsidP="00E5643F">
            <w:pPr>
              <w:pBdr>
                <w:bottom w:val="single" w:sz="4" w:space="0" w:color="auto"/>
              </w:pBdr>
              <w:ind w:right="-15"/>
              <w:jc w:val="right"/>
              <w:rPr>
                <w:rFonts w:ascii="BrowalliaUPC" w:hAnsi="BrowalliaUPC" w:cs="BrowalliaUPC"/>
                <w:sz w:val="28"/>
                <w:szCs w:val="28"/>
              </w:rPr>
            </w:pPr>
            <w:r w:rsidRPr="00F6096C">
              <w:rPr>
                <w:rFonts w:ascii="BrowalliaUPC" w:hAnsi="BrowalliaUPC" w:cs="BrowalliaUPC"/>
                <w:sz w:val="28"/>
                <w:szCs w:val="28"/>
              </w:rPr>
              <w:t>12,885</w:t>
            </w:r>
          </w:p>
        </w:tc>
      </w:tr>
      <w:tr w:rsidR="00E904AC" w:rsidRPr="00770013" w14:paraId="36380B84" w14:textId="77777777" w:rsidTr="00E5643F">
        <w:tc>
          <w:tcPr>
            <w:tcW w:w="4602" w:type="dxa"/>
          </w:tcPr>
          <w:p w14:paraId="35DF289F" w14:textId="5F58B542" w:rsidR="00E904AC" w:rsidRPr="00F6096C" w:rsidRDefault="00E904AC" w:rsidP="008D67AD">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1 </w:t>
            </w:r>
            <w:r w:rsidRPr="00F6096C">
              <w:rPr>
                <w:rFonts w:ascii="BrowalliaUPC" w:hAnsi="BrowalliaUPC" w:cs="BrowalliaUPC"/>
                <w:sz w:val="28"/>
                <w:szCs w:val="28"/>
                <w:cs/>
              </w:rPr>
              <w:t xml:space="preserve">มกราคม </w:t>
            </w:r>
            <w:r w:rsidRPr="00F6096C">
              <w:rPr>
                <w:rFonts w:ascii="BrowalliaUPC" w:hAnsi="BrowalliaUPC" w:cs="BrowalliaUPC"/>
                <w:sz w:val="28"/>
                <w:szCs w:val="28"/>
              </w:rPr>
              <w:t xml:space="preserve">2563 </w:t>
            </w:r>
            <w:r w:rsidR="00A970AC">
              <w:rPr>
                <w:rFonts w:ascii="BrowalliaUPC" w:hAnsi="BrowalliaUPC" w:cs="BrowalliaUPC"/>
                <w:sz w:val="28"/>
                <w:szCs w:val="28"/>
              </w:rPr>
              <w:t>-</w:t>
            </w:r>
            <w:r w:rsidRPr="00F6096C">
              <w:rPr>
                <w:rFonts w:ascii="BrowalliaUPC" w:hAnsi="BrowalliaUPC" w:cs="BrowalliaUPC"/>
                <w:sz w:val="28"/>
                <w:szCs w:val="28"/>
                <w:cs/>
              </w:rPr>
              <w:t xml:space="preserve"> หลังปรับปรุง</w:t>
            </w:r>
          </w:p>
        </w:tc>
        <w:tc>
          <w:tcPr>
            <w:tcW w:w="2268" w:type="dxa"/>
            <w:shd w:val="clear" w:color="auto" w:fill="auto"/>
          </w:tcPr>
          <w:p w14:paraId="4D262A23" w14:textId="77777777" w:rsidR="00E904AC" w:rsidRPr="00F6096C" w:rsidRDefault="00E904AC" w:rsidP="008D67AD">
            <w:pPr>
              <w:ind w:right="-15"/>
              <w:jc w:val="right"/>
              <w:rPr>
                <w:rFonts w:ascii="BrowalliaUPC" w:hAnsi="BrowalliaUPC" w:cs="BrowalliaUPC"/>
                <w:sz w:val="28"/>
                <w:szCs w:val="28"/>
                <w:cs/>
              </w:rPr>
            </w:pPr>
            <w:r w:rsidRPr="00F6096C">
              <w:rPr>
                <w:rFonts w:ascii="BrowalliaUPC" w:hAnsi="BrowalliaUPC" w:cs="BrowalliaUPC"/>
                <w:sz w:val="28"/>
                <w:szCs w:val="28"/>
              </w:rPr>
              <w:t>967,250</w:t>
            </w:r>
          </w:p>
        </w:tc>
        <w:tc>
          <w:tcPr>
            <w:tcW w:w="2268" w:type="dxa"/>
            <w:shd w:val="clear" w:color="auto" w:fill="auto"/>
          </w:tcPr>
          <w:p w14:paraId="4C2B5A67" w14:textId="77777777" w:rsidR="00E904AC" w:rsidRPr="00F6096C" w:rsidRDefault="00E904AC" w:rsidP="008D67AD">
            <w:pPr>
              <w:ind w:right="-15"/>
              <w:jc w:val="right"/>
              <w:rPr>
                <w:rFonts w:ascii="BrowalliaUPC" w:hAnsi="BrowalliaUPC" w:cs="BrowalliaUPC"/>
                <w:sz w:val="28"/>
                <w:szCs w:val="28"/>
                <w:cs/>
              </w:rPr>
            </w:pPr>
            <w:r w:rsidRPr="00F6096C">
              <w:rPr>
                <w:rFonts w:ascii="BrowalliaUPC" w:hAnsi="BrowalliaUPC" w:cs="BrowalliaUPC"/>
                <w:sz w:val="28"/>
                <w:szCs w:val="28"/>
              </w:rPr>
              <w:t>445,155</w:t>
            </w:r>
          </w:p>
        </w:tc>
      </w:tr>
      <w:tr w:rsidR="002D1E46" w:rsidRPr="00770013" w14:paraId="41B68CBA" w14:textId="77777777" w:rsidTr="00E5643F">
        <w:tc>
          <w:tcPr>
            <w:tcW w:w="4602" w:type="dxa"/>
          </w:tcPr>
          <w:p w14:paraId="1F1EA896" w14:textId="7E85D97D" w:rsidR="002D1E46" w:rsidRPr="00F6096C" w:rsidRDefault="002D1E46" w:rsidP="002D1E46">
            <w:pPr>
              <w:ind w:right="-43"/>
              <w:jc w:val="both"/>
              <w:rPr>
                <w:rFonts w:ascii="BrowalliaUPC" w:hAnsi="BrowalliaUPC" w:cs="BrowalliaUPC"/>
                <w:sz w:val="28"/>
                <w:szCs w:val="28"/>
              </w:rPr>
            </w:pPr>
            <w:r w:rsidRPr="00F6096C">
              <w:rPr>
                <w:rFonts w:ascii="BrowalliaUPC" w:hAnsi="BrowalliaUPC" w:cs="BrowalliaUPC"/>
                <w:sz w:val="28"/>
                <w:szCs w:val="28"/>
                <w:cs/>
              </w:rPr>
              <w:t>รับรู้ค่าเผื่อผลขาดทุนจากการด้อยค่าเพิ่มขึ้น</w:t>
            </w:r>
          </w:p>
        </w:tc>
        <w:tc>
          <w:tcPr>
            <w:tcW w:w="2268" w:type="dxa"/>
            <w:shd w:val="clear" w:color="auto" w:fill="auto"/>
          </w:tcPr>
          <w:p w14:paraId="76364FF7" w14:textId="01710707"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rPr>
              <w:t xml:space="preserve"> 3</w:t>
            </w:r>
            <w:r w:rsidR="00861FCC" w:rsidRPr="00F6096C">
              <w:rPr>
                <w:rFonts w:ascii="BrowalliaUPC" w:hAnsi="BrowalliaUPC" w:cs="BrowalliaUPC"/>
                <w:sz w:val="28"/>
                <w:szCs w:val="28"/>
              </w:rPr>
              <w:t>02,273</w:t>
            </w:r>
            <w:r w:rsidRPr="00F6096C">
              <w:rPr>
                <w:rFonts w:ascii="BrowalliaUPC" w:hAnsi="BrowalliaUPC" w:cs="BrowalliaUPC"/>
                <w:sz w:val="28"/>
                <w:szCs w:val="28"/>
              </w:rPr>
              <w:t xml:space="preserve"> </w:t>
            </w:r>
          </w:p>
        </w:tc>
        <w:tc>
          <w:tcPr>
            <w:tcW w:w="2268" w:type="dxa"/>
            <w:shd w:val="clear" w:color="auto" w:fill="auto"/>
          </w:tcPr>
          <w:p w14:paraId="1CA6AFE4" w14:textId="67F01998" w:rsidR="002D1E46" w:rsidRPr="00F6096C" w:rsidRDefault="00F5302C" w:rsidP="002D1E46">
            <w:pPr>
              <w:ind w:right="-15"/>
              <w:jc w:val="right"/>
              <w:rPr>
                <w:rFonts w:ascii="BrowalliaUPC" w:hAnsi="BrowalliaUPC" w:cs="BrowalliaUPC"/>
                <w:sz w:val="28"/>
                <w:szCs w:val="28"/>
              </w:rPr>
            </w:pPr>
            <w:r>
              <w:rPr>
                <w:rFonts w:ascii="BrowalliaUPC" w:hAnsi="BrowalliaUPC" w:cs="BrowalliaUPC"/>
                <w:sz w:val="28"/>
                <w:szCs w:val="28"/>
                <w:cs/>
              </w:rPr>
              <w:t>-</w:t>
            </w:r>
          </w:p>
        </w:tc>
      </w:tr>
      <w:tr w:rsidR="002D1E46" w:rsidRPr="00770013" w14:paraId="48911A6E" w14:textId="77777777" w:rsidTr="00E5643F">
        <w:tc>
          <w:tcPr>
            <w:tcW w:w="4602" w:type="dxa"/>
          </w:tcPr>
          <w:p w14:paraId="13419FAD" w14:textId="6FF59A80" w:rsidR="002D1E46" w:rsidRPr="00F6096C" w:rsidRDefault="002D1E46" w:rsidP="002D1E46">
            <w:pPr>
              <w:ind w:right="-43"/>
              <w:jc w:val="both"/>
              <w:rPr>
                <w:rFonts w:ascii="BrowalliaUPC" w:hAnsi="BrowalliaUPC" w:cs="BrowalliaUPC"/>
                <w:sz w:val="28"/>
                <w:szCs w:val="28"/>
                <w:cs/>
              </w:rPr>
            </w:pPr>
            <w:r w:rsidRPr="00F6096C">
              <w:rPr>
                <w:rFonts w:ascii="BrowalliaUPC" w:hAnsi="BrowalliaUPC" w:cs="BrowalliaUPC"/>
                <w:sz w:val="28"/>
                <w:szCs w:val="28"/>
                <w:cs/>
              </w:rPr>
              <w:t>กลับรายการค่าเผื่อผลขาดทุนจากการด้อยค่า</w:t>
            </w:r>
          </w:p>
        </w:tc>
        <w:tc>
          <w:tcPr>
            <w:tcW w:w="2268" w:type="dxa"/>
            <w:shd w:val="clear" w:color="auto" w:fill="auto"/>
          </w:tcPr>
          <w:p w14:paraId="57977D19" w14:textId="59C05C98"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cs/>
              </w:rPr>
              <w:t xml:space="preserve"> (</w:t>
            </w:r>
            <w:r w:rsidRPr="00F6096C">
              <w:rPr>
                <w:rFonts w:ascii="BrowalliaUPC" w:hAnsi="BrowalliaUPC" w:cs="BrowalliaUPC"/>
                <w:sz w:val="28"/>
                <w:szCs w:val="28"/>
              </w:rPr>
              <w:t>116,326</w:t>
            </w:r>
            <w:r w:rsidRPr="00F6096C">
              <w:rPr>
                <w:rFonts w:ascii="BrowalliaUPC" w:hAnsi="BrowalliaUPC" w:cs="BrowalliaUPC"/>
                <w:sz w:val="28"/>
                <w:szCs w:val="28"/>
                <w:cs/>
              </w:rPr>
              <w:t>)</w:t>
            </w:r>
          </w:p>
        </w:tc>
        <w:tc>
          <w:tcPr>
            <w:tcW w:w="2268" w:type="dxa"/>
            <w:shd w:val="clear" w:color="auto" w:fill="auto"/>
          </w:tcPr>
          <w:p w14:paraId="69A70C55" w14:textId="5278AE60" w:rsidR="002D1E46" w:rsidRPr="00F6096C" w:rsidRDefault="002D1E46" w:rsidP="002D1E46">
            <w:pPr>
              <w:ind w:right="-15"/>
              <w:jc w:val="right"/>
              <w:rPr>
                <w:rFonts w:ascii="BrowalliaUPC" w:hAnsi="BrowalliaUPC" w:cs="BrowalliaUPC"/>
                <w:sz w:val="28"/>
                <w:szCs w:val="28"/>
              </w:rPr>
            </w:pPr>
            <w:r w:rsidRPr="00F6096C">
              <w:rPr>
                <w:rFonts w:ascii="BrowalliaUPC" w:hAnsi="BrowalliaUPC" w:cs="BrowalliaUPC"/>
                <w:sz w:val="28"/>
                <w:szCs w:val="28"/>
                <w:cs/>
              </w:rPr>
              <w:t>(</w:t>
            </w:r>
            <w:r w:rsidRPr="00F6096C">
              <w:rPr>
                <w:rFonts w:ascii="BrowalliaUPC" w:hAnsi="BrowalliaUPC" w:cs="BrowalliaUPC"/>
                <w:sz w:val="28"/>
                <w:szCs w:val="28"/>
              </w:rPr>
              <w:t>105,795</w:t>
            </w:r>
            <w:r w:rsidRPr="00F6096C">
              <w:rPr>
                <w:rFonts w:ascii="BrowalliaUPC" w:hAnsi="BrowalliaUPC" w:cs="BrowalliaUPC"/>
                <w:sz w:val="28"/>
                <w:szCs w:val="28"/>
                <w:cs/>
              </w:rPr>
              <w:t>)</w:t>
            </w:r>
          </w:p>
        </w:tc>
      </w:tr>
      <w:tr w:rsidR="002D1E46" w:rsidRPr="00770013" w14:paraId="1FFC1C49" w14:textId="77777777" w:rsidTr="000B4D5D">
        <w:tc>
          <w:tcPr>
            <w:tcW w:w="4602" w:type="dxa"/>
            <w:tcBorders>
              <w:bottom w:val="nil"/>
            </w:tcBorders>
          </w:tcPr>
          <w:p w14:paraId="1604C610" w14:textId="77777777" w:rsidR="002D1E46" w:rsidRPr="00F6096C" w:rsidRDefault="002D1E46" w:rsidP="002D1E46">
            <w:pPr>
              <w:ind w:right="-43"/>
              <w:jc w:val="both"/>
              <w:rPr>
                <w:rFonts w:ascii="BrowalliaUPC" w:hAnsi="BrowalliaUPC" w:cs="BrowalliaUPC"/>
                <w:sz w:val="28"/>
                <w:szCs w:val="28"/>
                <w:cs/>
              </w:rPr>
            </w:pPr>
            <w:r w:rsidRPr="00F6096C">
              <w:rPr>
                <w:rFonts w:ascii="BrowalliaUPC" w:hAnsi="BrowalliaUPC" w:cs="BrowalliaUPC"/>
                <w:sz w:val="28"/>
                <w:szCs w:val="28"/>
                <w:cs/>
              </w:rPr>
              <w:t>ผลต่างจากการแปลงค่างบการเงิน</w:t>
            </w:r>
          </w:p>
        </w:tc>
        <w:tc>
          <w:tcPr>
            <w:tcW w:w="2268" w:type="dxa"/>
            <w:tcBorders>
              <w:bottom w:val="nil"/>
            </w:tcBorders>
            <w:shd w:val="clear" w:color="auto" w:fill="auto"/>
          </w:tcPr>
          <w:p w14:paraId="502F18E5" w14:textId="6C9CD9C9" w:rsidR="002D1E46" w:rsidRPr="00F6096C" w:rsidRDefault="002D1E46" w:rsidP="002D1E46">
            <w:pPr>
              <w:pBdr>
                <w:bottom w:val="single" w:sz="4" w:space="1" w:color="auto"/>
              </w:pBdr>
              <w:ind w:right="-15"/>
              <w:jc w:val="right"/>
              <w:rPr>
                <w:rFonts w:ascii="BrowalliaUPC" w:hAnsi="BrowalliaUPC" w:cs="BrowalliaUPC"/>
                <w:sz w:val="28"/>
                <w:szCs w:val="28"/>
              </w:rPr>
            </w:pPr>
            <w:r w:rsidRPr="00F6096C">
              <w:rPr>
                <w:rFonts w:ascii="BrowalliaUPC" w:hAnsi="BrowalliaUPC" w:cs="BrowalliaUPC"/>
                <w:sz w:val="28"/>
                <w:szCs w:val="28"/>
                <w:cs/>
              </w:rPr>
              <w:t>(</w:t>
            </w:r>
            <w:r w:rsidR="00A2347A" w:rsidRPr="00F6096C">
              <w:rPr>
                <w:rFonts w:ascii="BrowalliaUPC" w:hAnsi="BrowalliaUPC" w:cs="BrowalliaUPC"/>
                <w:sz w:val="28"/>
                <w:szCs w:val="28"/>
              </w:rPr>
              <w:t>37</w:t>
            </w:r>
            <w:r w:rsidRPr="00F6096C">
              <w:rPr>
                <w:rFonts w:ascii="BrowalliaUPC" w:hAnsi="BrowalliaUPC" w:cs="BrowalliaUPC"/>
                <w:sz w:val="28"/>
                <w:szCs w:val="28"/>
              </w:rPr>
              <w:t>,</w:t>
            </w:r>
            <w:r w:rsidR="00A2347A" w:rsidRPr="00F6096C">
              <w:rPr>
                <w:rFonts w:ascii="BrowalliaUPC" w:hAnsi="BrowalliaUPC" w:cs="BrowalliaUPC"/>
                <w:sz w:val="28"/>
                <w:szCs w:val="28"/>
              </w:rPr>
              <w:t>631</w:t>
            </w:r>
            <w:r w:rsidRPr="00F6096C">
              <w:rPr>
                <w:rFonts w:ascii="BrowalliaUPC" w:hAnsi="BrowalliaUPC" w:cs="BrowalliaUPC"/>
                <w:sz w:val="28"/>
                <w:szCs w:val="28"/>
                <w:cs/>
              </w:rPr>
              <w:t>)</w:t>
            </w:r>
          </w:p>
        </w:tc>
        <w:tc>
          <w:tcPr>
            <w:tcW w:w="2268" w:type="dxa"/>
            <w:tcBorders>
              <w:bottom w:val="nil"/>
            </w:tcBorders>
            <w:shd w:val="clear" w:color="auto" w:fill="auto"/>
          </w:tcPr>
          <w:p w14:paraId="39DAF52A" w14:textId="49EA0090" w:rsidR="002D1E46" w:rsidRPr="00F6096C" w:rsidRDefault="00F5302C" w:rsidP="002D1E46">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2D1E46" w:rsidRPr="00770013" w14:paraId="73D542C4" w14:textId="77777777" w:rsidTr="000B4D5D">
        <w:tc>
          <w:tcPr>
            <w:tcW w:w="4602" w:type="dxa"/>
            <w:tcBorders>
              <w:bottom w:val="nil"/>
            </w:tcBorders>
          </w:tcPr>
          <w:p w14:paraId="25D5CFB3" w14:textId="77777777" w:rsidR="002D1E46" w:rsidRPr="00F6096C" w:rsidRDefault="002D1E46" w:rsidP="002D1E46">
            <w:pPr>
              <w:ind w:right="-43"/>
              <w:jc w:val="both"/>
              <w:rPr>
                <w:rFonts w:ascii="BrowalliaUPC" w:hAnsi="BrowalliaUPC" w:cs="BrowalliaUPC"/>
                <w:sz w:val="28"/>
                <w:szCs w:val="28"/>
              </w:rPr>
            </w:pPr>
            <w:r w:rsidRPr="00F6096C">
              <w:rPr>
                <w:rFonts w:ascii="BrowalliaUPC" w:hAnsi="BrowalliaUPC" w:cs="BrowalliaUPC"/>
                <w:sz w:val="28"/>
                <w:szCs w:val="28"/>
                <w:cs/>
              </w:rPr>
              <w:t xml:space="preserve">ณ วันที่ </w:t>
            </w:r>
            <w:r w:rsidRPr="00F6096C">
              <w:rPr>
                <w:rFonts w:ascii="BrowalliaUPC" w:hAnsi="BrowalliaUPC" w:cs="BrowalliaUPC"/>
                <w:sz w:val="28"/>
                <w:szCs w:val="28"/>
              </w:rPr>
              <w:t xml:space="preserve">31 </w:t>
            </w:r>
            <w:r w:rsidRPr="00F6096C">
              <w:rPr>
                <w:rFonts w:ascii="BrowalliaUPC" w:hAnsi="BrowalliaUPC" w:cs="BrowalliaUPC"/>
                <w:sz w:val="28"/>
                <w:szCs w:val="28"/>
                <w:cs/>
              </w:rPr>
              <w:t xml:space="preserve">ธันวาคม </w:t>
            </w:r>
            <w:r w:rsidRPr="00F6096C">
              <w:rPr>
                <w:rFonts w:ascii="BrowalliaUPC" w:hAnsi="BrowalliaUPC" w:cs="BrowalliaUPC"/>
                <w:sz w:val="28"/>
                <w:szCs w:val="28"/>
              </w:rPr>
              <w:t>2563</w:t>
            </w:r>
          </w:p>
        </w:tc>
        <w:tc>
          <w:tcPr>
            <w:tcW w:w="2268" w:type="dxa"/>
            <w:tcBorders>
              <w:bottom w:val="nil"/>
            </w:tcBorders>
            <w:shd w:val="clear" w:color="auto" w:fill="auto"/>
          </w:tcPr>
          <w:p w14:paraId="168DBBD4" w14:textId="718375C7" w:rsidR="002D1E46" w:rsidRPr="00F6096C" w:rsidRDefault="002D1E46" w:rsidP="002D1E46">
            <w:pPr>
              <w:pBdr>
                <w:bottom w:val="single" w:sz="12" w:space="1" w:color="auto"/>
              </w:pBdr>
              <w:ind w:right="-15"/>
              <w:jc w:val="right"/>
              <w:rPr>
                <w:rFonts w:ascii="BrowalliaUPC" w:hAnsi="BrowalliaUPC" w:cs="BrowalliaUPC"/>
                <w:sz w:val="28"/>
                <w:szCs w:val="28"/>
              </w:rPr>
            </w:pPr>
            <w:r w:rsidRPr="00F6096C">
              <w:rPr>
                <w:rFonts w:ascii="BrowalliaUPC" w:hAnsi="BrowalliaUPC" w:cs="BrowalliaUPC"/>
                <w:sz w:val="28"/>
                <w:szCs w:val="28"/>
              </w:rPr>
              <w:t>1,115,566</w:t>
            </w:r>
          </w:p>
        </w:tc>
        <w:tc>
          <w:tcPr>
            <w:tcW w:w="2268" w:type="dxa"/>
            <w:tcBorders>
              <w:bottom w:val="nil"/>
            </w:tcBorders>
            <w:shd w:val="clear" w:color="auto" w:fill="auto"/>
          </w:tcPr>
          <w:p w14:paraId="566B7786" w14:textId="1B4F095C" w:rsidR="002D1E46" w:rsidRPr="00F6096C" w:rsidRDefault="002D1E46" w:rsidP="002D1E46">
            <w:pPr>
              <w:pBdr>
                <w:bottom w:val="single" w:sz="12" w:space="1" w:color="auto"/>
              </w:pBdr>
              <w:ind w:right="-15"/>
              <w:jc w:val="right"/>
              <w:rPr>
                <w:rFonts w:ascii="BrowalliaUPC" w:hAnsi="BrowalliaUPC" w:cs="BrowalliaUPC"/>
                <w:sz w:val="28"/>
                <w:szCs w:val="28"/>
                <w:lang w:val="en-GB"/>
              </w:rPr>
            </w:pPr>
            <w:r w:rsidRPr="00F6096C">
              <w:rPr>
                <w:rFonts w:ascii="BrowalliaUPC" w:hAnsi="BrowalliaUPC" w:cs="BrowalliaUPC"/>
                <w:sz w:val="28"/>
                <w:szCs w:val="28"/>
                <w:lang w:val="en-GB"/>
              </w:rPr>
              <w:t>339,360</w:t>
            </w:r>
          </w:p>
        </w:tc>
      </w:tr>
    </w:tbl>
    <w:p w14:paraId="3B0EE693" w14:textId="77777777" w:rsidR="005B2353" w:rsidRPr="00770013" w:rsidRDefault="005B2353" w:rsidP="008D668F">
      <w:pPr>
        <w:pStyle w:val="ListParagraph"/>
        <w:tabs>
          <w:tab w:val="left" w:pos="2160"/>
          <w:tab w:val="left" w:pos="2880"/>
        </w:tabs>
        <w:ind w:left="426" w:right="-45"/>
        <w:jc w:val="thaiDistribute"/>
        <w:rPr>
          <w:rFonts w:ascii="BrowalliaUPC" w:eastAsia="Calibri" w:hAnsi="BrowalliaUPC" w:cs="BrowalliaUPC"/>
          <w:sz w:val="28"/>
        </w:rPr>
      </w:pPr>
    </w:p>
    <w:p w14:paraId="6108F919" w14:textId="5F74565A" w:rsidR="00EE2659" w:rsidRPr="00770013" w:rsidRDefault="00EE2659" w:rsidP="008D668F">
      <w:pPr>
        <w:pStyle w:val="ListParagraph"/>
        <w:tabs>
          <w:tab w:val="left" w:pos="2160"/>
          <w:tab w:val="left" w:pos="2880"/>
        </w:tabs>
        <w:ind w:left="426" w:right="-45"/>
        <w:jc w:val="thaiDistribute"/>
        <w:rPr>
          <w:rFonts w:ascii="BrowalliaUPC" w:eastAsia="Calibri" w:hAnsi="BrowalliaUPC" w:cs="BrowalliaUPC"/>
          <w:sz w:val="28"/>
        </w:rPr>
      </w:pPr>
      <w:r w:rsidRPr="00770013">
        <w:rPr>
          <w:rFonts w:ascii="BrowalliaUPC" w:eastAsia="Calibri" w:hAnsi="BrowalliaUPC" w:cs="BrowalliaUPC"/>
          <w:sz w:val="28"/>
          <w:cs/>
        </w:rPr>
        <w:t>ค่าเผื่อผลขาดทุน</w:t>
      </w:r>
      <w:r w:rsidR="00E05A2E" w:rsidRPr="00770013">
        <w:rPr>
          <w:rFonts w:ascii="BrowalliaUPC" w:eastAsia="Calibri" w:hAnsi="BrowalliaUPC" w:cs="BrowalliaUPC"/>
          <w:sz w:val="28"/>
          <w:cs/>
        </w:rPr>
        <w:t>จากการด้อยค่า</w:t>
      </w:r>
      <w:r w:rsidRPr="00770013">
        <w:rPr>
          <w:rFonts w:ascii="BrowalliaUPC" w:eastAsia="Calibri" w:hAnsi="BrowalliaUPC" w:cs="BrowalliaUPC"/>
          <w:sz w:val="28"/>
          <w:cs/>
        </w:rPr>
        <w:t>สำหรับลูกหนี้การค้า</w:t>
      </w:r>
      <w:r w:rsidR="00E05A2E" w:rsidRPr="00770013">
        <w:rPr>
          <w:rFonts w:ascii="BrowalliaUPC" w:eastAsia="Calibri" w:hAnsi="BrowalliaUPC" w:cs="BrowalliaUPC"/>
          <w:sz w:val="28"/>
          <w:cs/>
        </w:rPr>
        <w:t xml:space="preserve"> </w:t>
      </w:r>
      <w:r w:rsidR="00F5302C">
        <w:rPr>
          <w:rFonts w:ascii="BrowalliaUPC" w:eastAsia="Calibri" w:hAnsi="BrowalliaUPC" w:cs="BrowalliaUPC"/>
          <w:sz w:val="28"/>
          <w:cs/>
        </w:rPr>
        <w:t>-</w:t>
      </w:r>
      <w:r w:rsidR="00E05A2E" w:rsidRPr="00770013">
        <w:rPr>
          <w:rFonts w:ascii="BrowalliaUPC" w:eastAsia="Calibri" w:hAnsi="BrowalliaUPC" w:cs="BrowalliaUPC"/>
          <w:sz w:val="28"/>
          <w:cs/>
        </w:rPr>
        <w:t xml:space="preserve"> กิจการที่ไม่เกี่ยวข้องกัน</w:t>
      </w:r>
      <w:r w:rsidRPr="00770013">
        <w:rPr>
          <w:rFonts w:ascii="BrowalliaUPC" w:eastAsia="Calibri" w:hAnsi="BrowalliaUPC" w:cs="BrowalliaUPC"/>
          <w:sz w:val="28"/>
          <w:cs/>
        </w:rPr>
        <w:t xml:space="preserve"> มีดังนี้</w:t>
      </w:r>
    </w:p>
    <w:p w14:paraId="323CD177" w14:textId="73B4A0AA" w:rsidR="00C73E08" w:rsidRPr="00770013" w:rsidRDefault="00C73E08" w:rsidP="00FA4588">
      <w:pPr>
        <w:ind w:left="426"/>
        <w:jc w:val="thaiDistribute"/>
        <w:rPr>
          <w:rFonts w:ascii="BrowalliaUPC" w:hAnsi="BrowalliaUPC" w:cs="BrowalliaUPC"/>
          <w:sz w:val="18"/>
          <w:szCs w:val="18"/>
          <w:cs/>
        </w:rPr>
      </w:pPr>
    </w:p>
    <w:tbl>
      <w:tblPr>
        <w:tblW w:w="9108" w:type="dxa"/>
        <w:tblInd w:w="360" w:type="dxa"/>
        <w:tblLayout w:type="fixed"/>
        <w:tblLook w:val="0000" w:firstRow="0" w:lastRow="0" w:firstColumn="0" w:lastColumn="0" w:noHBand="0" w:noVBand="0"/>
      </w:tblPr>
      <w:tblGrid>
        <w:gridCol w:w="1935"/>
        <w:gridCol w:w="1233"/>
        <w:gridCol w:w="1080"/>
        <w:gridCol w:w="1107"/>
        <w:gridCol w:w="1440"/>
        <w:gridCol w:w="1125"/>
        <w:gridCol w:w="1188"/>
      </w:tblGrid>
      <w:tr w:rsidR="00FB3933" w:rsidRPr="00770013" w14:paraId="5488E1E4" w14:textId="54056CE5" w:rsidTr="002241FB">
        <w:tc>
          <w:tcPr>
            <w:tcW w:w="1935" w:type="dxa"/>
          </w:tcPr>
          <w:p w14:paraId="4C0E58DF" w14:textId="77777777" w:rsidR="00FB3933" w:rsidRPr="00770013" w:rsidRDefault="00FB3933" w:rsidP="002241FB">
            <w:pPr>
              <w:rPr>
                <w:rFonts w:ascii="BrowalliaUPC" w:hAnsi="BrowalliaUPC" w:cs="BrowalliaUPC"/>
                <w:sz w:val="20"/>
                <w:szCs w:val="20"/>
              </w:rPr>
            </w:pPr>
          </w:p>
        </w:tc>
        <w:tc>
          <w:tcPr>
            <w:tcW w:w="1233" w:type="dxa"/>
          </w:tcPr>
          <w:p w14:paraId="5D453EE0" w14:textId="77777777" w:rsidR="00FB3933" w:rsidRPr="00770013" w:rsidRDefault="00FB3933" w:rsidP="002241FB">
            <w:pPr>
              <w:ind w:right="-2"/>
              <w:jc w:val="center"/>
              <w:rPr>
                <w:rFonts w:ascii="BrowalliaUPC" w:hAnsi="BrowalliaUPC" w:cs="BrowalliaUPC"/>
                <w:sz w:val="20"/>
                <w:szCs w:val="20"/>
                <w:cs/>
              </w:rPr>
            </w:pPr>
          </w:p>
        </w:tc>
        <w:tc>
          <w:tcPr>
            <w:tcW w:w="2187" w:type="dxa"/>
            <w:gridSpan w:val="2"/>
            <w:vAlign w:val="bottom"/>
          </w:tcPr>
          <w:p w14:paraId="5D7452E1" w14:textId="3E264581" w:rsidR="00FB3933" w:rsidRPr="00770013" w:rsidRDefault="00FB3933" w:rsidP="002241FB">
            <w:pPr>
              <w:ind w:right="-2"/>
              <w:jc w:val="center"/>
              <w:rPr>
                <w:rFonts w:ascii="BrowalliaUPC" w:hAnsi="BrowalliaUPC" w:cs="BrowalliaUPC"/>
                <w:sz w:val="20"/>
                <w:szCs w:val="20"/>
                <w:cs/>
              </w:rPr>
            </w:pPr>
          </w:p>
        </w:tc>
        <w:tc>
          <w:tcPr>
            <w:tcW w:w="3753" w:type="dxa"/>
            <w:gridSpan w:val="3"/>
            <w:vAlign w:val="bottom"/>
          </w:tcPr>
          <w:p w14:paraId="6F2F6A1A" w14:textId="513A5983" w:rsidR="00FB3933" w:rsidRPr="00770013" w:rsidRDefault="00FB3933"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E05A2E" w:rsidRPr="00770013" w14:paraId="2C99DDAB" w14:textId="090655BE" w:rsidTr="002241FB">
        <w:tc>
          <w:tcPr>
            <w:tcW w:w="1935" w:type="dxa"/>
          </w:tcPr>
          <w:p w14:paraId="759255F6" w14:textId="77777777" w:rsidR="00E05A2E" w:rsidRPr="00770013" w:rsidRDefault="00E05A2E" w:rsidP="002241FB">
            <w:pPr>
              <w:rPr>
                <w:rFonts w:ascii="BrowalliaUPC" w:hAnsi="BrowalliaUPC" w:cs="BrowalliaUPC"/>
                <w:sz w:val="20"/>
                <w:szCs w:val="20"/>
              </w:rPr>
            </w:pPr>
          </w:p>
        </w:tc>
        <w:tc>
          <w:tcPr>
            <w:tcW w:w="7173" w:type="dxa"/>
            <w:gridSpan w:val="6"/>
          </w:tcPr>
          <w:p w14:paraId="53141BE2" w14:textId="6257715A" w:rsidR="00E05A2E" w:rsidRPr="00770013" w:rsidRDefault="00E05A2E"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r>
      <w:tr w:rsidR="00E05A2E" w:rsidRPr="00770013" w14:paraId="6CB4C6F1" w14:textId="457EA057" w:rsidTr="002241FB">
        <w:tc>
          <w:tcPr>
            <w:tcW w:w="1935" w:type="dxa"/>
          </w:tcPr>
          <w:p w14:paraId="224ED779" w14:textId="77777777" w:rsidR="00E05A2E" w:rsidRPr="00770013" w:rsidRDefault="00E05A2E" w:rsidP="002241FB">
            <w:pPr>
              <w:rPr>
                <w:rFonts w:ascii="BrowalliaUPC" w:hAnsi="BrowalliaUPC" w:cs="BrowalliaUPC"/>
                <w:sz w:val="20"/>
                <w:szCs w:val="20"/>
              </w:rPr>
            </w:pPr>
          </w:p>
        </w:tc>
        <w:tc>
          <w:tcPr>
            <w:tcW w:w="3420" w:type="dxa"/>
            <w:gridSpan w:val="3"/>
          </w:tcPr>
          <w:p w14:paraId="45AD0929" w14:textId="24C336DA" w:rsidR="00E05A2E" w:rsidRPr="00770013" w:rsidRDefault="00BA02FB"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E05A2E" w:rsidRPr="00770013">
              <w:rPr>
                <w:rFonts w:ascii="BrowalliaUPC" w:hAnsi="BrowalliaUPC" w:cs="BrowalliaUPC"/>
                <w:sz w:val="20"/>
                <w:szCs w:val="20"/>
              </w:rPr>
              <w:t>2</w:t>
            </w:r>
            <w:r w:rsidR="00C55666" w:rsidRPr="00770013">
              <w:rPr>
                <w:rFonts w:ascii="BrowalliaUPC" w:hAnsi="BrowalliaUPC" w:cs="BrowalliaUPC"/>
                <w:sz w:val="20"/>
                <w:szCs w:val="20"/>
              </w:rPr>
              <w:t>56</w:t>
            </w:r>
            <w:r w:rsidR="00E05A2E" w:rsidRPr="00770013">
              <w:rPr>
                <w:rFonts w:ascii="BrowalliaUPC" w:hAnsi="BrowalliaUPC" w:cs="BrowalliaUPC"/>
                <w:sz w:val="20"/>
                <w:szCs w:val="20"/>
              </w:rPr>
              <w:t>3</w:t>
            </w:r>
          </w:p>
        </w:tc>
        <w:tc>
          <w:tcPr>
            <w:tcW w:w="3753" w:type="dxa"/>
            <w:gridSpan w:val="3"/>
            <w:vAlign w:val="bottom"/>
          </w:tcPr>
          <w:p w14:paraId="25DA1162" w14:textId="36E7C8FA" w:rsidR="00E05A2E" w:rsidRPr="00770013" w:rsidRDefault="00BA02FB"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Pr="00770013">
              <w:rPr>
                <w:rFonts w:ascii="BrowalliaUPC" w:hAnsi="BrowalliaUPC" w:cs="BrowalliaUPC"/>
                <w:sz w:val="20"/>
                <w:szCs w:val="20"/>
              </w:rPr>
              <w:t>2563</w:t>
            </w:r>
          </w:p>
        </w:tc>
      </w:tr>
      <w:tr w:rsidR="00E05A2E" w:rsidRPr="00770013" w14:paraId="2A90DA75" w14:textId="39D9A608" w:rsidTr="002241FB">
        <w:trPr>
          <w:trHeight w:val="896"/>
        </w:trPr>
        <w:tc>
          <w:tcPr>
            <w:tcW w:w="1935" w:type="dxa"/>
            <w:vAlign w:val="bottom"/>
          </w:tcPr>
          <w:p w14:paraId="6E4108AE" w14:textId="72560271" w:rsidR="00E05A2E" w:rsidRPr="00770013" w:rsidRDefault="00E05A2E"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33" w:type="dxa"/>
            <w:vAlign w:val="bottom"/>
          </w:tcPr>
          <w:p w14:paraId="5F06BF7A" w14:textId="77777777" w:rsidR="00FB3933" w:rsidRPr="00770013" w:rsidRDefault="00FB3933"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4FF6E23D" w14:textId="20EC980B" w:rsidR="00E05A2E" w:rsidRPr="00770013" w:rsidRDefault="00FB3933"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41EA76E7" w14:textId="154BE2F8"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1B4F0BA7" w14:textId="68B8AF24"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1023E208"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383EA904" w14:textId="1C66F80E"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07" w:type="dxa"/>
            <w:vAlign w:val="bottom"/>
          </w:tcPr>
          <w:p w14:paraId="4D520EB5" w14:textId="75361E8B"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440" w:type="dxa"/>
            <w:vAlign w:val="bottom"/>
          </w:tcPr>
          <w:p w14:paraId="01BF9B84" w14:textId="77777777" w:rsidR="00FB3933" w:rsidRPr="00770013" w:rsidRDefault="00FB3933"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600B19B5" w14:textId="2EBDD080" w:rsidR="00E05A2E" w:rsidRPr="00770013" w:rsidRDefault="00FB3933"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24E61A6F" w14:textId="703A1795"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88" w:type="dxa"/>
          </w:tcPr>
          <w:p w14:paraId="4A778371" w14:textId="77777777"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rPr>
            </w:pPr>
          </w:p>
          <w:p w14:paraId="25A6CAB2"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DC35B0B" w14:textId="3BD2EBA4" w:rsidR="00E05A2E" w:rsidRPr="00770013" w:rsidRDefault="00E05A2E"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E05A2E" w:rsidRPr="00770013" w14:paraId="45436B9E" w14:textId="7A88A28A" w:rsidTr="002241FB">
        <w:trPr>
          <w:trHeight w:hRule="exact" w:val="383"/>
        </w:trPr>
        <w:tc>
          <w:tcPr>
            <w:tcW w:w="1935" w:type="dxa"/>
          </w:tcPr>
          <w:p w14:paraId="121994F2" w14:textId="1BF14778" w:rsidR="00E05A2E" w:rsidRPr="00770013" w:rsidRDefault="00E05A2E" w:rsidP="002241FB">
            <w:pPr>
              <w:ind w:right="-43"/>
              <w:jc w:val="both"/>
              <w:rPr>
                <w:rFonts w:ascii="BrowalliaUPC" w:hAnsi="BrowalliaUPC" w:cs="BrowalliaUPC"/>
                <w:i/>
                <w:iCs/>
                <w:sz w:val="20"/>
                <w:szCs w:val="20"/>
              </w:rPr>
            </w:pPr>
          </w:p>
        </w:tc>
        <w:tc>
          <w:tcPr>
            <w:tcW w:w="1233" w:type="dxa"/>
          </w:tcPr>
          <w:p w14:paraId="7A73C49A" w14:textId="77777777" w:rsidR="00E05A2E" w:rsidRPr="00770013" w:rsidRDefault="00E05A2E" w:rsidP="002241FB">
            <w:pPr>
              <w:ind w:right="36"/>
              <w:jc w:val="right"/>
              <w:rPr>
                <w:rFonts w:ascii="BrowalliaUPC" w:hAnsi="BrowalliaUPC" w:cs="BrowalliaUPC"/>
                <w:sz w:val="20"/>
                <w:szCs w:val="20"/>
              </w:rPr>
            </w:pPr>
          </w:p>
        </w:tc>
        <w:tc>
          <w:tcPr>
            <w:tcW w:w="1080" w:type="dxa"/>
          </w:tcPr>
          <w:p w14:paraId="70918C17" w14:textId="77777777" w:rsidR="00E05A2E" w:rsidRPr="00770013" w:rsidRDefault="00E05A2E" w:rsidP="002241FB">
            <w:pPr>
              <w:ind w:right="-43"/>
              <w:rPr>
                <w:rFonts w:ascii="BrowalliaUPC" w:hAnsi="BrowalliaUPC" w:cs="BrowalliaUPC"/>
                <w:sz w:val="20"/>
                <w:szCs w:val="20"/>
              </w:rPr>
            </w:pPr>
          </w:p>
        </w:tc>
        <w:tc>
          <w:tcPr>
            <w:tcW w:w="1107" w:type="dxa"/>
          </w:tcPr>
          <w:p w14:paraId="464A4D18" w14:textId="56E6D54B" w:rsidR="00E05A2E" w:rsidRPr="00770013" w:rsidRDefault="00E05A2E" w:rsidP="002241FB">
            <w:pPr>
              <w:ind w:right="-43"/>
              <w:rPr>
                <w:rFonts w:ascii="BrowalliaUPC" w:hAnsi="BrowalliaUPC" w:cs="BrowalliaUPC"/>
                <w:sz w:val="20"/>
                <w:szCs w:val="20"/>
              </w:rPr>
            </w:pPr>
          </w:p>
        </w:tc>
        <w:tc>
          <w:tcPr>
            <w:tcW w:w="1440" w:type="dxa"/>
          </w:tcPr>
          <w:p w14:paraId="2B7C6304" w14:textId="77777777" w:rsidR="00E05A2E" w:rsidRPr="00770013" w:rsidRDefault="00E05A2E" w:rsidP="002241FB">
            <w:pPr>
              <w:ind w:right="36"/>
              <w:jc w:val="right"/>
              <w:rPr>
                <w:rFonts w:ascii="BrowalliaUPC" w:hAnsi="BrowalliaUPC" w:cs="BrowalliaUPC"/>
                <w:sz w:val="20"/>
                <w:szCs w:val="20"/>
              </w:rPr>
            </w:pPr>
          </w:p>
        </w:tc>
        <w:tc>
          <w:tcPr>
            <w:tcW w:w="1125" w:type="dxa"/>
          </w:tcPr>
          <w:p w14:paraId="5DEF6D5D" w14:textId="77777777" w:rsidR="00E05A2E" w:rsidRPr="00770013" w:rsidRDefault="00E05A2E" w:rsidP="002241FB">
            <w:pPr>
              <w:ind w:right="-43"/>
              <w:jc w:val="right"/>
              <w:rPr>
                <w:rFonts w:ascii="BrowalliaUPC" w:hAnsi="BrowalliaUPC" w:cs="BrowalliaUPC"/>
                <w:sz w:val="20"/>
                <w:szCs w:val="20"/>
              </w:rPr>
            </w:pPr>
          </w:p>
        </w:tc>
        <w:tc>
          <w:tcPr>
            <w:tcW w:w="1188" w:type="dxa"/>
          </w:tcPr>
          <w:p w14:paraId="66D0778D" w14:textId="77777777" w:rsidR="00E05A2E" w:rsidRPr="00770013" w:rsidRDefault="00E05A2E" w:rsidP="002241FB">
            <w:pPr>
              <w:ind w:right="-43"/>
              <w:jc w:val="right"/>
              <w:rPr>
                <w:rFonts w:ascii="BrowalliaUPC" w:hAnsi="BrowalliaUPC" w:cs="BrowalliaUPC"/>
                <w:sz w:val="20"/>
                <w:szCs w:val="20"/>
              </w:rPr>
            </w:pPr>
          </w:p>
        </w:tc>
      </w:tr>
      <w:tr w:rsidR="003121F8" w:rsidRPr="00770013" w14:paraId="1E63BC68" w14:textId="668739F5" w:rsidTr="002241FB">
        <w:tc>
          <w:tcPr>
            <w:tcW w:w="1935" w:type="dxa"/>
          </w:tcPr>
          <w:p w14:paraId="46845647"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33" w:type="dxa"/>
            <w:shd w:val="clear" w:color="auto" w:fill="auto"/>
          </w:tcPr>
          <w:p w14:paraId="5DEEBF60" w14:textId="5E76E47B" w:rsidR="003121F8" w:rsidRPr="00770013" w:rsidRDefault="003121F8" w:rsidP="007075F5">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080" w:type="dxa"/>
          </w:tcPr>
          <w:p w14:paraId="278E8508" w14:textId="488962A5" w:rsidR="003121F8" w:rsidRPr="00770013" w:rsidRDefault="003121F8" w:rsidP="002241FB">
            <w:pPr>
              <w:ind w:right="-15"/>
              <w:jc w:val="right"/>
              <w:rPr>
                <w:rFonts w:ascii="BrowalliaUPC" w:hAnsi="BrowalliaUPC" w:cs="BrowalliaUPC"/>
                <w:sz w:val="20"/>
                <w:szCs w:val="20"/>
                <w:highlight w:val="cyan"/>
              </w:rPr>
            </w:pPr>
            <w:r w:rsidRPr="00770013">
              <w:rPr>
                <w:rFonts w:ascii="BrowalliaUPC" w:hAnsi="BrowalliaUPC" w:cs="BrowalliaUPC"/>
                <w:sz w:val="20"/>
                <w:szCs w:val="20"/>
              </w:rPr>
              <w:t>7,860,838</w:t>
            </w:r>
          </w:p>
        </w:tc>
        <w:tc>
          <w:tcPr>
            <w:tcW w:w="1107" w:type="dxa"/>
            <w:shd w:val="clear" w:color="auto" w:fill="auto"/>
          </w:tcPr>
          <w:p w14:paraId="2B30C10F" w14:textId="69C5A8F8"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109,06</w:t>
            </w:r>
            <w:r w:rsidR="00A2347A" w:rsidRPr="00A2347A">
              <w:rPr>
                <w:rFonts w:ascii="BrowalliaUPC" w:hAnsi="BrowalliaUPC" w:cs="BrowalliaUPC"/>
                <w:sz w:val="20"/>
                <w:szCs w:val="20"/>
              </w:rPr>
              <w:t>6</w:t>
            </w:r>
            <w:r w:rsidRPr="00770013">
              <w:rPr>
                <w:rFonts w:ascii="BrowalliaUPC" w:hAnsi="BrowalliaUPC" w:cs="BrowalliaUPC"/>
                <w:sz w:val="20"/>
                <w:szCs w:val="20"/>
                <w:cs/>
                <w:lang w:val="en-GB"/>
              </w:rPr>
              <w:t>)</w:t>
            </w:r>
          </w:p>
        </w:tc>
        <w:tc>
          <w:tcPr>
            <w:tcW w:w="1440" w:type="dxa"/>
            <w:shd w:val="clear" w:color="auto" w:fill="auto"/>
          </w:tcPr>
          <w:p w14:paraId="086B279B" w14:textId="2953A169" w:rsidR="003121F8" w:rsidRPr="00770013" w:rsidRDefault="001E1731"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06</w:t>
            </w:r>
            <w:r w:rsidR="003121F8" w:rsidRPr="00770013">
              <w:rPr>
                <w:rFonts w:ascii="BrowalliaUPC" w:hAnsi="BrowalliaUPC" w:cs="BrowalliaUPC"/>
                <w:sz w:val="20"/>
                <w:szCs w:val="20"/>
                <w:cs/>
              </w:rPr>
              <w:t>%</w:t>
            </w:r>
          </w:p>
        </w:tc>
        <w:tc>
          <w:tcPr>
            <w:tcW w:w="1125" w:type="dxa"/>
            <w:shd w:val="clear" w:color="auto" w:fill="auto"/>
          </w:tcPr>
          <w:p w14:paraId="11DB1FE8" w14:textId="4EDF8927"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11,343,143</w:t>
            </w:r>
          </w:p>
        </w:tc>
        <w:tc>
          <w:tcPr>
            <w:tcW w:w="1188" w:type="dxa"/>
          </w:tcPr>
          <w:p w14:paraId="6CC74EC2" w14:textId="7B9A8B30"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116,082</w:t>
            </w:r>
            <w:r w:rsidRPr="00770013">
              <w:rPr>
                <w:rFonts w:ascii="BrowalliaUPC" w:hAnsi="BrowalliaUPC" w:cs="BrowalliaUPC"/>
                <w:sz w:val="20"/>
                <w:szCs w:val="20"/>
                <w:cs/>
              </w:rPr>
              <w:t>)</w:t>
            </w:r>
          </w:p>
        </w:tc>
      </w:tr>
      <w:tr w:rsidR="003121F8" w:rsidRPr="00770013" w14:paraId="4F7322AF" w14:textId="352551C0" w:rsidTr="002241FB">
        <w:tc>
          <w:tcPr>
            <w:tcW w:w="1935" w:type="dxa"/>
          </w:tcPr>
          <w:p w14:paraId="733FB34D"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33" w:type="dxa"/>
            <w:shd w:val="clear" w:color="auto" w:fill="auto"/>
          </w:tcPr>
          <w:p w14:paraId="6DCE82C9" w14:textId="01BD84C9" w:rsidR="003121F8" w:rsidRPr="00770013" w:rsidRDefault="003A4E1F" w:rsidP="007075F5">
            <w:pPr>
              <w:ind w:right="-15"/>
              <w:jc w:val="center"/>
              <w:rPr>
                <w:rFonts w:ascii="BrowalliaUPC" w:hAnsi="BrowalliaUPC" w:cs="BrowalliaUPC"/>
                <w:sz w:val="20"/>
                <w:szCs w:val="20"/>
                <w:cs/>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9</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01</w:t>
            </w:r>
            <w:r w:rsidR="003121F8" w:rsidRPr="00770013">
              <w:rPr>
                <w:rFonts w:ascii="BrowalliaUPC" w:hAnsi="BrowalliaUPC" w:cs="BrowalliaUPC"/>
                <w:sz w:val="20"/>
                <w:szCs w:val="20"/>
                <w:cs/>
              </w:rPr>
              <w:t>%</w:t>
            </w:r>
          </w:p>
        </w:tc>
        <w:tc>
          <w:tcPr>
            <w:tcW w:w="1080" w:type="dxa"/>
          </w:tcPr>
          <w:p w14:paraId="042F3C13" w14:textId="4D47147E" w:rsidR="003121F8" w:rsidRPr="00770013" w:rsidRDefault="003121F8" w:rsidP="002241FB">
            <w:pPr>
              <w:ind w:right="-15"/>
              <w:jc w:val="right"/>
              <w:rPr>
                <w:rFonts w:ascii="BrowalliaUPC" w:hAnsi="BrowalliaUPC" w:cs="BrowalliaUPC"/>
                <w:sz w:val="20"/>
                <w:szCs w:val="20"/>
                <w:highlight w:val="cyan"/>
                <w:cs/>
              </w:rPr>
            </w:pPr>
            <w:r w:rsidRPr="00770013">
              <w:rPr>
                <w:rFonts w:ascii="BrowalliaUPC" w:hAnsi="BrowalliaUPC" w:cs="BrowalliaUPC"/>
                <w:sz w:val="20"/>
                <w:szCs w:val="20"/>
              </w:rPr>
              <w:t>37</w:t>
            </w:r>
            <w:r w:rsidR="005407E5" w:rsidRPr="00770013">
              <w:rPr>
                <w:rFonts w:ascii="BrowalliaUPC" w:hAnsi="BrowalliaUPC" w:cs="BrowalliaUPC"/>
                <w:sz w:val="20"/>
                <w:szCs w:val="20"/>
              </w:rPr>
              <w:t>6,309</w:t>
            </w:r>
          </w:p>
        </w:tc>
        <w:tc>
          <w:tcPr>
            <w:tcW w:w="1107" w:type="dxa"/>
            <w:shd w:val="clear" w:color="auto" w:fill="auto"/>
          </w:tcPr>
          <w:p w14:paraId="267C55ED" w14:textId="4C1C0B1F" w:rsidR="003121F8" w:rsidRPr="00770013" w:rsidRDefault="003121F8" w:rsidP="002241FB">
            <w:pPr>
              <w:ind w:right="-15"/>
              <w:jc w:val="right"/>
              <w:rPr>
                <w:rFonts w:ascii="BrowalliaUPC" w:hAnsi="BrowalliaUPC" w:cs="BrowalliaUPC"/>
                <w:sz w:val="20"/>
                <w:szCs w:val="20"/>
                <w:cs/>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14,033</w:t>
            </w:r>
            <w:r w:rsidRPr="00770013">
              <w:rPr>
                <w:rFonts w:ascii="BrowalliaUPC" w:hAnsi="BrowalliaUPC" w:cs="BrowalliaUPC"/>
                <w:sz w:val="20"/>
                <w:szCs w:val="20"/>
                <w:cs/>
                <w:lang w:val="en-GB"/>
              </w:rPr>
              <w:t>)</w:t>
            </w:r>
          </w:p>
        </w:tc>
        <w:tc>
          <w:tcPr>
            <w:tcW w:w="1440" w:type="dxa"/>
            <w:shd w:val="clear" w:color="auto" w:fill="auto"/>
          </w:tcPr>
          <w:p w14:paraId="0AF93726" w14:textId="16D901CF"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9</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01</w:t>
            </w:r>
            <w:r w:rsidR="003121F8" w:rsidRPr="00770013">
              <w:rPr>
                <w:rFonts w:ascii="BrowalliaUPC" w:hAnsi="BrowalliaUPC" w:cs="BrowalliaUPC"/>
                <w:sz w:val="20"/>
                <w:szCs w:val="20"/>
                <w:cs/>
              </w:rPr>
              <w:t>%</w:t>
            </w:r>
          </w:p>
        </w:tc>
        <w:tc>
          <w:tcPr>
            <w:tcW w:w="1125" w:type="dxa"/>
            <w:shd w:val="clear" w:color="auto" w:fill="auto"/>
          </w:tcPr>
          <w:p w14:paraId="15C55C50" w14:textId="65F3A1FD"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1,859,715</w:t>
            </w:r>
          </w:p>
        </w:tc>
        <w:tc>
          <w:tcPr>
            <w:tcW w:w="1188" w:type="dxa"/>
          </w:tcPr>
          <w:p w14:paraId="73BE1487" w14:textId="34F1D9F9"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48,919</w:t>
            </w:r>
            <w:r w:rsidRPr="00770013">
              <w:rPr>
                <w:rFonts w:ascii="BrowalliaUPC" w:hAnsi="BrowalliaUPC" w:cs="BrowalliaUPC"/>
                <w:sz w:val="20"/>
                <w:szCs w:val="20"/>
                <w:cs/>
              </w:rPr>
              <w:t>)</w:t>
            </w:r>
          </w:p>
        </w:tc>
      </w:tr>
      <w:tr w:rsidR="003121F8" w:rsidRPr="00770013" w14:paraId="310AF6B0" w14:textId="5E2680D1" w:rsidTr="002241FB">
        <w:tc>
          <w:tcPr>
            <w:tcW w:w="1935" w:type="dxa"/>
          </w:tcPr>
          <w:p w14:paraId="0F066134" w14:textId="77777777" w:rsidR="003121F8" w:rsidRPr="00770013" w:rsidRDefault="003121F8"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33" w:type="dxa"/>
            <w:shd w:val="clear" w:color="auto" w:fill="auto"/>
          </w:tcPr>
          <w:p w14:paraId="02CBC244" w14:textId="5D7FD39F" w:rsidR="003121F8" w:rsidRPr="00770013" w:rsidRDefault="00444C38" w:rsidP="007075F5">
            <w:pPr>
              <w:ind w:right="-15"/>
              <w:jc w:val="center"/>
              <w:rPr>
                <w:rFonts w:ascii="BrowalliaUPC" w:hAnsi="BrowalliaUPC" w:cs="BrowalliaUPC"/>
                <w:sz w:val="20"/>
                <w:szCs w:val="20"/>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20</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29</w:t>
            </w:r>
            <w:r w:rsidR="003121F8" w:rsidRPr="00770013">
              <w:rPr>
                <w:rFonts w:ascii="BrowalliaUPC" w:hAnsi="BrowalliaUPC" w:cs="BrowalliaUPC"/>
                <w:sz w:val="20"/>
                <w:szCs w:val="20"/>
                <w:cs/>
              </w:rPr>
              <w:t>%</w:t>
            </w:r>
          </w:p>
        </w:tc>
        <w:tc>
          <w:tcPr>
            <w:tcW w:w="1080" w:type="dxa"/>
          </w:tcPr>
          <w:p w14:paraId="2C4CE301" w14:textId="5AF6DBB9" w:rsidR="003121F8" w:rsidRPr="00770013" w:rsidRDefault="00A2347A" w:rsidP="002241FB">
            <w:pPr>
              <w:ind w:right="-15"/>
              <w:jc w:val="right"/>
              <w:rPr>
                <w:rFonts w:ascii="BrowalliaUPC" w:hAnsi="BrowalliaUPC" w:cs="BrowalliaUPC"/>
                <w:sz w:val="20"/>
                <w:szCs w:val="20"/>
                <w:highlight w:val="cyan"/>
              </w:rPr>
            </w:pPr>
            <w:r w:rsidRPr="00A2347A">
              <w:rPr>
                <w:rFonts w:ascii="BrowalliaUPC" w:hAnsi="BrowalliaUPC" w:cs="BrowalliaUPC"/>
                <w:sz w:val="20"/>
                <w:szCs w:val="20"/>
              </w:rPr>
              <w:t>282</w:t>
            </w:r>
            <w:r w:rsidR="003121F8" w:rsidRPr="00770013">
              <w:rPr>
                <w:rFonts w:ascii="BrowalliaUPC" w:hAnsi="BrowalliaUPC" w:cs="BrowalliaUPC"/>
                <w:sz w:val="20"/>
                <w:szCs w:val="20"/>
              </w:rPr>
              <w:t>,</w:t>
            </w:r>
            <w:r w:rsidRPr="00A2347A">
              <w:rPr>
                <w:rFonts w:ascii="BrowalliaUPC" w:hAnsi="BrowalliaUPC" w:cs="BrowalliaUPC"/>
                <w:sz w:val="20"/>
                <w:szCs w:val="20"/>
              </w:rPr>
              <w:t>913</w:t>
            </w:r>
          </w:p>
        </w:tc>
        <w:tc>
          <w:tcPr>
            <w:tcW w:w="1107" w:type="dxa"/>
            <w:shd w:val="clear" w:color="auto" w:fill="auto"/>
          </w:tcPr>
          <w:p w14:paraId="5DE84AEC" w14:textId="34F0970A"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12,699</w:t>
            </w:r>
            <w:r w:rsidRPr="00770013">
              <w:rPr>
                <w:rFonts w:ascii="BrowalliaUPC" w:hAnsi="BrowalliaUPC" w:cs="BrowalliaUPC"/>
                <w:sz w:val="20"/>
                <w:szCs w:val="20"/>
                <w:cs/>
                <w:lang w:val="en-GB"/>
              </w:rPr>
              <w:t>)</w:t>
            </w:r>
          </w:p>
        </w:tc>
        <w:tc>
          <w:tcPr>
            <w:tcW w:w="1440" w:type="dxa"/>
            <w:shd w:val="clear" w:color="auto" w:fill="auto"/>
          </w:tcPr>
          <w:p w14:paraId="338F1D9F" w14:textId="1EE3A2A3"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20</w:t>
            </w:r>
            <w:r w:rsidR="003121F8" w:rsidRPr="00770013">
              <w:rPr>
                <w:rFonts w:ascii="BrowalliaUPC" w:hAnsi="BrowalliaUPC" w:cs="BrowalliaUPC"/>
                <w:sz w:val="20"/>
                <w:szCs w:val="20"/>
                <w:cs/>
              </w:rPr>
              <w:t>.</w:t>
            </w:r>
            <w:r w:rsidR="003121F8" w:rsidRPr="00770013">
              <w:rPr>
                <w:rFonts w:ascii="BrowalliaUPC" w:hAnsi="BrowalliaUPC" w:cs="BrowalliaUPC"/>
                <w:sz w:val="20"/>
                <w:szCs w:val="20"/>
              </w:rPr>
              <w:t>29</w:t>
            </w:r>
            <w:r w:rsidR="003121F8" w:rsidRPr="00770013">
              <w:rPr>
                <w:rFonts w:ascii="BrowalliaUPC" w:hAnsi="BrowalliaUPC" w:cs="BrowalliaUPC"/>
                <w:sz w:val="20"/>
                <w:szCs w:val="20"/>
                <w:cs/>
              </w:rPr>
              <w:t>%</w:t>
            </w:r>
          </w:p>
        </w:tc>
        <w:tc>
          <w:tcPr>
            <w:tcW w:w="1125" w:type="dxa"/>
            <w:shd w:val="clear" w:color="auto" w:fill="auto"/>
          </w:tcPr>
          <w:p w14:paraId="14703E19" w14:textId="11D7B337"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rPr>
              <w:t>723,529</w:t>
            </w:r>
          </w:p>
        </w:tc>
        <w:tc>
          <w:tcPr>
            <w:tcW w:w="1188" w:type="dxa"/>
          </w:tcPr>
          <w:p w14:paraId="0628C2D9" w14:textId="6B473E5F" w:rsidR="003121F8" w:rsidRPr="00770013" w:rsidRDefault="003121F8" w:rsidP="002241FB">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13,232</w:t>
            </w:r>
            <w:r w:rsidRPr="00770013">
              <w:rPr>
                <w:rFonts w:ascii="BrowalliaUPC" w:hAnsi="BrowalliaUPC" w:cs="BrowalliaUPC"/>
                <w:sz w:val="20"/>
                <w:szCs w:val="20"/>
                <w:cs/>
              </w:rPr>
              <w:t>)</w:t>
            </w:r>
          </w:p>
        </w:tc>
      </w:tr>
      <w:tr w:rsidR="003121F8" w:rsidRPr="00770013" w14:paraId="1A9A3124" w14:textId="0D6768B8" w:rsidTr="002241FB">
        <w:tc>
          <w:tcPr>
            <w:tcW w:w="1935" w:type="dxa"/>
          </w:tcPr>
          <w:p w14:paraId="2B135BAF" w14:textId="31636736"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12</w:t>
            </w:r>
            <w:r w:rsidRPr="00770013">
              <w:rPr>
                <w:rFonts w:ascii="BrowalliaUPC" w:hAnsi="BrowalliaUPC" w:cs="BrowalliaUPC"/>
                <w:sz w:val="20"/>
                <w:szCs w:val="20"/>
                <w:cs/>
              </w:rPr>
              <w:t xml:space="preserve"> เดือนขึ้นไป</w:t>
            </w:r>
          </w:p>
        </w:tc>
        <w:tc>
          <w:tcPr>
            <w:tcW w:w="1233" w:type="dxa"/>
            <w:shd w:val="clear" w:color="auto" w:fill="auto"/>
          </w:tcPr>
          <w:p w14:paraId="20B1159A" w14:textId="28CC1D8F" w:rsidR="003121F8" w:rsidRPr="00770013" w:rsidRDefault="00444C38" w:rsidP="007075F5">
            <w:pPr>
              <w:ind w:right="-15"/>
              <w:jc w:val="center"/>
              <w:rPr>
                <w:rFonts w:ascii="BrowalliaUPC" w:hAnsi="BrowalliaUPC" w:cs="BrowalliaUPC"/>
                <w:sz w:val="20"/>
                <w:szCs w:val="20"/>
              </w:rPr>
            </w:pPr>
            <w:r w:rsidRPr="00770013">
              <w:rPr>
                <w:rFonts w:ascii="BrowalliaUPC" w:hAnsi="BrowalliaUPC" w:cs="BrowalliaUPC"/>
                <w:sz w:val="20"/>
                <w:szCs w:val="20"/>
              </w:rPr>
              <w:t>0.63</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100</w:t>
            </w:r>
            <w:r w:rsidR="003121F8" w:rsidRPr="00770013">
              <w:rPr>
                <w:rFonts w:ascii="BrowalliaUPC" w:hAnsi="BrowalliaUPC" w:cs="BrowalliaUPC"/>
                <w:sz w:val="20"/>
                <w:szCs w:val="20"/>
                <w:cs/>
              </w:rPr>
              <w:t>%</w:t>
            </w:r>
          </w:p>
        </w:tc>
        <w:tc>
          <w:tcPr>
            <w:tcW w:w="1080" w:type="dxa"/>
          </w:tcPr>
          <w:p w14:paraId="00E571E9" w14:textId="0BF9C1CD" w:rsidR="003121F8" w:rsidRPr="00770013" w:rsidRDefault="00A2347A" w:rsidP="002241FB">
            <w:pPr>
              <w:pBdr>
                <w:bottom w:val="single" w:sz="4" w:space="1" w:color="auto"/>
              </w:pBdr>
              <w:ind w:right="-15"/>
              <w:jc w:val="right"/>
              <w:rPr>
                <w:rFonts w:ascii="BrowalliaUPC" w:hAnsi="BrowalliaUPC" w:cs="BrowalliaUPC"/>
                <w:sz w:val="20"/>
                <w:szCs w:val="20"/>
                <w:highlight w:val="cyan"/>
              </w:rPr>
            </w:pPr>
            <w:r w:rsidRPr="00A2347A">
              <w:rPr>
                <w:rFonts w:ascii="BrowalliaUPC" w:hAnsi="BrowalliaUPC" w:cs="BrowalliaUPC"/>
                <w:sz w:val="20"/>
                <w:szCs w:val="20"/>
              </w:rPr>
              <w:t>2</w:t>
            </w:r>
            <w:r w:rsidR="003121F8" w:rsidRPr="00770013">
              <w:rPr>
                <w:rFonts w:ascii="BrowalliaUPC" w:hAnsi="BrowalliaUPC" w:cs="BrowalliaUPC"/>
                <w:sz w:val="20"/>
                <w:szCs w:val="20"/>
              </w:rPr>
              <w:t>,</w:t>
            </w:r>
            <w:r w:rsidRPr="00A2347A">
              <w:rPr>
                <w:rFonts w:ascii="BrowalliaUPC" w:hAnsi="BrowalliaUPC" w:cs="BrowalliaUPC"/>
                <w:sz w:val="20"/>
                <w:szCs w:val="20"/>
              </w:rPr>
              <w:t>899</w:t>
            </w:r>
            <w:r w:rsidR="003121F8" w:rsidRPr="00770013">
              <w:rPr>
                <w:rFonts w:ascii="BrowalliaUPC" w:hAnsi="BrowalliaUPC" w:cs="BrowalliaUPC"/>
                <w:sz w:val="20"/>
                <w:szCs w:val="20"/>
              </w:rPr>
              <w:t>,</w:t>
            </w:r>
            <w:r w:rsidRPr="00A2347A">
              <w:rPr>
                <w:rFonts w:ascii="BrowalliaUPC" w:hAnsi="BrowalliaUPC" w:cs="BrowalliaUPC"/>
                <w:sz w:val="20"/>
                <w:szCs w:val="20"/>
              </w:rPr>
              <w:t>187</w:t>
            </w:r>
          </w:p>
        </w:tc>
        <w:tc>
          <w:tcPr>
            <w:tcW w:w="1107" w:type="dxa"/>
            <w:shd w:val="clear" w:color="auto" w:fill="auto"/>
          </w:tcPr>
          <w:p w14:paraId="4496844B" w14:textId="69969B82" w:rsidR="003121F8" w:rsidRPr="00770013" w:rsidRDefault="003121F8" w:rsidP="002241FB">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979,768</w:t>
            </w:r>
            <w:r w:rsidRPr="00770013">
              <w:rPr>
                <w:rFonts w:ascii="BrowalliaUPC" w:hAnsi="BrowalliaUPC" w:cs="BrowalliaUPC"/>
                <w:sz w:val="20"/>
                <w:szCs w:val="20"/>
                <w:cs/>
                <w:lang w:val="en-GB"/>
              </w:rPr>
              <w:t>)</w:t>
            </w:r>
          </w:p>
        </w:tc>
        <w:tc>
          <w:tcPr>
            <w:tcW w:w="1440" w:type="dxa"/>
            <w:shd w:val="clear" w:color="auto" w:fill="auto"/>
          </w:tcPr>
          <w:p w14:paraId="5D5E18CC" w14:textId="67F77C85" w:rsidR="003121F8" w:rsidRPr="00770013" w:rsidRDefault="00444C38" w:rsidP="008A39AA">
            <w:pPr>
              <w:ind w:right="-15"/>
              <w:jc w:val="center"/>
              <w:rPr>
                <w:rFonts w:ascii="BrowalliaUPC" w:hAnsi="BrowalliaUPC" w:cs="BrowalliaUPC"/>
                <w:sz w:val="20"/>
                <w:szCs w:val="20"/>
              </w:rPr>
            </w:pPr>
            <w:r w:rsidRPr="00770013">
              <w:rPr>
                <w:rFonts w:ascii="BrowalliaUPC" w:hAnsi="BrowalliaUPC" w:cs="BrowalliaUPC"/>
                <w:sz w:val="20"/>
                <w:szCs w:val="20"/>
              </w:rPr>
              <w:t>0.08</w:t>
            </w:r>
            <w:r w:rsidR="003121F8" w:rsidRPr="00770013">
              <w:rPr>
                <w:rFonts w:ascii="BrowalliaUPC" w:hAnsi="BrowalliaUPC" w:cs="BrowalliaUPC"/>
                <w:sz w:val="20"/>
                <w:szCs w:val="20"/>
                <w:cs/>
              </w:rPr>
              <w:t xml:space="preserve">% </w:t>
            </w:r>
            <w:r w:rsidR="00F5302C">
              <w:rPr>
                <w:rFonts w:ascii="BrowalliaUPC" w:hAnsi="BrowalliaUPC" w:cs="BrowalliaUPC"/>
                <w:sz w:val="20"/>
                <w:szCs w:val="20"/>
                <w:cs/>
              </w:rPr>
              <w:t>-</w:t>
            </w:r>
            <w:r w:rsidR="003121F8" w:rsidRPr="00770013">
              <w:rPr>
                <w:rFonts w:ascii="BrowalliaUPC" w:hAnsi="BrowalliaUPC" w:cs="BrowalliaUPC"/>
                <w:sz w:val="20"/>
                <w:szCs w:val="20"/>
                <w:cs/>
              </w:rPr>
              <w:t xml:space="preserve"> </w:t>
            </w:r>
            <w:r w:rsidR="003121F8" w:rsidRPr="00770013">
              <w:rPr>
                <w:rFonts w:ascii="BrowalliaUPC" w:hAnsi="BrowalliaUPC" w:cs="BrowalliaUPC"/>
                <w:sz w:val="20"/>
                <w:szCs w:val="20"/>
              </w:rPr>
              <w:t>100</w:t>
            </w:r>
            <w:r w:rsidR="003121F8" w:rsidRPr="00770013">
              <w:rPr>
                <w:rFonts w:ascii="BrowalliaUPC" w:hAnsi="BrowalliaUPC" w:cs="BrowalliaUPC"/>
                <w:sz w:val="20"/>
                <w:szCs w:val="20"/>
                <w:cs/>
              </w:rPr>
              <w:t>%</w:t>
            </w:r>
          </w:p>
        </w:tc>
        <w:tc>
          <w:tcPr>
            <w:tcW w:w="1125" w:type="dxa"/>
            <w:shd w:val="clear" w:color="auto" w:fill="auto"/>
          </w:tcPr>
          <w:p w14:paraId="7DEA24FE" w14:textId="6F0B5408" w:rsidR="003121F8" w:rsidRPr="00770013" w:rsidRDefault="003121F8"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2,705,646</w:t>
            </w:r>
          </w:p>
        </w:tc>
        <w:tc>
          <w:tcPr>
            <w:tcW w:w="1188" w:type="dxa"/>
          </w:tcPr>
          <w:p w14:paraId="53291DD4" w14:textId="20A39D7C" w:rsidR="003121F8" w:rsidRPr="00770013" w:rsidRDefault="003121F8"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789,017</w:t>
            </w:r>
            <w:r w:rsidRPr="00770013">
              <w:rPr>
                <w:rFonts w:ascii="BrowalliaUPC" w:hAnsi="BrowalliaUPC" w:cs="BrowalliaUPC"/>
                <w:sz w:val="20"/>
                <w:szCs w:val="20"/>
                <w:cs/>
              </w:rPr>
              <w:t>)</w:t>
            </w:r>
          </w:p>
        </w:tc>
      </w:tr>
      <w:tr w:rsidR="003121F8" w:rsidRPr="00770013" w14:paraId="5CDEFC27" w14:textId="6B6A36B0" w:rsidTr="002241FB">
        <w:tc>
          <w:tcPr>
            <w:tcW w:w="1935" w:type="dxa"/>
          </w:tcPr>
          <w:p w14:paraId="285BF823" w14:textId="77777777"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33" w:type="dxa"/>
            <w:shd w:val="clear" w:color="auto" w:fill="auto"/>
          </w:tcPr>
          <w:p w14:paraId="6B4B2A2F" w14:textId="77777777" w:rsidR="003121F8" w:rsidRPr="00770013" w:rsidRDefault="003121F8" w:rsidP="002241FB">
            <w:pPr>
              <w:ind w:right="-15"/>
              <w:jc w:val="right"/>
              <w:rPr>
                <w:rFonts w:ascii="BrowalliaUPC" w:hAnsi="BrowalliaUPC" w:cs="BrowalliaUPC"/>
                <w:sz w:val="20"/>
                <w:szCs w:val="20"/>
                <w:highlight w:val="cyan"/>
              </w:rPr>
            </w:pPr>
          </w:p>
        </w:tc>
        <w:tc>
          <w:tcPr>
            <w:tcW w:w="1080" w:type="dxa"/>
          </w:tcPr>
          <w:p w14:paraId="71E95283" w14:textId="527F4B90" w:rsidR="003121F8" w:rsidRPr="00770013" w:rsidRDefault="003121F8" w:rsidP="002241FB">
            <w:pPr>
              <w:pBdr>
                <w:bottom w:val="single" w:sz="12" w:space="1" w:color="auto"/>
              </w:pBdr>
              <w:ind w:right="-15"/>
              <w:jc w:val="right"/>
              <w:rPr>
                <w:rFonts w:ascii="BrowalliaUPC" w:hAnsi="BrowalliaUPC" w:cs="BrowalliaUPC"/>
                <w:sz w:val="20"/>
                <w:szCs w:val="20"/>
                <w:highlight w:val="cyan"/>
                <w:lang w:val="en-GB"/>
              </w:rPr>
            </w:pPr>
            <w:r w:rsidRPr="00770013">
              <w:rPr>
                <w:rFonts w:ascii="BrowalliaUPC" w:hAnsi="BrowalliaUPC" w:cs="BrowalliaUPC"/>
                <w:sz w:val="20"/>
                <w:szCs w:val="20"/>
                <w:lang w:val="en-GB"/>
              </w:rPr>
              <w:t>11,41</w:t>
            </w:r>
            <w:r w:rsidR="00317260" w:rsidRPr="00770013">
              <w:rPr>
                <w:rFonts w:ascii="BrowalliaUPC" w:hAnsi="BrowalliaUPC" w:cs="BrowalliaUPC"/>
                <w:sz w:val="20"/>
                <w:szCs w:val="20"/>
                <w:lang w:val="en-GB"/>
              </w:rPr>
              <w:t>9,247</w:t>
            </w:r>
          </w:p>
        </w:tc>
        <w:tc>
          <w:tcPr>
            <w:tcW w:w="1107" w:type="dxa"/>
            <w:shd w:val="clear" w:color="auto" w:fill="auto"/>
          </w:tcPr>
          <w:p w14:paraId="3D9E3440" w14:textId="10E4A3AB" w:rsidR="003121F8" w:rsidRPr="00770013" w:rsidRDefault="003121F8" w:rsidP="002241FB">
            <w:pPr>
              <w:pBdr>
                <w:bottom w:val="single" w:sz="12" w:space="1" w:color="auto"/>
              </w:pBdr>
              <w:ind w:right="-15"/>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00A2347A" w:rsidRPr="00A2347A">
              <w:rPr>
                <w:rFonts w:ascii="BrowalliaUPC" w:hAnsi="BrowalliaUPC" w:cs="BrowalliaUPC"/>
                <w:sz w:val="20"/>
                <w:szCs w:val="20"/>
              </w:rPr>
              <w:t>1</w:t>
            </w:r>
            <w:r w:rsidRPr="00770013">
              <w:rPr>
                <w:rFonts w:ascii="BrowalliaUPC" w:hAnsi="BrowalliaUPC" w:cs="BrowalliaUPC"/>
                <w:sz w:val="20"/>
                <w:szCs w:val="20"/>
                <w:lang w:val="en-GB"/>
              </w:rPr>
              <w:t>,</w:t>
            </w:r>
            <w:r w:rsidR="00A2347A" w:rsidRPr="00A2347A">
              <w:rPr>
                <w:rFonts w:ascii="BrowalliaUPC" w:hAnsi="BrowalliaUPC" w:cs="BrowalliaUPC"/>
                <w:sz w:val="20"/>
                <w:szCs w:val="20"/>
              </w:rPr>
              <w:t>115</w:t>
            </w:r>
            <w:r w:rsidRPr="00770013">
              <w:rPr>
                <w:rFonts w:ascii="BrowalliaUPC" w:hAnsi="BrowalliaUPC" w:cs="BrowalliaUPC"/>
                <w:sz w:val="20"/>
                <w:szCs w:val="20"/>
                <w:lang w:val="en-GB"/>
              </w:rPr>
              <w:t>,</w:t>
            </w:r>
            <w:r w:rsidR="00A2347A" w:rsidRPr="00A2347A">
              <w:rPr>
                <w:rFonts w:ascii="BrowalliaUPC" w:hAnsi="BrowalliaUPC" w:cs="BrowalliaUPC"/>
                <w:sz w:val="20"/>
                <w:szCs w:val="20"/>
              </w:rPr>
              <w:t>566</w:t>
            </w:r>
            <w:r w:rsidRPr="00770013">
              <w:rPr>
                <w:rFonts w:ascii="BrowalliaUPC" w:hAnsi="BrowalliaUPC" w:cs="BrowalliaUPC"/>
                <w:sz w:val="20"/>
                <w:szCs w:val="20"/>
                <w:cs/>
                <w:lang w:val="en-GB"/>
              </w:rPr>
              <w:t>)</w:t>
            </w:r>
          </w:p>
        </w:tc>
        <w:tc>
          <w:tcPr>
            <w:tcW w:w="1440" w:type="dxa"/>
            <w:shd w:val="clear" w:color="auto" w:fill="auto"/>
          </w:tcPr>
          <w:p w14:paraId="794759BB" w14:textId="77777777" w:rsidR="003121F8" w:rsidRPr="00770013" w:rsidRDefault="003121F8" w:rsidP="002241FB">
            <w:pPr>
              <w:ind w:right="-15"/>
              <w:jc w:val="right"/>
              <w:rPr>
                <w:rFonts w:ascii="BrowalliaUPC" w:hAnsi="BrowalliaUPC" w:cs="BrowalliaUPC"/>
                <w:sz w:val="20"/>
                <w:szCs w:val="20"/>
              </w:rPr>
            </w:pPr>
          </w:p>
        </w:tc>
        <w:tc>
          <w:tcPr>
            <w:tcW w:w="1125" w:type="dxa"/>
            <w:shd w:val="clear" w:color="auto" w:fill="auto"/>
          </w:tcPr>
          <w:p w14:paraId="414A5D02" w14:textId="6CE3C416"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16,632,033</w:t>
            </w:r>
          </w:p>
        </w:tc>
        <w:tc>
          <w:tcPr>
            <w:tcW w:w="1188" w:type="dxa"/>
          </w:tcPr>
          <w:p w14:paraId="64C0F49F" w14:textId="16E9A7C9"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967,250</w:t>
            </w:r>
            <w:r w:rsidRPr="00770013">
              <w:rPr>
                <w:rFonts w:ascii="BrowalliaUPC" w:hAnsi="BrowalliaUPC" w:cs="BrowalliaUPC"/>
                <w:sz w:val="20"/>
                <w:szCs w:val="20"/>
                <w:cs/>
              </w:rPr>
              <w:t>)</w:t>
            </w:r>
          </w:p>
        </w:tc>
      </w:tr>
    </w:tbl>
    <w:p w14:paraId="4C1D1857" w14:textId="7E9611D2" w:rsidR="002521BF" w:rsidRPr="00770013" w:rsidRDefault="002521BF" w:rsidP="00FA4588">
      <w:pPr>
        <w:ind w:left="426"/>
        <w:jc w:val="thaiDistribute"/>
        <w:rPr>
          <w:rFonts w:ascii="BrowalliaUPC" w:hAnsi="BrowalliaUPC" w:cs="BrowalliaUPC"/>
          <w:sz w:val="28"/>
          <w:szCs w:val="28"/>
        </w:rPr>
      </w:pPr>
    </w:p>
    <w:tbl>
      <w:tblPr>
        <w:tblW w:w="9099" w:type="dxa"/>
        <w:tblInd w:w="369" w:type="dxa"/>
        <w:tblLayout w:type="fixed"/>
        <w:tblLook w:val="0000" w:firstRow="0" w:lastRow="0" w:firstColumn="0" w:lastColumn="0" w:noHBand="0" w:noVBand="0"/>
      </w:tblPr>
      <w:tblGrid>
        <w:gridCol w:w="1926"/>
        <w:gridCol w:w="1233"/>
        <w:gridCol w:w="1071"/>
        <w:gridCol w:w="1116"/>
        <w:gridCol w:w="1440"/>
        <w:gridCol w:w="1116"/>
        <w:gridCol w:w="1197"/>
      </w:tblGrid>
      <w:tr w:rsidR="00E05A2E" w:rsidRPr="00770013" w14:paraId="1CE669DB" w14:textId="77777777" w:rsidTr="002241FB">
        <w:tc>
          <w:tcPr>
            <w:tcW w:w="1926" w:type="dxa"/>
          </w:tcPr>
          <w:p w14:paraId="1D68745A" w14:textId="6FA4C0E9" w:rsidR="00E05A2E" w:rsidRPr="00770013" w:rsidRDefault="002521BF" w:rsidP="003074EA">
            <w:pPr>
              <w:rPr>
                <w:rFonts w:ascii="BrowalliaUPC" w:hAnsi="BrowalliaUPC" w:cs="BrowalliaUPC"/>
                <w:sz w:val="20"/>
                <w:szCs w:val="20"/>
              </w:rPr>
            </w:pPr>
            <w:r w:rsidRPr="00770013">
              <w:rPr>
                <w:rFonts w:ascii="BrowalliaUPC" w:hAnsi="BrowalliaUPC" w:cs="BrowalliaUPC"/>
                <w:sz w:val="28"/>
                <w:szCs w:val="28"/>
              </w:rPr>
              <w:br w:type="page"/>
            </w:r>
          </w:p>
        </w:tc>
        <w:tc>
          <w:tcPr>
            <w:tcW w:w="1233" w:type="dxa"/>
          </w:tcPr>
          <w:p w14:paraId="4B445DC3" w14:textId="77777777" w:rsidR="00E05A2E" w:rsidRPr="00770013" w:rsidRDefault="00E05A2E" w:rsidP="003074EA">
            <w:pPr>
              <w:ind w:right="-2"/>
              <w:jc w:val="center"/>
              <w:rPr>
                <w:rFonts w:ascii="BrowalliaUPC" w:hAnsi="BrowalliaUPC" w:cs="BrowalliaUPC"/>
                <w:sz w:val="20"/>
                <w:szCs w:val="20"/>
                <w:cs/>
              </w:rPr>
            </w:pPr>
          </w:p>
        </w:tc>
        <w:tc>
          <w:tcPr>
            <w:tcW w:w="2187" w:type="dxa"/>
            <w:gridSpan w:val="2"/>
            <w:vAlign w:val="bottom"/>
          </w:tcPr>
          <w:p w14:paraId="18CDDD1B" w14:textId="77777777" w:rsidR="00E05A2E" w:rsidRPr="00770013" w:rsidRDefault="00E05A2E" w:rsidP="003074EA">
            <w:pPr>
              <w:ind w:right="-2"/>
              <w:jc w:val="center"/>
              <w:rPr>
                <w:rFonts w:ascii="BrowalliaUPC" w:hAnsi="BrowalliaUPC" w:cs="BrowalliaUPC"/>
                <w:sz w:val="20"/>
                <w:szCs w:val="20"/>
                <w:cs/>
              </w:rPr>
            </w:pPr>
          </w:p>
        </w:tc>
        <w:tc>
          <w:tcPr>
            <w:tcW w:w="3753" w:type="dxa"/>
            <w:gridSpan w:val="3"/>
            <w:vAlign w:val="bottom"/>
          </w:tcPr>
          <w:p w14:paraId="46B15A6A" w14:textId="79654350" w:rsidR="00E05A2E" w:rsidRPr="00770013" w:rsidRDefault="00E05A2E" w:rsidP="003074EA">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E05A2E" w:rsidRPr="00770013" w14:paraId="465B1F2C" w14:textId="77777777" w:rsidTr="002241FB">
        <w:tc>
          <w:tcPr>
            <w:tcW w:w="1926" w:type="dxa"/>
          </w:tcPr>
          <w:p w14:paraId="4E77A5C3" w14:textId="77777777" w:rsidR="00E05A2E" w:rsidRPr="00770013" w:rsidRDefault="00E05A2E" w:rsidP="003074EA">
            <w:pPr>
              <w:rPr>
                <w:rFonts w:ascii="BrowalliaUPC" w:hAnsi="BrowalliaUPC" w:cs="BrowalliaUPC"/>
                <w:sz w:val="20"/>
                <w:szCs w:val="20"/>
              </w:rPr>
            </w:pPr>
          </w:p>
        </w:tc>
        <w:tc>
          <w:tcPr>
            <w:tcW w:w="7173" w:type="dxa"/>
            <w:gridSpan w:val="6"/>
          </w:tcPr>
          <w:p w14:paraId="5F1F1450" w14:textId="322E629D" w:rsidR="00E05A2E" w:rsidRPr="00770013" w:rsidRDefault="00E05A2E" w:rsidP="003074EA">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E05A2E" w:rsidRPr="00770013" w14:paraId="2AB82A66" w14:textId="77777777" w:rsidTr="002241FB">
        <w:tc>
          <w:tcPr>
            <w:tcW w:w="1926" w:type="dxa"/>
          </w:tcPr>
          <w:p w14:paraId="30C7BA38" w14:textId="77777777" w:rsidR="00E05A2E" w:rsidRPr="00770013" w:rsidRDefault="00E05A2E" w:rsidP="003074EA">
            <w:pPr>
              <w:rPr>
                <w:rFonts w:ascii="BrowalliaUPC" w:hAnsi="BrowalliaUPC" w:cs="BrowalliaUPC"/>
                <w:sz w:val="20"/>
                <w:szCs w:val="20"/>
              </w:rPr>
            </w:pPr>
          </w:p>
        </w:tc>
        <w:tc>
          <w:tcPr>
            <w:tcW w:w="3420" w:type="dxa"/>
            <w:gridSpan w:val="3"/>
          </w:tcPr>
          <w:p w14:paraId="793FCB02" w14:textId="0E584FE8" w:rsidR="00E05A2E" w:rsidRPr="00770013" w:rsidRDefault="006051A2" w:rsidP="003074EA">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E05A2E" w:rsidRPr="00770013">
              <w:rPr>
                <w:rFonts w:ascii="BrowalliaUPC" w:hAnsi="BrowalliaUPC" w:cs="BrowalliaUPC"/>
                <w:sz w:val="20"/>
                <w:szCs w:val="20"/>
              </w:rPr>
              <w:t>2</w:t>
            </w:r>
            <w:r w:rsidR="00C55666" w:rsidRPr="00770013">
              <w:rPr>
                <w:rFonts w:ascii="BrowalliaUPC" w:hAnsi="BrowalliaUPC" w:cs="BrowalliaUPC"/>
                <w:sz w:val="20"/>
                <w:szCs w:val="20"/>
              </w:rPr>
              <w:t>56</w:t>
            </w:r>
            <w:r w:rsidR="00E05A2E" w:rsidRPr="00770013">
              <w:rPr>
                <w:rFonts w:ascii="BrowalliaUPC" w:hAnsi="BrowalliaUPC" w:cs="BrowalliaUPC"/>
                <w:sz w:val="20"/>
                <w:szCs w:val="20"/>
              </w:rPr>
              <w:t>3</w:t>
            </w:r>
          </w:p>
        </w:tc>
        <w:tc>
          <w:tcPr>
            <w:tcW w:w="3753" w:type="dxa"/>
            <w:gridSpan w:val="3"/>
            <w:vAlign w:val="bottom"/>
          </w:tcPr>
          <w:p w14:paraId="1F5C15AC" w14:textId="21193FA6" w:rsidR="00E05A2E" w:rsidRPr="00770013" w:rsidRDefault="006051A2" w:rsidP="003074EA">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E05A2E" w:rsidRPr="00770013">
              <w:rPr>
                <w:rFonts w:ascii="BrowalliaUPC" w:hAnsi="BrowalliaUPC" w:cs="BrowalliaUPC"/>
                <w:sz w:val="20"/>
                <w:szCs w:val="20"/>
              </w:rPr>
              <w:t>256</w:t>
            </w:r>
            <w:r w:rsidRPr="00770013">
              <w:rPr>
                <w:rFonts w:ascii="BrowalliaUPC" w:hAnsi="BrowalliaUPC" w:cs="BrowalliaUPC"/>
                <w:sz w:val="20"/>
                <w:szCs w:val="20"/>
              </w:rPr>
              <w:t>3</w:t>
            </w:r>
          </w:p>
        </w:tc>
      </w:tr>
      <w:tr w:rsidR="00E05A2E" w:rsidRPr="00770013" w14:paraId="322400E2" w14:textId="77777777" w:rsidTr="002241FB">
        <w:trPr>
          <w:trHeight w:val="860"/>
        </w:trPr>
        <w:tc>
          <w:tcPr>
            <w:tcW w:w="1926" w:type="dxa"/>
            <w:vAlign w:val="bottom"/>
          </w:tcPr>
          <w:p w14:paraId="763F4665" w14:textId="77777777" w:rsidR="00E05A2E" w:rsidRPr="00770013" w:rsidRDefault="00E05A2E" w:rsidP="003074EA">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33" w:type="dxa"/>
            <w:vAlign w:val="bottom"/>
          </w:tcPr>
          <w:p w14:paraId="747C8B7F" w14:textId="606DD67F"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w:t>
            </w:r>
            <w:r w:rsidR="00F91AB5" w:rsidRPr="00770013">
              <w:rPr>
                <w:rFonts w:ascii="BrowalliaUPC" w:hAnsi="BrowalliaUPC" w:cs="BrowalliaUPC"/>
                <w:sz w:val="20"/>
                <w:szCs w:val="20"/>
                <w:cs/>
              </w:rPr>
              <w:t>จากการด้อยค่า</w:t>
            </w:r>
          </w:p>
          <w:p w14:paraId="69007C3F"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71" w:type="dxa"/>
          </w:tcPr>
          <w:p w14:paraId="1760B33D" w14:textId="758DD93E"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p>
          <w:p w14:paraId="5DD420EC"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73C8E42E"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p>
          <w:p w14:paraId="7CE69B50"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16" w:type="dxa"/>
            <w:vAlign w:val="bottom"/>
          </w:tcPr>
          <w:p w14:paraId="35E14DC4"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440" w:type="dxa"/>
            <w:vAlign w:val="bottom"/>
          </w:tcPr>
          <w:p w14:paraId="1F711BDE" w14:textId="6A393514"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อัตราค่าเผื่อผลขาดทุน</w:t>
            </w:r>
            <w:r w:rsidR="00F91AB5" w:rsidRPr="00770013">
              <w:rPr>
                <w:rFonts w:ascii="BrowalliaUPC" w:hAnsi="BrowalliaUPC" w:cs="BrowalliaUPC"/>
                <w:sz w:val="20"/>
                <w:szCs w:val="20"/>
                <w:cs/>
              </w:rPr>
              <w:t>จากการด้อยค่า</w:t>
            </w:r>
          </w:p>
          <w:p w14:paraId="5146C7F3"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16" w:type="dxa"/>
            <w:vAlign w:val="bottom"/>
          </w:tcPr>
          <w:p w14:paraId="237186E0" w14:textId="77777777"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97" w:type="dxa"/>
          </w:tcPr>
          <w:p w14:paraId="4EFD4609"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44DFD1A8" w14:textId="77777777" w:rsidR="002241FB" w:rsidRPr="00770013" w:rsidRDefault="002241FB" w:rsidP="003074EA">
            <w:pPr>
              <w:pBdr>
                <w:bottom w:val="single" w:sz="4" w:space="1" w:color="auto"/>
              </w:pBdr>
              <w:tabs>
                <w:tab w:val="left" w:pos="900"/>
              </w:tabs>
              <w:ind w:left="-18"/>
              <w:jc w:val="center"/>
              <w:rPr>
                <w:rFonts w:ascii="BrowalliaUPC" w:hAnsi="BrowalliaUPC" w:cs="BrowalliaUPC"/>
                <w:sz w:val="20"/>
                <w:szCs w:val="20"/>
              </w:rPr>
            </w:pPr>
          </w:p>
          <w:p w14:paraId="7BC79174" w14:textId="6574975E" w:rsidR="00E05A2E" w:rsidRPr="00770013" w:rsidRDefault="00E05A2E" w:rsidP="003074EA">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E05A2E" w:rsidRPr="00770013" w14:paraId="079F4688" w14:textId="77777777" w:rsidTr="002241FB">
        <w:trPr>
          <w:trHeight w:hRule="exact" w:val="383"/>
        </w:trPr>
        <w:tc>
          <w:tcPr>
            <w:tcW w:w="1926" w:type="dxa"/>
          </w:tcPr>
          <w:p w14:paraId="2A42ADC1" w14:textId="08CF5097" w:rsidR="00E05A2E" w:rsidRPr="00770013" w:rsidRDefault="00E05A2E" w:rsidP="003074EA">
            <w:pPr>
              <w:ind w:right="-43"/>
              <w:jc w:val="both"/>
              <w:rPr>
                <w:rFonts w:ascii="BrowalliaUPC" w:hAnsi="BrowalliaUPC" w:cs="BrowalliaUPC"/>
                <w:i/>
                <w:iCs/>
                <w:sz w:val="20"/>
                <w:szCs w:val="20"/>
              </w:rPr>
            </w:pPr>
          </w:p>
        </w:tc>
        <w:tc>
          <w:tcPr>
            <w:tcW w:w="1233" w:type="dxa"/>
          </w:tcPr>
          <w:p w14:paraId="5B107BCF" w14:textId="77777777" w:rsidR="00E05A2E" w:rsidRPr="00770013" w:rsidRDefault="00E05A2E" w:rsidP="003074EA">
            <w:pPr>
              <w:ind w:right="36"/>
              <w:jc w:val="right"/>
              <w:rPr>
                <w:rFonts w:ascii="BrowalliaUPC" w:hAnsi="BrowalliaUPC" w:cs="BrowalliaUPC"/>
                <w:sz w:val="20"/>
                <w:szCs w:val="20"/>
              </w:rPr>
            </w:pPr>
          </w:p>
        </w:tc>
        <w:tc>
          <w:tcPr>
            <w:tcW w:w="1071" w:type="dxa"/>
          </w:tcPr>
          <w:p w14:paraId="226AA4F8" w14:textId="77777777" w:rsidR="00E05A2E" w:rsidRPr="00770013" w:rsidRDefault="00E05A2E" w:rsidP="003074EA">
            <w:pPr>
              <w:ind w:right="-43"/>
              <w:rPr>
                <w:rFonts w:ascii="BrowalliaUPC" w:hAnsi="BrowalliaUPC" w:cs="BrowalliaUPC"/>
                <w:sz w:val="20"/>
                <w:szCs w:val="20"/>
              </w:rPr>
            </w:pPr>
          </w:p>
        </w:tc>
        <w:tc>
          <w:tcPr>
            <w:tcW w:w="1116" w:type="dxa"/>
          </w:tcPr>
          <w:p w14:paraId="70477FBA" w14:textId="77777777" w:rsidR="00E05A2E" w:rsidRPr="00770013" w:rsidRDefault="00E05A2E" w:rsidP="003074EA">
            <w:pPr>
              <w:ind w:right="-43"/>
              <w:rPr>
                <w:rFonts w:ascii="BrowalliaUPC" w:hAnsi="BrowalliaUPC" w:cs="BrowalliaUPC"/>
                <w:sz w:val="20"/>
                <w:szCs w:val="20"/>
              </w:rPr>
            </w:pPr>
          </w:p>
        </w:tc>
        <w:tc>
          <w:tcPr>
            <w:tcW w:w="1440" w:type="dxa"/>
          </w:tcPr>
          <w:p w14:paraId="01FC0746" w14:textId="77777777" w:rsidR="00E05A2E" w:rsidRPr="00770013" w:rsidRDefault="00E05A2E" w:rsidP="003074EA">
            <w:pPr>
              <w:ind w:right="36"/>
              <w:jc w:val="right"/>
              <w:rPr>
                <w:rFonts w:ascii="BrowalliaUPC" w:hAnsi="BrowalliaUPC" w:cs="BrowalliaUPC"/>
                <w:sz w:val="20"/>
                <w:szCs w:val="20"/>
              </w:rPr>
            </w:pPr>
          </w:p>
        </w:tc>
        <w:tc>
          <w:tcPr>
            <w:tcW w:w="1116" w:type="dxa"/>
          </w:tcPr>
          <w:p w14:paraId="3CAFAFEB" w14:textId="77777777" w:rsidR="00E05A2E" w:rsidRPr="00770013" w:rsidRDefault="00E05A2E" w:rsidP="003074EA">
            <w:pPr>
              <w:ind w:right="-43"/>
              <w:jc w:val="right"/>
              <w:rPr>
                <w:rFonts w:ascii="BrowalliaUPC" w:hAnsi="BrowalliaUPC" w:cs="BrowalliaUPC"/>
                <w:sz w:val="20"/>
                <w:szCs w:val="20"/>
              </w:rPr>
            </w:pPr>
          </w:p>
        </w:tc>
        <w:tc>
          <w:tcPr>
            <w:tcW w:w="1197" w:type="dxa"/>
          </w:tcPr>
          <w:p w14:paraId="3AFC99A6" w14:textId="77777777" w:rsidR="00E05A2E" w:rsidRPr="00770013" w:rsidRDefault="00E05A2E" w:rsidP="003074EA">
            <w:pPr>
              <w:ind w:right="-43"/>
              <w:jc w:val="right"/>
              <w:rPr>
                <w:rFonts w:ascii="BrowalliaUPC" w:hAnsi="BrowalliaUPC" w:cs="BrowalliaUPC"/>
                <w:sz w:val="20"/>
                <w:szCs w:val="20"/>
              </w:rPr>
            </w:pPr>
          </w:p>
        </w:tc>
      </w:tr>
      <w:tr w:rsidR="00740D29" w:rsidRPr="00770013" w14:paraId="312487F2" w14:textId="77777777" w:rsidTr="002241FB">
        <w:tc>
          <w:tcPr>
            <w:tcW w:w="1926" w:type="dxa"/>
          </w:tcPr>
          <w:p w14:paraId="04617EFD"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33" w:type="dxa"/>
            <w:shd w:val="clear" w:color="auto" w:fill="auto"/>
          </w:tcPr>
          <w:p w14:paraId="2B517080" w14:textId="343F1DE3"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071" w:type="dxa"/>
          </w:tcPr>
          <w:p w14:paraId="6E55A801" w14:textId="56EEEDB9" w:rsidR="00740D29" w:rsidRPr="00770013" w:rsidRDefault="00A2347A" w:rsidP="009B3B26">
            <w:pPr>
              <w:ind w:right="-15"/>
              <w:jc w:val="right"/>
              <w:rPr>
                <w:rFonts w:ascii="BrowalliaUPC" w:hAnsi="BrowalliaUPC" w:cs="BrowalliaUPC"/>
                <w:sz w:val="20"/>
                <w:szCs w:val="20"/>
              </w:rPr>
            </w:pPr>
            <w:r w:rsidRPr="00A2347A">
              <w:rPr>
                <w:rFonts w:ascii="BrowalliaUPC" w:hAnsi="BrowalliaUPC" w:cs="BrowalliaUPC"/>
                <w:sz w:val="20"/>
                <w:szCs w:val="20"/>
              </w:rPr>
              <w:t>6</w:t>
            </w:r>
            <w:r w:rsidR="009B3B26" w:rsidRPr="00770013">
              <w:rPr>
                <w:rFonts w:ascii="BrowalliaUPC" w:hAnsi="BrowalliaUPC" w:cs="BrowalliaUPC"/>
                <w:sz w:val="20"/>
                <w:szCs w:val="20"/>
              </w:rPr>
              <w:t>,</w:t>
            </w:r>
            <w:r w:rsidRPr="00A2347A">
              <w:rPr>
                <w:rFonts w:ascii="BrowalliaUPC" w:hAnsi="BrowalliaUPC" w:cs="BrowalliaUPC"/>
                <w:sz w:val="20"/>
                <w:szCs w:val="20"/>
              </w:rPr>
              <w:t>530</w:t>
            </w:r>
            <w:r w:rsidR="009B3B26" w:rsidRPr="00770013">
              <w:rPr>
                <w:rFonts w:ascii="BrowalliaUPC" w:hAnsi="BrowalliaUPC" w:cs="BrowalliaUPC"/>
                <w:sz w:val="20"/>
                <w:szCs w:val="20"/>
              </w:rPr>
              <w:t>,</w:t>
            </w:r>
            <w:r w:rsidRPr="00A2347A">
              <w:rPr>
                <w:rFonts w:ascii="BrowalliaUPC" w:hAnsi="BrowalliaUPC" w:cs="BrowalliaUPC"/>
                <w:sz w:val="20"/>
                <w:szCs w:val="20"/>
              </w:rPr>
              <w:t>450</w:t>
            </w:r>
          </w:p>
        </w:tc>
        <w:tc>
          <w:tcPr>
            <w:tcW w:w="1116" w:type="dxa"/>
            <w:shd w:val="clear" w:color="auto" w:fill="auto"/>
          </w:tcPr>
          <w:p w14:paraId="671B0F78" w14:textId="668514C9" w:rsidR="00740D29" w:rsidRPr="00770013" w:rsidRDefault="006B26D4"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14,666</w:t>
            </w:r>
            <w:r w:rsidRPr="00770013">
              <w:rPr>
                <w:rFonts w:ascii="BrowalliaUPC" w:hAnsi="BrowalliaUPC" w:cs="BrowalliaUPC"/>
                <w:sz w:val="20"/>
                <w:szCs w:val="20"/>
                <w:cs/>
              </w:rPr>
              <w:t>)</w:t>
            </w:r>
          </w:p>
        </w:tc>
        <w:tc>
          <w:tcPr>
            <w:tcW w:w="1440" w:type="dxa"/>
            <w:shd w:val="clear" w:color="auto" w:fill="auto"/>
          </w:tcPr>
          <w:p w14:paraId="142D5805" w14:textId="304C358B"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40</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w:t>
            </w:r>
            <w:r w:rsidRPr="00770013">
              <w:rPr>
                <w:rFonts w:ascii="BrowalliaUPC" w:hAnsi="BrowalliaUPC" w:cs="BrowalliaUPC"/>
                <w:sz w:val="20"/>
                <w:szCs w:val="20"/>
                <w:cs/>
              </w:rPr>
              <w:t>.</w:t>
            </w:r>
            <w:r w:rsidRPr="00770013">
              <w:rPr>
                <w:rFonts w:ascii="BrowalliaUPC" w:hAnsi="BrowalliaUPC" w:cs="BrowalliaUPC"/>
                <w:sz w:val="20"/>
                <w:szCs w:val="20"/>
              </w:rPr>
              <w:t>06</w:t>
            </w:r>
            <w:r w:rsidRPr="00770013">
              <w:rPr>
                <w:rFonts w:ascii="BrowalliaUPC" w:hAnsi="BrowalliaUPC" w:cs="BrowalliaUPC"/>
                <w:sz w:val="20"/>
                <w:szCs w:val="20"/>
                <w:cs/>
              </w:rPr>
              <w:t>%</w:t>
            </w:r>
          </w:p>
        </w:tc>
        <w:tc>
          <w:tcPr>
            <w:tcW w:w="1116" w:type="dxa"/>
            <w:shd w:val="clear" w:color="auto" w:fill="auto"/>
          </w:tcPr>
          <w:p w14:paraId="2A968119"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10,176,781</w:t>
            </w:r>
          </w:p>
        </w:tc>
        <w:tc>
          <w:tcPr>
            <w:tcW w:w="1197" w:type="dxa"/>
          </w:tcPr>
          <w:p w14:paraId="6AE36848" w14:textId="55E35ED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40,764</w:t>
            </w:r>
            <w:r w:rsidRPr="00770013">
              <w:rPr>
                <w:rFonts w:ascii="BrowalliaUPC" w:hAnsi="BrowalliaUPC" w:cs="BrowalliaUPC"/>
                <w:sz w:val="20"/>
                <w:szCs w:val="20"/>
                <w:cs/>
              </w:rPr>
              <w:t>)</w:t>
            </w:r>
          </w:p>
        </w:tc>
      </w:tr>
      <w:tr w:rsidR="00740D29" w:rsidRPr="00770013" w14:paraId="6B5A1446" w14:textId="77777777" w:rsidTr="002241FB">
        <w:tc>
          <w:tcPr>
            <w:tcW w:w="1926" w:type="dxa"/>
          </w:tcPr>
          <w:p w14:paraId="61801711"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33" w:type="dxa"/>
            <w:shd w:val="clear" w:color="auto" w:fill="auto"/>
          </w:tcPr>
          <w:p w14:paraId="0A01E44F" w14:textId="309382BE" w:rsidR="00740D29" w:rsidRPr="00770013" w:rsidRDefault="00740D29" w:rsidP="006A27AD">
            <w:pPr>
              <w:ind w:right="-15"/>
              <w:jc w:val="center"/>
              <w:rPr>
                <w:rFonts w:ascii="BrowalliaUPC" w:hAnsi="BrowalliaUPC" w:cs="BrowalliaUPC"/>
                <w:sz w:val="20"/>
                <w:szCs w:val="20"/>
                <w:cs/>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24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9</w:t>
            </w:r>
            <w:r w:rsidRPr="00770013">
              <w:rPr>
                <w:rFonts w:ascii="BrowalliaUPC" w:hAnsi="BrowalliaUPC" w:cs="BrowalliaUPC"/>
                <w:sz w:val="20"/>
                <w:szCs w:val="20"/>
                <w:cs/>
              </w:rPr>
              <w:t>.</w:t>
            </w:r>
            <w:r w:rsidRPr="00770013">
              <w:rPr>
                <w:rFonts w:ascii="BrowalliaUPC" w:hAnsi="BrowalliaUPC" w:cs="BrowalliaUPC"/>
                <w:sz w:val="20"/>
                <w:szCs w:val="20"/>
              </w:rPr>
              <w:t>01</w:t>
            </w:r>
            <w:r w:rsidRPr="00770013">
              <w:rPr>
                <w:rFonts w:ascii="BrowalliaUPC" w:hAnsi="BrowalliaUPC" w:cs="BrowalliaUPC"/>
                <w:sz w:val="20"/>
                <w:szCs w:val="20"/>
                <w:cs/>
              </w:rPr>
              <w:t>%</w:t>
            </w:r>
          </w:p>
        </w:tc>
        <w:tc>
          <w:tcPr>
            <w:tcW w:w="1071" w:type="dxa"/>
          </w:tcPr>
          <w:p w14:paraId="05A06B37" w14:textId="1E9BAC45" w:rsidR="00740D29" w:rsidRPr="00770013" w:rsidRDefault="00A2347A" w:rsidP="00740D29">
            <w:pPr>
              <w:ind w:right="-15"/>
              <w:jc w:val="right"/>
              <w:rPr>
                <w:rFonts w:ascii="BrowalliaUPC" w:hAnsi="BrowalliaUPC" w:cs="BrowalliaUPC"/>
                <w:sz w:val="20"/>
                <w:szCs w:val="20"/>
                <w:cs/>
              </w:rPr>
            </w:pPr>
            <w:r w:rsidRPr="00A2347A">
              <w:rPr>
                <w:rFonts w:ascii="BrowalliaUPC" w:hAnsi="BrowalliaUPC" w:cs="BrowalliaUPC"/>
                <w:sz w:val="20"/>
                <w:szCs w:val="20"/>
              </w:rPr>
              <w:t>276</w:t>
            </w:r>
            <w:r w:rsidR="009B3B26" w:rsidRPr="00770013">
              <w:rPr>
                <w:rFonts w:ascii="BrowalliaUPC" w:hAnsi="BrowalliaUPC" w:cs="BrowalliaUPC"/>
                <w:sz w:val="20"/>
                <w:szCs w:val="20"/>
              </w:rPr>
              <w:t>,</w:t>
            </w:r>
            <w:r w:rsidRPr="00A2347A">
              <w:rPr>
                <w:rFonts w:ascii="BrowalliaUPC" w:hAnsi="BrowalliaUPC" w:cs="BrowalliaUPC"/>
                <w:sz w:val="20"/>
                <w:szCs w:val="20"/>
              </w:rPr>
              <w:t>258</w:t>
            </w:r>
          </w:p>
        </w:tc>
        <w:tc>
          <w:tcPr>
            <w:tcW w:w="1116" w:type="dxa"/>
            <w:shd w:val="clear" w:color="auto" w:fill="auto"/>
          </w:tcPr>
          <w:p w14:paraId="763DDF84" w14:textId="044C6066" w:rsidR="00740D29" w:rsidRPr="00770013" w:rsidRDefault="0049104D" w:rsidP="00740D29">
            <w:pPr>
              <w:ind w:right="-15"/>
              <w:jc w:val="right"/>
              <w:rPr>
                <w:rFonts w:ascii="BrowalliaUPC" w:hAnsi="BrowalliaUPC" w:cs="BrowalliaUPC"/>
                <w:sz w:val="20"/>
                <w:szCs w:val="20"/>
                <w:cs/>
              </w:rPr>
            </w:pPr>
            <w:r w:rsidRPr="00770013">
              <w:rPr>
                <w:rFonts w:ascii="BrowalliaUPC" w:hAnsi="BrowalliaUPC" w:cs="BrowalliaUPC"/>
                <w:sz w:val="20"/>
                <w:szCs w:val="20"/>
                <w:cs/>
              </w:rPr>
              <w:t>(</w:t>
            </w:r>
            <w:r w:rsidRPr="00770013">
              <w:rPr>
                <w:rFonts w:ascii="BrowalliaUPC" w:hAnsi="BrowalliaUPC" w:cs="BrowalliaUPC"/>
                <w:sz w:val="20"/>
                <w:szCs w:val="20"/>
              </w:rPr>
              <w:t>2,728</w:t>
            </w:r>
            <w:r w:rsidRPr="00770013">
              <w:rPr>
                <w:rFonts w:ascii="BrowalliaUPC" w:hAnsi="BrowalliaUPC" w:cs="BrowalliaUPC"/>
                <w:sz w:val="20"/>
                <w:szCs w:val="20"/>
                <w:cs/>
              </w:rPr>
              <w:t>)</w:t>
            </w:r>
          </w:p>
        </w:tc>
        <w:tc>
          <w:tcPr>
            <w:tcW w:w="1440" w:type="dxa"/>
            <w:shd w:val="clear" w:color="auto" w:fill="auto"/>
          </w:tcPr>
          <w:p w14:paraId="3EB4B02F" w14:textId="22676022"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24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9</w:t>
            </w:r>
            <w:r w:rsidRPr="00770013">
              <w:rPr>
                <w:rFonts w:ascii="BrowalliaUPC" w:hAnsi="BrowalliaUPC" w:cs="BrowalliaUPC"/>
                <w:sz w:val="20"/>
                <w:szCs w:val="20"/>
                <w:cs/>
              </w:rPr>
              <w:t>.</w:t>
            </w:r>
            <w:r w:rsidRPr="00770013">
              <w:rPr>
                <w:rFonts w:ascii="BrowalliaUPC" w:hAnsi="BrowalliaUPC" w:cs="BrowalliaUPC"/>
                <w:sz w:val="20"/>
                <w:szCs w:val="20"/>
              </w:rPr>
              <w:t>01</w:t>
            </w:r>
            <w:r w:rsidRPr="00770013">
              <w:rPr>
                <w:rFonts w:ascii="BrowalliaUPC" w:hAnsi="BrowalliaUPC" w:cs="BrowalliaUPC"/>
                <w:sz w:val="20"/>
                <w:szCs w:val="20"/>
                <w:cs/>
              </w:rPr>
              <w:t>%</w:t>
            </w:r>
          </w:p>
        </w:tc>
        <w:tc>
          <w:tcPr>
            <w:tcW w:w="1116" w:type="dxa"/>
            <w:shd w:val="clear" w:color="auto" w:fill="auto"/>
          </w:tcPr>
          <w:p w14:paraId="34D7BDD6"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1,712,817</w:t>
            </w:r>
          </w:p>
        </w:tc>
        <w:tc>
          <w:tcPr>
            <w:tcW w:w="1197" w:type="dxa"/>
          </w:tcPr>
          <w:p w14:paraId="539A8E83" w14:textId="485DA0B1"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33,177</w:t>
            </w:r>
            <w:r w:rsidRPr="00770013">
              <w:rPr>
                <w:rFonts w:ascii="BrowalliaUPC" w:hAnsi="BrowalliaUPC" w:cs="BrowalliaUPC"/>
                <w:sz w:val="20"/>
                <w:szCs w:val="20"/>
                <w:cs/>
              </w:rPr>
              <w:t>)</w:t>
            </w:r>
          </w:p>
        </w:tc>
      </w:tr>
      <w:tr w:rsidR="00740D29" w:rsidRPr="00770013" w14:paraId="37D2E9D4" w14:textId="77777777" w:rsidTr="002241FB">
        <w:tc>
          <w:tcPr>
            <w:tcW w:w="1926" w:type="dxa"/>
          </w:tcPr>
          <w:p w14:paraId="79C8B5B7" w14:textId="77777777" w:rsidR="00740D29" w:rsidRPr="00770013" w:rsidRDefault="00740D29" w:rsidP="00740D29">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33" w:type="dxa"/>
            <w:shd w:val="clear" w:color="auto" w:fill="auto"/>
          </w:tcPr>
          <w:p w14:paraId="23F02A17" w14:textId="0E19C44A"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12</w:t>
            </w:r>
            <w:r w:rsidRPr="00770013">
              <w:rPr>
                <w:rFonts w:ascii="BrowalliaUPC" w:hAnsi="BrowalliaUPC" w:cs="BrowalliaUPC"/>
                <w:sz w:val="20"/>
                <w:szCs w:val="20"/>
                <w:cs/>
              </w:rPr>
              <w:t>.</w:t>
            </w:r>
            <w:r w:rsidRPr="00770013">
              <w:rPr>
                <w:rFonts w:ascii="BrowalliaUPC" w:hAnsi="BrowalliaUPC" w:cs="BrowalliaUPC"/>
                <w:sz w:val="20"/>
                <w:szCs w:val="20"/>
              </w:rPr>
              <w:t>87</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29</w:t>
            </w:r>
            <w:r w:rsidRPr="00770013">
              <w:rPr>
                <w:rFonts w:ascii="BrowalliaUPC" w:hAnsi="BrowalliaUPC" w:cs="BrowalliaUPC"/>
                <w:sz w:val="20"/>
                <w:szCs w:val="20"/>
                <w:cs/>
              </w:rPr>
              <w:t>%</w:t>
            </w:r>
          </w:p>
        </w:tc>
        <w:tc>
          <w:tcPr>
            <w:tcW w:w="1071" w:type="dxa"/>
          </w:tcPr>
          <w:p w14:paraId="4F8B6A87" w14:textId="36ADB598" w:rsidR="00740D29" w:rsidRPr="00770013" w:rsidRDefault="00A2347A" w:rsidP="009B3B26">
            <w:pPr>
              <w:ind w:right="-15"/>
              <w:jc w:val="right"/>
              <w:rPr>
                <w:rFonts w:ascii="BrowalliaUPC" w:hAnsi="BrowalliaUPC" w:cs="BrowalliaUPC"/>
                <w:sz w:val="20"/>
                <w:szCs w:val="20"/>
              </w:rPr>
            </w:pPr>
            <w:r w:rsidRPr="00A2347A">
              <w:rPr>
                <w:rFonts w:ascii="BrowalliaUPC" w:hAnsi="BrowalliaUPC" w:cs="BrowalliaUPC"/>
                <w:sz w:val="20"/>
                <w:szCs w:val="20"/>
              </w:rPr>
              <w:t>211</w:t>
            </w:r>
            <w:r w:rsidR="009B3B26" w:rsidRPr="00770013">
              <w:rPr>
                <w:rFonts w:ascii="BrowalliaUPC" w:hAnsi="BrowalliaUPC" w:cs="BrowalliaUPC"/>
                <w:sz w:val="20"/>
                <w:szCs w:val="20"/>
              </w:rPr>
              <w:t>,</w:t>
            </w:r>
            <w:r w:rsidRPr="00A2347A">
              <w:rPr>
                <w:rFonts w:ascii="BrowalliaUPC" w:hAnsi="BrowalliaUPC" w:cs="BrowalliaUPC"/>
                <w:sz w:val="20"/>
                <w:szCs w:val="20"/>
              </w:rPr>
              <w:t>892</w:t>
            </w:r>
          </w:p>
        </w:tc>
        <w:tc>
          <w:tcPr>
            <w:tcW w:w="1116" w:type="dxa"/>
            <w:shd w:val="clear" w:color="auto" w:fill="auto"/>
          </w:tcPr>
          <w:p w14:paraId="3282A365" w14:textId="58236EA3" w:rsidR="00740D29" w:rsidRPr="00770013" w:rsidRDefault="0049104D"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1,344</w:t>
            </w:r>
            <w:r w:rsidRPr="00770013">
              <w:rPr>
                <w:rFonts w:ascii="BrowalliaUPC" w:hAnsi="BrowalliaUPC" w:cs="BrowalliaUPC"/>
                <w:sz w:val="20"/>
                <w:szCs w:val="20"/>
                <w:cs/>
              </w:rPr>
              <w:t>)</w:t>
            </w:r>
          </w:p>
        </w:tc>
        <w:tc>
          <w:tcPr>
            <w:tcW w:w="1440" w:type="dxa"/>
            <w:shd w:val="clear" w:color="auto" w:fill="auto"/>
          </w:tcPr>
          <w:p w14:paraId="58C3382D" w14:textId="4E64E432"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12</w:t>
            </w:r>
            <w:r w:rsidRPr="00770013">
              <w:rPr>
                <w:rFonts w:ascii="BrowalliaUPC" w:hAnsi="BrowalliaUPC" w:cs="BrowalliaUPC"/>
                <w:sz w:val="20"/>
                <w:szCs w:val="20"/>
                <w:cs/>
              </w:rPr>
              <w:t>.</w:t>
            </w:r>
            <w:r w:rsidRPr="00770013">
              <w:rPr>
                <w:rFonts w:ascii="BrowalliaUPC" w:hAnsi="BrowalliaUPC" w:cs="BrowalliaUPC"/>
                <w:sz w:val="20"/>
                <w:szCs w:val="20"/>
              </w:rPr>
              <w:t>87</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29</w:t>
            </w:r>
            <w:r w:rsidRPr="00770013">
              <w:rPr>
                <w:rFonts w:ascii="BrowalliaUPC" w:hAnsi="BrowalliaUPC" w:cs="BrowalliaUPC"/>
                <w:sz w:val="20"/>
                <w:szCs w:val="20"/>
                <w:cs/>
              </w:rPr>
              <w:t>%</w:t>
            </w:r>
          </w:p>
        </w:tc>
        <w:tc>
          <w:tcPr>
            <w:tcW w:w="1116" w:type="dxa"/>
            <w:shd w:val="clear" w:color="auto" w:fill="auto"/>
          </w:tcPr>
          <w:p w14:paraId="544EF20F" w14:textId="77777777"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rPr>
              <w:t>619,615</w:t>
            </w:r>
          </w:p>
        </w:tc>
        <w:tc>
          <w:tcPr>
            <w:tcW w:w="1197" w:type="dxa"/>
          </w:tcPr>
          <w:p w14:paraId="73A90FE0" w14:textId="600222BE" w:rsidR="00740D29" w:rsidRPr="00770013" w:rsidRDefault="00740D29" w:rsidP="00740D29">
            <w:pP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846</w:t>
            </w:r>
            <w:r w:rsidRPr="00770013">
              <w:rPr>
                <w:rFonts w:ascii="BrowalliaUPC" w:hAnsi="BrowalliaUPC" w:cs="BrowalliaUPC"/>
                <w:sz w:val="20"/>
                <w:szCs w:val="20"/>
                <w:cs/>
              </w:rPr>
              <w:t>)</w:t>
            </w:r>
          </w:p>
        </w:tc>
      </w:tr>
      <w:tr w:rsidR="00740D29" w:rsidRPr="00770013" w14:paraId="61F1068F" w14:textId="77777777" w:rsidTr="002241FB">
        <w:tc>
          <w:tcPr>
            <w:tcW w:w="1926" w:type="dxa"/>
          </w:tcPr>
          <w:p w14:paraId="10C87929" w14:textId="6EF40736" w:rsidR="00740D29" w:rsidRPr="00770013" w:rsidRDefault="00740D29" w:rsidP="00740D29">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12</w:t>
            </w:r>
            <w:r w:rsidRPr="00770013">
              <w:rPr>
                <w:rFonts w:ascii="BrowalliaUPC" w:hAnsi="BrowalliaUPC" w:cs="BrowalliaUPC"/>
                <w:sz w:val="20"/>
                <w:szCs w:val="20"/>
                <w:cs/>
              </w:rPr>
              <w:t xml:space="preserve"> เดือนขึ้นไป</w:t>
            </w:r>
          </w:p>
        </w:tc>
        <w:tc>
          <w:tcPr>
            <w:tcW w:w="1233" w:type="dxa"/>
            <w:shd w:val="clear" w:color="auto" w:fill="auto"/>
          </w:tcPr>
          <w:p w14:paraId="75DCD5C2" w14:textId="1F4D8E88"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46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71" w:type="dxa"/>
          </w:tcPr>
          <w:p w14:paraId="340178B3" w14:textId="3B8A34BC" w:rsidR="00740D29" w:rsidRPr="00770013" w:rsidRDefault="00A2347A" w:rsidP="00740D29">
            <w:pPr>
              <w:pBdr>
                <w:bottom w:val="single" w:sz="4" w:space="1" w:color="auto"/>
              </w:pBdr>
              <w:ind w:right="-15"/>
              <w:jc w:val="right"/>
              <w:rPr>
                <w:rFonts w:ascii="BrowalliaUPC" w:hAnsi="BrowalliaUPC" w:cs="BrowalliaUPC"/>
                <w:sz w:val="20"/>
                <w:szCs w:val="20"/>
              </w:rPr>
            </w:pPr>
            <w:r w:rsidRPr="00A2347A">
              <w:rPr>
                <w:rFonts w:ascii="BrowalliaUPC" w:hAnsi="BrowalliaUPC" w:cs="BrowalliaUPC"/>
                <w:sz w:val="20"/>
                <w:szCs w:val="20"/>
              </w:rPr>
              <w:t>1</w:t>
            </w:r>
            <w:r w:rsidR="009B3B26" w:rsidRPr="00770013">
              <w:rPr>
                <w:rFonts w:ascii="BrowalliaUPC" w:hAnsi="BrowalliaUPC" w:cs="BrowalliaUPC"/>
                <w:sz w:val="20"/>
                <w:szCs w:val="20"/>
              </w:rPr>
              <w:t>,</w:t>
            </w:r>
            <w:r w:rsidRPr="00A2347A">
              <w:rPr>
                <w:rFonts w:ascii="BrowalliaUPC" w:hAnsi="BrowalliaUPC" w:cs="BrowalliaUPC"/>
                <w:sz w:val="20"/>
                <w:szCs w:val="20"/>
              </w:rPr>
              <w:t>988</w:t>
            </w:r>
            <w:r w:rsidR="009B3B26" w:rsidRPr="00770013">
              <w:rPr>
                <w:rFonts w:ascii="BrowalliaUPC" w:hAnsi="BrowalliaUPC" w:cs="BrowalliaUPC"/>
                <w:sz w:val="20"/>
                <w:szCs w:val="20"/>
              </w:rPr>
              <w:t>,</w:t>
            </w:r>
            <w:r w:rsidRPr="00A2347A">
              <w:rPr>
                <w:rFonts w:ascii="BrowalliaUPC" w:hAnsi="BrowalliaUPC" w:cs="BrowalliaUPC"/>
                <w:sz w:val="20"/>
                <w:szCs w:val="20"/>
              </w:rPr>
              <w:t>089</w:t>
            </w:r>
          </w:p>
        </w:tc>
        <w:tc>
          <w:tcPr>
            <w:tcW w:w="1116" w:type="dxa"/>
            <w:shd w:val="clear" w:color="auto" w:fill="auto"/>
          </w:tcPr>
          <w:p w14:paraId="3780435E" w14:textId="3E3469C5" w:rsidR="00740D29" w:rsidRPr="00770013" w:rsidRDefault="0049104D" w:rsidP="00740D29">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320,622</w:t>
            </w:r>
            <w:r w:rsidRPr="00770013">
              <w:rPr>
                <w:rFonts w:ascii="BrowalliaUPC" w:hAnsi="BrowalliaUPC" w:cs="BrowalliaUPC"/>
                <w:sz w:val="20"/>
                <w:szCs w:val="20"/>
                <w:cs/>
              </w:rPr>
              <w:t>)</w:t>
            </w:r>
          </w:p>
        </w:tc>
        <w:tc>
          <w:tcPr>
            <w:tcW w:w="1440" w:type="dxa"/>
            <w:shd w:val="clear" w:color="auto" w:fill="auto"/>
          </w:tcPr>
          <w:p w14:paraId="4EA54CE8" w14:textId="2BB3BA6C" w:rsidR="00740D29" w:rsidRPr="00770013" w:rsidRDefault="00740D29" w:rsidP="006A27AD">
            <w:pPr>
              <w:ind w:right="-15"/>
              <w:jc w:val="center"/>
              <w:rPr>
                <w:rFonts w:ascii="BrowalliaUPC" w:hAnsi="BrowalliaUPC" w:cs="BrowalliaUPC"/>
                <w:sz w:val="20"/>
                <w:szCs w:val="20"/>
              </w:rPr>
            </w:pPr>
            <w:r w:rsidRPr="00770013">
              <w:rPr>
                <w:rFonts w:ascii="BrowalliaUPC" w:hAnsi="BrowalliaUPC" w:cs="BrowalliaUPC"/>
                <w:sz w:val="20"/>
                <w:szCs w:val="20"/>
              </w:rPr>
              <w:t>20</w:t>
            </w:r>
            <w:r w:rsidRPr="00770013">
              <w:rPr>
                <w:rFonts w:ascii="BrowalliaUPC" w:hAnsi="BrowalliaUPC" w:cs="BrowalliaUPC"/>
                <w:sz w:val="20"/>
                <w:szCs w:val="20"/>
                <w:cs/>
              </w:rPr>
              <w:t>.</w:t>
            </w:r>
            <w:r w:rsidRPr="00770013">
              <w:rPr>
                <w:rFonts w:ascii="BrowalliaUPC" w:hAnsi="BrowalliaUPC" w:cs="BrowalliaUPC"/>
                <w:sz w:val="20"/>
                <w:szCs w:val="20"/>
              </w:rPr>
              <w:t>46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16" w:type="dxa"/>
            <w:shd w:val="clear" w:color="auto" w:fill="auto"/>
          </w:tcPr>
          <w:p w14:paraId="36843F5E" w14:textId="23FAFB3A" w:rsidR="00740D29" w:rsidRPr="00770013" w:rsidRDefault="00740D29" w:rsidP="00740D29">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1,727,334</w:t>
            </w:r>
          </w:p>
        </w:tc>
        <w:tc>
          <w:tcPr>
            <w:tcW w:w="1197" w:type="dxa"/>
          </w:tcPr>
          <w:p w14:paraId="0A7FBFE2" w14:textId="4C855028" w:rsidR="00740D29" w:rsidRPr="00770013" w:rsidRDefault="00740D29" w:rsidP="00740D29">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370,368</w:t>
            </w:r>
            <w:r w:rsidRPr="00770013">
              <w:rPr>
                <w:rFonts w:ascii="BrowalliaUPC" w:hAnsi="BrowalliaUPC" w:cs="BrowalliaUPC"/>
                <w:sz w:val="20"/>
                <w:szCs w:val="20"/>
                <w:cs/>
              </w:rPr>
              <w:t>)</w:t>
            </w:r>
          </w:p>
        </w:tc>
      </w:tr>
      <w:tr w:rsidR="00740D29" w:rsidRPr="00770013" w14:paraId="562991C7" w14:textId="77777777" w:rsidTr="002241FB">
        <w:tc>
          <w:tcPr>
            <w:tcW w:w="1926" w:type="dxa"/>
          </w:tcPr>
          <w:p w14:paraId="76958465" w14:textId="77777777" w:rsidR="00740D29" w:rsidRPr="00770013" w:rsidRDefault="00740D29" w:rsidP="00740D29">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33" w:type="dxa"/>
            <w:shd w:val="clear" w:color="auto" w:fill="auto"/>
          </w:tcPr>
          <w:p w14:paraId="61051ED6" w14:textId="77777777" w:rsidR="00740D29" w:rsidRPr="00770013" w:rsidRDefault="00740D29" w:rsidP="00740D29">
            <w:pPr>
              <w:ind w:right="-15"/>
              <w:jc w:val="right"/>
              <w:rPr>
                <w:rFonts w:ascii="BrowalliaUPC" w:hAnsi="BrowalliaUPC" w:cs="BrowalliaUPC"/>
                <w:sz w:val="20"/>
                <w:szCs w:val="20"/>
              </w:rPr>
            </w:pPr>
          </w:p>
        </w:tc>
        <w:tc>
          <w:tcPr>
            <w:tcW w:w="1071" w:type="dxa"/>
          </w:tcPr>
          <w:p w14:paraId="1C7CD33B" w14:textId="1C4DD2D7" w:rsidR="00740D29" w:rsidRPr="00770013" w:rsidRDefault="00A2347A" w:rsidP="009B3B26">
            <w:pPr>
              <w:pBdr>
                <w:bottom w:val="single" w:sz="12" w:space="1" w:color="auto"/>
              </w:pBdr>
              <w:ind w:right="-15"/>
              <w:jc w:val="right"/>
              <w:rPr>
                <w:rFonts w:ascii="BrowalliaUPC" w:hAnsi="BrowalliaUPC" w:cs="BrowalliaUPC"/>
                <w:sz w:val="20"/>
                <w:szCs w:val="20"/>
                <w:lang w:val="en-GB"/>
              </w:rPr>
            </w:pPr>
            <w:r w:rsidRPr="00A2347A">
              <w:rPr>
                <w:rFonts w:ascii="BrowalliaUPC" w:hAnsi="BrowalliaUPC" w:cs="BrowalliaUPC"/>
                <w:sz w:val="20"/>
                <w:szCs w:val="20"/>
              </w:rPr>
              <w:t>9</w:t>
            </w:r>
            <w:r w:rsidR="009B3B26" w:rsidRPr="00770013">
              <w:rPr>
                <w:rFonts w:ascii="BrowalliaUPC" w:hAnsi="BrowalliaUPC" w:cs="BrowalliaUPC"/>
                <w:sz w:val="20"/>
                <w:szCs w:val="20"/>
                <w:lang w:val="en-GB"/>
              </w:rPr>
              <w:t>,</w:t>
            </w:r>
            <w:r w:rsidRPr="00A2347A">
              <w:rPr>
                <w:rFonts w:ascii="BrowalliaUPC" w:hAnsi="BrowalliaUPC" w:cs="BrowalliaUPC"/>
                <w:sz w:val="20"/>
                <w:szCs w:val="20"/>
              </w:rPr>
              <w:t>006</w:t>
            </w:r>
            <w:r w:rsidR="009B3B26" w:rsidRPr="00770013">
              <w:rPr>
                <w:rFonts w:ascii="BrowalliaUPC" w:hAnsi="BrowalliaUPC" w:cs="BrowalliaUPC"/>
                <w:sz w:val="20"/>
                <w:szCs w:val="20"/>
                <w:lang w:val="en-GB"/>
              </w:rPr>
              <w:t>,</w:t>
            </w:r>
            <w:r w:rsidRPr="00A2347A">
              <w:rPr>
                <w:rFonts w:ascii="BrowalliaUPC" w:hAnsi="BrowalliaUPC" w:cs="BrowalliaUPC"/>
                <w:sz w:val="20"/>
                <w:szCs w:val="20"/>
              </w:rPr>
              <w:t>689</w:t>
            </w:r>
          </w:p>
        </w:tc>
        <w:tc>
          <w:tcPr>
            <w:tcW w:w="1116" w:type="dxa"/>
            <w:shd w:val="clear" w:color="auto" w:fill="auto"/>
          </w:tcPr>
          <w:p w14:paraId="7BC04FF4" w14:textId="1FB85324" w:rsidR="00740D29" w:rsidRPr="00770013" w:rsidRDefault="00BA42B5" w:rsidP="00740D29">
            <w:pPr>
              <w:pBdr>
                <w:bottom w:val="single" w:sz="12" w:space="1" w:color="auto"/>
              </w:pBdr>
              <w:ind w:right="-15"/>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0049104D" w:rsidRPr="00770013">
              <w:rPr>
                <w:rFonts w:ascii="BrowalliaUPC" w:hAnsi="BrowalliaUPC" w:cs="BrowalliaUPC"/>
                <w:sz w:val="20"/>
                <w:szCs w:val="20"/>
                <w:lang w:val="en-GB"/>
              </w:rPr>
              <w:t>339,360</w:t>
            </w:r>
            <w:r w:rsidRPr="00770013">
              <w:rPr>
                <w:rFonts w:ascii="BrowalliaUPC" w:hAnsi="BrowalliaUPC" w:cs="BrowalliaUPC"/>
                <w:sz w:val="20"/>
                <w:szCs w:val="20"/>
                <w:cs/>
                <w:lang w:val="en-GB"/>
              </w:rPr>
              <w:t>)</w:t>
            </w:r>
          </w:p>
        </w:tc>
        <w:tc>
          <w:tcPr>
            <w:tcW w:w="1440" w:type="dxa"/>
            <w:shd w:val="clear" w:color="auto" w:fill="auto"/>
          </w:tcPr>
          <w:p w14:paraId="1BC83576" w14:textId="77777777" w:rsidR="00740D29" w:rsidRPr="00770013" w:rsidRDefault="00740D29" w:rsidP="00740D29">
            <w:pPr>
              <w:ind w:right="-15"/>
              <w:jc w:val="right"/>
              <w:rPr>
                <w:rFonts w:ascii="BrowalliaUPC" w:hAnsi="BrowalliaUPC" w:cs="BrowalliaUPC"/>
                <w:sz w:val="20"/>
                <w:szCs w:val="20"/>
              </w:rPr>
            </w:pPr>
          </w:p>
        </w:tc>
        <w:tc>
          <w:tcPr>
            <w:tcW w:w="1116" w:type="dxa"/>
            <w:shd w:val="clear" w:color="auto" w:fill="auto"/>
          </w:tcPr>
          <w:p w14:paraId="6AB7A00B" w14:textId="7124F5C0" w:rsidR="00740D29" w:rsidRPr="00770013" w:rsidRDefault="00740D29" w:rsidP="00740D29">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14,236,547</w:t>
            </w:r>
          </w:p>
        </w:tc>
        <w:tc>
          <w:tcPr>
            <w:tcW w:w="1197" w:type="dxa"/>
          </w:tcPr>
          <w:p w14:paraId="2183BE55" w14:textId="05E7D942" w:rsidR="00740D29" w:rsidRPr="00770013" w:rsidRDefault="00740D29" w:rsidP="00740D29">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445,155</w:t>
            </w:r>
            <w:r w:rsidRPr="00770013">
              <w:rPr>
                <w:rFonts w:ascii="BrowalliaUPC" w:hAnsi="BrowalliaUPC" w:cs="BrowalliaUPC"/>
                <w:sz w:val="20"/>
                <w:szCs w:val="20"/>
                <w:cs/>
              </w:rPr>
              <w:t>)</w:t>
            </w:r>
          </w:p>
        </w:tc>
      </w:tr>
    </w:tbl>
    <w:p w14:paraId="20AA9DF8" w14:textId="287EEA9A" w:rsidR="004C2243" w:rsidRDefault="004C2243" w:rsidP="008E0FDC">
      <w:pPr>
        <w:ind w:left="426"/>
        <w:jc w:val="thaiDistribute"/>
        <w:rPr>
          <w:rFonts w:ascii="BrowalliaUPC" w:hAnsi="BrowalliaUPC" w:cs="BrowalliaUPC"/>
          <w:sz w:val="28"/>
          <w:szCs w:val="28"/>
        </w:rPr>
      </w:pPr>
    </w:p>
    <w:p w14:paraId="27FACD18" w14:textId="3BA66634" w:rsidR="00542690" w:rsidRDefault="00542690" w:rsidP="008E0FDC">
      <w:pPr>
        <w:ind w:left="426"/>
        <w:jc w:val="thaiDistribute"/>
        <w:rPr>
          <w:rFonts w:ascii="BrowalliaUPC" w:hAnsi="BrowalliaUPC" w:cs="BrowalliaUPC"/>
          <w:sz w:val="28"/>
          <w:szCs w:val="28"/>
        </w:rPr>
      </w:pPr>
    </w:p>
    <w:p w14:paraId="79ABB2E0" w14:textId="74E371A8" w:rsidR="001E050C" w:rsidRDefault="001E050C" w:rsidP="008E0FDC">
      <w:pPr>
        <w:ind w:left="426"/>
        <w:jc w:val="thaiDistribute"/>
        <w:rPr>
          <w:rFonts w:ascii="BrowalliaUPC" w:hAnsi="BrowalliaUPC" w:cs="BrowalliaUPC"/>
          <w:sz w:val="28"/>
          <w:szCs w:val="28"/>
        </w:rPr>
      </w:pPr>
    </w:p>
    <w:p w14:paraId="5456E901" w14:textId="57F35ED8" w:rsidR="008E0FDC" w:rsidRPr="008271B8" w:rsidRDefault="00427A84" w:rsidP="008E0FDC">
      <w:pPr>
        <w:ind w:left="426"/>
        <w:jc w:val="thaiDistribute"/>
        <w:rPr>
          <w:rFonts w:ascii="BrowalliaUPC" w:hAnsi="BrowalliaUPC" w:cs="BrowalliaUPC"/>
          <w:color w:val="000000" w:themeColor="text1"/>
          <w:sz w:val="28"/>
          <w:szCs w:val="28"/>
          <w:lang w:val="en-GB"/>
        </w:rPr>
      </w:pPr>
      <w:r w:rsidRPr="008271B8">
        <w:rPr>
          <w:rFonts w:ascii="BrowalliaUPC" w:hAnsi="BrowalliaUPC" w:cs="BrowalliaUPC"/>
          <w:color w:val="000000" w:themeColor="text1"/>
          <w:sz w:val="28"/>
          <w:szCs w:val="28"/>
          <w:cs/>
          <w:lang w:val="en-GB"/>
        </w:rPr>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598DCEC4" w14:textId="77777777" w:rsidR="00E967E9" w:rsidRPr="00542165" w:rsidRDefault="00E967E9" w:rsidP="00FA4588">
      <w:pPr>
        <w:ind w:left="426"/>
        <w:jc w:val="thaiDistribute"/>
        <w:rPr>
          <w:rFonts w:ascii="BrowalliaUPC" w:hAnsi="BrowalliaUPC" w:cs="BrowalliaUPC"/>
          <w:sz w:val="28"/>
          <w:szCs w:val="28"/>
        </w:rPr>
      </w:pPr>
    </w:p>
    <w:p w14:paraId="26AA7420" w14:textId="766F5B42" w:rsidR="007229B9" w:rsidRPr="007229B9" w:rsidRDefault="007229B9" w:rsidP="001B138E">
      <w:pPr>
        <w:pStyle w:val="ListParagraph"/>
        <w:numPr>
          <w:ilvl w:val="0"/>
          <w:numId w:val="8"/>
        </w:numPr>
        <w:ind w:left="810" w:right="-45"/>
        <w:jc w:val="thaiDistribute"/>
        <w:rPr>
          <w:rFonts w:ascii="BrowalliaUPC" w:hAnsi="BrowalliaUPC" w:cs="BrowalliaUPC"/>
          <w:color w:val="000000" w:themeColor="text1"/>
          <w:sz w:val="28"/>
          <w:lang w:val="en-GB"/>
        </w:rPr>
      </w:pPr>
      <w:r w:rsidRPr="007229B9">
        <w:rPr>
          <w:rFonts w:ascii="BrowalliaUPC" w:hAnsi="BrowalliaUPC" w:cs="BrowalliaUPC"/>
          <w:sz w:val="28"/>
          <w:cs/>
        </w:rPr>
        <w:t xml:space="preserve">ณ วันที่ </w:t>
      </w:r>
      <w:r w:rsidRPr="007229B9">
        <w:rPr>
          <w:rFonts w:ascii="BrowalliaUPC" w:hAnsi="BrowalliaUPC" w:cs="BrowalliaUPC"/>
          <w:sz w:val="28"/>
        </w:rPr>
        <w:t xml:space="preserve">31 </w:t>
      </w:r>
      <w:r w:rsidRPr="007229B9">
        <w:rPr>
          <w:rFonts w:ascii="BrowalliaUPC" w:hAnsi="BrowalliaUPC" w:cs="BrowalliaUPC" w:hint="cs"/>
          <w:sz w:val="28"/>
          <w:cs/>
        </w:rPr>
        <w:t xml:space="preserve">ธันวาคม </w:t>
      </w:r>
      <w:r w:rsidRPr="007229B9">
        <w:rPr>
          <w:rFonts w:ascii="BrowalliaUPC" w:hAnsi="BrowalliaUPC" w:cs="BrowalliaUPC"/>
          <w:sz w:val="28"/>
        </w:rPr>
        <w:t>2563</w:t>
      </w:r>
      <w:r w:rsidRPr="007229B9">
        <w:rPr>
          <w:rFonts w:ascii="BrowalliaUPC" w:hAnsi="BrowalliaUPC" w:cs="BrowalliaUPC" w:hint="cs"/>
          <w:sz w:val="28"/>
          <w:cs/>
        </w:rPr>
        <w:t xml:space="preserve"> งบการเงินรวมและเฉพาะของบริษัท ได้รวมลูกหนี้การค้ารัฐวิสาหกิจสำหรับโครงการก่อสร้างแห่งหนึ่งจำนวน</w:t>
      </w:r>
      <w:r w:rsidRPr="007229B9">
        <w:rPr>
          <w:rFonts w:ascii="BrowalliaUPC" w:hAnsi="BrowalliaUPC" w:cs="BrowalliaUPC"/>
          <w:sz w:val="28"/>
          <w:cs/>
        </w:rPr>
        <w:t xml:space="preserve"> </w:t>
      </w:r>
      <w:r w:rsidRPr="007229B9">
        <w:rPr>
          <w:rFonts w:ascii="BrowalliaUPC" w:hAnsi="BrowalliaUPC" w:cs="BrowalliaUPC"/>
          <w:sz w:val="28"/>
        </w:rPr>
        <w:t>1,125</w:t>
      </w:r>
      <w:r w:rsidRPr="007229B9">
        <w:rPr>
          <w:rFonts w:ascii="BrowalliaUPC" w:hAnsi="BrowalliaUPC" w:cs="BrowalliaUPC" w:hint="cs"/>
          <w:sz w:val="28"/>
          <w:cs/>
        </w:rPr>
        <w:t>.</w:t>
      </w:r>
      <w:r w:rsidRPr="007229B9">
        <w:rPr>
          <w:rFonts w:ascii="BrowalliaUPC" w:hAnsi="BrowalliaUPC" w:cs="BrowalliaUPC"/>
          <w:sz w:val="28"/>
        </w:rPr>
        <w:t>79</w:t>
      </w:r>
      <w:r w:rsidRPr="007229B9">
        <w:rPr>
          <w:rFonts w:ascii="BrowalliaUPC" w:hAnsi="BrowalliaUPC" w:cs="BrowalliaUPC" w:hint="cs"/>
          <w:sz w:val="28"/>
          <w:cs/>
        </w:rPr>
        <w:t xml:space="preserve"> ล้านบาท (</w:t>
      </w:r>
      <w:r w:rsidRPr="007229B9">
        <w:rPr>
          <w:rFonts w:ascii="BrowalliaUPC" w:hAnsi="BrowalliaUPC" w:cs="BrowalliaUPC"/>
          <w:sz w:val="28"/>
        </w:rPr>
        <w:t>31</w:t>
      </w:r>
      <w:r w:rsidRPr="007229B9">
        <w:rPr>
          <w:rFonts w:ascii="BrowalliaUPC" w:hAnsi="BrowalliaUPC" w:cs="BrowalliaUPC" w:hint="cs"/>
          <w:sz w:val="28"/>
          <w:cs/>
        </w:rPr>
        <w:t xml:space="preserve"> ธันวาคม </w:t>
      </w:r>
      <w:r w:rsidRPr="007229B9">
        <w:rPr>
          <w:rFonts w:ascii="BrowalliaUPC" w:hAnsi="BrowalliaUPC" w:cs="BrowalliaUPC"/>
          <w:sz w:val="28"/>
        </w:rPr>
        <w:t>2562</w:t>
      </w:r>
      <w:r w:rsidRPr="007229B9">
        <w:rPr>
          <w:rFonts w:ascii="BrowalliaUPC" w:hAnsi="BrowalliaUPC" w:cs="BrowalliaUPC" w:hint="cs"/>
          <w:sz w:val="28"/>
          <w:cs/>
        </w:rPr>
        <w:t xml:space="preserve"> : </w:t>
      </w:r>
      <w:r w:rsidRPr="007229B9">
        <w:rPr>
          <w:rFonts w:ascii="BrowalliaUPC" w:hAnsi="BrowalliaUPC" w:cs="BrowalliaUPC"/>
          <w:sz w:val="28"/>
        </w:rPr>
        <w:t>3,176</w:t>
      </w:r>
      <w:r w:rsidRPr="007229B9">
        <w:rPr>
          <w:rFonts w:ascii="BrowalliaUPC" w:hAnsi="BrowalliaUPC" w:cs="BrowalliaUPC" w:hint="cs"/>
          <w:sz w:val="28"/>
          <w:cs/>
        </w:rPr>
        <w:t>.</w:t>
      </w:r>
      <w:r w:rsidRPr="007229B9">
        <w:rPr>
          <w:rFonts w:ascii="BrowalliaUPC" w:hAnsi="BrowalliaUPC" w:cs="BrowalliaUPC"/>
          <w:sz w:val="28"/>
        </w:rPr>
        <w:t>81</w:t>
      </w:r>
      <w:r w:rsidRPr="007229B9">
        <w:rPr>
          <w:rFonts w:ascii="BrowalliaUPC" w:hAnsi="BrowalliaUPC" w:cs="BrowalliaUPC" w:hint="cs"/>
          <w:sz w:val="28"/>
          <w:cs/>
        </w:rPr>
        <w:t xml:space="preserve"> ล้านบาท) ซึ่งบริษัทได้ดำเนินการก่อสร้างเสร็จสิ้นแล้วในเดือนกันยายน </w:t>
      </w:r>
      <w:r w:rsidRPr="007229B9">
        <w:rPr>
          <w:rFonts w:ascii="BrowalliaUPC" w:hAnsi="BrowalliaUPC" w:cs="BrowalliaUPC"/>
          <w:sz w:val="28"/>
        </w:rPr>
        <w:t>2562</w:t>
      </w:r>
      <w:r w:rsidRPr="007229B9">
        <w:rPr>
          <w:rFonts w:ascii="BrowalliaUPC" w:hAnsi="BrowalliaUPC" w:cs="BrowalliaUPC" w:hint="cs"/>
          <w:sz w:val="28"/>
          <w:cs/>
        </w:rPr>
        <w:t xml:space="preserve"> และอยู่ระหว่างการเจรจาขอรับชำระค่าผลงานก่อสร้างซึ่งถูกหักไว้จากเจ้าของโครงการ </w:t>
      </w:r>
      <w:r w:rsidRPr="007229B9">
        <w:rPr>
          <w:rFonts w:ascii="BrowalliaUPC" w:hAnsi="BrowalliaUPC" w:cs="BrowalliaUPC"/>
          <w:sz w:val="28"/>
          <w:cs/>
        </w:rPr>
        <w:t xml:space="preserve">เนื่องจากเจ้าของโครงการเรียกร้องให้บริษัทชำระค่าปรับจำนวน </w:t>
      </w:r>
      <w:r w:rsidRPr="007229B9">
        <w:rPr>
          <w:rFonts w:ascii="BrowalliaUPC" w:hAnsi="BrowalliaUPC" w:cs="BrowalliaUPC"/>
          <w:sz w:val="28"/>
        </w:rPr>
        <w:t xml:space="preserve">4,103.04 </w:t>
      </w:r>
      <w:r w:rsidRPr="007229B9">
        <w:rPr>
          <w:rFonts w:ascii="BrowalliaUPC" w:hAnsi="BrowalliaUPC" w:cs="BrowalliaUPC"/>
          <w:sz w:val="28"/>
          <w:cs/>
        </w:rPr>
        <w:t xml:space="preserve">ล้านบาท สำหรับงานก่อสร้างที่แล้วเสร็จภายหลังวันที่กำหนดไว้ในสัญญา </w:t>
      </w:r>
      <w:r w:rsidRPr="007229B9">
        <w:rPr>
          <w:rFonts w:ascii="BrowalliaUPC" w:hAnsi="BrowalliaUPC" w:cs="BrowalliaUPC"/>
          <w:sz w:val="28"/>
        </w:rPr>
        <w:t xml:space="preserve">(Key Date) </w:t>
      </w:r>
      <w:r w:rsidRPr="007229B9">
        <w:rPr>
          <w:rFonts w:ascii="BrowalliaUPC" w:hAnsi="BrowalliaUPC" w:cs="BrowalliaUPC"/>
          <w:sz w:val="28"/>
          <w:cs/>
        </w:rPr>
        <w:t xml:space="preserve">และภายหลังวันสิ้นสุดเวลาตามสัญญาก่อสร้าง อย่างไรก็ตาม ในเดือนมกราคม </w:t>
      </w:r>
      <w:r w:rsidRPr="007229B9">
        <w:rPr>
          <w:rFonts w:ascii="BrowalliaUPC" w:hAnsi="BrowalliaUPC" w:cs="BrowalliaUPC"/>
          <w:sz w:val="28"/>
        </w:rPr>
        <w:t>2563</w:t>
      </w:r>
      <w:r w:rsidRPr="007229B9">
        <w:rPr>
          <w:rFonts w:ascii="BrowalliaUPC" w:hAnsi="BrowalliaUPC" w:cs="BrowalliaUPC" w:hint="cs"/>
          <w:sz w:val="28"/>
          <w:cs/>
        </w:rPr>
        <w:t xml:space="preserve"> บริษัทได้ทำหนังสือโต้แย้งการขอให้ชำระค่าปรับและได้ชี้แจงมูลเหตุของความล่าช้า ซึ่งเป็นกรณีที่เจ้าของโครงการต้องขยายกำหนดเวลาแล้วเสร็จจากวันที่กำหนดไว้ในสัญญา เนื่องจากมีหลายกรณีและหลายเหตุการณ์</w:t>
      </w:r>
      <w:r w:rsidRPr="007229B9">
        <w:rPr>
          <w:rFonts w:ascii="BrowalliaUPC" w:hAnsi="BrowalliaUPC" w:cs="BrowalliaUPC" w:hint="cs"/>
          <w:color w:val="000000" w:themeColor="text1"/>
          <w:sz w:val="28"/>
          <w:cs/>
          <w:lang w:val="en-GB"/>
        </w:rPr>
        <w:t>ที่มีผลกระทบต่อความล่าช้าของการปฏ</w:t>
      </w:r>
      <w:r w:rsidR="005E71F3">
        <w:rPr>
          <w:rFonts w:ascii="BrowalliaUPC" w:hAnsi="BrowalliaUPC" w:cs="BrowalliaUPC" w:hint="cs"/>
          <w:color w:val="000000" w:themeColor="text1"/>
          <w:sz w:val="28"/>
          <w:cs/>
          <w:lang w:val="en-GB"/>
        </w:rPr>
        <w:t>ิ</w:t>
      </w:r>
      <w:r w:rsidRPr="007229B9">
        <w:rPr>
          <w:rFonts w:ascii="BrowalliaUPC" w:hAnsi="BrowalliaUPC" w:cs="BrowalliaUPC" w:hint="cs"/>
          <w:color w:val="000000" w:themeColor="text1"/>
          <w:sz w:val="28"/>
          <w:cs/>
          <w:lang w:val="en-GB"/>
        </w:rPr>
        <w:t>บัติงานดังกล่าว</w:t>
      </w:r>
    </w:p>
    <w:p w14:paraId="7435BCB9" w14:textId="77777777" w:rsidR="007229B9" w:rsidRDefault="007229B9" w:rsidP="007229B9">
      <w:pPr>
        <w:tabs>
          <w:tab w:val="left" w:pos="900"/>
        </w:tabs>
        <w:ind w:left="426" w:right="-45"/>
        <w:jc w:val="thaiDistribute"/>
        <w:rPr>
          <w:rFonts w:ascii="BrowalliaUPC" w:hAnsi="BrowalliaUPC" w:cs="BrowalliaUPC"/>
          <w:color w:val="000000" w:themeColor="text1"/>
          <w:sz w:val="28"/>
          <w:szCs w:val="28"/>
          <w:cs/>
          <w:lang w:val="en-GB"/>
        </w:rPr>
      </w:pPr>
    </w:p>
    <w:p w14:paraId="56ACF443" w14:textId="1A3E3E2B" w:rsidR="007229B9" w:rsidRPr="007229B9" w:rsidRDefault="007229B9" w:rsidP="007229B9">
      <w:pPr>
        <w:pStyle w:val="ListParagraph"/>
        <w:ind w:left="846"/>
        <w:jc w:val="thaiDistribute"/>
        <w:rPr>
          <w:rFonts w:ascii="BrowalliaUPC" w:hAnsi="BrowalliaUPC" w:cs="BrowalliaUPC"/>
          <w:sz w:val="28"/>
          <w:lang w:val="en-GB"/>
        </w:rPr>
      </w:pPr>
      <w:r>
        <w:rPr>
          <w:rFonts w:ascii="BrowalliaUPC" w:hAnsi="BrowalliaUPC" w:cs="BrowalliaUPC"/>
          <w:color w:val="000000" w:themeColor="text1"/>
          <w:sz w:val="28"/>
          <w:cs/>
          <w:lang w:val="en-GB"/>
        </w:rPr>
        <w:t xml:space="preserve">ในเดือนกันยายน </w:t>
      </w:r>
      <w:r>
        <w:rPr>
          <w:rFonts w:ascii="BrowalliaUPC" w:hAnsi="BrowalliaUPC" w:cs="BrowalliaUPC"/>
          <w:color w:val="000000" w:themeColor="text1"/>
          <w:sz w:val="28"/>
          <w:lang w:val="en-GB"/>
        </w:rPr>
        <w:t>2563</w:t>
      </w:r>
      <w:r>
        <w:rPr>
          <w:rFonts w:ascii="BrowalliaUPC" w:hAnsi="BrowalliaUPC" w:cs="BrowalliaUPC" w:hint="cs"/>
          <w:color w:val="000000" w:themeColor="text1"/>
          <w:sz w:val="28"/>
          <w:cs/>
          <w:lang w:val="en-GB"/>
        </w:rPr>
        <w:t xml:space="preserve"> บริษัทได้รับหนังสือแจ้งจากเจ้าของโครงการ เรื่องอนุมัติการขยายกำหนดเวลาแล้วเสร็จจากเหตุแห่งความล่าช้าบางกรณี และปรับลดค่าปรับให้แก่บริษัทบางส่วน จำนวน </w:t>
      </w:r>
      <w:r>
        <w:rPr>
          <w:rFonts w:ascii="BrowalliaUPC" w:hAnsi="BrowalliaUPC" w:cs="BrowalliaUPC"/>
          <w:color w:val="000000" w:themeColor="text1"/>
          <w:sz w:val="28"/>
          <w:lang w:val="en-GB"/>
        </w:rPr>
        <w:t>2,977</w:t>
      </w:r>
      <w:r>
        <w:rPr>
          <w:rFonts w:ascii="BrowalliaUPC" w:hAnsi="BrowalliaUPC" w:cs="BrowalliaUPC" w:hint="cs"/>
          <w:color w:val="000000" w:themeColor="text1"/>
          <w:sz w:val="28"/>
          <w:cs/>
          <w:lang w:val="en-GB"/>
        </w:rPr>
        <w:t>.</w:t>
      </w:r>
      <w:r>
        <w:rPr>
          <w:rFonts w:ascii="BrowalliaUPC" w:hAnsi="BrowalliaUPC" w:cs="BrowalliaUPC"/>
          <w:color w:val="000000" w:themeColor="text1"/>
          <w:sz w:val="28"/>
          <w:lang w:val="en-GB"/>
        </w:rPr>
        <w:t>25</w:t>
      </w:r>
      <w:r>
        <w:rPr>
          <w:rFonts w:ascii="BrowalliaUPC" w:hAnsi="BrowalliaUPC" w:cs="BrowalliaUPC" w:hint="cs"/>
          <w:color w:val="000000" w:themeColor="text1"/>
          <w:sz w:val="28"/>
          <w:cs/>
          <w:lang w:val="en-GB"/>
        </w:rPr>
        <w:t xml:space="preserve"> ล้านบาท โดยมีค่าปรับคงเหลือจำนวน </w:t>
      </w:r>
      <w:r>
        <w:rPr>
          <w:rFonts w:ascii="BrowalliaUPC" w:hAnsi="BrowalliaUPC" w:cs="BrowalliaUPC"/>
          <w:color w:val="000000" w:themeColor="text1"/>
          <w:sz w:val="28"/>
          <w:lang w:val="en-GB"/>
        </w:rPr>
        <w:t>1,125</w:t>
      </w:r>
      <w:r>
        <w:rPr>
          <w:rFonts w:ascii="BrowalliaUPC" w:hAnsi="BrowalliaUPC" w:cs="BrowalliaUPC" w:hint="cs"/>
          <w:color w:val="000000" w:themeColor="text1"/>
          <w:sz w:val="28"/>
          <w:cs/>
          <w:lang w:val="en-GB"/>
        </w:rPr>
        <w:t>.</w:t>
      </w:r>
      <w:r>
        <w:rPr>
          <w:rFonts w:ascii="BrowalliaUPC" w:hAnsi="BrowalliaUPC" w:cs="BrowalliaUPC"/>
          <w:color w:val="000000" w:themeColor="text1"/>
          <w:sz w:val="28"/>
          <w:lang w:val="en-GB"/>
        </w:rPr>
        <w:t>79</w:t>
      </w:r>
      <w:r>
        <w:rPr>
          <w:rFonts w:ascii="BrowalliaUPC" w:hAnsi="BrowalliaUPC" w:cs="BrowalliaUPC" w:hint="cs"/>
          <w:color w:val="000000" w:themeColor="text1"/>
          <w:sz w:val="28"/>
          <w:cs/>
          <w:lang w:val="en-GB"/>
        </w:rPr>
        <w:t xml:space="preserve"> ล้านบาท </w:t>
      </w:r>
      <w:r w:rsidR="00D2209D">
        <w:rPr>
          <w:rFonts w:ascii="BrowalliaUPC" w:hAnsi="BrowalliaUPC" w:cs="BrowalliaUPC" w:hint="cs"/>
          <w:color w:val="000000" w:themeColor="text1"/>
          <w:sz w:val="28"/>
          <w:cs/>
          <w:lang w:val="en-GB"/>
        </w:rPr>
        <w:t>และจ่ายชำระเงินค่าผลงานก่อสร้างบางส่วนเป็นจำนวน</w:t>
      </w:r>
      <w:r w:rsidR="004C4B63">
        <w:rPr>
          <w:rFonts w:ascii="BrowalliaUPC" w:hAnsi="BrowalliaUPC" w:cs="BrowalliaUPC"/>
          <w:color w:val="000000" w:themeColor="text1"/>
          <w:sz w:val="28"/>
          <w:lang w:val="en-GB"/>
        </w:rPr>
        <w:t xml:space="preserve"> 2,051.</w:t>
      </w:r>
      <w:r w:rsidR="004C4B63">
        <w:rPr>
          <w:rFonts w:ascii="BrowalliaUPC" w:hAnsi="BrowalliaUPC" w:cs="BrowalliaUPC"/>
          <w:color w:val="000000" w:themeColor="text1"/>
          <w:sz w:val="28"/>
        </w:rPr>
        <w:t xml:space="preserve">02 </w:t>
      </w:r>
      <w:r w:rsidR="004C4B63">
        <w:rPr>
          <w:rFonts w:ascii="BrowalliaUPC" w:hAnsi="BrowalliaUPC" w:cs="BrowalliaUPC" w:hint="cs"/>
          <w:color w:val="000000" w:themeColor="text1"/>
          <w:sz w:val="28"/>
          <w:cs/>
        </w:rPr>
        <w:t>ล้านบาท</w:t>
      </w:r>
      <w:r w:rsidR="00D2209D">
        <w:rPr>
          <w:rFonts w:ascii="BrowalliaUPC" w:hAnsi="BrowalliaUPC" w:cs="BrowalliaUPC"/>
          <w:color w:val="000000" w:themeColor="text1"/>
          <w:sz w:val="28"/>
          <w:lang w:val="en-GB"/>
        </w:rPr>
        <w:t xml:space="preserve"> </w:t>
      </w:r>
      <w:r>
        <w:rPr>
          <w:rFonts w:ascii="BrowalliaUPC" w:hAnsi="BrowalliaUPC" w:cs="BrowalliaUPC" w:hint="cs"/>
          <w:color w:val="000000" w:themeColor="text1"/>
          <w:sz w:val="28"/>
          <w:cs/>
          <w:lang w:val="en-GB"/>
        </w:rPr>
        <w:t xml:space="preserve">อย่างไรก็ตาม บริษัทยังมีข้อโต้แย้งเกี่ยวกับจำนวนวันในการขยายกำหนดเวลาแล้วเสร็จ จากเหตุแห่งความล่าช้าที่เจ้าของโครงการได้พิจารณาอนุมัติแล้วและยังมีเหตุแห่งความล่าช้าบางกรณีที่บริษัทยังสงวนสิทธิการขยายเวลาในขั้นการพิจารณาของกรรมการตรวจรับพัสดุ บริษัทจึงได้ทำหนังสือสงวนสิทธิเพื่องดหรือลดค่าปรับส่วนที่เหลือต่อเจ้าของโครงการ </w:t>
      </w:r>
      <w:r>
        <w:rPr>
          <w:rFonts w:ascii="Browallia New" w:hAnsi="Browallia New" w:cs="Browallia New"/>
          <w:sz w:val="28"/>
          <w:cs/>
        </w:rPr>
        <w:t>พร้อมทั้งขอรับชำระค่าผลงานก่อสร้างที่ได้ถูกหักไว้</w:t>
      </w:r>
      <w:r>
        <w:rPr>
          <w:rFonts w:ascii="BrowalliaUPC" w:hAnsi="BrowalliaUPC" w:cs="BrowalliaUPC"/>
          <w:color w:val="000000" w:themeColor="text1"/>
          <w:sz w:val="28"/>
          <w:cs/>
          <w:lang w:val="en-GB"/>
        </w:rPr>
        <w:t xml:space="preserve"> รวมถึงการขอขยายกำหนดเวลาแล้วเสร็จจากเหตุแห่งความล่าช้าอื่นๆ โดยบริษัทได้ชี้แจงรายละเอียดและนำส่งเอกสารประกอบการพิจารณาแล้ว ซึ่งปัจจุบันอยู่ระหว่างขั้นตอนการพิจารณาของสำนักงานบริหารโครงการก่อสร้างของเจ้าของโครงการ เพื่อเสนอต่อคณะกรรมการตรวจรับพัสดุ ให้คณะอนุกรรมการกลั่นกรองงานด้านพัสดุพิจารณาเห็นชอบ และเสนอต่อคณะกรรมการของเจ้าของโครงการเพื่อพิจารณาอนุมัติต่อไป  อย่างไรก็ตาม ผู้บริหารของบริษัทเชื่อว่าจะได้รับการอนุมัติจำนวนวันของการขยายกำหนดเวลาแล้วเสร็จของงานส่วนที่เหลือ และได้รับชำระเงินค่าผลงานก่อสร้างส่วนที่เหลือจากเจ้าของโครงการเต็มจำนวน</w:t>
      </w:r>
    </w:p>
    <w:p w14:paraId="6D9C983D" w14:textId="77777777" w:rsidR="007229B9" w:rsidRPr="00770013" w:rsidRDefault="007229B9" w:rsidP="007229B9">
      <w:pPr>
        <w:pStyle w:val="ListParagraph"/>
        <w:ind w:left="846"/>
        <w:jc w:val="thaiDistribute"/>
        <w:rPr>
          <w:rFonts w:ascii="BrowalliaUPC" w:hAnsi="BrowalliaUPC" w:cs="BrowalliaUPC"/>
          <w:sz w:val="28"/>
          <w:lang w:val="en-GB"/>
        </w:rPr>
      </w:pPr>
    </w:p>
    <w:p w14:paraId="2A64A6FA" w14:textId="2C9099B7" w:rsidR="00200F9E" w:rsidRPr="00770013" w:rsidRDefault="00200F9E" w:rsidP="00200F9E">
      <w:pPr>
        <w:pStyle w:val="ListParagraph"/>
        <w:numPr>
          <w:ilvl w:val="0"/>
          <w:numId w:val="8"/>
        </w:numPr>
        <w:ind w:left="846"/>
        <w:jc w:val="thaiDistribute"/>
        <w:rPr>
          <w:rFonts w:ascii="BrowalliaUPC" w:hAnsi="BrowalliaUPC" w:cs="BrowalliaUPC"/>
          <w:color w:val="000000" w:themeColor="text1"/>
          <w:sz w:val="28"/>
          <w:lang w:val="en-GB"/>
        </w:rPr>
      </w:pPr>
      <w:r w:rsidRPr="00770013">
        <w:rPr>
          <w:rFonts w:ascii="BrowalliaUPC" w:hAnsi="BrowalliaUPC" w:cs="BrowalliaUPC"/>
          <w:sz w:val="28"/>
          <w:cs/>
        </w:rPr>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2562</w:t>
      </w:r>
      <w:r w:rsidRPr="00770013">
        <w:rPr>
          <w:rFonts w:ascii="BrowalliaUPC" w:hAnsi="BrowalliaUPC" w:cs="BrowalliaUPC"/>
          <w:sz w:val="28"/>
          <w:cs/>
        </w:rPr>
        <w:t xml:space="preserve"> งบการเงินรวมได้รวมลูกหนี้การค้าของบริษัทย่อยในต่างประเทศแห่งหนึ่งจำนวน </w:t>
      </w:r>
      <w:r w:rsidR="00A2347A" w:rsidRPr="00A2347A">
        <w:rPr>
          <w:rFonts w:ascii="BrowalliaUPC" w:hAnsi="BrowalliaUPC" w:cs="BrowalliaUPC"/>
          <w:sz w:val="28"/>
        </w:rPr>
        <w:t>238</w:t>
      </w:r>
      <w:r w:rsidRPr="00770013">
        <w:rPr>
          <w:rFonts w:ascii="BrowalliaUPC" w:hAnsi="BrowalliaUPC" w:cs="BrowalliaUPC"/>
          <w:sz w:val="28"/>
          <w:cs/>
        </w:rPr>
        <w:t>.</w:t>
      </w:r>
      <w:r w:rsidR="00A2347A" w:rsidRPr="00A2347A">
        <w:rPr>
          <w:rFonts w:ascii="BrowalliaUPC" w:hAnsi="BrowalliaUPC" w:cs="BrowalliaUPC"/>
          <w:sz w:val="28"/>
        </w:rPr>
        <w:t>46</w:t>
      </w:r>
      <w:r w:rsidRPr="00770013">
        <w:rPr>
          <w:rFonts w:ascii="BrowalliaUPC" w:hAnsi="BrowalliaUPC" w:cs="BrowalliaUPC"/>
          <w:sz w:val="28"/>
          <w:cs/>
        </w:rPr>
        <w:t xml:space="preserve"> ล้านบาท ซึ่งได้เคยพิจารณาค่าเผื่อผลขาดทุนจากการด้อยค่าแล้วจำนวน </w:t>
      </w:r>
      <w:r w:rsidR="00A2347A" w:rsidRPr="00A2347A">
        <w:rPr>
          <w:rFonts w:ascii="BrowalliaUPC" w:hAnsi="BrowalliaUPC" w:cs="BrowalliaUPC"/>
          <w:sz w:val="28"/>
        </w:rPr>
        <w:t>46</w:t>
      </w:r>
      <w:r w:rsidRPr="00770013">
        <w:rPr>
          <w:rFonts w:ascii="BrowalliaUPC" w:hAnsi="BrowalliaUPC" w:cs="BrowalliaUPC"/>
          <w:sz w:val="28"/>
          <w:cs/>
        </w:rPr>
        <w:t>.</w:t>
      </w:r>
      <w:r w:rsidR="00A2347A" w:rsidRPr="00A2347A">
        <w:rPr>
          <w:rFonts w:ascii="BrowalliaUPC" w:hAnsi="BrowalliaUPC" w:cs="BrowalliaUPC"/>
          <w:sz w:val="28"/>
        </w:rPr>
        <w:t>04</w:t>
      </w:r>
      <w:r w:rsidRPr="00770013">
        <w:rPr>
          <w:rFonts w:ascii="BrowalliaUPC" w:hAnsi="BrowalliaUPC" w:cs="BrowalliaUPC"/>
          <w:sz w:val="28"/>
          <w:cs/>
        </w:rPr>
        <w:t xml:space="preserve"> ล้านบาท โดยประมาณจากการคิดลดกระแสเงินสดที่คาดว่าจะได้รับในอนาคตจากแผนการชำระหนี้ของลูกหนี้ ปัจจุบัน ลูกหนี้การค้าดังกล่าวประสบปัญหาเกี่ยวกับการดำเนินโครงการ อันสืบเนื่องมาจากการแพร่ระบาดของโรคติดเชื้อ</w:t>
      </w:r>
      <w:r w:rsidR="00937004">
        <w:rPr>
          <w:rFonts w:ascii="BrowalliaUPC" w:hAnsi="BrowalliaUPC" w:cs="BrowalliaUPC" w:hint="cs"/>
          <w:sz w:val="28"/>
          <w:cs/>
        </w:rPr>
        <w:t xml:space="preserve">ไวรัส       </w:t>
      </w:r>
      <w:r w:rsidRPr="00770013">
        <w:rPr>
          <w:rFonts w:ascii="BrowalliaUPC" w:hAnsi="BrowalliaUPC" w:cs="BrowalliaUPC"/>
          <w:sz w:val="28"/>
          <w:cs/>
        </w:rPr>
        <w:t xml:space="preserve">โคโรนา </w:t>
      </w:r>
      <w:r w:rsidR="00A2347A" w:rsidRPr="00A2347A">
        <w:rPr>
          <w:rFonts w:ascii="BrowalliaUPC" w:hAnsi="BrowalliaUPC" w:cs="BrowalliaUPC"/>
          <w:sz w:val="28"/>
        </w:rPr>
        <w:t>2019</w:t>
      </w:r>
      <w:r w:rsidRPr="00770013">
        <w:rPr>
          <w:rFonts w:ascii="BrowalliaUPC" w:hAnsi="BrowalliaUPC" w:cs="BrowalliaUPC"/>
          <w:sz w:val="28"/>
          <w:cs/>
        </w:rPr>
        <w:t xml:space="preserve"> จึงไม่สามารถจ่ายชำระหนี้ได้ตามแผน และมีการขอขยายแผนการชำระหนี้ออกไปจากเดิม ทั้งนี้</w:t>
      </w:r>
      <w:r w:rsidR="002241FB" w:rsidRPr="00770013">
        <w:rPr>
          <w:rFonts w:ascii="BrowalliaUPC" w:hAnsi="BrowalliaUPC" w:cs="BrowalliaUPC"/>
          <w:sz w:val="28"/>
          <w:cs/>
        </w:rPr>
        <w:t xml:space="preserve">        </w:t>
      </w:r>
      <w:r w:rsidRPr="00770013">
        <w:rPr>
          <w:rFonts w:ascii="BrowalliaUPC" w:hAnsi="BrowalliaUPC" w:cs="BrowalliaUPC"/>
          <w:sz w:val="28"/>
          <w:cs/>
        </w:rPr>
        <w:t xml:space="preserve">ฝ่ายบริหารของบริษัทย่อยได้ทำการประเมินถึงโอกาสที่คาดว่าจะได้รับชำระคืนจากลูกหนี้ดังกล่าว โดยพิจารณาจากสภาวะเศรษฐกิจในปัจจุบันที่มีการเปลี่ยนแปลงแล้วเห็นว่ามีระดับความไม่แน่นอนอย่างมากในการที่จะได้รับชำระคืนจากลูกหนี้ดังกล่าวตามแผนการชำระหนี้ที่ได้ตกลงกันไว้ จึงได้พิจารณาบันทึกค่าเผื่อผลขาดทุนจากการด้อยค่าของลูกหนี้ดังกล่าวทั้งจำนวน ในงบกำไรขาดทุนรวมสำหรับปีสิ้นสุดวันที่ </w:t>
      </w:r>
      <w:r w:rsidRPr="00770013">
        <w:rPr>
          <w:rFonts w:ascii="BrowalliaUPC" w:hAnsi="BrowalliaUPC" w:cs="BrowalliaUPC"/>
          <w:sz w:val="28"/>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2563</w:t>
      </w:r>
    </w:p>
    <w:p w14:paraId="331C0732" w14:textId="5C96EBFE" w:rsidR="008E0FDC" w:rsidRDefault="008E0FDC" w:rsidP="00D9394C">
      <w:pPr>
        <w:pStyle w:val="ListParagraph"/>
        <w:ind w:left="846"/>
        <w:rPr>
          <w:rFonts w:ascii="BrowalliaUPC" w:hAnsi="BrowalliaUPC" w:cs="BrowalliaUPC"/>
          <w:sz w:val="28"/>
        </w:rPr>
      </w:pPr>
    </w:p>
    <w:p w14:paraId="24E8460B" w14:textId="7DD3D482" w:rsidR="0059772B" w:rsidRDefault="0059772B" w:rsidP="00D9394C">
      <w:pPr>
        <w:pStyle w:val="ListParagraph"/>
        <w:ind w:left="846"/>
        <w:rPr>
          <w:rFonts w:ascii="BrowalliaUPC" w:hAnsi="BrowalliaUPC" w:cs="BrowalliaUPC"/>
          <w:sz w:val="28"/>
        </w:rPr>
      </w:pPr>
    </w:p>
    <w:p w14:paraId="428C6820" w14:textId="1F8378DB" w:rsidR="0059772B" w:rsidRDefault="0059772B" w:rsidP="00D9394C">
      <w:pPr>
        <w:pStyle w:val="ListParagraph"/>
        <w:ind w:left="846"/>
        <w:rPr>
          <w:rFonts w:ascii="BrowalliaUPC" w:hAnsi="BrowalliaUPC" w:cs="BrowalliaUPC"/>
          <w:sz w:val="28"/>
        </w:rPr>
      </w:pPr>
    </w:p>
    <w:p w14:paraId="11C02C3F" w14:textId="146E39B1" w:rsidR="0059772B" w:rsidRDefault="0059772B" w:rsidP="00D9394C">
      <w:pPr>
        <w:pStyle w:val="ListParagraph"/>
        <w:ind w:left="846"/>
        <w:rPr>
          <w:rFonts w:ascii="BrowalliaUPC" w:hAnsi="BrowalliaUPC" w:cs="BrowalliaUPC"/>
          <w:sz w:val="28"/>
        </w:rPr>
      </w:pPr>
    </w:p>
    <w:p w14:paraId="63A7F5BE" w14:textId="77777777" w:rsidR="0059772B" w:rsidRPr="00770013" w:rsidRDefault="0059772B" w:rsidP="00D9394C">
      <w:pPr>
        <w:pStyle w:val="ListParagraph"/>
        <w:ind w:left="846"/>
        <w:rPr>
          <w:rFonts w:ascii="BrowalliaUPC" w:hAnsi="BrowalliaUPC" w:cs="BrowalliaUPC"/>
          <w:sz w:val="28"/>
          <w:cs/>
        </w:rPr>
      </w:pPr>
    </w:p>
    <w:p w14:paraId="21912AFE" w14:textId="2D1E4939" w:rsidR="008E0FDC" w:rsidRPr="00770013" w:rsidRDefault="008E0FDC" w:rsidP="00C47533">
      <w:pPr>
        <w:pStyle w:val="ListParagraph"/>
        <w:numPr>
          <w:ilvl w:val="0"/>
          <w:numId w:val="8"/>
        </w:numPr>
        <w:ind w:left="846"/>
        <w:jc w:val="thaiDistribute"/>
        <w:rPr>
          <w:rFonts w:ascii="BrowalliaUPC" w:hAnsi="BrowalliaUPC" w:cs="BrowalliaUPC"/>
          <w:sz w:val="28"/>
        </w:rPr>
      </w:pPr>
      <w:r w:rsidRPr="00770013">
        <w:rPr>
          <w:rFonts w:ascii="BrowalliaUPC" w:hAnsi="BrowalliaUPC" w:cs="BrowalliaUPC"/>
          <w:sz w:val="28"/>
          <w:cs/>
        </w:rPr>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200F9E" w:rsidRPr="00770013">
        <w:rPr>
          <w:rFonts w:ascii="BrowalliaUPC" w:hAnsi="BrowalliaUPC" w:cs="BrowalliaUPC"/>
          <w:sz w:val="28"/>
        </w:rPr>
        <w:t>2</w:t>
      </w:r>
      <w:r w:rsidRPr="00770013">
        <w:rPr>
          <w:rFonts w:ascii="BrowalliaUPC" w:hAnsi="BrowalliaUPC" w:cs="BrowalliaUPC"/>
          <w:sz w:val="28"/>
          <w:cs/>
        </w:rPr>
        <w:t xml:space="preserve"> </w:t>
      </w:r>
      <w:r w:rsidR="00642109" w:rsidRPr="00770013">
        <w:rPr>
          <w:rFonts w:ascii="BrowalliaUPC" w:hAnsi="BrowalliaUPC" w:cs="BrowalliaUPC"/>
          <w:sz w:val="28"/>
          <w:cs/>
        </w:rPr>
        <w:t xml:space="preserve">งบการเงินรวมได้รวมลูกหนี้การค้าและรายได้ที่ยังไม่เรียกชำระของบริษัทย่อยในต่างประเทศแห่งหนึ่ง จำนวน </w:t>
      </w:r>
      <w:r w:rsidR="00A2347A" w:rsidRPr="00A2347A">
        <w:rPr>
          <w:rFonts w:ascii="BrowalliaUPC" w:hAnsi="BrowalliaUPC" w:cs="BrowalliaUPC"/>
          <w:sz w:val="28"/>
        </w:rPr>
        <w:t>121</w:t>
      </w:r>
      <w:r w:rsidR="00642109" w:rsidRPr="00770013">
        <w:rPr>
          <w:rFonts w:ascii="BrowalliaUPC" w:hAnsi="BrowalliaUPC" w:cs="BrowalliaUPC"/>
          <w:sz w:val="28"/>
          <w:cs/>
        </w:rPr>
        <w:t>.</w:t>
      </w:r>
      <w:r w:rsidR="00A2347A" w:rsidRPr="00A2347A">
        <w:rPr>
          <w:rFonts w:ascii="BrowalliaUPC" w:hAnsi="BrowalliaUPC" w:cs="BrowalliaUPC"/>
          <w:sz w:val="28"/>
        </w:rPr>
        <w:t>55</w:t>
      </w:r>
      <w:r w:rsidR="00642109" w:rsidRPr="00770013">
        <w:rPr>
          <w:rFonts w:ascii="BrowalliaUPC" w:hAnsi="BrowalliaUPC" w:cs="BrowalliaUPC"/>
          <w:sz w:val="28"/>
          <w:cs/>
        </w:rPr>
        <w:t xml:space="preserve"> ล้านบาท และ </w:t>
      </w:r>
      <w:r w:rsidR="00A2347A" w:rsidRPr="00A2347A">
        <w:rPr>
          <w:rFonts w:ascii="BrowalliaUPC" w:hAnsi="BrowalliaUPC" w:cs="BrowalliaUPC"/>
          <w:sz w:val="28"/>
        </w:rPr>
        <w:t>63</w:t>
      </w:r>
      <w:r w:rsidR="00642109" w:rsidRPr="00770013">
        <w:rPr>
          <w:rFonts w:ascii="BrowalliaUPC" w:hAnsi="BrowalliaUPC" w:cs="BrowalliaUPC"/>
          <w:sz w:val="28"/>
          <w:cs/>
        </w:rPr>
        <w:t>.</w:t>
      </w:r>
      <w:r w:rsidR="00A2347A" w:rsidRPr="00A2347A">
        <w:rPr>
          <w:rFonts w:ascii="BrowalliaUPC" w:hAnsi="BrowalliaUPC" w:cs="BrowalliaUPC"/>
          <w:sz w:val="28"/>
        </w:rPr>
        <w:t>48</w:t>
      </w:r>
      <w:r w:rsidR="00642109" w:rsidRPr="00770013">
        <w:rPr>
          <w:rFonts w:ascii="BrowalliaUPC" w:hAnsi="BrowalliaUPC" w:cs="BrowalliaUPC"/>
          <w:sz w:val="28"/>
          <w:cs/>
        </w:rPr>
        <w:t xml:space="preserve"> ล้านบาท ตามลำดับ สำหรับบริการที่ได้ให้กับลูกค้ารายหนึ่งซึ่งปัจจุบันได้มีการระงับโครงการก่อสร้างชั่วคราว เนื่องจากกลุ่มบริษัทของลูกหนี้ประสบสภาวะขาดสภาพคล่องทางการเงิน ทั้งนี้ ผู้บริหารของบริษัทย่อยได้ร่วมเจรจาหารือกับผู้บริหารของกลุ่มบริษัทลูกหนี้เพื่อขอรับชำระหนี้ดังกล่าว และหารือเกี่ยวกับการสนับสนุนทางการเงินจากกลุ่มบริษัทของลูกหนี้เพื่อให้สามารถดำเนินโครงการต่อได้จนเสร็จสิ้น ผู้บริหารของบริษัทย่อยเคยเชื่อว่าจะได้รับเงินค่าบริการเต็มจำนวน อย่างไรก็ตาม ในระหว่างงวดปัจจุบัน การปรับโครงสร้างหนี้ของกลุ่มบริษัทลูกหนี้ไม่ได้รับการอนุมัติจากคณะกรรมการของกลุ่มบริษัทลูกหนี้ ดังนั้น ผู้บริหารของบริษัทย่อยจึงบันทึกผลขาดทุนจากการด้อยค่าสำหรับรายการดังกล่าวทั้งจำนวนในงบกำไรขาดทุนรวมสำหรับ</w:t>
      </w:r>
      <w:r w:rsidR="00FA548D" w:rsidRPr="00770013">
        <w:rPr>
          <w:rFonts w:ascii="BrowalliaUPC" w:hAnsi="BrowalliaUPC" w:cs="BrowalliaUPC"/>
          <w:sz w:val="28"/>
          <w:cs/>
        </w:rPr>
        <w:t>ปี</w:t>
      </w:r>
      <w:r w:rsidR="00642109" w:rsidRPr="00770013">
        <w:rPr>
          <w:rFonts w:ascii="BrowalliaUPC" w:hAnsi="BrowalliaUPC" w:cs="BrowalliaUPC"/>
          <w:sz w:val="28"/>
          <w:cs/>
        </w:rPr>
        <w:t>สิ้นสุดวันที่</w:t>
      </w:r>
      <w:r w:rsidRPr="00770013">
        <w:rPr>
          <w:rFonts w:ascii="BrowalliaUPC" w:hAnsi="BrowalliaUPC" w:cs="BrowalliaUPC"/>
          <w:sz w:val="28"/>
          <w:cs/>
        </w:rPr>
        <w:t xml:space="preserve">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A735C8" w:rsidRPr="00770013">
        <w:rPr>
          <w:rFonts w:ascii="BrowalliaUPC" w:hAnsi="BrowalliaUPC" w:cs="BrowalliaUPC"/>
          <w:sz w:val="28"/>
        </w:rPr>
        <w:t>3</w:t>
      </w:r>
    </w:p>
    <w:p w14:paraId="784D1FE1" w14:textId="77777777" w:rsidR="002521BF" w:rsidRPr="00770013" w:rsidRDefault="002521BF" w:rsidP="002521BF">
      <w:pPr>
        <w:pStyle w:val="ListParagraph"/>
        <w:ind w:left="846"/>
        <w:jc w:val="thaiDistribute"/>
        <w:rPr>
          <w:rFonts w:ascii="BrowalliaUPC" w:hAnsi="BrowalliaUPC" w:cs="BrowalliaUPC"/>
          <w:sz w:val="28"/>
        </w:rPr>
      </w:pPr>
    </w:p>
    <w:p w14:paraId="6293E7E7" w14:textId="4EEFA294" w:rsidR="008E0FDC" w:rsidRPr="00770013" w:rsidRDefault="008E0FDC" w:rsidP="00C47533">
      <w:pPr>
        <w:pStyle w:val="ListParagraph"/>
        <w:numPr>
          <w:ilvl w:val="0"/>
          <w:numId w:val="8"/>
        </w:numPr>
        <w:ind w:left="846"/>
        <w:jc w:val="thaiDistribute"/>
        <w:rPr>
          <w:rFonts w:ascii="BrowalliaUPC" w:hAnsi="BrowalliaUPC" w:cs="BrowalliaUPC"/>
          <w:sz w:val="28"/>
        </w:rPr>
      </w:pPr>
      <w:r w:rsidRPr="00770013">
        <w:rPr>
          <w:rFonts w:ascii="BrowalliaUPC" w:hAnsi="BrowalliaUPC" w:cs="BrowalliaUPC"/>
          <w:sz w:val="28"/>
          <w:cs/>
        </w:rPr>
        <w:t xml:space="preserve">ณ วันที่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200F9E" w:rsidRPr="00770013">
        <w:rPr>
          <w:rFonts w:ascii="BrowalliaUPC" w:hAnsi="BrowalliaUPC" w:cs="BrowalliaUPC"/>
          <w:sz w:val="28"/>
        </w:rPr>
        <w:t>2</w:t>
      </w:r>
      <w:r w:rsidRPr="00770013">
        <w:rPr>
          <w:rFonts w:ascii="BrowalliaUPC" w:hAnsi="BrowalliaUPC" w:cs="BrowalliaUPC"/>
          <w:sz w:val="28"/>
          <w:cs/>
        </w:rPr>
        <w:t xml:space="preserve"> </w:t>
      </w:r>
      <w:r w:rsidR="00FA548D" w:rsidRPr="00770013">
        <w:rPr>
          <w:rFonts w:ascii="BrowalliaUPC" w:hAnsi="BrowalliaUPC" w:cs="BrowalliaUPC"/>
          <w:sz w:val="28"/>
          <w:cs/>
        </w:rPr>
        <w:t xml:space="preserve">งบการเงินรวมและเฉพาะของบริษัท ได้รวมลูกหนี้การค้าในประเทศรายหนึ่งจำนวนสุทธิ </w:t>
      </w:r>
      <w:r w:rsidR="00A2347A" w:rsidRPr="00A2347A">
        <w:rPr>
          <w:rFonts w:ascii="BrowalliaUPC" w:hAnsi="BrowalliaUPC" w:cs="BrowalliaUPC"/>
          <w:sz w:val="28"/>
        </w:rPr>
        <w:t>112</w:t>
      </w:r>
      <w:r w:rsidR="00FA548D" w:rsidRPr="00770013">
        <w:rPr>
          <w:rFonts w:ascii="BrowalliaUPC" w:hAnsi="BrowalliaUPC" w:cs="BrowalliaUPC"/>
          <w:sz w:val="28"/>
          <w:cs/>
        </w:rPr>
        <w:t>.</w:t>
      </w:r>
      <w:r w:rsidR="00A2347A" w:rsidRPr="00A2347A">
        <w:rPr>
          <w:rFonts w:ascii="BrowalliaUPC" w:hAnsi="BrowalliaUPC" w:cs="BrowalliaUPC"/>
          <w:sz w:val="28"/>
        </w:rPr>
        <w:t>09</w:t>
      </w:r>
      <w:r w:rsidR="00FA548D" w:rsidRPr="00770013">
        <w:rPr>
          <w:rFonts w:ascii="BrowalliaUPC" w:hAnsi="BrowalliaUPC" w:cs="BrowalliaUPC"/>
          <w:sz w:val="28"/>
          <w:cs/>
        </w:rPr>
        <w:t xml:space="preserve"> ล้านบาท (สุทธิจากค่าเผื่อผลขาดทุนจากการด้อยค่าจำนวน </w:t>
      </w:r>
      <w:r w:rsidR="00A2347A" w:rsidRPr="00A2347A">
        <w:rPr>
          <w:rFonts w:ascii="BrowalliaUPC" w:hAnsi="BrowalliaUPC" w:cs="BrowalliaUPC"/>
          <w:sz w:val="28"/>
        </w:rPr>
        <w:t>112</w:t>
      </w:r>
      <w:r w:rsidR="00FA548D" w:rsidRPr="00770013">
        <w:rPr>
          <w:rFonts w:ascii="BrowalliaUPC" w:hAnsi="BrowalliaUPC" w:cs="BrowalliaUPC"/>
          <w:sz w:val="28"/>
          <w:cs/>
        </w:rPr>
        <w:t>.</w:t>
      </w:r>
      <w:r w:rsidR="00A2347A" w:rsidRPr="00A2347A">
        <w:rPr>
          <w:rFonts w:ascii="BrowalliaUPC" w:hAnsi="BrowalliaUPC" w:cs="BrowalliaUPC"/>
          <w:sz w:val="28"/>
        </w:rPr>
        <w:t>09</w:t>
      </w:r>
      <w:r w:rsidR="00FA548D" w:rsidRPr="00770013">
        <w:rPr>
          <w:rFonts w:ascii="BrowalliaUPC" w:hAnsi="BrowalliaUPC" w:cs="BrowalliaUPC"/>
          <w:sz w:val="28"/>
          <w:cs/>
        </w:rPr>
        <w:t xml:space="preserve"> ล้านบาท) ซึ่งอยู่ระหว่างเจรจาเรียกร้องสิทธิเพื่อขอรับชำระเงินค่าก่อสร้างจากผู้ว่าจ้างตามกระบวนการตัดสินของอนุญาโตตุลาการ ในระหว่างงวด คณะอนุญาโตตุลาการวินิจฉัยชี้ขาดให้ลูกหนี้การค้าดังกล่าว ชำระเงินค่างานทั้งจำนวนพร้อมดอกเบี้ยนับแต่วันที่คณะอนุญาโตตุลาการมีคำชี้ขาดให้กับบริษัท อย่างไรก็ตาม ลูกหนี้การค้าดังกล่าวได้เรียกร้องให้บริษัทชำระผลเสียหายที่เกิดขึ้นจากข้อพิพาทตามคำชี้ขาดของคณะอนุญาโตตุลาการ บริษัทจึงรับรู้ผลเสียหายที่เกิดจาก</w:t>
      </w:r>
      <w:r w:rsidR="008F6118">
        <w:rPr>
          <w:rFonts w:ascii="BrowalliaUPC" w:hAnsi="BrowalliaUPC" w:cs="BrowalliaUPC"/>
          <w:sz w:val="28"/>
        </w:rPr>
        <w:t xml:space="preserve">       </w:t>
      </w:r>
      <w:r w:rsidR="00FA548D" w:rsidRPr="00770013">
        <w:rPr>
          <w:rFonts w:ascii="BrowalliaUPC" w:hAnsi="BrowalliaUPC" w:cs="BrowalliaUPC"/>
          <w:sz w:val="28"/>
          <w:cs/>
        </w:rPr>
        <w:t xml:space="preserve">ข้อพิพาทดังกล่าวเพิ่มเติมสุทธิจากรายการโอนกลับค่าเผื่อผลขาดทุนจากการด้อยค่าจำนวน </w:t>
      </w:r>
      <w:r w:rsidR="00A2347A" w:rsidRPr="00A2347A">
        <w:rPr>
          <w:rFonts w:ascii="BrowalliaUPC" w:hAnsi="BrowalliaUPC" w:cs="BrowalliaUPC"/>
          <w:sz w:val="28"/>
        </w:rPr>
        <w:t>5</w:t>
      </w:r>
      <w:r w:rsidR="00FA548D" w:rsidRPr="00770013">
        <w:rPr>
          <w:rFonts w:ascii="BrowalliaUPC" w:hAnsi="BrowalliaUPC" w:cs="BrowalliaUPC"/>
          <w:sz w:val="28"/>
          <w:cs/>
        </w:rPr>
        <w:t>.</w:t>
      </w:r>
      <w:r w:rsidR="00A2347A" w:rsidRPr="00A2347A">
        <w:rPr>
          <w:rFonts w:ascii="BrowalliaUPC" w:hAnsi="BrowalliaUPC" w:cs="BrowalliaUPC"/>
          <w:sz w:val="28"/>
        </w:rPr>
        <w:t>24</w:t>
      </w:r>
      <w:r w:rsidR="00FA548D" w:rsidRPr="00770013">
        <w:rPr>
          <w:rFonts w:ascii="BrowalliaUPC" w:hAnsi="BrowalliaUPC" w:cs="BrowalliaUPC"/>
          <w:sz w:val="28"/>
          <w:cs/>
        </w:rPr>
        <w:t xml:space="preserve"> ล้านบาท</w:t>
      </w:r>
      <w:r w:rsidR="008F6118">
        <w:rPr>
          <w:rFonts w:ascii="BrowalliaUPC" w:hAnsi="BrowalliaUPC" w:cs="BrowalliaUPC"/>
          <w:sz w:val="28"/>
        </w:rPr>
        <w:t xml:space="preserve">        </w:t>
      </w:r>
      <w:r w:rsidR="00FA548D" w:rsidRPr="00770013">
        <w:rPr>
          <w:rFonts w:ascii="BrowalliaUPC" w:hAnsi="BrowalliaUPC" w:cs="BrowalliaUPC"/>
          <w:sz w:val="28"/>
          <w:cs/>
        </w:rPr>
        <w:t xml:space="preserve"> ในงบกำไรขาดทุนสำหรับปีสิ้นสุดวันที่</w:t>
      </w:r>
      <w:r w:rsidRPr="00770013">
        <w:rPr>
          <w:rFonts w:ascii="BrowalliaUPC" w:hAnsi="BrowalliaUPC" w:cs="BrowalliaUPC"/>
          <w:sz w:val="28"/>
          <w:cs/>
        </w:rPr>
        <w:t xml:space="preserve"> </w:t>
      </w:r>
      <w:r w:rsidRPr="00770013">
        <w:rPr>
          <w:rFonts w:ascii="BrowalliaUPC" w:hAnsi="BrowalliaUPC" w:cs="BrowalliaUPC"/>
          <w:color w:val="000000" w:themeColor="text1"/>
          <w:sz w:val="28"/>
          <w:lang w:val="en-GB"/>
        </w:rPr>
        <w:t xml:space="preserve">31 </w:t>
      </w:r>
      <w:r w:rsidRPr="00770013">
        <w:rPr>
          <w:rFonts w:ascii="BrowalliaUPC" w:hAnsi="BrowalliaUPC" w:cs="BrowalliaUPC"/>
          <w:sz w:val="28"/>
          <w:cs/>
        </w:rPr>
        <w:t xml:space="preserve">ธันวาคม </w:t>
      </w:r>
      <w:r w:rsidRPr="00770013">
        <w:rPr>
          <w:rFonts w:ascii="BrowalliaUPC" w:hAnsi="BrowalliaUPC" w:cs="BrowalliaUPC"/>
          <w:sz w:val="28"/>
        </w:rPr>
        <w:t>256</w:t>
      </w:r>
      <w:r w:rsidR="00A735C8" w:rsidRPr="00770013">
        <w:rPr>
          <w:rFonts w:ascii="BrowalliaUPC" w:hAnsi="BrowalliaUPC" w:cs="BrowalliaUPC"/>
          <w:sz w:val="28"/>
        </w:rPr>
        <w:t>3</w:t>
      </w:r>
    </w:p>
    <w:p w14:paraId="0F2853C7" w14:textId="77777777" w:rsidR="005B2353" w:rsidRPr="00770013" w:rsidRDefault="005B2353" w:rsidP="008E0FDC">
      <w:pPr>
        <w:pStyle w:val="ListParagraph"/>
        <w:ind w:left="846"/>
        <w:jc w:val="thaiDistribute"/>
        <w:rPr>
          <w:rFonts w:ascii="BrowalliaUPC" w:hAnsi="BrowalliaUPC" w:cs="BrowalliaUPC"/>
          <w:sz w:val="28"/>
        </w:rPr>
      </w:pPr>
    </w:p>
    <w:p w14:paraId="7AF39928" w14:textId="00470032"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ลูกหนี้การค้าและลูกหนี้อื่น </w:t>
      </w:r>
      <w:r w:rsidRPr="00770013">
        <w:rPr>
          <w:rFonts w:ascii="BrowalliaUPC" w:hAnsi="BrowalliaUPC" w:cs="BrowalliaUPC"/>
          <w:b/>
          <w:bCs/>
          <w:sz w:val="28"/>
          <w:szCs w:val="28"/>
        </w:rPr>
        <w:t xml:space="preserve">– </w:t>
      </w:r>
      <w:r w:rsidRPr="00770013">
        <w:rPr>
          <w:rFonts w:ascii="BrowalliaUPC" w:hAnsi="BrowalliaUPC" w:cs="BrowalliaUPC"/>
          <w:b/>
          <w:bCs/>
          <w:sz w:val="28"/>
          <w:szCs w:val="28"/>
          <w:cs/>
        </w:rPr>
        <w:t>กิจการที่เกี่ยวข้องกัน</w:t>
      </w:r>
    </w:p>
    <w:p w14:paraId="6E479DEC" w14:textId="77777777" w:rsidR="008E0FDC" w:rsidRPr="00770013" w:rsidRDefault="008E0FDC" w:rsidP="00D9394C">
      <w:pPr>
        <w:ind w:left="426" w:right="-45"/>
        <w:jc w:val="thaiDistribute"/>
        <w:rPr>
          <w:rFonts w:ascii="BrowalliaUPC" w:hAnsi="BrowalliaUPC" w:cs="BrowalliaUPC"/>
          <w:sz w:val="28"/>
          <w:szCs w:val="28"/>
        </w:rPr>
      </w:pPr>
    </w:p>
    <w:p w14:paraId="4C825374" w14:textId="77777777" w:rsidR="008E0FDC" w:rsidRPr="00770013" w:rsidRDefault="008E0FDC" w:rsidP="008E0FDC">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มียอดคงเหลือดังนี้</w:t>
      </w:r>
    </w:p>
    <w:p w14:paraId="3EC8788F" w14:textId="77777777" w:rsidR="008E0FDC" w:rsidRPr="00770013" w:rsidRDefault="008E0FDC" w:rsidP="008E0FDC">
      <w:pPr>
        <w:ind w:left="426" w:right="-45"/>
        <w:jc w:val="thaiDistribute"/>
        <w:rPr>
          <w:rFonts w:ascii="BrowalliaUPC" w:hAnsi="BrowalliaUPC" w:cs="BrowalliaUPC"/>
          <w:sz w:val="28"/>
          <w:szCs w:val="28"/>
        </w:rPr>
      </w:pPr>
    </w:p>
    <w:tbl>
      <w:tblPr>
        <w:tblW w:w="9020" w:type="dxa"/>
        <w:tblInd w:w="360" w:type="dxa"/>
        <w:tblLayout w:type="fixed"/>
        <w:tblLook w:val="0000" w:firstRow="0" w:lastRow="0" w:firstColumn="0" w:lastColumn="0" w:noHBand="0" w:noVBand="0"/>
      </w:tblPr>
      <w:tblGrid>
        <w:gridCol w:w="4239"/>
        <w:gridCol w:w="1188"/>
        <w:gridCol w:w="1180"/>
        <w:gridCol w:w="1232"/>
        <w:gridCol w:w="1181"/>
      </w:tblGrid>
      <w:tr w:rsidR="008E0FDC" w:rsidRPr="00770013" w14:paraId="5B9264E3" w14:textId="77777777" w:rsidTr="00E5643F">
        <w:trPr>
          <w:cantSplit/>
          <w:tblHeader/>
        </w:trPr>
        <w:tc>
          <w:tcPr>
            <w:tcW w:w="4239" w:type="dxa"/>
          </w:tcPr>
          <w:p w14:paraId="2BC5E39C" w14:textId="77777777" w:rsidR="008E0FDC" w:rsidRPr="00770013" w:rsidRDefault="008E0FDC" w:rsidP="00D34556">
            <w:pPr>
              <w:ind w:right="-36"/>
              <w:rPr>
                <w:rFonts w:ascii="BrowalliaUPC" w:hAnsi="BrowalliaUPC" w:cs="BrowalliaUPC"/>
                <w:sz w:val="28"/>
                <w:szCs w:val="28"/>
              </w:rPr>
            </w:pPr>
          </w:p>
        </w:tc>
        <w:tc>
          <w:tcPr>
            <w:tcW w:w="2368" w:type="dxa"/>
            <w:gridSpan w:val="2"/>
          </w:tcPr>
          <w:p w14:paraId="61B9B375" w14:textId="77777777" w:rsidR="008E0FDC" w:rsidRPr="00770013" w:rsidRDefault="008E0FDC" w:rsidP="00D34556">
            <w:pPr>
              <w:ind w:right="-36"/>
              <w:rPr>
                <w:rFonts w:ascii="BrowalliaUPC" w:hAnsi="BrowalliaUPC" w:cs="BrowalliaUPC"/>
                <w:sz w:val="28"/>
                <w:szCs w:val="28"/>
              </w:rPr>
            </w:pPr>
          </w:p>
        </w:tc>
        <w:tc>
          <w:tcPr>
            <w:tcW w:w="2413" w:type="dxa"/>
            <w:gridSpan w:val="2"/>
          </w:tcPr>
          <w:p w14:paraId="2C267CE7" w14:textId="77777777" w:rsidR="008E0FDC" w:rsidRPr="00770013" w:rsidRDefault="008E0FDC" w:rsidP="00D34556">
            <w:pP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345A520E" w14:textId="77777777" w:rsidTr="00E5643F">
        <w:trPr>
          <w:cantSplit/>
          <w:tblHeader/>
        </w:trPr>
        <w:tc>
          <w:tcPr>
            <w:tcW w:w="4239" w:type="dxa"/>
          </w:tcPr>
          <w:p w14:paraId="1A35306F" w14:textId="77777777" w:rsidR="008E0FDC" w:rsidRPr="00770013" w:rsidRDefault="008E0FDC" w:rsidP="00D34556">
            <w:pPr>
              <w:ind w:right="-36"/>
              <w:rPr>
                <w:rFonts w:ascii="BrowalliaUPC" w:hAnsi="BrowalliaUPC" w:cs="BrowalliaUPC"/>
                <w:sz w:val="28"/>
                <w:szCs w:val="28"/>
              </w:rPr>
            </w:pPr>
          </w:p>
        </w:tc>
        <w:tc>
          <w:tcPr>
            <w:tcW w:w="2368" w:type="dxa"/>
            <w:gridSpan w:val="2"/>
          </w:tcPr>
          <w:p w14:paraId="058FCF3F" w14:textId="77777777" w:rsidR="008E0FDC" w:rsidRPr="00770013" w:rsidRDefault="008E0FDC" w:rsidP="00D34556">
            <w:pPr>
              <w:pBdr>
                <w:bottom w:val="single" w:sz="4" w:space="1" w:color="auto"/>
              </w:pBdr>
              <w:ind w:right="-40"/>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413" w:type="dxa"/>
            <w:gridSpan w:val="2"/>
          </w:tcPr>
          <w:p w14:paraId="790E4AD9" w14:textId="77777777" w:rsidR="008E0FDC" w:rsidRPr="00770013" w:rsidRDefault="008E0FDC" w:rsidP="00D34556">
            <w:pPr>
              <w:pBdr>
                <w:bottom w:val="single" w:sz="4" w:space="1" w:color="auto"/>
              </w:pBdr>
              <w:ind w:right="-27"/>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19BF7FC9" w14:textId="77777777" w:rsidTr="00E5643F">
        <w:trPr>
          <w:cantSplit/>
          <w:tblHeader/>
        </w:trPr>
        <w:tc>
          <w:tcPr>
            <w:tcW w:w="4239" w:type="dxa"/>
          </w:tcPr>
          <w:p w14:paraId="080ABA3B" w14:textId="77777777" w:rsidR="008E0FDC" w:rsidRPr="00770013" w:rsidRDefault="008E0FDC" w:rsidP="00D34556">
            <w:pPr>
              <w:ind w:right="-36"/>
              <w:rPr>
                <w:rFonts w:ascii="BrowalliaUPC" w:hAnsi="BrowalliaUPC" w:cs="BrowalliaUPC"/>
                <w:sz w:val="28"/>
                <w:szCs w:val="28"/>
              </w:rPr>
            </w:pPr>
          </w:p>
        </w:tc>
        <w:tc>
          <w:tcPr>
            <w:tcW w:w="1188" w:type="dxa"/>
            <w:vAlign w:val="bottom"/>
          </w:tcPr>
          <w:p w14:paraId="1E97266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80" w:type="dxa"/>
            <w:vAlign w:val="bottom"/>
          </w:tcPr>
          <w:p w14:paraId="27A9F7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32" w:type="dxa"/>
            <w:vAlign w:val="bottom"/>
          </w:tcPr>
          <w:p w14:paraId="3E97CCE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81" w:type="dxa"/>
            <w:vAlign w:val="bottom"/>
          </w:tcPr>
          <w:p w14:paraId="609D9DE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4E084AF" w14:textId="77777777" w:rsidTr="00E5643F">
        <w:trPr>
          <w:cantSplit/>
          <w:tblHeader/>
        </w:trPr>
        <w:tc>
          <w:tcPr>
            <w:tcW w:w="4239" w:type="dxa"/>
          </w:tcPr>
          <w:p w14:paraId="629605D4" w14:textId="77777777" w:rsidR="008E0FDC" w:rsidRPr="00770013" w:rsidRDefault="008E0FDC" w:rsidP="00D34556">
            <w:pPr>
              <w:ind w:left="162" w:right="-36" w:hanging="162"/>
              <w:rPr>
                <w:rFonts w:ascii="BrowalliaUPC" w:hAnsi="BrowalliaUPC" w:cs="BrowalliaUPC"/>
                <w:sz w:val="20"/>
                <w:szCs w:val="20"/>
                <w:u w:val="single"/>
                <w:cs/>
              </w:rPr>
            </w:pPr>
          </w:p>
        </w:tc>
        <w:tc>
          <w:tcPr>
            <w:tcW w:w="1188" w:type="dxa"/>
          </w:tcPr>
          <w:p w14:paraId="306A7E9E"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180" w:type="dxa"/>
          </w:tcPr>
          <w:p w14:paraId="00883CC2"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232" w:type="dxa"/>
          </w:tcPr>
          <w:p w14:paraId="058F8B4A" w14:textId="77777777" w:rsidR="008E0FDC" w:rsidRPr="00770013" w:rsidRDefault="008E0FDC" w:rsidP="00D34556">
            <w:pPr>
              <w:tabs>
                <w:tab w:val="decimal" w:pos="1040"/>
              </w:tabs>
              <w:ind w:left="50" w:right="40"/>
              <w:jc w:val="both"/>
              <w:rPr>
                <w:rFonts w:ascii="BrowalliaUPC" w:hAnsi="BrowalliaUPC" w:cs="BrowalliaUPC"/>
                <w:sz w:val="20"/>
                <w:szCs w:val="20"/>
              </w:rPr>
            </w:pPr>
          </w:p>
        </w:tc>
        <w:tc>
          <w:tcPr>
            <w:tcW w:w="1181" w:type="dxa"/>
          </w:tcPr>
          <w:p w14:paraId="6EDF3AD2" w14:textId="77777777" w:rsidR="008E0FDC" w:rsidRPr="00770013" w:rsidRDefault="008E0FDC" w:rsidP="00D34556">
            <w:pPr>
              <w:tabs>
                <w:tab w:val="decimal" w:pos="1040"/>
              </w:tabs>
              <w:ind w:left="50" w:right="40"/>
              <w:jc w:val="both"/>
              <w:rPr>
                <w:rFonts w:ascii="BrowalliaUPC" w:hAnsi="BrowalliaUPC" w:cs="BrowalliaUPC"/>
                <w:sz w:val="20"/>
                <w:szCs w:val="20"/>
              </w:rPr>
            </w:pPr>
          </w:p>
        </w:tc>
      </w:tr>
      <w:tr w:rsidR="008E0FDC" w:rsidRPr="00770013" w14:paraId="2DE36B7B" w14:textId="77777777" w:rsidTr="00E5643F">
        <w:trPr>
          <w:cantSplit/>
        </w:trPr>
        <w:tc>
          <w:tcPr>
            <w:tcW w:w="4239" w:type="dxa"/>
          </w:tcPr>
          <w:p w14:paraId="344EE180" w14:textId="77777777" w:rsidR="008E0FDC" w:rsidRPr="00770013" w:rsidRDefault="008E0FDC" w:rsidP="00D34556">
            <w:pPr>
              <w:ind w:right="-108"/>
              <w:jc w:val="thaiDistribute"/>
              <w:rPr>
                <w:rFonts w:ascii="BrowalliaUPC" w:hAnsi="BrowalliaUPC" w:cs="BrowalliaUPC"/>
                <w:b/>
                <w:bCs/>
                <w:sz w:val="28"/>
                <w:szCs w:val="28"/>
              </w:rPr>
            </w:pPr>
            <w:r w:rsidRPr="00770013">
              <w:rPr>
                <w:rFonts w:ascii="BrowalliaUPC" w:hAnsi="BrowalliaUPC" w:cs="BrowalliaUPC"/>
                <w:b/>
                <w:bCs/>
                <w:sz w:val="28"/>
                <w:szCs w:val="28"/>
                <w:cs/>
              </w:rPr>
              <w:t>ลูกหนี้การค้า</w:t>
            </w:r>
          </w:p>
        </w:tc>
        <w:tc>
          <w:tcPr>
            <w:tcW w:w="1188" w:type="dxa"/>
          </w:tcPr>
          <w:p w14:paraId="512DC09E" w14:textId="77777777" w:rsidR="008E0FDC" w:rsidRPr="00770013" w:rsidRDefault="008E0FDC" w:rsidP="00D34556">
            <w:pPr>
              <w:ind w:right="40"/>
              <w:jc w:val="right"/>
              <w:rPr>
                <w:rFonts w:ascii="BrowalliaUPC" w:hAnsi="BrowalliaUPC" w:cs="BrowalliaUPC"/>
                <w:sz w:val="28"/>
                <w:szCs w:val="28"/>
              </w:rPr>
            </w:pPr>
          </w:p>
        </w:tc>
        <w:tc>
          <w:tcPr>
            <w:tcW w:w="1180" w:type="dxa"/>
          </w:tcPr>
          <w:p w14:paraId="6343546C" w14:textId="77777777" w:rsidR="008E0FDC" w:rsidRPr="00770013" w:rsidRDefault="008E0FDC" w:rsidP="00D34556">
            <w:pPr>
              <w:ind w:right="40"/>
              <w:jc w:val="right"/>
              <w:rPr>
                <w:rFonts w:ascii="BrowalliaUPC" w:hAnsi="BrowalliaUPC" w:cs="BrowalliaUPC"/>
                <w:sz w:val="28"/>
                <w:szCs w:val="28"/>
              </w:rPr>
            </w:pPr>
          </w:p>
        </w:tc>
        <w:tc>
          <w:tcPr>
            <w:tcW w:w="1232" w:type="dxa"/>
          </w:tcPr>
          <w:p w14:paraId="290AAA13" w14:textId="77777777" w:rsidR="008E0FDC" w:rsidRPr="00770013" w:rsidRDefault="008E0FDC" w:rsidP="00D34556">
            <w:pPr>
              <w:jc w:val="right"/>
              <w:rPr>
                <w:rFonts w:ascii="BrowalliaUPC" w:hAnsi="BrowalliaUPC" w:cs="BrowalliaUPC"/>
                <w:sz w:val="28"/>
                <w:szCs w:val="28"/>
              </w:rPr>
            </w:pPr>
          </w:p>
        </w:tc>
        <w:tc>
          <w:tcPr>
            <w:tcW w:w="1181" w:type="dxa"/>
          </w:tcPr>
          <w:p w14:paraId="192B5187" w14:textId="77777777" w:rsidR="008E0FDC" w:rsidRPr="00770013" w:rsidRDefault="008E0FDC" w:rsidP="00D34556">
            <w:pPr>
              <w:jc w:val="right"/>
              <w:rPr>
                <w:rFonts w:ascii="BrowalliaUPC" w:hAnsi="BrowalliaUPC" w:cs="BrowalliaUPC"/>
                <w:sz w:val="28"/>
                <w:szCs w:val="28"/>
              </w:rPr>
            </w:pPr>
          </w:p>
        </w:tc>
      </w:tr>
      <w:tr w:rsidR="008E0FDC" w:rsidRPr="00770013" w14:paraId="51BFE922" w14:textId="77777777" w:rsidTr="00E5643F">
        <w:trPr>
          <w:cantSplit/>
        </w:trPr>
        <w:tc>
          <w:tcPr>
            <w:tcW w:w="4239" w:type="dxa"/>
          </w:tcPr>
          <w:p w14:paraId="089F1372" w14:textId="77777777" w:rsidR="008E0FDC" w:rsidRPr="00770013" w:rsidRDefault="008E0FDC" w:rsidP="00D34556">
            <w:pPr>
              <w:ind w:right="-108"/>
              <w:jc w:val="thaiDistribute"/>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188" w:type="dxa"/>
          </w:tcPr>
          <w:p w14:paraId="59B9B402" w14:textId="0A77F88B" w:rsidR="008E0FDC" w:rsidRPr="00770013" w:rsidRDefault="00F5302C" w:rsidP="00CB67CF">
            <w:pPr>
              <w:ind w:left="-24" w:right="-21"/>
              <w:jc w:val="right"/>
              <w:rPr>
                <w:rFonts w:ascii="BrowalliaUPC" w:hAnsi="BrowalliaUPC" w:cs="BrowalliaUPC"/>
                <w:sz w:val="28"/>
                <w:szCs w:val="28"/>
              </w:rPr>
            </w:pPr>
            <w:r>
              <w:rPr>
                <w:rFonts w:ascii="BrowalliaUPC" w:hAnsi="BrowalliaUPC" w:cs="BrowalliaUPC"/>
                <w:sz w:val="28"/>
                <w:szCs w:val="28"/>
                <w:cs/>
              </w:rPr>
              <w:t>-</w:t>
            </w:r>
          </w:p>
        </w:tc>
        <w:tc>
          <w:tcPr>
            <w:tcW w:w="1180" w:type="dxa"/>
          </w:tcPr>
          <w:p w14:paraId="443BA863" w14:textId="43719C98" w:rsidR="008E0FDC" w:rsidRPr="00770013" w:rsidRDefault="00F5302C" w:rsidP="00CB67CF">
            <w:pPr>
              <w:ind w:left="-24" w:right="-21"/>
              <w:jc w:val="right"/>
              <w:rPr>
                <w:rFonts w:ascii="BrowalliaUPC" w:hAnsi="BrowalliaUPC" w:cs="BrowalliaUPC"/>
                <w:sz w:val="28"/>
                <w:szCs w:val="28"/>
              </w:rPr>
            </w:pPr>
            <w:r>
              <w:rPr>
                <w:rFonts w:ascii="BrowalliaUPC" w:hAnsi="BrowalliaUPC" w:cs="BrowalliaUPC"/>
                <w:sz w:val="28"/>
                <w:szCs w:val="28"/>
                <w:cs/>
              </w:rPr>
              <w:t>-</w:t>
            </w:r>
          </w:p>
        </w:tc>
        <w:tc>
          <w:tcPr>
            <w:tcW w:w="1232" w:type="dxa"/>
          </w:tcPr>
          <w:p w14:paraId="3FB7BAE0" w14:textId="57B6D48E"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2</w:t>
            </w:r>
            <w:r w:rsidR="0061694C" w:rsidRPr="00770013">
              <w:rPr>
                <w:rFonts w:ascii="BrowalliaUPC" w:hAnsi="BrowalliaUPC" w:cs="BrowalliaUPC"/>
                <w:sz w:val="28"/>
                <w:szCs w:val="28"/>
              </w:rPr>
              <w:t>,</w:t>
            </w:r>
            <w:r w:rsidRPr="00A2347A">
              <w:rPr>
                <w:rFonts w:ascii="BrowalliaUPC" w:hAnsi="BrowalliaUPC" w:cs="BrowalliaUPC"/>
                <w:sz w:val="28"/>
                <w:szCs w:val="28"/>
              </w:rPr>
              <w:t>880</w:t>
            </w:r>
            <w:r w:rsidR="0061694C" w:rsidRPr="00770013">
              <w:rPr>
                <w:rFonts w:ascii="BrowalliaUPC" w:hAnsi="BrowalliaUPC" w:cs="BrowalliaUPC"/>
                <w:sz w:val="28"/>
                <w:szCs w:val="28"/>
              </w:rPr>
              <w:t>,</w:t>
            </w:r>
            <w:r w:rsidRPr="00A2347A">
              <w:rPr>
                <w:rFonts w:ascii="BrowalliaUPC" w:hAnsi="BrowalliaUPC" w:cs="BrowalliaUPC"/>
                <w:sz w:val="28"/>
                <w:szCs w:val="28"/>
              </w:rPr>
              <w:t>925</w:t>
            </w:r>
          </w:p>
        </w:tc>
        <w:tc>
          <w:tcPr>
            <w:tcW w:w="1181" w:type="dxa"/>
          </w:tcPr>
          <w:p w14:paraId="06890636"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1,645,576</w:t>
            </w:r>
          </w:p>
        </w:tc>
      </w:tr>
      <w:tr w:rsidR="008E0FDC" w:rsidRPr="00770013" w14:paraId="4329FAB1" w14:textId="77777777" w:rsidTr="00E5643F">
        <w:trPr>
          <w:cantSplit/>
        </w:trPr>
        <w:tc>
          <w:tcPr>
            <w:tcW w:w="4239" w:type="dxa"/>
            <w:shd w:val="clear" w:color="auto" w:fill="auto"/>
          </w:tcPr>
          <w:p w14:paraId="4A5F9AF0" w14:textId="7C2AE7AB"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บริษัทร่วม</w:t>
            </w:r>
            <w:r w:rsidR="002813F4">
              <w:rPr>
                <w:rFonts w:ascii="BrowalliaUPC" w:hAnsi="BrowalliaUPC" w:cs="BrowalliaUPC"/>
                <w:sz w:val="28"/>
                <w:szCs w:val="28"/>
              </w:rPr>
              <w:t xml:space="preserve"> </w:t>
            </w:r>
            <w:r w:rsidR="00E35706">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และกิจการร่วมค้า</w:t>
            </w:r>
          </w:p>
        </w:tc>
        <w:tc>
          <w:tcPr>
            <w:tcW w:w="1188" w:type="dxa"/>
            <w:shd w:val="clear" w:color="auto" w:fill="auto"/>
          </w:tcPr>
          <w:p w14:paraId="50C7BE01" w14:textId="6B41CE99"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1</w:t>
            </w:r>
            <w:r w:rsidR="0061694C" w:rsidRPr="00770013">
              <w:rPr>
                <w:rFonts w:ascii="BrowalliaUPC" w:hAnsi="BrowalliaUPC" w:cs="BrowalliaUPC"/>
                <w:sz w:val="28"/>
                <w:szCs w:val="28"/>
              </w:rPr>
              <w:t>,</w:t>
            </w:r>
            <w:r w:rsidRPr="00A2347A">
              <w:rPr>
                <w:rFonts w:ascii="BrowalliaUPC" w:hAnsi="BrowalliaUPC" w:cs="BrowalliaUPC"/>
                <w:sz w:val="28"/>
                <w:szCs w:val="28"/>
              </w:rPr>
              <w:t>969</w:t>
            </w:r>
            <w:r w:rsidR="0061694C" w:rsidRPr="00770013">
              <w:rPr>
                <w:rFonts w:ascii="BrowalliaUPC" w:hAnsi="BrowalliaUPC" w:cs="BrowalliaUPC"/>
                <w:sz w:val="28"/>
                <w:szCs w:val="28"/>
              </w:rPr>
              <w:t>,</w:t>
            </w:r>
            <w:r w:rsidRPr="00A2347A">
              <w:rPr>
                <w:rFonts w:ascii="BrowalliaUPC" w:hAnsi="BrowalliaUPC" w:cs="BrowalliaUPC"/>
                <w:sz w:val="28"/>
                <w:szCs w:val="28"/>
              </w:rPr>
              <w:t>017</w:t>
            </w:r>
          </w:p>
        </w:tc>
        <w:tc>
          <w:tcPr>
            <w:tcW w:w="1180" w:type="dxa"/>
            <w:shd w:val="clear" w:color="auto" w:fill="auto"/>
          </w:tcPr>
          <w:p w14:paraId="19D11DE2"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1,230,736</w:t>
            </w:r>
          </w:p>
        </w:tc>
        <w:tc>
          <w:tcPr>
            <w:tcW w:w="1232" w:type="dxa"/>
            <w:shd w:val="clear" w:color="auto" w:fill="auto"/>
          </w:tcPr>
          <w:p w14:paraId="067421B3" w14:textId="4885FA98" w:rsidR="008E0FDC" w:rsidRPr="00770013" w:rsidRDefault="00A2347A" w:rsidP="00CB67CF">
            <w:pPr>
              <w:ind w:left="-24" w:right="-21"/>
              <w:jc w:val="right"/>
              <w:rPr>
                <w:rFonts w:ascii="BrowalliaUPC" w:hAnsi="BrowalliaUPC" w:cs="BrowalliaUPC"/>
                <w:sz w:val="28"/>
                <w:szCs w:val="28"/>
              </w:rPr>
            </w:pPr>
            <w:r w:rsidRPr="00A2347A">
              <w:rPr>
                <w:rFonts w:ascii="BrowalliaUPC" w:hAnsi="BrowalliaUPC" w:cs="BrowalliaUPC"/>
                <w:sz w:val="28"/>
                <w:szCs w:val="28"/>
              </w:rPr>
              <w:t>1</w:t>
            </w:r>
            <w:r w:rsidR="0061694C" w:rsidRPr="00770013">
              <w:rPr>
                <w:rFonts w:ascii="BrowalliaUPC" w:hAnsi="BrowalliaUPC" w:cs="BrowalliaUPC"/>
                <w:sz w:val="28"/>
                <w:szCs w:val="28"/>
              </w:rPr>
              <w:t>,</w:t>
            </w:r>
            <w:r w:rsidRPr="00A2347A">
              <w:rPr>
                <w:rFonts w:ascii="BrowalliaUPC" w:hAnsi="BrowalliaUPC" w:cs="BrowalliaUPC"/>
                <w:sz w:val="28"/>
                <w:szCs w:val="28"/>
              </w:rPr>
              <w:t>140</w:t>
            </w:r>
            <w:r w:rsidR="0061694C" w:rsidRPr="00770013">
              <w:rPr>
                <w:rFonts w:ascii="BrowalliaUPC" w:hAnsi="BrowalliaUPC" w:cs="BrowalliaUPC"/>
                <w:sz w:val="28"/>
                <w:szCs w:val="28"/>
              </w:rPr>
              <w:t>,</w:t>
            </w:r>
            <w:r w:rsidRPr="00A2347A">
              <w:rPr>
                <w:rFonts w:ascii="BrowalliaUPC" w:hAnsi="BrowalliaUPC" w:cs="BrowalliaUPC"/>
                <w:sz w:val="28"/>
                <w:szCs w:val="28"/>
              </w:rPr>
              <w:t>922</w:t>
            </w:r>
          </w:p>
        </w:tc>
        <w:tc>
          <w:tcPr>
            <w:tcW w:w="1181" w:type="dxa"/>
            <w:shd w:val="clear" w:color="auto" w:fill="auto"/>
          </w:tcPr>
          <w:p w14:paraId="303D8527"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1,146,499</w:t>
            </w:r>
          </w:p>
        </w:tc>
      </w:tr>
      <w:tr w:rsidR="008E0FDC" w:rsidRPr="00770013" w14:paraId="2769A24C" w14:textId="77777777" w:rsidTr="00E5643F">
        <w:trPr>
          <w:cantSplit/>
        </w:trPr>
        <w:tc>
          <w:tcPr>
            <w:tcW w:w="4239" w:type="dxa"/>
          </w:tcPr>
          <w:p w14:paraId="3C8323C1"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กิจการที่เกี่ยวข้องกัน</w:t>
            </w:r>
          </w:p>
        </w:tc>
        <w:tc>
          <w:tcPr>
            <w:tcW w:w="1188" w:type="dxa"/>
          </w:tcPr>
          <w:p w14:paraId="0DFF7995" w14:textId="4D02AB55"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460,477</w:t>
            </w:r>
          </w:p>
        </w:tc>
        <w:tc>
          <w:tcPr>
            <w:tcW w:w="1180" w:type="dxa"/>
          </w:tcPr>
          <w:p w14:paraId="1CE81422"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436,295</w:t>
            </w:r>
          </w:p>
        </w:tc>
        <w:tc>
          <w:tcPr>
            <w:tcW w:w="1232" w:type="dxa"/>
          </w:tcPr>
          <w:p w14:paraId="0E592F60" w14:textId="15AEECFD"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364,605</w:t>
            </w:r>
          </w:p>
        </w:tc>
        <w:tc>
          <w:tcPr>
            <w:tcW w:w="1181" w:type="dxa"/>
          </w:tcPr>
          <w:p w14:paraId="0E7B333F" w14:textId="77777777" w:rsidR="008E0FDC" w:rsidRPr="00770013" w:rsidRDefault="008E0FDC" w:rsidP="00CB67CF">
            <w:pPr>
              <w:ind w:left="-24" w:right="-21"/>
              <w:jc w:val="right"/>
              <w:rPr>
                <w:rFonts w:ascii="BrowalliaUPC" w:hAnsi="BrowalliaUPC" w:cs="BrowalliaUPC"/>
                <w:sz w:val="28"/>
                <w:szCs w:val="28"/>
                <w:lang w:val="en-GB"/>
              </w:rPr>
            </w:pPr>
            <w:r w:rsidRPr="00770013">
              <w:rPr>
                <w:rFonts w:ascii="BrowalliaUPC" w:hAnsi="BrowalliaUPC" w:cs="BrowalliaUPC"/>
                <w:sz w:val="28"/>
                <w:szCs w:val="28"/>
              </w:rPr>
              <w:t>346,126</w:t>
            </w:r>
          </w:p>
        </w:tc>
      </w:tr>
      <w:tr w:rsidR="008E0FDC" w:rsidRPr="00770013" w14:paraId="56E281A3" w14:textId="77777777" w:rsidTr="00E5643F">
        <w:trPr>
          <w:cantSplit/>
        </w:trPr>
        <w:tc>
          <w:tcPr>
            <w:tcW w:w="4239" w:type="dxa"/>
          </w:tcPr>
          <w:p w14:paraId="1A84101C" w14:textId="77777777" w:rsidR="008E0FDC" w:rsidRPr="00770013" w:rsidRDefault="008E0FDC" w:rsidP="00D34556">
            <w:pPr>
              <w:ind w:left="162" w:right="-36" w:hanging="162"/>
              <w:rPr>
                <w:rFonts w:ascii="BrowalliaUPC" w:hAnsi="BrowalliaUPC" w:cs="BrowalliaUPC"/>
                <w:sz w:val="28"/>
                <w:szCs w:val="28"/>
                <w:cs/>
                <w:lang w:val="th-TH"/>
              </w:rPr>
            </w:pPr>
            <w:r w:rsidRPr="00770013">
              <w:rPr>
                <w:rFonts w:ascii="BrowalliaUPC" w:hAnsi="BrowalliaUPC" w:cs="BrowalliaUPC"/>
                <w:sz w:val="28"/>
                <w:szCs w:val="28"/>
                <w:cs/>
              </w:rPr>
              <w:t>กิจการที่ดำเนินงานร่วมกัน</w:t>
            </w:r>
          </w:p>
        </w:tc>
        <w:tc>
          <w:tcPr>
            <w:tcW w:w="1188" w:type="dxa"/>
          </w:tcPr>
          <w:p w14:paraId="576AB51F" w14:textId="78B090D8" w:rsidR="008E0FDC" w:rsidRPr="00770013" w:rsidRDefault="001B715B" w:rsidP="00CB67CF">
            <w:pPr>
              <w:pBdr>
                <w:bottom w:val="single" w:sz="4" w:space="1" w:color="auto"/>
              </w:pBdr>
              <w:tabs>
                <w:tab w:val="left" w:pos="420"/>
                <w:tab w:val="center" w:pos="466"/>
              </w:tabs>
              <w:ind w:left="-24" w:right="-21"/>
              <w:jc w:val="right"/>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cs/>
              </w:rPr>
              <w:t xml:space="preserve"> </w:t>
            </w:r>
            <w:r w:rsidRPr="00770013">
              <w:rPr>
                <w:rFonts w:ascii="BrowalliaUPC" w:hAnsi="BrowalliaUPC" w:cs="BrowalliaUPC"/>
                <w:sz w:val="28"/>
                <w:szCs w:val="28"/>
              </w:rPr>
              <w:tab/>
            </w:r>
            <w:r w:rsidR="00F5302C">
              <w:rPr>
                <w:rFonts w:ascii="BrowalliaUPC" w:hAnsi="BrowalliaUPC" w:cs="BrowalliaUPC"/>
                <w:sz w:val="28"/>
                <w:szCs w:val="28"/>
                <w:cs/>
              </w:rPr>
              <w:t>-</w:t>
            </w:r>
          </w:p>
        </w:tc>
        <w:tc>
          <w:tcPr>
            <w:tcW w:w="1180" w:type="dxa"/>
          </w:tcPr>
          <w:p w14:paraId="33B353E2" w14:textId="77777777" w:rsidR="008E0FDC" w:rsidRPr="00770013" w:rsidRDefault="008E0FDC" w:rsidP="00CB67CF">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4,244</w:t>
            </w:r>
          </w:p>
        </w:tc>
        <w:tc>
          <w:tcPr>
            <w:tcW w:w="1232" w:type="dxa"/>
          </w:tcPr>
          <w:p w14:paraId="01A5D4FB" w14:textId="4119EA2A" w:rsidR="008E0FDC" w:rsidRPr="00770013" w:rsidRDefault="00F5302C" w:rsidP="00CB67CF">
            <w:pPr>
              <w:pBdr>
                <w:bottom w:val="single" w:sz="4" w:space="1" w:color="auto"/>
              </w:pBdr>
              <w:ind w:left="-24" w:right="-21"/>
              <w:jc w:val="right"/>
              <w:rPr>
                <w:rFonts w:ascii="BrowalliaUPC" w:hAnsi="BrowalliaUPC" w:cs="BrowalliaUPC"/>
                <w:sz w:val="28"/>
                <w:szCs w:val="28"/>
              </w:rPr>
            </w:pPr>
            <w:r>
              <w:rPr>
                <w:rFonts w:ascii="BrowalliaUPC" w:hAnsi="BrowalliaUPC" w:cs="BrowalliaUPC"/>
                <w:sz w:val="28"/>
                <w:szCs w:val="28"/>
                <w:cs/>
              </w:rPr>
              <w:t>-</w:t>
            </w:r>
          </w:p>
        </w:tc>
        <w:tc>
          <w:tcPr>
            <w:tcW w:w="1181" w:type="dxa"/>
          </w:tcPr>
          <w:p w14:paraId="51E8466C" w14:textId="77777777" w:rsidR="008E0FDC" w:rsidRPr="00770013" w:rsidRDefault="008E0FDC" w:rsidP="00CB67CF">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4,244</w:t>
            </w:r>
          </w:p>
        </w:tc>
      </w:tr>
      <w:tr w:rsidR="008E0FDC" w:rsidRPr="00770013" w14:paraId="391AEB91" w14:textId="77777777" w:rsidTr="00E5643F">
        <w:trPr>
          <w:cantSplit/>
        </w:trPr>
        <w:tc>
          <w:tcPr>
            <w:tcW w:w="4239" w:type="dxa"/>
          </w:tcPr>
          <w:p w14:paraId="4A943ECE" w14:textId="0CFF5176"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รวม</w:t>
            </w:r>
          </w:p>
        </w:tc>
        <w:tc>
          <w:tcPr>
            <w:tcW w:w="1188" w:type="dxa"/>
          </w:tcPr>
          <w:p w14:paraId="343A3097" w14:textId="4FD01A04"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2,429,494</w:t>
            </w:r>
          </w:p>
        </w:tc>
        <w:tc>
          <w:tcPr>
            <w:tcW w:w="1180" w:type="dxa"/>
          </w:tcPr>
          <w:p w14:paraId="3766DCD5"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1,671,275</w:t>
            </w:r>
          </w:p>
        </w:tc>
        <w:tc>
          <w:tcPr>
            <w:tcW w:w="1232" w:type="dxa"/>
          </w:tcPr>
          <w:p w14:paraId="0032B844" w14:textId="36446F79" w:rsidR="008E0FDC" w:rsidRPr="00770013" w:rsidRDefault="0061694C" w:rsidP="00CB67CF">
            <w:pPr>
              <w:ind w:left="-24" w:right="-21"/>
              <w:jc w:val="right"/>
              <w:rPr>
                <w:rFonts w:ascii="BrowalliaUPC" w:hAnsi="BrowalliaUPC" w:cs="BrowalliaUPC"/>
                <w:sz w:val="28"/>
                <w:szCs w:val="28"/>
              </w:rPr>
            </w:pPr>
            <w:r w:rsidRPr="00770013">
              <w:rPr>
                <w:rFonts w:ascii="BrowalliaUPC" w:hAnsi="BrowalliaUPC" w:cs="BrowalliaUPC"/>
                <w:sz w:val="28"/>
                <w:szCs w:val="28"/>
              </w:rPr>
              <w:t>4,386,452</w:t>
            </w:r>
          </w:p>
        </w:tc>
        <w:tc>
          <w:tcPr>
            <w:tcW w:w="1181" w:type="dxa"/>
          </w:tcPr>
          <w:p w14:paraId="34D3B6DC" w14:textId="77777777" w:rsidR="008E0FDC" w:rsidRPr="00770013" w:rsidRDefault="008E0FDC" w:rsidP="00CB67CF">
            <w:pPr>
              <w:ind w:left="-24" w:right="-21"/>
              <w:jc w:val="right"/>
              <w:rPr>
                <w:rFonts w:ascii="BrowalliaUPC" w:hAnsi="BrowalliaUPC" w:cs="BrowalliaUPC"/>
                <w:sz w:val="28"/>
                <w:szCs w:val="28"/>
              </w:rPr>
            </w:pPr>
            <w:r w:rsidRPr="00770013">
              <w:rPr>
                <w:rFonts w:ascii="BrowalliaUPC" w:hAnsi="BrowalliaUPC" w:cs="BrowalliaUPC"/>
                <w:sz w:val="28"/>
                <w:szCs w:val="28"/>
              </w:rPr>
              <w:t>3,142,445</w:t>
            </w:r>
          </w:p>
        </w:tc>
      </w:tr>
      <w:tr w:rsidR="00940680" w:rsidRPr="00770013" w14:paraId="191349C8" w14:textId="77777777" w:rsidTr="00E5643F">
        <w:trPr>
          <w:cantSplit/>
        </w:trPr>
        <w:tc>
          <w:tcPr>
            <w:tcW w:w="4239" w:type="dxa"/>
          </w:tcPr>
          <w:p w14:paraId="6330CE24" w14:textId="77777777" w:rsidR="00940680" w:rsidRPr="00DE2330" w:rsidRDefault="00940680" w:rsidP="00D34556">
            <w:pPr>
              <w:ind w:right="-36"/>
              <w:rPr>
                <w:rFonts w:ascii="BrowalliaUPC" w:hAnsi="BrowalliaUPC" w:cs="BrowalliaUPC"/>
                <w:sz w:val="14"/>
                <w:szCs w:val="14"/>
                <w:cs/>
              </w:rPr>
            </w:pPr>
          </w:p>
        </w:tc>
        <w:tc>
          <w:tcPr>
            <w:tcW w:w="1188" w:type="dxa"/>
          </w:tcPr>
          <w:p w14:paraId="626124CD" w14:textId="77777777" w:rsidR="00940680" w:rsidRPr="00DE2330" w:rsidRDefault="00940680" w:rsidP="00CB67CF">
            <w:pPr>
              <w:ind w:left="-24" w:right="-21"/>
              <w:jc w:val="right"/>
              <w:rPr>
                <w:rFonts w:ascii="BrowalliaUPC" w:hAnsi="BrowalliaUPC" w:cs="BrowalliaUPC"/>
                <w:sz w:val="14"/>
                <w:szCs w:val="14"/>
              </w:rPr>
            </w:pPr>
          </w:p>
        </w:tc>
        <w:tc>
          <w:tcPr>
            <w:tcW w:w="1180" w:type="dxa"/>
          </w:tcPr>
          <w:p w14:paraId="43CDB1A0" w14:textId="77777777" w:rsidR="00940680" w:rsidRPr="00DE2330" w:rsidRDefault="00940680" w:rsidP="00CB67CF">
            <w:pPr>
              <w:ind w:left="-24" w:right="-21"/>
              <w:jc w:val="right"/>
              <w:rPr>
                <w:rFonts w:ascii="BrowalliaUPC" w:hAnsi="BrowalliaUPC" w:cs="BrowalliaUPC"/>
                <w:sz w:val="14"/>
                <w:szCs w:val="14"/>
              </w:rPr>
            </w:pPr>
          </w:p>
        </w:tc>
        <w:tc>
          <w:tcPr>
            <w:tcW w:w="1232" w:type="dxa"/>
          </w:tcPr>
          <w:p w14:paraId="45242935" w14:textId="77777777" w:rsidR="00940680" w:rsidRPr="00DE2330" w:rsidRDefault="00940680" w:rsidP="00CB67CF">
            <w:pPr>
              <w:ind w:left="-24" w:right="-21"/>
              <w:jc w:val="right"/>
              <w:rPr>
                <w:rFonts w:ascii="BrowalliaUPC" w:hAnsi="BrowalliaUPC" w:cs="BrowalliaUPC"/>
                <w:sz w:val="14"/>
                <w:szCs w:val="14"/>
              </w:rPr>
            </w:pPr>
          </w:p>
        </w:tc>
        <w:tc>
          <w:tcPr>
            <w:tcW w:w="1181" w:type="dxa"/>
          </w:tcPr>
          <w:p w14:paraId="174DA72E" w14:textId="77777777" w:rsidR="00940680" w:rsidRPr="00DE2330" w:rsidRDefault="00940680" w:rsidP="00CB67CF">
            <w:pPr>
              <w:ind w:left="-24" w:right="-21"/>
              <w:jc w:val="right"/>
              <w:rPr>
                <w:rFonts w:ascii="BrowalliaUPC" w:hAnsi="BrowalliaUPC" w:cs="BrowalliaUPC"/>
                <w:sz w:val="14"/>
                <w:szCs w:val="14"/>
              </w:rPr>
            </w:pPr>
          </w:p>
        </w:tc>
      </w:tr>
      <w:tr w:rsidR="00940680" w:rsidRPr="00770013" w14:paraId="29356588" w14:textId="77777777" w:rsidTr="00E5643F">
        <w:trPr>
          <w:cantSplit/>
        </w:trPr>
        <w:tc>
          <w:tcPr>
            <w:tcW w:w="4239" w:type="dxa"/>
          </w:tcPr>
          <w:p w14:paraId="07D9BF86" w14:textId="755A9113" w:rsidR="00940680" w:rsidRPr="00770013" w:rsidRDefault="00940680" w:rsidP="00940680">
            <w:pPr>
              <w:ind w:right="-36"/>
              <w:rPr>
                <w:rFonts w:ascii="BrowalliaUPC" w:hAnsi="BrowalliaUPC" w:cs="BrowalliaUPC"/>
                <w:sz w:val="28"/>
                <w:szCs w:val="28"/>
                <w:cs/>
              </w:rPr>
            </w:pPr>
            <w:r w:rsidRPr="00770013">
              <w:rPr>
                <w:rFonts w:ascii="BrowalliaUPC" w:hAnsi="BrowalliaUPC" w:cs="BrowalliaUPC"/>
                <w:b/>
                <w:bCs/>
                <w:sz w:val="28"/>
                <w:szCs w:val="28"/>
                <w:cs/>
              </w:rPr>
              <w:t>ลูกหนี้อื่น</w:t>
            </w:r>
          </w:p>
        </w:tc>
        <w:tc>
          <w:tcPr>
            <w:tcW w:w="1188" w:type="dxa"/>
          </w:tcPr>
          <w:p w14:paraId="47952DA1" w14:textId="77777777" w:rsidR="00940680" w:rsidRPr="00770013" w:rsidRDefault="00940680" w:rsidP="00940680">
            <w:pPr>
              <w:ind w:left="-24" w:right="-21"/>
              <w:jc w:val="right"/>
              <w:rPr>
                <w:rFonts w:ascii="BrowalliaUPC" w:hAnsi="BrowalliaUPC" w:cs="BrowalliaUPC"/>
                <w:sz w:val="28"/>
                <w:szCs w:val="28"/>
              </w:rPr>
            </w:pPr>
          </w:p>
        </w:tc>
        <w:tc>
          <w:tcPr>
            <w:tcW w:w="1180" w:type="dxa"/>
          </w:tcPr>
          <w:p w14:paraId="41044AF0" w14:textId="77777777" w:rsidR="00940680" w:rsidRPr="00770013" w:rsidRDefault="00940680" w:rsidP="00940680">
            <w:pPr>
              <w:ind w:left="-24" w:right="-21"/>
              <w:jc w:val="right"/>
              <w:rPr>
                <w:rFonts w:ascii="BrowalliaUPC" w:hAnsi="BrowalliaUPC" w:cs="BrowalliaUPC"/>
                <w:sz w:val="28"/>
                <w:szCs w:val="28"/>
              </w:rPr>
            </w:pPr>
          </w:p>
        </w:tc>
        <w:tc>
          <w:tcPr>
            <w:tcW w:w="1232" w:type="dxa"/>
          </w:tcPr>
          <w:p w14:paraId="5CBB9DAC" w14:textId="77777777" w:rsidR="00940680" w:rsidRPr="00770013" w:rsidRDefault="00940680" w:rsidP="00940680">
            <w:pPr>
              <w:ind w:left="-24" w:right="-21"/>
              <w:jc w:val="right"/>
              <w:rPr>
                <w:rFonts w:ascii="BrowalliaUPC" w:hAnsi="BrowalliaUPC" w:cs="BrowalliaUPC"/>
                <w:sz w:val="28"/>
                <w:szCs w:val="28"/>
              </w:rPr>
            </w:pPr>
          </w:p>
        </w:tc>
        <w:tc>
          <w:tcPr>
            <w:tcW w:w="1181" w:type="dxa"/>
          </w:tcPr>
          <w:p w14:paraId="249CAA13" w14:textId="77777777" w:rsidR="00940680" w:rsidRPr="00770013" w:rsidRDefault="00940680" w:rsidP="00940680">
            <w:pPr>
              <w:ind w:left="-24" w:right="-21"/>
              <w:jc w:val="right"/>
              <w:rPr>
                <w:rFonts w:ascii="BrowalliaUPC" w:hAnsi="BrowalliaUPC" w:cs="BrowalliaUPC"/>
                <w:sz w:val="28"/>
                <w:szCs w:val="28"/>
              </w:rPr>
            </w:pPr>
          </w:p>
        </w:tc>
      </w:tr>
      <w:tr w:rsidR="00940680" w:rsidRPr="00770013" w14:paraId="76BA07AC" w14:textId="77777777" w:rsidTr="00E5643F">
        <w:trPr>
          <w:cantSplit/>
        </w:trPr>
        <w:tc>
          <w:tcPr>
            <w:tcW w:w="4239" w:type="dxa"/>
          </w:tcPr>
          <w:p w14:paraId="58CBF324" w14:textId="2E7C6D01"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กิจการที่ดำเนินงานร่วมกัน</w:t>
            </w:r>
          </w:p>
        </w:tc>
        <w:tc>
          <w:tcPr>
            <w:tcW w:w="1188" w:type="dxa"/>
          </w:tcPr>
          <w:p w14:paraId="233B8146" w14:textId="7AE134CF"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34,743</w:t>
            </w:r>
          </w:p>
        </w:tc>
        <w:tc>
          <w:tcPr>
            <w:tcW w:w="1180" w:type="dxa"/>
          </w:tcPr>
          <w:p w14:paraId="3CDB2210" w14:textId="2CB3EB34"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A2347A">
              <w:rPr>
                <w:rFonts w:ascii="BrowalliaUPC" w:hAnsi="BrowalliaUPC" w:cs="BrowalliaUPC"/>
                <w:sz w:val="28"/>
                <w:szCs w:val="28"/>
              </w:rPr>
              <w:t>141</w:t>
            </w:r>
            <w:r w:rsidRPr="00770013">
              <w:rPr>
                <w:rFonts w:ascii="BrowalliaUPC" w:hAnsi="BrowalliaUPC" w:cs="BrowalliaUPC"/>
                <w:sz w:val="28"/>
                <w:szCs w:val="28"/>
                <w:cs/>
              </w:rPr>
              <w:t>,</w:t>
            </w:r>
            <w:r w:rsidRPr="00A2347A">
              <w:rPr>
                <w:rFonts w:ascii="BrowalliaUPC" w:hAnsi="BrowalliaUPC" w:cs="BrowalliaUPC"/>
                <w:sz w:val="28"/>
                <w:szCs w:val="28"/>
              </w:rPr>
              <w:t>609</w:t>
            </w:r>
          </w:p>
        </w:tc>
        <w:tc>
          <w:tcPr>
            <w:tcW w:w="1232" w:type="dxa"/>
          </w:tcPr>
          <w:p w14:paraId="3DB68C2A" w14:textId="0D52E310"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34,743</w:t>
            </w:r>
          </w:p>
        </w:tc>
        <w:tc>
          <w:tcPr>
            <w:tcW w:w="1181" w:type="dxa"/>
          </w:tcPr>
          <w:p w14:paraId="1F2C049F" w14:textId="3FDDA6FE" w:rsidR="00940680" w:rsidRPr="00770013" w:rsidRDefault="00940680" w:rsidP="00940680">
            <w:pPr>
              <w:pBdr>
                <w:bottom w:val="single" w:sz="4" w:space="1" w:color="auto"/>
              </w:pBdr>
              <w:ind w:left="-24" w:right="-21"/>
              <w:jc w:val="right"/>
              <w:rPr>
                <w:rFonts w:ascii="BrowalliaUPC" w:hAnsi="BrowalliaUPC" w:cs="BrowalliaUPC"/>
                <w:sz w:val="28"/>
                <w:szCs w:val="28"/>
              </w:rPr>
            </w:pPr>
            <w:r w:rsidRPr="00A2347A">
              <w:rPr>
                <w:rFonts w:ascii="BrowalliaUPC" w:hAnsi="BrowalliaUPC" w:cs="BrowalliaUPC"/>
                <w:sz w:val="28"/>
                <w:szCs w:val="28"/>
              </w:rPr>
              <w:t>141</w:t>
            </w:r>
            <w:r w:rsidRPr="00770013">
              <w:rPr>
                <w:rFonts w:ascii="BrowalliaUPC" w:hAnsi="BrowalliaUPC" w:cs="BrowalliaUPC"/>
                <w:sz w:val="28"/>
                <w:szCs w:val="28"/>
                <w:cs/>
              </w:rPr>
              <w:t>,</w:t>
            </w:r>
            <w:r w:rsidRPr="00A2347A">
              <w:rPr>
                <w:rFonts w:ascii="BrowalliaUPC" w:hAnsi="BrowalliaUPC" w:cs="BrowalliaUPC"/>
                <w:sz w:val="28"/>
                <w:szCs w:val="28"/>
              </w:rPr>
              <w:t>609</w:t>
            </w:r>
          </w:p>
        </w:tc>
      </w:tr>
      <w:tr w:rsidR="00940680" w:rsidRPr="00770013" w14:paraId="53FCF707" w14:textId="77777777" w:rsidTr="00E5643F">
        <w:trPr>
          <w:cantSplit/>
        </w:trPr>
        <w:tc>
          <w:tcPr>
            <w:tcW w:w="4239" w:type="dxa"/>
          </w:tcPr>
          <w:p w14:paraId="59C54F5D" w14:textId="48189419" w:rsidR="00940680" w:rsidRPr="00770013" w:rsidRDefault="00940680" w:rsidP="00940680">
            <w:pPr>
              <w:ind w:left="162" w:right="-36" w:hanging="162"/>
              <w:rPr>
                <w:rFonts w:ascii="BrowalliaUPC" w:hAnsi="BrowalliaUPC" w:cs="BrowalliaUPC"/>
                <w:sz w:val="28"/>
                <w:szCs w:val="28"/>
                <w:cs/>
              </w:rPr>
            </w:pPr>
          </w:p>
        </w:tc>
        <w:tc>
          <w:tcPr>
            <w:tcW w:w="1188" w:type="dxa"/>
          </w:tcPr>
          <w:p w14:paraId="0182829F" w14:textId="4F18FE60" w:rsidR="00940680" w:rsidRPr="00770013" w:rsidRDefault="00940680" w:rsidP="00940680">
            <w:pPr>
              <w:ind w:left="-24" w:right="-21"/>
              <w:jc w:val="right"/>
              <w:rPr>
                <w:rFonts w:ascii="BrowalliaUPC" w:hAnsi="BrowalliaUPC" w:cs="BrowalliaUPC"/>
                <w:sz w:val="28"/>
                <w:szCs w:val="28"/>
              </w:rPr>
            </w:pPr>
          </w:p>
        </w:tc>
        <w:tc>
          <w:tcPr>
            <w:tcW w:w="1180" w:type="dxa"/>
          </w:tcPr>
          <w:p w14:paraId="06D9CD74" w14:textId="41AAC374" w:rsidR="00940680" w:rsidRPr="00770013" w:rsidRDefault="00940680" w:rsidP="00940680">
            <w:pPr>
              <w:pStyle w:val="Style1"/>
              <w:pBdr>
                <w:bottom w:val="none" w:sz="0" w:space="0" w:color="auto"/>
              </w:pBdr>
              <w:tabs>
                <w:tab w:val="clear" w:pos="882"/>
              </w:tabs>
              <w:ind w:left="-24" w:right="-21"/>
              <w:jc w:val="right"/>
              <w:rPr>
                <w:rFonts w:ascii="BrowalliaUPC" w:hAnsi="BrowalliaUPC" w:cs="BrowalliaUPC"/>
                <w:caps/>
                <w:sz w:val="28"/>
                <w:szCs w:val="28"/>
                <w:lang w:val="en-GB"/>
              </w:rPr>
            </w:pPr>
          </w:p>
        </w:tc>
        <w:tc>
          <w:tcPr>
            <w:tcW w:w="1232" w:type="dxa"/>
          </w:tcPr>
          <w:p w14:paraId="6CAB9DC0" w14:textId="3497E14B" w:rsidR="00940680" w:rsidRPr="00770013" w:rsidRDefault="00940680" w:rsidP="00940680">
            <w:pPr>
              <w:ind w:left="-24" w:right="-21"/>
              <w:jc w:val="right"/>
              <w:rPr>
                <w:rFonts w:ascii="BrowalliaUPC" w:hAnsi="BrowalliaUPC" w:cs="BrowalliaUPC"/>
                <w:sz w:val="28"/>
                <w:szCs w:val="28"/>
              </w:rPr>
            </w:pPr>
          </w:p>
        </w:tc>
        <w:tc>
          <w:tcPr>
            <w:tcW w:w="1181" w:type="dxa"/>
          </w:tcPr>
          <w:p w14:paraId="0ECFC674" w14:textId="1AEDEC88" w:rsidR="00940680" w:rsidRPr="00770013" w:rsidRDefault="00940680" w:rsidP="00940680">
            <w:pPr>
              <w:pStyle w:val="Style1"/>
              <w:pBdr>
                <w:bottom w:val="none" w:sz="0" w:space="0" w:color="auto"/>
              </w:pBdr>
              <w:tabs>
                <w:tab w:val="clear" w:pos="882"/>
              </w:tabs>
              <w:ind w:left="-24" w:right="-21"/>
              <w:jc w:val="right"/>
              <w:rPr>
                <w:rFonts w:ascii="BrowalliaUPC" w:hAnsi="BrowalliaUPC" w:cs="BrowalliaUPC"/>
                <w:caps/>
                <w:sz w:val="28"/>
                <w:szCs w:val="28"/>
                <w:lang w:val="en-US"/>
              </w:rPr>
            </w:pPr>
          </w:p>
        </w:tc>
      </w:tr>
      <w:tr w:rsidR="00940680" w:rsidRPr="00770013" w14:paraId="75F0A8B9" w14:textId="77777777" w:rsidTr="00E5643F">
        <w:trPr>
          <w:cantSplit/>
        </w:trPr>
        <w:tc>
          <w:tcPr>
            <w:tcW w:w="4239" w:type="dxa"/>
          </w:tcPr>
          <w:p w14:paraId="2A9DABCC" w14:textId="07CEF253" w:rsidR="00940680" w:rsidRPr="00770013" w:rsidRDefault="009D0D99"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ลูกหนี้การค้า</w:t>
            </w:r>
            <w:r>
              <w:rPr>
                <w:rFonts w:ascii="BrowalliaUPC" w:hAnsi="BrowalliaUPC" w:cs="BrowalliaUPC" w:hint="cs"/>
                <w:sz w:val="28"/>
                <w:szCs w:val="28"/>
                <w:cs/>
              </w:rPr>
              <w:t>และลูกหนี้อื่น</w:t>
            </w:r>
            <w:r w:rsidRPr="00770013">
              <w:rPr>
                <w:rFonts w:ascii="BrowalliaUPC" w:hAnsi="BrowalliaUPC" w:cs="BrowalliaUPC"/>
                <w:sz w:val="28"/>
                <w:szCs w:val="28"/>
                <w:cs/>
              </w:rPr>
              <w:t xml:space="preserve"> </w:t>
            </w:r>
            <w:r>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กิจการที่เกี่ยวข้องกัน</w:t>
            </w:r>
          </w:p>
        </w:tc>
        <w:tc>
          <w:tcPr>
            <w:tcW w:w="1188" w:type="dxa"/>
          </w:tcPr>
          <w:p w14:paraId="7DD48C4B" w14:textId="29918921" w:rsidR="00940680" w:rsidRPr="00770013" w:rsidRDefault="009D0D99" w:rsidP="00940680">
            <w:pPr>
              <w:ind w:left="-24" w:right="-21"/>
              <w:jc w:val="right"/>
              <w:rPr>
                <w:rFonts w:ascii="BrowalliaUPC" w:hAnsi="BrowalliaUPC" w:cs="BrowalliaUPC"/>
                <w:sz w:val="28"/>
                <w:szCs w:val="28"/>
              </w:rPr>
            </w:pPr>
            <w:r>
              <w:rPr>
                <w:rFonts w:ascii="BrowalliaUPC" w:hAnsi="BrowalliaUPC" w:cs="BrowalliaUPC"/>
                <w:sz w:val="28"/>
                <w:szCs w:val="28"/>
              </w:rPr>
              <w:t>2,4</w:t>
            </w:r>
            <w:r w:rsidR="00134F33">
              <w:rPr>
                <w:rFonts w:ascii="BrowalliaUPC" w:hAnsi="BrowalliaUPC" w:cs="BrowalliaUPC"/>
                <w:sz w:val="28"/>
                <w:szCs w:val="28"/>
              </w:rPr>
              <w:t>64,237</w:t>
            </w:r>
          </w:p>
        </w:tc>
        <w:tc>
          <w:tcPr>
            <w:tcW w:w="1180" w:type="dxa"/>
          </w:tcPr>
          <w:p w14:paraId="5E171B9F" w14:textId="3D7E8AC7" w:rsidR="00940680" w:rsidRPr="00770013" w:rsidRDefault="00134F33" w:rsidP="00940680">
            <w:pPr>
              <w:pStyle w:val="Style1"/>
              <w:pBdr>
                <w:bottom w:val="none" w:sz="0" w:space="0" w:color="auto"/>
              </w:pBdr>
              <w:tabs>
                <w:tab w:val="clear" w:pos="882"/>
              </w:tabs>
              <w:ind w:left="-24" w:right="-21"/>
              <w:jc w:val="right"/>
              <w:rPr>
                <w:rFonts w:ascii="BrowalliaUPC" w:hAnsi="BrowalliaUPC" w:cs="BrowalliaUPC"/>
                <w:sz w:val="28"/>
                <w:szCs w:val="28"/>
                <w:cs/>
              </w:rPr>
            </w:pPr>
            <w:r>
              <w:rPr>
                <w:rFonts w:ascii="BrowalliaUPC" w:hAnsi="BrowalliaUPC" w:cs="BrowalliaUPC" w:hint="cs"/>
                <w:sz w:val="28"/>
                <w:szCs w:val="28"/>
                <w:cs/>
              </w:rPr>
              <w:t>1,812,884</w:t>
            </w:r>
          </w:p>
        </w:tc>
        <w:tc>
          <w:tcPr>
            <w:tcW w:w="1232" w:type="dxa"/>
          </w:tcPr>
          <w:p w14:paraId="378B7EB3" w14:textId="126754E1" w:rsidR="00940680" w:rsidRPr="00770013" w:rsidRDefault="004C62B1" w:rsidP="00940680">
            <w:pPr>
              <w:ind w:left="-24" w:right="-21"/>
              <w:jc w:val="right"/>
              <w:rPr>
                <w:rFonts w:ascii="BrowalliaUPC" w:hAnsi="BrowalliaUPC" w:cs="BrowalliaUPC"/>
                <w:sz w:val="28"/>
                <w:szCs w:val="28"/>
              </w:rPr>
            </w:pPr>
            <w:r>
              <w:rPr>
                <w:rFonts w:ascii="BrowalliaUPC" w:hAnsi="BrowalliaUPC" w:cs="BrowalliaUPC"/>
                <w:sz w:val="28"/>
                <w:szCs w:val="28"/>
              </w:rPr>
              <w:t>4,431,195</w:t>
            </w:r>
          </w:p>
        </w:tc>
        <w:tc>
          <w:tcPr>
            <w:tcW w:w="1181" w:type="dxa"/>
          </w:tcPr>
          <w:p w14:paraId="7D886DFE" w14:textId="2493BA11" w:rsidR="00940680" w:rsidRPr="00770013" w:rsidRDefault="004C62B1" w:rsidP="00940680">
            <w:pPr>
              <w:pStyle w:val="Style1"/>
              <w:pBdr>
                <w:bottom w:val="none" w:sz="0" w:space="0" w:color="auto"/>
              </w:pBdr>
              <w:tabs>
                <w:tab w:val="clear" w:pos="882"/>
              </w:tabs>
              <w:ind w:left="-24" w:right="-21"/>
              <w:jc w:val="right"/>
              <w:rPr>
                <w:rFonts w:ascii="BrowalliaUPC" w:hAnsi="BrowalliaUPC" w:cs="BrowalliaUPC"/>
                <w:sz w:val="28"/>
                <w:szCs w:val="28"/>
                <w:cs/>
              </w:rPr>
            </w:pPr>
            <w:r>
              <w:rPr>
                <w:rFonts w:ascii="BrowalliaUPC" w:hAnsi="BrowalliaUPC" w:cs="BrowalliaUPC" w:hint="cs"/>
                <w:sz w:val="28"/>
                <w:szCs w:val="28"/>
                <w:cs/>
              </w:rPr>
              <w:t>3,284,054</w:t>
            </w:r>
          </w:p>
        </w:tc>
      </w:tr>
      <w:tr w:rsidR="00940680" w:rsidRPr="00770013" w14:paraId="11061484" w14:textId="77777777" w:rsidTr="00E5643F">
        <w:trPr>
          <w:cantSplit/>
        </w:trPr>
        <w:tc>
          <w:tcPr>
            <w:tcW w:w="4239" w:type="dxa"/>
          </w:tcPr>
          <w:p w14:paraId="67FB4CED" w14:textId="728312F3"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หัก : ค่าเผื่อผลขาดทุนจากการด้อยค่า</w:t>
            </w:r>
          </w:p>
        </w:tc>
        <w:tc>
          <w:tcPr>
            <w:tcW w:w="1188" w:type="dxa"/>
          </w:tcPr>
          <w:p w14:paraId="2EC2FE95" w14:textId="297AD8D5" w:rsidR="00940680" w:rsidRPr="00770013" w:rsidRDefault="00940680" w:rsidP="00DE233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580,794</w:t>
            </w:r>
            <w:r w:rsidRPr="00770013">
              <w:rPr>
                <w:rFonts w:ascii="BrowalliaUPC" w:hAnsi="BrowalliaUPC" w:cs="BrowalliaUPC"/>
                <w:sz w:val="28"/>
                <w:szCs w:val="28"/>
                <w:cs/>
              </w:rPr>
              <w:t>)</w:t>
            </w:r>
          </w:p>
        </w:tc>
        <w:tc>
          <w:tcPr>
            <w:tcW w:w="1180" w:type="dxa"/>
          </w:tcPr>
          <w:p w14:paraId="09AD75D8" w14:textId="68DD3439" w:rsidR="00940680" w:rsidRPr="00770013" w:rsidRDefault="00940680" w:rsidP="00DE2330">
            <w:pPr>
              <w:pStyle w:val="Style1"/>
              <w:pBdr>
                <w:bottom w:val="single" w:sz="4" w:space="1" w:color="auto"/>
              </w:pBdr>
              <w:tabs>
                <w:tab w:val="clear" w:pos="882"/>
              </w:tabs>
              <w:ind w:left="-24" w:right="-21"/>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566,553</w:t>
            </w:r>
            <w:r w:rsidRPr="00770013">
              <w:rPr>
                <w:rFonts w:ascii="BrowalliaUPC" w:hAnsi="BrowalliaUPC" w:cs="BrowalliaUPC"/>
                <w:sz w:val="28"/>
                <w:szCs w:val="28"/>
                <w:cs/>
              </w:rPr>
              <w:t>)</w:t>
            </w:r>
          </w:p>
        </w:tc>
        <w:tc>
          <w:tcPr>
            <w:tcW w:w="1232" w:type="dxa"/>
          </w:tcPr>
          <w:p w14:paraId="5E8E9F88" w14:textId="09296E8A" w:rsidR="00940680" w:rsidRPr="00770013" w:rsidRDefault="00940680" w:rsidP="00DE2330">
            <w:pPr>
              <w:pBdr>
                <w:bottom w:val="single" w:sz="4" w:space="1" w:color="auto"/>
              </w:pBdr>
              <w:ind w:left="-24"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620,052</w:t>
            </w:r>
            <w:r w:rsidRPr="00770013">
              <w:rPr>
                <w:rFonts w:ascii="BrowalliaUPC" w:hAnsi="BrowalliaUPC" w:cs="BrowalliaUPC"/>
                <w:sz w:val="28"/>
                <w:szCs w:val="28"/>
                <w:cs/>
              </w:rPr>
              <w:t>)</w:t>
            </w:r>
          </w:p>
        </w:tc>
        <w:tc>
          <w:tcPr>
            <w:tcW w:w="1181" w:type="dxa"/>
          </w:tcPr>
          <w:p w14:paraId="208B09DD" w14:textId="158252F7" w:rsidR="00940680" w:rsidRPr="00770013" w:rsidRDefault="00940680" w:rsidP="00DE2330">
            <w:pPr>
              <w:pStyle w:val="Style1"/>
              <w:pBdr>
                <w:bottom w:val="single" w:sz="4" w:space="1" w:color="auto"/>
              </w:pBdr>
              <w:tabs>
                <w:tab w:val="clear" w:pos="882"/>
              </w:tabs>
              <w:ind w:left="-24" w:right="-21"/>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563,299</w:t>
            </w:r>
            <w:r w:rsidRPr="00770013">
              <w:rPr>
                <w:rFonts w:ascii="BrowalliaUPC" w:hAnsi="BrowalliaUPC" w:cs="BrowalliaUPC"/>
                <w:sz w:val="28"/>
                <w:szCs w:val="28"/>
                <w:cs/>
              </w:rPr>
              <w:t>)</w:t>
            </w:r>
          </w:p>
        </w:tc>
      </w:tr>
      <w:tr w:rsidR="00940680" w:rsidRPr="00770013" w14:paraId="1B830E49" w14:textId="77777777" w:rsidTr="00E5643F">
        <w:trPr>
          <w:cantSplit/>
        </w:trPr>
        <w:tc>
          <w:tcPr>
            <w:tcW w:w="4239" w:type="dxa"/>
          </w:tcPr>
          <w:p w14:paraId="1A90942C" w14:textId="27B15DE6" w:rsidR="00940680" w:rsidRPr="00770013" w:rsidRDefault="00940680" w:rsidP="00940680">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188" w:type="dxa"/>
          </w:tcPr>
          <w:p w14:paraId="55E512B0" w14:textId="391855CB" w:rsidR="00940680" w:rsidRPr="00770013" w:rsidRDefault="00940680" w:rsidP="00940680">
            <w:pPr>
              <w:pBdr>
                <w:bottom w:val="single" w:sz="12"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1,883,443</w:t>
            </w:r>
          </w:p>
        </w:tc>
        <w:tc>
          <w:tcPr>
            <w:tcW w:w="1180" w:type="dxa"/>
          </w:tcPr>
          <w:p w14:paraId="4C104C68" w14:textId="357D0A3D" w:rsidR="00940680" w:rsidRPr="00770013" w:rsidRDefault="00940680" w:rsidP="00940680">
            <w:pPr>
              <w:pStyle w:val="Style1"/>
              <w:tabs>
                <w:tab w:val="clear" w:pos="882"/>
              </w:tabs>
              <w:ind w:left="-24" w:right="-21"/>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Pr="00770013">
              <w:rPr>
                <w:rFonts w:ascii="BrowalliaUPC" w:hAnsi="BrowalliaUPC" w:cs="BrowalliaUPC"/>
                <w:sz w:val="28"/>
                <w:szCs w:val="28"/>
                <w:cs/>
              </w:rPr>
              <w:t>,</w:t>
            </w:r>
            <w:r w:rsidRPr="00A2347A">
              <w:rPr>
                <w:rFonts w:ascii="BrowalliaUPC" w:hAnsi="BrowalliaUPC" w:cs="BrowalliaUPC"/>
                <w:sz w:val="28"/>
                <w:szCs w:val="28"/>
                <w:lang w:val="en-US"/>
              </w:rPr>
              <w:t>246</w:t>
            </w:r>
            <w:r w:rsidRPr="00770013">
              <w:rPr>
                <w:rFonts w:ascii="BrowalliaUPC" w:hAnsi="BrowalliaUPC" w:cs="BrowalliaUPC"/>
                <w:sz w:val="28"/>
                <w:szCs w:val="28"/>
                <w:cs/>
              </w:rPr>
              <w:t>,</w:t>
            </w:r>
            <w:r w:rsidRPr="00A2347A">
              <w:rPr>
                <w:rFonts w:ascii="BrowalliaUPC" w:hAnsi="BrowalliaUPC" w:cs="BrowalliaUPC"/>
                <w:sz w:val="28"/>
                <w:szCs w:val="28"/>
                <w:lang w:val="en-US"/>
              </w:rPr>
              <w:t>331</w:t>
            </w:r>
          </w:p>
        </w:tc>
        <w:tc>
          <w:tcPr>
            <w:tcW w:w="1232" w:type="dxa"/>
          </w:tcPr>
          <w:p w14:paraId="23AC4F7C" w14:textId="327CEE8F" w:rsidR="00940680" w:rsidRPr="00770013" w:rsidRDefault="00940680" w:rsidP="00940680">
            <w:pPr>
              <w:pBdr>
                <w:bottom w:val="single" w:sz="12" w:space="1" w:color="auto"/>
              </w:pBdr>
              <w:ind w:left="-24" w:right="-21"/>
              <w:jc w:val="right"/>
              <w:rPr>
                <w:rFonts w:ascii="BrowalliaUPC" w:hAnsi="BrowalliaUPC" w:cs="BrowalliaUPC"/>
                <w:sz w:val="28"/>
                <w:szCs w:val="28"/>
              </w:rPr>
            </w:pPr>
            <w:r w:rsidRPr="00770013">
              <w:rPr>
                <w:rFonts w:ascii="BrowalliaUPC" w:hAnsi="BrowalliaUPC" w:cs="BrowalliaUPC"/>
                <w:sz w:val="28"/>
                <w:szCs w:val="28"/>
              </w:rPr>
              <w:t>3,801,143</w:t>
            </w:r>
          </w:p>
        </w:tc>
        <w:tc>
          <w:tcPr>
            <w:tcW w:w="1181" w:type="dxa"/>
          </w:tcPr>
          <w:p w14:paraId="47296E8E" w14:textId="42EB1201" w:rsidR="00940680" w:rsidRPr="00770013" w:rsidRDefault="00940680" w:rsidP="00940680">
            <w:pPr>
              <w:pStyle w:val="Style1"/>
              <w:tabs>
                <w:tab w:val="clear" w:pos="882"/>
              </w:tabs>
              <w:ind w:left="-24" w:right="-21"/>
              <w:jc w:val="right"/>
              <w:rPr>
                <w:rFonts w:ascii="BrowalliaUPC" w:hAnsi="BrowalliaUPC" w:cs="BrowalliaUPC"/>
                <w:sz w:val="28"/>
                <w:szCs w:val="28"/>
                <w:cs/>
                <w:lang w:val="en-US"/>
              </w:rPr>
            </w:pPr>
            <w:r w:rsidRPr="00A2347A">
              <w:rPr>
                <w:rFonts w:ascii="BrowalliaUPC" w:hAnsi="BrowalliaUPC" w:cs="BrowalliaUPC"/>
                <w:sz w:val="28"/>
                <w:szCs w:val="28"/>
                <w:lang w:val="en-US"/>
              </w:rPr>
              <w:t>2</w:t>
            </w:r>
            <w:r w:rsidRPr="00770013">
              <w:rPr>
                <w:rFonts w:ascii="BrowalliaUPC" w:hAnsi="BrowalliaUPC" w:cs="BrowalliaUPC"/>
                <w:sz w:val="28"/>
                <w:szCs w:val="28"/>
                <w:cs/>
              </w:rPr>
              <w:t>,</w:t>
            </w:r>
            <w:r w:rsidRPr="00A2347A">
              <w:rPr>
                <w:rFonts w:ascii="BrowalliaUPC" w:hAnsi="BrowalliaUPC" w:cs="BrowalliaUPC"/>
                <w:sz w:val="28"/>
                <w:szCs w:val="28"/>
                <w:lang w:val="en-US"/>
              </w:rPr>
              <w:t>720</w:t>
            </w:r>
            <w:r w:rsidRPr="00770013">
              <w:rPr>
                <w:rFonts w:ascii="BrowalliaUPC" w:hAnsi="BrowalliaUPC" w:cs="BrowalliaUPC"/>
                <w:sz w:val="28"/>
                <w:szCs w:val="28"/>
                <w:cs/>
              </w:rPr>
              <w:t>,</w:t>
            </w:r>
            <w:r w:rsidRPr="00A2347A">
              <w:rPr>
                <w:rFonts w:ascii="BrowalliaUPC" w:hAnsi="BrowalliaUPC" w:cs="BrowalliaUPC"/>
                <w:sz w:val="28"/>
                <w:szCs w:val="28"/>
                <w:lang w:val="en-US"/>
              </w:rPr>
              <w:t>755</w:t>
            </w:r>
          </w:p>
        </w:tc>
      </w:tr>
    </w:tbl>
    <w:p w14:paraId="062E4B66" w14:textId="1E89B0C5" w:rsidR="002241FB" w:rsidRPr="00770013" w:rsidRDefault="002241FB" w:rsidP="00A70A4E">
      <w:pPr>
        <w:ind w:left="426"/>
        <w:jc w:val="thaiDistribute"/>
        <w:rPr>
          <w:rFonts w:ascii="BrowalliaUPC" w:hAnsi="BrowalliaUPC" w:cs="BrowalliaUPC"/>
          <w:sz w:val="28"/>
          <w:szCs w:val="28"/>
        </w:rPr>
      </w:pPr>
    </w:p>
    <w:p w14:paraId="12A7DC66" w14:textId="2957A6B2" w:rsidR="00A70A4E" w:rsidRPr="00770013" w:rsidRDefault="00A70A4E" w:rsidP="00A70A4E">
      <w:pPr>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รายการกระทบยอดค่าเผื่อผลขาดทุนจากการด้อยค่าสำหรับลูกหนี้การค้าและลูกหนี้อื่น </w:t>
      </w:r>
      <w:r w:rsidR="00096DF0">
        <w:rPr>
          <w:rFonts w:ascii="BrowalliaUPC" w:hAnsi="BrowalliaUPC" w:cs="BrowalliaUPC"/>
          <w:sz w:val="28"/>
          <w:szCs w:val="28"/>
        </w:rPr>
        <w:t>-</w:t>
      </w:r>
      <w:r w:rsidRPr="00770013">
        <w:rPr>
          <w:rFonts w:ascii="BrowalliaUPC" w:hAnsi="BrowalliaUPC" w:cs="BrowalliaUPC"/>
          <w:sz w:val="28"/>
          <w:szCs w:val="28"/>
        </w:rPr>
        <w:t xml:space="preserve"> </w:t>
      </w:r>
      <w:r w:rsidRPr="00770013">
        <w:rPr>
          <w:rFonts w:ascii="BrowalliaUPC" w:hAnsi="BrowalliaUPC" w:cs="BrowalliaUPC"/>
          <w:sz w:val="28"/>
          <w:szCs w:val="28"/>
          <w:cs/>
        </w:rPr>
        <w:t>กิจการที่เกี่ยวข้องกัน 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4CBF0168" w14:textId="77777777" w:rsidR="00A70A4E" w:rsidRPr="00770013" w:rsidRDefault="00A70A4E" w:rsidP="00A70A4E">
      <w:pPr>
        <w:ind w:left="426"/>
        <w:jc w:val="thaiDistribute"/>
        <w:rPr>
          <w:rFonts w:ascii="BrowalliaUPC" w:hAnsi="BrowalliaUPC" w:cs="BrowalliaUPC"/>
          <w:sz w:val="28"/>
          <w:szCs w:val="28"/>
        </w:rPr>
      </w:pPr>
    </w:p>
    <w:tbl>
      <w:tblPr>
        <w:tblW w:w="9174" w:type="dxa"/>
        <w:tblInd w:w="324" w:type="dxa"/>
        <w:tblLayout w:type="fixed"/>
        <w:tblLook w:val="0000" w:firstRow="0" w:lastRow="0" w:firstColumn="0" w:lastColumn="0" w:noHBand="0" w:noVBand="0"/>
      </w:tblPr>
      <w:tblGrid>
        <w:gridCol w:w="4638"/>
        <w:gridCol w:w="2268"/>
        <w:gridCol w:w="2268"/>
      </w:tblGrid>
      <w:tr w:rsidR="00A70A4E" w:rsidRPr="00770013" w14:paraId="4AA20993" w14:textId="77777777" w:rsidTr="002241FB">
        <w:tc>
          <w:tcPr>
            <w:tcW w:w="4638" w:type="dxa"/>
          </w:tcPr>
          <w:p w14:paraId="56A5D024" w14:textId="77777777" w:rsidR="00A70A4E" w:rsidRPr="00770013" w:rsidRDefault="00A70A4E" w:rsidP="008D67AD">
            <w:pPr>
              <w:rPr>
                <w:rFonts w:ascii="BrowalliaUPC" w:hAnsi="BrowalliaUPC" w:cs="BrowalliaUPC"/>
                <w:sz w:val="28"/>
                <w:szCs w:val="28"/>
              </w:rPr>
            </w:pPr>
          </w:p>
        </w:tc>
        <w:tc>
          <w:tcPr>
            <w:tcW w:w="4536" w:type="dxa"/>
            <w:gridSpan w:val="2"/>
            <w:vAlign w:val="bottom"/>
          </w:tcPr>
          <w:p w14:paraId="322EDB5B" w14:textId="77777777" w:rsidR="00A70A4E" w:rsidRPr="00770013" w:rsidRDefault="00A70A4E" w:rsidP="002241FB">
            <w:pP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A70A4E" w:rsidRPr="00770013" w14:paraId="73AF7B08" w14:textId="77777777" w:rsidTr="002241FB">
        <w:trPr>
          <w:trHeight w:val="345"/>
        </w:trPr>
        <w:tc>
          <w:tcPr>
            <w:tcW w:w="4638" w:type="dxa"/>
            <w:vAlign w:val="bottom"/>
          </w:tcPr>
          <w:p w14:paraId="45562C3C" w14:textId="77777777" w:rsidR="00A70A4E" w:rsidRPr="00770013" w:rsidRDefault="00A70A4E"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15EBDFDA" w14:textId="77777777" w:rsidR="00A70A4E" w:rsidRPr="00770013" w:rsidRDefault="00A70A4E"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14F770CF" w14:textId="77777777" w:rsidR="00A70A4E" w:rsidRPr="00770013" w:rsidRDefault="00A70A4E"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2241FB" w:rsidRPr="00770013" w14:paraId="15382D63" w14:textId="77777777" w:rsidTr="002241FB">
        <w:trPr>
          <w:trHeight w:val="345"/>
        </w:trPr>
        <w:tc>
          <w:tcPr>
            <w:tcW w:w="4638" w:type="dxa"/>
            <w:vAlign w:val="bottom"/>
          </w:tcPr>
          <w:p w14:paraId="06D62C44" w14:textId="77777777" w:rsidR="002241FB" w:rsidRPr="00770013" w:rsidRDefault="002241FB"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616CE2A6" w14:textId="77777777" w:rsidR="002241FB" w:rsidRPr="00770013" w:rsidRDefault="002241FB" w:rsidP="002241FB">
            <w:pPr>
              <w:tabs>
                <w:tab w:val="left" w:pos="900"/>
              </w:tabs>
              <w:ind w:left="-18"/>
              <w:jc w:val="center"/>
              <w:rPr>
                <w:rFonts w:ascii="BrowalliaUPC" w:hAnsi="BrowalliaUPC" w:cs="BrowalliaUPC"/>
                <w:sz w:val="28"/>
                <w:szCs w:val="28"/>
                <w:cs/>
              </w:rPr>
            </w:pPr>
          </w:p>
        </w:tc>
        <w:tc>
          <w:tcPr>
            <w:tcW w:w="2268" w:type="dxa"/>
            <w:vAlign w:val="bottom"/>
          </w:tcPr>
          <w:p w14:paraId="293FF21E" w14:textId="77777777" w:rsidR="002241FB" w:rsidRPr="00770013" w:rsidRDefault="002241FB" w:rsidP="002241FB">
            <w:pPr>
              <w:tabs>
                <w:tab w:val="left" w:pos="900"/>
              </w:tabs>
              <w:ind w:left="-18"/>
              <w:jc w:val="center"/>
              <w:rPr>
                <w:rFonts w:ascii="BrowalliaUPC" w:hAnsi="BrowalliaUPC" w:cs="BrowalliaUPC"/>
                <w:sz w:val="28"/>
                <w:szCs w:val="28"/>
                <w:cs/>
              </w:rPr>
            </w:pPr>
          </w:p>
        </w:tc>
      </w:tr>
      <w:tr w:rsidR="00A70A4E" w:rsidRPr="00770013" w14:paraId="0FFAE63C" w14:textId="77777777" w:rsidTr="002241FB">
        <w:trPr>
          <w:trHeight w:hRule="exact" w:val="335"/>
        </w:trPr>
        <w:tc>
          <w:tcPr>
            <w:tcW w:w="4638" w:type="dxa"/>
          </w:tcPr>
          <w:p w14:paraId="2E0FC6D6" w14:textId="3F5F8088"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1 </w:t>
            </w:r>
            <w:r w:rsidRPr="00691F14">
              <w:rPr>
                <w:rFonts w:ascii="BrowalliaUPC" w:hAnsi="BrowalliaUPC" w:cs="BrowalliaUPC"/>
                <w:sz w:val="28"/>
                <w:szCs w:val="28"/>
                <w:cs/>
              </w:rPr>
              <w:t xml:space="preserve">มกราคม </w:t>
            </w:r>
            <w:r w:rsidRPr="00691F14">
              <w:rPr>
                <w:rFonts w:ascii="BrowalliaUPC" w:hAnsi="BrowalliaUPC" w:cs="BrowalliaUPC"/>
                <w:sz w:val="28"/>
                <w:szCs w:val="28"/>
              </w:rPr>
              <w:t xml:space="preserve">2563 </w:t>
            </w:r>
            <w:r w:rsidR="00096DF0">
              <w:rPr>
                <w:rFonts w:ascii="BrowalliaUPC" w:hAnsi="BrowalliaUPC" w:cs="BrowalliaUPC"/>
                <w:sz w:val="28"/>
                <w:szCs w:val="28"/>
              </w:rPr>
              <w:t>-</w:t>
            </w:r>
            <w:r w:rsidRPr="00691F14">
              <w:rPr>
                <w:rFonts w:ascii="BrowalliaUPC" w:hAnsi="BrowalliaUPC" w:cs="BrowalliaUPC"/>
                <w:sz w:val="28"/>
                <w:szCs w:val="28"/>
              </w:rPr>
              <w:t xml:space="preserve"> </w:t>
            </w:r>
            <w:r w:rsidRPr="00691F14">
              <w:rPr>
                <w:rFonts w:ascii="BrowalliaUPC" w:hAnsi="BrowalliaUPC" w:cs="BrowalliaUPC"/>
                <w:sz w:val="28"/>
                <w:szCs w:val="28"/>
                <w:cs/>
              </w:rPr>
              <w:t>ตามนโยบายบัญชีเดิม</w:t>
            </w:r>
          </w:p>
        </w:tc>
        <w:tc>
          <w:tcPr>
            <w:tcW w:w="2268" w:type="dxa"/>
          </w:tcPr>
          <w:p w14:paraId="2E4BCCFF" w14:textId="778115B0" w:rsidR="00A70A4E" w:rsidRPr="00691F14" w:rsidRDefault="00F21FAD" w:rsidP="00092470">
            <w:pPr>
              <w:ind w:right="-24"/>
              <w:jc w:val="right"/>
              <w:rPr>
                <w:rFonts w:ascii="BrowalliaUPC" w:hAnsi="BrowalliaUPC" w:cs="BrowalliaUPC"/>
                <w:sz w:val="28"/>
                <w:szCs w:val="28"/>
              </w:rPr>
            </w:pPr>
            <w:r w:rsidRPr="00691F14">
              <w:rPr>
                <w:rFonts w:ascii="BrowalliaUPC" w:hAnsi="BrowalliaUPC" w:cs="BrowalliaUPC"/>
                <w:sz w:val="28"/>
                <w:szCs w:val="28"/>
              </w:rPr>
              <w:t>566,553</w:t>
            </w:r>
          </w:p>
        </w:tc>
        <w:tc>
          <w:tcPr>
            <w:tcW w:w="2268" w:type="dxa"/>
          </w:tcPr>
          <w:p w14:paraId="2D041087" w14:textId="43765235" w:rsidR="00A70A4E" w:rsidRPr="00691F14" w:rsidRDefault="00F21FAD" w:rsidP="00F21FAD">
            <w:pPr>
              <w:ind w:right="-43"/>
              <w:jc w:val="right"/>
              <w:rPr>
                <w:rFonts w:ascii="BrowalliaUPC" w:hAnsi="BrowalliaUPC" w:cs="BrowalliaUPC"/>
                <w:sz w:val="28"/>
                <w:szCs w:val="28"/>
              </w:rPr>
            </w:pPr>
            <w:r w:rsidRPr="00691F14">
              <w:rPr>
                <w:rFonts w:ascii="BrowalliaUPC" w:hAnsi="BrowalliaUPC" w:cs="BrowalliaUPC"/>
                <w:sz w:val="28"/>
                <w:szCs w:val="28"/>
              </w:rPr>
              <w:t>563,299</w:t>
            </w:r>
          </w:p>
        </w:tc>
      </w:tr>
      <w:tr w:rsidR="00A70A4E" w:rsidRPr="00770013" w14:paraId="52CF3DD9" w14:textId="77777777" w:rsidTr="002241FB">
        <w:tc>
          <w:tcPr>
            <w:tcW w:w="4638" w:type="dxa"/>
          </w:tcPr>
          <w:p w14:paraId="275F4173" w14:textId="77777777"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จำนวนที่ปรับปรุงใหม่ผ่านกำไรสะสมต้นงวด</w:t>
            </w:r>
          </w:p>
        </w:tc>
        <w:tc>
          <w:tcPr>
            <w:tcW w:w="2268" w:type="dxa"/>
            <w:shd w:val="clear" w:color="auto" w:fill="auto"/>
          </w:tcPr>
          <w:p w14:paraId="0C5E8E5B" w14:textId="771A9322" w:rsidR="00A70A4E" w:rsidRPr="00691F14" w:rsidRDefault="00F21FAD" w:rsidP="006A79D0">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rPr>
              <w:t>649</w:t>
            </w:r>
          </w:p>
        </w:tc>
        <w:tc>
          <w:tcPr>
            <w:tcW w:w="2268" w:type="dxa"/>
            <w:shd w:val="clear" w:color="auto" w:fill="auto"/>
          </w:tcPr>
          <w:p w14:paraId="2287E7AB" w14:textId="57C680EB" w:rsidR="00A70A4E" w:rsidRPr="00691F14" w:rsidRDefault="00F21FAD" w:rsidP="006A79D0">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rPr>
              <w:t>750</w:t>
            </w:r>
          </w:p>
        </w:tc>
      </w:tr>
      <w:tr w:rsidR="00A70A4E" w:rsidRPr="00770013" w14:paraId="53106ECA" w14:textId="77777777" w:rsidTr="002241FB">
        <w:tc>
          <w:tcPr>
            <w:tcW w:w="4638" w:type="dxa"/>
          </w:tcPr>
          <w:p w14:paraId="7384868B" w14:textId="174D1BCB"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1 </w:t>
            </w:r>
            <w:r w:rsidRPr="00691F14">
              <w:rPr>
                <w:rFonts w:ascii="BrowalliaUPC" w:hAnsi="BrowalliaUPC" w:cs="BrowalliaUPC"/>
                <w:sz w:val="28"/>
                <w:szCs w:val="28"/>
                <w:cs/>
              </w:rPr>
              <w:t xml:space="preserve">มกราคม </w:t>
            </w:r>
            <w:r w:rsidRPr="00691F14">
              <w:rPr>
                <w:rFonts w:ascii="BrowalliaUPC" w:hAnsi="BrowalliaUPC" w:cs="BrowalliaUPC"/>
                <w:sz w:val="28"/>
                <w:szCs w:val="28"/>
              </w:rPr>
              <w:t xml:space="preserve">2563 </w:t>
            </w:r>
            <w:r w:rsidR="00096DF0">
              <w:rPr>
                <w:rFonts w:ascii="BrowalliaUPC" w:hAnsi="BrowalliaUPC" w:cs="BrowalliaUPC"/>
                <w:sz w:val="28"/>
                <w:szCs w:val="28"/>
              </w:rPr>
              <w:t>-</w:t>
            </w:r>
            <w:r w:rsidRPr="00691F14">
              <w:rPr>
                <w:rFonts w:ascii="BrowalliaUPC" w:hAnsi="BrowalliaUPC" w:cs="BrowalliaUPC"/>
                <w:sz w:val="28"/>
                <w:szCs w:val="28"/>
                <w:cs/>
              </w:rPr>
              <w:t xml:space="preserve"> หลังปรับปรุง</w:t>
            </w:r>
          </w:p>
        </w:tc>
        <w:tc>
          <w:tcPr>
            <w:tcW w:w="2268" w:type="dxa"/>
            <w:shd w:val="clear" w:color="auto" w:fill="auto"/>
          </w:tcPr>
          <w:p w14:paraId="3E2A8519" w14:textId="58805300" w:rsidR="00A70A4E" w:rsidRPr="00691F14" w:rsidRDefault="00F21FAD" w:rsidP="008D67AD">
            <w:pPr>
              <w:ind w:right="-15"/>
              <w:jc w:val="right"/>
              <w:rPr>
                <w:rFonts w:ascii="BrowalliaUPC" w:hAnsi="BrowalliaUPC" w:cs="BrowalliaUPC"/>
                <w:sz w:val="28"/>
                <w:szCs w:val="28"/>
                <w:cs/>
              </w:rPr>
            </w:pPr>
            <w:r w:rsidRPr="00691F14">
              <w:rPr>
                <w:rFonts w:ascii="BrowalliaUPC" w:hAnsi="BrowalliaUPC" w:cs="BrowalliaUPC"/>
                <w:sz w:val="28"/>
                <w:szCs w:val="28"/>
              </w:rPr>
              <w:t>567,202</w:t>
            </w:r>
          </w:p>
        </w:tc>
        <w:tc>
          <w:tcPr>
            <w:tcW w:w="2268" w:type="dxa"/>
            <w:shd w:val="clear" w:color="auto" w:fill="auto"/>
          </w:tcPr>
          <w:p w14:paraId="0040DAA4" w14:textId="0829CB9F" w:rsidR="00A70A4E" w:rsidRPr="00691F14" w:rsidRDefault="00F21FAD" w:rsidP="00F21FAD">
            <w:pPr>
              <w:ind w:right="-15"/>
              <w:jc w:val="right"/>
              <w:rPr>
                <w:rFonts w:ascii="BrowalliaUPC" w:hAnsi="BrowalliaUPC" w:cs="BrowalliaUPC"/>
                <w:sz w:val="28"/>
                <w:szCs w:val="28"/>
                <w:cs/>
              </w:rPr>
            </w:pPr>
            <w:r w:rsidRPr="00691F14">
              <w:rPr>
                <w:rFonts w:ascii="BrowalliaUPC" w:hAnsi="BrowalliaUPC" w:cs="BrowalliaUPC"/>
                <w:sz w:val="28"/>
                <w:szCs w:val="28"/>
              </w:rPr>
              <w:t>564,049</w:t>
            </w:r>
          </w:p>
        </w:tc>
      </w:tr>
      <w:tr w:rsidR="00A70A4E" w:rsidRPr="00770013" w14:paraId="32F7EE95" w14:textId="77777777" w:rsidTr="002241FB">
        <w:tc>
          <w:tcPr>
            <w:tcW w:w="4638" w:type="dxa"/>
          </w:tcPr>
          <w:p w14:paraId="3877117A" w14:textId="4C8CE921"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รับรู้ค่าเผื่อผลขาดทุน</w:t>
            </w:r>
            <w:r w:rsidR="00313E94" w:rsidRPr="00691F14">
              <w:rPr>
                <w:rFonts w:ascii="BrowalliaUPC" w:hAnsi="BrowalliaUPC" w:cs="BrowalliaUPC"/>
                <w:sz w:val="28"/>
                <w:szCs w:val="28"/>
                <w:cs/>
              </w:rPr>
              <w:t>จากการด้อยค่า</w:t>
            </w:r>
            <w:r w:rsidRPr="00691F14">
              <w:rPr>
                <w:rFonts w:ascii="BrowalliaUPC" w:hAnsi="BrowalliaUPC" w:cs="BrowalliaUPC"/>
                <w:sz w:val="28"/>
                <w:szCs w:val="28"/>
                <w:cs/>
              </w:rPr>
              <w:t>เพิ่มขึ้น</w:t>
            </w:r>
          </w:p>
        </w:tc>
        <w:tc>
          <w:tcPr>
            <w:tcW w:w="2268" w:type="dxa"/>
            <w:shd w:val="clear" w:color="auto" w:fill="auto"/>
          </w:tcPr>
          <w:p w14:paraId="4AE6523B" w14:textId="7CCB393A" w:rsidR="00A70A4E" w:rsidRPr="00691F14" w:rsidRDefault="007514DA" w:rsidP="008D67AD">
            <w:pPr>
              <w:ind w:right="-15"/>
              <w:jc w:val="right"/>
              <w:rPr>
                <w:rFonts w:ascii="BrowalliaUPC" w:hAnsi="BrowalliaUPC" w:cs="BrowalliaUPC"/>
                <w:sz w:val="28"/>
                <w:szCs w:val="28"/>
              </w:rPr>
            </w:pPr>
            <w:r w:rsidRPr="00691F14">
              <w:rPr>
                <w:rFonts w:ascii="BrowalliaUPC" w:hAnsi="BrowalliaUPC" w:cs="BrowalliaUPC"/>
                <w:sz w:val="28"/>
                <w:szCs w:val="28"/>
              </w:rPr>
              <w:t>13,803</w:t>
            </w:r>
          </w:p>
        </w:tc>
        <w:tc>
          <w:tcPr>
            <w:tcW w:w="2268" w:type="dxa"/>
            <w:shd w:val="clear" w:color="auto" w:fill="auto"/>
          </w:tcPr>
          <w:p w14:paraId="00ED8445" w14:textId="01DB51ED" w:rsidR="00A70A4E" w:rsidRPr="00691F14" w:rsidRDefault="006B744A" w:rsidP="008D67AD">
            <w:pPr>
              <w:ind w:right="-15"/>
              <w:jc w:val="right"/>
              <w:rPr>
                <w:rFonts w:ascii="BrowalliaUPC" w:hAnsi="BrowalliaUPC" w:cs="BrowalliaUPC"/>
                <w:sz w:val="28"/>
                <w:szCs w:val="28"/>
              </w:rPr>
            </w:pPr>
            <w:r w:rsidRPr="00691F14">
              <w:rPr>
                <w:rFonts w:ascii="BrowalliaUPC" w:hAnsi="BrowalliaUPC" w:cs="BrowalliaUPC"/>
                <w:sz w:val="28"/>
                <w:szCs w:val="28"/>
              </w:rPr>
              <w:t>56,003</w:t>
            </w:r>
          </w:p>
        </w:tc>
      </w:tr>
      <w:tr w:rsidR="00A70A4E" w:rsidRPr="00770013" w14:paraId="18B56C1C" w14:textId="77777777" w:rsidTr="002241FB">
        <w:trPr>
          <w:trHeight w:val="68"/>
        </w:trPr>
        <w:tc>
          <w:tcPr>
            <w:tcW w:w="4638" w:type="dxa"/>
          </w:tcPr>
          <w:p w14:paraId="452374EE" w14:textId="77777777" w:rsidR="00A70A4E" w:rsidRPr="00691F14" w:rsidRDefault="00A70A4E" w:rsidP="008D67AD">
            <w:pPr>
              <w:ind w:right="-43"/>
              <w:jc w:val="both"/>
              <w:rPr>
                <w:rFonts w:ascii="BrowalliaUPC" w:hAnsi="BrowalliaUPC" w:cs="BrowalliaUPC"/>
                <w:sz w:val="28"/>
                <w:szCs w:val="28"/>
                <w:cs/>
              </w:rPr>
            </w:pPr>
            <w:r w:rsidRPr="00691F14">
              <w:rPr>
                <w:rFonts w:ascii="BrowalliaUPC" w:hAnsi="BrowalliaUPC" w:cs="BrowalliaUPC"/>
                <w:sz w:val="28"/>
                <w:szCs w:val="28"/>
                <w:cs/>
              </w:rPr>
              <w:t>ผลต่างจากการแปลงค่างบการเงิน</w:t>
            </w:r>
          </w:p>
        </w:tc>
        <w:tc>
          <w:tcPr>
            <w:tcW w:w="2268" w:type="dxa"/>
            <w:shd w:val="clear" w:color="auto" w:fill="auto"/>
          </w:tcPr>
          <w:p w14:paraId="7C499EDB" w14:textId="6A14F563" w:rsidR="00A70A4E" w:rsidRPr="00691F14" w:rsidRDefault="007514DA" w:rsidP="008D67AD">
            <w:pPr>
              <w:pBdr>
                <w:bottom w:val="single" w:sz="4" w:space="1" w:color="auto"/>
              </w:pBdr>
              <w:ind w:right="-15"/>
              <w:jc w:val="right"/>
              <w:rPr>
                <w:rFonts w:ascii="BrowalliaUPC" w:hAnsi="BrowalliaUPC" w:cs="BrowalliaUPC"/>
                <w:sz w:val="28"/>
                <w:szCs w:val="28"/>
              </w:rPr>
            </w:pPr>
            <w:r w:rsidRPr="00691F14">
              <w:rPr>
                <w:rFonts w:ascii="BrowalliaUPC" w:hAnsi="BrowalliaUPC" w:cs="BrowalliaUPC"/>
                <w:sz w:val="28"/>
                <w:szCs w:val="28"/>
                <w:cs/>
              </w:rPr>
              <w:t>(</w:t>
            </w:r>
            <w:r w:rsidR="006B744A" w:rsidRPr="00691F14">
              <w:rPr>
                <w:rFonts w:ascii="BrowalliaUPC" w:hAnsi="BrowalliaUPC" w:cs="BrowalliaUPC"/>
                <w:sz w:val="28"/>
                <w:szCs w:val="28"/>
              </w:rPr>
              <w:t>211</w:t>
            </w:r>
            <w:r w:rsidRPr="00691F14">
              <w:rPr>
                <w:rFonts w:ascii="BrowalliaUPC" w:hAnsi="BrowalliaUPC" w:cs="BrowalliaUPC"/>
                <w:sz w:val="28"/>
                <w:szCs w:val="28"/>
                <w:cs/>
              </w:rPr>
              <w:t>)</w:t>
            </w:r>
          </w:p>
        </w:tc>
        <w:tc>
          <w:tcPr>
            <w:tcW w:w="2268" w:type="dxa"/>
            <w:shd w:val="clear" w:color="auto" w:fill="auto"/>
          </w:tcPr>
          <w:p w14:paraId="2F6033F1" w14:textId="1FC2C30E" w:rsidR="00A70A4E" w:rsidRPr="00691F14" w:rsidRDefault="00F5302C" w:rsidP="008D67A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cs/>
              </w:rPr>
              <w:t>-</w:t>
            </w:r>
          </w:p>
        </w:tc>
      </w:tr>
      <w:tr w:rsidR="00A70A4E" w:rsidRPr="00770013" w14:paraId="5F8D8B4E" w14:textId="77777777" w:rsidTr="002241FB">
        <w:tc>
          <w:tcPr>
            <w:tcW w:w="4638" w:type="dxa"/>
          </w:tcPr>
          <w:p w14:paraId="0301338F" w14:textId="77777777" w:rsidR="00A70A4E" w:rsidRPr="00691F14" w:rsidRDefault="00A70A4E" w:rsidP="008D67AD">
            <w:pPr>
              <w:ind w:right="-43"/>
              <w:jc w:val="both"/>
              <w:rPr>
                <w:rFonts w:ascii="BrowalliaUPC" w:hAnsi="BrowalliaUPC" w:cs="BrowalliaUPC"/>
                <w:sz w:val="28"/>
                <w:szCs w:val="28"/>
              </w:rPr>
            </w:pPr>
            <w:r w:rsidRPr="00691F14">
              <w:rPr>
                <w:rFonts w:ascii="BrowalliaUPC" w:hAnsi="BrowalliaUPC" w:cs="BrowalliaUPC"/>
                <w:sz w:val="28"/>
                <w:szCs w:val="28"/>
                <w:cs/>
              </w:rPr>
              <w:t xml:space="preserve">ณ วันที่ </w:t>
            </w:r>
            <w:r w:rsidRPr="00691F14">
              <w:rPr>
                <w:rFonts w:ascii="BrowalliaUPC" w:hAnsi="BrowalliaUPC" w:cs="BrowalliaUPC"/>
                <w:sz w:val="28"/>
                <w:szCs w:val="28"/>
              </w:rPr>
              <w:t xml:space="preserve">31 </w:t>
            </w:r>
            <w:r w:rsidRPr="00691F14">
              <w:rPr>
                <w:rFonts w:ascii="BrowalliaUPC" w:hAnsi="BrowalliaUPC" w:cs="BrowalliaUPC"/>
                <w:sz w:val="28"/>
                <w:szCs w:val="28"/>
                <w:cs/>
              </w:rPr>
              <w:t xml:space="preserve">ธันวาคม </w:t>
            </w:r>
            <w:r w:rsidRPr="00691F14">
              <w:rPr>
                <w:rFonts w:ascii="BrowalliaUPC" w:hAnsi="BrowalliaUPC" w:cs="BrowalliaUPC"/>
                <w:sz w:val="28"/>
                <w:szCs w:val="28"/>
              </w:rPr>
              <w:t>2563</w:t>
            </w:r>
          </w:p>
        </w:tc>
        <w:tc>
          <w:tcPr>
            <w:tcW w:w="2268" w:type="dxa"/>
            <w:shd w:val="clear" w:color="auto" w:fill="auto"/>
          </w:tcPr>
          <w:p w14:paraId="6023B011" w14:textId="01AE3EFE" w:rsidR="00A70A4E" w:rsidRPr="00691F14" w:rsidRDefault="006B744A" w:rsidP="008D67AD">
            <w:pPr>
              <w:pBdr>
                <w:bottom w:val="single" w:sz="12" w:space="1" w:color="auto"/>
              </w:pBdr>
              <w:ind w:right="-15"/>
              <w:jc w:val="right"/>
              <w:rPr>
                <w:rFonts w:ascii="BrowalliaUPC" w:hAnsi="BrowalliaUPC" w:cs="BrowalliaUPC"/>
                <w:sz w:val="28"/>
                <w:szCs w:val="28"/>
              </w:rPr>
            </w:pPr>
            <w:r w:rsidRPr="00691F14">
              <w:rPr>
                <w:rFonts w:ascii="BrowalliaUPC" w:hAnsi="BrowalliaUPC" w:cs="BrowalliaUPC"/>
                <w:sz w:val="28"/>
                <w:szCs w:val="28"/>
              </w:rPr>
              <w:t>580,794</w:t>
            </w:r>
          </w:p>
        </w:tc>
        <w:tc>
          <w:tcPr>
            <w:tcW w:w="2268" w:type="dxa"/>
            <w:shd w:val="clear" w:color="auto" w:fill="auto"/>
          </w:tcPr>
          <w:p w14:paraId="54266214" w14:textId="491BFC1A" w:rsidR="00A70A4E" w:rsidRPr="00691F14" w:rsidRDefault="006B744A" w:rsidP="008D67AD">
            <w:pPr>
              <w:pBdr>
                <w:bottom w:val="single" w:sz="12" w:space="1" w:color="auto"/>
              </w:pBdr>
              <w:ind w:right="-15"/>
              <w:jc w:val="right"/>
              <w:rPr>
                <w:rFonts w:ascii="BrowalliaUPC" w:hAnsi="BrowalliaUPC" w:cs="BrowalliaUPC"/>
                <w:sz w:val="28"/>
                <w:szCs w:val="28"/>
                <w:lang w:val="en-GB"/>
              </w:rPr>
            </w:pPr>
            <w:r w:rsidRPr="00691F14">
              <w:rPr>
                <w:rFonts w:ascii="BrowalliaUPC" w:hAnsi="BrowalliaUPC" w:cs="BrowalliaUPC"/>
                <w:sz w:val="28"/>
                <w:szCs w:val="28"/>
                <w:lang w:val="en-GB"/>
              </w:rPr>
              <w:t>620,052</w:t>
            </w:r>
          </w:p>
        </w:tc>
      </w:tr>
    </w:tbl>
    <w:p w14:paraId="2845CA40" w14:textId="0330C8A1" w:rsidR="00B12D21" w:rsidRPr="00770013" w:rsidRDefault="00B12D21" w:rsidP="00B71E67">
      <w:pPr>
        <w:pStyle w:val="ListParagraph"/>
        <w:tabs>
          <w:tab w:val="left" w:pos="2160"/>
          <w:tab w:val="left" w:pos="2880"/>
        </w:tabs>
        <w:ind w:left="426" w:right="-45"/>
        <w:jc w:val="thaiDistribute"/>
        <w:rPr>
          <w:rFonts w:ascii="BrowalliaUPC" w:eastAsia="Calibri" w:hAnsi="BrowalliaUPC" w:cs="BrowalliaUPC"/>
          <w:sz w:val="28"/>
        </w:rPr>
      </w:pPr>
    </w:p>
    <w:p w14:paraId="3033D56F" w14:textId="5B615DD1" w:rsidR="00B71E67" w:rsidRPr="00770013" w:rsidRDefault="00B71E67" w:rsidP="00B71E67">
      <w:pPr>
        <w:pStyle w:val="ListParagraph"/>
        <w:tabs>
          <w:tab w:val="left" w:pos="2160"/>
          <w:tab w:val="left" w:pos="2880"/>
        </w:tabs>
        <w:ind w:left="426" w:right="-45"/>
        <w:jc w:val="thaiDistribute"/>
        <w:rPr>
          <w:rFonts w:ascii="BrowalliaUPC" w:eastAsia="Calibri" w:hAnsi="BrowalliaUPC" w:cs="BrowalliaUPC"/>
          <w:sz w:val="28"/>
        </w:rPr>
      </w:pPr>
      <w:r w:rsidRPr="00770013">
        <w:rPr>
          <w:rFonts w:ascii="BrowalliaUPC" w:eastAsia="Calibri" w:hAnsi="BrowalliaUPC" w:cs="BrowalliaUPC"/>
          <w:sz w:val="28"/>
          <w:cs/>
        </w:rPr>
        <w:t>ค่าเผื่อผลขาดทุนจากการด้อยค่าสำหรับลูกหนี้การค้า</w:t>
      </w:r>
      <w:r w:rsidR="00254876" w:rsidRPr="00770013">
        <w:rPr>
          <w:rFonts w:ascii="BrowalliaUPC" w:eastAsia="Calibri" w:hAnsi="BrowalliaUPC" w:cs="BrowalliaUPC"/>
          <w:sz w:val="28"/>
          <w:cs/>
        </w:rPr>
        <w:t>และลูกหนี้อื่น</w:t>
      </w:r>
      <w:r w:rsidRPr="00770013">
        <w:rPr>
          <w:rFonts w:ascii="BrowalliaUPC" w:eastAsia="Calibri" w:hAnsi="BrowalliaUPC" w:cs="BrowalliaUPC"/>
          <w:sz w:val="28"/>
          <w:cs/>
        </w:rPr>
        <w:t xml:space="preserve"> </w:t>
      </w:r>
      <w:r w:rsidR="00F5302C">
        <w:rPr>
          <w:rFonts w:ascii="BrowalliaUPC" w:eastAsia="Calibri" w:hAnsi="BrowalliaUPC" w:cs="BrowalliaUPC"/>
          <w:sz w:val="28"/>
          <w:cs/>
        </w:rPr>
        <w:t>-</w:t>
      </w:r>
      <w:r w:rsidRPr="00770013">
        <w:rPr>
          <w:rFonts w:ascii="BrowalliaUPC" w:eastAsia="Calibri" w:hAnsi="BrowalliaUPC" w:cs="BrowalliaUPC"/>
          <w:sz w:val="28"/>
          <w:cs/>
        </w:rPr>
        <w:t xml:space="preserve"> กิจการที่เกี่ยวข้องกัน มีดังนี้</w:t>
      </w:r>
    </w:p>
    <w:p w14:paraId="5D2FE569" w14:textId="001FB10C" w:rsidR="00B71E67" w:rsidRPr="00770013" w:rsidRDefault="00B71E67" w:rsidP="00B71E67">
      <w:pPr>
        <w:ind w:left="426"/>
        <w:jc w:val="thaiDistribute"/>
        <w:rPr>
          <w:rFonts w:ascii="BrowalliaUPC" w:hAnsi="BrowalliaUPC" w:cs="BrowalliaUPC"/>
          <w:sz w:val="28"/>
          <w:szCs w:val="28"/>
          <w:cs/>
        </w:rPr>
      </w:pPr>
    </w:p>
    <w:tbl>
      <w:tblPr>
        <w:tblW w:w="9115" w:type="dxa"/>
        <w:tblInd w:w="351" w:type="dxa"/>
        <w:tblLayout w:type="fixed"/>
        <w:tblLook w:val="0000" w:firstRow="0" w:lastRow="0" w:firstColumn="0" w:lastColumn="0" w:noHBand="0" w:noVBand="0"/>
      </w:tblPr>
      <w:tblGrid>
        <w:gridCol w:w="2259"/>
        <w:gridCol w:w="1204"/>
        <w:gridCol w:w="1080"/>
        <w:gridCol w:w="1152"/>
        <w:gridCol w:w="1134"/>
        <w:gridCol w:w="1125"/>
        <w:gridCol w:w="1161"/>
      </w:tblGrid>
      <w:tr w:rsidR="00B71E67" w:rsidRPr="00770013" w14:paraId="72129EA8" w14:textId="77777777" w:rsidTr="002241FB">
        <w:tc>
          <w:tcPr>
            <w:tcW w:w="2259" w:type="dxa"/>
          </w:tcPr>
          <w:p w14:paraId="3BF1171B" w14:textId="77777777" w:rsidR="00B71E67" w:rsidRPr="00770013" w:rsidRDefault="00B71E67" w:rsidP="002241FB">
            <w:pPr>
              <w:rPr>
                <w:rFonts w:ascii="BrowalliaUPC" w:hAnsi="BrowalliaUPC" w:cs="BrowalliaUPC"/>
                <w:sz w:val="20"/>
                <w:szCs w:val="20"/>
              </w:rPr>
            </w:pPr>
          </w:p>
        </w:tc>
        <w:tc>
          <w:tcPr>
            <w:tcW w:w="1204" w:type="dxa"/>
          </w:tcPr>
          <w:p w14:paraId="2B10467E" w14:textId="77777777" w:rsidR="00B71E67" w:rsidRPr="00770013" w:rsidRDefault="00B71E67" w:rsidP="002241FB">
            <w:pPr>
              <w:ind w:right="-2"/>
              <w:jc w:val="center"/>
              <w:rPr>
                <w:rFonts w:ascii="BrowalliaUPC" w:hAnsi="BrowalliaUPC" w:cs="BrowalliaUPC"/>
                <w:sz w:val="20"/>
                <w:szCs w:val="20"/>
                <w:cs/>
              </w:rPr>
            </w:pPr>
          </w:p>
        </w:tc>
        <w:tc>
          <w:tcPr>
            <w:tcW w:w="2232" w:type="dxa"/>
            <w:gridSpan w:val="2"/>
            <w:vAlign w:val="bottom"/>
          </w:tcPr>
          <w:p w14:paraId="2A6D27E4" w14:textId="77777777" w:rsidR="00B71E67" w:rsidRPr="00770013" w:rsidRDefault="00B71E67" w:rsidP="002241FB">
            <w:pPr>
              <w:ind w:right="-2"/>
              <w:jc w:val="center"/>
              <w:rPr>
                <w:rFonts w:ascii="BrowalliaUPC" w:hAnsi="BrowalliaUPC" w:cs="BrowalliaUPC"/>
                <w:sz w:val="20"/>
                <w:szCs w:val="20"/>
                <w:cs/>
              </w:rPr>
            </w:pPr>
          </w:p>
        </w:tc>
        <w:tc>
          <w:tcPr>
            <w:tcW w:w="3420" w:type="dxa"/>
            <w:gridSpan w:val="3"/>
            <w:vAlign w:val="bottom"/>
          </w:tcPr>
          <w:p w14:paraId="38A020AF" w14:textId="77777777" w:rsidR="00B71E67" w:rsidRPr="00770013" w:rsidRDefault="00B71E67"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B71E67" w:rsidRPr="00770013" w14:paraId="7383A45F" w14:textId="77777777" w:rsidTr="002241FB">
        <w:tc>
          <w:tcPr>
            <w:tcW w:w="2259" w:type="dxa"/>
          </w:tcPr>
          <w:p w14:paraId="4F5D7F01" w14:textId="77777777" w:rsidR="00B71E67" w:rsidRPr="00770013" w:rsidRDefault="00B71E67" w:rsidP="002241FB">
            <w:pPr>
              <w:rPr>
                <w:rFonts w:ascii="BrowalliaUPC" w:hAnsi="BrowalliaUPC" w:cs="BrowalliaUPC"/>
                <w:sz w:val="20"/>
                <w:szCs w:val="20"/>
              </w:rPr>
            </w:pPr>
          </w:p>
        </w:tc>
        <w:tc>
          <w:tcPr>
            <w:tcW w:w="6856" w:type="dxa"/>
            <w:gridSpan w:val="6"/>
          </w:tcPr>
          <w:p w14:paraId="50DE1976" w14:textId="77777777" w:rsidR="00B71E67" w:rsidRPr="00770013" w:rsidRDefault="00B71E67"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r>
      <w:tr w:rsidR="00B71E67" w:rsidRPr="00770013" w14:paraId="288D2C33" w14:textId="77777777" w:rsidTr="002241FB">
        <w:tc>
          <w:tcPr>
            <w:tcW w:w="2259" w:type="dxa"/>
          </w:tcPr>
          <w:p w14:paraId="1C45CEEB" w14:textId="77777777" w:rsidR="00B71E67" w:rsidRPr="00770013" w:rsidRDefault="00B71E67" w:rsidP="002241FB">
            <w:pPr>
              <w:rPr>
                <w:rFonts w:ascii="BrowalliaUPC" w:hAnsi="BrowalliaUPC" w:cs="BrowalliaUPC"/>
                <w:sz w:val="20"/>
                <w:szCs w:val="20"/>
              </w:rPr>
            </w:pPr>
          </w:p>
        </w:tc>
        <w:tc>
          <w:tcPr>
            <w:tcW w:w="3436" w:type="dxa"/>
            <w:gridSpan w:val="3"/>
          </w:tcPr>
          <w:p w14:paraId="3D1FD155" w14:textId="45A547C7" w:rsidR="00B71E67" w:rsidRPr="00770013" w:rsidRDefault="007A5D72"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ณ วันที่</w:t>
            </w:r>
            <w:r w:rsidR="00E716EA" w:rsidRPr="00770013">
              <w:rPr>
                <w:rFonts w:ascii="BrowalliaUPC" w:hAnsi="BrowalliaUPC" w:cs="BrowalliaUPC"/>
                <w:sz w:val="20"/>
                <w:szCs w:val="20"/>
                <w:cs/>
              </w:rPr>
              <w:t xml:space="preserve"> </w:t>
            </w:r>
            <w:r w:rsidR="00E716EA" w:rsidRPr="00770013">
              <w:rPr>
                <w:rFonts w:ascii="BrowalliaUPC" w:hAnsi="BrowalliaUPC" w:cs="BrowalliaUPC"/>
                <w:sz w:val="20"/>
                <w:szCs w:val="20"/>
              </w:rPr>
              <w:t>31</w:t>
            </w:r>
            <w:r w:rsidRPr="00770013">
              <w:rPr>
                <w:rFonts w:ascii="BrowalliaUPC" w:hAnsi="BrowalliaUPC" w:cs="BrowalliaUPC"/>
                <w:sz w:val="20"/>
                <w:szCs w:val="20"/>
                <w:cs/>
              </w:rPr>
              <w:t xml:space="preserve"> ธันวาคม </w:t>
            </w:r>
            <w:r w:rsidR="00B71E67" w:rsidRPr="00770013">
              <w:rPr>
                <w:rFonts w:ascii="BrowalliaUPC" w:hAnsi="BrowalliaUPC" w:cs="BrowalliaUPC"/>
                <w:sz w:val="20"/>
                <w:szCs w:val="20"/>
              </w:rPr>
              <w:t>2</w:t>
            </w:r>
            <w:r w:rsidR="0017203F">
              <w:rPr>
                <w:rFonts w:ascii="BrowalliaUPC" w:hAnsi="BrowalliaUPC" w:cs="BrowalliaUPC"/>
                <w:sz w:val="20"/>
                <w:szCs w:val="20"/>
              </w:rPr>
              <w:t>563</w:t>
            </w:r>
          </w:p>
        </w:tc>
        <w:tc>
          <w:tcPr>
            <w:tcW w:w="3420" w:type="dxa"/>
            <w:gridSpan w:val="3"/>
            <w:vAlign w:val="bottom"/>
          </w:tcPr>
          <w:p w14:paraId="08AE7A0E" w14:textId="7F8EFFAB" w:rsidR="00B71E67" w:rsidRPr="00770013" w:rsidRDefault="007A5D72"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B71E67" w:rsidRPr="00770013">
              <w:rPr>
                <w:rFonts w:ascii="BrowalliaUPC" w:hAnsi="BrowalliaUPC" w:cs="BrowalliaUPC"/>
                <w:sz w:val="20"/>
                <w:szCs w:val="20"/>
              </w:rPr>
              <w:t>256</w:t>
            </w:r>
            <w:r w:rsidRPr="00770013">
              <w:rPr>
                <w:rFonts w:ascii="BrowalliaUPC" w:hAnsi="BrowalliaUPC" w:cs="BrowalliaUPC"/>
                <w:sz w:val="20"/>
                <w:szCs w:val="20"/>
              </w:rPr>
              <w:t>3</w:t>
            </w:r>
          </w:p>
        </w:tc>
      </w:tr>
      <w:tr w:rsidR="00B71E67" w:rsidRPr="00770013" w14:paraId="477321C9" w14:textId="77777777" w:rsidTr="002241FB">
        <w:trPr>
          <w:trHeight w:val="1004"/>
        </w:trPr>
        <w:tc>
          <w:tcPr>
            <w:tcW w:w="2259" w:type="dxa"/>
            <w:vAlign w:val="bottom"/>
          </w:tcPr>
          <w:p w14:paraId="4AE57472" w14:textId="77777777" w:rsidR="00B71E67" w:rsidRPr="00770013" w:rsidRDefault="00B71E67"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04" w:type="dxa"/>
            <w:vAlign w:val="bottom"/>
          </w:tcPr>
          <w:p w14:paraId="5FB12409"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29C05951"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5906914A"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p>
          <w:p w14:paraId="6C00A06B" w14:textId="0EA1F138"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p>
          <w:p w14:paraId="75AFB168"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F170F38"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52" w:type="dxa"/>
            <w:vAlign w:val="bottom"/>
          </w:tcPr>
          <w:p w14:paraId="62AFDC57"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134" w:type="dxa"/>
            <w:vAlign w:val="bottom"/>
          </w:tcPr>
          <w:p w14:paraId="0FA4DF55"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43187EAB"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1DC04834" w14:textId="77777777"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61" w:type="dxa"/>
          </w:tcPr>
          <w:p w14:paraId="5A4F7D89"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496765C9"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09CAE300" w14:textId="368FE595" w:rsidR="00B71E67" w:rsidRPr="00770013" w:rsidRDefault="00B71E67"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B71E67" w:rsidRPr="00770013" w14:paraId="0CED9ACF" w14:textId="77777777" w:rsidTr="002241FB">
        <w:trPr>
          <w:trHeight w:hRule="exact" w:val="248"/>
        </w:trPr>
        <w:tc>
          <w:tcPr>
            <w:tcW w:w="2259" w:type="dxa"/>
          </w:tcPr>
          <w:p w14:paraId="26E3EAFF" w14:textId="77777777" w:rsidR="00B71E67" w:rsidRPr="00770013" w:rsidRDefault="00B71E67" w:rsidP="002241FB">
            <w:pPr>
              <w:ind w:right="-43"/>
              <w:jc w:val="both"/>
              <w:rPr>
                <w:rFonts w:ascii="BrowalliaUPC" w:hAnsi="BrowalliaUPC" w:cs="BrowalliaUPC"/>
                <w:i/>
                <w:iCs/>
                <w:sz w:val="20"/>
                <w:szCs w:val="20"/>
              </w:rPr>
            </w:pPr>
          </w:p>
        </w:tc>
        <w:tc>
          <w:tcPr>
            <w:tcW w:w="1204" w:type="dxa"/>
          </w:tcPr>
          <w:p w14:paraId="10BAFD59" w14:textId="77777777" w:rsidR="00B71E67" w:rsidRPr="00770013" w:rsidRDefault="00B71E67" w:rsidP="002241FB">
            <w:pPr>
              <w:ind w:right="36"/>
              <w:jc w:val="right"/>
              <w:rPr>
                <w:rFonts w:ascii="BrowalliaUPC" w:hAnsi="BrowalliaUPC" w:cs="BrowalliaUPC"/>
                <w:sz w:val="20"/>
                <w:szCs w:val="20"/>
              </w:rPr>
            </w:pPr>
          </w:p>
        </w:tc>
        <w:tc>
          <w:tcPr>
            <w:tcW w:w="1080" w:type="dxa"/>
          </w:tcPr>
          <w:p w14:paraId="70960876" w14:textId="77777777" w:rsidR="00B71E67" w:rsidRPr="00770013" w:rsidRDefault="00B71E67" w:rsidP="002241FB">
            <w:pPr>
              <w:ind w:right="-43"/>
              <w:rPr>
                <w:rFonts w:ascii="BrowalliaUPC" w:hAnsi="BrowalliaUPC" w:cs="BrowalliaUPC"/>
                <w:sz w:val="20"/>
                <w:szCs w:val="20"/>
              </w:rPr>
            </w:pPr>
          </w:p>
        </w:tc>
        <w:tc>
          <w:tcPr>
            <w:tcW w:w="1152" w:type="dxa"/>
          </w:tcPr>
          <w:p w14:paraId="46CF7B7F" w14:textId="77777777" w:rsidR="00B71E67" w:rsidRPr="00770013" w:rsidRDefault="00B71E67" w:rsidP="002241FB">
            <w:pPr>
              <w:ind w:right="-43"/>
              <w:rPr>
                <w:rFonts w:ascii="BrowalliaUPC" w:hAnsi="BrowalliaUPC" w:cs="BrowalliaUPC"/>
                <w:sz w:val="20"/>
                <w:szCs w:val="20"/>
              </w:rPr>
            </w:pPr>
          </w:p>
        </w:tc>
        <w:tc>
          <w:tcPr>
            <w:tcW w:w="1134" w:type="dxa"/>
          </w:tcPr>
          <w:p w14:paraId="20C18EE1" w14:textId="77777777" w:rsidR="00B71E67" w:rsidRPr="00770013" w:rsidRDefault="00B71E67" w:rsidP="002241FB">
            <w:pPr>
              <w:ind w:right="36"/>
              <w:jc w:val="right"/>
              <w:rPr>
                <w:rFonts w:ascii="BrowalliaUPC" w:hAnsi="BrowalliaUPC" w:cs="BrowalliaUPC"/>
                <w:sz w:val="20"/>
                <w:szCs w:val="20"/>
              </w:rPr>
            </w:pPr>
          </w:p>
        </w:tc>
        <w:tc>
          <w:tcPr>
            <w:tcW w:w="1125" w:type="dxa"/>
          </w:tcPr>
          <w:p w14:paraId="3C931C1D" w14:textId="77777777" w:rsidR="00B71E67" w:rsidRPr="00770013" w:rsidRDefault="00B71E67" w:rsidP="002241FB">
            <w:pPr>
              <w:ind w:right="-43"/>
              <w:jc w:val="right"/>
              <w:rPr>
                <w:rFonts w:ascii="BrowalliaUPC" w:hAnsi="BrowalliaUPC" w:cs="BrowalliaUPC"/>
                <w:sz w:val="20"/>
                <w:szCs w:val="20"/>
              </w:rPr>
            </w:pPr>
          </w:p>
        </w:tc>
        <w:tc>
          <w:tcPr>
            <w:tcW w:w="1161" w:type="dxa"/>
          </w:tcPr>
          <w:p w14:paraId="72AA5E39" w14:textId="77777777" w:rsidR="00B71E67" w:rsidRPr="00770013" w:rsidRDefault="00B71E67" w:rsidP="002241FB">
            <w:pPr>
              <w:ind w:right="-43"/>
              <w:jc w:val="right"/>
              <w:rPr>
                <w:rFonts w:ascii="BrowalliaUPC" w:hAnsi="BrowalliaUPC" w:cs="BrowalliaUPC"/>
                <w:sz w:val="20"/>
                <w:szCs w:val="20"/>
              </w:rPr>
            </w:pPr>
          </w:p>
        </w:tc>
      </w:tr>
      <w:tr w:rsidR="00545F44" w:rsidRPr="00770013" w14:paraId="4860A7F8" w14:textId="77777777" w:rsidTr="002241FB">
        <w:tc>
          <w:tcPr>
            <w:tcW w:w="2259" w:type="dxa"/>
          </w:tcPr>
          <w:p w14:paraId="1258B278"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04" w:type="dxa"/>
            <w:shd w:val="clear" w:color="auto" w:fill="auto"/>
          </w:tcPr>
          <w:p w14:paraId="6FC37311" w14:textId="0D456E4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38224C56" w14:textId="74331A7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938,114</w:t>
            </w:r>
          </w:p>
        </w:tc>
        <w:tc>
          <w:tcPr>
            <w:tcW w:w="1152" w:type="dxa"/>
            <w:shd w:val="clear" w:color="auto" w:fill="auto"/>
          </w:tcPr>
          <w:p w14:paraId="16D74E25" w14:textId="54BEEB9B"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22</w:t>
            </w:r>
            <w:r>
              <w:rPr>
                <w:rFonts w:ascii="BrowalliaUPC" w:hAnsi="BrowalliaUPC" w:cs="BrowalliaUPC"/>
                <w:sz w:val="20"/>
                <w:szCs w:val="20"/>
              </w:rPr>
              <w:t>)</w:t>
            </w:r>
          </w:p>
        </w:tc>
        <w:tc>
          <w:tcPr>
            <w:tcW w:w="1134" w:type="dxa"/>
            <w:shd w:val="clear" w:color="auto" w:fill="auto"/>
          </w:tcPr>
          <w:p w14:paraId="5CDD9F2E" w14:textId="31E31DC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3D309B53" w14:textId="737EF4A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540,812</w:t>
            </w:r>
          </w:p>
        </w:tc>
        <w:tc>
          <w:tcPr>
            <w:tcW w:w="1161" w:type="dxa"/>
          </w:tcPr>
          <w:p w14:paraId="0CC3A369" w14:textId="41B3913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F52FC2">
              <w:rPr>
                <w:rFonts w:ascii="BrowalliaUPC" w:hAnsi="BrowalliaUPC" w:cs="BrowalliaUPC"/>
                <w:sz w:val="20"/>
                <w:szCs w:val="20"/>
              </w:rPr>
              <w:t>(</w:t>
            </w:r>
            <w:r w:rsidR="00A2347A" w:rsidRPr="00A2347A">
              <w:rPr>
                <w:rFonts w:ascii="BrowalliaUPC" w:hAnsi="BrowalliaUPC" w:cs="BrowalliaUPC"/>
                <w:sz w:val="20"/>
                <w:szCs w:val="20"/>
              </w:rPr>
              <w:t>124</w:t>
            </w:r>
            <w:r w:rsidR="00F52FC2">
              <w:rPr>
                <w:rFonts w:ascii="BrowalliaUPC" w:hAnsi="BrowalliaUPC" w:cs="BrowalliaUPC"/>
                <w:sz w:val="20"/>
                <w:szCs w:val="20"/>
              </w:rPr>
              <w:t>)</w:t>
            </w:r>
            <w:r w:rsidRPr="00770013">
              <w:rPr>
                <w:rFonts w:ascii="BrowalliaUPC" w:hAnsi="BrowalliaUPC" w:cs="BrowalliaUPC"/>
                <w:sz w:val="20"/>
                <w:szCs w:val="20"/>
                <w:cs/>
              </w:rPr>
              <w:t xml:space="preserve"> </w:t>
            </w:r>
          </w:p>
        </w:tc>
      </w:tr>
      <w:tr w:rsidR="00545F44" w:rsidRPr="00770013" w14:paraId="6438DEC8" w14:textId="77777777" w:rsidTr="002241FB">
        <w:tc>
          <w:tcPr>
            <w:tcW w:w="2259" w:type="dxa"/>
          </w:tcPr>
          <w:p w14:paraId="3F18B11B"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04" w:type="dxa"/>
            <w:shd w:val="clear" w:color="auto" w:fill="auto"/>
          </w:tcPr>
          <w:p w14:paraId="314F34BF" w14:textId="3E0DD2B0" w:rsidR="00545F44" w:rsidRPr="00770013" w:rsidRDefault="00545F44" w:rsidP="002241FB">
            <w:pPr>
              <w:ind w:right="-15"/>
              <w:jc w:val="right"/>
              <w:rPr>
                <w:rFonts w:ascii="BrowalliaUPC" w:hAnsi="BrowalliaUPC" w:cs="BrowalliaUPC"/>
                <w:sz w:val="20"/>
                <w:szCs w:val="20"/>
                <w:cs/>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6A7585B" w14:textId="2CE96ED7" w:rsidR="00545F44" w:rsidRPr="00770013" w:rsidRDefault="00545F44" w:rsidP="002241FB">
            <w:pPr>
              <w:tabs>
                <w:tab w:val="left" w:pos="780"/>
                <w:tab w:val="left" w:pos="1080"/>
              </w:tabs>
              <w:ind w:right="-15"/>
              <w:jc w:val="right"/>
              <w:rPr>
                <w:rFonts w:ascii="BrowalliaUPC" w:hAnsi="BrowalliaUPC" w:cs="BrowalliaUPC"/>
                <w:sz w:val="20"/>
                <w:szCs w:val="20"/>
                <w:cs/>
              </w:rPr>
            </w:pPr>
            <w:r w:rsidRPr="00770013">
              <w:rPr>
                <w:rFonts w:ascii="BrowalliaUPC" w:hAnsi="BrowalliaUPC" w:cs="BrowalliaUPC"/>
                <w:sz w:val="20"/>
                <w:szCs w:val="20"/>
              </w:rPr>
              <w:t>14,150</w:t>
            </w:r>
          </w:p>
        </w:tc>
        <w:tc>
          <w:tcPr>
            <w:tcW w:w="1152" w:type="dxa"/>
            <w:shd w:val="clear" w:color="auto" w:fill="auto"/>
          </w:tcPr>
          <w:p w14:paraId="1CF57427" w14:textId="26E12F94" w:rsidR="00545F44" w:rsidRPr="00770013" w:rsidRDefault="00061D42" w:rsidP="002241FB">
            <w:pPr>
              <w:ind w:right="-15"/>
              <w:jc w:val="right"/>
              <w:rPr>
                <w:rFonts w:ascii="BrowalliaUPC" w:hAnsi="BrowalliaUPC" w:cs="BrowalliaUPC"/>
                <w:sz w:val="20"/>
                <w:szCs w:val="20"/>
                <w:cs/>
              </w:rPr>
            </w:pPr>
            <w:r>
              <w:rPr>
                <w:rFonts w:ascii="BrowalliaUPC" w:hAnsi="BrowalliaUPC" w:cs="BrowalliaUPC"/>
                <w:sz w:val="20"/>
                <w:szCs w:val="20"/>
              </w:rPr>
              <w:t>(</w:t>
            </w:r>
            <w:r w:rsidR="00A2347A" w:rsidRPr="00A2347A">
              <w:rPr>
                <w:rFonts w:ascii="BrowalliaUPC" w:hAnsi="BrowalliaUPC" w:cs="BrowalliaUPC"/>
                <w:sz w:val="20"/>
                <w:szCs w:val="20"/>
              </w:rPr>
              <w:t>44</w:t>
            </w:r>
            <w:r>
              <w:rPr>
                <w:rFonts w:ascii="BrowalliaUPC" w:hAnsi="BrowalliaUPC" w:cs="BrowalliaUPC"/>
                <w:sz w:val="20"/>
                <w:szCs w:val="20"/>
              </w:rPr>
              <w:t>)</w:t>
            </w:r>
          </w:p>
        </w:tc>
        <w:tc>
          <w:tcPr>
            <w:tcW w:w="1134" w:type="dxa"/>
            <w:shd w:val="clear" w:color="auto" w:fill="auto"/>
          </w:tcPr>
          <w:p w14:paraId="0F75AE86" w14:textId="63E7106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30B5008E" w14:textId="687C4DF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29,482</w:t>
            </w:r>
          </w:p>
        </w:tc>
        <w:tc>
          <w:tcPr>
            <w:tcW w:w="1161" w:type="dxa"/>
          </w:tcPr>
          <w:p w14:paraId="2AE31211" w14:textId="5C1DE12B"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59</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52B0E458" w14:textId="77777777" w:rsidTr="002241FB">
        <w:tc>
          <w:tcPr>
            <w:tcW w:w="2259" w:type="dxa"/>
          </w:tcPr>
          <w:p w14:paraId="74C778DE"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04" w:type="dxa"/>
            <w:shd w:val="clear" w:color="auto" w:fill="auto"/>
          </w:tcPr>
          <w:p w14:paraId="2374D12A" w14:textId="4B6444D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5388FD1E" w14:textId="6398A72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253,667</w:t>
            </w:r>
          </w:p>
        </w:tc>
        <w:tc>
          <w:tcPr>
            <w:tcW w:w="1152" w:type="dxa"/>
            <w:shd w:val="clear" w:color="auto" w:fill="auto"/>
          </w:tcPr>
          <w:p w14:paraId="49633EF7" w14:textId="7F5D5584"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71</w:t>
            </w:r>
            <w:r>
              <w:rPr>
                <w:rFonts w:ascii="BrowalliaUPC" w:hAnsi="BrowalliaUPC" w:cs="BrowalliaUPC"/>
                <w:sz w:val="20"/>
                <w:szCs w:val="20"/>
              </w:rPr>
              <w:t>)</w:t>
            </w:r>
          </w:p>
        </w:tc>
        <w:tc>
          <w:tcPr>
            <w:tcW w:w="1134" w:type="dxa"/>
            <w:shd w:val="clear" w:color="auto" w:fill="auto"/>
          </w:tcPr>
          <w:p w14:paraId="7F73661D" w14:textId="0D06B5C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09216551" w14:textId="03C79F20"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55,692</w:t>
            </w:r>
          </w:p>
        </w:tc>
        <w:tc>
          <w:tcPr>
            <w:tcW w:w="1161" w:type="dxa"/>
          </w:tcPr>
          <w:p w14:paraId="613894CA" w14:textId="2D589AF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52</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08E7F17C" w14:textId="77777777" w:rsidTr="002241FB">
        <w:tc>
          <w:tcPr>
            <w:tcW w:w="2259" w:type="dxa"/>
          </w:tcPr>
          <w:p w14:paraId="6734F170" w14:textId="77777777"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rPr>
              <w:t>12 –</w:t>
            </w:r>
            <w:r w:rsidRPr="00770013">
              <w:rPr>
                <w:rFonts w:ascii="BrowalliaUPC" w:hAnsi="BrowalliaUPC" w:cs="BrowalliaUPC"/>
                <w:sz w:val="20"/>
                <w:szCs w:val="20"/>
                <w:cs/>
              </w:rPr>
              <w:t xml:space="preserve"> </w:t>
            </w:r>
            <w:r w:rsidRPr="00770013">
              <w:rPr>
                <w:rFonts w:ascii="BrowalliaUPC" w:hAnsi="BrowalliaUPC" w:cs="BrowalliaUPC"/>
                <w:sz w:val="20"/>
                <w:szCs w:val="20"/>
              </w:rPr>
              <w:t xml:space="preserve">24 </w:t>
            </w:r>
            <w:r w:rsidRPr="00770013">
              <w:rPr>
                <w:rFonts w:ascii="BrowalliaUPC" w:hAnsi="BrowalliaUPC" w:cs="BrowalliaUPC"/>
                <w:sz w:val="20"/>
                <w:szCs w:val="20"/>
                <w:cs/>
              </w:rPr>
              <w:t>เดือน</w:t>
            </w:r>
          </w:p>
        </w:tc>
        <w:tc>
          <w:tcPr>
            <w:tcW w:w="1204" w:type="dxa"/>
            <w:shd w:val="clear" w:color="auto" w:fill="auto"/>
          </w:tcPr>
          <w:p w14:paraId="751F3DFC" w14:textId="7733447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A99E6C1" w14:textId="21CC0596" w:rsidR="00545F44" w:rsidRPr="00770013" w:rsidRDefault="00A2347A" w:rsidP="002241FB">
            <w:pPr>
              <w:ind w:right="-15"/>
              <w:jc w:val="right"/>
              <w:rPr>
                <w:rFonts w:ascii="BrowalliaUPC" w:hAnsi="BrowalliaUPC" w:cs="BrowalliaUPC"/>
                <w:sz w:val="20"/>
                <w:szCs w:val="20"/>
              </w:rPr>
            </w:pPr>
            <w:r w:rsidRPr="00A2347A">
              <w:rPr>
                <w:rFonts w:ascii="BrowalliaUPC" w:hAnsi="BrowalliaUPC" w:cs="BrowalliaUPC"/>
                <w:sz w:val="20"/>
                <w:szCs w:val="20"/>
              </w:rPr>
              <w:t>78</w:t>
            </w:r>
            <w:r w:rsidR="00545F44" w:rsidRPr="00770013">
              <w:rPr>
                <w:rFonts w:ascii="BrowalliaUPC" w:hAnsi="BrowalliaUPC" w:cs="BrowalliaUPC"/>
                <w:sz w:val="20"/>
                <w:szCs w:val="20"/>
                <w:cs/>
              </w:rPr>
              <w:t>,</w:t>
            </w:r>
            <w:r w:rsidRPr="00A2347A">
              <w:rPr>
                <w:rFonts w:ascii="BrowalliaUPC" w:hAnsi="BrowalliaUPC" w:cs="BrowalliaUPC"/>
                <w:sz w:val="20"/>
                <w:szCs w:val="20"/>
              </w:rPr>
              <w:t>050</w:t>
            </w:r>
          </w:p>
        </w:tc>
        <w:tc>
          <w:tcPr>
            <w:tcW w:w="1152" w:type="dxa"/>
            <w:shd w:val="clear" w:color="auto" w:fill="auto"/>
          </w:tcPr>
          <w:p w14:paraId="0D365DD9" w14:textId="240DD3CD" w:rsidR="00545F44" w:rsidRPr="00770013" w:rsidRDefault="00061D42" w:rsidP="002241FB">
            <w:pP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428</w:t>
            </w:r>
            <w:r>
              <w:rPr>
                <w:rFonts w:ascii="BrowalliaUPC" w:hAnsi="BrowalliaUPC" w:cs="BrowalliaUPC"/>
                <w:sz w:val="20"/>
                <w:szCs w:val="20"/>
              </w:rPr>
              <w:t>)</w:t>
            </w:r>
          </w:p>
        </w:tc>
        <w:tc>
          <w:tcPr>
            <w:tcW w:w="1134" w:type="dxa"/>
            <w:shd w:val="clear" w:color="auto" w:fill="auto"/>
          </w:tcPr>
          <w:p w14:paraId="79BAF83D" w14:textId="5BDB3E00"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4D23506" w14:textId="6EA7DF6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42,904</w:t>
            </w:r>
          </w:p>
        </w:tc>
        <w:tc>
          <w:tcPr>
            <w:tcW w:w="1161" w:type="dxa"/>
          </w:tcPr>
          <w:p w14:paraId="5F48DA34" w14:textId="753BB9F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F52FC2">
              <w:rPr>
                <w:rFonts w:ascii="BrowalliaUPC" w:hAnsi="BrowalliaUPC" w:cs="BrowalliaUPC"/>
                <w:sz w:val="20"/>
                <w:szCs w:val="20"/>
              </w:rPr>
              <w:t>(</w:t>
            </w:r>
            <w:r w:rsidRPr="00770013">
              <w:rPr>
                <w:rFonts w:ascii="BrowalliaUPC" w:hAnsi="BrowalliaUPC" w:cs="BrowalliaUPC"/>
                <w:sz w:val="20"/>
                <w:szCs w:val="20"/>
              </w:rPr>
              <w:t>28</w:t>
            </w:r>
            <w:r w:rsidR="00F52FC2">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170600F" w14:textId="77777777" w:rsidTr="002241FB">
        <w:tc>
          <w:tcPr>
            <w:tcW w:w="2259" w:type="dxa"/>
          </w:tcPr>
          <w:p w14:paraId="199E5BB5" w14:textId="5B066D5E"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cs/>
              </w:rPr>
              <w:t>มากกว่า</w:t>
            </w:r>
            <w:r w:rsidRPr="00770013">
              <w:rPr>
                <w:rFonts w:ascii="BrowalliaUPC" w:hAnsi="BrowalliaUPC" w:cs="BrowalliaUPC"/>
                <w:sz w:val="20"/>
                <w:szCs w:val="20"/>
              </w:rPr>
              <w:t xml:space="preserve"> 24</w:t>
            </w:r>
            <w:r w:rsidRPr="00770013">
              <w:rPr>
                <w:rFonts w:ascii="BrowalliaUPC" w:hAnsi="BrowalliaUPC" w:cs="BrowalliaUPC"/>
                <w:sz w:val="20"/>
                <w:szCs w:val="20"/>
                <w:cs/>
              </w:rPr>
              <w:t xml:space="preserve"> เดือนขึ้นไป</w:t>
            </w:r>
          </w:p>
        </w:tc>
        <w:tc>
          <w:tcPr>
            <w:tcW w:w="1204" w:type="dxa"/>
            <w:shd w:val="clear" w:color="auto" w:fill="auto"/>
          </w:tcPr>
          <w:p w14:paraId="6B30FDBA" w14:textId="15C96357"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5182B3A4" w14:textId="6DCD71A6" w:rsidR="00545F44" w:rsidRPr="00770013" w:rsidRDefault="00A2347A" w:rsidP="002241FB">
            <w:pPr>
              <w:pBdr>
                <w:bottom w:val="single" w:sz="4" w:space="1" w:color="auto"/>
              </w:pBdr>
              <w:ind w:right="-15"/>
              <w:jc w:val="right"/>
              <w:rPr>
                <w:rFonts w:ascii="BrowalliaUPC" w:hAnsi="BrowalliaUPC" w:cs="BrowalliaUPC"/>
                <w:sz w:val="20"/>
                <w:szCs w:val="20"/>
              </w:rPr>
            </w:pPr>
            <w:r w:rsidRPr="00A2347A">
              <w:rPr>
                <w:rFonts w:ascii="BrowalliaUPC" w:hAnsi="BrowalliaUPC" w:cs="BrowalliaUPC"/>
                <w:sz w:val="20"/>
                <w:szCs w:val="20"/>
              </w:rPr>
              <w:t>1</w:t>
            </w:r>
            <w:r w:rsidR="00545F44" w:rsidRPr="00770013">
              <w:rPr>
                <w:rFonts w:ascii="BrowalliaUPC" w:hAnsi="BrowalliaUPC" w:cs="BrowalliaUPC"/>
                <w:sz w:val="20"/>
                <w:szCs w:val="20"/>
              </w:rPr>
              <w:t>,</w:t>
            </w:r>
            <w:r w:rsidRPr="00A2347A">
              <w:rPr>
                <w:rFonts w:ascii="BrowalliaUPC" w:hAnsi="BrowalliaUPC" w:cs="BrowalliaUPC"/>
                <w:sz w:val="20"/>
                <w:szCs w:val="20"/>
              </w:rPr>
              <w:t>180</w:t>
            </w:r>
            <w:r w:rsidR="00545F44" w:rsidRPr="00770013">
              <w:rPr>
                <w:rFonts w:ascii="BrowalliaUPC" w:hAnsi="BrowalliaUPC" w:cs="BrowalliaUPC"/>
                <w:sz w:val="20"/>
                <w:szCs w:val="20"/>
              </w:rPr>
              <w:t>,</w:t>
            </w:r>
            <w:r w:rsidRPr="00A2347A">
              <w:rPr>
                <w:rFonts w:ascii="BrowalliaUPC" w:hAnsi="BrowalliaUPC" w:cs="BrowalliaUPC"/>
                <w:sz w:val="20"/>
                <w:szCs w:val="20"/>
              </w:rPr>
              <w:t>256</w:t>
            </w:r>
          </w:p>
        </w:tc>
        <w:tc>
          <w:tcPr>
            <w:tcW w:w="1152" w:type="dxa"/>
            <w:shd w:val="clear" w:color="auto" w:fill="auto"/>
          </w:tcPr>
          <w:p w14:paraId="1E328A26" w14:textId="5F7A436B" w:rsidR="00545F44" w:rsidRPr="00770013" w:rsidRDefault="00061D42" w:rsidP="002241FB">
            <w:pPr>
              <w:pBdr>
                <w:bottom w:val="single" w:sz="4" w:space="1" w:color="auto"/>
              </w:pBd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580</w:t>
            </w:r>
            <w:r w:rsidR="00545F44" w:rsidRPr="00770013">
              <w:rPr>
                <w:rFonts w:ascii="BrowalliaUPC" w:hAnsi="BrowalliaUPC" w:cs="BrowalliaUPC"/>
                <w:sz w:val="20"/>
                <w:szCs w:val="20"/>
              </w:rPr>
              <w:t>,</w:t>
            </w:r>
            <w:r w:rsidR="00A2347A" w:rsidRPr="00A2347A">
              <w:rPr>
                <w:rFonts w:ascii="BrowalliaUPC" w:hAnsi="BrowalliaUPC" w:cs="BrowalliaUPC"/>
                <w:sz w:val="20"/>
                <w:szCs w:val="20"/>
              </w:rPr>
              <w:t>229</w:t>
            </w:r>
            <w:r>
              <w:rPr>
                <w:rFonts w:ascii="BrowalliaUPC" w:hAnsi="BrowalliaUPC" w:cs="BrowalliaUPC"/>
                <w:sz w:val="20"/>
                <w:szCs w:val="20"/>
              </w:rPr>
              <w:t>)</w:t>
            </w:r>
          </w:p>
        </w:tc>
        <w:tc>
          <w:tcPr>
            <w:tcW w:w="1134" w:type="dxa"/>
            <w:shd w:val="clear" w:color="auto" w:fill="auto"/>
          </w:tcPr>
          <w:p w14:paraId="13EA990B" w14:textId="6C84F199"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29FDE82E" w14:textId="61A21686"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1,143,994</w:t>
            </w:r>
          </w:p>
        </w:tc>
        <w:tc>
          <w:tcPr>
            <w:tcW w:w="1161" w:type="dxa"/>
          </w:tcPr>
          <w:p w14:paraId="0CC0F47F" w14:textId="02A01A4A" w:rsidR="00545F44" w:rsidRPr="00770013" w:rsidRDefault="00F52FC2" w:rsidP="002241FB">
            <w:pPr>
              <w:pBdr>
                <w:bottom w:val="single" w:sz="6" w:space="1" w:color="auto"/>
              </w:pBdr>
              <w:ind w:right="-15"/>
              <w:jc w:val="right"/>
              <w:rPr>
                <w:rFonts w:ascii="BrowalliaUPC" w:hAnsi="BrowalliaUPC" w:cs="BrowalliaUPC"/>
                <w:sz w:val="20"/>
                <w:szCs w:val="20"/>
              </w:rPr>
            </w:pPr>
            <w:r>
              <w:rPr>
                <w:rFonts w:ascii="BrowalliaUPC" w:hAnsi="BrowalliaUPC" w:cs="BrowalliaUPC"/>
                <w:sz w:val="20"/>
                <w:szCs w:val="20"/>
              </w:rPr>
              <w:t>(</w:t>
            </w:r>
            <w:r w:rsidR="00A2347A" w:rsidRPr="00A2347A">
              <w:rPr>
                <w:rFonts w:ascii="BrowalliaUPC" w:hAnsi="BrowalliaUPC" w:cs="BrowalliaUPC"/>
                <w:sz w:val="20"/>
                <w:szCs w:val="20"/>
              </w:rPr>
              <w:t>566</w:t>
            </w:r>
            <w:r w:rsidR="00545F44" w:rsidRPr="00770013">
              <w:rPr>
                <w:rFonts w:ascii="BrowalliaUPC" w:hAnsi="BrowalliaUPC" w:cs="BrowalliaUPC"/>
                <w:sz w:val="20"/>
                <w:szCs w:val="20"/>
                <w:cs/>
              </w:rPr>
              <w:t>,</w:t>
            </w:r>
            <w:r w:rsidR="00A2347A" w:rsidRPr="00A2347A">
              <w:rPr>
                <w:rFonts w:ascii="BrowalliaUPC" w:hAnsi="BrowalliaUPC" w:cs="BrowalliaUPC"/>
                <w:sz w:val="20"/>
                <w:szCs w:val="20"/>
              </w:rPr>
              <w:t>939</w:t>
            </w:r>
            <w:r>
              <w:rPr>
                <w:rFonts w:ascii="BrowalliaUPC" w:hAnsi="BrowalliaUPC" w:cs="BrowalliaUPC"/>
                <w:sz w:val="20"/>
                <w:szCs w:val="20"/>
              </w:rPr>
              <w:t>)</w:t>
            </w:r>
            <w:r w:rsidR="00545F44" w:rsidRPr="00770013">
              <w:rPr>
                <w:rFonts w:ascii="BrowalliaUPC" w:hAnsi="BrowalliaUPC" w:cs="BrowalliaUPC"/>
                <w:sz w:val="20"/>
                <w:szCs w:val="20"/>
                <w:cs/>
              </w:rPr>
              <w:t xml:space="preserve"> </w:t>
            </w:r>
          </w:p>
        </w:tc>
      </w:tr>
      <w:tr w:rsidR="003121F8" w:rsidRPr="00770013" w14:paraId="5925C0F3" w14:textId="77777777" w:rsidTr="002241FB">
        <w:tc>
          <w:tcPr>
            <w:tcW w:w="2259" w:type="dxa"/>
          </w:tcPr>
          <w:p w14:paraId="2F221AEF" w14:textId="77777777" w:rsidR="003121F8" w:rsidRPr="00770013" w:rsidRDefault="003121F8"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04" w:type="dxa"/>
            <w:shd w:val="clear" w:color="auto" w:fill="auto"/>
          </w:tcPr>
          <w:p w14:paraId="4A70037D" w14:textId="77777777" w:rsidR="003121F8" w:rsidRPr="00770013" w:rsidRDefault="003121F8" w:rsidP="002241FB">
            <w:pPr>
              <w:ind w:right="-15"/>
              <w:jc w:val="right"/>
              <w:rPr>
                <w:rFonts w:ascii="BrowalliaUPC" w:hAnsi="BrowalliaUPC" w:cs="BrowalliaUPC"/>
                <w:sz w:val="20"/>
                <w:szCs w:val="20"/>
              </w:rPr>
            </w:pPr>
          </w:p>
        </w:tc>
        <w:tc>
          <w:tcPr>
            <w:tcW w:w="1080" w:type="dxa"/>
          </w:tcPr>
          <w:p w14:paraId="4642A2E2" w14:textId="544A2EAD" w:rsidR="003121F8" w:rsidRPr="00770013" w:rsidRDefault="003121F8" w:rsidP="002241FB">
            <w:pPr>
              <w:pBdr>
                <w:bottom w:val="single" w:sz="12" w:space="1" w:color="auto"/>
              </w:pBdr>
              <w:tabs>
                <w:tab w:val="left" w:pos="1080"/>
              </w:tabs>
              <w:ind w:right="-15"/>
              <w:jc w:val="right"/>
              <w:rPr>
                <w:rFonts w:ascii="BrowalliaUPC" w:hAnsi="BrowalliaUPC" w:cs="BrowalliaUPC"/>
                <w:sz w:val="20"/>
                <w:szCs w:val="20"/>
                <w:lang w:val="en-GB"/>
              </w:rPr>
            </w:pPr>
            <w:r w:rsidRPr="00770013">
              <w:rPr>
                <w:rFonts w:ascii="BrowalliaUPC" w:hAnsi="BrowalliaUPC" w:cs="BrowalliaUPC"/>
                <w:sz w:val="20"/>
                <w:szCs w:val="20"/>
                <w:lang w:val="en-GB"/>
              </w:rPr>
              <w:t>2,464,237</w:t>
            </w:r>
          </w:p>
        </w:tc>
        <w:tc>
          <w:tcPr>
            <w:tcW w:w="1152" w:type="dxa"/>
            <w:shd w:val="clear" w:color="auto" w:fill="auto"/>
          </w:tcPr>
          <w:p w14:paraId="056F9517" w14:textId="62972BAE" w:rsidR="003121F8" w:rsidRPr="009836AD" w:rsidRDefault="003121F8" w:rsidP="002241FB">
            <w:pPr>
              <w:pBdr>
                <w:bottom w:val="single" w:sz="12" w:space="1" w:color="auto"/>
              </w:pBdr>
              <w:ind w:right="-15"/>
              <w:jc w:val="right"/>
              <w:rPr>
                <w:rFonts w:ascii="BrowalliaUPC" w:hAnsi="BrowalliaUPC" w:cs="BrowalliaUPC"/>
                <w:sz w:val="20"/>
                <w:szCs w:val="20"/>
              </w:rPr>
            </w:pPr>
            <w:r w:rsidRPr="009836AD">
              <w:rPr>
                <w:rFonts w:ascii="BrowalliaUPC" w:hAnsi="BrowalliaUPC" w:cs="BrowalliaUPC"/>
                <w:sz w:val="20"/>
                <w:szCs w:val="20"/>
                <w:cs/>
              </w:rPr>
              <w:t xml:space="preserve">  </w:t>
            </w:r>
            <w:r w:rsidR="00061D42">
              <w:rPr>
                <w:rFonts w:ascii="BrowalliaUPC" w:hAnsi="BrowalliaUPC" w:cs="BrowalliaUPC"/>
                <w:sz w:val="20"/>
                <w:szCs w:val="20"/>
              </w:rPr>
              <w:t>(</w:t>
            </w:r>
            <w:r w:rsidR="00A2347A" w:rsidRPr="00A2347A">
              <w:rPr>
                <w:rFonts w:ascii="BrowalliaUPC" w:hAnsi="BrowalliaUPC" w:cs="BrowalliaUPC"/>
                <w:sz w:val="20"/>
                <w:szCs w:val="20"/>
              </w:rPr>
              <w:t>580</w:t>
            </w:r>
            <w:r w:rsidRPr="009836AD">
              <w:rPr>
                <w:rFonts w:ascii="BrowalliaUPC" w:hAnsi="BrowalliaUPC" w:cs="BrowalliaUPC"/>
                <w:sz w:val="20"/>
                <w:szCs w:val="20"/>
              </w:rPr>
              <w:t>,</w:t>
            </w:r>
            <w:r w:rsidR="00A2347A" w:rsidRPr="00A2347A">
              <w:rPr>
                <w:rFonts w:ascii="BrowalliaUPC" w:hAnsi="BrowalliaUPC" w:cs="BrowalliaUPC"/>
                <w:sz w:val="20"/>
                <w:szCs w:val="20"/>
              </w:rPr>
              <w:t>794</w:t>
            </w:r>
            <w:r w:rsidR="00061D42">
              <w:rPr>
                <w:rFonts w:ascii="BrowalliaUPC" w:hAnsi="BrowalliaUPC" w:cs="BrowalliaUPC"/>
                <w:sz w:val="20"/>
                <w:szCs w:val="20"/>
              </w:rPr>
              <w:t>)</w:t>
            </w:r>
          </w:p>
        </w:tc>
        <w:tc>
          <w:tcPr>
            <w:tcW w:w="1134" w:type="dxa"/>
            <w:shd w:val="clear" w:color="auto" w:fill="auto"/>
          </w:tcPr>
          <w:p w14:paraId="24B756CB" w14:textId="77777777" w:rsidR="003121F8" w:rsidRPr="00770013" w:rsidRDefault="003121F8" w:rsidP="002241FB">
            <w:pPr>
              <w:ind w:right="-15"/>
              <w:jc w:val="right"/>
              <w:rPr>
                <w:rFonts w:ascii="BrowalliaUPC" w:hAnsi="BrowalliaUPC" w:cs="BrowalliaUPC"/>
                <w:sz w:val="20"/>
                <w:szCs w:val="20"/>
              </w:rPr>
            </w:pPr>
          </w:p>
        </w:tc>
        <w:tc>
          <w:tcPr>
            <w:tcW w:w="1125" w:type="dxa"/>
            <w:shd w:val="clear" w:color="auto" w:fill="auto"/>
          </w:tcPr>
          <w:p w14:paraId="28896F82" w14:textId="55C140DC" w:rsidR="003121F8" w:rsidRPr="00770013" w:rsidRDefault="003121F8"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1,812,884</w:t>
            </w:r>
          </w:p>
        </w:tc>
        <w:tc>
          <w:tcPr>
            <w:tcW w:w="1161" w:type="dxa"/>
          </w:tcPr>
          <w:p w14:paraId="3B8785D3" w14:textId="25537392" w:rsidR="003121F8" w:rsidRPr="00770013" w:rsidRDefault="00F52FC2" w:rsidP="002241FB">
            <w:pPr>
              <w:pBdr>
                <w:bottom w:val="single" w:sz="12" w:space="1" w:color="auto"/>
              </w:pBdr>
              <w:ind w:right="-15"/>
              <w:jc w:val="right"/>
              <w:rPr>
                <w:rFonts w:ascii="BrowalliaUPC" w:hAnsi="BrowalliaUPC" w:cs="BrowalliaUPC"/>
                <w:sz w:val="20"/>
                <w:szCs w:val="20"/>
              </w:rPr>
            </w:pPr>
            <w:r>
              <w:rPr>
                <w:rFonts w:ascii="BrowalliaUPC" w:hAnsi="BrowalliaUPC" w:cs="BrowalliaUPC"/>
                <w:sz w:val="20"/>
                <w:szCs w:val="20"/>
              </w:rPr>
              <w:t>(</w:t>
            </w:r>
            <w:r w:rsidR="003121F8" w:rsidRPr="00770013">
              <w:rPr>
                <w:rFonts w:ascii="BrowalliaUPC" w:hAnsi="BrowalliaUPC" w:cs="BrowalliaUPC"/>
                <w:sz w:val="20"/>
                <w:szCs w:val="20"/>
              </w:rPr>
              <w:t>567,202</w:t>
            </w:r>
            <w:r>
              <w:rPr>
                <w:rFonts w:ascii="BrowalliaUPC" w:hAnsi="BrowalliaUPC" w:cs="BrowalliaUPC"/>
                <w:sz w:val="20"/>
                <w:szCs w:val="20"/>
              </w:rPr>
              <w:t>)</w:t>
            </w:r>
          </w:p>
        </w:tc>
      </w:tr>
      <w:tr w:rsidR="00254876" w:rsidRPr="00770013" w14:paraId="52A06BBD" w14:textId="77777777" w:rsidTr="002241FB">
        <w:tc>
          <w:tcPr>
            <w:tcW w:w="2259" w:type="dxa"/>
          </w:tcPr>
          <w:p w14:paraId="56720A47" w14:textId="5B2629A8" w:rsidR="00254876" w:rsidRPr="00770013" w:rsidRDefault="002521BF" w:rsidP="002241FB">
            <w:pPr>
              <w:rPr>
                <w:rFonts w:ascii="BrowalliaUPC" w:hAnsi="BrowalliaUPC" w:cs="BrowalliaUPC"/>
                <w:sz w:val="20"/>
                <w:szCs w:val="20"/>
              </w:rPr>
            </w:pPr>
            <w:r w:rsidRPr="00770013">
              <w:rPr>
                <w:rFonts w:ascii="BrowalliaUPC" w:hAnsi="BrowalliaUPC" w:cs="BrowalliaUPC"/>
              </w:rPr>
              <w:br w:type="page"/>
            </w:r>
          </w:p>
          <w:p w14:paraId="638DF376" w14:textId="451F637F" w:rsidR="002521BF" w:rsidRPr="00770013" w:rsidRDefault="002521BF" w:rsidP="002241FB">
            <w:pPr>
              <w:rPr>
                <w:rFonts w:ascii="BrowalliaUPC" w:hAnsi="BrowalliaUPC" w:cs="BrowalliaUPC"/>
                <w:sz w:val="20"/>
                <w:szCs w:val="20"/>
              </w:rPr>
            </w:pPr>
          </w:p>
        </w:tc>
        <w:tc>
          <w:tcPr>
            <w:tcW w:w="1204" w:type="dxa"/>
          </w:tcPr>
          <w:p w14:paraId="57C1EAE7" w14:textId="77777777" w:rsidR="00254876" w:rsidRPr="00770013" w:rsidRDefault="00254876" w:rsidP="002241FB">
            <w:pPr>
              <w:ind w:right="-2"/>
              <w:jc w:val="center"/>
              <w:rPr>
                <w:rFonts w:ascii="BrowalliaUPC" w:hAnsi="BrowalliaUPC" w:cs="BrowalliaUPC"/>
                <w:sz w:val="20"/>
                <w:szCs w:val="20"/>
                <w:cs/>
              </w:rPr>
            </w:pPr>
          </w:p>
        </w:tc>
        <w:tc>
          <w:tcPr>
            <w:tcW w:w="2232" w:type="dxa"/>
            <w:gridSpan w:val="2"/>
            <w:vAlign w:val="bottom"/>
          </w:tcPr>
          <w:p w14:paraId="455D957B" w14:textId="77777777" w:rsidR="00254876" w:rsidRPr="00770013" w:rsidRDefault="00254876" w:rsidP="002241FB">
            <w:pPr>
              <w:ind w:right="-2"/>
              <w:jc w:val="center"/>
              <w:rPr>
                <w:rFonts w:ascii="BrowalliaUPC" w:hAnsi="BrowalliaUPC" w:cs="BrowalliaUPC"/>
                <w:sz w:val="20"/>
                <w:szCs w:val="20"/>
                <w:cs/>
              </w:rPr>
            </w:pPr>
          </w:p>
        </w:tc>
        <w:tc>
          <w:tcPr>
            <w:tcW w:w="3420" w:type="dxa"/>
            <w:gridSpan w:val="3"/>
            <w:vAlign w:val="bottom"/>
          </w:tcPr>
          <w:p w14:paraId="221EA422" w14:textId="77777777" w:rsidR="00457BF0" w:rsidRPr="00770013" w:rsidRDefault="00457BF0" w:rsidP="002241FB">
            <w:pPr>
              <w:jc w:val="right"/>
              <w:rPr>
                <w:rFonts w:ascii="BrowalliaUPC" w:hAnsi="BrowalliaUPC" w:cs="BrowalliaUPC"/>
                <w:sz w:val="20"/>
                <w:szCs w:val="20"/>
              </w:rPr>
            </w:pPr>
          </w:p>
          <w:p w14:paraId="323C694D" w14:textId="4A6E8E63" w:rsidR="00254876" w:rsidRPr="00770013" w:rsidRDefault="00254876" w:rsidP="002241FB">
            <w:pPr>
              <w:jc w:val="right"/>
              <w:rPr>
                <w:rFonts w:ascii="BrowalliaUPC" w:hAnsi="BrowalliaUPC" w:cs="BrowalliaUPC"/>
                <w:sz w:val="20"/>
                <w:szCs w:val="20"/>
              </w:rPr>
            </w:pPr>
            <w:r w:rsidRPr="00770013">
              <w:rPr>
                <w:rFonts w:ascii="BrowalliaUPC" w:hAnsi="BrowalliaUPC" w:cs="BrowalliaUPC"/>
                <w:sz w:val="20"/>
                <w:szCs w:val="20"/>
                <w:cs/>
              </w:rPr>
              <w:t xml:space="preserve">  (หน่วย : พันบาท)</w:t>
            </w:r>
          </w:p>
        </w:tc>
      </w:tr>
      <w:tr w:rsidR="00254876" w:rsidRPr="00770013" w14:paraId="61F8D910" w14:textId="77777777" w:rsidTr="002241FB">
        <w:tc>
          <w:tcPr>
            <w:tcW w:w="2259" w:type="dxa"/>
          </w:tcPr>
          <w:p w14:paraId="6F521769" w14:textId="77777777" w:rsidR="00254876" w:rsidRPr="00770013" w:rsidRDefault="00254876" w:rsidP="002241FB">
            <w:pPr>
              <w:rPr>
                <w:rFonts w:ascii="BrowalliaUPC" w:hAnsi="BrowalliaUPC" w:cs="BrowalliaUPC"/>
                <w:sz w:val="20"/>
                <w:szCs w:val="20"/>
              </w:rPr>
            </w:pPr>
          </w:p>
        </w:tc>
        <w:tc>
          <w:tcPr>
            <w:tcW w:w="6856" w:type="dxa"/>
            <w:gridSpan w:val="6"/>
          </w:tcPr>
          <w:p w14:paraId="3B590A9C" w14:textId="77777777" w:rsidR="00254876" w:rsidRPr="00770013" w:rsidRDefault="00254876" w:rsidP="002241FB">
            <w:pPr>
              <w:pBdr>
                <w:bottom w:val="single" w:sz="4" w:space="1" w:color="auto"/>
              </w:pBdr>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254876" w:rsidRPr="00770013" w14:paraId="263257AD" w14:textId="77777777" w:rsidTr="002241FB">
        <w:tc>
          <w:tcPr>
            <w:tcW w:w="2259" w:type="dxa"/>
          </w:tcPr>
          <w:p w14:paraId="22AC2536" w14:textId="77777777" w:rsidR="00254876" w:rsidRPr="00770013" w:rsidRDefault="00254876" w:rsidP="002241FB">
            <w:pPr>
              <w:rPr>
                <w:rFonts w:ascii="BrowalliaUPC" w:hAnsi="BrowalliaUPC" w:cs="BrowalliaUPC"/>
                <w:sz w:val="20"/>
                <w:szCs w:val="20"/>
              </w:rPr>
            </w:pPr>
          </w:p>
        </w:tc>
        <w:tc>
          <w:tcPr>
            <w:tcW w:w="3436" w:type="dxa"/>
            <w:gridSpan w:val="3"/>
          </w:tcPr>
          <w:p w14:paraId="411C5FC2" w14:textId="50F0000E" w:rsidR="00254876" w:rsidRPr="00770013" w:rsidRDefault="00457BF0" w:rsidP="002241FB">
            <w:pPr>
              <w:pBdr>
                <w:bottom w:val="single" w:sz="4" w:space="1" w:color="auto"/>
              </w:pBdr>
              <w:ind w:right="-2"/>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31 </w:t>
            </w:r>
            <w:r w:rsidRPr="00770013">
              <w:rPr>
                <w:rFonts w:ascii="BrowalliaUPC" w:hAnsi="BrowalliaUPC" w:cs="BrowalliaUPC"/>
                <w:sz w:val="20"/>
                <w:szCs w:val="20"/>
                <w:cs/>
              </w:rPr>
              <w:t xml:space="preserve">ธันวาคม </w:t>
            </w:r>
            <w:r w:rsidR="00254876" w:rsidRPr="00770013">
              <w:rPr>
                <w:rFonts w:ascii="BrowalliaUPC" w:hAnsi="BrowalliaUPC" w:cs="BrowalliaUPC"/>
                <w:sz w:val="20"/>
                <w:szCs w:val="20"/>
              </w:rPr>
              <w:t>2</w:t>
            </w:r>
            <w:r w:rsidR="007753E7">
              <w:rPr>
                <w:rFonts w:ascii="BrowalliaUPC" w:hAnsi="BrowalliaUPC" w:cs="BrowalliaUPC"/>
                <w:sz w:val="20"/>
                <w:szCs w:val="20"/>
              </w:rPr>
              <w:t>56</w:t>
            </w:r>
            <w:r w:rsidR="00254876" w:rsidRPr="00770013">
              <w:rPr>
                <w:rFonts w:ascii="BrowalliaUPC" w:hAnsi="BrowalliaUPC" w:cs="BrowalliaUPC"/>
                <w:sz w:val="20"/>
                <w:szCs w:val="20"/>
              </w:rPr>
              <w:t>3</w:t>
            </w:r>
          </w:p>
        </w:tc>
        <w:tc>
          <w:tcPr>
            <w:tcW w:w="3420" w:type="dxa"/>
            <w:gridSpan w:val="3"/>
            <w:vAlign w:val="bottom"/>
          </w:tcPr>
          <w:p w14:paraId="789278D4" w14:textId="3A0A2FAF" w:rsidR="00254876" w:rsidRPr="00770013" w:rsidRDefault="00457BF0" w:rsidP="002241FB">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cs/>
              </w:rPr>
              <w:t xml:space="preserve">ณ วันที่ </w:t>
            </w:r>
            <w:r w:rsidRPr="00770013">
              <w:rPr>
                <w:rFonts w:ascii="BrowalliaUPC" w:hAnsi="BrowalliaUPC" w:cs="BrowalliaUPC"/>
                <w:sz w:val="20"/>
                <w:szCs w:val="20"/>
              </w:rPr>
              <w:t xml:space="preserve">1 </w:t>
            </w:r>
            <w:r w:rsidRPr="00770013">
              <w:rPr>
                <w:rFonts w:ascii="BrowalliaUPC" w:hAnsi="BrowalliaUPC" w:cs="BrowalliaUPC"/>
                <w:sz w:val="20"/>
                <w:szCs w:val="20"/>
                <w:cs/>
              </w:rPr>
              <w:t xml:space="preserve">มกราคม </w:t>
            </w:r>
            <w:r w:rsidR="00254876" w:rsidRPr="00770013">
              <w:rPr>
                <w:rFonts w:ascii="BrowalliaUPC" w:hAnsi="BrowalliaUPC" w:cs="BrowalliaUPC"/>
                <w:sz w:val="20"/>
                <w:szCs w:val="20"/>
              </w:rPr>
              <w:t>256</w:t>
            </w:r>
            <w:r w:rsidRPr="00770013">
              <w:rPr>
                <w:rFonts w:ascii="BrowalliaUPC" w:hAnsi="BrowalliaUPC" w:cs="BrowalliaUPC"/>
                <w:sz w:val="20"/>
                <w:szCs w:val="20"/>
              </w:rPr>
              <w:t>3</w:t>
            </w:r>
          </w:p>
        </w:tc>
      </w:tr>
      <w:tr w:rsidR="00254876" w:rsidRPr="00770013" w14:paraId="57613AC7" w14:textId="77777777" w:rsidTr="002241FB">
        <w:trPr>
          <w:trHeight w:val="950"/>
        </w:trPr>
        <w:tc>
          <w:tcPr>
            <w:tcW w:w="2259" w:type="dxa"/>
            <w:vAlign w:val="bottom"/>
          </w:tcPr>
          <w:p w14:paraId="745A48A8" w14:textId="77777777" w:rsidR="00254876" w:rsidRPr="00770013" w:rsidRDefault="00254876" w:rsidP="002241FB">
            <w:pPr>
              <w:pBdr>
                <w:bottom w:val="single" w:sz="4" w:space="1" w:color="auto"/>
              </w:pBdr>
              <w:ind w:right="34"/>
              <w:jc w:val="center"/>
              <w:rPr>
                <w:rFonts w:ascii="BrowalliaUPC" w:hAnsi="BrowalliaUPC" w:cs="BrowalliaUPC"/>
                <w:sz w:val="20"/>
                <w:szCs w:val="20"/>
                <w:cs/>
              </w:rPr>
            </w:pPr>
            <w:r w:rsidRPr="00770013">
              <w:rPr>
                <w:rFonts w:ascii="BrowalliaUPC" w:hAnsi="BrowalliaUPC" w:cs="BrowalliaUPC"/>
                <w:sz w:val="20"/>
                <w:szCs w:val="20"/>
                <w:cs/>
              </w:rPr>
              <w:t>อายุลูกหนี้</w:t>
            </w:r>
          </w:p>
        </w:tc>
        <w:tc>
          <w:tcPr>
            <w:tcW w:w="1204" w:type="dxa"/>
            <w:vAlign w:val="bottom"/>
          </w:tcPr>
          <w:p w14:paraId="46A259CE"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อัตราค่าเผื่อผลขาดทุนจากการด้อยค่า</w:t>
            </w:r>
          </w:p>
          <w:p w14:paraId="5D5C0894"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080" w:type="dxa"/>
          </w:tcPr>
          <w:p w14:paraId="6392E224" w14:textId="27061743"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2FB7333B"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14FA5A32"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6362DED8"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มูลค่าตามบัญชี</w:t>
            </w:r>
          </w:p>
        </w:tc>
        <w:tc>
          <w:tcPr>
            <w:tcW w:w="1152" w:type="dxa"/>
            <w:vAlign w:val="bottom"/>
          </w:tcPr>
          <w:p w14:paraId="630BE486"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c>
          <w:tcPr>
            <w:tcW w:w="1134" w:type="dxa"/>
            <w:vAlign w:val="bottom"/>
          </w:tcPr>
          <w:p w14:paraId="5A4AE3A3"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อัตราค่าเผื่อผลขาดทุนจากการด้อยค่า</w:t>
            </w:r>
          </w:p>
          <w:p w14:paraId="060BC0D4"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(ร้อยละ)</w:t>
            </w:r>
          </w:p>
        </w:tc>
        <w:tc>
          <w:tcPr>
            <w:tcW w:w="1125" w:type="dxa"/>
            <w:vAlign w:val="bottom"/>
          </w:tcPr>
          <w:p w14:paraId="0BF14BFA"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cs/>
              </w:rPr>
              <w:t>มูลค่าตามบัญชี</w:t>
            </w:r>
          </w:p>
        </w:tc>
        <w:tc>
          <w:tcPr>
            <w:tcW w:w="1161" w:type="dxa"/>
          </w:tcPr>
          <w:p w14:paraId="42FC69D2" w14:textId="77777777"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rPr>
            </w:pPr>
          </w:p>
          <w:p w14:paraId="6ACD246E" w14:textId="77777777" w:rsidR="002241FB" w:rsidRPr="00770013" w:rsidRDefault="002241FB" w:rsidP="002241FB">
            <w:pPr>
              <w:pBdr>
                <w:bottom w:val="single" w:sz="4" w:space="1" w:color="auto"/>
              </w:pBdr>
              <w:tabs>
                <w:tab w:val="left" w:pos="900"/>
              </w:tabs>
              <w:ind w:left="-18"/>
              <w:jc w:val="center"/>
              <w:rPr>
                <w:rFonts w:ascii="BrowalliaUPC" w:hAnsi="BrowalliaUPC" w:cs="BrowalliaUPC"/>
                <w:sz w:val="20"/>
                <w:szCs w:val="20"/>
              </w:rPr>
            </w:pPr>
          </w:p>
          <w:p w14:paraId="68747960" w14:textId="22351E03" w:rsidR="00254876" w:rsidRPr="00770013" w:rsidRDefault="00254876" w:rsidP="002241FB">
            <w:pPr>
              <w:pBdr>
                <w:bottom w:val="single" w:sz="4" w:space="1" w:color="auto"/>
              </w:pBdr>
              <w:tabs>
                <w:tab w:val="left" w:pos="900"/>
              </w:tabs>
              <w:ind w:left="-18"/>
              <w:jc w:val="center"/>
              <w:rPr>
                <w:rFonts w:ascii="BrowalliaUPC" w:hAnsi="BrowalliaUPC" w:cs="BrowalliaUPC"/>
                <w:sz w:val="20"/>
                <w:szCs w:val="20"/>
                <w:cs/>
              </w:rPr>
            </w:pPr>
            <w:r w:rsidRPr="00770013">
              <w:rPr>
                <w:rFonts w:ascii="BrowalliaUPC" w:hAnsi="BrowalliaUPC" w:cs="BrowalliaUPC"/>
                <w:sz w:val="20"/>
                <w:szCs w:val="20"/>
                <w:cs/>
              </w:rPr>
              <w:t>ค่าเผื่อผลขาดทุนจากการด้อยค่า</w:t>
            </w:r>
          </w:p>
        </w:tc>
      </w:tr>
      <w:tr w:rsidR="00254876" w:rsidRPr="00770013" w14:paraId="6045E592" w14:textId="77777777" w:rsidTr="002241FB">
        <w:trPr>
          <w:trHeight w:hRule="exact" w:val="383"/>
        </w:trPr>
        <w:tc>
          <w:tcPr>
            <w:tcW w:w="2259" w:type="dxa"/>
          </w:tcPr>
          <w:p w14:paraId="4818DB81" w14:textId="77777777" w:rsidR="00254876" w:rsidRPr="00770013" w:rsidRDefault="00254876" w:rsidP="002241FB">
            <w:pPr>
              <w:ind w:right="-43"/>
              <w:jc w:val="both"/>
              <w:rPr>
                <w:rFonts w:ascii="BrowalliaUPC" w:hAnsi="BrowalliaUPC" w:cs="BrowalliaUPC"/>
                <w:i/>
                <w:iCs/>
                <w:sz w:val="20"/>
                <w:szCs w:val="20"/>
              </w:rPr>
            </w:pPr>
          </w:p>
        </w:tc>
        <w:tc>
          <w:tcPr>
            <w:tcW w:w="1204" w:type="dxa"/>
          </w:tcPr>
          <w:p w14:paraId="7CA9BD53" w14:textId="77777777" w:rsidR="00254876" w:rsidRPr="00770013" w:rsidRDefault="00254876" w:rsidP="002241FB">
            <w:pPr>
              <w:ind w:right="36"/>
              <w:jc w:val="right"/>
              <w:rPr>
                <w:rFonts w:ascii="BrowalliaUPC" w:hAnsi="BrowalliaUPC" w:cs="BrowalliaUPC"/>
                <w:sz w:val="20"/>
                <w:szCs w:val="20"/>
              </w:rPr>
            </w:pPr>
          </w:p>
        </w:tc>
        <w:tc>
          <w:tcPr>
            <w:tcW w:w="1080" w:type="dxa"/>
          </w:tcPr>
          <w:p w14:paraId="16D114B6" w14:textId="77777777" w:rsidR="00254876" w:rsidRPr="00770013" w:rsidRDefault="00254876" w:rsidP="002241FB">
            <w:pPr>
              <w:ind w:right="-43"/>
              <w:rPr>
                <w:rFonts w:ascii="BrowalliaUPC" w:hAnsi="BrowalliaUPC" w:cs="BrowalliaUPC"/>
                <w:sz w:val="20"/>
                <w:szCs w:val="20"/>
              </w:rPr>
            </w:pPr>
          </w:p>
        </w:tc>
        <w:tc>
          <w:tcPr>
            <w:tcW w:w="1152" w:type="dxa"/>
          </w:tcPr>
          <w:p w14:paraId="6E1451D2" w14:textId="77777777" w:rsidR="00254876" w:rsidRPr="00770013" w:rsidRDefault="00254876" w:rsidP="002241FB">
            <w:pPr>
              <w:ind w:right="-43"/>
              <w:rPr>
                <w:rFonts w:ascii="BrowalliaUPC" w:hAnsi="BrowalliaUPC" w:cs="BrowalliaUPC"/>
                <w:sz w:val="20"/>
                <w:szCs w:val="20"/>
              </w:rPr>
            </w:pPr>
          </w:p>
        </w:tc>
        <w:tc>
          <w:tcPr>
            <w:tcW w:w="1134" w:type="dxa"/>
          </w:tcPr>
          <w:p w14:paraId="1C93DEFA" w14:textId="77777777" w:rsidR="00254876" w:rsidRPr="00770013" w:rsidRDefault="00254876" w:rsidP="002241FB">
            <w:pPr>
              <w:ind w:right="36"/>
              <w:jc w:val="right"/>
              <w:rPr>
                <w:rFonts w:ascii="BrowalliaUPC" w:hAnsi="BrowalliaUPC" w:cs="BrowalliaUPC"/>
                <w:sz w:val="20"/>
                <w:szCs w:val="20"/>
              </w:rPr>
            </w:pPr>
          </w:p>
        </w:tc>
        <w:tc>
          <w:tcPr>
            <w:tcW w:w="1125" w:type="dxa"/>
          </w:tcPr>
          <w:p w14:paraId="6FDDCFB2" w14:textId="77777777" w:rsidR="00254876" w:rsidRPr="00770013" w:rsidRDefault="00254876" w:rsidP="002241FB">
            <w:pPr>
              <w:ind w:right="-43"/>
              <w:jc w:val="right"/>
              <w:rPr>
                <w:rFonts w:ascii="BrowalliaUPC" w:hAnsi="BrowalliaUPC" w:cs="BrowalliaUPC"/>
                <w:sz w:val="20"/>
                <w:szCs w:val="20"/>
              </w:rPr>
            </w:pPr>
          </w:p>
        </w:tc>
        <w:tc>
          <w:tcPr>
            <w:tcW w:w="1161" w:type="dxa"/>
          </w:tcPr>
          <w:p w14:paraId="2B75C651" w14:textId="77777777" w:rsidR="00254876" w:rsidRPr="00770013" w:rsidRDefault="00254876" w:rsidP="002241FB">
            <w:pPr>
              <w:ind w:right="-43"/>
              <w:jc w:val="right"/>
              <w:rPr>
                <w:rFonts w:ascii="BrowalliaUPC" w:hAnsi="BrowalliaUPC" w:cs="BrowalliaUPC"/>
                <w:sz w:val="20"/>
                <w:szCs w:val="20"/>
              </w:rPr>
            </w:pPr>
          </w:p>
        </w:tc>
      </w:tr>
      <w:tr w:rsidR="00545F44" w:rsidRPr="00770013" w14:paraId="0C00E435" w14:textId="77777777" w:rsidTr="002241FB">
        <w:tc>
          <w:tcPr>
            <w:tcW w:w="2259" w:type="dxa"/>
          </w:tcPr>
          <w:p w14:paraId="7484EB33"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cs/>
              </w:rPr>
              <w:t xml:space="preserve">น้อยกว่า </w:t>
            </w:r>
            <w:r w:rsidRPr="00770013">
              <w:rPr>
                <w:rFonts w:ascii="BrowalliaUPC" w:hAnsi="BrowalliaUPC" w:cs="BrowalliaUPC"/>
                <w:sz w:val="20"/>
                <w:szCs w:val="20"/>
              </w:rPr>
              <w:t>3</w:t>
            </w:r>
            <w:r w:rsidRPr="00770013">
              <w:rPr>
                <w:rFonts w:ascii="BrowalliaUPC" w:hAnsi="BrowalliaUPC" w:cs="BrowalliaUPC"/>
                <w:sz w:val="20"/>
                <w:szCs w:val="20"/>
                <w:cs/>
              </w:rPr>
              <w:t xml:space="preserve"> เดือน</w:t>
            </w:r>
          </w:p>
        </w:tc>
        <w:tc>
          <w:tcPr>
            <w:tcW w:w="1204" w:type="dxa"/>
            <w:shd w:val="clear" w:color="auto" w:fill="auto"/>
          </w:tcPr>
          <w:p w14:paraId="2A400993" w14:textId="754FA737"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75BC2497" w14:textId="2C414562"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1,273,651</w:t>
            </w:r>
          </w:p>
        </w:tc>
        <w:tc>
          <w:tcPr>
            <w:tcW w:w="1152" w:type="dxa"/>
            <w:shd w:val="clear" w:color="auto" w:fill="auto"/>
          </w:tcPr>
          <w:p w14:paraId="4DD4AD0A" w14:textId="3789AAA0" w:rsidR="00545F44" w:rsidRPr="002A5860" w:rsidRDefault="00545F44"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4,404</w:t>
            </w:r>
            <w:r w:rsidR="002A5860" w:rsidRP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72FF3FF5" w14:textId="1A61B29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16</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4545865A" w14:textId="7255EB61"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861,102</w:t>
            </w:r>
          </w:p>
        </w:tc>
        <w:tc>
          <w:tcPr>
            <w:tcW w:w="1161" w:type="dxa"/>
          </w:tcPr>
          <w:p w14:paraId="173FF75A" w14:textId="55911613"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3B16C3">
              <w:rPr>
                <w:rFonts w:ascii="BrowalliaUPC" w:hAnsi="BrowalliaUPC" w:cs="BrowalliaUPC"/>
                <w:sz w:val="20"/>
                <w:szCs w:val="20"/>
              </w:rPr>
              <w:t>(</w:t>
            </w:r>
            <w:r w:rsidR="00A2347A" w:rsidRPr="00A2347A">
              <w:rPr>
                <w:rFonts w:ascii="BrowalliaUPC" w:hAnsi="BrowalliaUPC" w:cs="BrowalliaUPC"/>
                <w:sz w:val="20"/>
                <w:szCs w:val="20"/>
              </w:rPr>
              <w:t>5</w:t>
            </w:r>
            <w:r w:rsidRPr="00770013">
              <w:rPr>
                <w:rFonts w:ascii="BrowalliaUPC" w:hAnsi="BrowalliaUPC" w:cs="BrowalliaUPC"/>
                <w:sz w:val="20"/>
                <w:szCs w:val="20"/>
                <w:cs/>
              </w:rPr>
              <w:t>,</w:t>
            </w:r>
            <w:r w:rsidR="00A2347A" w:rsidRPr="00A2347A">
              <w:rPr>
                <w:rFonts w:ascii="BrowalliaUPC" w:hAnsi="BrowalliaUPC" w:cs="BrowalliaUPC"/>
                <w:sz w:val="20"/>
                <w:szCs w:val="20"/>
              </w:rPr>
              <w:t>976</w:t>
            </w:r>
            <w:r w:rsidR="003B16C3">
              <w:rPr>
                <w:rFonts w:ascii="BrowalliaUPC" w:hAnsi="BrowalliaUPC" w:cs="BrowalliaUPC"/>
                <w:sz w:val="20"/>
                <w:szCs w:val="20"/>
              </w:rPr>
              <w:t>)</w:t>
            </w:r>
            <w:r w:rsidRPr="00770013">
              <w:rPr>
                <w:rFonts w:ascii="BrowalliaUPC" w:hAnsi="BrowalliaUPC" w:cs="BrowalliaUPC"/>
                <w:sz w:val="20"/>
                <w:szCs w:val="20"/>
                <w:cs/>
              </w:rPr>
              <w:t xml:space="preserve"> </w:t>
            </w:r>
          </w:p>
        </w:tc>
      </w:tr>
      <w:tr w:rsidR="00545F44" w:rsidRPr="00770013" w14:paraId="72775A31" w14:textId="77777777" w:rsidTr="002241FB">
        <w:tc>
          <w:tcPr>
            <w:tcW w:w="2259" w:type="dxa"/>
          </w:tcPr>
          <w:p w14:paraId="193F74B0"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3 – 6</w:t>
            </w:r>
            <w:r w:rsidRPr="00770013">
              <w:rPr>
                <w:rFonts w:ascii="BrowalliaUPC" w:hAnsi="BrowalliaUPC" w:cs="BrowalliaUPC"/>
                <w:sz w:val="20"/>
                <w:szCs w:val="20"/>
                <w:cs/>
              </w:rPr>
              <w:t xml:space="preserve"> เดือน</w:t>
            </w:r>
          </w:p>
        </w:tc>
        <w:tc>
          <w:tcPr>
            <w:tcW w:w="1204" w:type="dxa"/>
            <w:shd w:val="clear" w:color="auto" w:fill="auto"/>
          </w:tcPr>
          <w:p w14:paraId="326C3697" w14:textId="5039EB24" w:rsidR="00545F44" w:rsidRPr="00770013" w:rsidRDefault="00545F44" w:rsidP="002241FB">
            <w:pPr>
              <w:ind w:right="-15"/>
              <w:jc w:val="right"/>
              <w:rPr>
                <w:rFonts w:ascii="BrowalliaUPC" w:hAnsi="BrowalliaUPC" w:cs="BrowalliaUPC"/>
                <w:sz w:val="20"/>
                <w:szCs w:val="20"/>
                <w:cs/>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7C771099" w14:textId="7BF758F8" w:rsidR="00545F44" w:rsidRPr="00770013" w:rsidRDefault="00A2347A" w:rsidP="002241FB">
            <w:pPr>
              <w:tabs>
                <w:tab w:val="left" w:pos="1110"/>
              </w:tabs>
              <w:ind w:right="-15"/>
              <w:jc w:val="right"/>
              <w:rPr>
                <w:rFonts w:ascii="BrowalliaUPC" w:hAnsi="BrowalliaUPC" w:cs="BrowalliaUPC"/>
                <w:sz w:val="20"/>
                <w:szCs w:val="20"/>
                <w:cs/>
              </w:rPr>
            </w:pPr>
            <w:r w:rsidRPr="00A2347A">
              <w:rPr>
                <w:rFonts w:ascii="BrowalliaUPC" w:hAnsi="BrowalliaUPC" w:cs="BrowalliaUPC"/>
                <w:sz w:val="20"/>
                <w:szCs w:val="20"/>
              </w:rPr>
              <w:t>128</w:t>
            </w:r>
            <w:r w:rsidR="00545F44" w:rsidRPr="00770013">
              <w:rPr>
                <w:rFonts w:ascii="BrowalliaUPC" w:hAnsi="BrowalliaUPC" w:cs="BrowalliaUPC"/>
                <w:sz w:val="20"/>
                <w:szCs w:val="20"/>
              </w:rPr>
              <w:t>,</w:t>
            </w:r>
            <w:r w:rsidRPr="00A2347A">
              <w:rPr>
                <w:rFonts w:ascii="BrowalliaUPC" w:hAnsi="BrowalliaUPC" w:cs="BrowalliaUPC"/>
                <w:sz w:val="20"/>
                <w:szCs w:val="20"/>
              </w:rPr>
              <w:t>860</w:t>
            </w:r>
          </w:p>
        </w:tc>
        <w:tc>
          <w:tcPr>
            <w:tcW w:w="1152" w:type="dxa"/>
            <w:shd w:val="clear" w:color="auto" w:fill="auto"/>
          </w:tcPr>
          <w:p w14:paraId="7EC4C44D" w14:textId="677CBDC9" w:rsidR="00545F44" w:rsidRPr="002A5860" w:rsidRDefault="00545F44" w:rsidP="002A5860">
            <w:pPr>
              <w:tabs>
                <w:tab w:val="center" w:pos="540"/>
              </w:tabs>
              <w:ind w:right="-15"/>
              <w:jc w:val="right"/>
              <w:rPr>
                <w:rFonts w:ascii="BrowalliaUPC" w:hAnsi="BrowalliaUPC" w:cs="BrowalliaUPC"/>
                <w:sz w:val="20"/>
                <w:szCs w:val="20"/>
                <w:cs/>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3,816</w:t>
            </w:r>
            <w:r w:rsidR="002A5860" w:rsidRP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5DABAE97" w14:textId="3DD45153"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34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E55B0FF" w14:textId="6533D09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152,625</w:t>
            </w:r>
          </w:p>
        </w:tc>
        <w:tc>
          <w:tcPr>
            <w:tcW w:w="1161" w:type="dxa"/>
          </w:tcPr>
          <w:p w14:paraId="5873EDD1" w14:textId="6695779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2,348</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8FF1DDE" w14:textId="77777777" w:rsidTr="002241FB">
        <w:tc>
          <w:tcPr>
            <w:tcW w:w="2259" w:type="dxa"/>
          </w:tcPr>
          <w:p w14:paraId="67CBFFE3" w14:textId="77777777" w:rsidR="00545F44" w:rsidRPr="00770013" w:rsidRDefault="00545F44" w:rsidP="002241FB">
            <w:pPr>
              <w:ind w:right="-43"/>
              <w:jc w:val="both"/>
              <w:rPr>
                <w:rFonts w:ascii="BrowalliaUPC" w:hAnsi="BrowalliaUPC" w:cs="BrowalliaUPC"/>
                <w:sz w:val="20"/>
                <w:szCs w:val="20"/>
              </w:rPr>
            </w:pPr>
            <w:r w:rsidRPr="00770013">
              <w:rPr>
                <w:rFonts w:ascii="BrowalliaUPC" w:hAnsi="BrowalliaUPC" w:cs="BrowalliaUPC"/>
                <w:sz w:val="20"/>
                <w:szCs w:val="20"/>
              </w:rPr>
              <w:t>6 – 12</w:t>
            </w:r>
            <w:r w:rsidRPr="00770013">
              <w:rPr>
                <w:rFonts w:ascii="BrowalliaUPC" w:hAnsi="BrowalliaUPC" w:cs="BrowalliaUPC"/>
                <w:sz w:val="20"/>
                <w:szCs w:val="20"/>
                <w:cs/>
              </w:rPr>
              <w:t xml:space="preserve"> เดือน</w:t>
            </w:r>
          </w:p>
        </w:tc>
        <w:tc>
          <w:tcPr>
            <w:tcW w:w="1204" w:type="dxa"/>
            <w:shd w:val="clear" w:color="auto" w:fill="auto"/>
          </w:tcPr>
          <w:p w14:paraId="18248B7F" w14:textId="6DA22C7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4D084D6B" w14:textId="07AB3015" w:rsidR="00545F44" w:rsidRPr="00770013" w:rsidRDefault="00545F44" w:rsidP="002241FB">
            <w:pPr>
              <w:tabs>
                <w:tab w:val="left" w:pos="255"/>
                <w:tab w:val="center" w:pos="608"/>
                <w:tab w:val="left" w:pos="1080"/>
              </w:tabs>
              <w:ind w:right="-15"/>
              <w:jc w:val="right"/>
              <w:rPr>
                <w:rFonts w:ascii="BrowalliaUPC" w:hAnsi="BrowalliaUPC" w:cs="BrowalliaUPC"/>
                <w:sz w:val="20"/>
                <w:szCs w:val="20"/>
                <w:cs/>
              </w:rPr>
            </w:pPr>
            <w:r w:rsidRPr="00770013">
              <w:rPr>
                <w:rFonts w:ascii="BrowalliaUPC" w:hAnsi="BrowalliaUPC" w:cs="BrowalliaUPC"/>
                <w:sz w:val="20"/>
                <w:szCs w:val="20"/>
                <w:cs/>
              </w:rPr>
              <w:tab/>
            </w:r>
            <w:r w:rsidRPr="00770013">
              <w:rPr>
                <w:rFonts w:ascii="BrowalliaUPC" w:hAnsi="BrowalliaUPC" w:cs="BrowalliaUPC"/>
                <w:sz w:val="20"/>
                <w:szCs w:val="20"/>
                <w:cs/>
              </w:rPr>
              <w:tab/>
            </w:r>
            <w:r w:rsidR="00A2347A" w:rsidRPr="00A2347A">
              <w:rPr>
                <w:rFonts w:ascii="BrowalliaUPC" w:hAnsi="BrowalliaUPC" w:cs="BrowalliaUPC"/>
                <w:sz w:val="20"/>
                <w:szCs w:val="20"/>
              </w:rPr>
              <w:t>683</w:t>
            </w:r>
            <w:r w:rsidRPr="00770013">
              <w:rPr>
                <w:rFonts w:ascii="BrowalliaUPC" w:hAnsi="BrowalliaUPC" w:cs="BrowalliaUPC"/>
                <w:sz w:val="20"/>
                <w:szCs w:val="20"/>
              </w:rPr>
              <w:t>,</w:t>
            </w:r>
            <w:r w:rsidR="00A2347A" w:rsidRPr="00A2347A">
              <w:rPr>
                <w:rFonts w:ascii="BrowalliaUPC" w:hAnsi="BrowalliaUPC" w:cs="BrowalliaUPC"/>
                <w:sz w:val="20"/>
                <w:szCs w:val="20"/>
              </w:rPr>
              <w:t>042</w:t>
            </w:r>
          </w:p>
        </w:tc>
        <w:tc>
          <w:tcPr>
            <w:tcW w:w="1152" w:type="dxa"/>
            <w:shd w:val="clear" w:color="auto" w:fill="auto"/>
          </w:tcPr>
          <w:p w14:paraId="528EEA3F" w14:textId="37639777" w:rsidR="00545F44" w:rsidRPr="002A5860" w:rsidRDefault="0017203F"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w:t>
            </w:r>
            <w:r w:rsidR="00C97EA6" w:rsidRPr="002A5860">
              <w:rPr>
                <w:rFonts w:ascii="BrowalliaUPC" w:hAnsi="BrowalliaUPC" w:cs="BrowalliaUPC"/>
                <w:sz w:val="20"/>
                <w:szCs w:val="20"/>
                <w:lang w:val="en-GB"/>
              </w:rPr>
              <w:t>17,995</w:t>
            </w:r>
            <w:r w:rsidR="002A5860" w:rsidRPr="002A5860">
              <w:rPr>
                <w:rFonts w:ascii="BrowalliaUPC" w:hAnsi="BrowalliaUPC" w:cs="BrowalliaUPC"/>
                <w:sz w:val="20"/>
                <w:szCs w:val="20"/>
                <w:lang w:val="en-GB"/>
              </w:rPr>
              <w:t>)</w:t>
            </w:r>
          </w:p>
        </w:tc>
        <w:tc>
          <w:tcPr>
            <w:tcW w:w="1134" w:type="dxa"/>
            <w:shd w:val="clear" w:color="auto" w:fill="auto"/>
          </w:tcPr>
          <w:p w14:paraId="4FBD4DB3" w14:textId="4AD6DAE4"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55</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2C5AAB90" w14:textId="0FD6F1ED"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426,330</w:t>
            </w:r>
          </w:p>
        </w:tc>
        <w:tc>
          <w:tcPr>
            <w:tcW w:w="1161" w:type="dxa"/>
          </w:tcPr>
          <w:p w14:paraId="2D747D7E" w14:textId="36A1570E"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1,101</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6A51795B" w14:textId="77777777" w:rsidTr="002241FB">
        <w:tc>
          <w:tcPr>
            <w:tcW w:w="2259" w:type="dxa"/>
          </w:tcPr>
          <w:p w14:paraId="1E29B859" w14:textId="77777777"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rPr>
              <w:t>12 –</w:t>
            </w:r>
            <w:r w:rsidRPr="00770013">
              <w:rPr>
                <w:rFonts w:ascii="BrowalliaUPC" w:hAnsi="BrowalliaUPC" w:cs="BrowalliaUPC"/>
                <w:sz w:val="20"/>
                <w:szCs w:val="20"/>
                <w:cs/>
              </w:rPr>
              <w:t xml:space="preserve"> </w:t>
            </w:r>
            <w:r w:rsidRPr="00770013">
              <w:rPr>
                <w:rFonts w:ascii="BrowalliaUPC" w:hAnsi="BrowalliaUPC" w:cs="BrowalliaUPC"/>
                <w:sz w:val="20"/>
                <w:szCs w:val="20"/>
              </w:rPr>
              <w:t xml:space="preserve">24 </w:t>
            </w:r>
            <w:r w:rsidRPr="00770013">
              <w:rPr>
                <w:rFonts w:ascii="BrowalliaUPC" w:hAnsi="BrowalliaUPC" w:cs="BrowalliaUPC"/>
                <w:sz w:val="20"/>
                <w:szCs w:val="20"/>
                <w:cs/>
              </w:rPr>
              <w:t>เดือน</w:t>
            </w:r>
          </w:p>
        </w:tc>
        <w:tc>
          <w:tcPr>
            <w:tcW w:w="1204" w:type="dxa"/>
            <w:shd w:val="clear" w:color="auto" w:fill="auto"/>
          </w:tcPr>
          <w:p w14:paraId="4191FAFC" w14:textId="008C97B2"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1856686C" w14:textId="69116486"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560,358</w:t>
            </w:r>
          </w:p>
        </w:tc>
        <w:tc>
          <w:tcPr>
            <w:tcW w:w="1152" w:type="dxa"/>
            <w:shd w:val="clear" w:color="auto" w:fill="auto"/>
          </w:tcPr>
          <w:p w14:paraId="45F0A6AA" w14:textId="660637C1" w:rsidR="00545F44" w:rsidRPr="002A5860" w:rsidRDefault="00545F44" w:rsidP="002A5860">
            <w:pP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056C3" w:rsidRPr="002A5860">
              <w:rPr>
                <w:rFonts w:ascii="BrowalliaUPC" w:hAnsi="BrowalliaUPC" w:cs="BrowalliaUPC"/>
                <w:sz w:val="20"/>
                <w:szCs w:val="20"/>
                <w:lang w:val="en-GB"/>
              </w:rPr>
              <w:t>24,349</w:t>
            </w:r>
            <w:r w:rsidR="002A5860">
              <w:rPr>
                <w:rFonts w:ascii="BrowalliaUPC" w:hAnsi="BrowalliaUPC" w:cs="BrowalliaUPC"/>
                <w:sz w:val="20"/>
                <w:szCs w:val="20"/>
                <w:lang w:val="en-GB"/>
              </w:rPr>
              <w:t>)</w:t>
            </w:r>
            <w:r w:rsidRPr="002A5860">
              <w:rPr>
                <w:rFonts w:ascii="BrowalliaUPC" w:hAnsi="BrowalliaUPC" w:cs="BrowalliaUPC"/>
                <w:sz w:val="20"/>
                <w:szCs w:val="20"/>
                <w:lang w:val="en-GB"/>
              </w:rPr>
              <w:t xml:space="preserve"> </w:t>
            </w:r>
          </w:p>
        </w:tc>
        <w:tc>
          <w:tcPr>
            <w:tcW w:w="1134" w:type="dxa"/>
            <w:shd w:val="clear" w:color="auto" w:fill="auto"/>
          </w:tcPr>
          <w:p w14:paraId="3C36A0C6" w14:textId="34DC55F9"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0</w:t>
            </w:r>
            <w:r w:rsidRPr="00770013">
              <w:rPr>
                <w:rFonts w:ascii="BrowalliaUPC" w:hAnsi="BrowalliaUPC" w:cs="BrowalliaUPC"/>
                <w:sz w:val="20"/>
                <w:szCs w:val="20"/>
                <w:cs/>
              </w:rPr>
              <w:t>.</w:t>
            </w:r>
            <w:r w:rsidRPr="00770013">
              <w:rPr>
                <w:rFonts w:ascii="BrowalliaUPC" w:hAnsi="BrowalliaUPC" w:cs="BrowalliaUPC"/>
                <w:sz w:val="20"/>
                <w:szCs w:val="20"/>
              </w:rPr>
              <w:t>84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16C29DAE" w14:textId="7C59C1C8"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569,181</w:t>
            </w:r>
          </w:p>
        </w:tc>
        <w:tc>
          <w:tcPr>
            <w:tcW w:w="1161" w:type="dxa"/>
          </w:tcPr>
          <w:p w14:paraId="4327D635" w14:textId="01947035"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 xml:space="preserve"> </w:t>
            </w:r>
            <w:r w:rsidR="003B16C3">
              <w:rPr>
                <w:rFonts w:ascii="BrowalliaUPC" w:hAnsi="BrowalliaUPC" w:cs="BrowalliaUPC"/>
                <w:sz w:val="20"/>
                <w:szCs w:val="20"/>
              </w:rPr>
              <w:t>(</w:t>
            </w:r>
            <w:r w:rsidRPr="00770013">
              <w:rPr>
                <w:rFonts w:ascii="BrowalliaUPC" w:hAnsi="BrowalliaUPC" w:cs="BrowalliaUPC"/>
                <w:sz w:val="20"/>
                <w:szCs w:val="20"/>
              </w:rPr>
              <w:t>2,358</w:t>
            </w:r>
            <w:r w:rsidR="003B16C3">
              <w:rPr>
                <w:rFonts w:ascii="BrowalliaUPC" w:hAnsi="BrowalliaUPC" w:cs="BrowalliaUPC"/>
                <w:sz w:val="20"/>
                <w:szCs w:val="20"/>
              </w:rPr>
              <w:t>)</w:t>
            </w:r>
            <w:r w:rsidRPr="00770013">
              <w:rPr>
                <w:rFonts w:ascii="BrowalliaUPC" w:hAnsi="BrowalliaUPC" w:cs="BrowalliaUPC"/>
                <w:sz w:val="20"/>
                <w:szCs w:val="20"/>
              </w:rPr>
              <w:t xml:space="preserve"> </w:t>
            </w:r>
          </w:p>
        </w:tc>
      </w:tr>
      <w:tr w:rsidR="00545F44" w:rsidRPr="00770013" w14:paraId="2817A308" w14:textId="77777777" w:rsidTr="002241FB">
        <w:trPr>
          <w:trHeight w:val="158"/>
        </w:trPr>
        <w:tc>
          <w:tcPr>
            <w:tcW w:w="2259" w:type="dxa"/>
          </w:tcPr>
          <w:p w14:paraId="250EC98F" w14:textId="0C7E77FF" w:rsidR="00545F44" w:rsidRPr="00770013" w:rsidRDefault="00545F44" w:rsidP="002241FB">
            <w:pPr>
              <w:ind w:right="-43"/>
              <w:jc w:val="both"/>
              <w:rPr>
                <w:rFonts w:ascii="BrowalliaUPC" w:hAnsi="BrowalliaUPC" w:cs="BrowalliaUPC"/>
                <w:sz w:val="20"/>
                <w:szCs w:val="20"/>
                <w:cs/>
              </w:rPr>
            </w:pPr>
            <w:r w:rsidRPr="00770013">
              <w:rPr>
                <w:rFonts w:ascii="BrowalliaUPC" w:hAnsi="BrowalliaUPC" w:cs="BrowalliaUPC"/>
                <w:sz w:val="20"/>
                <w:szCs w:val="20"/>
                <w:cs/>
              </w:rPr>
              <w:t xml:space="preserve">มากกว่า </w:t>
            </w:r>
            <w:r w:rsidRPr="00770013">
              <w:rPr>
                <w:rFonts w:ascii="BrowalliaUPC" w:hAnsi="BrowalliaUPC" w:cs="BrowalliaUPC"/>
                <w:sz w:val="20"/>
                <w:szCs w:val="20"/>
              </w:rPr>
              <w:t>24</w:t>
            </w:r>
            <w:r w:rsidRPr="00770013">
              <w:rPr>
                <w:rFonts w:ascii="BrowalliaUPC" w:hAnsi="BrowalliaUPC" w:cs="BrowalliaUPC"/>
                <w:sz w:val="20"/>
                <w:szCs w:val="20"/>
                <w:cs/>
              </w:rPr>
              <w:t xml:space="preserve"> เดือนขึ้นไป</w:t>
            </w:r>
          </w:p>
        </w:tc>
        <w:tc>
          <w:tcPr>
            <w:tcW w:w="1204" w:type="dxa"/>
            <w:shd w:val="clear" w:color="auto" w:fill="auto"/>
          </w:tcPr>
          <w:p w14:paraId="43574A64" w14:textId="0659F831"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080" w:type="dxa"/>
          </w:tcPr>
          <w:p w14:paraId="06CDB732" w14:textId="7CFEE112" w:rsidR="00545F44" w:rsidRPr="00770013" w:rsidRDefault="00545F44" w:rsidP="002241FB">
            <w:pPr>
              <w:pBdr>
                <w:bottom w:val="single" w:sz="4" w:space="1" w:color="auto"/>
              </w:pBdr>
              <w:ind w:right="-15"/>
              <w:jc w:val="right"/>
              <w:rPr>
                <w:rFonts w:ascii="BrowalliaUPC" w:hAnsi="BrowalliaUPC" w:cs="BrowalliaUPC"/>
                <w:sz w:val="20"/>
                <w:szCs w:val="20"/>
              </w:rPr>
            </w:pPr>
            <w:r w:rsidRPr="00770013">
              <w:rPr>
                <w:rFonts w:ascii="BrowalliaUPC" w:hAnsi="BrowalliaUPC" w:cs="BrowalliaUPC"/>
                <w:sz w:val="20"/>
                <w:szCs w:val="20"/>
              </w:rPr>
              <w:t>1,775,284</w:t>
            </w:r>
          </w:p>
        </w:tc>
        <w:tc>
          <w:tcPr>
            <w:tcW w:w="1152" w:type="dxa"/>
            <w:shd w:val="clear" w:color="auto" w:fill="auto"/>
          </w:tcPr>
          <w:p w14:paraId="1CF9BCFA" w14:textId="48659628" w:rsidR="00545F44" w:rsidRPr="002A5860" w:rsidRDefault="00545F44" w:rsidP="002A5860">
            <w:pPr>
              <w:pBdr>
                <w:bottom w:val="single" w:sz="4" w:space="1" w:color="auto"/>
              </w:pBdr>
              <w:tabs>
                <w:tab w:val="center" w:pos="540"/>
              </w:tabs>
              <w:ind w:right="-15"/>
              <w:jc w:val="right"/>
              <w:rPr>
                <w:rFonts w:ascii="BrowalliaUPC" w:hAnsi="BrowalliaUPC" w:cs="BrowalliaUPC"/>
                <w:sz w:val="20"/>
                <w:szCs w:val="20"/>
                <w:lang w:val="en-GB"/>
              </w:rPr>
            </w:pPr>
            <w:r w:rsidRPr="002A5860">
              <w:rPr>
                <w:rFonts w:ascii="BrowalliaUPC" w:hAnsi="BrowalliaUPC" w:cs="BrowalliaUPC"/>
                <w:sz w:val="20"/>
                <w:szCs w:val="20"/>
                <w:lang w:val="en-GB"/>
              </w:rPr>
              <w:t xml:space="preserve"> </w:t>
            </w:r>
            <w:r w:rsidR="0017203F" w:rsidRPr="002A5860">
              <w:rPr>
                <w:rFonts w:ascii="BrowalliaUPC" w:hAnsi="BrowalliaUPC" w:cs="BrowalliaUPC"/>
                <w:sz w:val="20"/>
                <w:szCs w:val="20"/>
                <w:lang w:val="en-GB"/>
              </w:rPr>
              <w:t>(</w:t>
            </w:r>
            <w:r w:rsidR="00C056C3" w:rsidRPr="002A5860">
              <w:rPr>
                <w:rFonts w:ascii="BrowalliaUPC" w:hAnsi="BrowalliaUPC" w:cs="BrowalliaUPC"/>
                <w:sz w:val="20"/>
                <w:szCs w:val="20"/>
                <w:lang w:val="en-GB"/>
              </w:rPr>
              <w:t>569,488</w:t>
            </w:r>
            <w:r w:rsidR="0017203F" w:rsidRPr="002A5860">
              <w:rPr>
                <w:rFonts w:ascii="BrowalliaUPC" w:hAnsi="BrowalliaUPC" w:cs="BrowalliaUPC"/>
                <w:sz w:val="20"/>
                <w:szCs w:val="20"/>
                <w:lang w:val="en-GB"/>
              </w:rPr>
              <w:t>)</w:t>
            </w:r>
          </w:p>
        </w:tc>
        <w:tc>
          <w:tcPr>
            <w:tcW w:w="1134" w:type="dxa"/>
            <w:shd w:val="clear" w:color="auto" w:fill="auto"/>
          </w:tcPr>
          <w:p w14:paraId="33D3850F" w14:textId="5E4B1F0B" w:rsidR="00545F44" w:rsidRPr="00770013" w:rsidRDefault="00545F44" w:rsidP="002241FB">
            <w:pPr>
              <w:ind w:right="-15"/>
              <w:jc w:val="right"/>
              <w:rPr>
                <w:rFonts w:ascii="BrowalliaUPC" w:hAnsi="BrowalliaUPC" w:cs="BrowalliaUPC"/>
                <w:sz w:val="20"/>
                <w:szCs w:val="20"/>
              </w:rPr>
            </w:pPr>
            <w:r w:rsidRPr="00770013">
              <w:rPr>
                <w:rFonts w:ascii="BrowalliaUPC" w:hAnsi="BrowalliaUPC" w:cs="BrowalliaUPC"/>
                <w:sz w:val="20"/>
                <w:szCs w:val="20"/>
              </w:rPr>
              <w:t>3</w:t>
            </w:r>
            <w:r w:rsidRPr="00770013">
              <w:rPr>
                <w:rFonts w:ascii="BrowalliaUPC" w:hAnsi="BrowalliaUPC" w:cs="BrowalliaUPC"/>
                <w:sz w:val="20"/>
                <w:szCs w:val="20"/>
                <w:cs/>
              </w:rPr>
              <w:t>.</w:t>
            </w:r>
            <w:r w:rsidRPr="00770013">
              <w:rPr>
                <w:rFonts w:ascii="BrowalliaUPC" w:hAnsi="BrowalliaUPC" w:cs="BrowalliaUPC"/>
                <w:sz w:val="20"/>
                <w:szCs w:val="20"/>
              </w:rPr>
              <w:t>62</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100</w:t>
            </w:r>
            <w:r w:rsidRPr="00770013">
              <w:rPr>
                <w:rFonts w:ascii="BrowalliaUPC" w:hAnsi="BrowalliaUPC" w:cs="BrowalliaUPC"/>
                <w:sz w:val="20"/>
                <w:szCs w:val="20"/>
                <w:cs/>
              </w:rPr>
              <w:t>%</w:t>
            </w:r>
          </w:p>
        </w:tc>
        <w:tc>
          <w:tcPr>
            <w:tcW w:w="1125" w:type="dxa"/>
            <w:shd w:val="clear" w:color="auto" w:fill="auto"/>
          </w:tcPr>
          <w:p w14:paraId="54A459CE" w14:textId="0AF46B29"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rPr>
              <w:t>1,274,816</w:t>
            </w:r>
          </w:p>
        </w:tc>
        <w:tc>
          <w:tcPr>
            <w:tcW w:w="1161" w:type="dxa"/>
          </w:tcPr>
          <w:p w14:paraId="40160702" w14:textId="363DF2B2" w:rsidR="00545F44" w:rsidRPr="00770013" w:rsidRDefault="00545F44" w:rsidP="002241FB">
            <w:pPr>
              <w:pBdr>
                <w:bottom w:val="single" w:sz="6" w:space="1" w:color="auto"/>
              </w:pBdr>
              <w:ind w:right="-15"/>
              <w:jc w:val="right"/>
              <w:rPr>
                <w:rFonts w:ascii="BrowalliaUPC" w:hAnsi="BrowalliaUPC" w:cs="BrowalliaUPC"/>
                <w:sz w:val="20"/>
                <w:szCs w:val="20"/>
              </w:rPr>
            </w:pPr>
            <w:r w:rsidRPr="00770013">
              <w:rPr>
                <w:rFonts w:ascii="BrowalliaUPC" w:hAnsi="BrowalliaUPC" w:cs="BrowalliaUPC"/>
                <w:sz w:val="20"/>
                <w:szCs w:val="20"/>
                <w:cs/>
              </w:rPr>
              <w:t xml:space="preserve"> </w:t>
            </w:r>
            <w:r w:rsidR="003B16C3">
              <w:rPr>
                <w:rFonts w:ascii="BrowalliaUPC" w:hAnsi="BrowalliaUPC" w:cs="BrowalliaUPC"/>
                <w:sz w:val="20"/>
                <w:szCs w:val="20"/>
              </w:rPr>
              <w:t>(</w:t>
            </w:r>
            <w:r w:rsidR="00A2347A" w:rsidRPr="00A2347A">
              <w:rPr>
                <w:rFonts w:ascii="BrowalliaUPC" w:hAnsi="BrowalliaUPC" w:cs="BrowalliaUPC"/>
                <w:sz w:val="20"/>
                <w:szCs w:val="20"/>
              </w:rPr>
              <w:t>552</w:t>
            </w:r>
            <w:r w:rsidRPr="00770013">
              <w:rPr>
                <w:rFonts w:ascii="BrowalliaUPC" w:hAnsi="BrowalliaUPC" w:cs="BrowalliaUPC"/>
                <w:sz w:val="20"/>
                <w:szCs w:val="20"/>
                <w:cs/>
              </w:rPr>
              <w:t>,</w:t>
            </w:r>
            <w:r w:rsidR="00A2347A" w:rsidRPr="00A2347A">
              <w:rPr>
                <w:rFonts w:ascii="BrowalliaUPC" w:hAnsi="BrowalliaUPC" w:cs="BrowalliaUPC"/>
                <w:sz w:val="20"/>
                <w:szCs w:val="20"/>
              </w:rPr>
              <w:t>266</w:t>
            </w:r>
            <w:r w:rsidR="003B16C3">
              <w:rPr>
                <w:rFonts w:ascii="BrowalliaUPC" w:hAnsi="BrowalliaUPC" w:cs="BrowalliaUPC"/>
                <w:sz w:val="20"/>
                <w:szCs w:val="20"/>
              </w:rPr>
              <w:t>)</w:t>
            </w:r>
            <w:r w:rsidRPr="00770013">
              <w:rPr>
                <w:rFonts w:ascii="BrowalliaUPC" w:hAnsi="BrowalliaUPC" w:cs="BrowalliaUPC"/>
                <w:sz w:val="20"/>
                <w:szCs w:val="20"/>
                <w:cs/>
              </w:rPr>
              <w:t xml:space="preserve"> </w:t>
            </w:r>
          </w:p>
        </w:tc>
      </w:tr>
      <w:tr w:rsidR="00297CAC" w:rsidRPr="00770013" w14:paraId="76C6A3D5" w14:textId="77777777" w:rsidTr="002241FB">
        <w:tc>
          <w:tcPr>
            <w:tcW w:w="2259" w:type="dxa"/>
          </w:tcPr>
          <w:p w14:paraId="2DD63270" w14:textId="77777777" w:rsidR="00297CAC" w:rsidRPr="00770013" w:rsidRDefault="00297CAC" w:rsidP="002241FB">
            <w:pPr>
              <w:ind w:right="-43"/>
              <w:jc w:val="both"/>
              <w:rPr>
                <w:rFonts w:ascii="BrowalliaUPC" w:hAnsi="BrowalliaUPC" w:cs="BrowalliaUPC"/>
                <w:sz w:val="20"/>
                <w:szCs w:val="20"/>
                <w:cs/>
              </w:rPr>
            </w:pPr>
            <w:r w:rsidRPr="00770013">
              <w:rPr>
                <w:rFonts w:ascii="BrowalliaUPC" w:hAnsi="BrowalliaUPC" w:cs="BrowalliaUPC"/>
                <w:sz w:val="20"/>
                <w:szCs w:val="20"/>
                <w:cs/>
              </w:rPr>
              <w:t>รวม</w:t>
            </w:r>
          </w:p>
        </w:tc>
        <w:tc>
          <w:tcPr>
            <w:tcW w:w="1204" w:type="dxa"/>
            <w:shd w:val="clear" w:color="auto" w:fill="auto"/>
          </w:tcPr>
          <w:p w14:paraId="0D59C5F0" w14:textId="77777777" w:rsidR="00297CAC" w:rsidRPr="00770013" w:rsidRDefault="00297CAC" w:rsidP="002241FB">
            <w:pPr>
              <w:ind w:right="-15"/>
              <w:jc w:val="right"/>
              <w:rPr>
                <w:rFonts w:ascii="BrowalliaUPC" w:hAnsi="BrowalliaUPC" w:cs="BrowalliaUPC"/>
                <w:sz w:val="20"/>
                <w:szCs w:val="20"/>
              </w:rPr>
            </w:pPr>
          </w:p>
        </w:tc>
        <w:tc>
          <w:tcPr>
            <w:tcW w:w="1080" w:type="dxa"/>
          </w:tcPr>
          <w:p w14:paraId="480B3418" w14:textId="68383088" w:rsidR="00297CAC" w:rsidRPr="00770013" w:rsidRDefault="00A2347A" w:rsidP="002241FB">
            <w:pPr>
              <w:pBdr>
                <w:bottom w:val="single" w:sz="12" w:space="1" w:color="auto"/>
              </w:pBdr>
              <w:ind w:right="-15"/>
              <w:jc w:val="right"/>
              <w:rPr>
                <w:rFonts w:ascii="BrowalliaUPC" w:hAnsi="BrowalliaUPC" w:cs="BrowalliaUPC"/>
                <w:sz w:val="20"/>
                <w:szCs w:val="20"/>
                <w:cs/>
                <w:lang w:val="en-GB"/>
              </w:rPr>
            </w:pPr>
            <w:r w:rsidRPr="00A2347A">
              <w:rPr>
                <w:rFonts w:ascii="BrowalliaUPC" w:hAnsi="BrowalliaUPC" w:cs="BrowalliaUPC"/>
                <w:sz w:val="20"/>
                <w:szCs w:val="20"/>
              </w:rPr>
              <w:t>4</w:t>
            </w:r>
            <w:r w:rsidR="009F1339" w:rsidRPr="00770013">
              <w:rPr>
                <w:rFonts w:ascii="BrowalliaUPC" w:hAnsi="BrowalliaUPC" w:cs="BrowalliaUPC"/>
                <w:sz w:val="20"/>
                <w:szCs w:val="20"/>
                <w:lang w:val="en-GB"/>
              </w:rPr>
              <w:t>,</w:t>
            </w:r>
            <w:r w:rsidRPr="00A2347A">
              <w:rPr>
                <w:rFonts w:ascii="BrowalliaUPC" w:hAnsi="BrowalliaUPC" w:cs="BrowalliaUPC"/>
                <w:sz w:val="20"/>
                <w:szCs w:val="20"/>
              </w:rPr>
              <w:t>421</w:t>
            </w:r>
            <w:r w:rsidR="009F1339" w:rsidRPr="00770013">
              <w:rPr>
                <w:rFonts w:ascii="BrowalliaUPC" w:hAnsi="BrowalliaUPC" w:cs="BrowalliaUPC"/>
                <w:sz w:val="20"/>
                <w:szCs w:val="20"/>
                <w:lang w:val="en-GB"/>
              </w:rPr>
              <w:t>,</w:t>
            </w:r>
            <w:r w:rsidRPr="00A2347A">
              <w:rPr>
                <w:rFonts w:ascii="BrowalliaUPC" w:hAnsi="BrowalliaUPC" w:cs="BrowalliaUPC"/>
                <w:sz w:val="20"/>
                <w:szCs w:val="20"/>
              </w:rPr>
              <w:t>195</w:t>
            </w:r>
            <w:r w:rsidR="009F1339" w:rsidRPr="00770013">
              <w:rPr>
                <w:rFonts w:ascii="BrowalliaUPC" w:hAnsi="BrowalliaUPC" w:cs="BrowalliaUPC"/>
                <w:sz w:val="20"/>
                <w:szCs w:val="20"/>
                <w:cs/>
                <w:lang w:val="en-GB"/>
              </w:rPr>
              <w:t xml:space="preserve"> </w:t>
            </w:r>
            <w:r w:rsidR="00E3164A" w:rsidRPr="00770013">
              <w:rPr>
                <w:rFonts w:ascii="BrowalliaUPC" w:hAnsi="BrowalliaUPC" w:cs="BrowalliaUPC"/>
                <w:sz w:val="20"/>
                <w:szCs w:val="20"/>
                <w:cs/>
                <w:lang w:val="en-GB"/>
              </w:rPr>
              <w:t xml:space="preserve"> </w:t>
            </w:r>
          </w:p>
        </w:tc>
        <w:tc>
          <w:tcPr>
            <w:tcW w:w="1152" w:type="dxa"/>
            <w:shd w:val="clear" w:color="auto" w:fill="auto"/>
          </w:tcPr>
          <w:p w14:paraId="70DA677D" w14:textId="0F95ABCF" w:rsidR="00297CAC" w:rsidRPr="00770013" w:rsidRDefault="00E3164A" w:rsidP="002241FB">
            <w:pPr>
              <w:pBdr>
                <w:bottom w:val="single" w:sz="12" w:space="1" w:color="auto"/>
              </w:pBdr>
              <w:tabs>
                <w:tab w:val="center" w:pos="540"/>
              </w:tabs>
              <w:ind w:right="-15"/>
              <w:rPr>
                <w:rFonts w:ascii="BrowalliaUPC" w:hAnsi="BrowalliaUPC" w:cs="BrowalliaUPC"/>
                <w:sz w:val="20"/>
                <w:szCs w:val="20"/>
                <w:lang w:val="en-GB"/>
              </w:rPr>
            </w:pPr>
            <w:r w:rsidRPr="00770013">
              <w:rPr>
                <w:rFonts w:ascii="BrowalliaUPC" w:hAnsi="BrowalliaUPC" w:cs="BrowalliaUPC"/>
                <w:sz w:val="20"/>
                <w:szCs w:val="20"/>
                <w:cs/>
                <w:lang w:val="en-GB"/>
              </w:rPr>
              <w:tab/>
              <w:t xml:space="preserve">      </w:t>
            </w:r>
            <w:r w:rsidR="0017203F">
              <w:rPr>
                <w:rFonts w:ascii="BrowalliaUPC" w:hAnsi="BrowalliaUPC" w:cs="BrowalliaUPC"/>
                <w:sz w:val="20"/>
                <w:szCs w:val="20"/>
                <w:lang w:val="en-GB"/>
              </w:rPr>
              <w:t>(</w:t>
            </w:r>
            <w:r w:rsidR="00A2347A" w:rsidRPr="00A2347A">
              <w:rPr>
                <w:rFonts w:ascii="BrowalliaUPC" w:hAnsi="BrowalliaUPC" w:cs="BrowalliaUPC"/>
                <w:sz w:val="20"/>
                <w:szCs w:val="20"/>
              </w:rPr>
              <w:t>620</w:t>
            </w:r>
            <w:r w:rsidRPr="00770013">
              <w:rPr>
                <w:rFonts w:ascii="BrowalliaUPC" w:hAnsi="BrowalliaUPC" w:cs="BrowalliaUPC"/>
                <w:sz w:val="20"/>
                <w:szCs w:val="20"/>
                <w:lang w:val="en-GB"/>
              </w:rPr>
              <w:t>,</w:t>
            </w:r>
            <w:r w:rsidR="00A2347A" w:rsidRPr="00A2347A">
              <w:rPr>
                <w:rFonts w:ascii="BrowalliaUPC" w:hAnsi="BrowalliaUPC" w:cs="BrowalliaUPC"/>
                <w:sz w:val="20"/>
                <w:szCs w:val="20"/>
              </w:rPr>
              <w:t>052</w:t>
            </w:r>
            <w:r w:rsidR="0017203F">
              <w:rPr>
                <w:rFonts w:ascii="BrowalliaUPC" w:hAnsi="BrowalliaUPC" w:cs="BrowalliaUPC"/>
                <w:sz w:val="20"/>
                <w:szCs w:val="20"/>
              </w:rPr>
              <w:t>)</w:t>
            </w:r>
          </w:p>
        </w:tc>
        <w:tc>
          <w:tcPr>
            <w:tcW w:w="1134" w:type="dxa"/>
            <w:shd w:val="clear" w:color="auto" w:fill="auto"/>
          </w:tcPr>
          <w:p w14:paraId="05C12066" w14:textId="77777777" w:rsidR="00297CAC" w:rsidRPr="00770013" w:rsidRDefault="00297CAC" w:rsidP="002241FB">
            <w:pPr>
              <w:ind w:right="-15"/>
              <w:jc w:val="right"/>
              <w:rPr>
                <w:rFonts w:ascii="BrowalliaUPC" w:hAnsi="BrowalliaUPC" w:cs="BrowalliaUPC"/>
                <w:sz w:val="20"/>
                <w:szCs w:val="20"/>
              </w:rPr>
            </w:pPr>
          </w:p>
        </w:tc>
        <w:tc>
          <w:tcPr>
            <w:tcW w:w="1125" w:type="dxa"/>
            <w:shd w:val="clear" w:color="auto" w:fill="auto"/>
          </w:tcPr>
          <w:p w14:paraId="5D049171" w14:textId="046FA732" w:rsidR="00297CAC" w:rsidRPr="00770013" w:rsidRDefault="00297CAC" w:rsidP="002241FB">
            <w:pPr>
              <w:pBdr>
                <w:bottom w:val="single" w:sz="12" w:space="1" w:color="auto"/>
              </w:pBdr>
              <w:ind w:right="-15"/>
              <w:jc w:val="right"/>
              <w:rPr>
                <w:rFonts w:ascii="BrowalliaUPC" w:hAnsi="BrowalliaUPC" w:cs="BrowalliaUPC"/>
                <w:sz w:val="20"/>
                <w:szCs w:val="20"/>
              </w:rPr>
            </w:pPr>
            <w:r w:rsidRPr="00770013">
              <w:rPr>
                <w:rFonts w:ascii="BrowalliaUPC" w:hAnsi="BrowalliaUPC" w:cs="BrowalliaUPC"/>
                <w:sz w:val="20"/>
                <w:szCs w:val="20"/>
              </w:rPr>
              <w:t>3,284,054</w:t>
            </w:r>
          </w:p>
        </w:tc>
        <w:tc>
          <w:tcPr>
            <w:tcW w:w="1161" w:type="dxa"/>
          </w:tcPr>
          <w:p w14:paraId="134C7239" w14:textId="2E20AA9C" w:rsidR="00297CAC" w:rsidRPr="00770013" w:rsidRDefault="003B16C3" w:rsidP="002241FB">
            <w:pPr>
              <w:pBdr>
                <w:bottom w:val="single" w:sz="12" w:space="1" w:color="auto"/>
              </w:pBdr>
              <w:ind w:right="-15"/>
              <w:jc w:val="right"/>
              <w:rPr>
                <w:rFonts w:ascii="BrowalliaUPC" w:hAnsi="BrowalliaUPC" w:cs="BrowalliaUPC"/>
                <w:sz w:val="20"/>
                <w:szCs w:val="20"/>
              </w:rPr>
            </w:pPr>
            <w:r>
              <w:rPr>
                <w:rFonts w:ascii="BrowalliaUPC" w:hAnsi="BrowalliaUPC" w:cs="BrowalliaUPC"/>
                <w:sz w:val="20"/>
                <w:szCs w:val="20"/>
              </w:rPr>
              <w:t>(</w:t>
            </w:r>
            <w:r w:rsidR="00A47A6B" w:rsidRPr="00770013">
              <w:rPr>
                <w:rFonts w:ascii="BrowalliaUPC" w:hAnsi="BrowalliaUPC" w:cs="BrowalliaUPC"/>
                <w:sz w:val="20"/>
                <w:szCs w:val="20"/>
              </w:rPr>
              <w:t>564,049</w:t>
            </w:r>
            <w:r>
              <w:rPr>
                <w:rFonts w:ascii="BrowalliaUPC" w:hAnsi="BrowalliaUPC" w:cs="BrowalliaUPC"/>
                <w:sz w:val="20"/>
                <w:szCs w:val="20"/>
              </w:rPr>
              <w:t>)</w:t>
            </w:r>
          </w:p>
        </w:tc>
      </w:tr>
    </w:tbl>
    <w:p w14:paraId="18773E48" w14:textId="310AD875" w:rsidR="002521BF" w:rsidRDefault="002521BF" w:rsidP="008E0FDC">
      <w:pPr>
        <w:tabs>
          <w:tab w:val="left" w:pos="900"/>
          <w:tab w:val="left" w:pos="2880"/>
        </w:tabs>
        <w:ind w:right="-1"/>
        <w:jc w:val="thaiDistribute"/>
        <w:rPr>
          <w:rFonts w:ascii="BrowalliaUPC" w:hAnsi="BrowalliaUPC" w:cs="BrowalliaUPC"/>
          <w:color w:val="000000" w:themeColor="text1"/>
          <w:sz w:val="28"/>
          <w:szCs w:val="28"/>
        </w:rPr>
      </w:pPr>
    </w:p>
    <w:p w14:paraId="081EBFE6" w14:textId="77777777" w:rsidR="00D7668E" w:rsidRPr="00770013" w:rsidRDefault="00D7668E" w:rsidP="008E0FDC">
      <w:pPr>
        <w:tabs>
          <w:tab w:val="left" w:pos="900"/>
          <w:tab w:val="left" w:pos="2880"/>
        </w:tabs>
        <w:ind w:right="-1"/>
        <w:jc w:val="thaiDistribute"/>
        <w:rPr>
          <w:rFonts w:ascii="BrowalliaUPC" w:hAnsi="BrowalliaUPC" w:cs="BrowalliaUPC"/>
          <w:color w:val="000000" w:themeColor="text1"/>
          <w:sz w:val="28"/>
          <w:szCs w:val="28"/>
        </w:rPr>
      </w:pPr>
    </w:p>
    <w:p w14:paraId="035A6542" w14:textId="1079267A"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เงินให้กู้ยืมระยะสั้นและเงินทดรองแก่กิจการที่เกี่ยวข้องกัน</w:t>
      </w:r>
    </w:p>
    <w:p w14:paraId="3DEB4083" w14:textId="77777777" w:rsidR="008E0FDC" w:rsidRPr="00F93445" w:rsidRDefault="008E0FDC" w:rsidP="008E0FDC">
      <w:pPr>
        <w:tabs>
          <w:tab w:val="left" w:pos="900"/>
          <w:tab w:val="left" w:pos="2160"/>
        </w:tabs>
        <w:ind w:left="357" w:right="-1" w:hanging="357"/>
        <w:jc w:val="right"/>
        <w:rPr>
          <w:rFonts w:ascii="BrowalliaUPC" w:hAnsi="BrowalliaUPC" w:cs="BrowalliaUPC"/>
        </w:rPr>
      </w:pPr>
    </w:p>
    <w:tbl>
      <w:tblPr>
        <w:tblW w:w="9024" w:type="dxa"/>
        <w:tblInd w:w="426" w:type="dxa"/>
        <w:tblLayout w:type="fixed"/>
        <w:tblLook w:val="0000" w:firstRow="0" w:lastRow="0" w:firstColumn="0" w:lastColumn="0" w:noHBand="0" w:noVBand="0"/>
      </w:tblPr>
      <w:tblGrid>
        <w:gridCol w:w="4029"/>
        <w:gridCol w:w="1248"/>
        <w:gridCol w:w="1215"/>
        <w:gridCol w:w="1272"/>
        <w:gridCol w:w="1260"/>
      </w:tblGrid>
      <w:tr w:rsidR="008E0FDC" w:rsidRPr="00770013" w14:paraId="4177F44A" w14:textId="77777777" w:rsidTr="00EA0E38">
        <w:trPr>
          <w:cantSplit/>
          <w:trHeight w:val="194"/>
          <w:tblHeader/>
        </w:trPr>
        <w:tc>
          <w:tcPr>
            <w:tcW w:w="4029" w:type="dxa"/>
          </w:tcPr>
          <w:p w14:paraId="0516A986" w14:textId="77777777" w:rsidR="008E0FDC" w:rsidRPr="00770013" w:rsidRDefault="008E0FDC" w:rsidP="00D34556">
            <w:pPr>
              <w:ind w:right="-36"/>
              <w:rPr>
                <w:rFonts w:ascii="BrowalliaUPC" w:hAnsi="BrowalliaUPC" w:cs="BrowalliaUPC"/>
                <w:sz w:val="28"/>
                <w:szCs w:val="28"/>
                <w:lang w:val="en-GB"/>
              </w:rPr>
            </w:pPr>
          </w:p>
        </w:tc>
        <w:tc>
          <w:tcPr>
            <w:tcW w:w="2463" w:type="dxa"/>
            <w:gridSpan w:val="2"/>
          </w:tcPr>
          <w:p w14:paraId="51723B8A" w14:textId="77777777" w:rsidR="008E0FDC" w:rsidRPr="00770013" w:rsidRDefault="008E0FDC" w:rsidP="00D34556">
            <w:pPr>
              <w:pBdr>
                <w:bottom w:val="single" w:sz="12" w:space="1" w:color="FFFFFF"/>
              </w:pBdr>
              <w:ind w:right="-36"/>
              <w:jc w:val="center"/>
              <w:rPr>
                <w:rFonts w:ascii="BrowalliaUPC" w:hAnsi="BrowalliaUPC" w:cs="BrowalliaUPC"/>
                <w:sz w:val="28"/>
                <w:szCs w:val="28"/>
                <w:cs/>
              </w:rPr>
            </w:pPr>
          </w:p>
        </w:tc>
        <w:tc>
          <w:tcPr>
            <w:tcW w:w="2532" w:type="dxa"/>
            <w:gridSpan w:val="2"/>
          </w:tcPr>
          <w:p w14:paraId="26631060" w14:textId="77777777" w:rsidR="008E0FDC" w:rsidRPr="00770013" w:rsidRDefault="008E0FDC" w:rsidP="00D34556">
            <w:pPr>
              <w:pBdr>
                <w:bottom w:val="single" w:sz="12" w:space="1" w:color="FFFFFF"/>
              </w:pBdr>
              <w:ind w:right="34"/>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0A020ED0" w14:textId="77777777" w:rsidTr="00EA0E38">
        <w:trPr>
          <w:cantSplit/>
          <w:trHeight w:val="158"/>
          <w:tblHeader/>
        </w:trPr>
        <w:tc>
          <w:tcPr>
            <w:tcW w:w="4029" w:type="dxa"/>
          </w:tcPr>
          <w:p w14:paraId="31E38450" w14:textId="77777777" w:rsidR="008E0FDC" w:rsidRPr="00770013" w:rsidRDefault="008E0FDC" w:rsidP="00D34556">
            <w:pPr>
              <w:ind w:right="-36"/>
              <w:rPr>
                <w:rFonts w:ascii="BrowalliaUPC" w:hAnsi="BrowalliaUPC" w:cs="BrowalliaUPC"/>
                <w:sz w:val="28"/>
                <w:szCs w:val="28"/>
                <w:lang w:val="en-GB"/>
              </w:rPr>
            </w:pPr>
          </w:p>
        </w:tc>
        <w:tc>
          <w:tcPr>
            <w:tcW w:w="2463" w:type="dxa"/>
            <w:gridSpan w:val="2"/>
          </w:tcPr>
          <w:p w14:paraId="0057CB35" w14:textId="77777777" w:rsidR="008E0FDC" w:rsidRPr="00770013" w:rsidRDefault="008E0FDC" w:rsidP="00D34556">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2" w:type="dxa"/>
            <w:gridSpan w:val="2"/>
          </w:tcPr>
          <w:p w14:paraId="431B5113" w14:textId="77777777" w:rsidR="008E0FDC" w:rsidRPr="00770013" w:rsidRDefault="008E0FDC" w:rsidP="00D34556">
            <w:pPr>
              <w:pBdr>
                <w:bottom w:val="single" w:sz="4" w:space="1" w:color="auto"/>
              </w:pBdr>
              <w:ind w:right="-3"/>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9E90CED" w14:textId="77777777" w:rsidTr="00EA0E38">
        <w:trPr>
          <w:cantSplit/>
          <w:tblHeader/>
        </w:trPr>
        <w:tc>
          <w:tcPr>
            <w:tcW w:w="4029" w:type="dxa"/>
          </w:tcPr>
          <w:p w14:paraId="0BFEF950" w14:textId="77777777" w:rsidR="008E0FDC" w:rsidRPr="00770013" w:rsidRDefault="008E0FDC" w:rsidP="00D34556">
            <w:pPr>
              <w:ind w:right="-43"/>
              <w:jc w:val="both"/>
              <w:rPr>
                <w:rFonts w:ascii="BrowalliaUPC" w:hAnsi="BrowalliaUPC" w:cs="BrowalliaUPC"/>
                <w:sz w:val="28"/>
                <w:szCs w:val="28"/>
              </w:rPr>
            </w:pPr>
          </w:p>
        </w:tc>
        <w:tc>
          <w:tcPr>
            <w:tcW w:w="1248" w:type="dxa"/>
            <w:vAlign w:val="bottom"/>
          </w:tcPr>
          <w:p w14:paraId="4FAF2AE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0E0EE77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2" w:type="dxa"/>
            <w:vAlign w:val="bottom"/>
          </w:tcPr>
          <w:p w14:paraId="6CD3B05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60" w:type="dxa"/>
            <w:vAlign w:val="bottom"/>
          </w:tcPr>
          <w:p w14:paraId="102155E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27F96D3" w14:textId="77777777" w:rsidTr="00EA0E38">
        <w:trPr>
          <w:cantSplit/>
          <w:trHeight w:val="324"/>
        </w:trPr>
        <w:tc>
          <w:tcPr>
            <w:tcW w:w="4029" w:type="dxa"/>
          </w:tcPr>
          <w:p w14:paraId="2CA1DF07" w14:textId="77777777" w:rsidR="008E0FDC" w:rsidRPr="00770013" w:rsidRDefault="008E0FDC" w:rsidP="00D34556">
            <w:pPr>
              <w:ind w:left="162" w:right="-36" w:hanging="162"/>
              <w:rPr>
                <w:rFonts w:ascii="BrowalliaUPC" w:hAnsi="BrowalliaUPC" w:cs="BrowalliaUPC"/>
                <w:sz w:val="20"/>
                <w:szCs w:val="20"/>
                <w:u w:val="single"/>
                <w:cs/>
              </w:rPr>
            </w:pPr>
          </w:p>
        </w:tc>
        <w:tc>
          <w:tcPr>
            <w:tcW w:w="1248" w:type="dxa"/>
          </w:tcPr>
          <w:p w14:paraId="58F5DDD8" w14:textId="77777777" w:rsidR="008E0FDC" w:rsidRPr="00770013" w:rsidRDefault="008E0FDC" w:rsidP="00D34556">
            <w:pPr>
              <w:tabs>
                <w:tab w:val="decimal" w:pos="1008"/>
              </w:tabs>
              <w:ind w:left="18" w:right="72"/>
              <w:jc w:val="both"/>
              <w:rPr>
                <w:rFonts w:ascii="BrowalliaUPC" w:hAnsi="BrowalliaUPC" w:cs="BrowalliaUPC"/>
                <w:sz w:val="20"/>
                <w:szCs w:val="20"/>
              </w:rPr>
            </w:pPr>
          </w:p>
        </w:tc>
        <w:tc>
          <w:tcPr>
            <w:tcW w:w="1215" w:type="dxa"/>
          </w:tcPr>
          <w:p w14:paraId="6B4C7A30" w14:textId="77777777" w:rsidR="008E0FDC" w:rsidRPr="00770013" w:rsidRDefault="008E0FDC" w:rsidP="00D34556">
            <w:pPr>
              <w:tabs>
                <w:tab w:val="decimal" w:pos="1008"/>
              </w:tabs>
              <w:ind w:left="18" w:right="72"/>
              <w:jc w:val="both"/>
              <w:rPr>
                <w:rFonts w:ascii="BrowalliaUPC" w:hAnsi="BrowalliaUPC" w:cs="BrowalliaUPC"/>
                <w:sz w:val="20"/>
                <w:szCs w:val="20"/>
              </w:rPr>
            </w:pPr>
          </w:p>
        </w:tc>
        <w:tc>
          <w:tcPr>
            <w:tcW w:w="1272" w:type="dxa"/>
          </w:tcPr>
          <w:p w14:paraId="6FF871A8" w14:textId="77777777" w:rsidR="008E0FDC" w:rsidRPr="00770013" w:rsidRDefault="008E0FDC" w:rsidP="00D34556">
            <w:pPr>
              <w:tabs>
                <w:tab w:val="decimal" w:pos="936"/>
              </w:tabs>
              <w:ind w:left="18" w:right="72"/>
              <w:jc w:val="both"/>
              <w:rPr>
                <w:rFonts w:ascii="BrowalliaUPC" w:hAnsi="BrowalliaUPC" w:cs="BrowalliaUPC"/>
                <w:sz w:val="20"/>
                <w:szCs w:val="20"/>
              </w:rPr>
            </w:pPr>
          </w:p>
        </w:tc>
        <w:tc>
          <w:tcPr>
            <w:tcW w:w="1260" w:type="dxa"/>
          </w:tcPr>
          <w:p w14:paraId="292D1B5D" w14:textId="77777777" w:rsidR="008E0FDC" w:rsidRPr="00770013" w:rsidRDefault="008E0FDC" w:rsidP="00D34556">
            <w:pPr>
              <w:tabs>
                <w:tab w:val="decimal" w:pos="936"/>
              </w:tabs>
              <w:ind w:left="18" w:right="72"/>
              <w:jc w:val="both"/>
              <w:rPr>
                <w:rFonts w:ascii="BrowalliaUPC" w:hAnsi="BrowalliaUPC" w:cs="BrowalliaUPC"/>
                <w:sz w:val="20"/>
                <w:szCs w:val="20"/>
              </w:rPr>
            </w:pPr>
          </w:p>
        </w:tc>
      </w:tr>
      <w:tr w:rsidR="008E0FDC" w:rsidRPr="00770013" w14:paraId="1778EC2B" w14:textId="77777777" w:rsidTr="00EA0E38">
        <w:trPr>
          <w:cantSplit/>
        </w:trPr>
        <w:tc>
          <w:tcPr>
            <w:tcW w:w="4029" w:type="dxa"/>
          </w:tcPr>
          <w:p w14:paraId="33CA06E7"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248" w:type="dxa"/>
          </w:tcPr>
          <w:p w14:paraId="6877951F" w14:textId="36713A2F" w:rsidR="008E0FDC" w:rsidRPr="00770013" w:rsidRDefault="00F5302C" w:rsidP="00BA0540">
            <w:pPr>
              <w:ind w:left="18" w:right="-21"/>
              <w:jc w:val="right"/>
              <w:rPr>
                <w:rFonts w:ascii="BrowalliaUPC" w:hAnsi="BrowalliaUPC" w:cs="BrowalliaUPC"/>
                <w:sz w:val="28"/>
                <w:szCs w:val="28"/>
              </w:rPr>
            </w:pPr>
            <w:r>
              <w:rPr>
                <w:rFonts w:ascii="BrowalliaUPC" w:hAnsi="BrowalliaUPC" w:cs="BrowalliaUPC"/>
                <w:sz w:val="28"/>
                <w:szCs w:val="28"/>
                <w:cs/>
              </w:rPr>
              <w:t>-</w:t>
            </w:r>
          </w:p>
        </w:tc>
        <w:tc>
          <w:tcPr>
            <w:tcW w:w="1215" w:type="dxa"/>
          </w:tcPr>
          <w:p w14:paraId="4EA0B1DC" w14:textId="7DF825D9" w:rsidR="008E0FDC" w:rsidRPr="00770013" w:rsidRDefault="00F5302C" w:rsidP="00D34556">
            <w:pPr>
              <w:tabs>
                <w:tab w:val="decimal" w:pos="486"/>
              </w:tabs>
              <w:ind w:left="18" w:right="-4"/>
              <w:jc w:val="right"/>
              <w:rPr>
                <w:rFonts w:ascii="BrowalliaUPC" w:hAnsi="BrowalliaUPC" w:cs="BrowalliaUPC"/>
                <w:sz w:val="28"/>
                <w:szCs w:val="28"/>
              </w:rPr>
            </w:pPr>
            <w:r>
              <w:rPr>
                <w:rFonts w:ascii="BrowalliaUPC" w:hAnsi="BrowalliaUPC" w:cs="BrowalliaUPC"/>
                <w:sz w:val="28"/>
                <w:szCs w:val="28"/>
                <w:cs/>
              </w:rPr>
              <w:t>-</w:t>
            </w:r>
          </w:p>
        </w:tc>
        <w:tc>
          <w:tcPr>
            <w:tcW w:w="1272" w:type="dxa"/>
          </w:tcPr>
          <w:p w14:paraId="05D41879" w14:textId="6D29CFDE"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1</w:t>
            </w:r>
            <w:r w:rsidR="00E3164A" w:rsidRPr="00770013">
              <w:rPr>
                <w:rFonts w:ascii="BrowalliaUPC" w:hAnsi="BrowalliaUPC" w:cs="BrowalliaUPC"/>
                <w:sz w:val="28"/>
                <w:szCs w:val="28"/>
              </w:rPr>
              <w:t>,</w:t>
            </w:r>
            <w:r w:rsidRPr="00A2347A">
              <w:rPr>
                <w:rFonts w:ascii="BrowalliaUPC" w:hAnsi="BrowalliaUPC" w:cs="BrowalliaUPC"/>
                <w:sz w:val="28"/>
                <w:szCs w:val="28"/>
              </w:rPr>
              <w:t>260</w:t>
            </w:r>
            <w:r w:rsidR="00E3164A" w:rsidRPr="00770013">
              <w:rPr>
                <w:rFonts w:ascii="BrowalliaUPC" w:hAnsi="BrowalliaUPC" w:cs="BrowalliaUPC"/>
                <w:sz w:val="28"/>
                <w:szCs w:val="28"/>
              </w:rPr>
              <w:t>,</w:t>
            </w:r>
            <w:r w:rsidRPr="00A2347A">
              <w:rPr>
                <w:rFonts w:ascii="BrowalliaUPC" w:hAnsi="BrowalliaUPC" w:cs="BrowalliaUPC"/>
                <w:sz w:val="28"/>
                <w:szCs w:val="28"/>
              </w:rPr>
              <w:t>456</w:t>
            </w:r>
          </w:p>
        </w:tc>
        <w:tc>
          <w:tcPr>
            <w:tcW w:w="1260" w:type="dxa"/>
          </w:tcPr>
          <w:p w14:paraId="34BB7B60" w14:textId="77777777" w:rsidR="008E0FDC" w:rsidRPr="00770013" w:rsidRDefault="008E0FDC" w:rsidP="00D34556">
            <w:pPr>
              <w:ind w:left="18" w:right="-21"/>
              <w:jc w:val="right"/>
              <w:rPr>
                <w:rFonts w:ascii="BrowalliaUPC" w:hAnsi="BrowalliaUPC" w:cs="BrowalliaUPC"/>
                <w:sz w:val="28"/>
                <w:szCs w:val="28"/>
              </w:rPr>
            </w:pPr>
            <w:r w:rsidRPr="00770013">
              <w:rPr>
                <w:rFonts w:ascii="BrowalliaUPC" w:hAnsi="BrowalliaUPC" w:cs="BrowalliaUPC"/>
                <w:sz w:val="28"/>
                <w:szCs w:val="28"/>
              </w:rPr>
              <w:t>1,255,472</w:t>
            </w:r>
          </w:p>
        </w:tc>
      </w:tr>
      <w:tr w:rsidR="008E0FDC" w:rsidRPr="00770013" w14:paraId="62B63E0B" w14:textId="77777777" w:rsidTr="00EA0E38">
        <w:trPr>
          <w:cantSplit/>
        </w:trPr>
        <w:tc>
          <w:tcPr>
            <w:tcW w:w="4029" w:type="dxa"/>
          </w:tcPr>
          <w:p w14:paraId="1508DC61" w14:textId="0D8EFE0F" w:rsidR="008E0FDC" w:rsidRPr="00770013" w:rsidRDefault="008E0FDC" w:rsidP="00D34556">
            <w:pPr>
              <w:ind w:left="162" w:right="-36" w:hanging="162"/>
              <w:rPr>
                <w:rFonts w:ascii="BrowalliaUPC" w:hAnsi="BrowalliaUPC" w:cs="BrowalliaUPC"/>
                <w:sz w:val="28"/>
                <w:szCs w:val="28"/>
                <w:cs/>
                <w:lang w:val="en-GB"/>
              </w:rPr>
            </w:pPr>
            <w:r w:rsidRPr="00770013">
              <w:rPr>
                <w:rFonts w:ascii="BrowalliaUPC" w:hAnsi="BrowalliaUPC" w:cs="BrowalliaUPC"/>
                <w:sz w:val="28"/>
                <w:szCs w:val="28"/>
                <w:cs/>
              </w:rPr>
              <w:t>บริษัทร่วมและกิจการร่วมค้า</w:t>
            </w:r>
          </w:p>
        </w:tc>
        <w:tc>
          <w:tcPr>
            <w:tcW w:w="1248" w:type="dxa"/>
          </w:tcPr>
          <w:p w14:paraId="0FFB35E8" w14:textId="230247DF"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362</w:t>
            </w:r>
            <w:r w:rsidR="00BA0540" w:rsidRPr="00770013">
              <w:rPr>
                <w:rFonts w:ascii="BrowalliaUPC" w:hAnsi="BrowalliaUPC" w:cs="BrowalliaUPC"/>
                <w:sz w:val="28"/>
                <w:szCs w:val="28"/>
              </w:rPr>
              <w:t>,</w:t>
            </w:r>
            <w:r w:rsidRPr="00A2347A">
              <w:rPr>
                <w:rFonts w:ascii="BrowalliaUPC" w:hAnsi="BrowalliaUPC" w:cs="BrowalliaUPC"/>
                <w:sz w:val="28"/>
                <w:szCs w:val="28"/>
              </w:rPr>
              <w:t>499</w:t>
            </w:r>
          </w:p>
        </w:tc>
        <w:tc>
          <w:tcPr>
            <w:tcW w:w="1215" w:type="dxa"/>
          </w:tcPr>
          <w:p w14:paraId="334FAF64"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429,367</w:t>
            </w:r>
          </w:p>
        </w:tc>
        <w:tc>
          <w:tcPr>
            <w:tcW w:w="1272" w:type="dxa"/>
          </w:tcPr>
          <w:p w14:paraId="13086C51" w14:textId="78BCC43E" w:rsidR="008E0FDC" w:rsidRPr="00770013" w:rsidRDefault="00E3164A" w:rsidP="00E3164A">
            <w:pP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219</w:t>
            </w:r>
            <w:r w:rsidRPr="00770013">
              <w:rPr>
                <w:rFonts w:ascii="BrowalliaUPC" w:hAnsi="BrowalliaUPC" w:cs="BrowalliaUPC"/>
                <w:sz w:val="28"/>
                <w:szCs w:val="28"/>
              </w:rPr>
              <w:t>,</w:t>
            </w:r>
            <w:r w:rsidR="00A2347A" w:rsidRPr="00A2347A">
              <w:rPr>
                <w:rFonts w:ascii="BrowalliaUPC" w:hAnsi="BrowalliaUPC" w:cs="BrowalliaUPC"/>
                <w:sz w:val="28"/>
                <w:szCs w:val="28"/>
              </w:rPr>
              <w:t>165</w:t>
            </w:r>
          </w:p>
        </w:tc>
        <w:tc>
          <w:tcPr>
            <w:tcW w:w="1260" w:type="dxa"/>
          </w:tcPr>
          <w:p w14:paraId="453022DC" w14:textId="77777777" w:rsidR="008E0FDC" w:rsidRPr="00770013" w:rsidRDefault="008E0FDC" w:rsidP="00D34556">
            <w:pPr>
              <w:ind w:left="18" w:right="-21"/>
              <w:jc w:val="right"/>
              <w:rPr>
                <w:rFonts w:ascii="BrowalliaUPC" w:hAnsi="BrowalliaUPC" w:cs="BrowalliaUPC"/>
                <w:sz w:val="28"/>
                <w:szCs w:val="28"/>
              </w:rPr>
            </w:pPr>
            <w:r w:rsidRPr="00770013">
              <w:rPr>
                <w:rFonts w:ascii="BrowalliaUPC" w:hAnsi="BrowalliaUPC" w:cs="BrowalliaUPC"/>
                <w:sz w:val="28"/>
                <w:szCs w:val="28"/>
              </w:rPr>
              <w:t>375,666</w:t>
            </w:r>
          </w:p>
        </w:tc>
      </w:tr>
      <w:tr w:rsidR="008E0FDC" w:rsidRPr="00770013" w14:paraId="4344C3EC" w14:textId="77777777" w:rsidTr="00EA0E38">
        <w:trPr>
          <w:cantSplit/>
        </w:trPr>
        <w:tc>
          <w:tcPr>
            <w:tcW w:w="4029" w:type="dxa"/>
          </w:tcPr>
          <w:p w14:paraId="047709F6"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บริษัทที่เกี่ยวข้องกัน</w:t>
            </w:r>
          </w:p>
        </w:tc>
        <w:tc>
          <w:tcPr>
            <w:tcW w:w="1248" w:type="dxa"/>
          </w:tcPr>
          <w:p w14:paraId="65C5CD4D" w14:textId="4A11FD50" w:rsidR="008E0FDC" w:rsidRPr="00770013" w:rsidRDefault="00BA0540" w:rsidP="00BA0540">
            <w:pPr>
              <w:tabs>
                <w:tab w:val="left" w:pos="240"/>
                <w:tab w:val="center" w:pos="535"/>
              </w:tabs>
              <w:ind w:left="18" w:right="-21"/>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cs/>
              </w:rPr>
              <w:t xml:space="preserve">    </w:t>
            </w:r>
            <w:r w:rsidRPr="00770013">
              <w:rPr>
                <w:rFonts w:ascii="BrowalliaUPC" w:hAnsi="BrowalliaUPC" w:cs="BrowalliaUPC"/>
                <w:sz w:val="28"/>
                <w:szCs w:val="28"/>
              </w:rPr>
              <w:tab/>
              <w:t>14,330</w:t>
            </w:r>
          </w:p>
        </w:tc>
        <w:tc>
          <w:tcPr>
            <w:tcW w:w="1215" w:type="dxa"/>
          </w:tcPr>
          <w:p w14:paraId="7061DFE2"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14,386</w:t>
            </w:r>
          </w:p>
        </w:tc>
        <w:tc>
          <w:tcPr>
            <w:tcW w:w="1272" w:type="dxa"/>
          </w:tcPr>
          <w:p w14:paraId="75D6C3EE" w14:textId="7311024A" w:rsidR="008E0FDC" w:rsidRPr="00770013" w:rsidRDefault="00E3164A" w:rsidP="00E3164A">
            <w:pPr>
              <w:ind w:left="18" w:right="-21"/>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60" w:type="dxa"/>
          </w:tcPr>
          <w:p w14:paraId="4B2771C7" w14:textId="68AAC65C" w:rsidR="008E0FDC" w:rsidRPr="00770013" w:rsidRDefault="00F5302C" w:rsidP="00D34556">
            <w:pPr>
              <w:ind w:left="18" w:right="-21"/>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164AD2D0" w14:textId="77777777" w:rsidTr="00EA0E38">
        <w:trPr>
          <w:cantSplit/>
        </w:trPr>
        <w:tc>
          <w:tcPr>
            <w:tcW w:w="4029" w:type="dxa"/>
          </w:tcPr>
          <w:p w14:paraId="401D0C67"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ผู้ร่วมค้าอื่น</w:t>
            </w:r>
          </w:p>
        </w:tc>
        <w:tc>
          <w:tcPr>
            <w:tcW w:w="1248" w:type="dxa"/>
          </w:tcPr>
          <w:p w14:paraId="357192D3" w14:textId="235BE755" w:rsidR="008E0FDC" w:rsidRPr="00770013" w:rsidRDefault="00A2347A" w:rsidP="00D34556">
            <w:pPr>
              <w:pBdr>
                <w:bottom w:val="single" w:sz="4" w:space="1" w:color="auto"/>
              </w:pBdr>
              <w:ind w:left="18" w:right="-21"/>
              <w:jc w:val="right"/>
              <w:rPr>
                <w:rFonts w:ascii="BrowalliaUPC" w:hAnsi="BrowalliaUPC" w:cs="BrowalliaUPC"/>
                <w:sz w:val="28"/>
                <w:szCs w:val="28"/>
              </w:rPr>
            </w:pPr>
            <w:r w:rsidRPr="00A2347A">
              <w:rPr>
                <w:rFonts w:ascii="BrowalliaUPC" w:hAnsi="BrowalliaUPC" w:cs="BrowalliaUPC"/>
                <w:sz w:val="28"/>
                <w:szCs w:val="28"/>
              </w:rPr>
              <w:t>2</w:t>
            </w:r>
            <w:r w:rsidR="00BA0540" w:rsidRPr="00770013">
              <w:rPr>
                <w:rFonts w:ascii="BrowalliaUPC" w:hAnsi="BrowalliaUPC" w:cs="BrowalliaUPC"/>
                <w:sz w:val="28"/>
                <w:szCs w:val="28"/>
              </w:rPr>
              <w:t>,</w:t>
            </w:r>
            <w:r w:rsidRPr="00A2347A">
              <w:rPr>
                <w:rFonts w:ascii="BrowalliaUPC" w:hAnsi="BrowalliaUPC" w:cs="BrowalliaUPC"/>
                <w:sz w:val="28"/>
                <w:szCs w:val="28"/>
              </w:rPr>
              <w:t>237</w:t>
            </w:r>
          </w:p>
        </w:tc>
        <w:tc>
          <w:tcPr>
            <w:tcW w:w="1215" w:type="dxa"/>
          </w:tcPr>
          <w:p w14:paraId="611A8676" w14:textId="77777777" w:rsidR="008E0FDC" w:rsidRPr="00770013" w:rsidRDefault="008E0FDC"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2,376</w:t>
            </w:r>
          </w:p>
        </w:tc>
        <w:tc>
          <w:tcPr>
            <w:tcW w:w="1272" w:type="dxa"/>
          </w:tcPr>
          <w:p w14:paraId="51A54697" w14:textId="351DA502" w:rsidR="008E0FDC" w:rsidRPr="00770013" w:rsidRDefault="00E3164A" w:rsidP="00E3164A">
            <w:pPr>
              <w:pBdr>
                <w:bottom w:val="single" w:sz="4"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2</w:t>
            </w:r>
            <w:r w:rsidRPr="00770013">
              <w:rPr>
                <w:rFonts w:ascii="BrowalliaUPC" w:hAnsi="BrowalliaUPC" w:cs="BrowalliaUPC"/>
                <w:sz w:val="28"/>
                <w:szCs w:val="28"/>
              </w:rPr>
              <w:t>,</w:t>
            </w:r>
            <w:r w:rsidR="00A2347A" w:rsidRPr="00A2347A">
              <w:rPr>
                <w:rFonts w:ascii="BrowalliaUPC" w:hAnsi="BrowalliaUPC" w:cs="BrowalliaUPC"/>
                <w:sz w:val="28"/>
                <w:szCs w:val="28"/>
              </w:rPr>
              <w:t>237</w:t>
            </w:r>
          </w:p>
        </w:tc>
        <w:tc>
          <w:tcPr>
            <w:tcW w:w="1260" w:type="dxa"/>
          </w:tcPr>
          <w:p w14:paraId="4C91F402" w14:textId="77777777" w:rsidR="008E0FDC" w:rsidRPr="00770013" w:rsidRDefault="008E0FDC"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2,376</w:t>
            </w:r>
          </w:p>
        </w:tc>
      </w:tr>
      <w:tr w:rsidR="008E0FDC" w:rsidRPr="00770013" w14:paraId="49F63165" w14:textId="77777777" w:rsidTr="00EA0E38">
        <w:trPr>
          <w:cantSplit/>
        </w:trPr>
        <w:tc>
          <w:tcPr>
            <w:tcW w:w="4029" w:type="dxa"/>
          </w:tcPr>
          <w:p w14:paraId="4F86201F"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รวม</w:t>
            </w:r>
          </w:p>
        </w:tc>
        <w:tc>
          <w:tcPr>
            <w:tcW w:w="1248" w:type="dxa"/>
            <w:vAlign w:val="bottom"/>
          </w:tcPr>
          <w:p w14:paraId="678B25B1" w14:textId="7F204BCB" w:rsidR="008E0FDC" w:rsidRPr="00770013" w:rsidRDefault="00BA0540" w:rsidP="00D34556">
            <w:pPr>
              <w:ind w:left="18" w:right="-21"/>
              <w:jc w:val="right"/>
              <w:rPr>
                <w:rFonts w:ascii="BrowalliaUPC" w:hAnsi="BrowalliaUPC" w:cs="BrowalliaUPC"/>
                <w:sz w:val="28"/>
                <w:szCs w:val="28"/>
              </w:rPr>
            </w:pPr>
            <w:r w:rsidRPr="00770013">
              <w:rPr>
                <w:rFonts w:ascii="BrowalliaUPC" w:hAnsi="BrowalliaUPC" w:cs="BrowalliaUPC"/>
                <w:sz w:val="28"/>
                <w:szCs w:val="28"/>
              </w:rPr>
              <w:t>379,066</w:t>
            </w:r>
          </w:p>
        </w:tc>
        <w:tc>
          <w:tcPr>
            <w:tcW w:w="1215" w:type="dxa"/>
            <w:vAlign w:val="bottom"/>
          </w:tcPr>
          <w:p w14:paraId="6031EEBC"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446,129</w:t>
            </w:r>
          </w:p>
        </w:tc>
        <w:tc>
          <w:tcPr>
            <w:tcW w:w="1272" w:type="dxa"/>
          </w:tcPr>
          <w:p w14:paraId="76A090AA" w14:textId="237DCD72" w:rsidR="008E0FDC" w:rsidRPr="00770013" w:rsidRDefault="00A2347A" w:rsidP="00D34556">
            <w:pPr>
              <w:ind w:left="18" w:right="-21"/>
              <w:jc w:val="right"/>
              <w:rPr>
                <w:rFonts w:ascii="BrowalliaUPC" w:hAnsi="BrowalliaUPC" w:cs="BrowalliaUPC"/>
                <w:sz w:val="28"/>
                <w:szCs w:val="28"/>
              </w:rPr>
            </w:pPr>
            <w:r w:rsidRPr="00A2347A">
              <w:rPr>
                <w:rFonts w:ascii="BrowalliaUPC" w:hAnsi="BrowalliaUPC" w:cs="BrowalliaUPC"/>
                <w:sz w:val="28"/>
                <w:szCs w:val="28"/>
              </w:rPr>
              <w:t>1</w:t>
            </w:r>
            <w:r w:rsidR="00E3164A" w:rsidRPr="00770013">
              <w:rPr>
                <w:rFonts w:ascii="BrowalliaUPC" w:hAnsi="BrowalliaUPC" w:cs="BrowalliaUPC"/>
                <w:sz w:val="28"/>
                <w:szCs w:val="28"/>
              </w:rPr>
              <w:t>,</w:t>
            </w:r>
            <w:r w:rsidRPr="00A2347A">
              <w:rPr>
                <w:rFonts w:ascii="BrowalliaUPC" w:hAnsi="BrowalliaUPC" w:cs="BrowalliaUPC"/>
                <w:sz w:val="28"/>
                <w:szCs w:val="28"/>
              </w:rPr>
              <w:t>481</w:t>
            </w:r>
            <w:r w:rsidR="00E3164A" w:rsidRPr="00770013">
              <w:rPr>
                <w:rFonts w:ascii="BrowalliaUPC" w:hAnsi="BrowalliaUPC" w:cs="BrowalliaUPC"/>
                <w:sz w:val="28"/>
                <w:szCs w:val="28"/>
              </w:rPr>
              <w:t>,</w:t>
            </w:r>
            <w:r w:rsidRPr="00A2347A">
              <w:rPr>
                <w:rFonts w:ascii="BrowalliaUPC" w:hAnsi="BrowalliaUPC" w:cs="BrowalliaUPC"/>
                <w:sz w:val="28"/>
                <w:szCs w:val="28"/>
              </w:rPr>
              <w:t>858</w:t>
            </w:r>
          </w:p>
        </w:tc>
        <w:tc>
          <w:tcPr>
            <w:tcW w:w="1260" w:type="dxa"/>
          </w:tcPr>
          <w:p w14:paraId="08DAB8F5" w14:textId="77777777" w:rsidR="008E0FDC" w:rsidRPr="00770013" w:rsidRDefault="008E0FDC" w:rsidP="00D34556">
            <w:pPr>
              <w:ind w:left="-52" w:right="-21"/>
              <w:jc w:val="right"/>
              <w:rPr>
                <w:rFonts w:ascii="BrowalliaUPC" w:hAnsi="BrowalliaUPC" w:cs="BrowalliaUPC"/>
                <w:sz w:val="28"/>
                <w:szCs w:val="28"/>
              </w:rPr>
            </w:pPr>
            <w:r w:rsidRPr="00770013">
              <w:rPr>
                <w:rFonts w:ascii="BrowalliaUPC" w:hAnsi="BrowalliaUPC" w:cs="BrowalliaUPC"/>
                <w:sz w:val="28"/>
                <w:szCs w:val="28"/>
              </w:rPr>
              <w:t>1,633,514</w:t>
            </w:r>
          </w:p>
        </w:tc>
      </w:tr>
      <w:tr w:rsidR="008E0FDC" w:rsidRPr="00770013" w14:paraId="6C071F40" w14:textId="77777777" w:rsidTr="00EA0E38">
        <w:trPr>
          <w:cantSplit/>
        </w:trPr>
        <w:tc>
          <w:tcPr>
            <w:tcW w:w="4029" w:type="dxa"/>
          </w:tcPr>
          <w:p w14:paraId="04D1D7D8" w14:textId="0DA40FBE" w:rsidR="008E0FDC" w:rsidRPr="00770013" w:rsidRDefault="008E0FDC" w:rsidP="00D34556">
            <w:pPr>
              <w:ind w:right="-36"/>
              <w:rPr>
                <w:rFonts w:ascii="BrowalliaUPC" w:hAnsi="BrowalliaUPC" w:cs="BrowalliaUPC"/>
                <w:sz w:val="28"/>
                <w:szCs w:val="28"/>
                <w:u w:val="single"/>
                <w:cs/>
              </w:rPr>
            </w:pPr>
            <w:r w:rsidRPr="00770013">
              <w:rPr>
                <w:rFonts w:ascii="BrowalliaUPC" w:hAnsi="BrowalliaUPC" w:cs="BrowalliaUPC"/>
                <w:sz w:val="28"/>
                <w:szCs w:val="28"/>
                <w:cs/>
              </w:rPr>
              <w:t>หัก : ค่าเผื่อ</w:t>
            </w:r>
            <w:r w:rsidR="001D6389" w:rsidRPr="00770013">
              <w:rPr>
                <w:rFonts w:ascii="BrowalliaUPC" w:hAnsi="BrowalliaUPC" w:cs="BrowalliaUPC"/>
                <w:sz w:val="28"/>
                <w:szCs w:val="28"/>
                <w:cs/>
              </w:rPr>
              <w:t>ผลขาดทุนจากการด้อยค่า</w:t>
            </w:r>
          </w:p>
        </w:tc>
        <w:tc>
          <w:tcPr>
            <w:tcW w:w="1248" w:type="dxa"/>
          </w:tcPr>
          <w:p w14:paraId="01523F62" w14:textId="1D690099" w:rsidR="008E0FDC" w:rsidRPr="00770013" w:rsidRDefault="00BA0540" w:rsidP="00D34556">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26,495</w:t>
            </w:r>
            <w:r w:rsidRPr="00770013">
              <w:rPr>
                <w:rFonts w:ascii="BrowalliaUPC" w:hAnsi="BrowalliaUPC" w:cs="BrowalliaUPC"/>
                <w:sz w:val="28"/>
                <w:szCs w:val="28"/>
                <w:cs/>
              </w:rPr>
              <w:t>)</w:t>
            </w:r>
          </w:p>
        </w:tc>
        <w:tc>
          <w:tcPr>
            <w:tcW w:w="1215" w:type="dxa"/>
          </w:tcPr>
          <w:p w14:paraId="4B5631C5" w14:textId="77777777" w:rsidR="008E0FDC" w:rsidRPr="00770013" w:rsidRDefault="008E0FDC" w:rsidP="00D34556">
            <w:pPr>
              <w:pBdr>
                <w:bottom w:val="single" w:sz="4" w:space="1" w:color="auto"/>
              </w:pBdr>
              <w:ind w:left="18"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26,318</w:t>
            </w:r>
            <w:r w:rsidRPr="00770013">
              <w:rPr>
                <w:rFonts w:ascii="BrowalliaUPC" w:hAnsi="BrowalliaUPC" w:cs="BrowalliaUPC"/>
                <w:sz w:val="28"/>
                <w:szCs w:val="28"/>
                <w:cs/>
              </w:rPr>
              <w:t>)</w:t>
            </w:r>
          </w:p>
        </w:tc>
        <w:tc>
          <w:tcPr>
            <w:tcW w:w="1272" w:type="dxa"/>
          </w:tcPr>
          <w:p w14:paraId="44C041FC" w14:textId="233EF8BD" w:rsidR="008E0FDC" w:rsidRPr="00770013" w:rsidRDefault="00E3164A" w:rsidP="00E3164A">
            <w:pPr>
              <w:pBdr>
                <w:bottom w:val="single" w:sz="4" w:space="1" w:color="auto"/>
              </w:pBdr>
              <w:tabs>
                <w:tab w:val="center" w:pos="547"/>
              </w:tabs>
              <w:ind w:left="18" w:right="-21"/>
              <w:rPr>
                <w:rFonts w:ascii="BrowalliaUPC" w:hAnsi="BrowalliaUPC" w:cs="BrowalliaUPC"/>
                <w:sz w:val="28"/>
                <w:szCs w:val="28"/>
              </w:rPr>
            </w:pPr>
            <w:r w:rsidRPr="00770013">
              <w:rPr>
                <w:rFonts w:ascii="BrowalliaUPC" w:hAnsi="BrowalliaUPC" w:cs="BrowalliaUPC"/>
                <w:sz w:val="28"/>
                <w:szCs w:val="28"/>
                <w:cs/>
              </w:rPr>
              <w:tab/>
              <w:t xml:space="preserve">    (</w:t>
            </w:r>
            <w:r w:rsidR="00A2347A" w:rsidRPr="00A2347A">
              <w:rPr>
                <w:rFonts w:ascii="BrowalliaUPC" w:hAnsi="BrowalliaUPC" w:cs="BrowalliaUPC"/>
                <w:sz w:val="28"/>
                <w:szCs w:val="28"/>
              </w:rPr>
              <w:t>905</w:t>
            </w:r>
            <w:r w:rsidRPr="00770013">
              <w:rPr>
                <w:rFonts w:ascii="BrowalliaUPC" w:hAnsi="BrowalliaUPC" w:cs="BrowalliaUPC"/>
                <w:sz w:val="28"/>
                <w:szCs w:val="28"/>
              </w:rPr>
              <w:t>,</w:t>
            </w:r>
            <w:r w:rsidR="00A2347A" w:rsidRPr="00A2347A">
              <w:rPr>
                <w:rFonts w:ascii="BrowalliaUPC" w:hAnsi="BrowalliaUPC" w:cs="BrowalliaUPC"/>
                <w:sz w:val="28"/>
                <w:szCs w:val="28"/>
              </w:rPr>
              <w:t>855</w:t>
            </w:r>
            <w:r w:rsidRPr="00770013">
              <w:rPr>
                <w:rFonts w:ascii="BrowalliaUPC" w:hAnsi="BrowalliaUPC" w:cs="BrowalliaUPC"/>
                <w:sz w:val="28"/>
                <w:szCs w:val="28"/>
                <w:cs/>
              </w:rPr>
              <w:t>)</w:t>
            </w:r>
          </w:p>
        </w:tc>
        <w:tc>
          <w:tcPr>
            <w:tcW w:w="1260" w:type="dxa"/>
          </w:tcPr>
          <w:p w14:paraId="1EB049AC" w14:textId="77777777" w:rsidR="008E0FDC" w:rsidRPr="00770013" w:rsidRDefault="008E0FDC" w:rsidP="00D34556">
            <w:pPr>
              <w:pBdr>
                <w:bottom w:val="single" w:sz="4" w:space="1" w:color="auto"/>
              </w:pBdr>
              <w:ind w:left="18"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338,055</w:t>
            </w:r>
            <w:r w:rsidRPr="00770013">
              <w:rPr>
                <w:rFonts w:ascii="BrowalliaUPC" w:hAnsi="BrowalliaUPC" w:cs="BrowalliaUPC"/>
                <w:sz w:val="28"/>
                <w:szCs w:val="28"/>
                <w:cs/>
              </w:rPr>
              <w:t>)</w:t>
            </w:r>
          </w:p>
        </w:tc>
      </w:tr>
      <w:tr w:rsidR="008E0FDC" w:rsidRPr="00770013" w14:paraId="25C1645C" w14:textId="77777777" w:rsidTr="00EA0E38">
        <w:trPr>
          <w:cantSplit/>
        </w:trPr>
        <w:tc>
          <w:tcPr>
            <w:tcW w:w="4029" w:type="dxa"/>
          </w:tcPr>
          <w:p w14:paraId="6846DD4C"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เงินให้กู้ยืมระยะสั้นและเงินทดรองแก่</w:t>
            </w:r>
          </w:p>
        </w:tc>
        <w:tc>
          <w:tcPr>
            <w:tcW w:w="1248" w:type="dxa"/>
          </w:tcPr>
          <w:p w14:paraId="01A4A0FA" w14:textId="77777777" w:rsidR="008E0FDC" w:rsidRPr="00770013" w:rsidRDefault="008E0FDC" w:rsidP="00D34556">
            <w:pPr>
              <w:ind w:left="18" w:right="-21"/>
              <w:jc w:val="right"/>
              <w:rPr>
                <w:rFonts w:ascii="BrowalliaUPC" w:hAnsi="BrowalliaUPC" w:cs="BrowalliaUPC"/>
                <w:sz w:val="28"/>
                <w:szCs w:val="28"/>
              </w:rPr>
            </w:pPr>
          </w:p>
        </w:tc>
        <w:tc>
          <w:tcPr>
            <w:tcW w:w="1215" w:type="dxa"/>
          </w:tcPr>
          <w:p w14:paraId="23C04DAB" w14:textId="77777777" w:rsidR="008E0FDC" w:rsidRPr="00770013" w:rsidRDefault="008E0FDC" w:rsidP="00D34556">
            <w:pPr>
              <w:ind w:left="18" w:right="-4"/>
              <w:jc w:val="right"/>
              <w:rPr>
                <w:rFonts w:ascii="BrowalliaUPC" w:hAnsi="BrowalliaUPC" w:cs="BrowalliaUPC"/>
                <w:sz w:val="28"/>
                <w:szCs w:val="28"/>
              </w:rPr>
            </w:pPr>
          </w:p>
        </w:tc>
        <w:tc>
          <w:tcPr>
            <w:tcW w:w="1272" w:type="dxa"/>
          </w:tcPr>
          <w:p w14:paraId="23707177" w14:textId="77777777" w:rsidR="008E0FDC" w:rsidRPr="00770013" w:rsidRDefault="008E0FDC" w:rsidP="00D34556">
            <w:pPr>
              <w:ind w:left="18" w:right="-21"/>
              <w:jc w:val="right"/>
              <w:rPr>
                <w:rFonts w:ascii="BrowalliaUPC" w:hAnsi="BrowalliaUPC" w:cs="BrowalliaUPC"/>
                <w:sz w:val="28"/>
                <w:szCs w:val="28"/>
              </w:rPr>
            </w:pPr>
          </w:p>
        </w:tc>
        <w:tc>
          <w:tcPr>
            <w:tcW w:w="1260" w:type="dxa"/>
          </w:tcPr>
          <w:p w14:paraId="2BBDA721" w14:textId="77777777" w:rsidR="008E0FDC" w:rsidRPr="00770013" w:rsidRDefault="008E0FDC" w:rsidP="00D34556">
            <w:pPr>
              <w:ind w:left="18" w:right="-4"/>
              <w:jc w:val="right"/>
              <w:rPr>
                <w:rFonts w:ascii="BrowalliaUPC" w:hAnsi="BrowalliaUPC" w:cs="BrowalliaUPC"/>
                <w:sz w:val="28"/>
                <w:szCs w:val="28"/>
              </w:rPr>
            </w:pPr>
          </w:p>
        </w:tc>
      </w:tr>
      <w:tr w:rsidR="008E0FDC" w:rsidRPr="00770013" w14:paraId="6C1011D1" w14:textId="77777777" w:rsidTr="00EA0E38">
        <w:trPr>
          <w:cantSplit/>
        </w:trPr>
        <w:tc>
          <w:tcPr>
            <w:tcW w:w="4029" w:type="dxa"/>
          </w:tcPr>
          <w:p w14:paraId="0733E492" w14:textId="4FC0A454"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 xml:space="preserve">   กิจการที่เกี่ยวข้องกัน </w:t>
            </w:r>
            <w:r w:rsidR="006013E7">
              <w:rPr>
                <w:rFonts w:ascii="BrowalliaUPC" w:hAnsi="BrowalliaUPC" w:cs="BrowalliaUPC"/>
                <w:sz w:val="28"/>
                <w:szCs w:val="28"/>
              </w:rPr>
              <w:t>-</w:t>
            </w:r>
            <w:r w:rsidRPr="00770013">
              <w:rPr>
                <w:rFonts w:ascii="BrowalliaUPC" w:hAnsi="BrowalliaUPC" w:cs="BrowalliaUPC"/>
                <w:sz w:val="28"/>
                <w:szCs w:val="28"/>
                <w:cs/>
              </w:rPr>
              <w:t xml:space="preserve"> สุทธิ</w:t>
            </w:r>
          </w:p>
        </w:tc>
        <w:tc>
          <w:tcPr>
            <w:tcW w:w="1248" w:type="dxa"/>
          </w:tcPr>
          <w:p w14:paraId="6CD46747" w14:textId="7C956AE1" w:rsidR="008E0FDC" w:rsidRPr="00770013" w:rsidRDefault="00BA0540" w:rsidP="00BA0540">
            <w:pPr>
              <w:pBdr>
                <w:bottom w:val="single" w:sz="12"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Pr="00770013">
              <w:rPr>
                <w:rFonts w:ascii="BrowalliaUPC" w:hAnsi="BrowalliaUPC" w:cs="BrowalliaUPC"/>
                <w:sz w:val="28"/>
                <w:szCs w:val="28"/>
              </w:rPr>
              <w:t>352,571</w:t>
            </w:r>
          </w:p>
        </w:tc>
        <w:tc>
          <w:tcPr>
            <w:tcW w:w="1215" w:type="dxa"/>
          </w:tcPr>
          <w:p w14:paraId="2B8AF3C3" w14:textId="77777777" w:rsidR="008E0FDC" w:rsidRPr="00770013" w:rsidRDefault="008E0FDC" w:rsidP="00D34556">
            <w:pPr>
              <w:pBdr>
                <w:bottom w:val="single" w:sz="12" w:space="1" w:color="auto"/>
              </w:pBdr>
              <w:ind w:left="18" w:right="-4"/>
              <w:jc w:val="right"/>
              <w:rPr>
                <w:rFonts w:ascii="BrowalliaUPC" w:hAnsi="BrowalliaUPC" w:cs="BrowalliaUPC"/>
                <w:sz w:val="28"/>
                <w:szCs w:val="28"/>
              </w:rPr>
            </w:pPr>
            <w:r w:rsidRPr="00770013">
              <w:rPr>
                <w:rFonts w:ascii="BrowalliaUPC" w:hAnsi="BrowalliaUPC" w:cs="BrowalliaUPC"/>
                <w:sz w:val="28"/>
                <w:szCs w:val="28"/>
              </w:rPr>
              <w:t>419,811</w:t>
            </w:r>
          </w:p>
        </w:tc>
        <w:tc>
          <w:tcPr>
            <w:tcW w:w="1272" w:type="dxa"/>
          </w:tcPr>
          <w:p w14:paraId="0CB63D5C" w14:textId="14010EB9" w:rsidR="008E0FDC" w:rsidRPr="00770013" w:rsidRDefault="00E3164A" w:rsidP="00E3164A">
            <w:pPr>
              <w:pBdr>
                <w:bottom w:val="single" w:sz="12" w:space="1" w:color="auto"/>
              </w:pBdr>
              <w:ind w:left="18" w:right="-21"/>
              <w:jc w:val="center"/>
              <w:rPr>
                <w:rFonts w:ascii="BrowalliaUPC" w:hAnsi="BrowalliaUPC" w:cs="BrowalliaUPC"/>
                <w:sz w:val="28"/>
                <w:szCs w:val="28"/>
              </w:rPr>
            </w:pPr>
            <w:r w:rsidRPr="00770013">
              <w:rPr>
                <w:rFonts w:ascii="BrowalliaUPC" w:hAnsi="BrowalliaUPC" w:cs="BrowalliaUPC"/>
                <w:sz w:val="28"/>
                <w:szCs w:val="28"/>
                <w:cs/>
              </w:rPr>
              <w:t xml:space="preserve">      </w:t>
            </w:r>
            <w:r w:rsidR="00A2347A" w:rsidRPr="00A2347A">
              <w:rPr>
                <w:rFonts w:ascii="BrowalliaUPC" w:hAnsi="BrowalliaUPC" w:cs="BrowalliaUPC"/>
                <w:sz w:val="28"/>
                <w:szCs w:val="28"/>
              </w:rPr>
              <w:t>576</w:t>
            </w:r>
            <w:r w:rsidRPr="00770013">
              <w:rPr>
                <w:rFonts w:ascii="BrowalliaUPC" w:hAnsi="BrowalliaUPC" w:cs="BrowalliaUPC"/>
                <w:sz w:val="28"/>
                <w:szCs w:val="28"/>
              </w:rPr>
              <w:t>,</w:t>
            </w:r>
            <w:r w:rsidR="00A2347A" w:rsidRPr="00A2347A">
              <w:rPr>
                <w:rFonts w:ascii="BrowalliaUPC" w:hAnsi="BrowalliaUPC" w:cs="BrowalliaUPC"/>
                <w:sz w:val="28"/>
                <w:szCs w:val="28"/>
              </w:rPr>
              <w:t>003</w:t>
            </w:r>
          </w:p>
        </w:tc>
        <w:tc>
          <w:tcPr>
            <w:tcW w:w="1260" w:type="dxa"/>
          </w:tcPr>
          <w:p w14:paraId="465CAAC5" w14:textId="15D17EA3" w:rsidR="008E0FDC" w:rsidRPr="00770013" w:rsidRDefault="00A2347A" w:rsidP="00D34556">
            <w:pPr>
              <w:pStyle w:val="Style1"/>
              <w:tabs>
                <w:tab w:val="clear" w:pos="882"/>
              </w:tabs>
              <w:ind w:right="-4"/>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008E0FDC" w:rsidRPr="00770013">
              <w:rPr>
                <w:rFonts w:ascii="BrowalliaUPC" w:hAnsi="BrowalliaUPC" w:cs="BrowalliaUPC"/>
                <w:sz w:val="28"/>
                <w:szCs w:val="28"/>
                <w:cs/>
              </w:rPr>
              <w:t>,</w:t>
            </w:r>
            <w:r w:rsidRPr="00A2347A">
              <w:rPr>
                <w:rFonts w:ascii="BrowalliaUPC" w:hAnsi="BrowalliaUPC" w:cs="BrowalliaUPC"/>
                <w:sz w:val="28"/>
                <w:szCs w:val="28"/>
                <w:lang w:val="en-US"/>
              </w:rPr>
              <w:t>295</w:t>
            </w:r>
            <w:r w:rsidR="008E0FDC" w:rsidRPr="00770013">
              <w:rPr>
                <w:rFonts w:ascii="BrowalliaUPC" w:hAnsi="BrowalliaUPC" w:cs="BrowalliaUPC"/>
                <w:sz w:val="28"/>
                <w:szCs w:val="28"/>
                <w:cs/>
              </w:rPr>
              <w:t>,</w:t>
            </w:r>
            <w:r w:rsidRPr="00A2347A">
              <w:rPr>
                <w:rFonts w:ascii="BrowalliaUPC" w:hAnsi="BrowalliaUPC" w:cs="BrowalliaUPC"/>
                <w:sz w:val="28"/>
                <w:szCs w:val="28"/>
                <w:lang w:val="en-US"/>
              </w:rPr>
              <w:t>459</w:t>
            </w:r>
          </w:p>
        </w:tc>
      </w:tr>
    </w:tbl>
    <w:p w14:paraId="6EA9BBC1" w14:textId="5806D2C1" w:rsidR="00CB7452" w:rsidRPr="00F93445" w:rsidRDefault="00CB7452" w:rsidP="008E0FDC">
      <w:pPr>
        <w:ind w:left="426" w:right="-5"/>
        <w:jc w:val="thaiDistribute"/>
        <w:rPr>
          <w:rFonts w:ascii="BrowalliaUPC" w:hAnsi="BrowalliaUPC" w:cs="BrowalliaUPC"/>
        </w:rPr>
      </w:pPr>
    </w:p>
    <w:p w14:paraId="423664C6" w14:textId="65BACBAE" w:rsidR="000A4008" w:rsidRPr="00770013" w:rsidRDefault="000A4008" w:rsidP="000A4008">
      <w:pPr>
        <w:ind w:left="426" w:right="-5"/>
        <w:jc w:val="thaiDistribute"/>
        <w:rPr>
          <w:rFonts w:ascii="BrowalliaUPC" w:hAnsi="BrowalliaUPC" w:cs="BrowalliaUPC"/>
          <w:sz w:val="28"/>
          <w:szCs w:val="28"/>
        </w:rPr>
      </w:pPr>
      <w:bookmarkStart w:id="16" w:name="_Hlk65167211"/>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ผู้บริหารของกลุ่มบริษัทพิจารณาบันทึกค่าเผื่อผลขาดทุนจากการด้อยค่าสำหรับเงินให้กู้ยืมระยะสั้นและเงินทดรองแก่บริษัทย่อยสองแห่งในต่างประเทศจำนวนรวม </w:t>
      </w:r>
      <w:r w:rsidRPr="00770013">
        <w:rPr>
          <w:rFonts w:ascii="BrowalliaUPC" w:hAnsi="BrowalliaUPC" w:cs="BrowalliaUPC"/>
          <w:sz w:val="28"/>
          <w:szCs w:val="28"/>
        </w:rPr>
        <w:t>54</w:t>
      </w:r>
      <w:r w:rsidR="002C0FDC">
        <w:rPr>
          <w:rFonts w:ascii="BrowalliaUPC" w:hAnsi="BrowalliaUPC" w:cs="BrowalliaUPC"/>
          <w:sz w:val="28"/>
          <w:szCs w:val="28"/>
        </w:rPr>
        <w:t>5.29</w:t>
      </w:r>
      <w:r w:rsidRPr="00770013">
        <w:rPr>
          <w:rFonts w:ascii="BrowalliaUPC" w:hAnsi="BrowalliaUPC" w:cs="BrowalliaUPC"/>
          <w:sz w:val="28"/>
          <w:szCs w:val="28"/>
          <w:cs/>
        </w:rPr>
        <w:t xml:space="preserve"> ล้านบาท เนื่องจากผู้บริหารของบริษัทได้ประเมินถึงโอกาสที่จะได้รับชำระเงินจากบริษัทย่อยทั้งสองแห่งแล้วว่ามีแนวโน้มที่เป็นไปได้ค่อนข้างน้อย เนื่องจากสถานการณ์ทางการเงินและสภาพเศรษฐกิจในประเทศของบริษัทย่อยที่เกิดขึ้นในงวดปัจจุบัน</w:t>
      </w:r>
    </w:p>
    <w:p w14:paraId="3986084A" w14:textId="392D1E30" w:rsidR="000A4008" w:rsidRPr="00F93445" w:rsidRDefault="000A4008" w:rsidP="008E0FDC">
      <w:pPr>
        <w:ind w:left="426" w:right="-5"/>
        <w:jc w:val="thaiDistribute"/>
        <w:rPr>
          <w:rFonts w:ascii="BrowalliaUPC" w:hAnsi="BrowalliaUPC" w:cs="BrowalliaUPC"/>
        </w:rPr>
      </w:pPr>
    </w:p>
    <w:bookmarkEnd w:id="16"/>
    <w:p w14:paraId="4753B832" w14:textId="45E3A769" w:rsidR="008E0FDC" w:rsidRPr="00770013" w:rsidRDefault="008E0FDC" w:rsidP="008E0FDC">
      <w:pPr>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ให้กู้ยืมระยะสั้นและเงินทดรองแก่บริษัทย่อยและกิจการที่เกี่ยวข้องกันที่มีสาระสำคัญ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มีดังนี้ </w:t>
      </w:r>
    </w:p>
    <w:p w14:paraId="499A4687" w14:textId="77777777" w:rsidR="00E51C19" w:rsidRPr="00F93445" w:rsidRDefault="00E51C19" w:rsidP="008E0FDC">
      <w:pPr>
        <w:ind w:left="426" w:right="-5"/>
        <w:jc w:val="thaiDistribute"/>
        <w:rPr>
          <w:rFonts w:ascii="BrowalliaUPC" w:hAnsi="BrowalliaUPC" w:cs="BrowalliaUPC"/>
        </w:rPr>
      </w:pPr>
    </w:p>
    <w:tbl>
      <w:tblPr>
        <w:tblW w:w="8943" w:type="dxa"/>
        <w:tblInd w:w="426" w:type="dxa"/>
        <w:tblLayout w:type="fixed"/>
        <w:tblLook w:val="0000" w:firstRow="0" w:lastRow="0" w:firstColumn="0" w:lastColumn="0" w:noHBand="0" w:noVBand="0"/>
      </w:tblPr>
      <w:tblGrid>
        <w:gridCol w:w="4029"/>
        <w:gridCol w:w="1260"/>
        <w:gridCol w:w="1206"/>
        <w:gridCol w:w="1206"/>
        <w:gridCol w:w="1242"/>
      </w:tblGrid>
      <w:tr w:rsidR="008E0FDC" w:rsidRPr="00770013" w14:paraId="4A04D3DC" w14:textId="77777777" w:rsidTr="00D34556">
        <w:trPr>
          <w:tblHeader/>
        </w:trPr>
        <w:tc>
          <w:tcPr>
            <w:tcW w:w="4029" w:type="dxa"/>
          </w:tcPr>
          <w:p w14:paraId="110B45E5" w14:textId="77777777" w:rsidR="008E0FDC" w:rsidRPr="00770013" w:rsidRDefault="008E0FDC" w:rsidP="00D34556">
            <w:pPr>
              <w:ind w:right="-36"/>
              <w:rPr>
                <w:rFonts w:ascii="BrowalliaUPC" w:hAnsi="BrowalliaUPC" w:cs="BrowalliaUPC"/>
              </w:rPr>
            </w:pPr>
          </w:p>
        </w:tc>
        <w:tc>
          <w:tcPr>
            <w:tcW w:w="1260" w:type="dxa"/>
          </w:tcPr>
          <w:p w14:paraId="78852DF1" w14:textId="77777777" w:rsidR="008E0FDC" w:rsidRPr="00770013" w:rsidRDefault="008E0FDC" w:rsidP="00D34556">
            <w:pPr>
              <w:ind w:right="-36"/>
              <w:jc w:val="center"/>
              <w:rPr>
                <w:rFonts w:ascii="BrowalliaUPC" w:hAnsi="BrowalliaUPC" w:cs="BrowalliaUPC"/>
                <w:cs/>
                <w:lang w:val="en-GB"/>
              </w:rPr>
            </w:pPr>
          </w:p>
        </w:tc>
        <w:tc>
          <w:tcPr>
            <w:tcW w:w="3654" w:type="dxa"/>
            <w:gridSpan w:val="3"/>
          </w:tcPr>
          <w:p w14:paraId="284068E5" w14:textId="77777777" w:rsidR="008E0FDC" w:rsidRPr="00770013" w:rsidRDefault="008E0FDC" w:rsidP="00D34556">
            <w:pPr>
              <w:tabs>
                <w:tab w:val="left" w:pos="900"/>
                <w:tab w:val="left" w:pos="2160"/>
              </w:tabs>
              <w:ind w:left="357" w:right="-64" w:hanging="357"/>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79B9E667" w14:textId="77777777" w:rsidTr="00D34556">
        <w:trPr>
          <w:tblHeader/>
        </w:trPr>
        <w:tc>
          <w:tcPr>
            <w:tcW w:w="4029" w:type="dxa"/>
          </w:tcPr>
          <w:p w14:paraId="36408161" w14:textId="77777777" w:rsidR="008E0FDC" w:rsidRPr="00770013" w:rsidRDefault="008E0FDC" w:rsidP="00D34556">
            <w:pPr>
              <w:ind w:right="-36"/>
              <w:rPr>
                <w:rFonts w:ascii="BrowalliaUPC" w:hAnsi="BrowalliaUPC" w:cs="BrowalliaUPC"/>
              </w:rPr>
            </w:pPr>
          </w:p>
        </w:tc>
        <w:tc>
          <w:tcPr>
            <w:tcW w:w="4914" w:type="dxa"/>
            <w:gridSpan w:val="4"/>
          </w:tcPr>
          <w:p w14:paraId="63B033A3" w14:textId="77777777" w:rsidR="008E0FDC" w:rsidRPr="00770013" w:rsidRDefault="008E0FDC" w:rsidP="00D34556">
            <w:pPr>
              <w:pBdr>
                <w:bottom w:val="single" w:sz="4" w:space="1" w:color="auto"/>
              </w:pBdr>
              <w:tabs>
                <w:tab w:val="left" w:pos="900"/>
                <w:tab w:val="left" w:pos="2160"/>
              </w:tabs>
              <w:ind w:left="357" w:right="-64" w:hanging="357"/>
              <w:jc w:val="center"/>
              <w:rPr>
                <w:rFonts w:ascii="BrowalliaUPC" w:hAnsi="BrowalliaUPC" w:cs="BrowalliaUPC"/>
              </w:rPr>
            </w:pPr>
            <w:r w:rsidRPr="00770013">
              <w:rPr>
                <w:rFonts w:ascii="BrowalliaUPC" w:hAnsi="BrowalliaUPC" w:cs="BrowalliaUPC"/>
                <w:cs/>
              </w:rPr>
              <w:t>งบการเงินรวม</w:t>
            </w:r>
          </w:p>
        </w:tc>
      </w:tr>
      <w:tr w:rsidR="008E0FDC" w:rsidRPr="00770013" w14:paraId="789BAAA6" w14:textId="77777777" w:rsidTr="00D34556">
        <w:trPr>
          <w:tblHeader/>
        </w:trPr>
        <w:tc>
          <w:tcPr>
            <w:tcW w:w="4029" w:type="dxa"/>
          </w:tcPr>
          <w:p w14:paraId="6BC8F6B9" w14:textId="77777777" w:rsidR="008E0FDC" w:rsidRPr="00770013" w:rsidRDefault="008E0FDC" w:rsidP="00D34556">
            <w:pPr>
              <w:ind w:right="-36"/>
              <w:rPr>
                <w:rFonts w:ascii="BrowalliaUPC" w:hAnsi="BrowalliaUPC" w:cs="BrowalliaUPC"/>
              </w:rPr>
            </w:pPr>
          </w:p>
        </w:tc>
        <w:tc>
          <w:tcPr>
            <w:tcW w:w="1260" w:type="dxa"/>
          </w:tcPr>
          <w:p w14:paraId="17AE1A69" w14:textId="77777777" w:rsidR="008E0FDC" w:rsidRPr="00770013" w:rsidRDefault="008E0FDC" w:rsidP="00D34556">
            <w:pPr>
              <w:ind w:right="-36"/>
              <w:jc w:val="center"/>
              <w:rPr>
                <w:rFonts w:ascii="BrowalliaUPC" w:hAnsi="BrowalliaUPC" w:cs="BrowalliaUPC"/>
                <w:cs/>
              </w:rPr>
            </w:pPr>
            <w:r w:rsidRPr="00770013">
              <w:rPr>
                <w:rFonts w:ascii="BrowalliaUPC" w:hAnsi="BrowalliaUPC" w:cs="BrowalliaUPC"/>
              </w:rPr>
              <w:t>1</w:t>
            </w:r>
            <w:r w:rsidRPr="00770013">
              <w:rPr>
                <w:rFonts w:ascii="BrowalliaUPC" w:hAnsi="BrowalliaUPC" w:cs="BrowalliaUPC"/>
                <w:cs/>
              </w:rPr>
              <w:t xml:space="preserve"> มกราคม</w:t>
            </w:r>
          </w:p>
        </w:tc>
        <w:tc>
          <w:tcPr>
            <w:tcW w:w="2412" w:type="dxa"/>
            <w:gridSpan w:val="2"/>
          </w:tcPr>
          <w:p w14:paraId="0D37E3B9"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ในระหว่างปี</w:t>
            </w:r>
          </w:p>
        </w:tc>
        <w:tc>
          <w:tcPr>
            <w:tcW w:w="1242" w:type="dxa"/>
          </w:tcPr>
          <w:p w14:paraId="3427DED0" w14:textId="77777777" w:rsidR="008E0FDC" w:rsidRPr="00770013" w:rsidRDefault="008E0FDC" w:rsidP="00D34556">
            <w:pPr>
              <w:jc w:val="center"/>
              <w:rPr>
                <w:rFonts w:ascii="BrowalliaUPC" w:hAnsi="BrowalliaUPC" w:cs="BrowalliaUPC"/>
                <w:cs/>
              </w:rPr>
            </w:pPr>
            <w:r w:rsidRPr="00770013">
              <w:rPr>
                <w:rFonts w:ascii="BrowalliaUPC" w:hAnsi="BrowalliaUPC" w:cs="BrowalliaUPC"/>
              </w:rPr>
              <w:t>31</w:t>
            </w:r>
            <w:r w:rsidRPr="00770013">
              <w:rPr>
                <w:rFonts w:ascii="BrowalliaUPC" w:hAnsi="BrowalliaUPC" w:cs="BrowalliaUPC"/>
                <w:cs/>
              </w:rPr>
              <w:t xml:space="preserve"> ธันวาคม</w:t>
            </w:r>
          </w:p>
        </w:tc>
      </w:tr>
      <w:tr w:rsidR="008E0FDC" w:rsidRPr="00770013" w14:paraId="3FFDF3C3" w14:textId="77777777" w:rsidTr="00D34556">
        <w:trPr>
          <w:tblHeader/>
        </w:trPr>
        <w:tc>
          <w:tcPr>
            <w:tcW w:w="4029" w:type="dxa"/>
          </w:tcPr>
          <w:p w14:paraId="06EEA163" w14:textId="77777777" w:rsidR="008E0FDC" w:rsidRPr="00770013" w:rsidRDefault="008E0FDC" w:rsidP="00D34556">
            <w:pPr>
              <w:ind w:right="-36"/>
              <w:rPr>
                <w:rFonts w:ascii="BrowalliaUPC" w:hAnsi="BrowalliaUPC" w:cs="BrowalliaUPC"/>
              </w:rPr>
            </w:pPr>
          </w:p>
        </w:tc>
        <w:tc>
          <w:tcPr>
            <w:tcW w:w="1260" w:type="dxa"/>
          </w:tcPr>
          <w:p w14:paraId="0BB208D8" w14:textId="77777777" w:rsidR="008E0FDC" w:rsidRPr="00770013" w:rsidRDefault="008E0FDC" w:rsidP="00D34556">
            <w:pPr>
              <w:pBdr>
                <w:bottom w:val="single" w:sz="4" w:space="1" w:color="auto"/>
              </w:pBdr>
              <w:ind w:right="-36"/>
              <w:jc w:val="center"/>
              <w:rPr>
                <w:rFonts w:ascii="BrowalliaUPC" w:hAnsi="BrowalliaUPC" w:cs="BrowalliaUPC"/>
                <w:lang w:val="en-GB"/>
              </w:rPr>
            </w:pPr>
            <w:r w:rsidRPr="00770013">
              <w:rPr>
                <w:rFonts w:ascii="BrowalliaUPC" w:hAnsi="BrowalliaUPC" w:cs="BrowalliaUPC"/>
              </w:rPr>
              <w:t>2563</w:t>
            </w:r>
          </w:p>
        </w:tc>
        <w:tc>
          <w:tcPr>
            <w:tcW w:w="1206" w:type="dxa"/>
          </w:tcPr>
          <w:p w14:paraId="4809EA96"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เพิ่มขึ้น</w:t>
            </w:r>
          </w:p>
        </w:tc>
        <w:tc>
          <w:tcPr>
            <w:tcW w:w="1206" w:type="dxa"/>
          </w:tcPr>
          <w:p w14:paraId="3F794519"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ลดลง</w:t>
            </w:r>
          </w:p>
        </w:tc>
        <w:tc>
          <w:tcPr>
            <w:tcW w:w="1242" w:type="dxa"/>
          </w:tcPr>
          <w:p w14:paraId="2A5CAA4C"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2563</w:t>
            </w:r>
          </w:p>
        </w:tc>
      </w:tr>
      <w:tr w:rsidR="008E0FDC" w:rsidRPr="00770013" w14:paraId="254B3254" w14:textId="77777777" w:rsidTr="00D34556">
        <w:trPr>
          <w:trHeight w:val="351"/>
        </w:trPr>
        <w:tc>
          <w:tcPr>
            <w:tcW w:w="4029" w:type="dxa"/>
          </w:tcPr>
          <w:p w14:paraId="0C7D44A1" w14:textId="77777777" w:rsidR="008E0FDC" w:rsidRPr="00770013" w:rsidRDefault="008E0FDC" w:rsidP="00D34556">
            <w:pPr>
              <w:ind w:right="-36"/>
              <w:rPr>
                <w:rFonts w:ascii="BrowalliaUPC" w:hAnsi="BrowalliaUPC" w:cs="BrowalliaUPC"/>
                <w:cs/>
              </w:rPr>
            </w:pPr>
          </w:p>
        </w:tc>
        <w:tc>
          <w:tcPr>
            <w:tcW w:w="1260" w:type="dxa"/>
          </w:tcPr>
          <w:p w14:paraId="3CBE7E39" w14:textId="77777777" w:rsidR="008E0FDC" w:rsidRPr="00770013" w:rsidRDefault="008E0FDC" w:rsidP="00D34556">
            <w:pPr>
              <w:tabs>
                <w:tab w:val="decimal" w:pos="1008"/>
              </w:tabs>
              <w:ind w:left="18" w:right="72"/>
              <w:jc w:val="both"/>
              <w:rPr>
                <w:rFonts w:ascii="BrowalliaUPC" w:hAnsi="BrowalliaUPC" w:cs="BrowalliaUPC"/>
              </w:rPr>
            </w:pPr>
          </w:p>
        </w:tc>
        <w:tc>
          <w:tcPr>
            <w:tcW w:w="1206" w:type="dxa"/>
          </w:tcPr>
          <w:p w14:paraId="72FD3136" w14:textId="77777777" w:rsidR="008E0FDC" w:rsidRPr="00770013" w:rsidRDefault="008E0FDC" w:rsidP="00D34556">
            <w:pPr>
              <w:tabs>
                <w:tab w:val="decimal" w:pos="1008"/>
              </w:tabs>
              <w:ind w:left="18" w:right="72"/>
              <w:jc w:val="both"/>
              <w:rPr>
                <w:rFonts w:ascii="BrowalliaUPC" w:hAnsi="BrowalliaUPC" w:cs="BrowalliaUPC"/>
              </w:rPr>
            </w:pPr>
          </w:p>
        </w:tc>
        <w:tc>
          <w:tcPr>
            <w:tcW w:w="1206" w:type="dxa"/>
          </w:tcPr>
          <w:p w14:paraId="7655E305" w14:textId="77777777" w:rsidR="008E0FDC" w:rsidRPr="00770013" w:rsidRDefault="008E0FDC" w:rsidP="00D34556">
            <w:pPr>
              <w:tabs>
                <w:tab w:val="decimal" w:pos="1008"/>
              </w:tabs>
              <w:ind w:left="18" w:right="72"/>
              <w:jc w:val="both"/>
              <w:rPr>
                <w:rFonts w:ascii="BrowalliaUPC" w:hAnsi="BrowalliaUPC" w:cs="BrowalliaUPC"/>
              </w:rPr>
            </w:pPr>
          </w:p>
        </w:tc>
        <w:tc>
          <w:tcPr>
            <w:tcW w:w="1242" w:type="dxa"/>
          </w:tcPr>
          <w:p w14:paraId="57F32123" w14:textId="77777777" w:rsidR="008E0FDC" w:rsidRPr="00770013" w:rsidRDefault="008E0FDC" w:rsidP="00D34556">
            <w:pPr>
              <w:tabs>
                <w:tab w:val="decimal" w:pos="1008"/>
              </w:tabs>
              <w:ind w:left="18" w:right="72"/>
              <w:jc w:val="both"/>
              <w:rPr>
                <w:rFonts w:ascii="BrowalliaUPC" w:hAnsi="BrowalliaUPC" w:cs="BrowalliaUPC"/>
              </w:rPr>
            </w:pPr>
          </w:p>
        </w:tc>
      </w:tr>
      <w:tr w:rsidR="008E0FDC" w:rsidRPr="00770013" w14:paraId="4B91BE6D" w14:textId="77777777" w:rsidTr="00D34556">
        <w:tc>
          <w:tcPr>
            <w:tcW w:w="4029" w:type="dxa"/>
          </w:tcPr>
          <w:p w14:paraId="50D68899"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บริษัทร่วมและกิจการร่วมค้า</w:t>
            </w:r>
          </w:p>
        </w:tc>
        <w:tc>
          <w:tcPr>
            <w:tcW w:w="1260" w:type="dxa"/>
          </w:tcPr>
          <w:p w14:paraId="51432561" w14:textId="77777777" w:rsidR="008E0FDC" w:rsidRPr="00770013" w:rsidRDefault="008E0FDC" w:rsidP="00D34556">
            <w:pPr>
              <w:ind w:left="18" w:right="-21"/>
              <w:jc w:val="right"/>
              <w:rPr>
                <w:rFonts w:ascii="BrowalliaUPC" w:hAnsi="BrowalliaUPC" w:cs="BrowalliaUPC"/>
              </w:rPr>
            </w:pPr>
            <w:r w:rsidRPr="00770013">
              <w:rPr>
                <w:rFonts w:ascii="BrowalliaUPC" w:hAnsi="BrowalliaUPC" w:cs="BrowalliaUPC"/>
              </w:rPr>
              <w:t>429,367</w:t>
            </w:r>
          </w:p>
        </w:tc>
        <w:tc>
          <w:tcPr>
            <w:tcW w:w="1206" w:type="dxa"/>
          </w:tcPr>
          <w:p w14:paraId="17FDE53D" w14:textId="4A75487C" w:rsidR="008E0FDC" w:rsidRPr="00770013" w:rsidRDefault="00A2347A" w:rsidP="00D34556">
            <w:pPr>
              <w:ind w:left="18" w:right="-21"/>
              <w:jc w:val="right"/>
              <w:rPr>
                <w:rFonts w:ascii="BrowalliaUPC" w:hAnsi="BrowalliaUPC" w:cs="BrowalliaUPC"/>
              </w:rPr>
            </w:pPr>
            <w:r w:rsidRPr="00A2347A">
              <w:rPr>
                <w:rFonts w:ascii="BrowalliaUPC" w:hAnsi="BrowalliaUPC" w:cs="BrowalliaUPC"/>
              </w:rPr>
              <w:t>135</w:t>
            </w:r>
            <w:r w:rsidR="00EF15A4" w:rsidRPr="00EF15A4">
              <w:rPr>
                <w:rFonts w:ascii="BrowalliaUPC" w:hAnsi="BrowalliaUPC" w:cs="BrowalliaUPC"/>
              </w:rPr>
              <w:t>,</w:t>
            </w:r>
            <w:r w:rsidRPr="00A2347A">
              <w:rPr>
                <w:rFonts w:ascii="BrowalliaUPC" w:hAnsi="BrowalliaUPC" w:cs="BrowalliaUPC"/>
              </w:rPr>
              <w:t>297</w:t>
            </w:r>
          </w:p>
        </w:tc>
        <w:tc>
          <w:tcPr>
            <w:tcW w:w="1206" w:type="dxa"/>
          </w:tcPr>
          <w:p w14:paraId="02501753" w14:textId="4E926C2B" w:rsidR="008E0FDC" w:rsidRPr="00770013" w:rsidRDefault="00D65223" w:rsidP="00BA0540">
            <w:pPr>
              <w:ind w:left="18" w:right="-21"/>
              <w:jc w:val="right"/>
              <w:rPr>
                <w:rFonts w:ascii="BrowalliaUPC" w:hAnsi="BrowalliaUPC" w:cs="BrowalliaUPC"/>
              </w:rPr>
            </w:pPr>
            <w:r w:rsidRPr="00D65223">
              <w:rPr>
                <w:rFonts w:ascii="BrowalliaUPC" w:hAnsi="BrowalliaUPC" w:cs="BrowalliaUPC"/>
              </w:rPr>
              <w:t>(202,165)</w:t>
            </w:r>
          </w:p>
        </w:tc>
        <w:tc>
          <w:tcPr>
            <w:tcW w:w="1242" w:type="dxa"/>
          </w:tcPr>
          <w:p w14:paraId="559B8D8A" w14:textId="370A4709" w:rsidR="008E0FDC" w:rsidRPr="00770013" w:rsidRDefault="00BA0540" w:rsidP="00D34556">
            <w:pPr>
              <w:ind w:left="18" w:right="-21"/>
              <w:jc w:val="right"/>
              <w:rPr>
                <w:rFonts w:ascii="BrowalliaUPC" w:hAnsi="BrowalliaUPC" w:cs="BrowalliaUPC"/>
              </w:rPr>
            </w:pPr>
            <w:r w:rsidRPr="00770013">
              <w:rPr>
                <w:rFonts w:ascii="BrowalliaUPC" w:hAnsi="BrowalliaUPC" w:cs="BrowalliaUPC"/>
              </w:rPr>
              <w:t>362,499</w:t>
            </w:r>
          </w:p>
        </w:tc>
      </w:tr>
      <w:tr w:rsidR="008E0FDC" w:rsidRPr="00770013" w14:paraId="0F5D517B" w14:textId="77777777" w:rsidTr="00D34556">
        <w:tc>
          <w:tcPr>
            <w:tcW w:w="4029" w:type="dxa"/>
          </w:tcPr>
          <w:p w14:paraId="31433D88"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บริษัทที่เกี่ยวข้องกัน</w:t>
            </w:r>
          </w:p>
        </w:tc>
        <w:tc>
          <w:tcPr>
            <w:tcW w:w="1260" w:type="dxa"/>
          </w:tcPr>
          <w:p w14:paraId="7B9C4D64" w14:textId="77777777" w:rsidR="008E0FDC" w:rsidRPr="00770013" w:rsidRDefault="008E0FDC" w:rsidP="00D34556">
            <w:pPr>
              <w:ind w:left="18" w:right="-21"/>
              <w:jc w:val="right"/>
              <w:rPr>
                <w:rFonts w:ascii="BrowalliaUPC" w:hAnsi="BrowalliaUPC" w:cs="BrowalliaUPC"/>
              </w:rPr>
            </w:pPr>
            <w:r w:rsidRPr="00770013">
              <w:rPr>
                <w:rFonts w:ascii="BrowalliaUPC" w:hAnsi="BrowalliaUPC" w:cs="BrowalliaUPC"/>
              </w:rPr>
              <w:t>14,386</w:t>
            </w:r>
          </w:p>
        </w:tc>
        <w:tc>
          <w:tcPr>
            <w:tcW w:w="1206" w:type="dxa"/>
          </w:tcPr>
          <w:p w14:paraId="3651DE01" w14:textId="6592797E" w:rsidR="008E0FDC" w:rsidRPr="00770013" w:rsidRDefault="00F5302C" w:rsidP="00BA0540">
            <w:pPr>
              <w:ind w:left="18" w:right="-21"/>
              <w:jc w:val="right"/>
              <w:rPr>
                <w:rFonts w:ascii="BrowalliaUPC" w:hAnsi="BrowalliaUPC" w:cs="BrowalliaUPC"/>
              </w:rPr>
            </w:pPr>
            <w:r>
              <w:rPr>
                <w:rFonts w:ascii="BrowalliaUPC" w:hAnsi="BrowalliaUPC" w:cs="BrowalliaUPC"/>
                <w:cs/>
              </w:rPr>
              <w:t>-</w:t>
            </w:r>
          </w:p>
        </w:tc>
        <w:tc>
          <w:tcPr>
            <w:tcW w:w="1206" w:type="dxa"/>
          </w:tcPr>
          <w:p w14:paraId="7DBE9CC2" w14:textId="74471E40" w:rsidR="008E0FDC" w:rsidRPr="00770013" w:rsidRDefault="00BA0540" w:rsidP="00BA0540">
            <w:pPr>
              <w:tabs>
                <w:tab w:val="left" w:pos="465"/>
                <w:tab w:val="center" w:pos="514"/>
              </w:tabs>
              <w:ind w:left="18" w:right="-21"/>
              <w:jc w:val="right"/>
              <w:rPr>
                <w:rFonts w:ascii="BrowalliaUPC" w:hAnsi="BrowalliaUPC" w:cs="BrowalliaUPC"/>
              </w:rPr>
            </w:pPr>
            <w:r w:rsidRPr="00770013">
              <w:rPr>
                <w:rFonts w:ascii="BrowalliaUPC" w:hAnsi="BrowalliaUPC" w:cs="BrowalliaUPC"/>
              </w:rPr>
              <w:tab/>
            </w:r>
            <w:r w:rsidR="00DF6698" w:rsidRPr="00DF6698">
              <w:rPr>
                <w:rFonts w:ascii="BrowalliaUPC" w:hAnsi="BrowalliaUPC" w:cs="BrowalliaUPC"/>
              </w:rPr>
              <w:t>(56)</w:t>
            </w:r>
          </w:p>
        </w:tc>
        <w:tc>
          <w:tcPr>
            <w:tcW w:w="1242" w:type="dxa"/>
          </w:tcPr>
          <w:p w14:paraId="1490BADC" w14:textId="36253768" w:rsidR="008E0FDC" w:rsidRPr="00770013" w:rsidRDefault="00BA0540" w:rsidP="00D34556">
            <w:pPr>
              <w:ind w:left="18" w:right="-21"/>
              <w:jc w:val="right"/>
              <w:rPr>
                <w:rFonts w:ascii="BrowalliaUPC" w:hAnsi="BrowalliaUPC" w:cs="BrowalliaUPC"/>
              </w:rPr>
            </w:pPr>
            <w:r w:rsidRPr="00770013">
              <w:rPr>
                <w:rFonts w:ascii="BrowalliaUPC" w:hAnsi="BrowalliaUPC" w:cs="BrowalliaUPC"/>
              </w:rPr>
              <w:t>14,330</w:t>
            </w:r>
          </w:p>
        </w:tc>
      </w:tr>
      <w:tr w:rsidR="008E0FDC" w:rsidRPr="00770013" w14:paraId="75881099" w14:textId="77777777" w:rsidTr="00D34556">
        <w:tc>
          <w:tcPr>
            <w:tcW w:w="4029" w:type="dxa"/>
          </w:tcPr>
          <w:p w14:paraId="0A0BA112" w14:textId="77777777" w:rsidR="008E0FDC" w:rsidRPr="00770013" w:rsidRDefault="008E0FDC" w:rsidP="00D34556">
            <w:pPr>
              <w:ind w:right="-36"/>
              <w:rPr>
                <w:rFonts w:ascii="BrowalliaUPC" w:hAnsi="BrowalliaUPC" w:cs="BrowalliaUPC"/>
                <w:cs/>
                <w:lang w:val="en-GB"/>
              </w:rPr>
            </w:pPr>
            <w:r w:rsidRPr="00770013">
              <w:rPr>
                <w:rFonts w:ascii="BrowalliaUPC" w:hAnsi="BrowalliaUPC" w:cs="BrowalliaUPC"/>
                <w:cs/>
              </w:rPr>
              <w:t>ผู้ร่วมค้าอื่น</w:t>
            </w:r>
          </w:p>
        </w:tc>
        <w:tc>
          <w:tcPr>
            <w:tcW w:w="1260" w:type="dxa"/>
          </w:tcPr>
          <w:p w14:paraId="7B2EEAA7" w14:textId="77777777" w:rsidR="008E0FDC" w:rsidRPr="00770013" w:rsidRDefault="008E0FDC" w:rsidP="0019584E">
            <w:pPr>
              <w:pBdr>
                <w:bottom w:val="single" w:sz="4" w:space="1" w:color="auto"/>
              </w:pBdr>
              <w:ind w:left="18" w:right="-21"/>
              <w:jc w:val="right"/>
              <w:rPr>
                <w:rFonts w:ascii="BrowalliaUPC" w:hAnsi="BrowalliaUPC" w:cs="BrowalliaUPC"/>
              </w:rPr>
            </w:pPr>
            <w:r w:rsidRPr="00770013">
              <w:rPr>
                <w:rFonts w:ascii="BrowalliaUPC" w:hAnsi="BrowalliaUPC" w:cs="BrowalliaUPC"/>
              </w:rPr>
              <w:t>2,376</w:t>
            </w:r>
          </w:p>
        </w:tc>
        <w:tc>
          <w:tcPr>
            <w:tcW w:w="1206" w:type="dxa"/>
          </w:tcPr>
          <w:p w14:paraId="51ED14EF" w14:textId="5658C1FB" w:rsidR="008E0FDC" w:rsidRPr="00770013" w:rsidRDefault="00F5302C" w:rsidP="00BA0540">
            <w:pPr>
              <w:pBdr>
                <w:bottom w:val="single" w:sz="4" w:space="1" w:color="auto"/>
              </w:pBdr>
              <w:ind w:left="18" w:right="-21"/>
              <w:jc w:val="right"/>
              <w:rPr>
                <w:rFonts w:ascii="BrowalliaUPC" w:hAnsi="BrowalliaUPC" w:cs="BrowalliaUPC"/>
              </w:rPr>
            </w:pPr>
            <w:r>
              <w:rPr>
                <w:rFonts w:ascii="BrowalliaUPC" w:hAnsi="BrowalliaUPC" w:cs="BrowalliaUPC"/>
                <w:cs/>
              </w:rPr>
              <w:t>-</w:t>
            </w:r>
          </w:p>
        </w:tc>
        <w:tc>
          <w:tcPr>
            <w:tcW w:w="1206" w:type="dxa"/>
          </w:tcPr>
          <w:p w14:paraId="0F48EFDE" w14:textId="48F79A81" w:rsidR="008E0FDC" w:rsidRPr="00770013" w:rsidRDefault="0079134C" w:rsidP="00D34556">
            <w:pPr>
              <w:pBdr>
                <w:bottom w:val="single" w:sz="4" w:space="1" w:color="auto"/>
              </w:pBdr>
              <w:ind w:left="18" w:right="-21"/>
              <w:jc w:val="right"/>
              <w:rPr>
                <w:rFonts w:ascii="BrowalliaUPC" w:hAnsi="BrowalliaUPC" w:cs="BrowalliaUPC"/>
              </w:rPr>
            </w:pPr>
            <w:r w:rsidRPr="0079134C">
              <w:rPr>
                <w:rFonts w:ascii="BrowalliaUPC" w:hAnsi="BrowalliaUPC" w:cs="BrowalliaUPC"/>
              </w:rPr>
              <w:t>(139)</w:t>
            </w:r>
          </w:p>
        </w:tc>
        <w:tc>
          <w:tcPr>
            <w:tcW w:w="1242" w:type="dxa"/>
          </w:tcPr>
          <w:p w14:paraId="7C26BF5B" w14:textId="7442B776" w:rsidR="008E0FDC" w:rsidRPr="00770013" w:rsidRDefault="00BA0540" w:rsidP="0019584E">
            <w:pPr>
              <w:pBdr>
                <w:bottom w:val="single" w:sz="4" w:space="1" w:color="auto"/>
              </w:pBdr>
              <w:ind w:left="18" w:right="-21"/>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2,237</w:t>
            </w:r>
          </w:p>
        </w:tc>
      </w:tr>
      <w:tr w:rsidR="008E0FDC" w:rsidRPr="00770013" w14:paraId="69CA7E78" w14:textId="77777777" w:rsidTr="00D34556">
        <w:tc>
          <w:tcPr>
            <w:tcW w:w="4029" w:type="dxa"/>
          </w:tcPr>
          <w:p w14:paraId="7FF1B83C"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รวม</w:t>
            </w:r>
          </w:p>
        </w:tc>
        <w:tc>
          <w:tcPr>
            <w:tcW w:w="1260" w:type="dxa"/>
          </w:tcPr>
          <w:p w14:paraId="7735E355" w14:textId="77777777" w:rsidR="008E0FDC" w:rsidRPr="00770013" w:rsidRDefault="008E0FDC" w:rsidP="0019584E">
            <w:pPr>
              <w:pBdr>
                <w:bottom w:val="single" w:sz="12" w:space="1" w:color="auto"/>
              </w:pBdr>
              <w:ind w:left="18" w:right="-21"/>
              <w:jc w:val="right"/>
              <w:rPr>
                <w:rFonts w:ascii="BrowalliaUPC" w:hAnsi="BrowalliaUPC" w:cs="BrowalliaUPC"/>
              </w:rPr>
            </w:pPr>
            <w:r w:rsidRPr="00770013">
              <w:rPr>
                <w:rFonts w:ascii="BrowalliaUPC" w:hAnsi="BrowalliaUPC" w:cs="BrowalliaUPC"/>
              </w:rPr>
              <w:t>446,129</w:t>
            </w:r>
          </w:p>
        </w:tc>
        <w:tc>
          <w:tcPr>
            <w:tcW w:w="1206" w:type="dxa"/>
          </w:tcPr>
          <w:p w14:paraId="695F38B9" w14:textId="67057349" w:rsidR="008E0FDC" w:rsidRPr="00770013" w:rsidRDefault="00A2347A" w:rsidP="00BA0540">
            <w:pPr>
              <w:pBdr>
                <w:bottom w:val="single" w:sz="12" w:space="1" w:color="auto"/>
              </w:pBdr>
              <w:ind w:left="18" w:right="-21"/>
              <w:jc w:val="right"/>
              <w:rPr>
                <w:rFonts w:ascii="BrowalliaUPC" w:hAnsi="BrowalliaUPC" w:cs="BrowalliaUPC"/>
                <w:cs/>
              </w:rPr>
            </w:pPr>
            <w:r w:rsidRPr="00A2347A">
              <w:rPr>
                <w:rFonts w:ascii="BrowalliaUPC" w:hAnsi="BrowalliaUPC" w:cs="BrowalliaUPC"/>
              </w:rPr>
              <w:t>135</w:t>
            </w:r>
            <w:r w:rsidR="00EF15A4" w:rsidRPr="00EF15A4">
              <w:rPr>
                <w:rFonts w:ascii="BrowalliaUPC" w:hAnsi="BrowalliaUPC" w:cs="BrowalliaUPC"/>
              </w:rPr>
              <w:t>,</w:t>
            </w:r>
            <w:r w:rsidRPr="00A2347A">
              <w:rPr>
                <w:rFonts w:ascii="BrowalliaUPC" w:hAnsi="BrowalliaUPC" w:cs="BrowalliaUPC"/>
              </w:rPr>
              <w:t>297</w:t>
            </w:r>
          </w:p>
        </w:tc>
        <w:tc>
          <w:tcPr>
            <w:tcW w:w="1206" w:type="dxa"/>
          </w:tcPr>
          <w:p w14:paraId="0510135D" w14:textId="606B3FC0" w:rsidR="008E0FDC" w:rsidRPr="00770013" w:rsidRDefault="009A2066" w:rsidP="00BA0540">
            <w:pPr>
              <w:pBdr>
                <w:bottom w:val="single" w:sz="12" w:space="1" w:color="auto"/>
              </w:pBdr>
              <w:ind w:left="18" w:right="-21"/>
              <w:jc w:val="right"/>
              <w:rPr>
                <w:rFonts w:ascii="BrowalliaUPC" w:hAnsi="BrowalliaUPC" w:cs="BrowalliaUPC"/>
              </w:rPr>
            </w:pPr>
            <w:r w:rsidRPr="009A2066">
              <w:rPr>
                <w:rFonts w:ascii="BrowalliaUPC" w:hAnsi="BrowalliaUPC" w:cs="BrowalliaUPC"/>
              </w:rPr>
              <w:t>(202,360)</w:t>
            </w:r>
          </w:p>
        </w:tc>
        <w:tc>
          <w:tcPr>
            <w:tcW w:w="1242" w:type="dxa"/>
          </w:tcPr>
          <w:p w14:paraId="54C37774" w14:textId="4D93C15C" w:rsidR="008E0FDC" w:rsidRPr="00770013" w:rsidRDefault="00BA0540" w:rsidP="0019584E">
            <w:pPr>
              <w:pBdr>
                <w:bottom w:val="single" w:sz="12" w:space="1" w:color="auto"/>
              </w:pBdr>
              <w:ind w:left="18" w:right="-21"/>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379,066</w:t>
            </w:r>
          </w:p>
        </w:tc>
      </w:tr>
    </w:tbl>
    <w:p w14:paraId="1862BFED" w14:textId="75466845" w:rsidR="008E0FDC" w:rsidRPr="00F93445" w:rsidRDefault="008E0FDC" w:rsidP="00AF587E">
      <w:pPr>
        <w:ind w:left="426" w:right="-5"/>
        <w:jc w:val="thaiDistribute"/>
        <w:rPr>
          <w:rFonts w:ascii="BrowalliaUPC" w:hAnsi="BrowalliaUPC" w:cs="BrowalliaUPC"/>
          <w:sz w:val="16"/>
          <w:szCs w:val="16"/>
        </w:rPr>
      </w:pPr>
    </w:p>
    <w:p w14:paraId="291B1C46" w14:textId="101870FD" w:rsidR="00511FFD" w:rsidRPr="00770013" w:rsidRDefault="00511FFD" w:rsidP="00AF587E">
      <w:pPr>
        <w:ind w:left="426" w:right="-5"/>
        <w:jc w:val="thaiDistribute"/>
        <w:rPr>
          <w:rFonts w:ascii="BrowalliaUPC" w:hAnsi="BrowalliaUPC" w:cs="BrowalliaUPC"/>
          <w:sz w:val="16"/>
          <w:szCs w:val="16"/>
        </w:rPr>
      </w:pPr>
    </w:p>
    <w:tbl>
      <w:tblPr>
        <w:tblW w:w="8961" w:type="dxa"/>
        <w:tblInd w:w="426" w:type="dxa"/>
        <w:tblLayout w:type="fixed"/>
        <w:tblLook w:val="0000" w:firstRow="0" w:lastRow="0" w:firstColumn="0" w:lastColumn="0" w:noHBand="0" w:noVBand="0"/>
      </w:tblPr>
      <w:tblGrid>
        <w:gridCol w:w="4011"/>
        <w:gridCol w:w="1274"/>
        <w:gridCol w:w="1228"/>
        <w:gridCol w:w="1197"/>
        <w:gridCol w:w="1251"/>
      </w:tblGrid>
      <w:tr w:rsidR="008E0FDC" w:rsidRPr="00770013" w14:paraId="5EB89205" w14:textId="77777777" w:rsidTr="00D34556">
        <w:trPr>
          <w:tblHeader/>
        </w:trPr>
        <w:tc>
          <w:tcPr>
            <w:tcW w:w="4011" w:type="dxa"/>
          </w:tcPr>
          <w:p w14:paraId="1F69A404" w14:textId="77777777" w:rsidR="008E0FDC" w:rsidRPr="00770013" w:rsidRDefault="008E0FDC" w:rsidP="00D34556">
            <w:pPr>
              <w:ind w:right="-36"/>
              <w:rPr>
                <w:rFonts w:ascii="BrowalliaUPC" w:hAnsi="BrowalliaUPC" w:cs="BrowalliaUPC"/>
              </w:rPr>
            </w:pPr>
          </w:p>
        </w:tc>
        <w:tc>
          <w:tcPr>
            <w:tcW w:w="1274" w:type="dxa"/>
          </w:tcPr>
          <w:p w14:paraId="32C5FAC8" w14:textId="77777777" w:rsidR="008E0FDC" w:rsidRPr="00770013" w:rsidRDefault="008E0FDC" w:rsidP="00D34556">
            <w:pPr>
              <w:ind w:right="-36"/>
              <w:jc w:val="center"/>
              <w:rPr>
                <w:rFonts w:ascii="BrowalliaUPC" w:hAnsi="BrowalliaUPC" w:cs="BrowalliaUPC"/>
                <w:cs/>
                <w:lang w:val="en-GB"/>
              </w:rPr>
            </w:pPr>
          </w:p>
        </w:tc>
        <w:tc>
          <w:tcPr>
            <w:tcW w:w="3676" w:type="dxa"/>
            <w:gridSpan w:val="3"/>
          </w:tcPr>
          <w:p w14:paraId="70328F83" w14:textId="77777777" w:rsidR="008E0FDC" w:rsidRPr="00770013" w:rsidRDefault="008E0FDC" w:rsidP="00D34556">
            <w:pPr>
              <w:tabs>
                <w:tab w:val="left" w:pos="900"/>
                <w:tab w:val="left" w:pos="2160"/>
              </w:tabs>
              <w:ind w:left="357" w:right="-64" w:hanging="357"/>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6DDCF7D7" w14:textId="77777777" w:rsidTr="00D34556">
        <w:trPr>
          <w:tblHeader/>
        </w:trPr>
        <w:tc>
          <w:tcPr>
            <w:tcW w:w="4011" w:type="dxa"/>
          </w:tcPr>
          <w:p w14:paraId="69C6A65A" w14:textId="77777777" w:rsidR="008E0FDC" w:rsidRPr="00770013" w:rsidRDefault="008E0FDC" w:rsidP="00D34556">
            <w:pPr>
              <w:ind w:right="-36"/>
              <w:rPr>
                <w:rFonts w:ascii="BrowalliaUPC" w:hAnsi="BrowalliaUPC" w:cs="BrowalliaUPC"/>
              </w:rPr>
            </w:pPr>
          </w:p>
        </w:tc>
        <w:tc>
          <w:tcPr>
            <w:tcW w:w="4950" w:type="dxa"/>
            <w:gridSpan w:val="4"/>
          </w:tcPr>
          <w:p w14:paraId="04E8B10D" w14:textId="77777777" w:rsidR="008E0FDC" w:rsidRPr="00770013" w:rsidRDefault="008E0FDC" w:rsidP="00D34556">
            <w:pPr>
              <w:pBdr>
                <w:bottom w:val="single" w:sz="4" w:space="1" w:color="auto"/>
              </w:pBdr>
              <w:tabs>
                <w:tab w:val="left" w:pos="900"/>
                <w:tab w:val="left" w:pos="2160"/>
              </w:tabs>
              <w:ind w:left="357" w:right="-64" w:hanging="357"/>
              <w:jc w:val="center"/>
              <w:rPr>
                <w:rFonts w:ascii="BrowalliaUPC" w:hAnsi="BrowalliaUPC" w:cs="BrowalliaUPC"/>
              </w:rPr>
            </w:pPr>
            <w:r w:rsidRPr="00770013">
              <w:rPr>
                <w:rFonts w:ascii="BrowalliaUPC" w:hAnsi="BrowalliaUPC" w:cs="BrowalliaUPC"/>
                <w:cs/>
              </w:rPr>
              <w:t>งบการเงินเฉพาะของบริษัท</w:t>
            </w:r>
          </w:p>
        </w:tc>
      </w:tr>
      <w:tr w:rsidR="008E0FDC" w:rsidRPr="00770013" w14:paraId="1DF0C36C" w14:textId="77777777" w:rsidTr="00D34556">
        <w:trPr>
          <w:tblHeader/>
        </w:trPr>
        <w:tc>
          <w:tcPr>
            <w:tcW w:w="4011" w:type="dxa"/>
          </w:tcPr>
          <w:p w14:paraId="511CF52E" w14:textId="77777777" w:rsidR="008E0FDC" w:rsidRPr="00770013" w:rsidRDefault="008E0FDC" w:rsidP="00D34556">
            <w:pPr>
              <w:ind w:right="-36"/>
              <w:rPr>
                <w:rFonts w:ascii="BrowalliaUPC" w:hAnsi="BrowalliaUPC" w:cs="BrowalliaUPC"/>
              </w:rPr>
            </w:pPr>
          </w:p>
        </w:tc>
        <w:tc>
          <w:tcPr>
            <w:tcW w:w="1274" w:type="dxa"/>
          </w:tcPr>
          <w:p w14:paraId="5EF6CC23" w14:textId="77777777" w:rsidR="008E0FDC" w:rsidRPr="00770013" w:rsidRDefault="008E0FDC" w:rsidP="00D34556">
            <w:pPr>
              <w:ind w:right="-36"/>
              <w:jc w:val="center"/>
              <w:rPr>
                <w:rFonts w:ascii="BrowalliaUPC" w:hAnsi="BrowalliaUPC" w:cs="BrowalliaUPC"/>
                <w:cs/>
              </w:rPr>
            </w:pPr>
            <w:r w:rsidRPr="00770013">
              <w:rPr>
                <w:rFonts w:ascii="BrowalliaUPC" w:hAnsi="BrowalliaUPC" w:cs="BrowalliaUPC"/>
              </w:rPr>
              <w:t>1</w:t>
            </w:r>
            <w:r w:rsidRPr="00770013">
              <w:rPr>
                <w:rFonts w:ascii="BrowalliaUPC" w:hAnsi="BrowalliaUPC" w:cs="BrowalliaUPC"/>
                <w:cs/>
              </w:rPr>
              <w:t xml:space="preserve"> มกราคม</w:t>
            </w:r>
          </w:p>
        </w:tc>
        <w:tc>
          <w:tcPr>
            <w:tcW w:w="2425" w:type="dxa"/>
            <w:gridSpan w:val="2"/>
          </w:tcPr>
          <w:p w14:paraId="3D02402B"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ในระหว่างปี</w:t>
            </w:r>
          </w:p>
        </w:tc>
        <w:tc>
          <w:tcPr>
            <w:tcW w:w="1251" w:type="dxa"/>
          </w:tcPr>
          <w:p w14:paraId="1A648937" w14:textId="77777777" w:rsidR="008E0FDC" w:rsidRPr="00770013" w:rsidRDefault="008E0FDC" w:rsidP="00D34556">
            <w:pPr>
              <w:jc w:val="center"/>
              <w:rPr>
                <w:rFonts w:ascii="BrowalliaUPC" w:hAnsi="BrowalliaUPC" w:cs="BrowalliaUPC"/>
                <w:cs/>
              </w:rPr>
            </w:pPr>
            <w:r w:rsidRPr="00770013">
              <w:rPr>
                <w:rFonts w:ascii="BrowalliaUPC" w:hAnsi="BrowalliaUPC" w:cs="BrowalliaUPC"/>
              </w:rPr>
              <w:t>31</w:t>
            </w:r>
            <w:r w:rsidRPr="00770013">
              <w:rPr>
                <w:rFonts w:ascii="BrowalliaUPC" w:hAnsi="BrowalliaUPC" w:cs="BrowalliaUPC"/>
                <w:cs/>
              </w:rPr>
              <w:t xml:space="preserve"> ธันวาคม</w:t>
            </w:r>
          </w:p>
        </w:tc>
      </w:tr>
      <w:tr w:rsidR="008E0FDC" w:rsidRPr="00770013" w14:paraId="4EA92E48" w14:textId="77777777" w:rsidTr="00D34556">
        <w:trPr>
          <w:tblHeader/>
        </w:trPr>
        <w:tc>
          <w:tcPr>
            <w:tcW w:w="4011" w:type="dxa"/>
          </w:tcPr>
          <w:p w14:paraId="3885C1CE" w14:textId="77777777" w:rsidR="008E0FDC" w:rsidRPr="00770013" w:rsidRDefault="008E0FDC" w:rsidP="00D34556">
            <w:pPr>
              <w:ind w:right="-36"/>
              <w:rPr>
                <w:rFonts w:ascii="BrowalliaUPC" w:hAnsi="BrowalliaUPC" w:cs="BrowalliaUPC"/>
              </w:rPr>
            </w:pPr>
          </w:p>
        </w:tc>
        <w:tc>
          <w:tcPr>
            <w:tcW w:w="1274" w:type="dxa"/>
          </w:tcPr>
          <w:p w14:paraId="7E68BED1" w14:textId="77777777" w:rsidR="008E0FDC" w:rsidRPr="00770013" w:rsidRDefault="008E0FDC" w:rsidP="00D34556">
            <w:pPr>
              <w:pBdr>
                <w:bottom w:val="single" w:sz="4" w:space="1" w:color="auto"/>
              </w:pBdr>
              <w:ind w:right="-36"/>
              <w:jc w:val="center"/>
              <w:rPr>
                <w:rFonts w:ascii="BrowalliaUPC" w:hAnsi="BrowalliaUPC" w:cs="BrowalliaUPC"/>
                <w:lang w:val="en-GB"/>
              </w:rPr>
            </w:pPr>
            <w:r w:rsidRPr="00770013">
              <w:rPr>
                <w:rFonts w:ascii="BrowalliaUPC" w:hAnsi="BrowalliaUPC" w:cs="BrowalliaUPC"/>
              </w:rPr>
              <w:t>2563</w:t>
            </w:r>
          </w:p>
        </w:tc>
        <w:tc>
          <w:tcPr>
            <w:tcW w:w="1228" w:type="dxa"/>
          </w:tcPr>
          <w:p w14:paraId="136D66F8"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เพิ่มขึ้น</w:t>
            </w:r>
          </w:p>
        </w:tc>
        <w:tc>
          <w:tcPr>
            <w:tcW w:w="1197" w:type="dxa"/>
          </w:tcPr>
          <w:p w14:paraId="6713E220" w14:textId="77777777" w:rsidR="008E0FDC" w:rsidRPr="00770013" w:rsidRDefault="008E0FDC" w:rsidP="00D34556">
            <w:pPr>
              <w:pBdr>
                <w:bottom w:val="single" w:sz="4" w:space="1" w:color="auto"/>
              </w:pBdr>
              <w:ind w:right="-36"/>
              <w:jc w:val="center"/>
              <w:rPr>
                <w:rFonts w:ascii="BrowalliaUPC" w:hAnsi="BrowalliaUPC" w:cs="BrowalliaUPC"/>
                <w:cs/>
              </w:rPr>
            </w:pPr>
            <w:r w:rsidRPr="00770013">
              <w:rPr>
                <w:rFonts w:ascii="BrowalliaUPC" w:hAnsi="BrowalliaUPC" w:cs="BrowalliaUPC"/>
                <w:cs/>
              </w:rPr>
              <w:t>ลดลง</w:t>
            </w:r>
          </w:p>
        </w:tc>
        <w:tc>
          <w:tcPr>
            <w:tcW w:w="1251" w:type="dxa"/>
          </w:tcPr>
          <w:p w14:paraId="00D6E203"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2563</w:t>
            </w:r>
          </w:p>
        </w:tc>
      </w:tr>
      <w:tr w:rsidR="008E0FDC" w:rsidRPr="00770013" w14:paraId="0AC80204" w14:textId="77777777" w:rsidTr="00D34556">
        <w:trPr>
          <w:trHeight w:val="351"/>
        </w:trPr>
        <w:tc>
          <w:tcPr>
            <w:tcW w:w="4011" w:type="dxa"/>
          </w:tcPr>
          <w:p w14:paraId="4B616BE7" w14:textId="77777777" w:rsidR="008E0FDC" w:rsidRPr="00770013" w:rsidRDefault="008E0FDC" w:rsidP="00D34556">
            <w:pPr>
              <w:ind w:right="-36"/>
              <w:rPr>
                <w:rFonts w:ascii="BrowalliaUPC" w:hAnsi="BrowalliaUPC" w:cs="BrowalliaUPC"/>
                <w:cs/>
              </w:rPr>
            </w:pPr>
          </w:p>
        </w:tc>
        <w:tc>
          <w:tcPr>
            <w:tcW w:w="1274" w:type="dxa"/>
          </w:tcPr>
          <w:p w14:paraId="737569DC" w14:textId="77777777" w:rsidR="008E0FDC" w:rsidRPr="00770013" w:rsidRDefault="008E0FDC" w:rsidP="00D34556">
            <w:pPr>
              <w:tabs>
                <w:tab w:val="decimal" w:pos="1008"/>
              </w:tabs>
              <w:ind w:left="18" w:right="72"/>
              <w:jc w:val="both"/>
              <w:rPr>
                <w:rFonts w:ascii="BrowalliaUPC" w:hAnsi="BrowalliaUPC" w:cs="BrowalliaUPC"/>
              </w:rPr>
            </w:pPr>
          </w:p>
        </w:tc>
        <w:tc>
          <w:tcPr>
            <w:tcW w:w="1228" w:type="dxa"/>
          </w:tcPr>
          <w:p w14:paraId="7A6B212B" w14:textId="77777777" w:rsidR="008E0FDC" w:rsidRPr="00770013" w:rsidRDefault="008E0FDC" w:rsidP="00D34556">
            <w:pPr>
              <w:tabs>
                <w:tab w:val="decimal" w:pos="1008"/>
              </w:tabs>
              <w:ind w:left="18" w:right="72"/>
              <w:jc w:val="both"/>
              <w:rPr>
                <w:rFonts w:ascii="BrowalliaUPC" w:hAnsi="BrowalliaUPC" w:cs="BrowalliaUPC"/>
              </w:rPr>
            </w:pPr>
          </w:p>
        </w:tc>
        <w:tc>
          <w:tcPr>
            <w:tcW w:w="1197" w:type="dxa"/>
          </w:tcPr>
          <w:p w14:paraId="7AE45F63" w14:textId="77777777" w:rsidR="008E0FDC" w:rsidRPr="00770013" w:rsidRDefault="008E0FDC" w:rsidP="00D34556">
            <w:pPr>
              <w:tabs>
                <w:tab w:val="decimal" w:pos="1008"/>
              </w:tabs>
              <w:ind w:left="18" w:right="72"/>
              <w:jc w:val="both"/>
              <w:rPr>
                <w:rFonts w:ascii="BrowalliaUPC" w:hAnsi="BrowalliaUPC" w:cs="BrowalliaUPC"/>
              </w:rPr>
            </w:pPr>
          </w:p>
        </w:tc>
        <w:tc>
          <w:tcPr>
            <w:tcW w:w="1251" w:type="dxa"/>
          </w:tcPr>
          <w:p w14:paraId="262C410B" w14:textId="77777777" w:rsidR="008E0FDC" w:rsidRPr="00770013" w:rsidRDefault="008E0FDC" w:rsidP="00D34556">
            <w:pPr>
              <w:tabs>
                <w:tab w:val="decimal" w:pos="1008"/>
              </w:tabs>
              <w:ind w:left="18" w:right="72"/>
              <w:jc w:val="both"/>
              <w:rPr>
                <w:rFonts w:ascii="BrowalliaUPC" w:hAnsi="BrowalliaUPC" w:cs="BrowalliaUPC"/>
              </w:rPr>
            </w:pPr>
          </w:p>
        </w:tc>
      </w:tr>
      <w:tr w:rsidR="003A0814" w:rsidRPr="00770013" w14:paraId="34F501D9" w14:textId="77777777" w:rsidTr="00D34556">
        <w:tc>
          <w:tcPr>
            <w:tcW w:w="4011" w:type="dxa"/>
          </w:tcPr>
          <w:p w14:paraId="3601FDB7" w14:textId="77777777" w:rsidR="003A0814" w:rsidRPr="00770013" w:rsidRDefault="003A0814" w:rsidP="003A0814">
            <w:pPr>
              <w:ind w:right="-36"/>
              <w:rPr>
                <w:rFonts w:ascii="BrowalliaUPC" w:hAnsi="BrowalliaUPC" w:cs="BrowalliaUPC"/>
              </w:rPr>
            </w:pPr>
            <w:r w:rsidRPr="00770013">
              <w:rPr>
                <w:rFonts w:ascii="BrowalliaUPC" w:hAnsi="BrowalliaUPC" w:cs="BrowalliaUPC"/>
                <w:cs/>
              </w:rPr>
              <w:t>บริษัทย่อย</w:t>
            </w:r>
          </w:p>
        </w:tc>
        <w:tc>
          <w:tcPr>
            <w:tcW w:w="1274" w:type="dxa"/>
          </w:tcPr>
          <w:p w14:paraId="056F1A0B" w14:textId="77777777" w:rsidR="003A0814" w:rsidRPr="00770013" w:rsidRDefault="003A0814" w:rsidP="003A0814">
            <w:pPr>
              <w:ind w:left="18" w:right="-21"/>
              <w:jc w:val="right"/>
              <w:rPr>
                <w:rFonts w:ascii="BrowalliaUPC" w:hAnsi="BrowalliaUPC" w:cs="BrowalliaUPC"/>
              </w:rPr>
            </w:pPr>
            <w:r w:rsidRPr="00770013">
              <w:rPr>
                <w:rFonts w:ascii="BrowalliaUPC" w:hAnsi="BrowalliaUPC" w:cs="BrowalliaUPC"/>
              </w:rPr>
              <w:t>1,255,472</w:t>
            </w:r>
          </w:p>
        </w:tc>
        <w:tc>
          <w:tcPr>
            <w:tcW w:w="1228" w:type="dxa"/>
          </w:tcPr>
          <w:p w14:paraId="1246D331" w14:textId="334A3561" w:rsidR="003A0814" w:rsidRPr="00770013" w:rsidRDefault="003A0814" w:rsidP="003A0814">
            <w:pPr>
              <w:ind w:left="18" w:right="-21"/>
              <w:jc w:val="right"/>
              <w:rPr>
                <w:rFonts w:ascii="BrowalliaUPC" w:hAnsi="BrowalliaUPC" w:cs="BrowalliaUPC"/>
              </w:rPr>
            </w:pPr>
            <w:r w:rsidRPr="003A0814">
              <w:rPr>
                <w:rFonts w:ascii="BrowalliaUPC" w:hAnsi="BrowalliaUPC" w:cs="BrowalliaUPC"/>
              </w:rPr>
              <w:t>50,917</w:t>
            </w:r>
          </w:p>
        </w:tc>
        <w:tc>
          <w:tcPr>
            <w:tcW w:w="1197" w:type="dxa"/>
          </w:tcPr>
          <w:p w14:paraId="4220C54F" w14:textId="1A704F1A" w:rsidR="003A0814" w:rsidRPr="00770013" w:rsidRDefault="003A0814" w:rsidP="003A0814">
            <w:pPr>
              <w:ind w:left="-19" w:right="-4"/>
              <w:jc w:val="right"/>
              <w:rPr>
                <w:rFonts w:ascii="BrowalliaUPC" w:hAnsi="BrowalliaUPC" w:cs="BrowalliaUPC"/>
              </w:rPr>
            </w:pPr>
            <w:r w:rsidRPr="003A0814">
              <w:rPr>
                <w:rFonts w:ascii="BrowalliaUPC" w:hAnsi="BrowalliaUPC" w:cs="BrowalliaUPC"/>
              </w:rPr>
              <w:t>(45,933)</w:t>
            </w:r>
          </w:p>
        </w:tc>
        <w:tc>
          <w:tcPr>
            <w:tcW w:w="1251" w:type="dxa"/>
          </w:tcPr>
          <w:p w14:paraId="7E3E3E9D" w14:textId="1A10B134" w:rsidR="003A0814" w:rsidRPr="00770013" w:rsidRDefault="00A2347A" w:rsidP="003A0814">
            <w:pPr>
              <w:ind w:left="18" w:right="-21"/>
              <w:jc w:val="right"/>
              <w:rPr>
                <w:rFonts w:ascii="BrowalliaUPC" w:hAnsi="BrowalliaUPC" w:cs="BrowalliaUPC"/>
              </w:rPr>
            </w:pPr>
            <w:r w:rsidRPr="00A2347A">
              <w:rPr>
                <w:rFonts w:ascii="BrowalliaUPC" w:hAnsi="BrowalliaUPC" w:cs="BrowalliaUPC"/>
              </w:rPr>
              <w:t>1</w:t>
            </w:r>
            <w:r w:rsidR="003A0814" w:rsidRPr="00770013">
              <w:rPr>
                <w:rFonts w:ascii="BrowalliaUPC" w:hAnsi="BrowalliaUPC" w:cs="BrowalliaUPC"/>
              </w:rPr>
              <w:t>,</w:t>
            </w:r>
            <w:r w:rsidRPr="00A2347A">
              <w:rPr>
                <w:rFonts w:ascii="BrowalliaUPC" w:hAnsi="BrowalliaUPC" w:cs="BrowalliaUPC"/>
              </w:rPr>
              <w:t>260</w:t>
            </w:r>
            <w:r w:rsidR="003A0814" w:rsidRPr="00770013">
              <w:rPr>
                <w:rFonts w:ascii="BrowalliaUPC" w:hAnsi="BrowalliaUPC" w:cs="BrowalliaUPC"/>
              </w:rPr>
              <w:t>,</w:t>
            </w:r>
            <w:r w:rsidRPr="00A2347A">
              <w:rPr>
                <w:rFonts w:ascii="BrowalliaUPC" w:hAnsi="BrowalliaUPC" w:cs="BrowalliaUPC"/>
              </w:rPr>
              <w:t>456</w:t>
            </w:r>
          </w:p>
        </w:tc>
      </w:tr>
      <w:tr w:rsidR="003A0814" w:rsidRPr="00770013" w14:paraId="118E7886" w14:textId="77777777" w:rsidTr="00D34556">
        <w:tc>
          <w:tcPr>
            <w:tcW w:w="4011" w:type="dxa"/>
          </w:tcPr>
          <w:p w14:paraId="3654C291" w14:textId="77777777" w:rsidR="003A0814" w:rsidRPr="00770013" w:rsidRDefault="003A0814" w:rsidP="003A0814">
            <w:pPr>
              <w:ind w:right="-36"/>
              <w:rPr>
                <w:rFonts w:ascii="BrowalliaUPC" w:hAnsi="BrowalliaUPC" w:cs="BrowalliaUPC"/>
                <w:cs/>
              </w:rPr>
            </w:pPr>
            <w:r w:rsidRPr="00770013">
              <w:rPr>
                <w:rFonts w:ascii="BrowalliaUPC" w:hAnsi="BrowalliaUPC" w:cs="BrowalliaUPC"/>
                <w:cs/>
              </w:rPr>
              <w:t>บริษัทร่วมและการร่วมค้า</w:t>
            </w:r>
          </w:p>
        </w:tc>
        <w:tc>
          <w:tcPr>
            <w:tcW w:w="1274" w:type="dxa"/>
          </w:tcPr>
          <w:p w14:paraId="6CB8FB41" w14:textId="77777777" w:rsidR="003A0814" w:rsidRPr="00770013" w:rsidRDefault="003A0814" w:rsidP="003A0814">
            <w:pPr>
              <w:ind w:left="18" w:right="-21"/>
              <w:jc w:val="right"/>
              <w:rPr>
                <w:rFonts w:ascii="BrowalliaUPC" w:hAnsi="BrowalliaUPC" w:cs="BrowalliaUPC"/>
              </w:rPr>
            </w:pPr>
            <w:r w:rsidRPr="00770013">
              <w:rPr>
                <w:rFonts w:ascii="BrowalliaUPC" w:hAnsi="BrowalliaUPC" w:cs="BrowalliaUPC"/>
              </w:rPr>
              <w:t>375,666</w:t>
            </w:r>
          </w:p>
        </w:tc>
        <w:tc>
          <w:tcPr>
            <w:tcW w:w="1228" w:type="dxa"/>
          </w:tcPr>
          <w:p w14:paraId="0F8BF0DD" w14:textId="0453EDE5" w:rsidR="003A0814" w:rsidRPr="00770013" w:rsidRDefault="003A0814" w:rsidP="003A0814">
            <w:pPr>
              <w:ind w:left="18" w:right="-21"/>
              <w:jc w:val="right"/>
              <w:rPr>
                <w:rFonts w:ascii="BrowalliaUPC" w:hAnsi="BrowalliaUPC" w:cs="BrowalliaUPC"/>
              </w:rPr>
            </w:pPr>
            <w:r w:rsidRPr="003A0814">
              <w:rPr>
                <w:rFonts w:ascii="BrowalliaUPC" w:hAnsi="BrowalliaUPC" w:cs="BrowalliaUPC"/>
              </w:rPr>
              <w:t>45,664</w:t>
            </w:r>
          </w:p>
        </w:tc>
        <w:tc>
          <w:tcPr>
            <w:tcW w:w="1197" w:type="dxa"/>
          </w:tcPr>
          <w:p w14:paraId="06A418B1" w14:textId="22275806" w:rsidR="003A0814" w:rsidRPr="00770013" w:rsidRDefault="003A0814" w:rsidP="003A0814">
            <w:pPr>
              <w:ind w:left="-19" w:right="-4"/>
              <w:jc w:val="right"/>
              <w:rPr>
                <w:rFonts w:ascii="BrowalliaUPC" w:hAnsi="BrowalliaUPC" w:cs="BrowalliaUPC"/>
              </w:rPr>
            </w:pPr>
            <w:r w:rsidRPr="003A0814">
              <w:rPr>
                <w:rFonts w:ascii="BrowalliaUPC" w:hAnsi="BrowalliaUPC" w:cs="BrowalliaUPC"/>
              </w:rPr>
              <w:t>(202,165)</w:t>
            </w:r>
          </w:p>
        </w:tc>
        <w:tc>
          <w:tcPr>
            <w:tcW w:w="1251" w:type="dxa"/>
          </w:tcPr>
          <w:p w14:paraId="6053FFF0" w14:textId="34F4198A" w:rsidR="003A0814" w:rsidRPr="00770013" w:rsidRDefault="00A2347A" w:rsidP="003A0814">
            <w:pPr>
              <w:ind w:left="18" w:right="-21"/>
              <w:jc w:val="right"/>
              <w:rPr>
                <w:rFonts w:ascii="BrowalliaUPC" w:hAnsi="BrowalliaUPC" w:cs="BrowalliaUPC"/>
              </w:rPr>
            </w:pPr>
            <w:r w:rsidRPr="00A2347A">
              <w:rPr>
                <w:rFonts w:ascii="BrowalliaUPC" w:hAnsi="BrowalliaUPC" w:cs="BrowalliaUPC"/>
              </w:rPr>
              <w:t>219</w:t>
            </w:r>
            <w:r w:rsidR="003A0814" w:rsidRPr="00770013">
              <w:rPr>
                <w:rFonts w:ascii="BrowalliaUPC" w:hAnsi="BrowalliaUPC" w:cs="BrowalliaUPC"/>
              </w:rPr>
              <w:t>,</w:t>
            </w:r>
            <w:r w:rsidRPr="00A2347A">
              <w:rPr>
                <w:rFonts w:ascii="BrowalliaUPC" w:hAnsi="BrowalliaUPC" w:cs="BrowalliaUPC"/>
              </w:rPr>
              <w:t>165</w:t>
            </w:r>
          </w:p>
        </w:tc>
      </w:tr>
      <w:tr w:rsidR="008E0FDC" w:rsidRPr="00770013" w14:paraId="55821632" w14:textId="77777777" w:rsidTr="00E707F9">
        <w:tc>
          <w:tcPr>
            <w:tcW w:w="4011" w:type="dxa"/>
          </w:tcPr>
          <w:p w14:paraId="21B27A75" w14:textId="77777777" w:rsidR="008E0FDC" w:rsidRPr="00770013" w:rsidRDefault="008E0FDC" w:rsidP="00D34556">
            <w:pPr>
              <w:ind w:right="-36"/>
              <w:rPr>
                <w:rFonts w:ascii="BrowalliaUPC" w:hAnsi="BrowalliaUPC" w:cs="BrowalliaUPC"/>
                <w:cs/>
              </w:rPr>
            </w:pPr>
            <w:r w:rsidRPr="00770013">
              <w:rPr>
                <w:rFonts w:ascii="BrowalliaUPC" w:hAnsi="BrowalliaUPC" w:cs="BrowalliaUPC"/>
                <w:cs/>
              </w:rPr>
              <w:t>ผู้ร่วมค้าอื่น</w:t>
            </w:r>
          </w:p>
        </w:tc>
        <w:tc>
          <w:tcPr>
            <w:tcW w:w="1274" w:type="dxa"/>
          </w:tcPr>
          <w:p w14:paraId="5710A2CF" w14:textId="77777777" w:rsidR="008E0FDC" w:rsidRPr="00770013" w:rsidRDefault="008E0FDC" w:rsidP="0019584E">
            <w:pPr>
              <w:pBdr>
                <w:bottom w:val="single" w:sz="4" w:space="1" w:color="auto"/>
              </w:pBdr>
              <w:ind w:left="18" w:right="-21"/>
              <w:jc w:val="right"/>
              <w:rPr>
                <w:rFonts w:ascii="BrowalliaUPC" w:hAnsi="BrowalliaUPC" w:cs="BrowalliaUPC"/>
              </w:rPr>
            </w:pPr>
            <w:r w:rsidRPr="00770013">
              <w:rPr>
                <w:rFonts w:ascii="BrowalliaUPC" w:hAnsi="BrowalliaUPC" w:cs="BrowalliaUPC"/>
              </w:rPr>
              <w:t>2,376</w:t>
            </w:r>
          </w:p>
        </w:tc>
        <w:tc>
          <w:tcPr>
            <w:tcW w:w="1228" w:type="dxa"/>
          </w:tcPr>
          <w:p w14:paraId="3442C3E7" w14:textId="4D89A136" w:rsidR="008E0FDC" w:rsidRPr="00770013" w:rsidRDefault="00F5302C" w:rsidP="0009520E">
            <w:pPr>
              <w:pBdr>
                <w:bottom w:val="single" w:sz="4" w:space="1" w:color="auto"/>
              </w:pBdr>
              <w:ind w:left="18" w:right="-21"/>
              <w:jc w:val="right"/>
              <w:rPr>
                <w:rFonts w:ascii="BrowalliaUPC" w:hAnsi="BrowalliaUPC" w:cs="BrowalliaUPC"/>
              </w:rPr>
            </w:pPr>
            <w:r>
              <w:rPr>
                <w:rFonts w:ascii="BrowalliaUPC" w:hAnsi="BrowalliaUPC" w:cs="BrowalliaUPC"/>
                <w:cs/>
              </w:rPr>
              <w:t>-</w:t>
            </w:r>
          </w:p>
        </w:tc>
        <w:tc>
          <w:tcPr>
            <w:tcW w:w="1197" w:type="dxa"/>
          </w:tcPr>
          <w:p w14:paraId="0062538E" w14:textId="5D98BB64" w:rsidR="008E0FDC" w:rsidRPr="00770013" w:rsidRDefault="003A0814" w:rsidP="0009520E">
            <w:pPr>
              <w:pBdr>
                <w:bottom w:val="single" w:sz="4" w:space="1" w:color="auto"/>
              </w:pBdr>
              <w:ind w:left="18" w:right="9"/>
              <w:jc w:val="right"/>
              <w:rPr>
                <w:rFonts w:ascii="BrowalliaUPC" w:hAnsi="BrowalliaUPC" w:cs="BrowalliaUPC"/>
              </w:rPr>
            </w:pPr>
            <w:r w:rsidRPr="003A0814">
              <w:rPr>
                <w:rFonts w:ascii="BrowalliaUPC" w:hAnsi="BrowalliaUPC" w:cs="BrowalliaUPC"/>
              </w:rPr>
              <w:t>(</w:t>
            </w:r>
            <w:r w:rsidR="00A2347A" w:rsidRPr="00A2347A">
              <w:rPr>
                <w:rFonts w:ascii="BrowalliaUPC" w:hAnsi="BrowalliaUPC" w:cs="BrowalliaUPC"/>
              </w:rPr>
              <w:t>139</w:t>
            </w:r>
            <w:r w:rsidRPr="003A0814">
              <w:rPr>
                <w:rFonts w:ascii="BrowalliaUPC" w:hAnsi="BrowalliaUPC" w:cs="BrowalliaUPC"/>
              </w:rPr>
              <w:t>)</w:t>
            </w:r>
          </w:p>
        </w:tc>
        <w:tc>
          <w:tcPr>
            <w:tcW w:w="1251" w:type="dxa"/>
            <w:vAlign w:val="center"/>
          </w:tcPr>
          <w:p w14:paraId="572C31DF" w14:textId="33CA5AAF" w:rsidR="008E0FDC" w:rsidRPr="00770013" w:rsidRDefault="00BA0540" w:rsidP="00E32DF6">
            <w:pPr>
              <w:pBdr>
                <w:bottom w:val="single" w:sz="4" w:space="1" w:color="auto"/>
              </w:pBdr>
              <w:ind w:left="18" w:right="-21"/>
              <w:jc w:val="right"/>
              <w:rPr>
                <w:rFonts w:ascii="BrowalliaUPC" w:hAnsi="BrowalliaUPC" w:cs="BrowalliaUPC"/>
              </w:rPr>
            </w:pPr>
            <w:r w:rsidRPr="00770013">
              <w:rPr>
                <w:rFonts w:ascii="BrowalliaUPC" w:hAnsi="BrowalliaUPC" w:cs="BrowalliaUPC"/>
                <w:cs/>
              </w:rPr>
              <w:t xml:space="preserve">         </w:t>
            </w:r>
            <w:r w:rsidR="00A2347A" w:rsidRPr="00A2347A">
              <w:rPr>
                <w:rFonts w:ascii="BrowalliaUPC" w:hAnsi="BrowalliaUPC" w:cs="BrowalliaUPC"/>
              </w:rPr>
              <w:t>2</w:t>
            </w:r>
            <w:r w:rsidRPr="00770013">
              <w:rPr>
                <w:rFonts w:ascii="BrowalliaUPC" w:hAnsi="BrowalliaUPC" w:cs="BrowalliaUPC"/>
              </w:rPr>
              <w:t>,</w:t>
            </w:r>
            <w:r w:rsidR="00A2347A" w:rsidRPr="00A2347A">
              <w:rPr>
                <w:rFonts w:ascii="BrowalliaUPC" w:hAnsi="BrowalliaUPC" w:cs="BrowalliaUPC"/>
              </w:rPr>
              <w:t>237</w:t>
            </w:r>
          </w:p>
        </w:tc>
      </w:tr>
      <w:tr w:rsidR="008B70FC" w:rsidRPr="00770013" w14:paraId="64FC04BC" w14:textId="77777777" w:rsidTr="00D34556">
        <w:tc>
          <w:tcPr>
            <w:tcW w:w="4011" w:type="dxa"/>
          </w:tcPr>
          <w:p w14:paraId="7A9A70C0" w14:textId="77777777" w:rsidR="008B70FC" w:rsidRPr="00770013" w:rsidRDefault="008B70FC" w:rsidP="008B70FC">
            <w:pPr>
              <w:ind w:right="-36"/>
              <w:rPr>
                <w:rFonts w:ascii="BrowalliaUPC" w:hAnsi="BrowalliaUPC" w:cs="BrowalliaUPC"/>
                <w:cs/>
              </w:rPr>
            </w:pPr>
            <w:r w:rsidRPr="00770013">
              <w:rPr>
                <w:rFonts w:ascii="BrowalliaUPC" w:hAnsi="BrowalliaUPC" w:cs="BrowalliaUPC"/>
                <w:cs/>
              </w:rPr>
              <w:t>รวม</w:t>
            </w:r>
          </w:p>
        </w:tc>
        <w:tc>
          <w:tcPr>
            <w:tcW w:w="1274" w:type="dxa"/>
          </w:tcPr>
          <w:p w14:paraId="11E467DE" w14:textId="77777777" w:rsidR="008B70FC" w:rsidRPr="00770013" w:rsidRDefault="008B70FC" w:rsidP="0019584E">
            <w:pPr>
              <w:pBdr>
                <w:bottom w:val="single" w:sz="12" w:space="1" w:color="auto"/>
              </w:pBdr>
              <w:ind w:left="18" w:right="-21"/>
              <w:jc w:val="right"/>
              <w:rPr>
                <w:rFonts w:ascii="BrowalliaUPC" w:hAnsi="BrowalliaUPC" w:cs="BrowalliaUPC"/>
              </w:rPr>
            </w:pPr>
            <w:r w:rsidRPr="00770013">
              <w:rPr>
                <w:rFonts w:ascii="BrowalliaUPC" w:hAnsi="BrowalliaUPC" w:cs="BrowalliaUPC"/>
              </w:rPr>
              <w:t>1,633,514</w:t>
            </w:r>
          </w:p>
        </w:tc>
        <w:tc>
          <w:tcPr>
            <w:tcW w:w="1228" w:type="dxa"/>
          </w:tcPr>
          <w:p w14:paraId="02717BB4" w14:textId="1850367E" w:rsidR="008B70FC" w:rsidRPr="008B70FC" w:rsidRDefault="008B70FC" w:rsidP="008B70FC">
            <w:pPr>
              <w:pBdr>
                <w:bottom w:val="single" w:sz="12" w:space="1" w:color="auto"/>
              </w:pBdr>
              <w:ind w:left="18" w:right="-4"/>
              <w:jc w:val="right"/>
              <w:rPr>
                <w:rFonts w:ascii="BrowalliaUPC" w:hAnsi="BrowalliaUPC" w:cs="BrowalliaUPC"/>
                <w:cs/>
              </w:rPr>
            </w:pPr>
            <w:r w:rsidRPr="008B70FC">
              <w:rPr>
                <w:rFonts w:ascii="BrowalliaUPC" w:hAnsi="BrowalliaUPC" w:cs="BrowalliaUPC"/>
              </w:rPr>
              <w:t>96,581</w:t>
            </w:r>
          </w:p>
        </w:tc>
        <w:tc>
          <w:tcPr>
            <w:tcW w:w="1197" w:type="dxa"/>
          </w:tcPr>
          <w:p w14:paraId="56A369E0" w14:textId="3F2F884B" w:rsidR="008B70FC" w:rsidRPr="00770013" w:rsidRDefault="008B70FC" w:rsidP="008B70FC">
            <w:pPr>
              <w:pBdr>
                <w:bottom w:val="single" w:sz="12" w:space="1" w:color="auto"/>
              </w:pBdr>
              <w:tabs>
                <w:tab w:val="center" w:pos="501"/>
                <w:tab w:val="right" w:pos="985"/>
              </w:tabs>
              <w:ind w:left="18" w:right="-4"/>
              <w:jc w:val="right"/>
              <w:rPr>
                <w:rFonts w:ascii="BrowalliaUPC" w:hAnsi="BrowalliaUPC" w:cs="BrowalliaUPC"/>
              </w:rPr>
            </w:pPr>
            <w:r w:rsidRPr="008B70FC">
              <w:rPr>
                <w:rFonts w:ascii="BrowalliaUPC" w:hAnsi="BrowalliaUPC" w:cs="BrowalliaUPC"/>
              </w:rPr>
              <w:t>(248,237)</w:t>
            </w:r>
          </w:p>
        </w:tc>
        <w:tc>
          <w:tcPr>
            <w:tcW w:w="1251" w:type="dxa"/>
          </w:tcPr>
          <w:p w14:paraId="5621AD23" w14:textId="1C2DA4D1" w:rsidR="008B70FC" w:rsidRPr="00770013" w:rsidRDefault="00A2347A" w:rsidP="008B70FC">
            <w:pPr>
              <w:pBdr>
                <w:bottom w:val="single" w:sz="12" w:space="1" w:color="auto"/>
              </w:pBdr>
              <w:ind w:left="18" w:right="-4"/>
              <w:jc w:val="right"/>
              <w:rPr>
                <w:rFonts w:ascii="BrowalliaUPC" w:hAnsi="BrowalliaUPC" w:cs="BrowalliaUPC"/>
              </w:rPr>
            </w:pPr>
            <w:r w:rsidRPr="00A2347A">
              <w:rPr>
                <w:rFonts w:ascii="BrowalliaUPC" w:hAnsi="BrowalliaUPC" w:cs="BrowalliaUPC"/>
              </w:rPr>
              <w:t>1</w:t>
            </w:r>
            <w:r w:rsidR="008B70FC" w:rsidRPr="00770013">
              <w:rPr>
                <w:rFonts w:ascii="BrowalliaUPC" w:hAnsi="BrowalliaUPC" w:cs="BrowalliaUPC"/>
              </w:rPr>
              <w:t>,</w:t>
            </w:r>
            <w:r w:rsidRPr="00A2347A">
              <w:rPr>
                <w:rFonts w:ascii="BrowalliaUPC" w:hAnsi="BrowalliaUPC" w:cs="BrowalliaUPC"/>
              </w:rPr>
              <w:t>481</w:t>
            </w:r>
            <w:r w:rsidR="008B70FC" w:rsidRPr="00770013">
              <w:rPr>
                <w:rFonts w:ascii="BrowalliaUPC" w:hAnsi="BrowalliaUPC" w:cs="BrowalliaUPC"/>
              </w:rPr>
              <w:t>,</w:t>
            </w:r>
            <w:r w:rsidRPr="00A2347A">
              <w:rPr>
                <w:rFonts w:ascii="BrowalliaUPC" w:hAnsi="BrowalliaUPC" w:cs="BrowalliaUPC"/>
              </w:rPr>
              <w:t>858</w:t>
            </w:r>
          </w:p>
        </w:tc>
      </w:tr>
    </w:tbl>
    <w:p w14:paraId="43DE3582" w14:textId="1EEBAFFF" w:rsidR="00B71E67" w:rsidRPr="00770013" w:rsidRDefault="00B71E67" w:rsidP="00511FFD">
      <w:pPr>
        <w:ind w:left="426" w:right="-45"/>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w:t>
      </w:r>
      <w:r w:rsidR="004B6676" w:rsidRPr="00770013">
        <w:rPr>
          <w:rFonts w:ascii="BrowalliaUPC" w:hAnsi="BrowalliaUPC" w:cs="BrowalliaUPC"/>
          <w:sz w:val="28"/>
          <w:szCs w:val="28"/>
          <w:cs/>
        </w:rPr>
        <w:t>จากการด้อยค่า</w:t>
      </w:r>
      <w:r w:rsidRPr="00770013">
        <w:rPr>
          <w:rFonts w:ascii="BrowalliaUPC" w:hAnsi="BrowalliaUPC" w:cs="BrowalliaUPC"/>
          <w:sz w:val="28"/>
          <w:szCs w:val="28"/>
          <w:cs/>
        </w:rPr>
        <w:t>สำหรับเงินให้กู้ยืม</w:t>
      </w:r>
      <w:r w:rsidR="0087172A">
        <w:rPr>
          <w:rFonts w:ascii="BrowalliaUPC" w:hAnsi="BrowalliaUPC" w:cs="BrowalliaUPC" w:hint="cs"/>
          <w:sz w:val="28"/>
          <w:szCs w:val="28"/>
          <w:cs/>
        </w:rPr>
        <w:t>ระยะสั้น</w:t>
      </w:r>
      <w:r w:rsidRPr="00770013">
        <w:rPr>
          <w:rFonts w:ascii="BrowalliaUPC" w:hAnsi="BrowalliaUPC" w:cs="BrowalliaUPC"/>
          <w:sz w:val="28"/>
          <w:szCs w:val="28"/>
          <w:cs/>
        </w:rPr>
        <w:t>และเงินทดรองสำหรับปีสิ้นสุดวันที่</w:t>
      </w:r>
      <w:r w:rsidR="00692F9E">
        <w:rPr>
          <w:rFonts w:ascii="BrowalliaUPC" w:hAnsi="BrowalliaUPC" w:cs="BrowalliaUPC"/>
          <w:sz w:val="28"/>
          <w:szCs w:val="28"/>
        </w:rPr>
        <w:t xml:space="preserve">           </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6F91C82E" w14:textId="77777777" w:rsidR="00C36D32" w:rsidRPr="00770013" w:rsidRDefault="00C36D32" w:rsidP="00511FFD">
      <w:pPr>
        <w:ind w:left="426" w:right="-45"/>
        <w:jc w:val="thaiDistribute"/>
        <w:rPr>
          <w:rFonts w:ascii="BrowalliaUPC" w:hAnsi="BrowalliaUPC" w:cs="BrowalliaUPC"/>
          <w:sz w:val="28"/>
          <w:szCs w:val="28"/>
        </w:rPr>
      </w:pPr>
    </w:p>
    <w:tbl>
      <w:tblPr>
        <w:tblW w:w="9214" w:type="dxa"/>
        <w:tblInd w:w="284" w:type="dxa"/>
        <w:tblLayout w:type="fixed"/>
        <w:tblLook w:val="0000" w:firstRow="0" w:lastRow="0" w:firstColumn="0" w:lastColumn="0" w:noHBand="0" w:noVBand="0"/>
      </w:tblPr>
      <w:tblGrid>
        <w:gridCol w:w="4678"/>
        <w:gridCol w:w="2268"/>
        <w:gridCol w:w="2268"/>
      </w:tblGrid>
      <w:tr w:rsidR="008468B4" w:rsidRPr="00770013" w14:paraId="317780E9" w14:textId="77777777" w:rsidTr="008D67AD">
        <w:tc>
          <w:tcPr>
            <w:tcW w:w="4678" w:type="dxa"/>
          </w:tcPr>
          <w:p w14:paraId="469FD090" w14:textId="77777777" w:rsidR="008468B4" w:rsidRPr="00770013" w:rsidRDefault="008468B4" w:rsidP="008D67AD">
            <w:pPr>
              <w:rPr>
                <w:rFonts w:ascii="BrowalliaUPC" w:hAnsi="BrowalliaUPC" w:cs="BrowalliaUPC"/>
                <w:sz w:val="28"/>
                <w:szCs w:val="28"/>
              </w:rPr>
            </w:pPr>
          </w:p>
        </w:tc>
        <w:tc>
          <w:tcPr>
            <w:tcW w:w="4536" w:type="dxa"/>
            <w:gridSpan w:val="2"/>
            <w:vAlign w:val="bottom"/>
          </w:tcPr>
          <w:p w14:paraId="7C10F442" w14:textId="77777777" w:rsidR="008468B4" w:rsidRPr="00770013" w:rsidRDefault="008468B4" w:rsidP="008D67AD">
            <w:pPr>
              <w:pBdr>
                <w:bottom w:val="single" w:sz="4" w:space="1" w:color="auto"/>
              </w:pBdr>
              <w:ind w:right="-2"/>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8468B4" w:rsidRPr="00770013" w14:paraId="0B1C03DE" w14:textId="77777777" w:rsidTr="008D67AD">
        <w:trPr>
          <w:trHeight w:val="345"/>
        </w:trPr>
        <w:tc>
          <w:tcPr>
            <w:tcW w:w="4678" w:type="dxa"/>
            <w:vAlign w:val="bottom"/>
          </w:tcPr>
          <w:p w14:paraId="50994B14" w14:textId="77777777" w:rsidR="008468B4" w:rsidRPr="00770013" w:rsidRDefault="008468B4"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3E20F57" w14:textId="77777777" w:rsidR="008468B4" w:rsidRPr="00770013" w:rsidRDefault="008468B4"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268" w:type="dxa"/>
            <w:vAlign w:val="bottom"/>
          </w:tcPr>
          <w:p w14:paraId="3273449D" w14:textId="2BCD16B0" w:rsidR="008468B4" w:rsidRPr="00770013" w:rsidRDefault="008468B4" w:rsidP="008D67AD">
            <w:pPr>
              <w:pBdr>
                <w:bottom w:val="single" w:sz="4" w:space="1" w:color="auto"/>
              </w:pBdr>
              <w:tabs>
                <w:tab w:val="left" w:pos="900"/>
              </w:tabs>
              <w:ind w:left="-1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092470">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EA0E38" w:rsidRPr="00770013" w14:paraId="02DB577F" w14:textId="77777777" w:rsidTr="008D67AD">
        <w:trPr>
          <w:trHeight w:val="345"/>
        </w:trPr>
        <w:tc>
          <w:tcPr>
            <w:tcW w:w="4678" w:type="dxa"/>
            <w:vAlign w:val="bottom"/>
          </w:tcPr>
          <w:p w14:paraId="241DE943" w14:textId="77777777" w:rsidR="00EA0E38" w:rsidRPr="00770013" w:rsidRDefault="00EA0E38" w:rsidP="008D67AD">
            <w:pPr>
              <w:pBdr>
                <w:bottom w:val="single" w:sz="4" w:space="1" w:color="FFFFFF" w:themeColor="background1"/>
              </w:pBdr>
              <w:ind w:right="34"/>
              <w:jc w:val="center"/>
              <w:rPr>
                <w:rFonts w:ascii="BrowalliaUPC" w:hAnsi="BrowalliaUPC" w:cs="BrowalliaUPC"/>
                <w:sz w:val="28"/>
                <w:szCs w:val="28"/>
                <w:cs/>
              </w:rPr>
            </w:pPr>
          </w:p>
        </w:tc>
        <w:tc>
          <w:tcPr>
            <w:tcW w:w="2268" w:type="dxa"/>
            <w:vAlign w:val="bottom"/>
          </w:tcPr>
          <w:p w14:paraId="2A8A6F7B" w14:textId="77777777" w:rsidR="00EA0E38" w:rsidRPr="00770013" w:rsidRDefault="00EA0E38" w:rsidP="00EA0E38">
            <w:pPr>
              <w:tabs>
                <w:tab w:val="left" w:pos="900"/>
              </w:tabs>
              <w:ind w:left="-18"/>
              <w:jc w:val="center"/>
              <w:rPr>
                <w:rFonts w:ascii="BrowalliaUPC" w:hAnsi="BrowalliaUPC" w:cs="BrowalliaUPC"/>
                <w:sz w:val="28"/>
                <w:szCs w:val="28"/>
                <w:cs/>
              </w:rPr>
            </w:pPr>
          </w:p>
        </w:tc>
        <w:tc>
          <w:tcPr>
            <w:tcW w:w="2268" w:type="dxa"/>
            <w:vAlign w:val="bottom"/>
          </w:tcPr>
          <w:p w14:paraId="1BE387BE" w14:textId="77777777" w:rsidR="00EA0E38" w:rsidRPr="00770013" w:rsidRDefault="00EA0E38" w:rsidP="00EA0E38">
            <w:pPr>
              <w:tabs>
                <w:tab w:val="left" w:pos="900"/>
              </w:tabs>
              <w:ind w:left="-18"/>
              <w:jc w:val="center"/>
              <w:rPr>
                <w:rFonts w:ascii="BrowalliaUPC" w:hAnsi="BrowalliaUPC" w:cs="BrowalliaUPC"/>
                <w:sz w:val="28"/>
                <w:szCs w:val="28"/>
                <w:cs/>
              </w:rPr>
            </w:pPr>
          </w:p>
        </w:tc>
      </w:tr>
      <w:tr w:rsidR="008468B4" w:rsidRPr="00770013" w14:paraId="62B57EE0" w14:textId="77777777" w:rsidTr="008D67AD">
        <w:tc>
          <w:tcPr>
            <w:tcW w:w="4678" w:type="dxa"/>
          </w:tcPr>
          <w:p w14:paraId="3159790A" w14:textId="5AB2DD99" w:rsidR="008468B4" w:rsidRPr="00E107A6" w:rsidRDefault="008468B4" w:rsidP="00BD2B12">
            <w:pPr>
              <w:ind w:right="-43"/>
              <w:jc w:val="both"/>
              <w:rPr>
                <w:rFonts w:ascii="BrowalliaUPC" w:hAnsi="BrowalliaUPC" w:cs="BrowalliaUPC"/>
                <w:sz w:val="28"/>
                <w:szCs w:val="28"/>
              </w:rPr>
            </w:pPr>
            <w:r w:rsidRPr="00E107A6">
              <w:rPr>
                <w:rFonts w:ascii="BrowalliaUPC" w:hAnsi="BrowalliaUPC" w:cs="BrowalliaUPC"/>
                <w:sz w:val="28"/>
                <w:szCs w:val="28"/>
                <w:cs/>
              </w:rPr>
              <w:t xml:space="preserve">ณ วันที่ </w:t>
            </w:r>
            <w:r w:rsidRPr="00E107A6">
              <w:rPr>
                <w:rFonts w:ascii="BrowalliaUPC" w:hAnsi="BrowalliaUPC" w:cs="BrowalliaUPC"/>
                <w:sz w:val="28"/>
                <w:szCs w:val="28"/>
              </w:rPr>
              <w:t xml:space="preserve">1 </w:t>
            </w:r>
            <w:r w:rsidRPr="00E107A6">
              <w:rPr>
                <w:rFonts w:ascii="BrowalliaUPC" w:hAnsi="BrowalliaUPC" w:cs="BrowalliaUPC"/>
                <w:sz w:val="28"/>
                <w:szCs w:val="28"/>
                <w:cs/>
              </w:rPr>
              <w:t xml:space="preserve">มกราคม </w:t>
            </w:r>
            <w:r w:rsidRPr="00E107A6">
              <w:rPr>
                <w:rFonts w:ascii="BrowalliaUPC" w:hAnsi="BrowalliaUPC" w:cs="BrowalliaUPC"/>
                <w:sz w:val="28"/>
                <w:szCs w:val="28"/>
              </w:rPr>
              <w:t xml:space="preserve">2563 </w:t>
            </w:r>
          </w:p>
        </w:tc>
        <w:tc>
          <w:tcPr>
            <w:tcW w:w="2268" w:type="dxa"/>
            <w:shd w:val="clear" w:color="auto" w:fill="auto"/>
          </w:tcPr>
          <w:p w14:paraId="50854E79" w14:textId="46E8E823" w:rsidR="008468B4" w:rsidRPr="00E107A6" w:rsidRDefault="00BD2B12" w:rsidP="008D67AD">
            <w:pPr>
              <w:ind w:right="-15"/>
              <w:jc w:val="right"/>
              <w:rPr>
                <w:rFonts w:ascii="BrowalliaUPC" w:hAnsi="BrowalliaUPC" w:cs="BrowalliaUPC"/>
                <w:sz w:val="28"/>
                <w:szCs w:val="28"/>
                <w:cs/>
              </w:rPr>
            </w:pPr>
            <w:r w:rsidRPr="00E107A6">
              <w:rPr>
                <w:rFonts w:ascii="BrowalliaUPC" w:hAnsi="BrowalliaUPC" w:cs="BrowalliaUPC"/>
                <w:sz w:val="28"/>
                <w:szCs w:val="28"/>
              </w:rPr>
              <w:t>26,318</w:t>
            </w:r>
          </w:p>
        </w:tc>
        <w:tc>
          <w:tcPr>
            <w:tcW w:w="2268" w:type="dxa"/>
            <w:shd w:val="clear" w:color="auto" w:fill="auto"/>
          </w:tcPr>
          <w:p w14:paraId="252049A1" w14:textId="72A56AA6" w:rsidR="008468B4" w:rsidRPr="00E107A6" w:rsidRDefault="00BD2B12" w:rsidP="008D67AD">
            <w:pPr>
              <w:ind w:right="-15"/>
              <w:jc w:val="right"/>
              <w:rPr>
                <w:rFonts w:ascii="BrowalliaUPC" w:hAnsi="BrowalliaUPC" w:cs="BrowalliaUPC"/>
                <w:sz w:val="28"/>
                <w:szCs w:val="28"/>
                <w:cs/>
              </w:rPr>
            </w:pPr>
            <w:r w:rsidRPr="00E107A6">
              <w:rPr>
                <w:rFonts w:ascii="BrowalliaUPC" w:hAnsi="BrowalliaUPC" w:cs="BrowalliaUPC"/>
                <w:sz w:val="28"/>
                <w:szCs w:val="28"/>
              </w:rPr>
              <w:t>338,055</w:t>
            </w:r>
          </w:p>
        </w:tc>
      </w:tr>
      <w:tr w:rsidR="008468B4" w:rsidRPr="00770013" w14:paraId="09770211" w14:textId="77777777" w:rsidTr="008D67AD">
        <w:tc>
          <w:tcPr>
            <w:tcW w:w="4678" w:type="dxa"/>
          </w:tcPr>
          <w:p w14:paraId="67D14BF6" w14:textId="1E6B218D" w:rsidR="008468B4" w:rsidRPr="00E107A6" w:rsidRDefault="008468B4" w:rsidP="008D67AD">
            <w:pPr>
              <w:ind w:right="-43"/>
              <w:jc w:val="both"/>
              <w:rPr>
                <w:rFonts w:ascii="BrowalliaUPC" w:hAnsi="BrowalliaUPC" w:cs="BrowalliaUPC"/>
                <w:sz w:val="28"/>
                <w:szCs w:val="28"/>
              </w:rPr>
            </w:pPr>
            <w:r w:rsidRPr="00E107A6">
              <w:rPr>
                <w:rFonts w:ascii="BrowalliaUPC" w:hAnsi="BrowalliaUPC" w:cs="BrowalliaUPC"/>
                <w:sz w:val="28"/>
                <w:szCs w:val="28"/>
                <w:cs/>
              </w:rPr>
              <w:t>รับรู้ค่าเผื่อผลขาดทุน</w:t>
            </w:r>
            <w:r w:rsidR="00C97266" w:rsidRPr="00E107A6">
              <w:rPr>
                <w:rFonts w:ascii="BrowalliaUPC" w:hAnsi="BrowalliaUPC" w:cs="BrowalliaUPC"/>
                <w:sz w:val="28"/>
                <w:szCs w:val="28"/>
                <w:cs/>
              </w:rPr>
              <w:t>จากการด้อยค่า</w:t>
            </w:r>
            <w:r w:rsidRPr="00E107A6">
              <w:rPr>
                <w:rFonts w:ascii="BrowalliaUPC" w:hAnsi="BrowalliaUPC" w:cs="BrowalliaUPC"/>
                <w:sz w:val="28"/>
                <w:szCs w:val="28"/>
                <w:cs/>
              </w:rPr>
              <w:t>เพิ่มขึ้น</w:t>
            </w:r>
          </w:p>
        </w:tc>
        <w:tc>
          <w:tcPr>
            <w:tcW w:w="2268" w:type="dxa"/>
            <w:shd w:val="clear" w:color="auto" w:fill="auto"/>
          </w:tcPr>
          <w:p w14:paraId="635C0E7B" w14:textId="1171F5E3" w:rsidR="008468B4" w:rsidRPr="00E107A6" w:rsidRDefault="00A25C8E" w:rsidP="008D67AD">
            <w:pPr>
              <w:ind w:right="-15"/>
              <w:jc w:val="right"/>
              <w:rPr>
                <w:rFonts w:ascii="BrowalliaUPC" w:hAnsi="BrowalliaUPC" w:cs="BrowalliaUPC"/>
                <w:sz w:val="28"/>
                <w:szCs w:val="28"/>
              </w:rPr>
            </w:pPr>
            <w:r w:rsidRPr="00E107A6">
              <w:rPr>
                <w:rFonts w:ascii="BrowalliaUPC" w:hAnsi="BrowalliaUPC" w:cs="BrowalliaUPC"/>
                <w:sz w:val="28"/>
                <w:szCs w:val="28"/>
              </w:rPr>
              <w:t>233</w:t>
            </w:r>
          </w:p>
        </w:tc>
        <w:tc>
          <w:tcPr>
            <w:tcW w:w="2268" w:type="dxa"/>
            <w:shd w:val="clear" w:color="auto" w:fill="auto"/>
          </w:tcPr>
          <w:p w14:paraId="5DA47706" w14:textId="49394623" w:rsidR="008468B4" w:rsidRPr="00E107A6" w:rsidRDefault="00A25C8E" w:rsidP="008D67AD">
            <w:pPr>
              <w:ind w:right="-15"/>
              <w:jc w:val="right"/>
              <w:rPr>
                <w:rFonts w:ascii="BrowalliaUPC" w:hAnsi="BrowalliaUPC" w:cs="BrowalliaUPC"/>
                <w:sz w:val="28"/>
                <w:szCs w:val="28"/>
              </w:rPr>
            </w:pPr>
            <w:r w:rsidRPr="00E107A6">
              <w:rPr>
                <w:rFonts w:ascii="BrowalliaUPC" w:hAnsi="BrowalliaUPC" w:cs="BrowalliaUPC"/>
                <w:sz w:val="28"/>
                <w:szCs w:val="28"/>
              </w:rPr>
              <w:t>567,800</w:t>
            </w:r>
          </w:p>
        </w:tc>
      </w:tr>
      <w:tr w:rsidR="008468B4" w:rsidRPr="00770013" w14:paraId="5B049E76" w14:textId="77777777" w:rsidTr="00692F9E">
        <w:trPr>
          <w:trHeight w:val="284"/>
        </w:trPr>
        <w:tc>
          <w:tcPr>
            <w:tcW w:w="4678" w:type="dxa"/>
          </w:tcPr>
          <w:p w14:paraId="4600E282" w14:textId="77777777" w:rsidR="008468B4" w:rsidRPr="00E107A6" w:rsidRDefault="008468B4" w:rsidP="008D67AD">
            <w:pPr>
              <w:ind w:right="-43"/>
              <w:jc w:val="both"/>
              <w:rPr>
                <w:rFonts w:ascii="BrowalliaUPC" w:hAnsi="BrowalliaUPC" w:cs="BrowalliaUPC"/>
                <w:sz w:val="28"/>
                <w:szCs w:val="28"/>
                <w:cs/>
              </w:rPr>
            </w:pPr>
            <w:r w:rsidRPr="00E107A6">
              <w:rPr>
                <w:rFonts w:ascii="BrowalliaUPC" w:hAnsi="BrowalliaUPC" w:cs="BrowalliaUPC"/>
                <w:sz w:val="28"/>
                <w:szCs w:val="28"/>
                <w:cs/>
              </w:rPr>
              <w:t>ผลต่างจากการแปลงค่างบการเงิน</w:t>
            </w:r>
          </w:p>
        </w:tc>
        <w:tc>
          <w:tcPr>
            <w:tcW w:w="2268" w:type="dxa"/>
            <w:shd w:val="clear" w:color="auto" w:fill="auto"/>
          </w:tcPr>
          <w:p w14:paraId="2AFE7DFA" w14:textId="1D25FAF6" w:rsidR="008468B4" w:rsidRPr="00E107A6" w:rsidRDefault="00D34534" w:rsidP="008D67AD">
            <w:pPr>
              <w:pBdr>
                <w:bottom w:val="single" w:sz="4" w:space="1" w:color="auto"/>
              </w:pBdr>
              <w:ind w:right="-15"/>
              <w:jc w:val="right"/>
              <w:rPr>
                <w:rFonts w:ascii="BrowalliaUPC" w:hAnsi="BrowalliaUPC" w:cs="BrowalliaUPC"/>
                <w:sz w:val="28"/>
                <w:szCs w:val="28"/>
              </w:rPr>
            </w:pPr>
            <w:r w:rsidRPr="00E107A6">
              <w:rPr>
                <w:rFonts w:ascii="BrowalliaUPC" w:hAnsi="BrowalliaUPC" w:cs="BrowalliaUPC"/>
                <w:sz w:val="28"/>
                <w:szCs w:val="28"/>
              </w:rPr>
              <w:t>(56)</w:t>
            </w:r>
          </w:p>
        </w:tc>
        <w:tc>
          <w:tcPr>
            <w:tcW w:w="2268" w:type="dxa"/>
            <w:shd w:val="clear" w:color="auto" w:fill="auto"/>
          </w:tcPr>
          <w:p w14:paraId="0033B71E" w14:textId="289D597D" w:rsidR="008468B4" w:rsidRPr="00E107A6" w:rsidRDefault="00F5302C" w:rsidP="008D67AD">
            <w:pPr>
              <w:pBdr>
                <w:bottom w:val="single" w:sz="4" w:space="1" w:color="auto"/>
              </w:pBdr>
              <w:ind w:right="-15"/>
              <w:jc w:val="right"/>
              <w:rPr>
                <w:rFonts w:ascii="BrowalliaUPC" w:hAnsi="BrowalliaUPC" w:cs="BrowalliaUPC"/>
                <w:sz w:val="28"/>
                <w:szCs w:val="28"/>
              </w:rPr>
            </w:pPr>
            <w:r>
              <w:rPr>
                <w:rFonts w:ascii="BrowalliaUPC" w:hAnsi="BrowalliaUPC" w:cs="BrowalliaUPC"/>
                <w:sz w:val="28"/>
                <w:szCs w:val="28"/>
              </w:rPr>
              <w:t>-</w:t>
            </w:r>
          </w:p>
        </w:tc>
      </w:tr>
      <w:tr w:rsidR="008468B4" w:rsidRPr="00770013" w14:paraId="3AAF7AA7" w14:textId="77777777" w:rsidTr="008D67AD">
        <w:tc>
          <w:tcPr>
            <w:tcW w:w="4678" w:type="dxa"/>
          </w:tcPr>
          <w:p w14:paraId="5B400748" w14:textId="77777777" w:rsidR="008468B4" w:rsidRPr="00E107A6" w:rsidRDefault="008468B4" w:rsidP="008D67AD">
            <w:pPr>
              <w:ind w:right="-43"/>
              <w:jc w:val="both"/>
              <w:rPr>
                <w:rFonts w:ascii="BrowalliaUPC" w:hAnsi="BrowalliaUPC" w:cs="BrowalliaUPC"/>
                <w:sz w:val="28"/>
                <w:szCs w:val="28"/>
              </w:rPr>
            </w:pPr>
            <w:r w:rsidRPr="00E107A6">
              <w:rPr>
                <w:rFonts w:ascii="BrowalliaUPC" w:hAnsi="BrowalliaUPC" w:cs="BrowalliaUPC"/>
                <w:sz w:val="28"/>
                <w:szCs w:val="28"/>
                <w:cs/>
              </w:rPr>
              <w:t xml:space="preserve">ณ วันที่ </w:t>
            </w:r>
            <w:r w:rsidRPr="00E107A6">
              <w:rPr>
                <w:rFonts w:ascii="BrowalliaUPC" w:hAnsi="BrowalliaUPC" w:cs="BrowalliaUPC"/>
                <w:sz w:val="28"/>
                <w:szCs w:val="28"/>
              </w:rPr>
              <w:t xml:space="preserve">31 </w:t>
            </w:r>
            <w:r w:rsidRPr="00E107A6">
              <w:rPr>
                <w:rFonts w:ascii="BrowalliaUPC" w:hAnsi="BrowalliaUPC" w:cs="BrowalliaUPC"/>
                <w:sz w:val="28"/>
                <w:szCs w:val="28"/>
                <w:cs/>
              </w:rPr>
              <w:t xml:space="preserve">ธันวาคม </w:t>
            </w:r>
            <w:r w:rsidRPr="00E107A6">
              <w:rPr>
                <w:rFonts w:ascii="BrowalliaUPC" w:hAnsi="BrowalliaUPC" w:cs="BrowalliaUPC"/>
                <w:sz w:val="28"/>
                <w:szCs w:val="28"/>
              </w:rPr>
              <w:t>2563</w:t>
            </w:r>
          </w:p>
        </w:tc>
        <w:tc>
          <w:tcPr>
            <w:tcW w:w="2268" w:type="dxa"/>
            <w:shd w:val="clear" w:color="auto" w:fill="auto"/>
          </w:tcPr>
          <w:p w14:paraId="42644B65" w14:textId="353BD8A7" w:rsidR="008468B4" w:rsidRPr="00E107A6" w:rsidRDefault="00D34534" w:rsidP="008D67AD">
            <w:pPr>
              <w:pBdr>
                <w:bottom w:val="single" w:sz="12" w:space="1" w:color="auto"/>
              </w:pBdr>
              <w:ind w:right="-15"/>
              <w:jc w:val="right"/>
              <w:rPr>
                <w:rFonts w:ascii="BrowalliaUPC" w:hAnsi="BrowalliaUPC" w:cs="BrowalliaUPC"/>
                <w:sz w:val="28"/>
                <w:szCs w:val="28"/>
                <w:lang w:val="en-GB"/>
              </w:rPr>
            </w:pPr>
            <w:r w:rsidRPr="00E107A6">
              <w:rPr>
                <w:rFonts w:ascii="BrowalliaUPC" w:hAnsi="BrowalliaUPC" w:cs="BrowalliaUPC"/>
                <w:sz w:val="28"/>
                <w:szCs w:val="28"/>
                <w:lang w:val="en-GB"/>
              </w:rPr>
              <w:t>26,495</w:t>
            </w:r>
          </w:p>
        </w:tc>
        <w:tc>
          <w:tcPr>
            <w:tcW w:w="2268" w:type="dxa"/>
            <w:shd w:val="clear" w:color="auto" w:fill="auto"/>
          </w:tcPr>
          <w:p w14:paraId="1CAD2D4C" w14:textId="17173C8E" w:rsidR="008468B4" w:rsidRPr="00E107A6" w:rsidRDefault="00D34534" w:rsidP="008D67AD">
            <w:pPr>
              <w:pBdr>
                <w:bottom w:val="single" w:sz="12" w:space="1" w:color="auto"/>
              </w:pBdr>
              <w:ind w:right="-15"/>
              <w:jc w:val="right"/>
              <w:rPr>
                <w:rFonts w:ascii="BrowalliaUPC" w:hAnsi="BrowalliaUPC" w:cs="BrowalliaUPC"/>
                <w:sz w:val="28"/>
                <w:szCs w:val="28"/>
                <w:lang w:val="en-GB"/>
              </w:rPr>
            </w:pPr>
            <w:r w:rsidRPr="00E107A6">
              <w:rPr>
                <w:rFonts w:ascii="BrowalliaUPC" w:hAnsi="BrowalliaUPC" w:cs="BrowalliaUPC"/>
                <w:sz w:val="28"/>
                <w:szCs w:val="28"/>
                <w:lang w:val="en-GB"/>
              </w:rPr>
              <w:t xml:space="preserve">    905,855</w:t>
            </w:r>
          </w:p>
        </w:tc>
      </w:tr>
    </w:tbl>
    <w:p w14:paraId="7CD84FC6" w14:textId="2E5B2091" w:rsidR="005D2486" w:rsidRPr="00770013" w:rsidRDefault="005D2486" w:rsidP="00CE2348">
      <w:pPr>
        <w:ind w:right="-45"/>
        <w:jc w:val="both"/>
        <w:rPr>
          <w:rFonts w:ascii="BrowalliaUPC" w:hAnsi="BrowalliaUPC" w:cs="BrowalliaUPC"/>
          <w:b/>
          <w:bCs/>
          <w:sz w:val="28"/>
          <w:szCs w:val="28"/>
        </w:rPr>
      </w:pPr>
    </w:p>
    <w:p w14:paraId="6656EF60" w14:textId="34A1CD2E"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สินทรัพย์ที่เกิดจากสัญญาและหนี้สินที่เกิดจากสัญญา</w:t>
      </w:r>
    </w:p>
    <w:p w14:paraId="302A1748" w14:textId="77777777" w:rsidR="008E0FDC" w:rsidRPr="00770013" w:rsidRDefault="008E0FDC" w:rsidP="008E0FDC">
      <w:pPr>
        <w:ind w:left="426" w:right="-45"/>
        <w:jc w:val="both"/>
        <w:rPr>
          <w:rFonts w:ascii="BrowalliaUPC" w:hAnsi="BrowalliaUPC" w:cs="BrowalliaUPC"/>
          <w:sz w:val="28"/>
          <w:szCs w:val="28"/>
        </w:rPr>
      </w:pPr>
    </w:p>
    <w:p w14:paraId="59CC0417" w14:textId="77777777" w:rsidR="008E0FDC" w:rsidRPr="00770013" w:rsidRDefault="008E0FDC" w:rsidP="00AF587E">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กลุ่มบริษัทมียอดคงเหลือของสินทรัพย์ที่เกิดจากสัญญาและหนี้สินที่เกิดจากสัญญากับลูกค้า ดังนี้ </w:t>
      </w:r>
    </w:p>
    <w:p w14:paraId="02C5C585" w14:textId="77777777" w:rsidR="008E0FDC" w:rsidRPr="00770013" w:rsidRDefault="008E0FDC" w:rsidP="008E0FDC">
      <w:pPr>
        <w:ind w:left="426" w:right="-45"/>
        <w:jc w:val="both"/>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770013" w14:paraId="1D6B68F6" w14:textId="77777777" w:rsidTr="00D34556">
        <w:trPr>
          <w:tblHeader/>
        </w:trPr>
        <w:tc>
          <w:tcPr>
            <w:tcW w:w="4119" w:type="dxa"/>
          </w:tcPr>
          <w:p w14:paraId="783726A7"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76D2BC5E"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0D91620E"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4961E611" w14:textId="77777777" w:rsidTr="00D34556">
        <w:trPr>
          <w:tblHeader/>
        </w:trPr>
        <w:tc>
          <w:tcPr>
            <w:tcW w:w="4119" w:type="dxa"/>
          </w:tcPr>
          <w:p w14:paraId="3CA66FD9"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581DA070"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03A0C2E8"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1BF62C19" w14:textId="77777777" w:rsidTr="00D34556">
        <w:trPr>
          <w:tblHeader/>
        </w:trPr>
        <w:tc>
          <w:tcPr>
            <w:tcW w:w="4119" w:type="dxa"/>
          </w:tcPr>
          <w:p w14:paraId="4BC40553"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3A0D1140"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225BA4C3"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30CC7E8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301E7834"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D5F4438" w14:textId="77777777" w:rsidTr="00D34556">
        <w:trPr>
          <w:trHeight w:val="315"/>
        </w:trPr>
        <w:tc>
          <w:tcPr>
            <w:tcW w:w="4119" w:type="dxa"/>
          </w:tcPr>
          <w:p w14:paraId="4E068051" w14:textId="77777777" w:rsidR="008E0FDC" w:rsidRPr="00770013" w:rsidRDefault="008E0FDC" w:rsidP="00D34556">
            <w:pPr>
              <w:ind w:right="-36"/>
              <w:rPr>
                <w:rFonts w:ascii="BrowalliaUPC" w:hAnsi="BrowalliaUPC" w:cs="BrowalliaUPC"/>
                <w:sz w:val="28"/>
                <w:szCs w:val="28"/>
              </w:rPr>
            </w:pPr>
          </w:p>
        </w:tc>
        <w:tc>
          <w:tcPr>
            <w:tcW w:w="1242" w:type="dxa"/>
          </w:tcPr>
          <w:p w14:paraId="6A7576F8" w14:textId="77777777" w:rsidR="008E0FDC" w:rsidRPr="00770013" w:rsidRDefault="008E0FDC" w:rsidP="00D34556">
            <w:pPr>
              <w:ind w:left="-49" w:right="-19"/>
              <w:jc w:val="right"/>
              <w:rPr>
                <w:rFonts w:ascii="BrowalliaUPC" w:hAnsi="BrowalliaUPC" w:cs="BrowalliaUPC"/>
                <w:sz w:val="16"/>
                <w:szCs w:val="16"/>
              </w:rPr>
            </w:pPr>
          </w:p>
        </w:tc>
        <w:tc>
          <w:tcPr>
            <w:tcW w:w="1206" w:type="dxa"/>
          </w:tcPr>
          <w:p w14:paraId="3761F63D" w14:textId="77777777" w:rsidR="008E0FDC" w:rsidRPr="00770013" w:rsidRDefault="008E0FDC" w:rsidP="00D34556">
            <w:pPr>
              <w:ind w:left="-49" w:right="-19"/>
              <w:jc w:val="right"/>
              <w:rPr>
                <w:rFonts w:ascii="BrowalliaUPC" w:hAnsi="BrowalliaUPC" w:cs="BrowalliaUPC"/>
                <w:sz w:val="16"/>
                <w:szCs w:val="16"/>
              </w:rPr>
            </w:pPr>
          </w:p>
        </w:tc>
        <w:tc>
          <w:tcPr>
            <w:tcW w:w="1215" w:type="dxa"/>
          </w:tcPr>
          <w:p w14:paraId="44305C73" w14:textId="77777777" w:rsidR="008E0FDC" w:rsidRPr="00770013" w:rsidRDefault="008E0FDC" w:rsidP="00D34556">
            <w:pPr>
              <w:ind w:left="-49" w:right="-19"/>
              <w:jc w:val="right"/>
              <w:rPr>
                <w:rFonts w:ascii="BrowalliaUPC" w:hAnsi="BrowalliaUPC" w:cs="BrowalliaUPC"/>
                <w:sz w:val="16"/>
                <w:szCs w:val="16"/>
                <w:cs/>
              </w:rPr>
            </w:pPr>
          </w:p>
        </w:tc>
        <w:tc>
          <w:tcPr>
            <w:tcW w:w="1215" w:type="dxa"/>
          </w:tcPr>
          <w:p w14:paraId="0E577CE6" w14:textId="77777777" w:rsidR="008E0FDC" w:rsidRPr="00770013" w:rsidRDefault="008E0FDC" w:rsidP="00D34556">
            <w:pPr>
              <w:ind w:left="-49" w:right="-19"/>
              <w:jc w:val="right"/>
              <w:rPr>
                <w:rFonts w:ascii="BrowalliaUPC" w:hAnsi="BrowalliaUPC" w:cs="BrowalliaUPC"/>
                <w:sz w:val="16"/>
                <w:szCs w:val="16"/>
                <w:cs/>
              </w:rPr>
            </w:pPr>
          </w:p>
        </w:tc>
      </w:tr>
      <w:tr w:rsidR="008E0FDC" w:rsidRPr="00770013" w14:paraId="2C420336" w14:textId="77777777" w:rsidTr="00D34556">
        <w:tc>
          <w:tcPr>
            <w:tcW w:w="4119" w:type="dxa"/>
          </w:tcPr>
          <w:p w14:paraId="5AC8E8D1" w14:textId="77777777" w:rsidR="008E0FDC" w:rsidRPr="00770013" w:rsidRDefault="008E0FDC" w:rsidP="00D34556">
            <w:pPr>
              <w:ind w:right="-36"/>
              <w:rPr>
                <w:rFonts w:ascii="BrowalliaUPC" w:hAnsi="BrowalliaUPC" w:cs="BrowalliaUPC"/>
                <w:b/>
                <w:bCs/>
                <w:sz w:val="28"/>
                <w:szCs w:val="28"/>
                <w:cs/>
              </w:rPr>
            </w:pPr>
            <w:r w:rsidRPr="00770013">
              <w:rPr>
                <w:rFonts w:ascii="BrowalliaUPC" w:hAnsi="BrowalliaUPC" w:cs="BrowalliaUPC"/>
                <w:b/>
                <w:bCs/>
                <w:sz w:val="28"/>
                <w:szCs w:val="28"/>
                <w:cs/>
              </w:rPr>
              <w:t>สินทรัพย์ที่เกิดจากสัญญา</w:t>
            </w:r>
          </w:p>
        </w:tc>
        <w:tc>
          <w:tcPr>
            <w:tcW w:w="1242" w:type="dxa"/>
          </w:tcPr>
          <w:p w14:paraId="689876E9"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3C16B272" w14:textId="77777777" w:rsidR="008E0FDC" w:rsidRPr="00770013" w:rsidRDefault="008E0FDC" w:rsidP="00D34556">
            <w:pPr>
              <w:ind w:left="-49" w:right="-19"/>
              <w:jc w:val="right"/>
              <w:rPr>
                <w:rFonts w:ascii="BrowalliaUPC" w:hAnsi="BrowalliaUPC" w:cs="BrowalliaUPC"/>
                <w:sz w:val="28"/>
                <w:szCs w:val="28"/>
                <w:lang w:val="en-GB"/>
              </w:rPr>
            </w:pPr>
          </w:p>
        </w:tc>
        <w:tc>
          <w:tcPr>
            <w:tcW w:w="1215" w:type="dxa"/>
          </w:tcPr>
          <w:p w14:paraId="4DC8852C" w14:textId="77777777" w:rsidR="008E0FDC" w:rsidRPr="00770013" w:rsidRDefault="008E0FDC" w:rsidP="00D34556">
            <w:pPr>
              <w:ind w:left="-49" w:right="-19"/>
              <w:jc w:val="right"/>
              <w:rPr>
                <w:rFonts w:ascii="BrowalliaUPC" w:hAnsi="BrowalliaUPC" w:cs="BrowalliaUPC"/>
                <w:sz w:val="28"/>
                <w:szCs w:val="28"/>
                <w:lang w:val="en-GB"/>
              </w:rPr>
            </w:pPr>
          </w:p>
        </w:tc>
        <w:tc>
          <w:tcPr>
            <w:tcW w:w="1215" w:type="dxa"/>
          </w:tcPr>
          <w:p w14:paraId="20A9C6F2" w14:textId="77777777" w:rsidR="008E0FDC" w:rsidRPr="00770013" w:rsidRDefault="008E0FDC" w:rsidP="00D34556">
            <w:pPr>
              <w:ind w:left="-19" w:right="-4"/>
              <w:jc w:val="right"/>
              <w:rPr>
                <w:rFonts w:ascii="BrowalliaUPC" w:hAnsi="BrowalliaUPC" w:cs="BrowalliaUPC"/>
                <w:sz w:val="28"/>
                <w:szCs w:val="28"/>
              </w:rPr>
            </w:pPr>
          </w:p>
        </w:tc>
      </w:tr>
      <w:tr w:rsidR="002301D6" w:rsidRPr="00770013" w14:paraId="4326BCB0" w14:textId="77777777" w:rsidTr="00D34556">
        <w:tc>
          <w:tcPr>
            <w:tcW w:w="4119" w:type="dxa"/>
          </w:tcPr>
          <w:p w14:paraId="7B820B86" w14:textId="77777777" w:rsidR="002301D6" w:rsidRPr="00770013" w:rsidRDefault="002301D6" w:rsidP="002301D6">
            <w:pPr>
              <w:ind w:right="-36"/>
              <w:rPr>
                <w:rFonts w:ascii="BrowalliaUPC" w:hAnsi="BrowalliaUPC" w:cs="BrowalliaUPC"/>
                <w:sz w:val="28"/>
                <w:szCs w:val="28"/>
                <w:cs/>
              </w:rPr>
            </w:pPr>
            <w:r w:rsidRPr="00770013">
              <w:rPr>
                <w:rFonts w:ascii="BrowalliaUPC" w:hAnsi="BrowalliaUPC" w:cs="BrowalliaUPC"/>
                <w:sz w:val="28"/>
                <w:szCs w:val="28"/>
                <w:cs/>
              </w:rPr>
              <w:t xml:space="preserve">  รายได้ที่ยังไม่เรียกชำระ</w:t>
            </w:r>
          </w:p>
        </w:tc>
        <w:tc>
          <w:tcPr>
            <w:tcW w:w="1242" w:type="dxa"/>
          </w:tcPr>
          <w:p w14:paraId="47011CE0" w14:textId="5FA097E6"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22,366,1</w:t>
            </w:r>
            <w:r w:rsidR="00C056C3" w:rsidRPr="00770013">
              <w:rPr>
                <w:rFonts w:ascii="BrowalliaUPC" w:hAnsi="BrowalliaUPC" w:cs="BrowalliaUPC"/>
                <w:sz w:val="28"/>
                <w:szCs w:val="28"/>
                <w:lang w:val="en-GB"/>
              </w:rPr>
              <w:t>0</w:t>
            </w:r>
            <w:r w:rsidRPr="00770013">
              <w:rPr>
                <w:rFonts w:ascii="BrowalliaUPC" w:hAnsi="BrowalliaUPC" w:cs="BrowalliaUPC"/>
                <w:sz w:val="28"/>
                <w:szCs w:val="28"/>
                <w:lang w:val="en-GB"/>
              </w:rPr>
              <w:t xml:space="preserve">5 </w:t>
            </w:r>
          </w:p>
        </w:tc>
        <w:tc>
          <w:tcPr>
            <w:tcW w:w="1206" w:type="dxa"/>
          </w:tcPr>
          <w:p w14:paraId="10BD8755" w14:textId="0D42B3B9"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19,690,374</w:t>
            </w:r>
          </w:p>
        </w:tc>
        <w:tc>
          <w:tcPr>
            <w:tcW w:w="1215" w:type="dxa"/>
          </w:tcPr>
          <w:p w14:paraId="51FD8612" w14:textId="432945C9"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18,032,163</w:t>
            </w:r>
          </w:p>
        </w:tc>
        <w:tc>
          <w:tcPr>
            <w:tcW w:w="1215" w:type="dxa"/>
          </w:tcPr>
          <w:p w14:paraId="060D313E" w14:textId="77777777" w:rsidR="002301D6" w:rsidRPr="00770013" w:rsidRDefault="002301D6" w:rsidP="002301D6">
            <w:pPr>
              <w:ind w:left="-19" w:right="-4"/>
              <w:jc w:val="right"/>
              <w:rPr>
                <w:rFonts w:ascii="BrowalliaUPC" w:hAnsi="BrowalliaUPC" w:cs="BrowalliaUPC"/>
                <w:sz w:val="28"/>
                <w:szCs w:val="28"/>
              </w:rPr>
            </w:pPr>
            <w:r w:rsidRPr="00770013">
              <w:rPr>
                <w:rFonts w:ascii="BrowalliaUPC" w:hAnsi="BrowalliaUPC" w:cs="BrowalliaUPC"/>
                <w:sz w:val="28"/>
                <w:szCs w:val="28"/>
                <w:lang w:val="en-GB"/>
              </w:rPr>
              <w:t>15,439,524</w:t>
            </w:r>
          </w:p>
        </w:tc>
      </w:tr>
      <w:tr w:rsidR="002301D6" w:rsidRPr="00770013" w14:paraId="62117DD1" w14:textId="77777777" w:rsidTr="00D34556">
        <w:tc>
          <w:tcPr>
            <w:tcW w:w="4119" w:type="dxa"/>
          </w:tcPr>
          <w:p w14:paraId="40218960" w14:textId="77777777" w:rsidR="002301D6" w:rsidRPr="00770013" w:rsidRDefault="002301D6" w:rsidP="002301D6">
            <w:pPr>
              <w:ind w:right="-36"/>
              <w:rPr>
                <w:rFonts w:ascii="BrowalliaUPC" w:hAnsi="BrowalliaUPC" w:cs="BrowalliaUPC"/>
                <w:sz w:val="28"/>
                <w:szCs w:val="28"/>
                <w:cs/>
              </w:rPr>
            </w:pPr>
            <w:r w:rsidRPr="00770013">
              <w:rPr>
                <w:rFonts w:ascii="BrowalliaUPC" w:hAnsi="BrowalliaUPC" w:cs="BrowalliaUPC"/>
                <w:sz w:val="28"/>
                <w:szCs w:val="28"/>
                <w:cs/>
              </w:rPr>
              <w:t xml:space="preserve">  ลูกหนี้เงินประกันผลงาน</w:t>
            </w:r>
          </w:p>
        </w:tc>
        <w:tc>
          <w:tcPr>
            <w:tcW w:w="1242" w:type="dxa"/>
          </w:tcPr>
          <w:p w14:paraId="619FEEC1" w14:textId="5B4534D8"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3,495,900 </w:t>
            </w:r>
          </w:p>
        </w:tc>
        <w:tc>
          <w:tcPr>
            <w:tcW w:w="1206" w:type="dxa"/>
          </w:tcPr>
          <w:p w14:paraId="4F975BDF" w14:textId="77777777"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3,900,000</w:t>
            </w:r>
          </w:p>
        </w:tc>
        <w:tc>
          <w:tcPr>
            <w:tcW w:w="1215" w:type="dxa"/>
          </w:tcPr>
          <w:p w14:paraId="7CAC5A37" w14:textId="7488A9E7" w:rsidR="002301D6" w:rsidRPr="00770013" w:rsidRDefault="002301D6" w:rsidP="002301D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2,448,450</w:t>
            </w:r>
          </w:p>
        </w:tc>
        <w:tc>
          <w:tcPr>
            <w:tcW w:w="1215" w:type="dxa"/>
          </w:tcPr>
          <w:p w14:paraId="7B0DF8DF" w14:textId="77777777" w:rsidR="002301D6" w:rsidRPr="00770013" w:rsidRDefault="002301D6" w:rsidP="002301D6">
            <w:pPr>
              <w:ind w:left="-19" w:right="-4"/>
              <w:jc w:val="right"/>
              <w:rPr>
                <w:rFonts w:ascii="BrowalliaUPC" w:hAnsi="BrowalliaUPC" w:cs="BrowalliaUPC"/>
                <w:sz w:val="28"/>
                <w:szCs w:val="28"/>
              </w:rPr>
            </w:pPr>
            <w:r w:rsidRPr="00770013">
              <w:rPr>
                <w:rFonts w:ascii="BrowalliaUPC" w:hAnsi="BrowalliaUPC" w:cs="BrowalliaUPC"/>
                <w:sz w:val="28"/>
                <w:szCs w:val="28"/>
                <w:lang w:val="en-GB"/>
              </w:rPr>
              <w:t>2,825,775</w:t>
            </w:r>
          </w:p>
        </w:tc>
      </w:tr>
      <w:tr w:rsidR="008E0FDC" w:rsidRPr="00770013" w14:paraId="2448C067" w14:textId="77777777" w:rsidTr="00D34556">
        <w:tc>
          <w:tcPr>
            <w:tcW w:w="4119" w:type="dxa"/>
          </w:tcPr>
          <w:p w14:paraId="5414B00A"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สินทรัพย์ต้นทุนการทำให้เสร็จสิ้นตามสัญญา</w:t>
            </w:r>
          </w:p>
        </w:tc>
        <w:tc>
          <w:tcPr>
            <w:tcW w:w="1242" w:type="dxa"/>
          </w:tcPr>
          <w:p w14:paraId="38B245CD" w14:textId="26A35F0B" w:rsidR="008E0FDC" w:rsidRPr="00770013" w:rsidRDefault="00FC1228"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06" w:type="dxa"/>
          </w:tcPr>
          <w:p w14:paraId="2A2C9EF8"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183,997</w:t>
            </w:r>
          </w:p>
        </w:tc>
        <w:tc>
          <w:tcPr>
            <w:tcW w:w="1215" w:type="dxa"/>
          </w:tcPr>
          <w:p w14:paraId="0CDB4D3D" w14:textId="73C6A2AD" w:rsidR="008E0FDC" w:rsidRPr="00770013" w:rsidRDefault="00FC1228"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15" w:type="dxa"/>
          </w:tcPr>
          <w:p w14:paraId="542ED907" w14:textId="77777777" w:rsidR="008E0FDC" w:rsidRPr="00770013" w:rsidRDefault="008E0FDC" w:rsidP="00D34556">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183,997</w:t>
            </w:r>
          </w:p>
        </w:tc>
      </w:tr>
      <w:tr w:rsidR="008E0FDC" w:rsidRPr="00770013" w14:paraId="77853F29" w14:textId="77777777" w:rsidTr="00D34556">
        <w:tc>
          <w:tcPr>
            <w:tcW w:w="4119" w:type="dxa"/>
          </w:tcPr>
          <w:p w14:paraId="160A079D"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รวมสินทรัพย์ที่เกิดจากสัญญา</w:t>
            </w:r>
          </w:p>
        </w:tc>
        <w:tc>
          <w:tcPr>
            <w:tcW w:w="1242" w:type="dxa"/>
          </w:tcPr>
          <w:p w14:paraId="19D2BD7F" w14:textId="6103F274"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25,938,</w:t>
            </w:r>
            <w:r w:rsidR="00115629" w:rsidRPr="00770013">
              <w:rPr>
                <w:rFonts w:ascii="BrowalliaUPC" w:hAnsi="BrowalliaUPC" w:cs="BrowalliaUPC"/>
                <w:sz w:val="28"/>
                <w:szCs w:val="28"/>
                <w:lang w:val="en-GB"/>
              </w:rPr>
              <w:t>339</w:t>
            </w:r>
          </w:p>
        </w:tc>
        <w:tc>
          <w:tcPr>
            <w:tcW w:w="1206" w:type="dxa"/>
          </w:tcPr>
          <w:p w14:paraId="44BC7219" w14:textId="266E6CE7" w:rsidR="008E0FDC" w:rsidRPr="00770013" w:rsidRDefault="008E0FDC" w:rsidP="00F53183">
            <w:pPr>
              <w:pBdr>
                <w:bottom w:val="single" w:sz="12" w:space="1" w:color="auto"/>
              </w:pBdr>
              <w:ind w:left="-49" w:right="-19"/>
              <w:jc w:val="right"/>
              <w:rPr>
                <w:rFonts w:ascii="BrowalliaUPC" w:hAnsi="BrowalliaUPC" w:cs="BrowalliaUPC"/>
                <w:sz w:val="28"/>
                <w:szCs w:val="28"/>
              </w:rPr>
            </w:pPr>
            <w:r w:rsidRPr="00770013">
              <w:rPr>
                <w:rFonts w:ascii="BrowalliaUPC" w:hAnsi="BrowalliaUPC" w:cs="BrowalliaUPC"/>
                <w:sz w:val="28"/>
                <w:szCs w:val="28"/>
                <w:lang w:val="en-GB"/>
              </w:rPr>
              <w:t>23,</w:t>
            </w:r>
            <w:r w:rsidR="00F53183" w:rsidRPr="00770013">
              <w:rPr>
                <w:rFonts w:ascii="BrowalliaUPC" w:hAnsi="BrowalliaUPC" w:cs="BrowalliaUPC"/>
                <w:sz w:val="28"/>
                <w:szCs w:val="28"/>
                <w:lang w:val="en-GB"/>
              </w:rPr>
              <w:t>774,371</w:t>
            </w:r>
          </w:p>
        </w:tc>
        <w:tc>
          <w:tcPr>
            <w:tcW w:w="1215" w:type="dxa"/>
          </w:tcPr>
          <w:p w14:paraId="0C72156F" w14:textId="2601CC91"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20,556,947</w:t>
            </w:r>
          </w:p>
        </w:tc>
        <w:tc>
          <w:tcPr>
            <w:tcW w:w="1215" w:type="dxa"/>
          </w:tcPr>
          <w:p w14:paraId="0FACE977" w14:textId="77777777" w:rsidR="008E0FDC" w:rsidRPr="00770013" w:rsidRDefault="008E0FDC" w:rsidP="00D34556">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18,449,296</w:t>
            </w:r>
          </w:p>
        </w:tc>
      </w:tr>
      <w:tr w:rsidR="008E0FDC" w:rsidRPr="00770013" w14:paraId="163C167F" w14:textId="77777777" w:rsidTr="00D34556">
        <w:tc>
          <w:tcPr>
            <w:tcW w:w="4119" w:type="dxa"/>
          </w:tcPr>
          <w:p w14:paraId="4DD50C4B" w14:textId="77777777" w:rsidR="008E0FDC" w:rsidRPr="00770013" w:rsidRDefault="008E0FDC" w:rsidP="00D34556">
            <w:pPr>
              <w:ind w:left="162" w:right="-36" w:hanging="162"/>
              <w:rPr>
                <w:rFonts w:ascii="BrowalliaUPC" w:hAnsi="BrowalliaUPC" w:cs="BrowalliaUPC"/>
                <w:sz w:val="28"/>
                <w:szCs w:val="28"/>
                <w:cs/>
              </w:rPr>
            </w:pPr>
          </w:p>
        </w:tc>
        <w:tc>
          <w:tcPr>
            <w:tcW w:w="1242" w:type="dxa"/>
          </w:tcPr>
          <w:p w14:paraId="01457197"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60236740" w14:textId="77777777" w:rsidR="008E0FDC" w:rsidRPr="00770013" w:rsidRDefault="008E0FDC" w:rsidP="00D34556">
            <w:pPr>
              <w:ind w:left="-24" w:right="-19" w:firstLine="57"/>
              <w:jc w:val="right"/>
              <w:rPr>
                <w:rFonts w:ascii="BrowalliaUPC" w:hAnsi="BrowalliaUPC" w:cs="BrowalliaUPC"/>
                <w:sz w:val="28"/>
                <w:szCs w:val="28"/>
              </w:rPr>
            </w:pPr>
          </w:p>
        </w:tc>
        <w:tc>
          <w:tcPr>
            <w:tcW w:w="1215" w:type="dxa"/>
          </w:tcPr>
          <w:p w14:paraId="493CE156" w14:textId="77777777" w:rsidR="008E0FDC" w:rsidRPr="00770013" w:rsidRDefault="008E0FDC" w:rsidP="00D34556">
            <w:pPr>
              <w:ind w:left="-49" w:right="-19"/>
              <w:jc w:val="right"/>
              <w:rPr>
                <w:rFonts w:ascii="BrowalliaUPC" w:hAnsi="BrowalliaUPC" w:cs="BrowalliaUPC"/>
                <w:sz w:val="28"/>
                <w:szCs w:val="28"/>
                <w:cs/>
                <w:lang w:val="en-GB"/>
              </w:rPr>
            </w:pPr>
          </w:p>
        </w:tc>
        <w:tc>
          <w:tcPr>
            <w:tcW w:w="1215" w:type="dxa"/>
          </w:tcPr>
          <w:p w14:paraId="3F9D7270" w14:textId="77777777" w:rsidR="008E0FDC" w:rsidRPr="00770013" w:rsidRDefault="008E0FDC" w:rsidP="00D34556">
            <w:pPr>
              <w:ind w:left="-45" w:right="14"/>
              <w:jc w:val="right"/>
              <w:rPr>
                <w:rFonts w:ascii="BrowalliaUPC" w:hAnsi="BrowalliaUPC" w:cs="BrowalliaUPC"/>
                <w:sz w:val="28"/>
                <w:szCs w:val="28"/>
                <w:cs/>
              </w:rPr>
            </w:pPr>
          </w:p>
        </w:tc>
      </w:tr>
      <w:tr w:rsidR="008E0FDC" w:rsidRPr="00770013" w14:paraId="39A7BEBE" w14:textId="77777777" w:rsidTr="00D34556">
        <w:tc>
          <w:tcPr>
            <w:tcW w:w="4119" w:type="dxa"/>
          </w:tcPr>
          <w:p w14:paraId="1D1A537C" w14:textId="77777777" w:rsidR="008E0FDC" w:rsidRPr="00770013" w:rsidRDefault="008E0FDC" w:rsidP="00D34556">
            <w:pPr>
              <w:ind w:left="162" w:right="-36" w:hanging="162"/>
              <w:rPr>
                <w:rFonts w:ascii="BrowalliaUPC" w:hAnsi="BrowalliaUPC" w:cs="BrowalliaUPC"/>
                <w:b/>
                <w:bCs/>
                <w:sz w:val="28"/>
                <w:szCs w:val="28"/>
                <w:cs/>
              </w:rPr>
            </w:pPr>
            <w:r w:rsidRPr="00770013">
              <w:rPr>
                <w:rFonts w:ascii="BrowalliaUPC" w:hAnsi="BrowalliaUPC" w:cs="BrowalliaUPC"/>
                <w:b/>
                <w:bCs/>
                <w:sz w:val="28"/>
                <w:szCs w:val="28"/>
                <w:cs/>
              </w:rPr>
              <w:t>หนี้สินที่เกิดจากสัญญา</w:t>
            </w:r>
          </w:p>
        </w:tc>
        <w:tc>
          <w:tcPr>
            <w:tcW w:w="1242" w:type="dxa"/>
          </w:tcPr>
          <w:p w14:paraId="16016A95" w14:textId="77777777" w:rsidR="008E0FDC" w:rsidRPr="00770013" w:rsidRDefault="008E0FDC" w:rsidP="00D34556">
            <w:pPr>
              <w:ind w:left="-49" w:right="-19"/>
              <w:jc w:val="right"/>
              <w:rPr>
                <w:rFonts w:ascii="BrowalliaUPC" w:hAnsi="BrowalliaUPC" w:cs="BrowalliaUPC"/>
                <w:sz w:val="28"/>
                <w:szCs w:val="28"/>
                <w:lang w:val="en-GB"/>
              </w:rPr>
            </w:pPr>
          </w:p>
        </w:tc>
        <w:tc>
          <w:tcPr>
            <w:tcW w:w="1206" w:type="dxa"/>
          </w:tcPr>
          <w:p w14:paraId="4F6281E3" w14:textId="77777777" w:rsidR="008E0FDC" w:rsidRPr="00770013" w:rsidRDefault="008E0FDC" w:rsidP="00D34556">
            <w:pPr>
              <w:ind w:left="-24" w:right="-19" w:firstLine="57"/>
              <w:jc w:val="right"/>
              <w:rPr>
                <w:rFonts w:ascii="BrowalliaUPC" w:hAnsi="BrowalliaUPC" w:cs="BrowalliaUPC"/>
                <w:sz w:val="28"/>
                <w:szCs w:val="28"/>
              </w:rPr>
            </w:pPr>
          </w:p>
        </w:tc>
        <w:tc>
          <w:tcPr>
            <w:tcW w:w="1215" w:type="dxa"/>
          </w:tcPr>
          <w:p w14:paraId="111DBE4E" w14:textId="77777777" w:rsidR="008E0FDC" w:rsidRPr="00770013" w:rsidRDefault="008E0FDC" w:rsidP="00D34556">
            <w:pPr>
              <w:ind w:left="-49" w:right="-19"/>
              <w:jc w:val="right"/>
              <w:rPr>
                <w:rFonts w:ascii="BrowalliaUPC" w:hAnsi="BrowalliaUPC" w:cs="BrowalliaUPC"/>
                <w:sz w:val="28"/>
                <w:szCs w:val="28"/>
                <w:cs/>
                <w:lang w:val="en-GB"/>
              </w:rPr>
            </w:pPr>
          </w:p>
        </w:tc>
        <w:tc>
          <w:tcPr>
            <w:tcW w:w="1215" w:type="dxa"/>
          </w:tcPr>
          <w:p w14:paraId="3D1A6BD6" w14:textId="77777777" w:rsidR="008E0FDC" w:rsidRPr="00770013" w:rsidRDefault="008E0FDC" w:rsidP="00D34556">
            <w:pPr>
              <w:ind w:left="-45" w:right="14"/>
              <w:jc w:val="right"/>
              <w:rPr>
                <w:rFonts w:ascii="BrowalliaUPC" w:hAnsi="BrowalliaUPC" w:cs="BrowalliaUPC"/>
                <w:sz w:val="28"/>
                <w:szCs w:val="28"/>
                <w:cs/>
              </w:rPr>
            </w:pPr>
          </w:p>
        </w:tc>
      </w:tr>
      <w:tr w:rsidR="008E0FDC" w:rsidRPr="00770013" w14:paraId="17FEE25C" w14:textId="77777777" w:rsidTr="00D34556">
        <w:tc>
          <w:tcPr>
            <w:tcW w:w="4119" w:type="dxa"/>
          </w:tcPr>
          <w:p w14:paraId="734D5C3B"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เงินรับล่วงหน้าส่วนที่เกินงานระหว่างทำ  </w:t>
            </w:r>
          </w:p>
        </w:tc>
        <w:tc>
          <w:tcPr>
            <w:tcW w:w="1242" w:type="dxa"/>
          </w:tcPr>
          <w:p w14:paraId="79D84222" w14:textId="218F6DC9" w:rsidR="008E0FDC" w:rsidRPr="00770013" w:rsidRDefault="008C7FB1"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2,799,109</w:t>
            </w:r>
          </w:p>
        </w:tc>
        <w:tc>
          <w:tcPr>
            <w:tcW w:w="1206" w:type="dxa"/>
          </w:tcPr>
          <w:p w14:paraId="786E188C" w14:textId="77777777" w:rsidR="008E0FDC" w:rsidRPr="00770013" w:rsidRDefault="008E0FDC" w:rsidP="00D34556">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1,942,889</w:t>
            </w:r>
          </w:p>
        </w:tc>
        <w:tc>
          <w:tcPr>
            <w:tcW w:w="1215" w:type="dxa"/>
          </w:tcPr>
          <w:p w14:paraId="32B098FD" w14:textId="416E0B3A" w:rsidR="008E0FDC" w:rsidRPr="00770013" w:rsidRDefault="008C7FB1" w:rsidP="00D34556">
            <w:pP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534,207</w:t>
            </w:r>
          </w:p>
        </w:tc>
        <w:tc>
          <w:tcPr>
            <w:tcW w:w="1215" w:type="dxa"/>
          </w:tcPr>
          <w:p w14:paraId="3BE9EB91" w14:textId="77777777" w:rsidR="008E0FDC" w:rsidRPr="00770013" w:rsidRDefault="008E0FDC" w:rsidP="00D34556">
            <w:pPr>
              <w:ind w:left="-45" w:right="14"/>
              <w:jc w:val="right"/>
              <w:rPr>
                <w:rFonts w:ascii="BrowalliaUPC" w:hAnsi="BrowalliaUPC" w:cs="BrowalliaUPC"/>
                <w:sz w:val="28"/>
                <w:szCs w:val="28"/>
                <w:cs/>
              </w:rPr>
            </w:pPr>
            <w:r w:rsidRPr="00770013">
              <w:rPr>
                <w:rFonts w:ascii="BrowalliaUPC" w:hAnsi="BrowalliaUPC" w:cs="BrowalliaUPC"/>
                <w:sz w:val="28"/>
                <w:szCs w:val="28"/>
                <w:lang w:val="en-GB"/>
              </w:rPr>
              <w:t>377,028</w:t>
            </w:r>
          </w:p>
        </w:tc>
      </w:tr>
      <w:tr w:rsidR="008E0FDC" w:rsidRPr="00770013" w14:paraId="40CDB233" w14:textId="77777777" w:rsidTr="00D34556">
        <w:tc>
          <w:tcPr>
            <w:tcW w:w="4119" w:type="dxa"/>
          </w:tcPr>
          <w:p w14:paraId="283E9E3E" w14:textId="77777777"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เงินรับล่วงหน้าจากลูกค้าตามสัญญาก่อสร้าง</w:t>
            </w:r>
          </w:p>
          <w:p w14:paraId="05497A8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ที่จะรับรู้เป็นรายได้ภายในหนึ่งปี</w:t>
            </w:r>
          </w:p>
        </w:tc>
        <w:tc>
          <w:tcPr>
            <w:tcW w:w="1242" w:type="dxa"/>
          </w:tcPr>
          <w:p w14:paraId="014409B6" w14:textId="77777777" w:rsidR="008E0FDC" w:rsidRPr="00770013" w:rsidRDefault="008E0FDC" w:rsidP="00D34556">
            <w:pPr>
              <w:ind w:left="-49" w:right="-19"/>
              <w:jc w:val="right"/>
              <w:rPr>
                <w:rFonts w:ascii="BrowalliaUPC" w:hAnsi="BrowalliaUPC" w:cs="BrowalliaUPC"/>
                <w:sz w:val="28"/>
                <w:szCs w:val="28"/>
                <w:lang w:val="en-GB"/>
              </w:rPr>
            </w:pPr>
          </w:p>
          <w:p w14:paraId="6EEF5EBE" w14:textId="60CA0B00" w:rsidR="008C7FB1" w:rsidRPr="00770013" w:rsidRDefault="008C7FB1"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6,964,227</w:t>
            </w:r>
          </w:p>
        </w:tc>
        <w:tc>
          <w:tcPr>
            <w:tcW w:w="1206" w:type="dxa"/>
          </w:tcPr>
          <w:p w14:paraId="701291F6" w14:textId="77777777" w:rsidR="008E0FDC" w:rsidRPr="00770013" w:rsidRDefault="008E0FDC" w:rsidP="00D34556">
            <w:pPr>
              <w:ind w:left="-49" w:right="-19"/>
              <w:jc w:val="right"/>
              <w:rPr>
                <w:rFonts w:ascii="BrowalliaUPC" w:hAnsi="BrowalliaUPC" w:cs="BrowalliaUPC"/>
                <w:sz w:val="28"/>
                <w:szCs w:val="28"/>
                <w:lang w:val="en-GB"/>
              </w:rPr>
            </w:pPr>
          </w:p>
          <w:p w14:paraId="13767CC9" w14:textId="77777777" w:rsidR="008E0FDC" w:rsidRPr="00770013" w:rsidRDefault="008E0FDC" w:rsidP="00D34556">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6,410,487</w:t>
            </w:r>
          </w:p>
        </w:tc>
        <w:tc>
          <w:tcPr>
            <w:tcW w:w="1215" w:type="dxa"/>
          </w:tcPr>
          <w:p w14:paraId="62DF3A97" w14:textId="77777777" w:rsidR="008E0FDC" w:rsidRPr="00770013" w:rsidRDefault="008E0FDC" w:rsidP="00D34556">
            <w:pPr>
              <w:ind w:left="-49" w:right="-19"/>
              <w:jc w:val="right"/>
              <w:rPr>
                <w:rFonts w:ascii="BrowalliaUPC" w:hAnsi="BrowalliaUPC" w:cs="BrowalliaUPC"/>
                <w:sz w:val="28"/>
                <w:szCs w:val="28"/>
                <w:lang w:val="en-GB"/>
              </w:rPr>
            </w:pPr>
          </w:p>
          <w:p w14:paraId="439DEC95" w14:textId="477BA528" w:rsidR="008C7FB1" w:rsidRPr="00770013" w:rsidRDefault="008C7FB1" w:rsidP="00D34556">
            <w:pP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6,677,880</w:t>
            </w:r>
          </w:p>
        </w:tc>
        <w:tc>
          <w:tcPr>
            <w:tcW w:w="1215" w:type="dxa"/>
          </w:tcPr>
          <w:p w14:paraId="1C89E77F" w14:textId="77777777" w:rsidR="008E0FDC" w:rsidRPr="00770013" w:rsidRDefault="008E0FDC" w:rsidP="00D34556">
            <w:pPr>
              <w:ind w:left="-49" w:right="-19"/>
              <w:jc w:val="right"/>
              <w:rPr>
                <w:rFonts w:ascii="BrowalliaUPC" w:hAnsi="BrowalliaUPC" w:cs="BrowalliaUPC"/>
                <w:sz w:val="28"/>
                <w:szCs w:val="28"/>
                <w:lang w:val="en-GB"/>
              </w:rPr>
            </w:pPr>
          </w:p>
          <w:p w14:paraId="7182C508" w14:textId="77777777" w:rsidR="008E0FDC" w:rsidRPr="00770013" w:rsidRDefault="008E0FDC" w:rsidP="00D34556">
            <w:pPr>
              <w:ind w:left="-45" w:right="14"/>
              <w:jc w:val="right"/>
              <w:rPr>
                <w:rFonts w:ascii="BrowalliaUPC" w:hAnsi="BrowalliaUPC" w:cs="BrowalliaUPC"/>
                <w:sz w:val="28"/>
                <w:szCs w:val="28"/>
                <w:cs/>
              </w:rPr>
            </w:pPr>
            <w:r w:rsidRPr="00770013">
              <w:rPr>
                <w:rFonts w:ascii="BrowalliaUPC" w:hAnsi="BrowalliaUPC" w:cs="BrowalliaUPC"/>
                <w:sz w:val="28"/>
                <w:szCs w:val="28"/>
                <w:lang w:val="en-GB"/>
              </w:rPr>
              <w:t>6,053,811</w:t>
            </w:r>
          </w:p>
        </w:tc>
      </w:tr>
      <w:tr w:rsidR="008E0FDC" w:rsidRPr="00770013" w14:paraId="1A6E24C7" w14:textId="77777777" w:rsidTr="00D34556">
        <w:tc>
          <w:tcPr>
            <w:tcW w:w="4119" w:type="dxa"/>
          </w:tcPr>
          <w:p w14:paraId="2E3A36C1" w14:textId="19553D4A" w:rsidR="008E0FDC" w:rsidRPr="00770013" w:rsidRDefault="008E0FDC" w:rsidP="00D34556">
            <w:pPr>
              <w:ind w:left="162" w:right="-36" w:hanging="162"/>
              <w:rPr>
                <w:rFonts w:ascii="BrowalliaUPC" w:hAnsi="BrowalliaUPC" w:cs="BrowalliaUPC"/>
                <w:sz w:val="28"/>
                <w:szCs w:val="28"/>
              </w:rPr>
            </w:pPr>
            <w:r w:rsidRPr="00770013">
              <w:rPr>
                <w:rFonts w:ascii="BrowalliaUPC" w:hAnsi="BrowalliaUPC" w:cs="BrowalliaUPC"/>
                <w:sz w:val="28"/>
                <w:szCs w:val="28"/>
                <w:cs/>
              </w:rPr>
              <w:t xml:space="preserve">  เงินรับล่วงหน้าจากลูกค้าตามสัญญาก่อสร้าง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p w14:paraId="0A5356F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 xml:space="preserve">      สุทธิ</w:t>
            </w:r>
          </w:p>
        </w:tc>
        <w:tc>
          <w:tcPr>
            <w:tcW w:w="1242" w:type="dxa"/>
          </w:tcPr>
          <w:p w14:paraId="3A3D0FB0" w14:textId="77777777" w:rsidR="008E0FDC" w:rsidRPr="00770013" w:rsidRDefault="008E0FDC" w:rsidP="00D34556">
            <w:pPr>
              <w:pBdr>
                <w:bottom w:val="single" w:sz="4" w:space="1" w:color="auto"/>
              </w:pBdr>
              <w:ind w:left="-49" w:right="-19"/>
              <w:jc w:val="right"/>
              <w:rPr>
                <w:rFonts w:ascii="BrowalliaUPC" w:hAnsi="BrowalliaUPC" w:cs="BrowalliaUPC"/>
                <w:sz w:val="28"/>
                <w:szCs w:val="28"/>
                <w:lang w:val="en-GB"/>
              </w:rPr>
            </w:pPr>
          </w:p>
          <w:p w14:paraId="538F9C5E" w14:textId="395ED2D4" w:rsidR="008E0FDC" w:rsidRPr="00770013" w:rsidRDefault="008C7FB1"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5,69</w:t>
            </w:r>
            <w:r w:rsidR="00D634FE" w:rsidRPr="00770013">
              <w:rPr>
                <w:rFonts w:ascii="BrowalliaUPC" w:hAnsi="BrowalliaUPC" w:cs="BrowalliaUPC"/>
                <w:sz w:val="28"/>
                <w:szCs w:val="28"/>
                <w:lang w:val="en-GB"/>
              </w:rPr>
              <w:t>5,</w:t>
            </w:r>
            <w:r w:rsidR="00827515" w:rsidRPr="00770013">
              <w:rPr>
                <w:rFonts w:ascii="BrowalliaUPC" w:hAnsi="BrowalliaUPC" w:cs="BrowalliaUPC"/>
                <w:sz w:val="28"/>
                <w:szCs w:val="28"/>
                <w:lang w:val="en-GB"/>
              </w:rPr>
              <w:t>411</w:t>
            </w:r>
          </w:p>
        </w:tc>
        <w:tc>
          <w:tcPr>
            <w:tcW w:w="1206" w:type="dxa"/>
          </w:tcPr>
          <w:p w14:paraId="476E9C49"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lang w:val="en-GB"/>
              </w:rPr>
            </w:pPr>
          </w:p>
          <w:p w14:paraId="796E8A10"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4,894,654</w:t>
            </w:r>
          </w:p>
        </w:tc>
        <w:tc>
          <w:tcPr>
            <w:tcW w:w="1215" w:type="dxa"/>
          </w:tcPr>
          <w:p w14:paraId="20B37715" w14:textId="77777777" w:rsidR="008E0FDC" w:rsidRPr="00770013" w:rsidRDefault="008E0FDC" w:rsidP="00D34556">
            <w:pPr>
              <w:pBdr>
                <w:bottom w:val="single" w:sz="4" w:space="1" w:color="auto"/>
              </w:pBdr>
              <w:ind w:left="-49" w:right="-19"/>
              <w:jc w:val="right"/>
              <w:rPr>
                <w:rFonts w:ascii="BrowalliaUPC" w:hAnsi="BrowalliaUPC" w:cs="BrowalliaUPC"/>
                <w:sz w:val="28"/>
                <w:szCs w:val="28"/>
                <w:lang w:val="en-GB"/>
              </w:rPr>
            </w:pPr>
          </w:p>
          <w:p w14:paraId="1FEC306E" w14:textId="78AF8BD0" w:rsidR="008E0FDC" w:rsidRPr="00770013" w:rsidRDefault="008C7FB1" w:rsidP="00D34556">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3,920,684</w:t>
            </w:r>
          </w:p>
        </w:tc>
        <w:tc>
          <w:tcPr>
            <w:tcW w:w="1215" w:type="dxa"/>
          </w:tcPr>
          <w:p w14:paraId="430AB098" w14:textId="77777777" w:rsidR="008E0FDC" w:rsidRPr="00770013" w:rsidRDefault="008E0FDC" w:rsidP="00D34556">
            <w:pPr>
              <w:pBdr>
                <w:bottom w:val="single" w:sz="4" w:space="1" w:color="auto"/>
              </w:pBdr>
              <w:ind w:left="-45" w:right="14"/>
              <w:jc w:val="right"/>
              <w:rPr>
                <w:rFonts w:ascii="BrowalliaUPC" w:hAnsi="BrowalliaUPC" w:cs="BrowalliaUPC"/>
                <w:sz w:val="28"/>
                <w:szCs w:val="28"/>
                <w:lang w:val="en-GB"/>
              </w:rPr>
            </w:pPr>
          </w:p>
          <w:p w14:paraId="0C259FBF" w14:textId="77777777" w:rsidR="008E0FDC" w:rsidRPr="00770013" w:rsidRDefault="008E0FDC" w:rsidP="00D34556">
            <w:pPr>
              <w:pBdr>
                <w:bottom w:val="single" w:sz="4" w:space="1" w:color="auto"/>
              </w:pBdr>
              <w:ind w:left="-45" w:right="14"/>
              <w:jc w:val="right"/>
              <w:rPr>
                <w:rFonts w:ascii="BrowalliaUPC" w:hAnsi="BrowalliaUPC" w:cs="BrowalliaUPC"/>
                <w:sz w:val="28"/>
                <w:szCs w:val="28"/>
                <w:cs/>
              </w:rPr>
            </w:pPr>
            <w:r w:rsidRPr="00770013">
              <w:rPr>
                <w:rFonts w:ascii="BrowalliaUPC" w:hAnsi="BrowalliaUPC" w:cs="BrowalliaUPC"/>
                <w:sz w:val="28"/>
                <w:szCs w:val="28"/>
                <w:lang w:val="en-GB"/>
              </w:rPr>
              <w:t>3,591,215</w:t>
            </w:r>
          </w:p>
        </w:tc>
      </w:tr>
      <w:tr w:rsidR="008E0FDC" w:rsidRPr="00770013" w14:paraId="57491990" w14:textId="77777777" w:rsidTr="00D34556">
        <w:tc>
          <w:tcPr>
            <w:tcW w:w="4119" w:type="dxa"/>
          </w:tcPr>
          <w:p w14:paraId="0E859739"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รวมหนี้สินที่เกิดจากสัญญา</w:t>
            </w:r>
          </w:p>
        </w:tc>
        <w:tc>
          <w:tcPr>
            <w:tcW w:w="1242" w:type="dxa"/>
          </w:tcPr>
          <w:p w14:paraId="360730A3" w14:textId="39011B76" w:rsidR="008E0FDC" w:rsidRPr="00770013" w:rsidRDefault="008C7FB1"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15,458,</w:t>
            </w:r>
            <w:r w:rsidR="00827515" w:rsidRPr="00770013">
              <w:rPr>
                <w:rFonts w:ascii="BrowalliaUPC" w:hAnsi="BrowalliaUPC" w:cs="BrowalliaUPC"/>
                <w:sz w:val="28"/>
                <w:szCs w:val="28"/>
                <w:lang w:val="en-GB"/>
              </w:rPr>
              <w:t>747</w:t>
            </w:r>
          </w:p>
        </w:tc>
        <w:tc>
          <w:tcPr>
            <w:tcW w:w="1206" w:type="dxa"/>
          </w:tcPr>
          <w:p w14:paraId="4CE1A944" w14:textId="77777777"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13,248,030</w:t>
            </w:r>
          </w:p>
        </w:tc>
        <w:tc>
          <w:tcPr>
            <w:tcW w:w="1215" w:type="dxa"/>
          </w:tcPr>
          <w:p w14:paraId="08277D8F" w14:textId="4EA685B3" w:rsidR="008E0FDC" w:rsidRPr="00770013" w:rsidRDefault="008C7FB1" w:rsidP="00D34556">
            <w:pPr>
              <w:pBdr>
                <w:bottom w:val="single" w:sz="12"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11,132,771</w:t>
            </w:r>
          </w:p>
        </w:tc>
        <w:tc>
          <w:tcPr>
            <w:tcW w:w="1215" w:type="dxa"/>
          </w:tcPr>
          <w:p w14:paraId="6E0880FB" w14:textId="77777777" w:rsidR="008E0FDC" w:rsidRPr="00770013" w:rsidRDefault="008E0FDC" w:rsidP="00D34556">
            <w:pPr>
              <w:pBdr>
                <w:bottom w:val="single" w:sz="12" w:space="1" w:color="auto"/>
              </w:pBdr>
              <w:ind w:left="-45" w:right="-19"/>
              <w:jc w:val="right"/>
              <w:rPr>
                <w:rFonts w:ascii="BrowalliaUPC" w:hAnsi="BrowalliaUPC" w:cs="BrowalliaUPC"/>
                <w:sz w:val="28"/>
                <w:szCs w:val="28"/>
                <w:cs/>
              </w:rPr>
            </w:pPr>
            <w:r w:rsidRPr="00770013">
              <w:rPr>
                <w:rFonts w:ascii="BrowalliaUPC" w:hAnsi="BrowalliaUPC" w:cs="BrowalliaUPC"/>
                <w:sz w:val="28"/>
                <w:szCs w:val="28"/>
                <w:lang w:val="en-GB"/>
              </w:rPr>
              <w:t>10,022,054</w:t>
            </w:r>
          </w:p>
        </w:tc>
      </w:tr>
    </w:tbl>
    <w:p w14:paraId="185B31E4" w14:textId="0EA6EC43" w:rsidR="00FA36A1" w:rsidRDefault="00FA36A1" w:rsidP="002521BF">
      <w:pPr>
        <w:ind w:right="-45"/>
        <w:jc w:val="both"/>
        <w:rPr>
          <w:rFonts w:ascii="BrowalliaUPC" w:hAnsi="BrowalliaUPC" w:cs="BrowalliaUPC"/>
          <w:sz w:val="28"/>
          <w:u w:val="single"/>
        </w:rPr>
      </w:pPr>
    </w:p>
    <w:p w14:paraId="34C27C70" w14:textId="242CB413" w:rsidR="0019584E" w:rsidRDefault="0019584E" w:rsidP="002521BF">
      <w:pPr>
        <w:ind w:right="-45"/>
        <w:jc w:val="both"/>
        <w:rPr>
          <w:rFonts w:ascii="BrowalliaUPC" w:hAnsi="BrowalliaUPC" w:cs="BrowalliaUPC"/>
          <w:sz w:val="28"/>
          <w:u w:val="single"/>
        </w:rPr>
      </w:pPr>
    </w:p>
    <w:p w14:paraId="6204F925" w14:textId="73D6DBC7" w:rsidR="0019584E" w:rsidRDefault="0019584E" w:rsidP="002521BF">
      <w:pPr>
        <w:ind w:right="-45"/>
        <w:jc w:val="both"/>
        <w:rPr>
          <w:rFonts w:ascii="BrowalliaUPC" w:hAnsi="BrowalliaUPC" w:cs="BrowalliaUPC"/>
          <w:sz w:val="28"/>
          <w:u w:val="single"/>
        </w:rPr>
      </w:pPr>
    </w:p>
    <w:p w14:paraId="14BA4B3F" w14:textId="49E55D5E" w:rsidR="0019584E" w:rsidRDefault="0019584E" w:rsidP="002521BF">
      <w:pPr>
        <w:ind w:right="-45"/>
        <w:jc w:val="both"/>
        <w:rPr>
          <w:rFonts w:ascii="BrowalliaUPC" w:hAnsi="BrowalliaUPC" w:cs="BrowalliaUPC"/>
          <w:sz w:val="28"/>
          <w:u w:val="single"/>
        </w:rPr>
      </w:pPr>
    </w:p>
    <w:p w14:paraId="7F3BC2CD" w14:textId="32AD22A4" w:rsidR="0019584E" w:rsidRDefault="0019584E" w:rsidP="002521BF">
      <w:pPr>
        <w:ind w:right="-45"/>
        <w:jc w:val="both"/>
        <w:rPr>
          <w:rFonts w:ascii="BrowalliaUPC" w:hAnsi="BrowalliaUPC" w:cs="BrowalliaUPC"/>
          <w:sz w:val="28"/>
          <w:u w:val="single"/>
        </w:rPr>
      </w:pPr>
    </w:p>
    <w:p w14:paraId="3716C445" w14:textId="77777777" w:rsidR="0019584E" w:rsidRPr="00770013" w:rsidRDefault="0019584E" w:rsidP="002521BF">
      <w:pPr>
        <w:ind w:right="-45"/>
        <w:jc w:val="both"/>
        <w:rPr>
          <w:rFonts w:ascii="BrowalliaUPC" w:hAnsi="BrowalliaUPC" w:cs="BrowalliaUPC"/>
          <w:sz w:val="28"/>
          <w:u w:val="single"/>
        </w:rPr>
      </w:pPr>
    </w:p>
    <w:p w14:paraId="34B81E40" w14:textId="77777777" w:rsidR="00ED32F6" w:rsidRPr="00770013" w:rsidRDefault="00ED32F6" w:rsidP="002521BF">
      <w:pPr>
        <w:ind w:right="-45"/>
        <w:jc w:val="both"/>
        <w:rPr>
          <w:rFonts w:ascii="BrowalliaUPC" w:hAnsi="BrowalliaUPC" w:cs="BrowalliaUPC"/>
          <w:vanish/>
          <w:sz w:val="28"/>
          <w:u w:val="single"/>
          <w:cs/>
        </w:rPr>
      </w:pPr>
    </w:p>
    <w:p w14:paraId="3394E8CE" w14:textId="74D3343B" w:rsidR="008C4EBF" w:rsidRPr="00770013" w:rsidRDefault="008C4EBF"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รายได้ที่ยังไม่เรียกชำระ</w:t>
      </w:r>
    </w:p>
    <w:p w14:paraId="2A66973C" w14:textId="77777777" w:rsidR="008E0FDC" w:rsidRPr="00770013" w:rsidRDefault="008E0FDC" w:rsidP="00AF587E">
      <w:pPr>
        <w:ind w:left="426" w:right="-45"/>
        <w:jc w:val="thaiDistribute"/>
        <w:rPr>
          <w:rFonts w:ascii="BrowalliaUPC" w:hAnsi="BrowalliaUPC" w:cs="BrowalliaUPC"/>
          <w:sz w:val="28"/>
          <w:szCs w:val="28"/>
        </w:rPr>
      </w:pPr>
    </w:p>
    <w:tbl>
      <w:tblPr>
        <w:tblW w:w="8523" w:type="dxa"/>
        <w:tblInd w:w="900" w:type="dxa"/>
        <w:tblLayout w:type="fixed"/>
        <w:tblLook w:val="0000" w:firstRow="0" w:lastRow="0" w:firstColumn="0" w:lastColumn="0" w:noHBand="0" w:noVBand="0"/>
      </w:tblPr>
      <w:tblGrid>
        <w:gridCol w:w="3645"/>
        <w:gridCol w:w="1242"/>
        <w:gridCol w:w="1206"/>
        <w:gridCol w:w="1215"/>
        <w:gridCol w:w="1215"/>
      </w:tblGrid>
      <w:tr w:rsidR="002035DE" w:rsidRPr="00770013" w14:paraId="53833ED5" w14:textId="77777777" w:rsidTr="00C22882">
        <w:trPr>
          <w:trHeight w:val="95"/>
        </w:trPr>
        <w:tc>
          <w:tcPr>
            <w:tcW w:w="3645" w:type="dxa"/>
          </w:tcPr>
          <w:p w14:paraId="3DACAFE9" w14:textId="77777777" w:rsidR="002035DE" w:rsidRPr="00770013" w:rsidRDefault="002035DE" w:rsidP="00C22882">
            <w:pPr>
              <w:ind w:right="-36"/>
              <w:rPr>
                <w:rFonts w:ascii="BrowalliaUPC" w:hAnsi="BrowalliaUPC" w:cs="BrowalliaUPC"/>
                <w:sz w:val="28"/>
                <w:szCs w:val="28"/>
              </w:rPr>
            </w:pPr>
          </w:p>
        </w:tc>
        <w:tc>
          <w:tcPr>
            <w:tcW w:w="2448" w:type="dxa"/>
            <w:gridSpan w:val="2"/>
          </w:tcPr>
          <w:p w14:paraId="24E541D5" w14:textId="77777777" w:rsidR="002035DE" w:rsidRPr="00770013" w:rsidRDefault="002035DE" w:rsidP="00C22882">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0A1B4719" w14:textId="77777777" w:rsidR="002035DE" w:rsidRPr="00770013" w:rsidRDefault="002035DE" w:rsidP="00C22882">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2035DE" w:rsidRPr="00770013" w14:paraId="6E522675" w14:textId="77777777" w:rsidTr="00E5643F">
        <w:tc>
          <w:tcPr>
            <w:tcW w:w="3645" w:type="dxa"/>
          </w:tcPr>
          <w:p w14:paraId="6D0E466C" w14:textId="77777777" w:rsidR="002035DE" w:rsidRPr="00770013" w:rsidRDefault="002035DE" w:rsidP="00C22882">
            <w:pPr>
              <w:ind w:right="-36"/>
              <w:rPr>
                <w:rFonts w:ascii="BrowalliaUPC" w:hAnsi="BrowalliaUPC" w:cs="BrowalliaUPC"/>
                <w:sz w:val="28"/>
                <w:szCs w:val="28"/>
              </w:rPr>
            </w:pPr>
          </w:p>
        </w:tc>
        <w:tc>
          <w:tcPr>
            <w:tcW w:w="2448" w:type="dxa"/>
            <w:gridSpan w:val="2"/>
          </w:tcPr>
          <w:p w14:paraId="57B07D4B" w14:textId="77777777" w:rsidR="002035DE" w:rsidRPr="00770013" w:rsidRDefault="002035DE" w:rsidP="00C22882">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28C37AFE" w14:textId="77777777" w:rsidR="002035DE" w:rsidRPr="00770013" w:rsidRDefault="002035DE" w:rsidP="00C22882">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2035DE" w:rsidRPr="00770013" w14:paraId="2DFA41AE" w14:textId="77777777" w:rsidTr="00C22882">
        <w:trPr>
          <w:trHeight w:val="122"/>
        </w:trPr>
        <w:tc>
          <w:tcPr>
            <w:tcW w:w="3645" w:type="dxa"/>
          </w:tcPr>
          <w:p w14:paraId="609A3B95" w14:textId="77777777" w:rsidR="002035DE" w:rsidRPr="00770013" w:rsidRDefault="002035DE" w:rsidP="00C22882">
            <w:pPr>
              <w:ind w:right="-36"/>
              <w:rPr>
                <w:rFonts w:ascii="BrowalliaUPC" w:hAnsi="BrowalliaUPC" w:cs="BrowalliaUPC"/>
                <w:sz w:val="28"/>
                <w:szCs w:val="28"/>
              </w:rPr>
            </w:pPr>
          </w:p>
        </w:tc>
        <w:tc>
          <w:tcPr>
            <w:tcW w:w="1242" w:type="dxa"/>
            <w:vAlign w:val="bottom"/>
          </w:tcPr>
          <w:p w14:paraId="17EC9E52" w14:textId="77777777" w:rsidR="002035DE" w:rsidRPr="00770013" w:rsidRDefault="002035DE" w:rsidP="00C22882">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6B82656F" w14:textId="77777777" w:rsidR="002035DE" w:rsidRPr="00770013" w:rsidRDefault="002035DE" w:rsidP="00C22882">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047A55A1" w14:textId="77777777" w:rsidR="002035DE" w:rsidRPr="00770013" w:rsidRDefault="002035DE" w:rsidP="00C22882">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6433B02B" w14:textId="77777777" w:rsidR="002035DE" w:rsidRPr="00770013" w:rsidRDefault="002035DE" w:rsidP="00C22882">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2035DE" w:rsidRPr="00770013" w14:paraId="4D9B0397" w14:textId="77777777" w:rsidTr="00E5643F">
        <w:trPr>
          <w:trHeight w:val="315"/>
        </w:trPr>
        <w:tc>
          <w:tcPr>
            <w:tcW w:w="3645" w:type="dxa"/>
          </w:tcPr>
          <w:p w14:paraId="74B684CD" w14:textId="77777777" w:rsidR="002035DE" w:rsidRPr="00770013" w:rsidRDefault="002035DE" w:rsidP="00C22882">
            <w:pPr>
              <w:ind w:right="-36"/>
              <w:rPr>
                <w:rFonts w:ascii="BrowalliaUPC" w:hAnsi="BrowalliaUPC" w:cs="BrowalliaUPC"/>
                <w:sz w:val="28"/>
                <w:szCs w:val="28"/>
                <w:cs/>
              </w:rPr>
            </w:pPr>
          </w:p>
        </w:tc>
        <w:tc>
          <w:tcPr>
            <w:tcW w:w="1242" w:type="dxa"/>
          </w:tcPr>
          <w:p w14:paraId="1911AF73" w14:textId="77777777" w:rsidR="002035DE" w:rsidRPr="00770013" w:rsidRDefault="002035DE" w:rsidP="00C22882">
            <w:pPr>
              <w:ind w:left="-49" w:right="-19"/>
              <w:jc w:val="right"/>
              <w:rPr>
                <w:rFonts w:ascii="BrowalliaUPC" w:hAnsi="BrowalliaUPC" w:cs="BrowalliaUPC"/>
                <w:sz w:val="28"/>
                <w:szCs w:val="28"/>
              </w:rPr>
            </w:pPr>
          </w:p>
        </w:tc>
        <w:tc>
          <w:tcPr>
            <w:tcW w:w="1206" w:type="dxa"/>
          </w:tcPr>
          <w:p w14:paraId="568495BC" w14:textId="77777777" w:rsidR="002035DE" w:rsidRPr="00770013" w:rsidRDefault="002035DE" w:rsidP="00C22882">
            <w:pPr>
              <w:ind w:left="-49" w:right="-19"/>
              <w:jc w:val="right"/>
              <w:rPr>
                <w:rFonts w:ascii="BrowalliaUPC" w:hAnsi="BrowalliaUPC" w:cs="BrowalliaUPC"/>
                <w:sz w:val="28"/>
                <w:szCs w:val="28"/>
              </w:rPr>
            </w:pPr>
          </w:p>
        </w:tc>
        <w:tc>
          <w:tcPr>
            <w:tcW w:w="1215" w:type="dxa"/>
          </w:tcPr>
          <w:p w14:paraId="377127A9" w14:textId="77777777" w:rsidR="002035DE" w:rsidRPr="00770013" w:rsidRDefault="002035DE" w:rsidP="00C22882">
            <w:pPr>
              <w:ind w:left="-49" w:right="-19"/>
              <w:jc w:val="right"/>
              <w:rPr>
                <w:rFonts w:ascii="BrowalliaUPC" w:hAnsi="BrowalliaUPC" w:cs="BrowalliaUPC"/>
                <w:sz w:val="28"/>
                <w:szCs w:val="28"/>
                <w:cs/>
              </w:rPr>
            </w:pPr>
          </w:p>
        </w:tc>
        <w:tc>
          <w:tcPr>
            <w:tcW w:w="1215" w:type="dxa"/>
          </w:tcPr>
          <w:p w14:paraId="0B0B5A7C" w14:textId="77777777" w:rsidR="002035DE" w:rsidRPr="00770013" w:rsidRDefault="002035DE" w:rsidP="00C22882">
            <w:pPr>
              <w:ind w:left="-49" w:right="-19"/>
              <w:jc w:val="right"/>
              <w:rPr>
                <w:rFonts w:ascii="BrowalliaUPC" w:hAnsi="BrowalliaUPC" w:cs="BrowalliaUPC"/>
                <w:sz w:val="28"/>
                <w:szCs w:val="28"/>
                <w:cs/>
              </w:rPr>
            </w:pPr>
          </w:p>
        </w:tc>
      </w:tr>
      <w:tr w:rsidR="002035DE" w:rsidRPr="00770013" w14:paraId="47EF3205" w14:textId="77777777" w:rsidTr="00E5643F">
        <w:tc>
          <w:tcPr>
            <w:tcW w:w="3645" w:type="dxa"/>
          </w:tcPr>
          <w:p w14:paraId="4EE588B4" w14:textId="1B68D353" w:rsidR="002035DE" w:rsidRPr="00770013" w:rsidRDefault="002035DE" w:rsidP="00C22882">
            <w:pPr>
              <w:ind w:right="-36"/>
              <w:rPr>
                <w:rFonts w:ascii="BrowalliaUPC" w:hAnsi="BrowalliaUPC" w:cs="BrowalliaUPC"/>
                <w:sz w:val="28"/>
                <w:szCs w:val="28"/>
                <w:cs/>
              </w:rPr>
            </w:pPr>
            <w:r w:rsidRPr="00770013">
              <w:rPr>
                <w:rFonts w:ascii="BrowalliaUPC" w:hAnsi="BrowalliaUPC" w:cs="BrowalliaUPC"/>
                <w:sz w:val="28"/>
                <w:szCs w:val="28"/>
                <w:cs/>
              </w:rPr>
              <w:t xml:space="preserve">รายได้ที่ยังไม่เรียกชำระ </w:t>
            </w:r>
          </w:p>
        </w:tc>
        <w:tc>
          <w:tcPr>
            <w:tcW w:w="1242" w:type="dxa"/>
          </w:tcPr>
          <w:p w14:paraId="56BA3ADB" w14:textId="00EAA380" w:rsidR="002035DE" w:rsidRPr="00770013" w:rsidRDefault="00AF0469"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22</w:t>
            </w:r>
            <w:r w:rsidR="0046631C" w:rsidRPr="00770013">
              <w:rPr>
                <w:rFonts w:ascii="BrowalliaUPC" w:hAnsi="BrowalliaUPC" w:cs="BrowalliaUPC"/>
                <w:sz w:val="28"/>
                <w:szCs w:val="28"/>
                <w:lang w:val="en-GB"/>
              </w:rPr>
              <w:t>,404,966</w:t>
            </w:r>
          </w:p>
        </w:tc>
        <w:tc>
          <w:tcPr>
            <w:tcW w:w="1206" w:type="dxa"/>
          </w:tcPr>
          <w:p w14:paraId="4170B8C1" w14:textId="172CEDB4" w:rsidR="002035DE" w:rsidRPr="00770013" w:rsidRDefault="008D267A"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19,690,374</w:t>
            </w:r>
          </w:p>
        </w:tc>
        <w:tc>
          <w:tcPr>
            <w:tcW w:w="1215" w:type="dxa"/>
          </w:tcPr>
          <w:p w14:paraId="1C6C8BBF" w14:textId="579366C5" w:rsidR="002035DE" w:rsidRPr="00770013" w:rsidRDefault="00AF0469" w:rsidP="00C22882">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18,071,024</w:t>
            </w:r>
          </w:p>
        </w:tc>
        <w:tc>
          <w:tcPr>
            <w:tcW w:w="1215" w:type="dxa"/>
          </w:tcPr>
          <w:p w14:paraId="0B39EABE" w14:textId="561E953E" w:rsidR="002035DE" w:rsidRPr="00770013" w:rsidRDefault="008D267A" w:rsidP="00C22882">
            <w:pPr>
              <w:ind w:left="-19" w:right="-4"/>
              <w:jc w:val="right"/>
              <w:rPr>
                <w:rFonts w:ascii="BrowalliaUPC" w:hAnsi="BrowalliaUPC" w:cs="BrowalliaUPC"/>
                <w:sz w:val="28"/>
                <w:szCs w:val="28"/>
              </w:rPr>
            </w:pPr>
            <w:r w:rsidRPr="00770013">
              <w:rPr>
                <w:rFonts w:ascii="BrowalliaUPC" w:hAnsi="BrowalliaUPC" w:cs="BrowalliaUPC"/>
                <w:sz w:val="28"/>
                <w:szCs w:val="28"/>
                <w:lang w:val="en-GB"/>
              </w:rPr>
              <w:t>15,439,524</w:t>
            </w:r>
          </w:p>
        </w:tc>
      </w:tr>
      <w:tr w:rsidR="002035DE" w:rsidRPr="00770013" w14:paraId="4945DA01" w14:textId="77777777" w:rsidTr="00E5643F">
        <w:tc>
          <w:tcPr>
            <w:tcW w:w="3645" w:type="dxa"/>
          </w:tcPr>
          <w:p w14:paraId="3E5ED018" w14:textId="5ECC4D78" w:rsidR="002035DE" w:rsidRPr="00770013" w:rsidRDefault="002035DE" w:rsidP="00C22882">
            <w:pPr>
              <w:ind w:left="162" w:right="-36" w:hanging="162"/>
              <w:rPr>
                <w:rFonts w:ascii="BrowalliaUPC" w:hAnsi="BrowalliaUPC" w:cs="BrowalliaUPC"/>
                <w:sz w:val="28"/>
                <w:szCs w:val="28"/>
              </w:rPr>
            </w:pPr>
            <w:r w:rsidRPr="001A6B49">
              <w:rPr>
                <w:rFonts w:ascii="BrowalliaUPC" w:hAnsi="BrowalliaUPC" w:cs="BrowalliaUPC"/>
                <w:sz w:val="28"/>
                <w:szCs w:val="28"/>
                <w:cs/>
              </w:rPr>
              <w:t>หัก</w:t>
            </w:r>
            <w:r w:rsidR="001A6B49">
              <w:rPr>
                <w:rFonts w:ascii="BrowalliaUPC" w:hAnsi="BrowalliaUPC" w:cs="BrowalliaUPC"/>
                <w:sz w:val="28"/>
                <w:szCs w:val="28"/>
              </w:rPr>
              <w:t xml:space="preserve"> :</w:t>
            </w:r>
            <w:r w:rsidRPr="00770013">
              <w:rPr>
                <w:rFonts w:ascii="BrowalliaUPC" w:hAnsi="BrowalliaUPC" w:cs="BrowalliaUPC"/>
                <w:sz w:val="28"/>
                <w:szCs w:val="28"/>
                <w:cs/>
              </w:rPr>
              <w:t xml:space="preserve"> ค่าเผื่อผลขาดทุนจากการด้อยค่า</w:t>
            </w:r>
          </w:p>
        </w:tc>
        <w:tc>
          <w:tcPr>
            <w:tcW w:w="1242" w:type="dxa"/>
          </w:tcPr>
          <w:p w14:paraId="5662003C" w14:textId="345E02DF" w:rsidR="002035DE" w:rsidRPr="00770013" w:rsidRDefault="00AF0469" w:rsidP="00C22882">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(38,861)</w:t>
            </w:r>
          </w:p>
        </w:tc>
        <w:tc>
          <w:tcPr>
            <w:tcW w:w="1206" w:type="dxa"/>
          </w:tcPr>
          <w:p w14:paraId="08AFDDA2" w14:textId="5115520E" w:rsidR="002035DE" w:rsidRPr="00770013" w:rsidRDefault="00F5302C" w:rsidP="00C22882">
            <w:pPr>
              <w:pBdr>
                <w:bottom w:val="single" w:sz="4" w:space="1" w:color="auto"/>
              </w:pBdr>
              <w:ind w:left="-24" w:right="-19" w:firstLine="57"/>
              <w:jc w:val="right"/>
              <w:rPr>
                <w:rFonts w:ascii="BrowalliaUPC" w:hAnsi="BrowalliaUPC" w:cs="BrowalliaUPC"/>
                <w:sz w:val="28"/>
                <w:szCs w:val="28"/>
              </w:rPr>
            </w:pPr>
            <w:r>
              <w:rPr>
                <w:rFonts w:ascii="BrowalliaUPC" w:hAnsi="BrowalliaUPC" w:cs="BrowalliaUPC"/>
                <w:sz w:val="28"/>
                <w:szCs w:val="28"/>
                <w:cs/>
                <w:lang w:val="en-GB"/>
              </w:rPr>
              <w:t>-</w:t>
            </w:r>
          </w:p>
        </w:tc>
        <w:tc>
          <w:tcPr>
            <w:tcW w:w="1215" w:type="dxa"/>
          </w:tcPr>
          <w:p w14:paraId="5DD64F8A" w14:textId="07AB5C20" w:rsidR="002035DE" w:rsidRPr="00770013" w:rsidRDefault="00557B88" w:rsidP="00C22882">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(38,861)</w:t>
            </w:r>
          </w:p>
        </w:tc>
        <w:tc>
          <w:tcPr>
            <w:tcW w:w="1215" w:type="dxa"/>
          </w:tcPr>
          <w:p w14:paraId="01B64A1D" w14:textId="40AE7548" w:rsidR="002035DE" w:rsidRPr="00770013" w:rsidRDefault="00F5302C" w:rsidP="00C22882">
            <w:pPr>
              <w:pBdr>
                <w:bottom w:val="single" w:sz="4" w:space="1" w:color="auto"/>
              </w:pBdr>
              <w:ind w:left="-45" w:right="-19"/>
              <w:jc w:val="right"/>
              <w:rPr>
                <w:rFonts w:ascii="BrowalliaUPC" w:hAnsi="BrowalliaUPC" w:cs="BrowalliaUPC"/>
                <w:sz w:val="28"/>
                <w:szCs w:val="28"/>
              </w:rPr>
            </w:pPr>
            <w:r>
              <w:rPr>
                <w:rFonts w:ascii="BrowalliaUPC" w:hAnsi="BrowalliaUPC" w:cs="BrowalliaUPC"/>
                <w:sz w:val="28"/>
                <w:szCs w:val="28"/>
                <w:cs/>
                <w:lang w:val="en-GB"/>
              </w:rPr>
              <w:t>-</w:t>
            </w:r>
          </w:p>
        </w:tc>
      </w:tr>
      <w:tr w:rsidR="002035DE" w:rsidRPr="00770013" w14:paraId="44D693BB" w14:textId="77777777" w:rsidTr="00E5643F">
        <w:tc>
          <w:tcPr>
            <w:tcW w:w="3645" w:type="dxa"/>
          </w:tcPr>
          <w:p w14:paraId="17C93D4C" w14:textId="77777777" w:rsidR="002035DE" w:rsidRPr="00770013" w:rsidRDefault="002035DE" w:rsidP="00C22882">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1E414A6D" w14:textId="774FDAAF" w:rsidR="002035DE" w:rsidRPr="00770013" w:rsidRDefault="00557B88" w:rsidP="00C22882">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22</w:t>
            </w:r>
            <w:r w:rsidR="00DF2164" w:rsidRPr="00770013">
              <w:rPr>
                <w:rFonts w:ascii="BrowalliaUPC" w:hAnsi="BrowalliaUPC" w:cs="BrowalliaUPC"/>
                <w:sz w:val="28"/>
                <w:szCs w:val="28"/>
                <w:lang w:val="en-GB"/>
              </w:rPr>
              <w:t>,366,105</w:t>
            </w:r>
          </w:p>
        </w:tc>
        <w:tc>
          <w:tcPr>
            <w:tcW w:w="1206" w:type="dxa"/>
          </w:tcPr>
          <w:p w14:paraId="49D10BD1" w14:textId="30A6E40E" w:rsidR="002035DE" w:rsidRPr="00770013" w:rsidRDefault="008D267A" w:rsidP="00C22882">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19,690,374</w:t>
            </w:r>
          </w:p>
        </w:tc>
        <w:tc>
          <w:tcPr>
            <w:tcW w:w="1215" w:type="dxa"/>
          </w:tcPr>
          <w:p w14:paraId="73BF310E" w14:textId="5CFF73A6" w:rsidR="002035DE" w:rsidRPr="00770013" w:rsidRDefault="00557B88" w:rsidP="00C22882">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18,032,163</w:t>
            </w:r>
          </w:p>
        </w:tc>
        <w:tc>
          <w:tcPr>
            <w:tcW w:w="1215" w:type="dxa"/>
          </w:tcPr>
          <w:p w14:paraId="08C9E804" w14:textId="7FDBCFD9" w:rsidR="002035DE" w:rsidRPr="00770013" w:rsidRDefault="008D267A" w:rsidP="00C22882">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15,439,524</w:t>
            </w:r>
          </w:p>
        </w:tc>
      </w:tr>
    </w:tbl>
    <w:p w14:paraId="2E9F7BFF" w14:textId="34F8808C" w:rsidR="005D2486" w:rsidRPr="00770013" w:rsidRDefault="005D2486">
      <w:pPr>
        <w:overflowPunct/>
        <w:autoSpaceDE/>
        <w:autoSpaceDN/>
        <w:adjustRightInd/>
        <w:textAlignment w:val="auto"/>
        <w:rPr>
          <w:rFonts w:ascii="BrowalliaUPC" w:hAnsi="BrowalliaUPC" w:cs="BrowalliaUPC"/>
          <w:sz w:val="28"/>
          <w:szCs w:val="28"/>
        </w:rPr>
      </w:pPr>
    </w:p>
    <w:p w14:paraId="217CBF7F" w14:textId="66EA5FDB" w:rsidR="002035DE" w:rsidRPr="00770013" w:rsidRDefault="002035DE" w:rsidP="00D7258E">
      <w:pPr>
        <w:ind w:left="918" w:right="-45"/>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รายการกระทบยอดค่าเผื่อผลขาดทุนจากการด้อยค่าสำหรับ</w:t>
      </w:r>
      <w:r w:rsidR="00D90619" w:rsidRPr="00770013">
        <w:rPr>
          <w:rFonts w:ascii="BrowalliaUPC" w:hAnsi="BrowalliaUPC" w:cs="BrowalliaUPC"/>
          <w:sz w:val="28"/>
          <w:szCs w:val="28"/>
          <w:cs/>
        </w:rPr>
        <w:t>รายได้ที่ยังไม่ได้เรียกชำระ</w:t>
      </w:r>
      <w:r w:rsidRPr="00770013">
        <w:rPr>
          <w:rFonts w:ascii="BrowalliaUPC" w:hAnsi="BrowalliaUPC" w:cs="BrowalliaUPC"/>
          <w:sz w:val="28"/>
          <w:szCs w:val="28"/>
          <w:cs/>
        </w:rPr>
        <w:t>สำหรับปีสิ้นสุดวันที่</w:t>
      </w:r>
      <w:r w:rsidRPr="00770013">
        <w:rPr>
          <w:rFonts w:ascii="BrowalliaUPC" w:hAnsi="BrowalliaUPC" w:cs="BrowalliaUPC"/>
          <w:sz w:val="28"/>
          <w:szCs w:val="28"/>
        </w:rPr>
        <w:t xml:space="preserve"> </w:t>
      </w:r>
      <w:r w:rsidR="00EA0E38" w:rsidRPr="00770013">
        <w:rPr>
          <w:rFonts w:ascii="BrowalliaUPC" w:hAnsi="BrowalliaUPC" w:cs="BrowalliaUPC"/>
          <w:sz w:val="28"/>
          <w:szCs w:val="28"/>
          <w:cs/>
        </w:rPr>
        <w:t xml:space="preserve">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3D3367AA" w14:textId="77777777" w:rsidR="004079DB" w:rsidRPr="00770013" w:rsidRDefault="004079DB" w:rsidP="002035DE">
      <w:pPr>
        <w:ind w:left="993" w:right="-45"/>
        <w:jc w:val="thaiDistribute"/>
        <w:rPr>
          <w:rFonts w:ascii="BrowalliaUPC" w:hAnsi="BrowalliaUPC" w:cs="BrowalliaUPC"/>
          <w:sz w:val="28"/>
          <w:szCs w:val="28"/>
        </w:rPr>
      </w:pPr>
    </w:p>
    <w:tbl>
      <w:tblPr>
        <w:tblW w:w="8590" w:type="dxa"/>
        <w:tblInd w:w="837" w:type="dxa"/>
        <w:tblLayout w:type="fixed"/>
        <w:tblLook w:val="0000" w:firstRow="0" w:lastRow="0" w:firstColumn="0" w:lastColumn="0" w:noHBand="0" w:noVBand="0"/>
      </w:tblPr>
      <w:tblGrid>
        <w:gridCol w:w="4473"/>
        <w:gridCol w:w="2126"/>
        <w:gridCol w:w="1991"/>
      </w:tblGrid>
      <w:tr w:rsidR="002035DE" w:rsidRPr="00770013" w14:paraId="3E8EA974" w14:textId="77777777" w:rsidTr="00341190">
        <w:tc>
          <w:tcPr>
            <w:tcW w:w="4473" w:type="dxa"/>
          </w:tcPr>
          <w:p w14:paraId="624C0B35" w14:textId="77777777" w:rsidR="002035DE" w:rsidRPr="00770013" w:rsidRDefault="002035DE" w:rsidP="003074EA">
            <w:pPr>
              <w:rPr>
                <w:rFonts w:ascii="BrowalliaUPC" w:hAnsi="BrowalliaUPC" w:cs="BrowalliaUPC"/>
                <w:sz w:val="28"/>
                <w:szCs w:val="28"/>
              </w:rPr>
            </w:pPr>
          </w:p>
        </w:tc>
        <w:tc>
          <w:tcPr>
            <w:tcW w:w="2126" w:type="dxa"/>
            <w:vAlign w:val="bottom"/>
          </w:tcPr>
          <w:p w14:paraId="1A56EDE9" w14:textId="77777777" w:rsidR="002035DE" w:rsidRPr="00770013" w:rsidRDefault="002035DE" w:rsidP="003074EA">
            <w:pPr>
              <w:ind w:right="-2"/>
              <w:jc w:val="center"/>
              <w:rPr>
                <w:rFonts w:ascii="BrowalliaUPC" w:hAnsi="BrowalliaUPC" w:cs="BrowalliaUPC"/>
                <w:sz w:val="28"/>
                <w:szCs w:val="28"/>
                <w:cs/>
              </w:rPr>
            </w:pPr>
          </w:p>
        </w:tc>
        <w:tc>
          <w:tcPr>
            <w:tcW w:w="1991" w:type="dxa"/>
            <w:vAlign w:val="bottom"/>
          </w:tcPr>
          <w:p w14:paraId="13F1CE93" w14:textId="77777777" w:rsidR="002035DE" w:rsidRPr="00770013" w:rsidRDefault="002035DE" w:rsidP="003074EA">
            <w:pPr>
              <w:jc w:val="right"/>
              <w:rPr>
                <w:rFonts w:ascii="BrowalliaUPC" w:hAnsi="BrowalliaUPC" w:cs="BrowalliaUPC"/>
                <w:sz w:val="28"/>
                <w:szCs w:val="28"/>
                <w:cs/>
              </w:rPr>
            </w:pPr>
            <w:r w:rsidRPr="00770013">
              <w:rPr>
                <w:rFonts w:ascii="BrowalliaUPC" w:hAnsi="BrowalliaUPC" w:cs="BrowalliaUPC"/>
                <w:sz w:val="28"/>
                <w:szCs w:val="28"/>
                <w:cs/>
              </w:rPr>
              <w:t xml:space="preserve">  (หน่วย : พันบาท)</w:t>
            </w:r>
          </w:p>
        </w:tc>
      </w:tr>
      <w:tr w:rsidR="002035DE" w:rsidRPr="00770013" w14:paraId="31B72580" w14:textId="77777777" w:rsidTr="00341190">
        <w:tc>
          <w:tcPr>
            <w:tcW w:w="4473" w:type="dxa"/>
          </w:tcPr>
          <w:p w14:paraId="0207AEFF" w14:textId="77777777" w:rsidR="002035DE" w:rsidRPr="00770013" w:rsidRDefault="002035DE" w:rsidP="003074EA">
            <w:pPr>
              <w:rPr>
                <w:rFonts w:ascii="BrowalliaUPC" w:hAnsi="BrowalliaUPC" w:cs="BrowalliaUPC"/>
                <w:sz w:val="28"/>
                <w:szCs w:val="28"/>
              </w:rPr>
            </w:pPr>
          </w:p>
        </w:tc>
        <w:tc>
          <w:tcPr>
            <w:tcW w:w="2126" w:type="dxa"/>
            <w:vAlign w:val="bottom"/>
          </w:tcPr>
          <w:p w14:paraId="7BD116AB" w14:textId="77777777" w:rsidR="002035DE" w:rsidRPr="00770013" w:rsidRDefault="002035DE" w:rsidP="003074EA">
            <w:pPr>
              <w:pBdr>
                <w:bottom w:val="single" w:sz="4" w:space="1" w:color="auto"/>
              </w:pBdr>
              <w:ind w:right="-2"/>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1991" w:type="dxa"/>
            <w:vAlign w:val="bottom"/>
          </w:tcPr>
          <w:p w14:paraId="1F5F9A82" w14:textId="03D7651D" w:rsidR="002035DE" w:rsidRPr="00770013" w:rsidRDefault="002035DE" w:rsidP="003074EA">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w:t>
            </w:r>
            <w:r w:rsidR="00D7258E" w:rsidRPr="00770013">
              <w:rPr>
                <w:rFonts w:ascii="BrowalliaUPC" w:hAnsi="BrowalliaUPC" w:cs="BrowalliaUPC"/>
                <w:sz w:val="28"/>
                <w:szCs w:val="28"/>
              </w:rPr>
              <w:t xml:space="preserve">      </w:t>
            </w:r>
            <w:r w:rsidRPr="00770013">
              <w:rPr>
                <w:rFonts w:ascii="BrowalliaUPC" w:hAnsi="BrowalliaUPC" w:cs="BrowalliaUPC"/>
                <w:sz w:val="28"/>
                <w:szCs w:val="28"/>
                <w:cs/>
              </w:rPr>
              <w:t>ของบริษัท</w:t>
            </w:r>
          </w:p>
        </w:tc>
      </w:tr>
      <w:tr w:rsidR="00EA0E38" w:rsidRPr="00770013" w14:paraId="1E9AE036" w14:textId="77777777" w:rsidTr="00341190">
        <w:tc>
          <w:tcPr>
            <w:tcW w:w="4473" w:type="dxa"/>
          </w:tcPr>
          <w:p w14:paraId="73B9CC92" w14:textId="77777777" w:rsidR="00EA0E38" w:rsidRPr="00770013" w:rsidRDefault="00EA0E38" w:rsidP="003074EA">
            <w:pPr>
              <w:rPr>
                <w:rFonts w:ascii="BrowalliaUPC" w:hAnsi="BrowalliaUPC" w:cs="BrowalliaUPC"/>
                <w:sz w:val="28"/>
                <w:szCs w:val="28"/>
              </w:rPr>
            </w:pPr>
          </w:p>
        </w:tc>
        <w:tc>
          <w:tcPr>
            <w:tcW w:w="2126" w:type="dxa"/>
            <w:vAlign w:val="bottom"/>
          </w:tcPr>
          <w:p w14:paraId="39E9EB7C" w14:textId="77777777" w:rsidR="00EA0E38" w:rsidRPr="00770013" w:rsidRDefault="00EA0E38" w:rsidP="00EA0E38">
            <w:pPr>
              <w:ind w:right="-2"/>
              <w:jc w:val="center"/>
              <w:rPr>
                <w:rFonts w:ascii="BrowalliaUPC" w:hAnsi="BrowalliaUPC" w:cs="BrowalliaUPC"/>
                <w:sz w:val="28"/>
                <w:szCs w:val="28"/>
                <w:cs/>
              </w:rPr>
            </w:pPr>
          </w:p>
        </w:tc>
        <w:tc>
          <w:tcPr>
            <w:tcW w:w="1991" w:type="dxa"/>
            <w:vAlign w:val="bottom"/>
          </w:tcPr>
          <w:p w14:paraId="5DFBC3FE" w14:textId="77777777" w:rsidR="00EA0E38" w:rsidRPr="00770013" w:rsidRDefault="00EA0E38" w:rsidP="00EA0E38">
            <w:pPr>
              <w:jc w:val="center"/>
              <w:rPr>
                <w:rFonts w:ascii="BrowalliaUPC" w:hAnsi="BrowalliaUPC" w:cs="BrowalliaUPC"/>
                <w:sz w:val="28"/>
                <w:szCs w:val="28"/>
                <w:cs/>
              </w:rPr>
            </w:pPr>
          </w:p>
        </w:tc>
      </w:tr>
      <w:tr w:rsidR="006A0ADF" w:rsidRPr="00770013" w14:paraId="2EFD595C" w14:textId="77777777" w:rsidTr="00341190">
        <w:trPr>
          <w:trHeight w:hRule="exact" w:val="335"/>
        </w:trPr>
        <w:tc>
          <w:tcPr>
            <w:tcW w:w="4473" w:type="dxa"/>
          </w:tcPr>
          <w:p w14:paraId="62F8A340"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1 </w:t>
            </w:r>
            <w:r w:rsidRPr="00F616F7">
              <w:rPr>
                <w:rFonts w:ascii="BrowalliaUPC" w:hAnsi="BrowalliaUPC" w:cs="BrowalliaUPC"/>
                <w:sz w:val="28"/>
                <w:szCs w:val="28"/>
                <w:cs/>
              </w:rPr>
              <w:t xml:space="preserve">มกราคม </w:t>
            </w:r>
            <w:r w:rsidRPr="00F616F7">
              <w:rPr>
                <w:rFonts w:ascii="BrowalliaUPC" w:hAnsi="BrowalliaUPC" w:cs="BrowalliaUPC"/>
                <w:sz w:val="28"/>
                <w:szCs w:val="28"/>
              </w:rPr>
              <w:t xml:space="preserve">2563 – </w:t>
            </w:r>
            <w:r w:rsidRPr="00F616F7">
              <w:rPr>
                <w:rFonts w:ascii="BrowalliaUPC" w:hAnsi="BrowalliaUPC" w:cs="BrowalliaUPC"/>
                <w:sz w:val="28"/>
                <w:szCs w:val="28"/>
                <w:cs/>
              </w:rPr>
              <w:t>ตามนโยบายบัญชีเดิม</w:t>
            </w:r>
          </w:p>
        </w:tc>
        <w:tc>
          <w:tcPr>
            <w:tcW w:w="2126" w:type="dxa"/>
          </w:tcPr>
          <w:p w14:paraId="29A34AFF" w14:textId="5589D9FB" w:rsidR="006A0ADF" w:rsidRPr="00F616F7" w:rsidRDefault="00F5302C" w:rsidP="005A4ED8">
            <w:pPr>
              <w:jc w:val="right"/>
              <w:rPr>
                <w:rFonts w:ascii="BrowalliaUPC" w:hAnsi="BrowalliaUPC" w:cs="BrowalliaUPC"/>
                <w:sz w:val="28"/>
                <w:szCs w:val="28"/>
              </w:rPr>
            </w:pPr>
            <w:r>
              <w:rPr>
                <w:rFonts w:ascii="BrowalliaUPC" w:hAnsi="BrowalliaUPC" w:cs="BrowalliaUPC"/>
                <w:sz w:val="28"/>
                <w:szCs w:val="28"/>
                <w:cs/>
              </w:rPr>
              <w:t>-</w:t>
            </w:r>
          </w:p>
        </w:tc>
        <w:tc>
          <w:tcPr>
            <w:tcW w:w="1991" w:type="dxa"/>
          </w:tcPr>
          <w:p w14:paraId="00E6BD6B" w14:textId="4FCDD03B" w:rsidR="006A0ADF" w:rsidRPr="00F616F7" w:rsidRDefault="00F5302C" w:rsidP="005A4ED8">
            <w:pPr>
              <w:jc w:val="right"/>
              <w:rPr>
                <w:rFonts w:ascii="BrowalliaUPC" w:hAnsi="BrowalliaUPC" w:cs="BrowalliaUPC"/>
                <w:sz w:val="28"/>
                <w:szCs w:val="28"/>
              </w:rPr>
            </w:pPr>
            <w:r>
              <w:rPr>
                <w:rFonts w:ascii="BrowalliaUPC" w:hAnsi="BrowalliaUPC" w:cs="BrowalliaUPC"/>
                <w:sz w:val="28"/>
                <w:szCs w:val="28"/>
                <w:cs/>
              </w:rPr>
              <w:t>-</w:t>
            </w:r>
          </w:p>
        </w:tc>
      </w:tr>
      <w:tr w:rsidR="006A0ADF" w:rsidRPr="00770013" w14:paraId="06467078" w14:textId="77777777" w:rsidTr="00341190">
        <w:tc>
          <w:tcPr>
            <w:tcW w:w="4473" w:type="dxa"/>
          </w:tcPr>
          <w:p w14:paraId="4859EDB2"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จำนวนที่ปรับปรุงใหม่ผ่านกำไรสะสมต้นงวด</w:t>
            </w:r>
          </w:p>
        </w:tc>
        <w:tc>
          <w:tcPr>
            <w:tcW w:w="2126" w:type="dxa"/>
            <w:shd w:val="clear" w:color="auto" w:fill="auto"/>
          </w:tcPr>
          <w:p w14:paraId="5EAFDA15" w14:textId="6B06BED3" w:rsidR="006A0ADF" w:rsidRPr="00F616F7" w:rsidRDefault="006A0ADF" w:rsidP="00F550AC">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30,536</w:t>
            </w:r>
          </w:p>
        </w:tc>
        <w:tc>
          <w:tcPr>
            <w:tcW w:w="1991" w:type="dxa"/>
            <w:shd w:val="clear" w:color="auto" w:fill="auto"/>
          </w:tcPr>
          <w:p w14:paraId="21599F71" w14:textId="0CC65FA4" w:rsidR="006A0ADF" w:rsidRPr="00F616F7" w:rsidRDefault="006A0ADF" w:rsidP="00F550AC">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30,536</w:t>
            </w:r>
          </w:p>
        </w:tc>
      </w:tr>
      <w:tr w:rsidR="006A0ADF" w:rsidRPr="00770013" w14:paraId="039BB15B" w14:textId="77777777" w:rsidTr="00341190">
        <w:tc>
          <w:tcPr>
            <w:tcW w:w="4473" w:type="dxa"/>
          </w:tcPr>
          <w:p w14:paraId="57556AD5" w14:textId="77777777" w:rsidR="006A0ADF" w:rsidRPr="00F616F7" w:rsidRDefault="006A0ADF" w:rsidP="005E471E">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1 </w:t>
            </w:r>
            <w:r w:rsidRPr="00F616F7">
              <w:rPr>
                <w:rFonts w:ascii="BrowalliaUPC" w:hAnsi="BrowalliaUPC" w:cs="BrowalliaUPC"/>
                <w:sz w:val="28"/>
                <w:szCs w:val="28"/>
                <w:cs/>
              </w:rPr>
              <w:t xml:space="preserve">มกราคม </w:t>
            </w:r>
            <w:r w:rsidRPr="00F616F7">
              <w:rPr>
                <w:rFonts w:ascii="BrowalliaUPC" w:hAnsi="BrowalliaUPC" w:cs="BrowalliaUPC"/>
                <w:sz w:val="28"/>
                <w:szCs w:val="28"/>
              </w:rPr>
              <w:t>2563 –</w:t>
            </w:r>
            <w:r w:rsidRPr="00F616F7">
              <w:rPr>
                <w:rFonts w:ascii="BrowalliaUPC" w:hAnsi="BrowalliaUPC" w:cs="BrowalliaUPC"/>
                <w:sz w:val="28"/>
                <w:szCs w:val="28"/>
                <w:cs/>
              </w:rPr>
              <w:t xml:space="preserve"> หลังปรับปรุง</w:t>
            </w:r>
          </w:p>
        </w:tc>
        <w:tc>
          <w:tcPr>
            <w:tcW w:w="2126" w:type="dxa"/>
            <w:shd w:val="clear" w:color="auto" w:fill="auto"/>
          </w:tcPr>
          <w:p w14:paraId="58A96CD7" w14:textId="7CD38F0C" w:rsidR="006A0ADF" w:rsidRPr="00F616F7" w:rsidRDefault="006A0ADF" w:rsidP="005E471E">
            <w:pPr>
              <w:ind w:right="-15"/>
              <w:jc w:val="right"/>
              <w:rPr>
                <w:rFonts w:ascii="BrowalliaUPC" w:hAnsi="BrowalliaUPC" w:cs="BrowalliaUPC"/>
                <w:sz w:val="28"/>
                <w:szCs w:val="28"/>
                <w:cs/>
              </w:rPr>
            </w:pPr>
            <w:r w:rsidRPr="00F616F7">
              <w:rPr>
                <w:rFonts w:ascii="BrowalliaUPC" w:hAnsi="BrowalliaUPC" w:cs="BrowalliaUPC"/>
                <w:sz w:val="28"/>
                <w:szCs w:val="28"/>
              </w:rPr>
              <w:t>30,536</w:t>
            </w:r>
          </w:p>
        </w:tc>
        <w:tc>
          <w:tcPr>
            <w:tcW w:w="1991" w:type="dxa"/>
            <w:shd w:val="clear" w:color="auto" w:fill="auto"/>
          </w:tcPr>
          <w:p w14:paraId="722B5653" w14:textId="01C4B0EC" w:rsidR="006A0ADF" w:rsidRPr="00F616F7" w:rsidRDefault="006A0ADF" w:rsidP="005E471E">
            <w:pPr>
              <w:ind w:right="-15"/>
              <w:jc w:val="right"/>
              <w:rPr>
                <w:rFonts w:ascii="BrowalliaUPC" w:hAnsi="BrowalliaUPC" w:cs="BrowalliaUPC"/>
                <w:sz w:val="28"/>
                <w:szCs w:val="28"/>
              </w:rPr>
            </w:pPr>
            <w:r w:rsidRPr="00F616F7">
              <w:rPr>
                <w:rFonts w:ascii="BrowalliaUPC" w:hAnsi="BrowalliaUPC" w:cs="BrowalliaUPC"/>
                <w:sz w:val="28"/>
                <w:szCs w:val="28"/>
              </w:rPr>
              <w:t>30,536</w:t>
            </w:r>
          </w:p>
        </w:tc>
      </w:tr>
      <w:tr w:rsidR="006A0ADF" w:rsidRPr="00770013" w14:paraId="0B194023" w14:textId="77777777" w:rsidTr="00341190">
        <w:tc>
          <w:tcPr>
            <w:tcW w:w="4473" w:type="dxa"/>
          </w:tcPr>
          <w:p w14:paraId="046D4EFC" w14:textId="0EF2D3F3" w:rsidR="006A0ADF" w:rsidRPr="00F616F7" w:rsidRDefault="00FA42E5" w:rsidP="003074EA">
            <w:pPr>
              <w:ind w:right="-43"/>
              <w:jc w:val="both"/>
              <w:rPr>
                <w:rFonts w:ascii="BrowalliaUPC" w:hAnsi="BrowalliaUPC" w:cs="BrowalliaUPC"/>
                <w:sz w:val="28"/>
                <w:szCs w:val="28"/>
                <w:cs/>
              </w:rPr>
            </w:pPr>
            <w:r w:rsidRPr="00F616F7">
              <w:rPr>
                <w:rFonts w:ascii="BrowalliaUPC" w:hAnsi="BrowalliaUPC" w:cs="BrowalliaUPC"/>
                <w:sz w:val="28"/>
                <w:szCs w:val="28"/>
                <w:cs/>
              </w:rPr>
              <w:t>รับรู้ค่าเผื่อผลขาดทุน</w:t>
            </w:r>
            <w:r w:rsidR="00C97266" w:rsidRPr="00F616F7">
              <w:rPr>
                <w:rFonts w:ascii="BrowalliaUPC" w:hAnsi="BrowalliaUPC" w:cs="BrowalliaUPC"/>
                <w:sz w:val="28"/>
                <w:szCs w:val="28"/>
                <w:cs/>
              </w:rPr>
              <w:t>จากการด้อยค่า</w:t>
            </w:r>
            <w:r w:rsidRPr="00F616F7">
              <w:rPr>
                <w:rFonts w:ascii="BrowalliaUPC" w:hAnsi="BrowalliaUPC" w:cs="BrowalliaUPC"/>
                <w:sz w:val="28"/>
                <w:szCs w:val="28"/>
                <w:cs/>
              </w:rPr>
              <w:t>เพิ่มขึ้น</w:t>
            </w:r>
          </w:p>
        </w:tc>
        <w:tc>
          <w:tcPr>
            <w:tcW w:w="2126" w:type="dxa"/>
            <w:shd w:val="clear" w:color="auto" w:fill="auto"/>
          </w:tcPr>
          <w:p w14:paraId="59D9A0D0" w14:textId="3D135194" w:rsidR="006A0ADF" w:rsidRPr="00F616F7" w:rsidRDefault="00FA42E5" w:rsidP="003074EA">
            <w:pPr>
              <w:pBdr>
                <w:bottom w:val="single" w:sz="4" w:space="1" w:color="auto"/>
              </w:pBdr>
              <w:ind w:right="-15"/>
              <w:jc w:val="right"/>
              <w:rPr>
                <w:rFonts w:ascii="BrowalliaUPC" w:hAnsi="BrowalliaUPC" w:cs="BrowalliaUPC"/>
                <w:sz w:val="28"/>
                <w:szCs w:val="28"/>
              </w:rPr>
            </w:pPr>
            <w:r w:rsidRPr="00F616F7">
              <w:rPr>
                <w:rFonts w:ascii="BrowalliaUPC" w:hAnsi="BrowalliaUPC" w:cs="BrowalliaUPC"/>
                <w:sz w:val="28"/>
                <w:szCs w:val="28"/>
              </w:rPr>
              <w:t>8,325</w:t>
            </w:r>
          </w:p>
        </w:tc>
        <w:tc>
          <w:tcPr>
            <w:tcW w:w="1991" w:type="dxa"/>
            <w:shd w:val="clear" w:color="auto" w:fill="auto"/>
          </w:tcPr>
          <w:p w14:paraId="1DB3859B" w14:textId="511B786D" w:rsidR="006A0ADF" w:rsidRPr="00F616F7" w:rsidRDefault="00FA42E5" w:rsidP="003074EA">
            <w:pPr>
              <w:pBdr>
                <w:bottom w:val="single" w:sz="6" w:space="1" w:color="auto"/>
              </w:pBdr>
              <w:ind w:right="-15"/>
              <w:jc w:val="right"/>
              <w:rPr>
                <w:rFonts w:ascii="BrowalliaUPC" w:hAnsi="BrowalliaUPC" w:cs="BrowalliaUPC"/>
                <w:sz w:val="28"/>
                <w:szCs w:val="28"/>
              </w:rPr>
            </w:pPr>
            <w:r w:rsidRPr="00F616F7">
              <w:rPr>
                <w:rFonts w:ascii="BrowalliaUPC" w:hAnsi="BrowalliaUPC" w:cs="BrowalliaUPC"/>
                <w:sz w:val="28"/>
                <w:szCs w:val="28"/>
              </w:rPr>
              <w:t>8,325</w:t>
            </w:r>
          </w:p>
        </w:tc>
      </w:tr>
      <w:tr w:rsidR="006A0ADF" w:rsidRPr="00770013" w14:paraId="362FFCA8" w14:textId="77777777" w:rsidTr="00341190">
        <w:tc>
          <w:tcPr>
            <w:tcW w:w="4473" w:type="dxa"/>
          </w:tcPr>
          <w:p w14:paraId="62BE345D" w14:textId="77777777" w:rsidR="006A0ADF" w:rsidRPr="00F616F7" w:rsidRDefault="006A0ADF" w:rsidP="003074EA">
            <w:pPr>
              <w:ind w:right="-43"/>
              <w:jc w:val="both"/>
              <w:rPr>
                <w:rFonts w:ascii="BrowalliaUPC" w:hAnsi="BrowalliaUPC" w:cs="BrowalliaUPC"/>
                <w:sz w:val="28"/>
                <w:szCs w:val="28"/>
              </w:rPr>
            </w:pPr>
            <w:r w:rsidRPr="00F616F7">
              <w:rPr>
                <w:rFonts w:ascii="BrowalliaUPC" w:hAnsi="BrowalliaUPC" w:cs="BrowalliaUPC"/>
                <w:sz w:val="28"/>
                <w:szCs w:val="28"/>
                <w:cs/>
              </w:rPr>
              <w:t xml:space="preserve">ณ วันที่ </w:t>
            </w:r>
            <w:r w:rsidRPr="00F616F7">
              <w:rPr>
                <w:rFonts w:ascii="BrowalliaUPC" w:hAnsi="BrowalliaUPC" w:cs="BrowalliaUPC"/>
                <w:sz w:val="28"/>
                <w:szCs w:val="28"/>
              </w:rPr>
              <w:t xml:space="preserve">31 </w:t>
            </w:r>
            <w:r w:rsidRPr="00F616F7">
              <w:rPr>
                <w:rFonts w:ascii="BrowalliaUPC" w:hAnsi="BrowalliaUPC" w:cs="BrowalliaUPC"/>
                <w:sz w:val="28"/>
                <w:szCs w:val="28"/>
                <w:cs/>
              </w:rPr>
              <w:t xml:space="preserve">ธันวาคม </w:t>
            </w:r>
            <w:r w:rsidRPr="00F616F7">
              <w:rPr>
                <w:rFonts w:ascii="BrowalliaUPC" w:hAnsi="BrowalliaUPC" w:cs="BrowalliaUPC"/>
                <w:sz w:val="28"/>
                <w:szCs w:val="28"/>
              </w:rPr>
              <w:t>2563</w:t>
            </w:r>
          </w:p>
        </w:tc>
        <w:tc>
          <w:tcPr>
            <w:tcW w:w="2126" w:type="dxa"/>
            <w:shd w:val="clear" w:color="auto" w:fill="auto"/>
          </w:tcPr>
          <w:p w14:paraId="2DC1212D" w14:textId="1B60839B" w:rsidR="006A0ADF" w:rsidRPr="00F616F7" w:rsidRDefault="00FA42E5" w:rsidP="003074EA">
            <w:pPr>
              <w:pBdr>
                <w:bottom w:val="single" w:sz="12" w:space="1" w:color="auto"/>
              </w:pBdr>
              <w:ind w:right="-15"/>
              <w:jc w:val="right"/>
              <w:rPr>
                <w:rFonts w:ascii="BrowalliaUPC" w:hAnsi="BrowalliaUPC" w:cs="BrowalliaUPC"/>
                <w:sz w:val="28"/>
                <w:szCs w:val="28"/>
                <w:highlight w:val="cyan"/>
                <w:lang w:val="en-GB"/>
              </w:rPr>
            </w:pPr>
            <w:r w:rsidRPr="00F616F7">
              <w:rPr>
                <w:rFonts w:ascii="BrowalliaUPC" w:hAnsi="BrowalliaUPC" w:cs="BrowalliaUPC"/>
                <w:sz w:val="28"/>
                <w:szCs w:val="28"/>
              </w:rPr>
              <w:t>38,861</w:t>
            </w:r>
          </w:p>
        </w:tc>
        <w:tc>
          <w:tcPr>
            <w:tcW w:w="1991" w:type="dxa"/>
            <w:shd w:val="clear" w:color="auto" w:fill="auto"/>
          </w:tcPr>
          <w:p w14:paraId="7AA56566" w14:textId="24C87474" w:rsidR="006A0ADF" w:rsidRPr="00F616F7" w:rsidRDefault="00FA42E5" w:rsidP="00FA42E5">
            <w:pPr>
              <w:pBdr>
                <w:bottom w:val="single" w:sz="12" w:space="1" w:color="auto"/>
              </w:pBdr>
              <w:ind w:right="-15"/>
              <w:jc w:val="right"/>
              <w:rPr>
                <w:rFonts w:ascii="BrowalliaUPC" w:hAnsi="BrowalliaUPC" w:cs="BrowalliaUPC"/>
                <w:sz w:val="28"/>
                <w:szCs w:val="28"/>
                <w:highlight w:val="cyan"/>
              </w:rPr>
            </w:pPr>
            <w:r w:rsidRPr="00F616F7">
              <w:rPr>
                <w:rFonts w:ascii="BrowalliaUPC" w:hAnsi="BrowalliaUPC" w:cs="BrowalliaUPC"/>
                <w:sz w:val="28"/>
                <w:szCs w:val="28"/>
              </w:rPr>
              <w:t>38,861</w:t>
            </w:r>
          </w:p>
        </w:tc>
      </w:tr>
    </w:tbl>
    <w:p w14:paraId="294248C4" w14:textId="77777777" w:rsidR="002035DE" w:rsidRPr="00770013" w:rsidRDefault="002035DE" w:rsidP="00AF587E">
      <w:pPr>
        <w:ind w:left="426" w:right="-45"/>
        <w:jc w:val="thaiDistribute"/>
        <w:rPr>
          <w:rFonts w:ascii="BrowalliaUPC" w:hAnsi="BrowalliaUPC" w:cs="BrowalliaUPC"/>
          <w:sz w:val="28"/>
          <w:szCs w:val="28"/>
        </w:rPr>
      </w:pPr>
    </w:p>
    <w:p w14:paraId="7F5A7BD2" w14:textId="6DC16FE4" w:rsidR="001811B0" w:rsidRPr="00770013" w:rsidRDefault="008E0FDC" w:rsidP="00D7258E">
      <w:pPr>
        <w:ind w:left="927" w:right="-45"/>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 xml:space="preserve">2563 </w:t>
      </w:r>
      <w:r w:rsidR="001211A6" w:rsidRPr="00770013">
        <w:rPr>
          <w:rFonts w:ascii="BrowalliaUPC" w:hAnsi="BrowalliaUPC" w:cs="BrowalliaUPC"/>
          <w:sz w:val="28"/>
          <w:szCs w:val="28"/>
          <w:cs/>
        </w:rPr>
        <w:t xml:space="preserve">งบการเงินรวมได้รวมรายได้ส่วนของบริษัทที่ได้รับรู้ในงบการเงินแล้วแต่ยังไม่เรียกชำระ จำนวน </w:t>
      </w:r>
      <w:r w:rsidR="004764A1" w:rsidRPr="00770013">
        <w:rPr>
          <w:rFonts w:ascii="BrowalliaUPC" w:hAnsi="BrowalliaUPC" w:cs="BrowalliaUPC"/>
          <w:sz w:val="28"/>
          <w:szCs w:val="28"/>
        </w:rPr>
        <w:t>276.94</w:t>
      </w:r>
      <w:r w:rsidR="001211A6" w:rsidRPr="00770013">
        <w:rPr>
          <w:rFonts w:ascii="BrowalliaUPC" w:hAnsi="BrowalliaUPC" w:cs="BrowalliaUPC"/>
          <w:sz w:val="28"/>
          <w:szCs w:val="28"/>
          <w:cs/>
        </w:rPr>
        <w:t xml:space="preserve"> ล้านบาท (</w:t>
      </w:r>
      <w:r w:rsidR="004764A1" w:rsidRPr="00770013">
        <w:rPr>
          <w:rFonts w:ascii="BrowalliaUPC" w:hAnsi="BrowalliaUPC" w:cs="BrowalliaUPC"/>
          <w:sz w:val="28"/>
          <w:szCs w:val="28"/>
        </w:rPr>
        <w:t>675.92</w:t>
      </w:r>
      <w:r w:rsidR="001211A6" w:rsidRPr="00770013">
        <w:rPr>
          <w:rFonts w:ascii="BrowalliaUPC" w:hAnsi="BrowalliaUPC" w:cs="BrowalliaUPC"/>
          <w:sz w:val="28"/>
          <w:szCs w:val="28"/>
          <w:cs/>
        </w:rPr>
        <w:t xml:space="preserve"> ล้านรูปี) จากโครงการก่อสร้างกับรัฐวิสาหกิจแห่งหนึ่งของกิจการร่วมค้าในต่างประเทศ 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w:t>
      </w:r>
      <w:r w:rsidR="00004169">
        <w:rPr>
          <w:rFonts w:ascii="BrowalliaUPC" w:hAnsi="BrowalliaUPC" w:cs="BrowalliaUPC"/>
          <w:sz w:val="28"/>
          <w:szCs w:val="28"/>
        </w:rPr>
        <w:t xml:space="preserve"> </w:t>
      </w:r>
      <w:r w:rsidR="00B9344A">
        <w:rPr>
          <w:rFonts w:ascii="BrowalliaUPC" w:hAnsi="BrowalliaUPC" w:cs="BrowalliaUPC"/>
          <w:sz w:val="28"/>
          <w:szCs w:val="28"/>
        </w:rPr>
        <w:t>2561</w:t>
      </w:r>
      <w:r w:rsidR="001211A6" w:rsidRPr="00770013">
        <w:rPr>
          <w:rFonts w:ascii="BrowalliaUPC" w:hAnsi="BrowalliaUPC" w:cs="BrowalliaUPC"/>
          <w:sz w:val="28"/>
          <w:szCs w:val="28"/>
          <w:cs/>
        </w:rPr>
        <w:t xml:space="preserve"> และได้รับหนังสือรับมอบงาน (</w:t>
      </w:r>
      <w:r w:rsidR="001211A6" w:rsidRPr="00770013">
        <w:rPr>
          <w:rFonts w:ascii="BrowalliaUPC" w:hAnsi="BrowalliaUPC" w:cs="BrowalliaUPC"/>
          <w:sz w:val="28"/>
          <w:szCs w:val="28"/>
        </w:rPr>
        <w:t>Taking Over Certificate</w:t>
      </w:r>
      <w:r w:rsidR="001211A6" w:rsidRPr="00770013">
        <w:rPr>
          <w:rFonts w:ascii="BrowalliaUPC" w:hAnsi="BrowalliaUPC" w:cs="BrowalliaUPC"/>
          <w:sz w:val="28"/>
          <w:szCs w:val="28"/>
          <w:cs/>
        </w:rPr>
        <w:t xml:space="preserve">) จากเจ้าของโครงการแล้ว แต่ยังไม่สามารถเบิกเงินค่าผลงานงวดสุดท้ายได้ อย่างไรก็ตาม เมื่อวันที่ </w:t>
      </w:r>
      <w:r w:rsidR="00A2347A" w:rsidRPr="00A2347A">
        <w:rPr>
          <w:rFonts w:ascii="BrowalliaUPC" w:hAnsi="BrowalliaUPC" w:cs="BrowalliaUPC"/>
          <w:sz w:val="28"/>
          <w:szCs w:val="28"/>
        </w:rPr>
        <w:t>29</w:t>
      </w:r>
      <w:r w:rsidR="001211A6" w:rsidRPr="00770013">
        <w:rPr>
          <w:rFonts w:ascii="BrowalliaUPC" w:hAnsi="BrowalliaUPC" w:cs="BrowalliaUPC"/>
          <w:sz w:val="28"/>
          <w:szCs w:val="28"/>
          <w:cs/>
        </w:rPr>
        <w:t xml:space="preserve"> มีนาคม </w:t>
      </w:r>
      <w:r w:rsidR="00A2347A" w:rsidRPr="00A2347A">
        <w:rPr>
          <w:rFonts w:ascii="BrowalliaUPC" w:hAnsi="BrowalliaUPC" w:cs="BrowalliaUPC"/>
          <w:sz w:val="28"/>
          <w:szCs w:val="28"/>
        </w:rPr>
        <w:t>2562</w:t>
      </w:r>
      <w:r w:rsidR="001211A6" w:rsidRPr="00770013">
        <w:rPr>
          <w:rFonts w:ascii="BrowalliaUPC" w:hAnsi="BrowalliaUPC" w:cs="BrowalliaUPC"/>
          <w:sz w:val="28"/>
          <w:szCs w:val="28"/>
          <w:cs/>
        </w:rPr>
        <w:t xml:space="preserve"> กิจการร่วมค้าได้ยื่นหนังสือยืนยันการทำงานแล้วเสร็จ (</w:t>
      </w:r>
      <w:r w:rsidR="001211A6" w:rsidRPr="00770013">
        <w:rPr>
          <w:rFonts w:ascii="BrowalliaUPC" w:hAnsi="BrowalliaUPC" w:cs="BrowalliaUPC"/>
          <w:sz w:val="28"/>
          <w:szCs w:val="28"/>
        </w:rPr>
        <w:t>Statement of Completion</w:t>
      </w:r>
      <w:r w:rsidR="001211A6" w:rsidRPr="00770013">
        <w:rPr>
          <w:rFonts w:ascii="BrowalliaUPC" w:hAnsi="BrowalliaUPC" w:cs="BrowalliaUPC"/>
          <w:sz w:val="28"/>
          <w:szCs w:val="28"/>
          <w:cs/>
        </w:rPr>
        <w:t>) แก่เจ้าของโครงการเพื่อให้ออกหนังสือรับรองงานที่แล้วเสร็จสมบูรณ์ (</w:t>
      </w:r>
      <w:r w:rsidR="001211A6" w:rsidRPr="00770013">
        <w:rPr>
          <w:rFonts w:ascii="BrowalliaUPC" w:hAnsi="BrowalliaUPC" w:cs="BrowalliaUPC"/>
          <w:sz w:val="28"/>
          <w:szCs w:val="28"/>
        </w:rPr>
        <w:t>Final Completion Certificate</w:t>
      </w:r>
      <w:r w:rsidR="001211A6" w:rsidRPr="00770013">
        <w:rPr>
          <w:rFonts w:ascii="BrowalliaUPC" w:hAnsi="BrowalliaUPC" w:cs="BrowalliaUPC"/>
          <w:sz w:val="28"/>
          <w:szCs w:val="28"/>
          <w:cs/>
        </w:rPr>
        <w:t xml:space="preserve">) เพื่อให้สามารถเบิกเงินค่าผลงานได้ </w:t>
      </w:r>
      <w:r w:rsidR="004764A1" w:rsidRPr="00770013">
        <w:rPr>
          <w:rFonts w:ascii="BrowalliaUPC" w:hAnsi="BrowalliaUPC" w:cs="BrowalliaUPC"/>
          <w:sz w:val="28"/>
          <w:szCs w:val="28"/>
          <w:cs/>
        </w:rPr>
        <w:t>และ</w:t>
      </w:r>
      <w:r w:rsidR="004764A1" w:rsidRPr="009C41A2">
        <w:rPr>
          <w:rFonts w:ascii="BrowalliaUPC" w:hAnsi="BrowalliaUPC" w:cs="BrowalliaUPC"/>
          <w:sz w:val="28"/>
          <w:szCs w:val="28"/>
          <w:cs/>
        </w:rPr>
        <w:t xml:space="preserve">เมื่อวันที่ </w:t>
      </w:r>
      <w:r w:rsidR="004364A4" w:rsidRPr="009C41A2">
        <w:rPr>
          <w:rFonts w:ascii="BrowalliaUPC" w:hAnsi="BrowalliaUPC" w:cs="BrowalliaUPC"/>
          <w:sz w:val="28"/>
          <w:szCs w:val="28"/>
        </w:rPr>
        <w:t>24</w:t>
      </w:r>
      <w:r w:rsidR="004764A1" w:rsidRPr="009C41A2">
        <w:rPr>
          <w:rFonts w:ascii="BrowalliaUPC" w:hAnsi="BrowalliaUPC" w:cs="BrowalliaUPC"/>
          <w:sz w:val="28"/>
          <w:szCs w:val="28"/>
          <w:cs/>
        </w:rPr>
        <w:t xml:space="preserve"> ธันวาคม </w:t>
      </w:r>
      <w:r w:rsidR="004364A4" w:rsidRPr="009C41A2">
        <w:rPr>
          <w:rFonts w:ascii="BrowalliaUPC" w:hAnsi="BrowalliaUPC" w:cs="BrowalliaUPC"/>
          <w:sz w:val="28"/>
          <w:szCs w:val="28"/>
        </w:rPr>
        <w:t>2563</w:t>
      </w:r>
      <w:r w:rsidR="004764A1" w:rsidRPr="009C41A2">
        <w:rPr>
          <w:rFonts w:ascii="BrowalliaUPC" w:hAnsi="BrowalliaUPC" w:cs="BrowalliaUPC"/>
          <w:sz w:val="28"/>
          <w:szCs w:val="28"/>
          <w:cs/>
        </w:rPr>
        <w:t xml:space="preserve"> ผู้ว่าจ้างได้ออกหนังสือรับรองงาน (</w:t>
      </w:r>
      <w:r w:rsidR="004764A1" w:rsidRPr="009C41A2">
        <w:rPr>
          <w:rFonts w:ascii="BrowalliaUPC" w:hAnsi="BrowalliaUPC" w:cs="BrowalliaUPC"/>
          <w:sz w:val="28"/>
          <w:szCs w:val="28"/>
        </w:rPr>
        <w:t xml:space="preserve">Performance Certificate) </w:t>
      </w:r>
      <w:r w:rsidR="004764A1" w:rsidRPr="009C41A2">
        <w:rPr>
          <w:rFonts w:ascii="BrowalliaUPC" w:hAnsi="BrowalliaUPC" w:cs="BrowalliaUPC"/>
          <w:sz w:val="28"/>
          <w:szCs w:val="28"/>
          <w:cs/>
        </w:rPr>
        <w:t>และอยู่ระหว่างดำเนินการเพื่อ</w:t>
      </w:r>
      <w:r w:rsidR="00A7481D" w:rsidRPr="009C41A2">
        <w:rPr>
          <w:rFonts w:ascii="BrowalliaUPC" w:hAnsi="BrowalliaUPC" w:cs="BrowalliaUPC"/>
          <w:sz w:val="28"/>
          <w:szCs w:val="28"/>
          <w:cs/>
        </w:rPr>
        <w:t>อ</w:t>
      </w:r>
      <w:r w:rsidR="004764A1" w:rsidRPr="009C41A2">
        <w:rPr>
          <w:rFonts w:ascii="BrowalliaUPC" w:hAnsi="BrowalliaUPC" w:cs="BrowalliaUPC"/>
          <w:sz w:val="28"/>
          <w:szCs w:val="28"/>
          <w:cs/>
        </w:rPr>
        <w:t>อกใบแจ้งหนี้เรียกเก็บค่างานงวดสุดท้าย</w:t>
      </w:r>
      <w:r w:rsidR="004764A1" w:rsidRPr="00770013">
        <w:rPr>
          <w:rFonts w:ascii="BrowalliaUPC" w:hAnsi="BrowalliaUPC" w:cs="BrowalliaUPC"/>
          <w:sz w:val="28"/>
          <w:szCs w:val="28"/>
          <w:cs/>
        </w:rPr>
        <w:t xml:space="preserve"> </w:t>
      </w:r>
      <w:r w:rsidR="001211A6" w:rsidRPr="00770013">
        <w:rPr>
          <w:rFonts w:ascii="BrowalliaUPC" w:hAnsi="BrowalliaUPC" w:cs="BrowalliaUPC"/>
          <w:sz w:val="28"/>
          <w:szCs w:val="28"/>
          <w:cs/>
        </w:rPr>
        <w:t>ทั้งนี้ มูลค่าที่คาดว่าจะได้รับจากรายได้ที่ยังไม่เรียกชำระดังกล่าวขึ้นอยู่กับผลการเจรจากับผู้ว่าจ้าง ซึ่งยังไม่สามารถสรุปได้ในปัจจุบันอันเนื่องจากข้อจำกัดจากสถานการณ์การแพร่ระบาดของโรคติดเชื้อ</w:t>
      </w:r>
      <w:r w:rsidR="007D1791">
        <w:rPr>
          <w:rFonts w:ascii="BrowalliaUPC" w:hAnsi="BrowalliaUPC" w:cs="BrowalliaUPC" w:hint="cs"/>
          <w:sz w:val="28"/>
          <w:szCs w:val="28"/>
          <w:cs/>
        </w:rPr>
        <w:t>ไวรัส</w:t>
      </w:r>
      <w:r w:rsidR="001211A6" w:rsidRPr="00770013">
        <w:rPr>
          <w:rFonts w:ascii="BrowalliaUPC" w:hAnsi="BrowalliaUPC" w:cs="BrowalliaUPC"/>
          <w:sz w:val="28"/>
          <w:szCs w:val="28"/>
          <w:cs/>
        </w:rPr>
        <w:t xml:space="preserve">โคโรนา </w:t>
      </w:r>
      <w:r w:rsidR="004364A4" w:rsidRPr="00770013">
        <w:rPr>
          <w:rFonts w:ascii="BrowalliaUPC" w:hAnsi="BrowalliaUPC" w:cs="BrowalliaUPC"/>
          <w:sz w:val="28"/>
          <w:szCs w:val="28"/>
        </w:rPr>
        <w:t>2019</w:t>
      </w:r>
      <w:r w:rsidR="001211A6" w:rsidRPr="00770013">
        <w:rPr>
          <w:rFonts w:ascii="BrowalliaUPC" w:hAnsi="BrowalliaUPC" w:cs="BrowalliaUPC"/>
          <w:sz w:val="28"/>
          <w:szCs w:val="28"/>
          <w:cs/>
        </w:rPr>
        <w:t xml:space="preserve"> อย่างไรก็ตาม ผู้บริหารของกิจการร่วมค้าเชื่อมั่นว่าจะได้รับการรับรองเพื่อออกใบแจ้งหนี้เรียกเก็บค่าผลงานงวดสุดท้าย และจะได้รับชำระเงินค่าผลงานจากเจ้าของโครงการได้ในภาย</w:t>
      </w:r>
      <w:r w:rsidRPr="00770013">
        <w:rPr>
          <w:rFonts w:ascii="BrowalliaUPC" w:hAnsi="BrowalliaUPC" w:cs="BrowalliaUPC"/>
          <w:sz w:val="28"/>
          <w:szCs w:val="28"/>
          <w:cs/>
        </w:rPr>
        <w:t>หลัง</w:t>
      </w:r>
    </w:p>
    <w:p w14:paraId="1D3BD00B" w14:textId="1EAF366F" w:rsidR="000032BF" w:rsidRDefault="000032BF" w:rsidP="000032BF">
      <w:pPr>
        <w:ind w:left="993" w:right="-45"/>
        <w:jc w:val="thaiDistribute"/>
        <w:rPr>
          <w:rFonts w:ascii="BrowalliaUPC" w:hAnsi="BrowalliaUPC" w:cs="BrowalliaUPC"/>
          <w:sz w:val="28"/>
          <w:szCs w:val="28"/>
        </w:rPr>
      </w:pPr>
    </w:p>
    <w:p w14:paraId="42C815F8" w14:textId="10FF962D" w:rsidR="00A76A15" w:rsidRDefault="00A76A15" w:rsidP="000032BF">
      <w:pPr>
        <w:ind w:left="993" w:right="-45"/>
        <w:jc w:val="thaiDistribute"/>
        <w:rPr>
          <w:rFonts w:ascii="BrowalliaUPC" w:hAnsi="BrowalliaUPC" w:cs="BrowalliaUPC"/>
          <w:sz w:val="28"/>
          <w:szCs w:val="28"/>
        </w:rPr>
      </w:pPr>
    </w:p>
    <w:p w14:paraId="3830EFF9" w14:textId="48730311" w:rsidR="00A76A15" w:rsidRDefault="00A76A15" w:rsidP="000032BF">
      <w:pPr>
        <w:ind w:left="993" w:right="-45"/>
        <w:jc w:val="thaiDistribute"/>
        <w:rPr>
          <w:rFonts w:ascii="BrowalliaUPC" w:hAnsi="BrowalliaUPC" w:cs="BrowalliaUPC"/>
          <w:sz w:val="28"/>
          <w:szCs w:val="28"/>
        </w:rPr>
      </w:pPr>
    </w:p>
    <w:p w14:paraId="7F497452" w14:textId="77777777" w:rsidR="00A76A15" w:rsidRPr="00770013" w:rsidRDefault="00A76A15" w:rsidP="000032BF">
      <w:pPr>
        <w:ind w:left="993" w:right="-45"/>
        <w:jc w:val="thaiDistribute"/>
        <w:rPr>
          <w:rFonts w:ascii="BrowalliaUPC" w:hAnsi="BrowalliaUPC" w:cs="BrowalliaUPC"/>
          <w:sz w:val="28"/>
          <w:szCs w:val="28"/>
        </w:rPr>
      </w:pPr>
    </w:p>
    <w:p w14:paraId="26BE217A" w14:textId="38668C62" w:rsidR="008E0FDC" w:rsidRPr="00770013" w:rsidRDefault="008E0FDC" w:rsidP="00341190">
      <w:pPr>
        <w:pStyle w:val="ListParagraph"/>
        <w:numPr>
          <w:ilvl w:val="1"/>
          <w:numId w:val="1"/>
        </w:numPr>
        <w:tabs>
          <w:tab w:val="clear" w:pos="900"/>
        </w:tabs>
        <w:ind w:left="945" w:right="-45"/>
        <w:jc w:val="both"/>
        <w:rPr>
          <w:rFonts w:ascii="BrowalliaUPC" w:hAnsi="BrowalliaUPC" w:cs="BrowalliaUPC"/>
          <w:sz w:val="28"/>
        </w:rPr>
      </w:pPr>
      <w:r w:rsidRPr="00770013">
        <w:rPr>
          <w:rFonts w:ascii="BrowalliaUPC" w:hAnsi="BrowalliaUPC" w:cs="BrowalliaUPC"/>
          <w:sz w:val="28"/>
          <w:cs/>
        </w:rPr>
        <w:t>สินทรัพย์ต้นทุนการทำให้เสร็จสิ้นตามสัญญา</w:t>
      </w:r>
    </w:p>
    <w:p w14:paraId="3B89BA7C" w14:textId="67684AE2" w:rsidR="003F1FF4" w:rsidRPr="00770013" w:rsidRDefault="003F1FF4" w:rsidP="003F1FF4">
      <w:pPr>
        <w:pStyle w:val="ListParagraph"/>
        <w:ind w:left="900" w:right="-45"/>
        <w:jc w:val="thaiDistribute"/>
        <w:rPr>
          <w:rFonts w:ascii="BrowalliaUPC" w:hAnsi="BrowalliaUPC" w:cs="BrowalliaUPC"/>
          <w:sz w:val="28"/>
        </w:rPr>
      </w:pPr>
    </w:p>
    <w:tbl>
      <w:tblPr>
        <w:tblW w:w="8532" w:type="dxa"/>
        <w:tblInd w:w="891" w:type="dxa"/>
        <w:tblLayout w:type="fixed"/>
        <w:tblLook w:val="0000" w:firstRow="0" w:lastRow="0" w:firstColumn="0" w:lastColumn="0" w:noHBand="0" w:noVBand="0"/>
      </w:tblPr>
      <w:tblGrid>
        <w:gridCol w:w="3654"/>
        <w:gridCol w:w="1242"/>
        <w:gridCol w:w="1206"/>
        <w:gridCol w:w="1215"/>
        <w:gridCol w:w="1215"/>
      </w:tblGrid>
      <w:tr w:rsidR="008E0FDC" w:rsidRPr="00770013" w14:paraId="63C7DEF7" w14:textId="77777777" w:rsidTr="00D34556">
        <w:tc>
          <w:tcPr>
            <w:tcW w:w="3654" w:type="dxa"/>
          </w:tcPr>
          <w:p w14:paraId="7814131D"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352E37B9"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491C752B"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38A58140" w14:textId="77777777" w:rsidTr="00D34556">
        <w:tc>
          <w:tcPr>
            <w:tcW w:w="3654" w:type="dxa"/>
          </w:tcPr>
          <w:p w14:paraId="05C19C99"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6FA15E83"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1CB3CBFE"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E59C9E7" w14:textId="77777777" w:rsidTr="00D34556">
        <w:tc>
          <w:tcPr>
            <w:tcW w:w="3654" w:type="dxa"/>
          </w:tcPr>
          <w:p w14:paraId="405C5402"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310FAFD0"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41D8854C"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2A7E7A1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511DC6A0"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38CB20A" w14:textId="77777777" w:rsidTr="00D34556">
        <w:trPr>
          <w:trHeight w:val="315"/>
        </w:trPr>
        <w:tc>
          <w:tcPr>
            <w:tcW w:w="3654" w:type="dxa"/>
          </w:tcPr>
          <w:p w14:paraId="55A3A4B1" w14:textId="77777777" w:rsidR="008E0FDC" w:rsidRPr="00770013" w:rsidRDefault="008E0FDC" w:rsidP="00D34556">
            <w:pPr>
              <w:ind w:right="-36"/>
              <w:rPr>
                <w:rFonts w:ascii="BrowalliaUPC" w:hAnsi="BrowalliaUPC" w:cs="BrowalliaUPC"/>
                <w:sz w:val="28"/>
                <w:szCs w:val="28"/>
                <w:cs/>
              </w:rPr>
            </w:pPr>
          </w:p>
        </w:tc>
        <w:tc>
          <w:tcPr>
            <w:tcW w:w="1242" w:type="dxa"/>
          </w:tcPr>
          <w:p w14:paraId="01F20B39" w14:textId="77777777" w:rsidR="008E0FDC" w:rsidRPr="00770013" w:rsidRDefault="008E0FDC" w:rsidP="00D34556">
            <w:pPr>
              <w:ind w:left="-49" w:right="-19"/>
              <w:jc w:val="right"/>
              <w:rPr>
                <w:rFonts w:ascii="BrowalliaUPC" w:hAnsi="BrowalliaUPC" w:cs="BrowalliaUPC"/>
                <w:sz w:val="28"/>
                <w:szCs w:val="28"/>
              </w:rPr>
            </w:pPr>
          </w:p>
        </w:tc>
        <w:tc>
          <w:tcPr>
            <w:tcW w:w="1206" w:type="dxa"/>
          </w:tcPr>
          <w:p w14:paraId="3DA532EB" w14:textId="77777777" w:rsidR="008E0FDC" w:rsidRPr="00770013" w:rsidRDefault="008E0FDC" w:rsidP="00D34556">
            <w:pPr>
              <w:ind w:left="-49" w:right="-19"/>
              <w:jc w:val="right"/>
              <w:rPr>
                <w:rFonts w:ascii="BrowalliaUPC" w:hAnsi="BrowalliaUPC" w:cs="BrowalliaUPC"/>
                <w:sz w:val="28"/>
                <w:szCs w:val="28"/>
              </w:rPr>
            </w:pPr>
          </w:p>
        </w:tc>
        <w:tc>
          <w:tcPr>
            <w:tcW w:w="1215" w:type="dxa"/>
          </w:tcPr>
          <w:p w14:paraId="059F3778" w14:textId="77777777" w:rsidR="008E0FDC" w:rsidRPr="00770013" w:rsidRDefault="008E0FDC" w:rsidP="00D34556">
            <w:pPr>
              <w:ind w:left="-49" w:right="-19"/>
              <w:jc w:val="right"/>
              <w:rPr>
                <w:rFonts w:ascii="BrowalliaUPC" w:hAnsi="BrowalliaUPC" w:cs="BrowalliaUPC"/>
                <w:sz w:val="28"/>
                <w:szCs w:val="28"/>
                <w:cs/>
              </w:rPr>
            </w:pPr>
          </w:p>
        </w:tc>
        <w:tc>
          <w:tcPr>
            <w:tcW w:w="1215" w:type="dxa"/>
          </w:tcPr>
          <w:p w14:paraId="481FB5C2" w14:textId="77777777" w:rsidR="008E0FDC" w:rsidRPr="00770013" w:rsidRDefault="008E0FDC" w:rsidP="00D34556">
            <w:pPr>
              <w:ind w:left="-49" w:right="-19"/>
              <w:jc w:val="right"/>
              <w:rPr>
                <w:rFonts w:ascii="BrowalliaUPC" w:hAnsi="BrowalliaUPC" w:cs="BrowalliaUPC"/>
                <w:sz w:val="28"/>
                <w:szCs w:val="28"/>
                <w:cs/>
              </w:rPr>
            </w:pPr>
          </w:p>
        </w:tc>
      </w:tr>
      <w:tr w:rsidR="008E0FDC" w:rsidRPr="00770013" w14:paraId="3604872F" w14:textId="77777777" w:rsidTr="00D34556">
        <w:tc>
          <w:tcPr>
            <w:tcW w:w="3654" w:type="dxa"/>
          </w:tcPr>
          <w:p w14:paraId="4796E5F3"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สินทรัพย์ต้นทุนการทำให้เสร็จสิ้นตามสัญญา</w:t>
            </w:r>
          </w:p>
        </w:tc>
        <w:tc>
          <w:tcPr>
            <w:tcW w:w="1242" w:type="dxa"/>
          </w:tcPr>
          <w:p w14:paraId="03007D96" w14:textId="3662BF9F" w:rsidR="008E0FDC" w:rsidRPr="00770013" w:rsidRDefault="00777086" w:rsidP="00D34556">
            <w:pPr>
              <w:ind w:left="-49" w:right="-19"/>
              <w:jc w:val="right"/>
              <w:rPr>
                <w:rFonts w:ascii="BrowalliaUPC" w:hAnsi="BrowalliaUPC" w:cs="BrowalliaUPC"/>
                <w:sz w:val="28"/>
                <w:szCs w:val="28"/>
              </w:rPr>
            </w:pPr>
            <w:r w:rsidRPr="00770013">
              <w:rPr>
                <w:rFonts w:ascii="BrowalliaUPC" w:hAnsi="BrowalliaUPC" w:cs="BrowalliaUPC"/>
                <w:sz w:val="28"/>
                <w:szCs w:val="28"/>
              </w:rPr>
              <w:t>21</w:t>
            </w:r>
            <w:r w:rsidR="00500CA6">
              <w:rPr>
                <w:rFonts w:ascii="BrowalliaUPC" w:hAnsi="BrowalliaUPC" w:cs="BrowalliaUPC"/>
                <w:sz w:val="28"/>
                <w:szCs w:val="28"/>
              </w:rPr>
              <w:t>7</w:t>
            </w:r>
            <w:r w:rsidRPr="00770013">
              <w:rPr>
                <w:rFonts w:ascii="BrowalliaUPC" w:hAnsi="BrowalliaUPC" w:cs="BrowalliaUPC"/>
                <w:sz w:val="28"/>
                <w:szCs w:val="28"/>
              </w:rPr>
              <w:t>,</w:t>
            </w:r>
            <w:r w:rsidR="00500CA6">
              <w:rPr>
                <w:rFonts w:ascii="BrowalliaUPC" w:hAnsi="BrowalliaUPC" w:cs="BrowalliaUPC"/>
                <w:sz w:val="28"/>
                <w:szCs w:val="28"/>
              </w:rPr>
              <w:t>360</w:t>
            </w:r>
          </w:p>
        </w:tc>
        <w:tc>
          <w:tcPr>
            <w:tcW w:w="1206" w:type="dxa"/>
          </w:tcPr>
          <w:p w14:paraId="44DEA2F5" w14:textId="77777777" w:rsidR="008E0FDC" w:rsidRPr="00770013" w:rsidRDefault="008E0FDC"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340,860</w:t>
            </w:r>
          </w:p>
        </w:tc>
        <w:tc>
          <w:tcPr>
            <w:tcW w:w="1215" w:type="dxa"/>
          </w:tcPr>
          <w:p w14:paraId="2C1E6514" w14:textId="0E830877" w:rsidR="008E0FDC" w:rsidRPr="00770013" w:rsidRDefault="001141B0"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21</w:t>
            </w:r>
            <w:r w:rsidR="00117932">
              <w:rPr>
                <w:rFonts w:ascii="BrowalliaUPC" w:hAnsi="BrowalliaUPC" w:cs="BrowalliaUPC"/>
                <w:sz w:val="28"/>
                <w:szCs w:val="28"/>
                <w:lang w:val="en-GB"/>
              </w:rPr>
              <w:t>7</w:t>
            </w:r>
            <w:r w:rsidR="00403490" w:rsidRPr="00770013">
              <w:rPr>
                <w:rFonts w:ascii="BrowalliaUPC" w:hAnsi="BrowalliaUPC" w:cs="BrowalliaUPC"/>
                <w:sz w:val="28"/>
                <w:szCs w:val="28"/>
                <w:lang w:val="en-GB"/>
              </w:rPr>
              <w:t>,</w:t>
            </w:r>
            <w:r w:rsidR="00500CA6">
              <w:rPr>
                <w:rFonts w:ascii="BrowalliaUPC" w:hAnsi="BrowalliaUPC" w:cs="BrowalliaUPC"/>
                <w:sz w:val="28"/>
                <w:szCs w:val="28"/>
                <w:lang w:val="en-GB"/>
              </w:rPr>
              <w:t>360</w:t>
            </w:r>
          </w:p>
        </w:tc>
        <w:tc>
          <w:tcPr>
            <w:tcW w:w="1215" w:type="dxa"/>
          </w:tcPr>
          <w:p w14:paraId="2518731B" w14:textId="77777777" w:rsidR="008E0FDC" w:rsidRPr="00770013" w:rsidRDefault="008E0FDC" w:rsidP="00D34556">
            <w:pPr>
              <w:ind w:left="-19" w:right="-4"/>
              <w:jc w:val="right"/>
              <w:rPr>
                <w:rFonts w:ascii="BrowalliaUPC" w:hAnsi="BrowalliaUPC" w:cs="BrowalliaUPC"/>
                <w:sz w:val="28"/>
                <w:szCs w:val="28"/>
              </w:rPr>
            </w:pPr>
            <w:r w:rsidRPr="00770013">
              <w:rPr>
                <w:rFonts w:ascii="BrowalliaUPC" w:hAnsi="BrowalliaUPC" w:cs="BrowalliaUPC"/>
                <w:sz w:val="28"/>
                <w:szCs w:val="28"/>
                <w:lang w:val="en-GB"/>
              </w:rPr>
              <w:t>340,860</w:t>
            </w:r>
          </w:p>
        </w:tc>
      </w:tr>
      <w:tr w:rsidR="008E0FDC" w:rsidRPr="00770013" w14:paraId="5445773A" w14:textId="77777777" w:rsidTr="00D34556">
        <w:tc>
          <w:tcPr>
            <w:tcW w:w="3654" w:type="dxa"/>
          </w:tcPr>
          <w:p w14:paraId="66C2EEA3" w14:textId="423E26D2" w:rsidR="008E0FDC" w:rsidRPr="00770013" w:rsidRDefault="008E0FDC" w:rsidP="00D34556">
            <w:pPr>
              <w:ind w:left="162" w:right="-36" w:hanging="162"/>
              <w:rPr>
                <w:rFonts w:ascii="BrowalliaUPC" w:hAnsi="BrowalliaUPC" w:cs="BrowalliaUPC"/>
                <w:sz w:val="28"/>
                <w:szCs w:val="28"/>
              </w:rPr>
            </w:pPr>
            <w:r w:rsidRPr="001A6B49">
              <w:rPr>
                <w:rFonts w:ascii="BrowalliaUPC" w:hAnsi="BrowalliaUPC" w:cs="BrowalliaUPC"/>
                <w:sz w:val="28"/>
                <w:szCs w:val="28"/>
                <w:cs/>
              </w:rPr>
              <w:t>หัก</w:t>
            </w:r>
            <w:r w:rsidR="001A6B49">
              <w:rPr>
                <w:rFonts w:ascii="BrowalliaUPC" w:hAnsi="BrowalliaUPC" w:cs="BrowalliaUPC"/>
                <w:sz w:val="28"/>
                <w:szCs w:val="28"/>
              </w:rPr>
              <w:t xml:space="preserve"> :</w:t>
            </w:r>
            <w:r w:rsidRPr="00770013">
              <w:rPr>
                <w:rFonts w:ascii="BrowalliaUPC" w:hAnsi="BrowalliaUPC" w:cs="BrowalliaUPC"/>
                <w:sz w:val="28"/>
                <w:szCs w:val="28"/>
                <w:cs/>
              </w:rPr>
              <w:t xml:space="preserve"> ค่าตัดจำหน่ายสะสม</w:t>
            </w:r>
          </w:p>
        </w:tc>
        <w:tc>
          <w:tcPr>
            <w:tcW w:w="1242" w:type="dxa"/>
          </w:tcPr>
          <w:p w14:paraId="5F49D7E0" w14:textId="24B19B62" w:rsidR="008E0FDC" w:rsidRPr="00770013" w:rsidRDefault="00777086" w:rsidP="00D34556">
            <w:pPr>
              <w:pBdr>
                <w:bottom w:val="single" w:sz="4"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w:t>
            </w:r>
            <w:r w:rsidR="001141B0" w:rsidRPr="00770013">
              <w:rPr>
                <w:rFonts w:ascii="BrowalliaUPC" w:hAnsi="BrowalliaUPC" w:cs="BrowalliaUPC"/>
                <w:sz w:val="28"/>
                <w:szCs w:val="28"/>
                <w:lang w:val="en-GB"/>
              </w:rPr>
              <w:t>141,</w:t>
            </w:r>
            <w:r w:rsidR="00500CA6">
              <w:rPr>
                <w:rFonts w:ascii="BrowalliaUPC" w:hAnsi="BrowalliaUPC" w:cs="BrowalliaUPC"/>
                <w:sz w:val="28"/>
                <w:szCs w:val="28"/>
                <w:lang w:val="en-GB"/>
              </w:rPr>
              <w:t>026</w:t>
            </w:r>
            <w:r w:rsidRPr="00770013">
              <w:rPr>
                <w:rFonts w:ascii="BrowalliaUPC" w:hAnsi="BrowalliaUPC" w:cs="BrowalliaUPC"/>
                <w:sz w:val="28"/>
                <w:szCs w:val="28"/>
                <w:lang w:val="en-GB"/>
              </w:rPr>
              <w:t>)</w:t>
            </w:r>
          </w:p>
        </w:tc>
        <w:tc>
          <w:tcPr>
            <w:tcW w:w="1206" w:type="dxa"/>
          </w:tcPr>
          <w:p w14:paraId="2EEBA576" w14:textId="77777777" w:rsidR="008E0FDC" w:rsidRPr="00770013" w:rsidRDefault="008E0FDC" w:rsidP="00D34556">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rPr>
              <w:t>156,863</w:t>
            </w:r>
            <w:r w:rsidRPr="00770013">
              <w:rPr>
                <w:rFonts w:ascii="BrowalliaUPC" w:hAnsi="BrowalliaUPC" w:cs="BrowalliaUPC"/>
                <w:sz w:val="28"/>
                <w:szCs w:val="28"/>
                <w:cs/>
                <w:lang w:val="en-GB"/>
              </w:rPr>
              <w:t>)</w:t>
            </w:r>
          </w:p>
        </w:tc>
        <w:tc>
          <w:tcPr>
            <w:tcW w:w="1215" w:type="dxa"/>
          </w:tcPr>
          <w:p w14:paraId="213767BA" w14:textId="55BA048E" w:rsidR="008E0FDC" w:rsidRPr="00770013" w:rsidRDefault="001141B0" w:rsidP="00D34556">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lang w:val="en-GB"/>
              </w:rPr>
              <w:t>(141,</w:t>
            </w:r>
            <w:r w:rsidR="00500CA6">
              <w:rPr>
                <w:rFonts w:ascii="BrowalliaUPC" w:hAnsi="BrowalliaUPC" w:cs="BrowalliaUPC"/>
                <w:sz w:val="28"/>
                <w:szCs w:val="28"/>
                <w:lang w:val="en-GB"/>
              </w:rPr>
              <w:t>026</w:t>
            </w:r>
            <w:r w:rsidRPr="00770013">
              <w:rPr>
                <w:rFonts w:ascii="BrowalliaUPC" w:hAnsi="BrowalliaUPC" w:cs="BrowalliaUPC"/>
                <w:sz w:val="28"/>
                <w:szCs w:val="28"/>
                <w:lang w:val="en-GB"/>
              </w:rPr>
              <w:t>)</w:t>
            </w:r>
          </w:p>
        </w:tc>
        <w:tc>
          <w:tcPr>
            <w:tcW w:w="1215" w:type="dxa"/>
          </w:tcPr>
          <w:p w14:paraId="65930576" w14:textId="77777777" w:rsidR="008E0FDC" w:rsidRPr="00770013" w:rsidRDefault="008E0FDC" w:rsidP="00D34556">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rPr>
              <w:t>156,863</w:t>
            </w:r>
            <w:r w:rsidRPr="00770013">
              <w:rPr>
                <w:rFonts w:ascii="BrowalliaUPC" w:hAnsi="BrowalliaUPC" w:cs="BrowalliaUPC"/>
                <w:sz w:val="28"/>
                <w:szCs w:val="28"/>
                <w:cs/>
                <w:lang w:val="en-GB"/>
              </w:rPr>
              <w:t>)</w:t>
            </w:r>
          </w:p>
        </w:tc>
      </w:tr>
      <w:tr w:rsidR="008E0FDC" w:rsidRPr="00770013" w14:paraId="047497C8" w14:textId="77777777" w:rsidTr="00D34556">
        <w:tc>
          <w:tcPr>
            <w:tcW w:w="3654" w:type="dxa"/>
          </w:tcPr>
          <w:p w14:paraId="07FBD37A"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62EC95E8" w14:textId="7F752915"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06" w:type="dxa"/>
          </w:tcPr>
          <w:p w14:paraId="293FD407" w14:textId="77777777"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183,997</w:t>
            </w:r>
          </w:p>
        </w:tc>
        <w:tc>
          <w:tcPr>
            <w:tcW w:w="1215" w:type="dxa"/>
          </w:tcPr>
          <w:p w14:paraId="10B5D5DB" w14:textId="357489D9" w:rsidR="008E0FDC" w:rsidRPr="00770013" w:rsidRDefault="00403490" w:rsidP="00D34556">
            <w:pPr>
              <w:pBdr>
                <w:bottom w:val="single" w:sz="12" w:space="1" w:color="auto"/>
              </w:pBd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76,334</w:t>
            </w:r>
          </w:p>
        </w:tc>
        <w:tc>
          <w:tcPr>
            <w:tcW w:w="1215" w:type="dxa"/>
          </w:tcPr>
          <w:p w14:paraId="2AD9E6B6" w14:textId="77777777" w:rsidR="008E0FDC" w:rsidRPr="00770013" w:rsidRDefault="008E0FDC" w:rsidP="00D34556">
            <w:pPr>
              <w:pBdr>
                <w:bottom w:val="single" w:sz="12"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183,997</w:t>
            </w:r>
          </w:p>
        </w:tc>
      </w:tr>
    </w:tbl>
    <w:p w14:paraId="07EF87F6" w14:textId="1FF1E3D1" w:rsidR="008E0FDC" w:rsidRPr="00770013" w:rsidRDefault="008E0FDC" w:rsidP="008E0FDC">
      <w:pPr>
        <w:ind w:right="-45"/>
        <w:jc w:val="both"/>
        <w:rPr>
          <w:rFonts w:ascii="BrowalliaUPC" w:hAnsi="BrowalliaUPC" w:cs="BrowalliaUPC"/>
          <w:sz w:val="28"/>
          <w:szCs w:val="28"/>
        </w:rPr>
      </w:pPr>
    </w:p>
    <w:p w14:paraId="0B3F939B" w14:textId="77777777" w:rsidR="008E0FDC" w:rsidRPr="00770013" w:rsidRDefault="008E0FDC"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รายได้ที่รับรู้ที่เกี่ยวข้องกับยอดคงเหลือตามสัญญา</w:t>
      </w:r>
    </w:p>
    <w:p w14:paraId="210E4D5E" w14:textId="77777777" w:rsidR="008E0FDC" w:rsidRPr="00770013" w:rsidRDefault="008E0FDC" w:rsidP="00466898">
      <w:pPr>
        <w:pStyle w:val="ListParagraph"/>
        <w:ind w:left="909" w:right="-45"/>
        <w:jc w:val="both"/>
        <w:rPr>
          <w:rFonts w:ascii="BrowalliaUPC" w:hAnsi="BrowalliaUPC" w:cs="BrowalliaUPC"/>
          <w:sz w:val="28"/>
        </w:rPr>
      </w:pPr>
    </w:p>
    <w:p w14:paraId="3CBAE17F" w14:textId="09471F5F" w:rsidR="008E0FDC" w:rsidRPr="00770013" w:rsidRDefault="008E0FDC" w:rsidP="00466898">
      <w:pPr>
        <w:ind w:left="909" w:right="-45"/>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กลุ่มบริษัทรับรู้รายได้จากยอดยกมาของหนี้สินที่เกิดจากสัญญาจำนวน </w:t>
      </w:r>
      <w:r w:rsidR="00827515" w:rsidRPr="00770013">
        <w:rPr>
          <w:rFonts w:ascii="BrowalliaUPC" w:hAnsi="BrowalliaUPC" w:cs="BrowalliaUPC"/>
          <w:sz w:val="28"/>
          <w:szCs w:val="28"/>
        </w:rPr>
        <w:t>2</w:t>
      </w:r>
      <w:r w:rsidR="008D6F38">
        <w:rPr>
          <w:rFonts w:ascii="BrowalliaUPC" w:hAnsi="BrowalliaUPC" w:cs="BrowalliaUPC"/>
          <w:sz w:val="28"/>
          <w:szCs w:val="28"/>
        </w:rPr>
        <w:t>8</w:t>
      </w:r>
      <w:r w:rsidR="00827515" w:rsidRPr="00770013">
        <w:rPr>
          <w:rFonts w:ascii="BrowalliaUPC" w:hAnsi="BrowalliaUPC" w:cs="BrowalliaUPC"/>
          <w:sz w:val="28"/>
          <w:szCs w:val="28"/>
        </w:rPr>
        <w:t xml:space="preserve">0.29 </w:t>
      </w:r>
      <w:r w:rsidRPr="00770013">
        <w:rPr>
          <w:rFonts w:ascii="BrowalliaUPC" w:hAnsi="BrowalliaUPC" w:cs="BrowalliaUPC"/>
          <w:sz w:val="28"/>
          <w:szCs w:val="28"/>
          <w:cs/>
        </w:rPr>
        <w:t xml:space="preserve">ล้านบาท (งบเฉพาะของบริษัท : </w:t>
      </w:r>
      <w:r w:rsidR="00827515" w:rsidRPr="00770013">
        <w:rPr>
          <w:rFonts w:ascii="BrowalliaUPC" w:hAnsi="BrowalliaUPC" w:cs="BrowalliaUPC"/>
          <w:sz w:val="28"/>
          <w:szCs w:val="28"/>
        </w:rPr>
        <w:t xml:space="preserve">260.29 </w:t>
      </w:r>
      <w:r w:rsidRPr="00770013">
        <w:rPr>
          <w:rFonts w:ascii="BrowalliaUPC" w:hAnsi="BrowalliaUPC" w:cs="BrowalliaUPC"/>
          <w:sz w:val="28"/>
          <w:szCs w:val="28"/>
          <w:cs/>
        </w:rPr>
        <w:t>ล้านบาท)</w:t>
      </w:r>
    </w:p>
    <w:p w14:paraId="68699083" w14:textId="77777777" w:rsidR="008E0FDC" w:rsidRPr="00770013" w:rsidRDefault="008E0FDC" w:rsidP="00466898">
      <w:pPr>
        <w:pStyle w:val="ListParagraph"/>
        <w:ind w:left="909" w:right="-45"/>
        <w:jc w:val="both"/>
        <w:rPr>
          <w:rFonts w:ascii="BrowalliaUPC" w:hAnsi="BrowalliaUPC" w:cs="BrowalliaUPC"/>
          <w:sz w:val="28"/>
        </w:rPr>
      </w:pPr>
    </w:p>
    <w:p w14:paraId="34D9E774" w14:textId="77777777" w:rsidR="008E0FDC" w:rsidRPr="00770013" w:rsidRDefault="008E0FDC" w:rsidP="001B514B">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รายได้ที่คาดว่าจะรับรู้สำหรับภาระที่ยังปฏิบัติไม่เสร็จสิ้น</w:t>
      </w:r>
    </w:p>
    <w:p w14:paraId="26911C44" w14:textId="77777777" w:rsidR="008E0FDC" w:rsidRPr="00770013" w:rsidRDefault="008E0FDC" w:rsidP="00466898">
      <w:pPr>
        <w:pStyle w:val="ListParagraph"/>
        <w:ind w:left="909" w:right="-45"/>
        <w:jc w:val="both"/>
        <w:rPr>
          <w:rFonts w:ascii="BrowalliaUPC" w:hAnsi="BrowalliaUPC" w:cs="BrowalliaUPC"/>
          <w:sz w:val="28"/>
          <w:u w:val="single"/>
        </w:rPr>
      </w:pPr>
    </w:p>
    <w:p w14:paraId="27F62F5A" w14:textId="0C91ED01" w:rsidR="008E0FDC" w:rsidRPr="00770013" w:rsidRDefault="008E0FDC" w:rsidP="001B3FA2">
      <w:pPr>
        <w:pStyle w:val="ListParagraph"/>
        <w:ind w:left="909" w:right="-45"/>
        <w:jc w:val="thaiDistribute"/>
        <w:rPr>
          <w:rFonts w:ascii="BrowalliaUPC" w:hAnsi="BrowalliaUPC" w:cs="BrowalliaUPC"/>
          <w:sz w:val="28"/>
        </w:rPr>
      </w:pPr>
      <w:r w:rsidRPr="00770013">
        <w:rPr>
          <w:rFonts w:ascii="BrowalliaUPC" w:hAnsi="BrowalliaUPC" w:cs="BrowalliaUPC"/>
          <w:sz w:val="28"/>
          <w:cs/>
        </w:rPr>
        <w:t>ณ วันที่</w:t>
      </w:r>
      <w:r w:rsidRPr="00770013">
        <w:rPr>
          <w:rFonts w:ascii="BrowalliaUPC" w:hAnsi="BrowalliaUPC" w:cs="BrowalliaUPC"/>
          <w:sz w:val="28"/>
        </w:rPr>
        <w:t xml:space="preserve"> 31 </w:t>
      </w:r>
      <w:r w:rsidRPr="00770013">
        <w:rPr>
          <w:rFonts w:ascii="BrowalliaUPC" w:hAnsi="BrowalliaUPC" w:cs="BrowalliaUPC"/>
          <w:sz w:val="28"/>
          <w:cs/>
        </w:rPr>
        <w:t xml:space="preserve">ธันวาคม </w:t>
      </w:r>
      <w:r w:rsidRPr="00770013">
        <w:rPr>
          <w:rFonts w:ascii="BrowalliaUPC" w:hAnsi="BrowalliaUPC" w:cs="BrowalliaUPC"/>
          <w:sz w:val="28"/>
        </w:rPr>
        <w:t xml:space="preserve">2563 </w:t>
      </w:r>
      <w:r w:rsidRPr="00770013">
        <w:rPr>
          <w:rFonts w:ascii="BrowalliaUPC" w:hAnsi="BrowalliaUPC" w:cs="BrowalliaUPC"/>
          <w:sz w:val="28"/>
          <w:cs/>
        </w:rPr>
        <w:t xml:space="preserve">กลุ่มบริษัทคาดว่าจะมีรายได้ที่รับรู้ในอนาคตสำหรับสัญญาก่อสร้างและสัญญาบริการที่ทำกับลูกค้า ซึ่งยังไม่ส่งมอบงานที่มีสาระสำคัญและมีอายุสัญญามากกว่าหนึ่งปีจำนวนรวม </w:t>
      </w:r>
      <w:r w:rsidR="005C21E8">
        <w:rPr>
          <w:rFonts w:ascii="BrowalliaUPC" w:hAnsi="BrowalliaUPC" w:cs="BrowalliaUPC"/>
          <w:sz w:val="28"/>
        </w:rPr>
        <w:t>136</w:t>
      </w:r>
      <w:r w:rsidR="002252AA">
        <w:rPr>
          <w:rFonts w:ascii="BrowalliaUPC" w:hAnsi="BrowalliaUPC" w:cs="BrowalliaUPC"/>
          <w:sz w:val="28"/>
        </w:rPr>
        <w:t>,319.11</w:t>
      </w:r>
      <w:r w:rsidRPr="00770013">
        <w:rPr>
          <w:rFonts w:ascii="BrowalliaUPC" w:hAnsi="BrowalliaUPC" w:cs="BrowalliaUPC"/>
          <w:sz w:val="28"/>
          <w:cs/>
        </w:rPr>
        <w:t xml:space="preserve"> ล้านบาท (งบการเงินเฉพาะบริษัทจำนวนรวม </w:t>
      </w:r>
      <w:r w:rsidR="00D2771E" w:rsidRPr="00770013">
        <w:rPr>
          <w:rFonts w:ascii="BrowalliaUPC" w:hAnsi="BrowalliaUPC" w:cs="BrowalliaUPC"/>
          <w:sz w:val="28"/>
        </w:rPr>
        <w:t>79</w:t>
      </w:r>
      <w:r w:rsidR="002252AA">
        <w:rPr>
          <w:rFonts w:ascii="BrowalliaUPC" w:hAnsi="BrowalliaUPC" w:cs="BrowalliaUPC"/>
          <w:sz w:val="28"/>
        </w:rPr>
        <w:t>,969.69</w:t>
      </w:r>
      <w:r w:rsidRPr="00770013">
        <w:rPr>
          <w:rFonts w:ascii="BrowalliaUPC" w:hAnsi="BrowalliaUPC" w:cs="BrowalliaUPC"/>
          <w:sz w:val="28"/>
          <w:cs/>
        </w:rPr>
        <w:t xml:space="preserve"> ล้านบาท) ซึ่งกลุ่มบริษัทมีการทำสัญญาจ้างเหมาช่วงบางส่วน </w:t>
      </w:r>
    </w:p>
    <w:p w14:paraId="2A835096" w14:textId="77777777" w:rsidR="008E0FDC" w:rsidRPr="00770013" w:rsidRDefault="008E0FDC" w:rsidP="00466898">
      <w:pPr>
        <w:ind w:left="909" w:right="-45"/>
        <w:jc w:val="both"/>
        <w:rPr>
          <w:rFonts w:ascii="BrowalliaUPC" w:hAnsi="BrowalliaUPC" w:cs="BrowalliaUPC"/>
          <w:sz w:val="28"/>
          <w:u w:val="single"/>
          <w:cs/>
        </w:rPr>
      </w:pPr>
    </w:p>
    <w:p w14:paraId="0AB74983" w14:textId="60680680"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สินค้าคงเหลือและงานระหว่างทำ</w:t>
      </w:r>
    </w:p>
    <w:p w14:paraId="348BD0DA" w14:textId="77777777" w:rsidR="008E0FDC" w:rsidRPr="00770013" w:rsidRDefault="008E0FDC" w:rsidP="008E0FDC">
      <w:pPr>
        <w:ind w:left="426" w:right="-45"/>
        <w:jc w:val="both"/>
        <w:rPr>
          <w:rFonts w:ascii="BrowalliaUPC" w:hAnsi="BrowalliaUPC" w:cs="BrowalliaUPC"/>
          <w:sz w:val="28"/>
          <w:szCs w:val="2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8E0FDC" w:rsidRPr="00770013" w14:paraId="7E9C72EE" w14:textId="77777777" w:rsidTr="00CE2348">
        <w:trPr>
          <w:tblHeader/>
        </w:trPr>
        <w:tc>
          <w:tcPr>
            <w:tcW w:w="4119" w:type="dxa"/>
          </w:tcPr>
          <w:p w14:paraId="72D7FFC0"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637B70AB"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0" w:type="dxa"/>
            <w:gridSpan w:val="2"/>
          </w:tcPr>
          <w:p w14:paraId="119E3D25"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2356C7B0" w14:textId="77777777" w:rsidTr="00CE2348">
        <w:trPr>
          <w:tblHeader/>
        </w:trPr>
        <w:tc>
          <w:tcPr>
            <w:tcW w:w="4119" w:type="dxa"/>
          </w:tcPr>
          <w:p w14:paraId="52F20108" w14:textId="77777777" w:rsidR="008E0FDC" w:rsidRPr="00770013" w:rsidRDefault="008E0FDC" w:rsidP="00D34556">
            <w:pPr>
              <w:ind w:right="-36"/>
              <w:rPr>
                <w:rFonts w:ascii="BrowalliaUPC" w:hAnsi="BrowalliaUPC" w:cs="BrowalliaUPC"/>
                <w:sz w:val="28"/>
                <w:szCs w:val="28"/>
              </w:rPr>
            </w:pPr>
          </w:p>
        </w:tc>
        <w:tc>
          <w:tcPr>
            <w:tcW w:w="2448" w:type="dxa"/>
            <w:gridSpan w:val="2"/>
          </w:tcPr>
          <w:p w14:paraId="291E7164"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0" w:type="dxa"/>
            <w:gridSpan w:val="2"/>
          </w:tcPr>
          <w:p w14:paraId="0FF0C8DF"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0CD1DCCC" w14:textId="77777777" w:rsidTr="00CE2348">
        <w:trPr>
          <w:tblHeader/>
        </w:trPr>
        <w:tc>
          <w:tcPr>
            <w:tcW w:w="4119" w:type="dxa"/>
          </w:tcPr>
          <w:p w14:paraId="53377903"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122A4C46" w14:textId="77777777" w:rsidR="008E0FDC" w:rsidRPr="00770013" w:rsidRDefault="008E0FDC" w:rsidP="00D34556">
            <w:pPr>
              <w:pBdr>
                <w:bottom w:val="single" w:sz="6" w:space="1" w:color="auto"/>
              </w:pBdr>
              <w:tabs>
                <w:tab w:val="left" w:pos="1017"/>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06" w:type="dxa"/>
            <w:vAlign w:val="bottom"/>
          </w:tcPr>
          <w:p w14:paraId="7BBCC748" w14:textId="77777777" w:rsidR="008E0FDC" w:rsidRPr="00770013" w:rsidRDefault="008E0FDC" w:rsidP="00D34556">
            <w:pPr>
              <w:pBdr>
                <w:bottom w:val="single" w:sz="6" w:space="1" w:color="auto"/>
              </w:pBdr>
              <w:tabs>
                <w:tab w:val="left" w:pos="988"/>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15" w:type="dxa"/>
            <w:vAlign w:val="bottom"/>
          </w:tcPr>
          <w:p w14:paraId="14361BA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7ACFB14D" w14:textId="77777777" w:rsidR="008E0FDC" w:rsidRPr="00770013" w:rsidRDefault="008E0FDC" w:rsidP="00D34556">
            <w:pPr>
              <w:pBdr>
                <w:bottom w:val="single" w:sz="6" w:space="1" w:color="auto"/>
              </w:pBdr>
              <w:tabs>
                <w:tab w:val="left" w:pos="996"/>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1676D0A" w14:textId="77777777" w:rsidTr="00D34556">
        <w:trPr>
          <w:trHeight w:val="315"/>
        </w:trPr>
        <w:tc>
          <w:tcPr>
            <w:tcW w:w="4119" w:type="dxa"/>
          </w:tcPr>
          <w:p w14:paraId="6A104178" w14:textId="77777777" w:rsidR="008E0FDC" w:rsidRPr="00770013" w:rsidRDefault="008E0FDC" w:rsidP="00D34556">
            <w:pPr>
              <w:ind w:right="-36"/>
              <w:rPr>
                <w:rFonts w:ascii="BrowalliaUPC" w:hAnsi="BrowalliaUPC" w:cs="BrowalliaUPC"/>
                <w:sz w:val="16"/>
                <w:szCs w:val="16"/>
                <w:cs/>
              </w:rPr>
            </w:pPr>
          </w:p>
        </w:tc>
        <w:tc>
          <w:tcPr>
            <w:tcW w:w="1242" w:type="dxa"/>
          </w:tcPr>
          <w:p w14:paraId="0CAC7DC0" w14:textId="77777777" w:rsidR="008E0FDC" w:rsidRPr="00770013" w:rsidRDefault="008E0FDC" w:rsidP="00D34556">
            <w:pPr>
              <w:ind w:left="-49" w:right="-19"/>
              <w:jc w:val="right"/>
              <w:rPr>
                <w:rFonts w:ascii="BrowalliaUPC" w:hAnsi="BrowalliaUPC" w:cs="BrowalliaUPC"/>
                <w:sz w:val="16"/>
                <w:szCs w:val="16"/>
              </w:rPr>
            </w:pPr>
          </w:p>
        </w:tc>
        <w:tc>
          <w:tcPr>
            <w:tcW w:w="1206" w:type="dxa"/>
          </w:tcPr>
          <w:p w14:paraId="5060EA78" w14:textId="77777777" w:rsidR="008E0FDC" w:rsidRPr="00770013" w:rsidRDefault="008E0FDC" w:rsidP="00D34556">
            <w:pPr>
              <w:ind w:left="-49" w:right="-19"/>
              <w:jc w:val="right"/>
              <w:rPr>
                <w:rFonts w:ascii="BrowalliaUPC" w:hAnsi="BrowalliaUPC" w:cs="BrowalliaUPC"/>
                <w:sz w:val="16"/>
                <w:szCs w:val="16"/>
              </w:rPr>
            </w:pPr>
          </w:p>
        </w:tc>
        <w:tc>
          <w:tcPr>
            <w:tcW w:w="1215" w:type="dxa"/>
          </w:tcPr>
          <w:p w14:paraId="310FCE84" w14:textId="77777777" w:rsidR="008E0FDC" w:rsidRPr="00770013" w:rsidRDefault="008E0FDC" w:rsidP="00D34556">
            <w:pPr>
              <w:ind w:left="-49" w:right="-19"/>
              <w:jc w:val="right"/>
              <w:rPr>
                <w:rFonts w:ascii="BrowalliaUPC" w:hAnsi="BrowalliaUPC" w:cs="BrowalliaUPC"/>
                <w:sz w:val="16"/>
                <w:szCs w:val="16"/>
                <w:cs/>
              </w:rPr>
            </w:pPr>
          </w:p>
        </w:tc>
        <w:tc>
          <w:tcPr>
            <w:tcW w:w="1215" w:type="dxa"/>
          </w:tcPr>
          <w:p w14:paraId="46727E63" w14:textId="77777777" w:rsidR="008E0FDC" w:rsidRPr="00770013" w:rsidRDefault="008E0FDC" w:rsidP="00D34556">
            <w:pPr>
              <w:ind w:left="-49" w:right="-19"/>
              <w:jc w:val="right"/>
              <w:rPr>
                <w:rFonts w:ascii="BrowalliaUPC" w:hAnsi="BrowalliaUPC" w:cs="BrowalliaUPC"/>
                <w:sz w:val="16"/>
                <w:szCs w:val="16"/>
                <w:cs/>
              </w:rPr>
            </w:pPr>
          </w:p>
        </w:tc>
      </w:tr>
      <w:tr w:rsidR="008E0FDC" w:rsidRPr="00770013" w14:paraId="2A2F175E" w14:textId="77777777" w:rsidTr="00D34556">
        <w:tc>
          <w:tcPr>
            <w:tcW w:w="4119" w:type="dxa"/>
          </w:tcPr>
          <w:p w14:paraId="67CEE0A3"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งานระหว่างทำ</w:t>
            </w:r>
          </w:p>
        </w:tc>
        <w:tc>
          <w:tcPr>
            <w:tcW w:w="1242" w:type="dxa"/>
          </w:tcPr>
          <w:p w14:paraId="068CBC6A" w14:textId="40D6AA45" w:rsidR="008E0FDC" w:rsidRPr="00770013" w:rsidRDefault="00A2347A" w:rsidP="00D34556">
            <w:pPr>
              <w:ind w:left="-49" w:right="-19"/>
              <w:jc w:val="right"/>
              <w:rPr>
                <w:rFonts w:ascii="BrowalliaUPC" w:hAnsi="BrowalliaUPC" w:cs="BrowalliaUPC"/>
                <w:sz w:val="28"/>
                <w:szCs w:val="28"/>
                <w:cs/>
                <w:lang w:val="en-GB"/>
              </w:rPr>
            </w:pPr>
            <w:r w:rsidRPr="00A2347A">
              <w:rPr>
                <w:rFonts w:ascii="BrowalliaUPC" w:hAnsi="BrowalliaUPC" w:cs="BrowalliaUPC"/>
                <w:sz w:val="28"/>
                <w:szCs w:val="28"/>
              </w:rPr>
              <w:t>80</w:t>
            </w:r>
            <w:r w:rsidR="00767F07" w:rsidRPr="00770013">
              <w:rPr>
                <w:rFonts w:ascii="BrowalliaUPC" w:hAnsi="BrowalliaUPC" w:cs="BrowalliaUPC"/>
                <w:sz w:val="28"/>
                <w:szCs w:val="28"/>
                <w:lang w:val="en-GB"/>
              </w:rPr>
              <w:t>,</w:t>
            </w:r>
            <w:r w:rsidRPr="00A2347A">
              <w:rPr>
                <w:rFonts w:ascii="BrowalliaUPC" w:hAnsi="BrowalliaUPC" w:cs="BrowalliaUPC"/>
                <w:sz w:val="28"/>
                <w:szCs w:val="28"/>
              </w:rPr>
              <w:t>539</w:t>
            </w:r>
          </w:p>
        </w:tc>
        <w:tc>
          <w:tcPr>
            <w:tcW w:w="1206" w:type="dxa"/>
          </w:tcPr>
          <w:p w14:paraId="6024D0E6" w14:textId="77777777" w:rsidR="008E0FDC" w:rsidRPr="00770013" w:rsidRDefault="008E0FDC" w:rsidP="00D34556">
            <w:pPr>
              <w:ind w:left="-49" w:right="-19"/>
              <w:jc w:val="right"/>
              <w:rPr>
                <w:rFonts w:ascii="BrowalliaUPC" w:hAnsi="BrowalliaUPC" w:cs="BrowalliaUPC"/>
                <w:sz w:val="28"/>
                <w:szCs w:val="28"/>
                <w:lang w:val="en-GB"/>
              </w:rPr>
            </w:pPr>
            <w:r w:rsidRPr="00770013">
              <w:rPr>
                <w:rFonts w:ascii="BrowalliaUPC" w:hAnsi="BrowalliaUPC" w:cs="BrowalliaUPC"/>
                <w:sz w:val="28"/>
                <w:szCs w:val="28"/>
                <w:lang w:val="en-GB"/>
              </w:rPr>
              <w:t>163,895</w:t>
            </w:r>
          </w:p>
        </w:tc>
        <w:tc>
          <w:tcPr>
            <w:tcW w:w="1215" w:type="dxa"/>
          </w:tcPr>
          <w:p w14:paraId="7F6EEFB4" w14:textId="754A2D64" w:rsidR="008E0FDC" w:rsidRPr="00770013" w:rsidRDefault="00F5302C" w:rsidP="00D75C9A">
            <w:pPr>
              <w:ind w:left="-49" w:right="-19"/>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15" w:type="dxa"/>
          </w:tcPr>
          <w:p w14:paraId="5DEEB8A9" w14:textId="09861005" w:rsidR="008E0FDC" w:rsidRPr="00770013" w:rsidRDefault="00F5302C" w:rsidP="00D34556">
            <w:pPr>
              <w:ind w:left="-19" w:right="-4"/>
              <w:jc w:val="right"/>
              <w:rPr>
                <w:rFonts w:ascii="BrowalliaUPC" w:hAnsi="BrowalliaUPC" w:cs="BrowalliaUPC"/>
                <w:sz w:val="28"/>
                <w:szCs w:val="28"/>
              </w:rPr>
            </w:pPr>
            <w:r>
              <w:rPr>
                <w:rFonts w:ascii="BrowalliaUPC" w:hAnsi="BrowalliaUPC" w:cs="BrowalliaUPC"/>
                <w:sz w:val="28"/>
                <w:szCs w:val="28"/>
                <w:cs/>
                <w:lang w:val="en-GB"/>
              </w:rPr>
              <w:t>-</w:t>
            </w:r>
          </w:p>
        </w:tc>
      </w:tr>
      <w:tr w:rsidR="004764A1" w:rsidRPr="00770013" w14:paraId="5207AA94" w14:textId="77777777" w:rsidTr="00D34556">
        <w:tc>
          <w:tcPr>
            <w:tcW w:w="4119" w:type="dxa"/>
          </w:tcPr>
          <w:p w14:paraId="6BA0412B" w14:textId="77777777" w:rsidR="004764A1" w:rsidRPr="00770013" w:rsidRDefault="004764A1" w:rsidP="004764A1">
            <w:pPr>
              <w:ind w:left="162" w:right="-36" w:hanging="162"/>
              <w:rPr>
                <w:rFonts w:ascii="BrowalliaUPC" w:hAnsi="BrowalliaUPC" w:cs="BrowalliaUPC"/>
                <w:sz w:val="28"/>
                <w:szCs w:val="28"/>
              </w:rPr>
            </w:pPr>
            <w:r w:rsidRPr="00770013">
              <w:rPr>
                <w:rFonts w:ascii="BrowalliaUPC" w:hAnsi="BrowalliaUPC" w:cs="BrowalliaUPC"/>
                <w:sz w:val="28"/>
                <w:szCs w:val="28"/>
                <w:cs/>
              </w:rPr>
              <w:t>วัสดุและสินค้าคงเหลือ</w:t>
            </w:r>
          </w:p>
        </w:tc>
        <w:tc>
          <w:tcPr>
            <w:tcW w:w="1242" w:type="dxa"/>
          </w:tcPr>
          <w:p w14:paraId="7DF10E85" w14:textId="1E5379BF" w:rsidR="004764A1" w:rsidRPr="00770013" w:rsidRDefault="00A2347A" w:rsidP="004764A1">
            <w:pPr>
              <w:pBdr>
                <w:bottom w:val="single" w:sz="4" w:space="1" w:color="auto"/>
              </w:pBd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3</w:t>
            </w:r>
            <w:r w:rsidR="004764A1" w:rsidRPr="00770013">
              <w:rPr>
                <w:rFonts w:ascii="BrowalliaUPC" w:hAnsi="BrowalliaUPC" w:cs="BrowalliaUPC"/>
                <w:sz w:val="28"/>
                <w:szCs w:val="28"/>
                <w:lang w:val="en-GB"/>
              </w:rPr>
              <w:t>,</w:t>
            </w:r>
            <w:r w:rsidRPr="00A2347A">
              <w:rPr>
                <w:rFonts w:ascii="BrowalliaUPC" w:hAnsi="BrowalliaUPC" w:cs="BrowalliaUPC"/>
                <w:sz w:val="28"/>
                <w:szCs w:val="28"/>
              </w:rPr>
              <w:t>972</w:t>
            </w:r>
            <w:r w:rsidR="004764A1" w:rsidRPr="00770013">
              <w:rPr>
                <w:rFonts w:ascii="BrowalliaUPC" w:hAnsi="BrowalliaUPC" w:cs="BrowalliaUPC"/>
                <w:sz w:val="28"/>
                <w:szCs w:val="28"/>
                <w:lang w:val="en-GB"/>
              </w:rPr>
              <w:t>,</w:t>
            </w:r>
            <w:r w:rsidRPr="00A2347A">
              <w:rPr>
                <w:rFonts w:ascii="BrowalliaUPC" w:hAnsi="BrowalliaUPC" w:cs="BrowalliaUPC"/>
                <w:sz w:val="28"/>
                <w:szCs w:val="28"/>
              </w:rPr>
              <w:t>718</w:t>
            </w:r>
          </w:p>
        </w:tc>
        <w:tc>
          <w:tcPr>
            <w:tcW w:w="1206" w:type="dxa"/>
          </w:tcPr>
          <w:p w14:paraId="23C706EB" w14:textId="458F6610" w:rsidR="004764A1" w:rsidRPr="00770013" w:rsidRDefault="004764A1" w:rsidP="004764A1">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4,8</w:t>
            </w:r>
            <w:r w:rsidRPr="00770013">
              <w:rPr>
                <w:rFonts w:ascii="BrowalliaUPC" w:hAnsi="BrowalliaUPC" w:cs="BrowalliaUPC"/>
                <w:sz w:val="28"/>
                <w:szCs w:val="28"/>
              </w:rPr>
              <w:t>49</w:t>
            </w:r>
            <w:r w:rsidRPr="00770013">
              <w:rPr>
                <w:rFonts w:ascii="BrowalliaUPC" w:hAnsi="BrowalliaUPC" w:cs="BrowalliaUPC"/>
                <w:sz w:val="28"/>
                <w:szCs w:val="28"/>
                <w:lang w:val="en-GB"/>
              </w:rPr>
              <w:t>,</w:t>
            </w:r>
            <w:r w:rsidRPr="00770013">
              <w:rPr>
                <w:rFonts w:ascii="BrowalliaUPC" w:hAnsi="BrowalliaUPC" w:cs="BrowalliaUPC"/>
                <w:sz w:val="28"/>
                <w:szCs w:val="28"/>
              </w:rPr>
              <w:t>613</w:t>
            </w:r>
          </w:p>
        </w:tc>
        <w:tc>
          <w:tcPr>
            <w:tcW w:w="1215" w:type="dxa"/>
          </w:tcPr>
          <w:p w14:paraId="25612FED" w14:textId="6D91AA28" w:rsidR="004764A1" w:rsidRPr="00770013" w:rsidRDefault="00A2347A" w:rsidP="004764A1">
            <w:pPr>
              <w:pBdr>
                <w:bottom w:val="single" w:sz="4" w:space="1" w:color="auto"/>
              </w:pBdr>
              <w:ind w:left="-49" w:right="-19"/>
              <w:jc w:val="right"/>
              <w:rPr>
                <w:rFonts w:ascii="BrowalliaUPC" w:hAnsi="BrowalliaUPC" w:cs="BrowalliaUPC"/>
                <w:sz w:val="28"/>
                <w:szCs w:val="28"/>
              </w:rPr>
            </w:pPr>
            <w:r w:rsidRPr="00A2347A">
              <w:rPr>
                <w:rFonts w:ascii="BrowalliaUPC" w:hAnsi="BrowalliaUPC" w:cs="BrowalliaUPC"/>
                <w:sz w:val="28"/>
                <w:szCs w:val="28"/>
              </w:rPr>
              <w:t>2</w:t>
            </w:r>
            <w:r w:rsidR="004764A1" w:rsidRPr="00770013">
              <w:rPr>
                <w:rFonts w:ascii="BrowalliaUPC" w:hAnsi="BrowalliaUPC" w:cs="BrowalliaUPC"/>
                <w:sz w:val="28"/>
                <w:szCs w:val="28"/>
              </w:rPr>
              <w:t>,</w:t>
            </w:r>
            <w:r w:rsidRPr="00A2347A">
              <w:rPr>
                <w:rFonts w:ascii="BrowalliaUPC" w:hAnsi="BrowalliaUPC" w:cs="BrowalliaUPC"/>
                <w:sz w:val="28"/>
                <w:szCs w:val="28"/>
              </w:rPr>
              <w:t>132</w:t>
            </w:r>
            <w:r w:rsidR="004764A1" w:rsidRPr="00770013">
              <w:rPr>
                <w:rFonts w:ascii="BrowalliaUPC" w:hAnsi="BrowalliaUPC" w:cs="BrowalliaUPC"/>
                <w:sz w:val="28"/>
                <w:szCs w:val="28"/>
              </w:rPr>
              <w:t>,</w:t>
            </w:r>
            <w:r w:rsidRPr="00A2347A">
              <w:rPr>
                <w:rFonts w:ascii="BrowalliaUPC" w:hAnsi="BrowalliaUPC" w:cs="BrowalliaUPC"/>
                <w:sz w:val="28"/>
                <w:szCs w:val="28"/>
              </w:rPr>
              <w:t>112</w:t>
            </w:r>
          </w:p>
        </w:tc>
        <w:tc>
          <w:tcPr>
            <w:tcW w:w="1215" w:type="dxa"/>
          </w:tcPr>
          <w:p w14:paraId="1C7866AD" w14:textId="77777777" w:rsidR="004764A1" w:rsidRPr="00770013" w:rsidRDefault="004764A1" w:rsidP="004764A1">
            <w:pPr>
              <w:pBdr>
                <w:bottom w:val="single" w:sz="4" w:space="1" w:color="auto"/>
              </w:pBdr>
              <w:ind w:left="-45" w:right="-19"/>
              <w:jc w:val="right"/>
              <w:rPr>
                <w:rFonts w:ascii="BrowalliaUPC" w:hAnsi="BrowalliaUPC" w:cs="BrowalliaUPC"/>
                <w:sz w:val="28"/>
                <w:szCs w:val="28"/>
              </w:rPr>
            </w:pPr>
            <w:r w:rsidRPr="00770013">
              <w:rPr>
                <w:rFonts w:ascii="BrowalliaUPC" w:hAnsi="BrowalliaUPC" w:cs="BrowalliaUPC"/>
                <w:sz w:val="28"/>
                <w:szCs w:val="28"/>
                <w:lang w:val="en-GB"/>
              </w:rPr>
              <w:t>3,130,275</w:t>
            </w:r>
          </w:p>
        </w:tc>
      </w:tr>
      <w:tr w:rsidR="004764A1" w:rsidRPr="00770013" w14:paraId="1747F6A2" w14:textId="77777777" w:rsidTr="00D34556">
        <w:tc>
          <w:tcPr>
            <w:tcW w:w="4119" w:type="dxa"/>
          </w:tcPr>
          <w:p w14:paraId="0B27BE4B" w14:textId="77777777" w:rsidR="004764A1" w:rsidRPr="00770013" w:rsidRDefault="004764A1" w:rsidP="004764A1">
            <w:pPr>
              <w:ind w:left="162" w:right="-36" w:hanging="162"/>
              <w:rPr>
                <w:rFonts w:ascii="BrowalliaUPC" w:hAnsi="BrowalliaUPC" w:cs="BrowalliaUPC"/>
                <w:sz w:val="28"/>
                <w:szCs w:val="28"/>
                <w:cs/>
              </w:rPr>
            </w:pPr>
            <w:r w:rsidRPr="00770013">
              <w:rPr>
                <w:rFonts w:ascii="BrowalliaUPC" w:hAnsi="BrowalliaUPC" w:cs="BrowalliaUPC"/>
                <w:sz w:val="28"/>
                <w:szCs w:val="28"/>
                <w:cs/>
              </w:rPr>
              <w:t>รวม</w:t>
            </w:r>
          </w:p>
        </w:tc>
        <w:tc>
          <w:tcPr>
            <w:tcW w:w="1242" w:type="dxa"/>
          </w:tcPr>
          <w:p w14:paraId="0EBC0483" w14:textId="2B81D8D3" w:rsidR="004764A1" w:rsidRPr="00770013" w:rsidRDefault="00A2347A" w:rsidP="004764A1">
            <w:pP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4</w:t>
            </w:r>
            <w:r w:rsidR="004764A1" w:rsidRPr="00770013">
              <w:rPr>
                <w:rFonts w:ascii="BrowalliaUPC" w:hAnsi="BrowalliaUPC" w:cs="BrowalliaUPC"/>
                <w:sz w:val="28"/>
                <w:szCs w:val="28"/>
                <w:lang w:val="en-GB"/>
              </w:rPr>
              <w:t>,</w:t>
            </w:r>
            <w:r w:rsidRPr="00A2347A">
              <w:rPr>
                <w:rFonts w:ascii="BrowalliaUPC" w:hAnsi="BrowalliaUPC" w:cs="BrowalliaUPC"/>
                <w:sz w:val="28"/>
                <w:szCs w:val="28"/>
              </w:rPr>
              <w:t>053</w:t>
            </w:r>
            <w:r w:rsidR="004764A1" w:rsidRPr="00770013">
              <w:rPr>
                <w:rFonts w:ascii="BrowalliaUPC" w:hAnsi="BrowalliaUPC" w:cs="BrowalliaUPC"/>
                <w:sz w:val="28"/>
                <w:szCs w:val="28"/>
                <w:lang w:val="en-GB"/>
              </w:rPr>
              <w:t>,</w:t>
            </w:r>
            <w:r w:rsidRPr="00A2347A">
              <w:rPr>
                <w:rFonts w:ascii="BrowalliaUPC" w:hAnsi="BrowalliaUPC" w:cs="BrowalliaUPC"/>
                <w:sz w:val="28"/>
                <w:szCs w:val="28"/>
              </w:rPr>
              <w:t>257</w:t>
            </w:r>
          </w:p>
        </w:tc>
        <w:tc>
          <w:tcPr>
            <w:tcW w:w="1206" w:type="dxa"/>
          </w:tcPr>
          <w:p w14:paraId="5E05D115" w14:textId="08E52505" w:rsidR="004764A1" w:rsidRPr="00770013" w:rsidRDefault="004764A1" w:rsidP="004764A1">
            <w:pP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5,013,</w:t>
            </w:r>
            <w:r w:rsidRPr="00770013">
              <w:rPr>
                <w:rFonts w:ascii="BrowalliaUPC" w:hAnsi="BrowalliaUPC" w:cs="BrowalliaUPC"/>
                <w:sz w:val="28"/>
                <w:szCs w:val="28"/>
              </w:rPr>
              <w:t>508</w:t>
            </w:r>
          </w:p>
        </w:tc>
        <w:tc>
          <w:tcPr>
            <w:tcW w:w="1215" w:type="dxa"/>
          </w:tcPr>
          <w:p w14:paraId="2032F503" w14:textId="349ED441" w:rsidR="004764A1" w:rsidRPr="00770013" w:rsidRDefault="00A2347A" w:rsidP="004764A1">
            <w:pPr>
              <w:ind w:left="-49" w:right="-19"/>
              <w:jc w:val="right"/>
              <w:rPr>
                <w:rFonts w:ascii="BrowalliaUPC" w:hAnsi="BrowalliaUPC" w:cs="BrowalliaUPC"/>
                <w:sz w:val="28"/>
                <w:szCs w:val="28"/>
                <w:lang w:val="en-GB"/>
              </w:rPr>
            </w:pPr>
            <w:r w:rsidRPr="00A2347A">
              <w:rPr>
                <w:rFonts w:ascii="BrowalliaUPC" w:hAnsi="BrowalliaUPC" w:cs="BrowalliaUPC"/>
                <w:sz w:val="28"/>
                <w:szCs w:val="28"/>
              </w:rPr>
              <w:t>2</w:t>
            </w:r>
            <w:r w:rsidR="004764A1" w:rsidRPr="00770013">
              <w:rPr>
                <w:rFonts w:ascii="BrowalliaUPC" w:hAnsi="BrowalliaUPC" w:cs="BrowalliaUPC"/>
                <w:sz w:val="28"/>
                <w:szCs w:val="28"/>
                <w:lang w:val="en-GB"/>
              </w:rPr>
              <w:t>,</w:t>
            </w:r>
            <w:r w:rsidRPr="00A2347A">
              <w:rPr>
                <w:rFonts w:ascii="BrowalliaUPC" w:hAnsi="BrowalliaUPC" w:cs="BrowalliaUPC"/>
                <w:sz w:val="28"/>
                <w:szCs w:val="28"/>
              </w:rPr>
              <w:t>132</w:t>
            </w:r>
            <w:r w:rsidR="004764A1" w:rsidRPr="00770013">
              <w:rPr>
                <w:rFonts w:ascii="BrowalliaUPC" w:hAnsi="BrowalliaUPC" w:cs="BrowalliaUPC"/>
                <w:sz w:val="28"/>
                <w:szCs w:val="28"/>
                <w:lang w:val="en-GB"/>
              </w:rPr>
              <w:t>,</w:t>
            </w:r>
            <w:r w:rsidRPr="00A2347A">
              <w:rPr>
                <w:rFonts w:ascii="BrowalliaUPC" w:hAnsi="BrowalliaUPC" w:cs="BrowalliaUPC"/>
                <w:sz w:val="28"/>
                <w:szCs w:val="28"/>
              </w:rPr>
              <w:t>112</w:t>
            </w:r>
          </w:p>
        </w:tc>
        <w:tc>
          <w:tcPr>
            <w:tcW w:w="1215" w:type="dxa"/>
          </w:tcPr>
          <w:p w14:paraId="5DEE3A85" w14:textId="77777777" w:rsidR="004764A1" w:rsidRPr="00770013" w:rsidRDefault="004764A1" w:rsidP="004764A1">
            <w:pPr>
              <w:ind w:left="-45" w:right="-19"/>
              <w:jc w:val="right"/>
              <w:rPr>
                <w:rFonts w:ascii="BrowalliaUPC" w:hAnsi="BrowalliaUPC" w:cs="BrowalliaUPC"/>
                <w:sz w:val="28"/>
                <w:szCs w:val="28"/>
              </w:rPr>
            </w:pPr>
            <w:r w:rsidRPr="00770013">
              <w:rPr>
                <w:rFonts w:ascii="BrowalliaUPC" w:hAnsi="BrowalliaUPC" w:cs="BrowalliaUPC"/>
                <w:sz w:val="28"/>
                <w:szCs w:val="28"/>
                <w:lang w:val="en-GB"/>
              </w:rPr>
              <w:t>3,130,275</w:t>
            </w:r>
          </w:p>
        </w:tc>
      </w:tr>
      <w:tr w:rsidR="004764A1" w:rsidRPr="00770013" w14:paraId="3CAD1C63" w14:textId="77777777" w:rsidTr="00D34556">
        <w:tc>
          <w:tcPr>
            <w:tcW w:w="4119" w:type="dxa"/>
          </w:tcPr>
          <w:p w14:paraId="3ECD510F" w14:textId="77777777" w:rsidR="004764A1" w:rsidRPr="00770013" w:rsidRDefault="004764A1" w:rsidP="004764A1">
            <w:pPr>
              <w:ind w:left="162" w:right="-36" w:hanging="162"/>
              <w:rPr>
                <w:rFonts w:ascii="BrowalliaUPC" w:hAnsi="BrowalliaUPC" w:cs="BrowalliaUPC"/>
                <w:sz w:val="28"/>
                <w:szCs w:val="28"/>
                <w:cs/>
              </w:rPr>
            </w:pPr>
            <w:r w:rsidRPr="00770013">
              <w:rPr>
                <w:rFonts w:ascii="BrowalliaUPC" w:hAnsi="BrowalliaUPC" w:cs="BrowalliaUPC"/>
                <w:sz w:val="28"/>
                <w:szCs w:val="28"/>
                <w:cs/>
              </w:rPr>
              <w:t>หัก : ค่าเผื่อสินค้าเสื่อมสภาพ</w:t>
            </w:r>
          </w:p>
        </w:tc>
        <w:tc>
          <w:tcPr>
            <w:tcW w:w="1242" w:type="dxa"/>
          </w:tcPr>
          <w:p w14:paraId="65AB8CBB" w14:textId="3D51B3AF" w:rsidR="004764A1" w:rsidRPr="00770013" w:rsidRDefault="004764A1" w:rsidP="004764A1">
            <w:pPr>
              <w:pBdr>
                <w:bottom w:val="single" w:sz="4" w:space="1" w:color="auto"/>
              </w:pBdr>
              <w:ind w:left="-24" w:right="-19" w:firstLine="57"/>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130</w:t>
            </w:r>
            <w:r w:rsidRPr="00770013">
              <w:rPr>
                <w:rFonts w:ascii="BrowalliaUPC" w:hAnsi="BrowalliaUPC" w:cs="BrowalliaUPC"/>
                <w:sz w:val="28"/>
                <w:szCs w:val="28"/>
                <w:lang w:val="en-GB"/>
              </w:rPr>
              <w:t>,</w:t>
            </w:r>
            <w:r w:rsidR="00A2347A" w:rsidRPr="00A2347A">
              <w:rPr>
                <w:rFonts w:ascii="BrowalliaUPC" w:hAnsi="BrowalliaUPC" w:cs="BrowalliaUPC"/>
                <w:sz w:val="28"/>
                <w:szCs w:val="28"/>
              </w:rPr>
              <w:t>471</w:t>
            </w:r>
            <w:r w:rsidRPr="00770013">
              <w:rPr>
                <w:rFonts w:ascii="BrowalliaUPC" w:hAnsi="BrowalliaUPC" w:cs="BrowalliaUPC"/>
                <w:sz w:val="28"/>
                <w:szCs w:val="28"/>
                <w:cs/>
                <w:lang w:val="en-GB"/>
              </w:rPr>
              <w:t>)</w:t>
            </w:r>
          </w:p>
        </w:tc>
        <w:tc>
          <w:tcPr>
            <w:tcW w:w="1206" w:type="dxa"/>
          </w:tcPr>
          <w:p w14:paraId="0142CB70" w14:textId="77777777" w:rsidR="004764A1" w:rsidRPr="00770013" w:rsidRDefault="004764A1" w:rsidP="004764A1">
            <w:pPr>
              <w:pBdr>
                <w:bottom w:val="single" w:sz="4"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73,723</w:t>
            </w:r>
            <w:r w:rsidRPr="00770013">
              <w:rPr>
                <w:rFonts w:ascii="BrowalliaUPC" w:hAnsi="BrowalliaUPC" w:cs="BrowalliaUPC"/>
                <w:sz w:val="28"/>
                <w:szCs w:val="28"/>
                <w:cs/>
                <w:lang w:val="en-GB"/>
              </w:rPr>
              <w:t>)</w:t>
            </w:r>
          </w:p>
        </w:tc>
        <w:tc>
          <w:tcPr>
            <w:tcW w:w="1215" w:type="dxa"/>
          </w:tcPr>
          <w:p w14:paraId="7A833192" w14:textId="23EDA544" w:rsidR="004764A1" w:rsidRPr="00770013" w:rsidRDefault="004764A1" w:rsidP="004764A1">
            <w:pPr>
              <w:pBdr>
                <w:bottom w:val="single" w:sz="4" w:space="1" w:color="auto"/>
              </w:pBdr>
              <w:ind w:left="-49" w:right="-19"/>
              <w:jc w:val="right"/>
              <w:rPr>
                <w:rFonts w:ascii="BrowalliaUPC" w:hAnsi="BrowalliaUPC" w:cs="BrowalliaUPC"/>
                <w:sz w:val="28"/>
                <w:szCs w:val="28"/>
                <w:cs/>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114</w:t>
            </w:r>
            <w:r w:rsidRPr="00770013">
              <w:rPr>
                <w:rFonts w:ascii="BrowalliaUPC" w:hAnsi="BrowalliaUPC" w:cs="BrowalliaUPC"/>
                <w:sz w:val="28"/>
                <w:szCs w:val="28"/>
                <w:lang w:val="en-GB"/>
              </w:rPr>
              <w:t>,</w:t>
            </w:r>
            <w:r w:rsidR="00A2347A" w:rsidRPr="00A2347A">
              <w:rPr>
                <w:rFonts w:ascii="BrowalliaUPC" w:hAnsi="BrowalliaUPC" w:cs="BrowalliaUPC"/>
                <w:sz w:val="28"/>
                <w:szCs w:val="28"/>
              </w:rPr>
              <w:t>465</w:t>
            </w:r>
            <w:r w:rsidRPr="00770013">
              <w:rPr>
                <w:rFonts w:ascii="BrowalliaUPC" w:hAnsi="BrowalliaUPC" w:cs="BrowalliaUPC"/>
                <w:sz w:val="28"/>
                <w:szCs w:val="28"/>
                <w:cs/>
                <w:lang w:val="en-GB"/>
              </w:rPr>
              <w:t>)</w:t>
            </w:r>
          </w:p>
        </w:tc>
        <w:tc>
          <w:tcPr>
            <w:tcW w:w="1215" w:type="dxa"/>
          </w:tcPr>
          <w:p w14:paraId="16119C7D" w14:textId="77777777" w:rsidR="004764A1" w:rsidRPr="00770013" w:rsidRDefault="004764A1" w:rsidP="004764A1">
            <w:pPr>
              <w:pBdr>
                <w:bottom w:val="single" w:sz="4" w:space="1" w:color="auto"/>
              </w:pBdr>
              <w:ind w:left="-45" w:right="14"/>
              <w:jc w:val="right"/>
              <w:rPr>
                <w:rFonts w:ascii="BrowalliaUPC" w:hAnsi="BrowalliaUPC" w:cs="BrowalliaUPC"/>
                <w:sz w:val="28"/>
                <w:szCs w:val="28"/>
                <w:cs/>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62,230</w:t>
            </w:r>
            <w:r w:rsidRPr="00770013">
              <w:rPr>
                <w:rFonts w:ascii="BrowalliaUPC" w:hAnsi="BrowalliaUPC" w:cs="BrowalliaUPC"/>
                <w:sz w:val="28"/>
                <w:szCs w:val="28"/>
                <w:cs/>
                <w:lang w:val="en-GB"/>
              </w:rPr>
              <w:t>)</w:t>
            </w:r>
          </w:p>
        </w:tc>
      </w:tr>
      <w:tr w:rsidR="008E0FDC" w:rsidRPr="00770013" w14:paraId="38211B81" w14:textId="77777777" w:rsidTr="00D34556">
        <w:tc>
          <w:tcPr>
            <w:tcW w:w="4119" w:type="dxa"/>
          </w:tcPr>
          <w:p w14:paraId="5826C58D"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42" w:type="dxa"/>
          </w:tcPr>
          <w:p w14:paraId="627585EA" w14:textId="570443DD" w:rsidR="008E0FDC" w:rsidRPr="00770013" w:rsidRDefault="00A2347A" w:rsidP="00767F07">
            <w:pPr>
              <w:pBdr>
                <w:bottom w:val="single" w:sz="12" w:space="1" w:color="auto"/>
              </w:pBdr>
              <w:ind w:left="-24" w:right="-19" w:firstLine="57"/>
              <w:jc w:val="right"/>
              <w:rPr>
                <w:rFonts w:ascii="BrowalliaUPC" w:hAnsi="BrowalliaUPC" w:cs="BrowalliaUPC"/>
                <w:sz w:val="28"/>
                <w:szCs w:val="28"/>
                <w:lang w:val="en-GB"/>
              </w:rPr>
            </w:pPr>
            <w:r w:rsidRPr="00A2347A">
              <w:rPr>
                <w:rFonts w:ascii="BrowalliaUPC" w:hAnsi="BrowalliaUPC" w:cs="BrowalliaUPC"/>
                <w:sz w:val="28"/>
                <w:szCs w:val="28"/>
              </w:rPr>
              <w:t>3</w:t>
            </w:r>
            <w:r w:rsidR="00767F07" w:rsidRPr="00770013">
              <w:rPr>
                <w:rFonts w:ascii="BrowalliaUPC" w:hAnsi="BrowalliaUPC" w:cs="BrowalliaUPC"/>
                <w:sz w:val="28"/>
                <w:szCs w:val="28"/>
                <w:lang w:val="en-GB"/>
              </w:rPr>
              <w:t>,</w:t>
            </w:r>
            <w:r w:rsidRPr="00A2347A">
              <w:rPr>
                <w:rFonts w:ascii="BrowalliaUPC" w:hAnsi="BrowalliaUPC" w:cs="BrowalliaUPC"/>
                <w:sz w:val="28"/>
                <w:szCs w:val="28"/>
              </w:rPr>
              <w:t>9</w:t>
            </w:r>
            <w:r w:rsidR="00F17675" w:rsidRPr="00770013">
              <w:rPr>
                <w:rFonts w:ascii="BrowalliaUPC" w:hAnsi="BrowalliaUPC" w:cs="BrowalliaUPC"/>
                <w:sz w:val="28"/>
                <w:szCs w:val="28"/>
                <w:lang w:val="en-GB"/>
              </w:rPr>
              <w:t>22</w:t>
            </w:r>
            <w:r w:rsidR="00767F07" w:rsidRPr="00770013">
              <w:rPr>
                <w:rFonts w:ascii="BrowalliaUPC" w:hAnsi="BrowalliaUPC" w:cs="BrowalliaUPC"/>
                <w:sz w:val="28"/>
                <w:szCs w:val="28"/>
                <w:lang w:val="en-GB"/>
              </w:rPr>
              <w:t>,</w:t>
            </w:r>
            <w:r w:rsidR="00F17675" w:rsidRPr="00770013">
              <w:rPr>
                <w:rFonts w:ascii="BrowalliaUPC" w:hAnsi="BrowalliaUPC" w:cs="BrowalliaUPC"/>
                <w:sz w:val="28"/>
                <w:szCs w:val="28"/>
                <w:lang w:val="en-GB"/>
              </w:rPr>
              <w:t>786</w:t>
            </w:r>
          </w:p>
        </w:tc>
        <w:tc>
          <w:tcPr>
            <w:tcW w:w="1206" w:type="dxa"/>
          </w:tcPr>
          <w:p w14:paraId="519F5E17" w14:textId="49536CD0" w:rsidR="008E0FDC" w:rsidRPr="00770013" w:rsidRDefault="008E0FDC" w:rsidP="00D34556">
            <w:pPr>
              <w:pBdr>
                <w:bottom w:val="single" w:sz="12" w:space="1" w:color="auto"/>
              </w:pBdr>
              <w:ind w:left="-24" w:right="-19" w:firstLine="57"/>
              <w:jc w:val="right"/>
              <w:rPr>
                <w:rFonts w:ascii="BrowalliaUPC" w:hAnsi="BrowalliaUPC" w:cs="BrowalliaUPC"/>
                <w:sz w:val="28"/>
                <w:szCs w:val="28"/>
              </w:rPr>
            </w:pPr>
            <w:r w:rsidRPr="00770013">
              <w:rPr>
                <w:rFonts w:ascii="BrowalliaUPC" w:hAnsi="BrowalliaUPC" w:cs="BrowalliaUPC"/>
                <w:sz w:val="28"/>
                <w:szCs w:val="28"/>
                <w:lang w:val="en-GB"/>
              </w:rPr>
              <w:t>4,9</w:t>
            </w:r>
            <w:r w:rsidR="00A735C8" w:rsidRPr="00770013">
              <w:rPr>
                <w:rFonts w:ascii="BrowalliaUPC" w:hAnsi="BrowalliaUPC" w:cs="BrowalliaUPC"/>
                <w:sz w:val="28"/>
                <w:szCs w:val="28"/>
              </w:rPr>
              <w:t>39</w:t>
            </w:r>
            <w:r w:rsidRPr="00770013">
              <w:rPr>
                <w:rFonts w:ascii="BrowalliaUPC" w:hAnsi="BrowalliaUPC" w:cs="BrowalliaUPC"/>
                <w:sz w:val="28"/>
                <w:szCs w:val="28"/>
                <w:lang w:val="en-GB"/>
              </w:rPr>
              <w:t>,</w:t>
            </w:r>
            <w:r w:rsidR="00A735C8" w:rsidRPr="00770013">
              <w:rPr>
                <w:rFonts w:ascii="BrowalliaUPC" w:hAnsi="BrowalliaUPC" w:cs="BrowalliaUPC"/>
                <w:sz w:val="28"/>
                <w:szCs w:val="28"/>
              </w:rPr>
              <w:t>785</w:t>
            </w:r>
          </w:p>
        </w:tc>
        <w:tc>
          <w:tcPr>
            <w:tcW w:w="1215" w:type="dxa"/>
          </w:tcPr>
          <w:p w14:paraId="69E96A66" w14:textId="0BD6BC8F" w:rsidR="008E0FDC" w:rsidRPr="00770013" w:rsidRDefault="00A2347A" w:rsidP="00767F07">
            <w:pPr>
              <w:pBdr>
                <w:bottom w:val="single" w:sz="12" w:space="1" w:color="auto"/>
              </w:pBdr>
              <w:ind w:left="-49" w:right="-19"/>
              <w:jc w:val="right"/>
              <w:rPr>
                <w:rFonts w:ascii="BrowalliaUPC" w:hAnsi="BrowalliaUPC" w:cs="BrowalliaUPC"/>
                <w:sz w:val="28"/>
                <w:szCs w:val="28"/>
                <w:cs/>
                <w:lang w:val="en-GB"/>
              </w:rPr>
            </w:pPr>
            <w:r w:rsidRPr="00A2347A">
              <w:rPr>
                <w:rFonts w:ascii="BrowalliaUPC" w:hAnsi="BrowalliaUPC" w:cs="BrowalliaUPC"/>
                <w:sz w:val="28"/>
                <w:szCs w:val="28"/>
              </w:rPr>
              <w:t>2</w:t>
            </w:r>
            <w:r w:rsidR="00767F07" w:rsidRPr="00770013">
              <w:rPr>
                <w:rFonts w:ascii="BrowalliaUPC" w:hAnsi="BrowalliaUPC" w:cs="BrowalliaUPC"/>
                <w:sz w:val="28"/>
                <w:szCs w:val="28"/>
                <w:lang w:val="en-GB"/>
              </w:rPr>
              <w:t>,</w:t>
            </w:r>
            <w:r w:rsidRPr="00A2347A">
              <w:rPr>
                <w:rFonts w:ascii="BrowalliaUPC" w:hAnsi="BrowalliaUPC" w:cs="BrowalliaUPC"/>
                <w:sz w:val="28"/>
                <w:szCs w:val="28"/>
              </w:rPr>
              <w:t>017</w:t>
            </w:r>
            <w:r w:rsidR="00767F07" w:rsidRPr="00770013">
              <w:rPr>
                <w:rFonts w:ascii="BrowalliaUPC" w:hAnsi="BrowalliaUPC" w:cs="BrowalliaUPC"/>
                <w:sz w:val="28"/>
                <w:szCs w:val="28"/>
                <w:lang w:val="en-GB"/>
              </w:rPr>
              <w:t>,</w:t>
            </w:r>
            <w:r w:rsidRPr="00A2347A">
              <w:rPr>
                <w:rFonts w:ascii="BrowalliaUPC" w:hAnsi="BrowalliaUPC" w:cs="BrowalliaUPC"/>
                <w:sz w:val="28"/>
                <w:szCs w:val="28"/>
              </w:rPr>
              <w:t>647</w:t>
            </w:r>
          </w:p>
        </w:tc>
        <w:tc>
          <w:tcPr>
            <w:tcW w:w="1215" w:type="dxa"/>
          </w:tcPr>
          <w:p w14:paraId="3AA3C749" w14:textId="77777777" w:rsidR="008E0FDC" w:rsidRPr="00770013" w:rsidRDefault="008E0FDC" w:rsidP="00D34556">
            <w:pPr>
              <w:pBdr>
                <w:bottom w:val="single" w:sz="12" w:space="1" w:color="auto"/>
              </w:pBdr>
              <w:ind w:left="-45" w:right="-19"/>
              <w:jc w:val="right"/>
              <w:rPr>
                <w:rFonts w:ascii="BrowalliaUPC" w:hAnsi="BrowalliaUPC" w:cs="BrowalliaUPC"/>
                <w:sz w:val="28"/>
                <w:szCs w:val="28"/>
                <w:cs/>
              </w:rPr>
            </w:pPr>
            <w:r w:rsidRPr="00770013">
              <w:rPr>
                <w:rFonts w:ascii="BrowalliaUPC" w:hAnsi="BrowalliaUPC" w:cs="BrowalliaUPC"/>
                <w:sz w:val="28"/>
                <w:szCs w:val="28"/>
                <w:lang w:val="en-GB"/>
              </w:rPr>
              <w:t>3,068,045</w:t>
            </w:r>
          </w:p>
        </w:tc>
      </w:tr>
    </w:tbl>
    <w:p w14:paraId="2004BCF8" w14:textId="0E5AF016" w:rsidR="001B3FA2" w:rsidRDefault="001B3FA2" w:rsidP="00767F07">
      <w:pPr>
        <w:rPr>
          <w:rFonts w:ascii="BrowalliaUPC" w:hAnsi="BrowalliaUPC" w:cs="BrowalliaUPC"/>
          <w:sz w:val="28"/>
          <w:szCs w:val="28"/>
        </w:rPr>
      </w:pPr>
    </w:p>
    <w:p w14:paraId="51B935FC" w14:textId="4958F504" w:rsidR="003B6686" w:rsidRDefault="003B6686" w:rsidP="00767F07">
      <w:pPr>
        <w:rPr>
          <w:rFonts w:ascii="BrowalliaUPC" w:hAnsi="BrowalliaUPC" w:cs="BrowalliaUPC"/>
          <w:sz w:val="28"/>
          <w:szCs w:val="28"/>
        </w:rPr>
      </w:pPr>
    </w:p>
    <w:p w14:paraId="74BC6694" w14:textId="7AB82A95" w:rsidR="003B6686" w:rsidRDefault="003B6686" w:rsidP="00767F07">
      <w:pPr>
        <w:rPr>
          <w:rFonts w:ascii="BrowalliaUPC" w:hAnsi="BrowalliaUPC" w:cs="BrowalliaUPC"/>
          <w:sz w:val="28"/>
          <w:szCs w:val="28"/>
        </w:rPr>
      </w:pPr>
    </w:p>
    <w:p w14:paraId="064688D9" w14:textId="5AFCA3E7" w:rsidR="003B6686" w:rsidRDefault="003B6686" w:rsidP="00767F07">
      <w:pPr>
        <w:rPr>
          <w:rFonts w:ascii="BrowalliaUPC" w:hAnsi="BrowalliaUPC" w:cs="BrowalliaUPC"/>
          <w:sz w:val="28"/>
          <w:szCs w:val="28"/>
        </w:rPr>
      </w:pPr>
    </w:p>
    <w:p w14:paraId="2928C22A" w14:textId="1BAD98A8" w:rsidR="003B6686" w:rsidRDefault="003B6686" w:rsidP="00767F07">
      <w:pPr>
        <w:rPr>
          <w:rFonts w:ascii="BrowalliaUPC" w:hAnsi="BrowalliaUPC" w:cs="BrowalliaUPC"/>
          <w:sz w:val="28"/>
          <w:szCs w:val="28"/>
        </w:rPr>
      </w:pPr>
    </w:p>
    <w:p w14:paraId="6DC61EE0" w14:textId="77777777" w:rsidR="003B6686" w:rsidRPr="00770013" w:rsidRDefault="003B6686" w:rsidP="00767F07">
      <w:pPr>
        <w:rPr>
          <w:rFonts w:ascii="BrowalliaUPC" w:hAnsi="BrowalliaUPC" w:cs="BrowalliaUPC"/>
          <w:sz w:val="28"/>
          <w:szCs w:val="28"/>
        </w:rPr>
      </w:pPr>
    </w:p>
    <w:p w14:paraId="40C83706" w14:textId="173D4788" w:rsidR="008E0FDC" w:rsidRPr="00770013" w:rsidRDefault="008E0FDC" w:rsidP="00B12D21">
      <w:pPr>
        <w:ind w:left="426"/>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บริษัทมีรายการเคลื่อนไหวของค่าเผื่อสินค้าเสื่อมสภาพดังต่อไปนี้</w:t>
      </w:r>
    </w:p>
    <w:p w14:paraId="24EDE3EE" w14:textId="77777777" w:rsidR="00EA0E38" w:rsidRPr="00770013" w:rsidRDefault="00EA0E38" w:rsidP="00B12D21">
      <w:pPr>
        <w:ind w:left="426"/>
        <w:jc w:val="thaiDistribute"/>
        <w:rPr>
          <w:rFonts w:ascii="BrowalliaUPC" w:hAnsi="BrowalliaUPC" w:cs="BrowalliaUPC"/>
          <w:sz w:val="28"/>
          <w:szCs w:val="28"/>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8E0FDC" w:rsidRPr="00770013" w14:paraId="1F43B5A6" w14:textId="77777777" w:rsidTr="00D34556">
        <w:tc>
          <w:tcPr>
            <w:tcW w:w="4119" w:type="dxa"/>
          </w:tcPr>
          <w:p w14:paraId="5BF3BF10" w14:textId="77777777" w:rsidR="008E0FDC" w:rsidRPr="00770013" w:rsidRDefault="008E0FDC" w:rsidP="00D34556">
            <w:pPr>
              <w:ind w:right="-36"/>
              <w:rPr>
                <w:rFonts w:ascii="BrowalliaUPC" w:hAnsi="BrowalliaUPC" w:cs="BrowalliaUPC"/>
                <w:sz w:val="28"/>
                <w:szCs w:val="28"/>
              </w:rPr>
            </w:pPr>
          </w:p>
        </w:tc>
        <w:tc>
          <w:tcPr>
            <w:tcW w:w="2439" w:type="dxa"/>
            <w:gridSpan w:val="2"/>
          </w:tcPr>
          <w:p w14:paraId="30F5B982" w14:textId="77777777" w:rsidR="008E0FDC" w:rsidRPr="00770013" w:rsidRDefault="008E0FDC" w:rsidP="00D34556">
            <w:pPr>
              <w:pBdr>
                <w:bottom w:val="single" w:sz="12" w:space="1" w:color="FFFFFF" w:themeColor="background1"/>
              </w:pBdr>
              <w:ind w:right="-36"/>
              <w:jc w:val="center"/>
              <w:rPr>
                <w:rFonts w:ascii="BrowalliaUPC" w:hAnsi="BrowalliaUPC" w:cs="BrowalliaUPC"/>
                <w:sz w:val="28"/>
                <w:szCs w:val="28"/>
                <w:cs/>
              </w:rPr>
            </w:pPr>
          </w:p>
        </w:tc>
        <w:tc>
          <w:tcPr>
            <w:tcW w:w="2439" w:type="dxa"/>
            <w:gridSpan w:val="2"/>
          </w:tcPr>
          <w:p w14:paraId="5DDA6AE5" w14:textId="77777777" w:rsidR="008E0FDC" w:rsidRPr="00770013" w:rsidRDefault="008E0FDC" w:rsidP="00D34556">
            <w:pPr>
              <w:pBdr>
                <w:bottom w:val="single" w:sz="12" w:space="1" w:color="FFFFFF" w:themeColor="background1"/>
              </w:pBdr>
              <w:ind w:right="-36"/>
              <w:jc w:val="right"/>
              <w:rPr>
                <w:rFonts w:ascii="BrowalliaUPC" w:hAnsi="BrowalliaUPC" w:cs="BrowalliaUPC"/>
                <w:sz w:val="28"/>
                <w:szCs w:val="28"/>
                <w:cs/>
              </w:rPr>
            </w:pPr>
            <w:r w:rsidRPr="00770013">
              <w:rPr>
                <w:rFonts w:ascii="BrowalliaUPC" w:hAnsi="BrowalliaUPC" w:cs="BrowalliaUPC"/>
                <w:sz w:val="28"/>
                <w:szCs w:val="28"/>
                <w:cs/>
                <w:lang w:val="en-GB"/>
              </w:rPr>
              <w:t xml:space="preserve">(หน่วย </w:t>
            </w:r>
            <w:r w:rsidRPr="00770013">
              <w:rPr>
                <w:rFonts w:ascii="BrowalliaUPC" w:hAnsi="BrowalliaUPC" w:cs="BrowalliaUPC"/>
                <w:sz w:val="28"/>
                <w:szCs w:val="28"/>
                <w:cs/>
              </w:rPr>
              <w:t>: พันบาท)</w:t>
            </w:r>
          </w:p>
        </w:tc>
      </w:tr>
      <w:tr w:rsidR="008E0FDC" w:rsidRPr="00770013" w14:paraId="407389AA" w14:textId="77777777" w:rsidTr="00D34556">
        <w:tc>
          <w:tcPr>
            <w:tcW w:w="4119" w:type="dxa"/>
          </w:tcPr>
          <w:p w14:paraId="039C6EB6" w14:textId="77777777" w:rsidR="008E0FDC" w:rsidRPr="00770013" w:rsidRDefault="008E0FDC" w:rsidP="00D34556">
            <w:pPr>
              <w:ind w:right="-36"/>
              <w:rPr>
                <w:rFonts w:ascii="BrowalliaUPC" w:hAnsi="BrowalliaUPC" w:cs="BrowalliaUPC"/>
                <w:sz w:val="28"/>
                <w:szCs w:val="28"/>
              </w:rPr>
            </w:pPr>
          </w:p>
        </w:tc>
        <w:tc>
          <w:tcPr>
            <w:tcW w:w="2439" w:type="dxa"/>
            <w:gridSpan w:val="2"/>
          </w:tcPr>
          <w:p w14:paraId="234FE195"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39" w:type="dxa"/>
            <w:gridSpan w:val="2"/>
          </w:tcPr>
          <w:p w14:paraId="4A8DE413"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D74D6D2" w14:textId="77777777" w:rsidTr="00D34556">
        <w:tc>
          <w:tcPr>
            <w:tcW w:w="4119" w:type="dxa"/>
          </w:tcPr>
          <w:p w14:paraId="2B7513A7" w14:textId="77777777" w:rsidR="008E0FDC" w:rsidRPr="00770013" w:rsidRDefault="008E0FDC" w:rsidP="00D34556">
            <w:pPr>
              <w:ind w:right="-36"/>
              <w:rPr>
                <w:rFonts w:ascii="BrowalliaUPC" w:hAnsi="BrowalliaUPC" w:cs="BrowalliaUPC"/>
                <w:sz w:val="28"/>
                <w:szCs w:val="28"/>
              </w:rPr>
            </w:pPr>
          </w:p>
        </w:tc>
        <w:tc>
          <w:tcPr>
            <w:tcW w:w="1242" w:type="dxa"/>
            <w:vAlign w:val="bottom"/>
          </w:tcPr>
          <w:p w14:paraId="457FBFC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197" w:type="dxa"/>
            <w:vAlign w:val="bottom"/>
          </w:tcPr>
          <w:p w14:paraId="50ED853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24" w:type="dxa"/>
            <w:vAlign w:val="bottom"/>
          </w:tcPr>
          <w:p w14:paraId="431C913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vAlign w:val="bottom"/>
          </w:tcPr>
          <w:p w14:paraId="39FB6C41"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E4C591B" w14:textId="77777777" w:rsidTr="00D34556">
        <w:tc>
          <w:tcPr>
            <w:tcW w:w="4119" w:type="dxa"/>
          </w:tcPr>
          <w:p w14:paraId="066234FF" w14:textId="77777777" w:rsidR="008E0FDC" w:rsidRPr="00770013" w:rsidRDefault="008E0FDC" w:rsidP="00D34556">
            <w:pPr>
              <w:ind w:right="-36"/>
              <w:rPr>
                <w:rFonts w:ascii="BrowalliaUPC" w:hAnsi="BrowalliaUPC" w:cs="BrowalliaUPC"/>
                <w:sz w:val="28"/>
                <w:szCs w:val="28"/>
                <w:cs/>
              </w:rPr>
            </w:pPr>
          </w:p>
        </w:tc>
        <w:tc>
          <w:tcPr>
            <w:tcW w:w="1242" w:type="dxa"/>
          </w:tcPr>
          <w:p w14:paraId="0097D41C" w14:textId="77777777" w:rsidR="008E0FDC" w:rsidRPr="00770013" w:rsidRDefault="008E0FDC" w:rsidP="00D34556">
            <w:pPr>
              <w:ind w:left="-49" w:right="-19"/>
              <w:jc w:val="right"/>
              <w:rPr>
                <w:rFonts w:ascii="BrowalliaUPC" w:hAnsi="BrowalliaUPC" w:cs="BrowalliaUPC"/>
                <w:sz w:val="28"/>
                <w:szCs w:val="28"/>
              </w:rPr>
            </w:pPr>
          </w:p>
        </w:tc>
        <w:tc>
          <w:tcPr>
            <w:tcW w:w="1197" w:type="dxa"/>
          </w:tcPr>
          <w:p w14:paraId="5BB0F5DC" w14:textId="77777777" w:rsidR="008E0FDC" w:rsidRPr="00770013" w:rsidRDefault="008E0FDC" w:rsidP="00D34556">
            <w:pPr>
              <w:ind w:left="-49" w:right="-19"/>
              <w:jc w:val="right"/>
              <w:rPr>
                <w:rFonts w:ascii="BrowalliaUPC" w:hAnsi="BrowalliaUPC" w:cs="BrowalliaUPC"/>
                <w:sz w:val="28"/>
                <w:szCs w:val="28"/>
              </w:rPr>
            </w:pPr>
          </w:p>
        </w:tc>
        <w:tc>
          <w:tcPr>
            <w:tcW w:w="1224" w:type="dxa"/>
          </w:tcPr>
          <w:p w14:paraId="2ED4E1E6" w14:textId="77777777" w:rsidR="008E0FDC" w:rsidRPr="00770013" w:rsidRDefault="008E0FDC" w:rsidP="00D34556">
            <w:pPr>
              <w:ind w:left="-49" w:right="-19"/>
              <w:jc w:val="right"/>
              <w:rPr>
                <w:rFonts w:ascii="BrowalliaUPC" w:hAnsi="BrowalliaUPC" w:cs="BrowalliaUPC"/>
                <w:sz w:val="28"/>
                <w:szCs w:val="28"/>
                <w:cs/>
              </w:rPr>
            </w:pPr>
          </w:p>
        </w:tc>
        <w:tc>
          <w:tcPr>
            <w:tcW w:w="1215" w:type="dxa"/>
          </w:tcPr>
          <w:p w14:paraId="37EB05DA" w14:textId="77777777" w:rsidR="008E0FDC" w:rsidRPr="00770013" w:rsidRDefault="008E0FDC" w:rsidP="00D34556">
            <w:pPr>
              <w:ind w:left="-49" w:right="-19"/>
              <w:jc w:val="right"/>
              <w:rPr>
                <w:rFonts w:ascii="BrowalliaUPC" w:hAnsi="BrowalliaUPC" w:cs="BrowalliaUPC"/>
                <w:sz w:val="28"/>
                <w:szCs w:val="28"/>
                <w:cs/>
              </w:rPr>
            </w:pPr>
          </w:p>
        </w:tc>
      </w:tr>
      <w:tr w:rsidR="008E0FDC" w:rsidRPr="00770013" w14:paraId="6C2E8588" w14:textId="77777777" w:rsidTr="00D34556">
        <w:tc>
          <w:tcPr>
            <w:tcW w:w="4119" w:type="dxa"/>
          </w:tcPr>
          <w:p w14:paraId="620343A3"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มกราคม</w:t>
            </w:r>
          </w:p>
        </w:tc>
        <w:tc>
          <w:tcPr>
            <w:tcW w:w="1242" w:type="dxa"/>
          </w:tcPr>
          <w:p w14:paraId="3246B475" w14:textId="0034EB28" w:rsidR="008E0FDC" w:rsidRPr="00770013" w:rsidRDefault="00A2347A" w:rsidP="00A05F0D">
            <w:pPr>
              <w:jc w:val="right"/>
              <w:rPr>
                <w:rFonts w:ascii="BrowalliaUPC" w:hAnsi="BrowalliaUPC" w:cs="BrowalliaUPC"/>
                <w:sz w:val="28"/>
                <w:szCs w:val="28"/>
              </w:rPr>
            </w:pPr>
            <w:r w:rsidRPr="00A2347A">
              <w:rPr>
                <w:rFonts w:ascii="BrowalliaUPC" w:hAnsi="BrowalliaUPC" w:cs="BrowalliaUPC"/>
                <w:sz w:val="28"/>
                <w:szCs w:val="28"/>
              </w:rPr>
              <w:t>73</w:t>
            </w:r>
            <w:r w:rsidR="00767F07" w:rsidRPr="00770013">
              <w:rPr>
                <w:rFonts w:ascii="BrowalliaUPC" w:hAnsi="BrowalliaUPC" w:cs="BrowalliaUPC"/>
                <w:sz w:val="28"/>
                <w:szCs w:val="28"/>
              </w:rPr>
              <w:t>,</w:t>
            </w:r>
            <w:r w:rsidRPr="00A2347A">
              <w:rPr>
                <w:rFonts w:ascii="BrowalliaUPC" w:hAnsi="BrowalliaUPC" w:cs="BrowalliaUPC"/>
                <w:sz w:val="28"/>
                <w:szCs w:val="28"/>
              </w:rPr>
              <w:t>723</w:t>
            </w:r>
          </w:p>
        </w:tc>
        <w:tc>
          <w:tcPr>
            <w:tcW w:w="1197" w:type="dxa"/>
          </w:tcPr>
          <w:p w14:paraId="5D85CA1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60,063</w:t>
            </w:r>
          </w:p>
        </w:tc>
        <w:tc>
          <w:tcPr>
            <w:tcW w:w="1224" w:type="dxa"/>
          </w:tcPr>
          <w:p w14:paraId="70A6A92C" w14:textId="69A81211" w:rsidR="008E0FDC" w:rsidRPr="00770013" w:rsidRDefault="00A2347A" w:rsidP="00A05F0D">
            <w:pPr>
              <w:jc w:val="right"/>
              <w:rPr>
                <w:rFonts w:ascii="BrowalliaUPC" w:hAnsi="BrowalliaUPC" w:cs="BrowalliaUPC"/>
                <w:sz w:val="28"/>
                <w:szCs w:val="28"/>
                <w:cs/>
                <w:lang w:val="en-GB"/>
              </w:rPr>
            </w:pPr>
            <w:r w:rsidRPr="00A2347A">
              <w:rPr>
                <w:rFonts w:ascii="BrowalliaUPC" w:hAnsi="BrowalliaUPC" w:cs="BrowalliaUPC"/>
                <w:sz w:val="28"/>
                <w:szCs w:val="28"/>
              </w:rPr>
              <w:t>62</w:t>
            </w:r>
            <w:r w:rsidR="00767F07" w:rsidRPr="00770013">
              <w:rPr>
                <w:rFonts w:ascii="BrowalliaUPC" w:hAnsi="BrowalliaUPC" w:cs="BrowalliaUPC"/>
                <w:sz w:val="28"/>
                <w:szCs w:val="28"/>
                <w:lang w:val="en-GB"/>
              </w:rPr>
              <w:t>,</w:t>
            </w:r>
            <w:r w:rsidRPr="00A2347A">
              <w:rPr>
                <w:rFonts w:ascii="BrowalliaUPC" w:hAnsi="BrowalliaUPC" w:cs="BrowalliaUPC"/>
                <w:sz w:val="28"/>
                <w:szCs w:val="28"/>
              </w:rPr>
              <w:t>230</w:t>
            </w:r>
          </w:p>
        </w:tc>
        <w:tc>
          <w:tcPr>
            <w:tcW w:w="1215" w:type="dxa"/>
          </w:tcPr>
          <w:p w14:paraId="44B4EE80"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45,687</w:t>
            </w:r>
          </w:p>
        </w:tc>
      </w:tr>
      <w:tr w:rsidR="008E0FDC" w:rsidRPr="00770013" w14:paraId="2F40CC4F" w14:textId="77777777" w:rsidTr="00D34556">
        <w:tc>
          <w:tcPr>
            <w:tcW w:w="4119" w:type="dxa"/>
          </w:tcPr>
          <w:p w14:paraId="4FC594DD"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บวก : ตั้งค่าเผื่อเพิ่มขึ้น</w:t>
            </w:r>
          </w:p>
        </w:tc>
        <w:tc>
          <w:tcPr>
            <w:tcW w:w="1242" w:type="dxa"/>
          </w:tcPr>
          <w:p w14:paraId="69ECAFD5" w14:textId="0DCE633C" w:rsidR="008E0FDC" w:rsidRPr="00770013" w:rsidRDefault="00A2347A" w:rsidP="00767F07">
            <w:pPr>
              <w:jc w:val="right"/>
              <w:rPr>
                <w:rFonts w:ascii="BrowalliaUPC" w:hAnsi="BrowalliaUPC" w:cs="BrowalliaUPC"/>
                <w:sz w:val="28"/>
                <w:szCs w:val="28"/>
                <w:lang w:val="en-GB"/>
              </w:rPr>
            </w:pPr>
            <w:r w:rsidRPr="00A2347A">
              <w:rPr>
                <w:rFonts w:ascii="BrowalliaUPC" w:hAnsi="BrowalliaUPC" w:cs="BrowalliaUPC"/>
                <w:sz w:val="28"/>
                <w:szCs w:val="28"/>
              </w:rPr>
              <w:t>57</w:t>
            </w:r>
            <w:r w:rsidR="00767F07" w:rsidRPr="00770013">
              <w:rPr>
                <w:rFonts w:ascii="BrowalliaUPC" w:hAnsi="BrowalliaUPC" w:cs="BrowalliaUPC"/>
                <w:sz w:val="28"/>
                <w:szCs w:val="28"/>
                <w:lang w:val="en-GB"/>
              </w:rPr>
              <w:t>,</w:t>
            </w:r>
            <w:r w:rsidRPr="00A2347A">
              <w:rPr>
                <w:rFonts w:ascii="BrowalliaUPC" w:hAnsi="BrowalliaUPC" w:cs="BrowalliaUPC"/>
                <w:sz w:val="28"/>
                <w:szCs w:val="28"/>
              </w:rPr>
              <w:t>438</w:t>
            </w:r>
          </w:p>
        </w:tc>
        <w:tc>
          <w:tcPr>
            <w:tcW w:w="1197" w:type="dxa"/>
          </w:tcPr>
          <w:p w14:paraId="38227E82"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17,283</w:t>
            </w:r>
          </w:p>
        </w:tc>
        <w:tc>
          <w:tcPr>
            <w:tcW w:w="1224" w:type="dxa"/>
          </w:tcPr>
          <w:p w14:paraId="1E5C0BEF" w14:textId="3E920965" w:rsidR="008E0FDC" w:rsidRPr="00770013" w:rsidRDefault="00A2347A" w:rsidP="00D75C9A">
            <w:pPr>
              <w:jc w:val="right"/>
              <w:rPr>
                <w:rFonts w:ascii="BrowalliaUPC" w:hAnsi="BrowalliaUPC" w:cs="BrowalliaUPC"/>
                <w:sz w:val="28"/>
                <w:szCs w:val="28"/>
                <w:lang w:val="en-GB"/>
              </w:rPr>
            </w:pPr>
            <w:r w:rsidRPr="00A2347A">
              <w:rPr>
                <w:rFonts w:ascii="BrowalliaUPC" w:hAnsi="BrowalliaUPC" w:cs="BrowalliaUPC"/>
                <w:sz w:val="28"/>
                <w:szCs w:val="28"/>
              </w:rPr>
              <w:t>51</w:t>
            </w:r>
            <w:r w:rsidR="00767F07" w:rsidRPr="00770013">
              <w:rPr>
                <w:rFonts w:ascii="BrowalliaUPC" w:hAnsi="BrowalliaUPC" w:cs="BrowalliaUPC"/>
                <w:sz w:val="28"/>
                <w:szCs w:val="28"/>
                <w:lang w:val="en-GB"/>
              </w:rPr>
              <w:t>,</w:t>
            </w:r>
            <w:r w:rsidRPr="00A2347A">
              <w:rPr>
                <w:rFonts w:ascii="BrowalliaUPC" w:hAnsi="BrowalliaUPC" w:cs="BrowalliaUPC"/>
                <w:sz w:val="28"/>
                <w:szCs w:val="28"/>
              </w:rPr>
              <w:t>867</w:t>
            </w:r>
          </w:p>
        </w:tc>
        <w:tc>
          <w:tcPr>
            <w:tcW w:w="1215" w:type="dxa"/>
          </w:tcPr>
          <w:p w14:paraId="4C4286F9"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16,820</w:t>
            </w:r>
          </w:p>
        </w:tc>
      </w:tr>
      <w:tr w:rsidR="008E0FDC" w:rsidRPr="00770013" w14:paraId="7B69CF1A" w14:textId="77777777" w:rsidTr="00D34556">
        <w:tc>
          <w:tcPr>
            <w:tcW w:w="4119" w:type="dxa"/>
          </w:tcPr>
          <w:p w14:paraId="63EAC1F9"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rPr>
              <w:t xml:space="preserve">หัก : </w:t>
            </w:r>
            <w:r w:rsidRPr="00770013">
              <w:rPr>
                <w:rFonts w:ascii="BrowalliaUPC" w:hAnsi="BrowalliaUPC" w:cs="BrowalliaUPC"/>
                <w:sz w:val="28"/>
                <w:szCs w:val="28"/>
                <w:cs/>
                <w:lang w:val="en-GB"/>
              </w:rPr>
              <w:t>กลับรายการค่าเผื่อ</w:t>
            </w:r>
          </w:p>
        </w:tc>
        <w:tc>
          <w:tcPr>
            <w:tcW w:w="1242" w:type="dxa"/>
          </w:tcPr>
          <w:p w14:paraId="40204E0A" w14:textId="41B76A76" w:rsidR="008E0FDC" w:rsidRPr="00770013" w:rsidRDefault="00767F07" w:rsidP="00A05F0D">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1</w:t>
            </w:r>
            <w:r w:rsidRPr="00770013">
              <w:rPr>
                <w:rFonts w:ascii="BrowalliaUPC" w:hAnsi="BrowalliaUPC" w:cs="BrowalliaUPC"/>
                <w:sz w:val="28"/>
                <w:szCs w:val="28"/>
                <w:lang w:val="en-GB"/>
              </w:rPr>
              <w:t>,</w:t>
            </w:r>
            <w:r w:rsidR="00A2347A" w:rsidRPr="00A2347A">
              <w:rPr>
                <w:rFonts w:ascii="BrowalliaUPC" w:hAnsi="BrowalliaUPC" w:cs="BrowalliaUPC"/>
                <w:sz w:val="28"/>
                <w:szCs w:val="28"/>
              </w:rPr>
              <w:t>058</w:t>
            </w:r>
            <w:r w:rsidRPr="00770013">
              <w:rPr>
                <w:rFonts w:ascii="BrowalliaUPC" w:hAnsi="BrowalliaUPC" w:cs="BrowalliaUPC"/>
                <w:sz w:val="28"/>
                <w:szCs w:val="28"/>
                <w:cs/>
                <w:lang w:val="en-GB"/>
              </w:rPr>
              <w:t>)</w:t>
            </w:r>
          </w:p>
        </w:tc>
        <w:tc>
          <w:tcPr>
            <w:tcW w:w="1197" w:type="dxa"/>
          </w:tcPr>
          <w:p w14:paraId="325EB4A5"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3,346</w:t>
            </w:r>
            <w:r w:rsidRPr="00770013">
              <w:rPr>
                <w:rFonts w:ascii="BrowalliaUPC" w:hAnsi="BrowalliaUPC" w:cs="BrowalliaUPC"/>
                <w:sz w:val="28"/>
                <w:szCs w:val="28"/>
                <w:cs/>
                <w:lang w:val="en-GB"/>
              </w:rPr>
              <w:t>)</w:t>
            </w:r>
          </w:p>
        </w:tc>
        <w:tc>
          <w:tcPr>
            <w:tcW w:w="1224" w:type="dxa"/>
          </w:tcPr>
          <w:p w14:paraId="7644DDB4" w14:textId="509597A3" w:rsidR="008E0FDC" w:rsidRPr="00770013" w:rsidRDefault="00F5302C" w:rsidP="00A05F0D">
            <w:pPr>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15" w:type="dxa"/>
          </w:tcPr>
          <w:p w14:paraId="4AFA3255" w14:textId="5D631828" w:rsidR="008E0FDC" w:rsidRPr="00770013" w:rsidRDefault="00F5302C" w:rsidP="00D34556">
            <w:pPr>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8E0FDC" w:rsidRPr="00770013" w14:paraId="000F63A6" w14:textId="77777777" w:rsidTr="00D34556">
        <w:tc>
          <w:tcPr>
            <w:tcW w:w="4119" w:type="dxa"/>
          </w:tcPr>
          <w:p w14:paraId="653C207F" w14:textId="5849FF23" w:rsidR="008E0FDC" w:rsidRPr="00770013" w:rsidRDefault="007B3F4A" w:rsidP="007B3F4A">
            <w:pPr>
              <w:ind w:left="564" w:hanging="564"/>
              <w:jc w:val="thaiDistribute"/>
              <w:rPr>
                <w:rFonts w:ascii="BrowalliaUPC" w:hAnsi="BrowalliaUPC" w:cs="BrowalliaUPC"/>
                <w:sz w:val="28"/>
                <w:szCs w:val="28"/>
                <w:cs/>
              </w:rPr>
            </w:pPr>
            <w:r w:rsidRPr="00770013">
              <w:rPr>
                <w:rFonts w:ascii="BrowalliaUPC" w:hAnsi="BrowalliaUPC" w:cs="BrowalliaUPC"/>
                <w:sz w:val="28"/>
                <w:szCs w:val="28"/>
                <w:cs/>
              </w:rPr>
              <w:t>บวก (</w:t>
            </w:r>
            <w:r w:rsidR="008E0FDC" w:rsidRPr="00770013">
              <w:rPr>
                <w:rFonts w:ascii="BrowalliaUPC" w:hAnsi="BrowalliaUPC" w:cs="BrowalliaUPC"/>
                <w:sz w:val="28"/>
                <w:szCs w:val="28"/>
                <w:cs/>
              </w:rPr>
              <w:t>หัก</w:t>
            </w:r>
            <w:r w:rsidRPr="00770013">
              <w:rPr>
                <w:rFonts w:ascii="BrowalliaUPC" w:hAnsi="BrowalliaUPC" w:cs="BrowalliaUPC"/>
                <w:sz w:val="28"/>
                <w:szCs w:val="28"/>
                <w:cs/>
              </w:rPr>
              <w:t>)</w:t>
            </w:r>
            <w:r w:rsidR="008E0FDC" w:rsidRPr="00770013">
              <w:rPr>
                <w:rFonts w:ascii="BrowalliaUPC" w:hAnsi="BrowalliaUPC" w:cs="BrowalliaUPC"/>
                <w:sz w:val="28"/>
                <w:szCs w:val="28"/>
                <w:cs/>
              </w:rPr>
              <w:t xml:space="preserve"> : ส่วนปรับปรุงจากการแปลงค่างบการเงินที่เป็นเงินตราต่างประเทศ</w:t>
            </w:r>
          </w:p>
        </w:tc>
        <w:tc>
          <w:tcPr>
            <w:tcW w:w="1242" w:type="dxa"/>
          </w:tcPr>
          <w:p w14:paraId="72B01CE1" w14:textId="77777777" w:rsidR="00767F07" w:rsidRPr="00770013" w:rsidRDefault="00767F07" w:rsidP="00767F07">
            <w:pPr>
              <w:tabs>
                <w:tab w:val="center" w:pos="513"/>
                <w:tab w:val="left" w:pos="675"/>
                <w:tab w:val="left" w:pos="960"/>
                <w:tab w:val="right" w:pos="1026"/>
              </w:tabs>
              <w:rPr>
                <w:rFonts w:ascii="BrowalliaUPC" w:hAnsi="BrowalliaUPC" w:cs="BrowalliaUPC"/>
                <w:sz w:val="28"/>
                <w:szCs w:val="28"/>
              </w:rPr>
            </w:pPr>
            <w:r w:rsidRPr="00770013">
              <w:rPr>
                <w:rFonts w:ascii="BrowalliaUPC" w:hAnsi="BrowalliaUPC" w:cs="BrowalliaUPC"/>
                <w:sz w:val="28"/>
                <w:szCs w:val="28"/>
                <w:cs/>
                <w:lang w:val="en-GB"/>
              </w:rPr>
              <w:tab/>
            </w:r>
            <w:r w:rsidRPr="00770013">
              <w:rPr>
                <w:rFonts w:ascii="BrowalliaUPC" w:hAnsi="BrowalliaUPC" w:cs="BrowalliaUPC"/>
                <w:sz w:val="28"/>
                <w:szCs w:val="28"/>
                <w:cs/>
                <w:lang w:val="en-GB"/>
              </w:rPr>
              <w:tab/>
            </w:r>
          </w:p>
          <w:p w14:paraId="4F952ACF" w14:textId="1523D9E5" w:rsidR="008E0FDC" w:rsidRPr="00770013" w:rsidRDefault="00A2347A" w:rsidP="00767F07">
            <w:pPr>
              <w:tabs>
                <w:tab w:val="center" w:pos="513"/>
                <w:tab w:val="left" w:pos="675"/>
                <w:tab w:val="left" w:pos="960"/>
                <w:tab w:val="right" w:pos="1026"/>
              </w:tabs>
              <w:jc w:val="right"/>
              <w:rPr>
                <w:rFonts w:ascii="BrowalliaUPC" w:hAnsi="BrowalliaUPC" w:cs="BrowalliaUPC"/>
                <w:sz w:val="28"/>
                <w:szCs w:val="28"/>
                <w:lang w:val="en-GB"/>
              </w:rPr>
            </w:pPr>
            <w:r w:rsidRPr="00A2347A">
              <w:rPr>
                <w:rFonts w:ascii="BrowalliaUPC" w:hAnsi="BrowalliaUPC" w:cs="BrowalliaUPC"/>
                <w:sz w:val="28"/>
                <w:szCs w:val="28"/>
              </w:rPr>
              <w:t>368</w:t>
            </w:r>
          </w:p>
        </w:tc>
        <w:tc>
          <w:tcPr>
            <w:tcW w:w="1197" w:type="dxa"/>
          </w:tcPr>
          <w:p w14:paraId="7663078B" w14:textId="77777777" w:rsidR="008E0FDC" w:rsidRPr="00770013" w:rsidRDefault="008E0FDC" w:rsidP="00D34556">
            <w:pPr>
              <w:jc w:val="right"/>
              <w:rPr>
                <w:rFonts w:ascii="BrowalliaUPC" w:hAnsi="BrowalliaUPC" w:cs="BrowalliaUPC"/>
                <w:sz w:val="28"/>
                <w:szCs w:val="28"/>
                <w:lang w:val="en-GB"/>
              </w:rPr>
            </w:pPr>
          </w:p>
          <w:p w14:paraId="50254DCA" w14:textId="77777777" w:rsidR="008E0FDC" w:rsidRPr="00770013" w:rsidRDefault="008E0FDC" w:rsidP="00D34556">
            <w:pPr>
              <w:ind w:left="-108" w:firstLine="108"/>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277</w:t>
            </w:r>
            <w:r w:rsidRPr="00770013">
              <w:rPr>
                <w:rFonts w:ascii="BrowalliaUPC" w:hAnsi="BrowalliaUPC" w:cs="BrowalliaUPC"/>
                <w:sz w:val="28"/>
                <w:szCs w:val="28"/>
                <w:cs/>
                <w:lang w:val="en-GB"/>
              </w:rPr>
              <w:t>)</w:t>
            </w:r>
          </w:p>
        </w:tc>
        <w:tc>
          <w:tcPr>
            <w:tcW w:w="1224" w:type="dxa"/>
          </w:tcPr>
          <w:p w14:paraId="17112B4E" w14:textId="6DAA702E" w:rsidR="00767F07" w:rsidRPr="00770013" w:rsidRDefault="00767F07" w:rsidP="00D75C9A">
            <w:pPr>
              <w:tabs>
                <w:tab w:val="left" w:pos="795"/>
              </w:tabs>
              <w:rPr>
                <w:rFonts w:ascii="BrowalliaUPC" w:hAnsi="BrowalliaUPC" w:cs="BrowalliaUPC"/>
                <w:sz w:val="28"/>
                <w:szCs w:val="28"/>
                <w:lang w:val="en-GB"/>
              </w:rPr>
            </w:pPr>
          </w:p>
          <w:p w14:paraId="3E9E97FC" w14:textId="6F3E2EFF" w:rsidR="008E0FDC" w:rsidRPr="00770013" w:rsidRDefault="00A2347A" w:rsidP="00767F07">
            <w:pPr>
              <w:jc w:val="right"/>
              <w:rPr>
                <w:rFonts w:ascii="BrowalliaUPC" w:hAnsi="BrowalliaUPC" w:cs="BrowalliaUPC"/>
                <w:sz w:val="28"/>
                <w:szCs w:val="28"/>
                <w:lang w:val="en-GB"/>
              </w:rPr>
            </w:pPr>
            <w:r w:rsidRPr="00A2347A">
              <w:rPr>
                <w:rFonts w:ascii="BrowalliaUPC" w:hAnsi="BrowalliaUPC" w:cs="BrowalliaUPC"/>
                <w:sz w:val="28"/>
                <w:szCs w:val="28"/>
              </w:rPr>
              <w:t>368</w:t>
            </w:r>
          </w:p>
        </w:tc>
        <w:tc>
          <w:tcPr>
            <w:tcW w:w="1215" w:type="dxa"/>
          </w:tcPr>
          <w:p w14:paraId="4CA3FB8C" w14:textId="77777777" w:rsidR="008E0FDC" w:rsidRPr="00770013" w:rsidRDefault="008E0FDC" w:rsidP="00D34556">
            <w:pPr>
              <w:jc w:val="right"/>
              <w:rPr>
                <w:rFonts w:ascii="BrowalliaUPC" w:hAnsi="BrowalliaUPC" w:cs="BrowalliaUPC"/>
                <w:sz w:val="28"/>
                <w:szCs w:val="28"/>
                <w:lang w:val="en-GB"/>
              </w:rPr>
            </w:pPr>
          </w:p>
          <w:p w14:paraId="49F611A3" w14:textId="77777777" w:rsidR="008E0FDC" w:rsidRPr="00770013" w:rsidRDefault="008E0FDC" w:rsidP="00D34556">
            <w:pPr>
              <w:ind w:left="-108" w:firstLine="108"/>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277</w:t>
            </w:r>
            <w:r w:rsidRPr="00770013">
              <w:rPr>
                <w:rFonts w:ascii="BrowalliaUPC" w:hAnsi="BrowalliaUPC" w:cs="BrowalliaUPC"/>
                <w:sz w:val="28"/>
                <w:szCs w:val="28"/>
                <w:cs/>
                <w:lang w:val="en-GB"/>
              </w:rPr>
              <w:t>)</w:t>
            </w:r>
          </w:p>
        </w:tc>
      </w:tr>
      <w:tr w:rsidR="008E0FDC" w:rsidRPr="00770013" w14:paraId="3C6760B1" w14:textId="77777777" w:rsidTr="00D34556">
        <w:tc>
          <w:tcPr>
            <w:tcW w:w="4119" w:type="dxa"/>
          </w:tcPr>
          <w:p w14:paraId="696E8B14" w14:textId="77777777" w:rsidR="008E0FDC" w:rsidRPr="00770013" w:rsidRDefault="008E0FDC" w:rsidP="00D34556">
            <w:pPr>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p>
        </w:tc>
        <w:tc>
          <w:tcPr>
            <w:tcW w:w="1242" w:type="dxa"/>
          </w:tcPr>
          <w:p w14:paraId="50DA6BD0" w14:textId="3A4B0F71" w:rsidR="008E0FDC" w:rsidRPr="00770013" w:rsidRDefault="00A2347A" w:rsidP="00D75C9A">
            <w:pPr>
              <w:pBdr>
                <w:top w:val="single" w:sz="4" w:space="1" w:color="auto"/>
                <w:bottom w:val="single" w:sz="12" w:space="1" w:color="auto"/>
              </w:pBdr>
              <w:jc w:val="right"/>
              <w:rPr>
                <w:rFonts w:ascii="BrowalliaUPC" w:hAnsi="BrowalliaUPC" w:cs="BrowalliaUPC"/>
                <w:sz w:val="28"/>
                <w:szCs w:val="28"/>
                <w:cs/>
                <w:lang w:val="en-GB"/>
              </w:rPr>
            </w:pPr>
            <w:r w:rsidRPr="00A2347A">
              <w:rPr>
                <w:rFonts w:ascii="BrowalliaUPC" w:hAnsi="BrowalliaUPC" w:cs="BrowalliaUPC"/>
                <w:sz w:val="28"/>
                <w:szCs w:val="28"/>
              </w:rPr>
              <w:t>130</w:t>
            </w:r>
            <w:r w:rsidR="00767F07" w:rsidRPr="00770013">
              <w:rPr>
                <w:rFonts w:ascii="BrowalliaUPC" w:hAnsi="BrowalliaUPC" w:cs="BrowalliaUPC"/>
                <w:sz w:val="28"/>
                <w:szCs w:val="28"/>
                <w:lang w:val="en-GB"/>
              </w:rPr>
              <w:t>,</w:t>
            </w:r>
            <w:r w:rsidRPr="00A2347A">
              <w:rPr>
                <w:rFonts w:ascii="BrowalliaUPC" w:hAnsi="BrowalliaUPC" w:cs="BrowalliaUPC"/>
                <w:sz w:val="28"/>
                <w:szCs w:val="28"/>
              </w:rPr>
              <w:t>471</w:t>
            </w:r>
          </w:p>
        </w:tc>
        <w:tc>
          <w:tcPr>
            <w:tcW w:w="1197" w:type="dxa"/>
          </w:tcPr>
          <w:p w14:paraId="6666E11A"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cs/>
              </w:rPr>
            </w:pPr>
            <w:r w:rsidRPr="00770013">
              <w:rPr>
                <w:rFonts w:ascii="BrowalliaUPC" w:hAnsi="BrowalliaUPC" w:cs="BrowalliaUPC"/>
                <w:sz w:val="28"/>
                <w:szCs w:val="28"/>
                <w:lang w:val="en-GB"/>
              </w:rPr>
              <w:t>73,723</w:t>
            </w:r>
          </w:p>
        </w:tc>
        <w:tc>
          <w:tcPr>
            <w:tcW w:w="1224" w:type="dxa"/>
          </w:tcPr>
          <w:p w14:paraId="13D69AC8" w14:textId="6E201121" w:rsidR="008E0FDC" w:rsidRPr="00770013" w:rsidRDefault="00A2347A" w:rsidP="00767F07">
            <w:pPr>
              <w:pBdr>
                <w:top w:val="single" w:sz="4" w:space="1" w:color="auto"/>
                <w:bottom w:val="single" w:sz="12" w:space="1" w:color="auto"/>
              </w:pBdr>
              <w:jc w:val="right"/>
              <w:rPr>
                <w:rFonts w:ascii="BrowalliaUPC" w:hAnsi="BrowalliaUPC" w:cs="BrowalliaUPC"/>
                <w:sz w:val="28"/>
                <w:szCs w:val="28"/>
                <w:lang w:val="en-GB"/>
              </w:rPr>
            </w:pPr>
            <w:r w:rsidRPr="00A2347A">
              <w:rPr>
                <w:rFonts w:ascii="BrowalliaUPC" w:hAnsi="BrowalliaUPC" w:cs="BrowalliaUPC"/>
                <w:sz w:val="28"/>
                <w:szCs w:val="28"/>
              </w:rPr>
              <w:t>114</w:t>
            </w:r>
            <w:r w:rsidR="00767F07" w:rsidRPr="00770013">
              <w:rPr>
                <w:rFonts w:ascii="BrowalliaUPC" w:hAnsi="BrowalliaUPC" w:cs="BrowalliaUPC"/>
                <w:sz w:val="28"/>
                <w:szCs w:val="28"/>
                <w:lang w:val="en-GB"/>
              </w:rPr>
              <w:t>,</w:t>
            </w:r>
            <w:r w:rsidRPr="00A2347A">
              <w:rPr>
                <w:rFonts w:ascii="BrowalliaUPC" w:hAnsi="BrowalliaUPC" w:cs="BrowalliaUPC"/>
                <w:sz w:val="28"/>
                <w:szCs w:val="28"/>
              </w:rPr>
              <w:t>465</w:t>
            </w:r>
          </w:p>
        </w:tc>
        <w:tc>
          <w:tcPr>
            <w:tcW w:w="1215" w:type="dxa"/>
          </w:tcPr>
          <w:p w14:paraId="2AFCB98F"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62,230</w:t>
            </w:r>
          </w:p>
        </w:tc>
      </w:tr>
    </w:tbl>
    <w:p w14:paraId="707EFD3C" w14:textId="77777777" w:rsidR="003A559E" w:rsidRPr="00770013" w:rsidRDefault="003A559E" w:rsidP="00EA0E38">
      <w:pPr>
        <w:tabs>
          <w:tab w:val="left" w:pos="900"/>
        </w:tabs>
        <w:ind w:left="426" w:right="-45"/>
        <w:jc w:val="both"/>
        <w:rPr>
          <w:rFonts w:ascii="BrowalliaUPC" w:hAnsi="BrowalliaUPC" w:cs="BrowalliaUPC"/>
          <w:b/>
          <w:bCs/>
          <w:sz w:val="28"/>
          <w:szCs w:val="28"/>
        </w:rPr>
      </w:pPr>
    </w:p>
    <w:p w14:paraId="7041D662" w14:textId="554DEBCA" w:rsidR="008E0FDC" w:rsidRPr="00770013" w:rsidRDefault="008E0FDC"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ต้นทุนการพัฒนาโครงการอสังหาริมทรัพย์</w:t>
      </w:r>
    </w:p>
    <w:p w14:paraId="28CA5C92" w14:textId="77777777" w:rsidR="008E0FDC" w:rsidRPr="00770013" w:rsidRDefault="008E0FDC" w:rsidP="008E0FDC">
      <w:pPr>
        <w:tabs>
          <w:tab w:val="left" w:pos="900"/>
        </w:tabs>
        <w:ind w:left="426" w:right="-45"/>
        <w:jc w:val="both"/>
        <w:rPr>
          <w:rFonts w:ascii="BrowalliaUPC" w:hAnsi="BrowalliaUPC" w:cs="BrowalliaUPC"/>
          <w:b/>
          <w:bCs/>
          <w:sz w:val="28"/>
          <w:szCs w:val="28"/>
        </w:rPr>
      </w:pPr>
    </w:p>
    <w:tbl>
      <w:tblPr>
        <w:tblW w:w="9036" w:type="dxa"/>
        <w:tblInd w:w="360" w:type="dxa"/>
        <w:tblLook w:val="01E0" w:firstRow="1" w:lastRow="1" w:firstColumn="1" w:lastColumn="1" w:noHBand="0" w:noVBand="0"/>
      </w:tblPr>
      <w:tblGrid>
        <w:gridCol w:w="4708"/>
        <w:gridCol w:w="1664"/>
        <w:gridCol w:w="1323"/>
        <w:gridCol w:w="1341"/>
      </w:tblGrid>
      <w:tr w:rsidR="008E0FDC" w:rsidRPr="00770013" w14:paraId="5F50A736" w14:textId="77777777" w:rsidTr="00CE2348">
        <w:trPr>
          <w:tblHeader/>
        </w:trPr>
        <w:tc>
          <w:tcPr>
            <w:tcW w:w="4708" w:type="dxa"/>
          </w:tcPr>
          <w:p w14:paraId="764E2753" w14:textId="77777777" w:rsidR="008E0FDC" w:rsidRPr="00770013" w:rsidRDefault="008E0FDC" w:rsidP="00D34556">
            <w:pPr>
              <w:jc w:val="thaiDistribute"/>
              <w:rPr>
                <w:rFonts w:ascii="BrowalliaUPC" w:hAnsi="BrowalliaUPC" w:cs="BrowalliaUPC"/>
                <w:sz w:val="28"/>
                <w:szCs w:val="28"/>
                <w:cs/>
              </w:rPr>
            </w:pPr>
          </w:p>
        </w:tc>
        <w:tc>
          <w:tcPr>
            <w:tcW w:w="1664" w:type="dxa"/>
          </w:tcPr>
          <w:p w14:paraId="2F4796A3" w14:textId="77777777" w:rsidR="008E0FDC" w:rsidRPr="00770013" w:rsidRDefault="008E0FDC" w:rsidP="00D34556">
            <w:pPr>
              <w:jc w:val="thaiDistribute"/>
              <w:rPr>
                <w:rFonts w:ascii="BrowalliaUPC" w:hAnsi="BrowalliaUPC" w:cs="BrowalliaUPC"/>
                <w:sz w:val="28"/>
                <w:szCs w:val="28"/>
              </w:rPr>
            </w:pPr>
          </w:p>
        </w:tc>
        <w:tc>
          <w:tcPr>
            <w:tcW w:w="2664" w:type="dxa"/>
            <w:gridSpan w:val="2"/>
          </w:tcPr>
          <w:p w14:paraId="686AABE0" w14:textId="77777777" w:rsidR="008E0FDC" w:rsidRPr="00770013" w:rsidRDefault="008E0FDC" w:rsidP="00D34556">
            <w:pPr>
              <w:pBdr>
                <w:bottom w:val="single" w:sz="4" w:space="1" w:color="FFFFFF"/>
              </w:pBdr>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6836DA66" w14:textId="77777777" w:rsidTr="00CE2348">
        <w:trPr>
          <w:tblHeader/>
        </w:trPr>
        <w:tc>
          <w:tcPr>
            <w:tcW w:w="4708" w:type="dxa"/>
          </w:tcPr>
          <w:p w14:paraId="342B9F9B" w14:textId="77777777" w:rsidR="008E0FDC" w:rsidRPr="00770013" w:rsidRDefault="008E0FDC" w:rsidP="00D34556">
            <w:pPr>
              <w:jc w:val="thaiDistribute"/>
              <w:rPr>
                <w:rFonts w:ascii="BrowalliaUPC" w:hAnsi="BrowalliaUPC" w:cs="BrowalliaUPC"/>
                <w:sz w:val="28"/>
                <w:szCs w:val="28"/>
                <w:cs/>
              </w:rPr>
            </w:pPr>
          </w:p>
        </w:tc>
        <w:tc>
          <w:tcPr>
            <w:tcW w:w="1664" w:type="dxa"/>
          </w:tcPr>
          <w:p w14:paraId="0896C0BF" w14:textId="77777777" w:rsidR="008E0FDC" w:rsidRPr="00770013" w:rsidRDefault="008E0FDC" w:rsidP="00D34556">
            <w:pPr>
              <w:jc w:val="thaiDistribute"/>
              <w:rPr>
                <w:rFonts w:ascii="BrowalliaUPC" w:hAnsi="BrowalliaUPC" w:cs="BrowalliaUPC"/>
                <w:sz w:val="28"/>
                <w:szCs w:val="28"/>
              </w:rPr>
            </w:pPr>
          </w:p>
        </w:tc>
        <w:tc>
          <w:tcPr>
            <w:tcW w:w="2664" w:type="dxa"/>
            <w:gridSpan w:val="2"/>
          </w:tcPr>
          <w:p w14:paraId="1A6D2526"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18659585" w14:textId="77777777" w:rsidTr="00CE2348">
        <w:trPr>
          <w:tblHeader/>
        </w:trPr>
        <w:tc>
          <w:tcPr>
            <w:tcW w:w="4708" w:type="dxa"/>
          </w:tcPr>
          <w:p w14:paraId="1B6572B8" w14:textId="77777777" w:rsidR="008E0FDC" w:rsidRPr="00770013" w:rsidRDefault="008E0FDC" w:rsidP="00D34556">
            <w:pPr>
              <w:jc w:val="thaiDistribute"/>
              <w:rPr>
                <w:rFonts w:ascii="BrowalliaUPC" w:hAnsi="BrowalliaUPC" w:cs="BrowalliaUPC"/>
                <w:sz w:val="28"/>
                <w:szCs w:val="28"/>
                <w:cs/>
              </w:rPr>
            </w:pPr>
          </w:p>
        </w:tc>
        <w:tc>
          <w:tcPr>
            <w:tcW w:w="1664" w:type="dxa"/>
          </w:tcPr>
          <w:p w14:paraId="1DEEB365" w14:textId="77777777" w:rsidR="008E0FDC" w:rsidRPr="00770013" w:rsidRDefault="008E0FDC" w:rsidP="00D34556">
            <w:pPr>
              <w:jc w:val="thaiDistribute"/>
              <w:rPr>
                <w:rFonts w:ascii="BrowalliaUPC" w:hAnsi="BrowalliaUPC" w:cs="BrowalliaUPC"/>
                <w:sz w:val="28"/>
                <w:szCs w:val="28"/>
              </w:rPr>
            </w:pPr>
          </w:p>
        </w:tc>
        <w:tc>
          <w:tcPr>
            <w:tcW w:w="1323" w:type="dxa"/>
            <w:vAlign w:val="bottom"/>
          </w:tcPr>
          <w:p w14:paraId="6964E62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41" w:type="dxa"/>
            <w:vAlign w:val="bottom"/>
          </w:tcPr>
          <w:p w14:paraId="5EDE7CC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74FA5B5" w14:textId="77777777" w:rsidTr="00CE2348">
        <w:trPr>
          <w:tblHeader/>
        </w:trPr>
        <w:tc>
          <w:tcPr>
            <w:tcW w:w="4708" w:type="dxa"/>
          </w:tcPr>
          <w:p w14:paraId="0C25BDC7" w14:textId="77777777" w:rsidR="008E0FDC" w:rsidRPr="00770013" w:rsidRDefault="008E0FDC" w:rsidP="00D34556">
            <w:pPr>
              <w:jc w:val="thaiDistribute"/>
              <w:rPr>
                <w:rFonts w:ascii="BrowalliaUPC" w:hAnsi="BrowalliaUPC" w:cs="BrowalliaUPC"/>
                <w:sz w:val="28"/>
                <w:szCs w:val="28"/>
                <w:cs/>
              </w:rPr>
            </w:pPr>
          </w:p>
        </w:tc>
        <w:tc>
          <w:tcPr>
            <w:tcW w:w="1664" w:type="dxa"/>
          </w:tcPr>
          <w:p w14:paraId="1EEE2016" w14:textId="77777777" w:rsidR="008E0FDC" w:rsidRPr="00770013" w:rsidRDefault="008E0FDC" w:rsidP="00D34556">
            <w:pPr>
              <w:jc w:val="thaiDistribute"/>
              <w:rPr>
                <w:rFonts w:ascii="BrowalliaUPC" w:hAnsi="BrowalliaUPC" w:cs="BrowalliaUPC"/>
                <w:sz w:val="28"/>
                <w:szCs w:val="28"/>
              </w:rPr>
            </w:pPr>
          </w:p>
        </w:tc>
        <w:tc>
          <w:tcPr>
            <w:tcW w:w="1323" w:type="dxa"/>
          </w:tcPr>
          <w:p w14:paraId="3051A696" w14:textId="77777777" w:rsidR="008E0FDC" w:rsidRPr="00770013" w:rsidRDefault="008E0FDC" w:rsidP="00D34556">
            <w:pPr>
              <w:jc w:val="right"/>
              <w:rPr>
                <w:rFonts w:ascii="BrowalliaUPC" w:hAnsi="BrowalliaUPC" w:cs="BrowalliaUPC"/>
                <w:sz w:val="28"/>
                <w:szCs w:val="28"/>
                <w:lang w:val="en-GB"/>
              </w:rPr>
            </w:pPr>
          </w:p>
        </w:tc>
        <w:tc>
          <w:tcPr>
            <w:tcW w:w="1341" w:type="dxa"/>
          </w:tcPr>
          <w:p w14:paraId="4770A3FB" w14:textId="77777777" w:rsidR="008E0FDC" w:rsidRPr="00770013" w:rsidRDefault="008E0FDC" w:rsidP="00D34556">
            <w:pPr>
              <w:jc w:val="right"/>
              <w:rPr>
                <w:rFonts w:ascii="BrowalliaUPC" w:hAnsi="BrowalliaUPC" w:cs="BrowalliaUPC"/>
                <w:sz w:val="28"/>
                <w:szCs w:val="28"/>
                <w:lang w:val="en-GB"/>
              </w:rPr>
            </w:pPr>
          </w:p>
        </w:tc>
      </w:tr>
      <w:tr w:rsidR="008E0FDC" w:rsidRPr="00770013" w14:paraId="4FA975F2" w14:textId="77777777" w:rsidTr="00D34556">
        <w:tc>
          <w:tcPr>
            <w:tcW w:w="4708" w:type="dxa"/>
          </w:tcPr>
          <w:p w14:paraId="5594DC35"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ที่ดิน</w:t>
            </w:r>
          </w:p>
        </w:tc>
        <w:tc>
          <w:tcPr>
            <w:tcW w:w="1664" w:type="dxa"/>
          </w:tcPr>
          <w:p w14:paraId="4AD0B3B9"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38B8B36" w14:textId="3A2CDFB3"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264,520</w:t>
            </w:r>
          </w:p>
        </w:tc>
        <w:tc>
          <w:tcPr>
            <w:tcW w:w="1341" w:type="dxa"/>
          </w:tcPr>
          <w:p w14:paraId="5B6869A3"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244,540</w:t>
            </w:r>
          </w:p>
        </w:tc>
      </w:tr>
      <w:tr w:rsidR="008E0FDC" w:rsidRPr="00770013" w14:paraId="5CCDC59D" w14:textId="77777777" w:rsidTr="00D34556">
        <w:tc>
          <w:tcPr>
            <w:tcW w:w="4708" w:type="dxa"/>
          </w:tcPr>
          <w:p w14:paraId="331E95B0"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ต้นทุนพัฒนาอสังหาริมทรัพย์</w:t>
            </w:r>
          </w:p>
        </w:tc>
        <w:tc>
          <w:tcPr>
            <w:tcW w:w="1664" w:type="dxa"/>
          </w:tcPr>
          <w:p w14:paraId="3761536F"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2BCAA2A4" w14:textId="57BBAF6A"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353,443</w:t>
            </w:r>
          </w:p>
        </w:tc>
        <w:tc>
          <w:tcPr>
            <w:tcW w:w="1341" w:type="dxa"/>
          </w:tcPr>
          <w:p w14:paraId="17CE34D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417,688</w:t>
            </w:r>
          </w:p>
        </w:tc>
      </w:tr>
      <w:tr w:rsidR="008E0FDC" w:rsidRPr="00770013" w14:paraId="3B7BCB64" w14:textId="77777777" w:rsidTr="00D34556">
        <w:tc>
          <w:tcPr>
            <w:tcW w:w="4708" w:type="dxa"/>
          </w:tcPr>
          <w:p w14:paraId="5D230A00"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lang w:val="en-GB"/>
              </w:rPr>
              <w:t>งานสาธารณูปโภค</w:t>
            </w:r>
          </w:p>
        </w:tc>
        <w:tc>
          <w:tcPr>
            <w:tcW w:w="1664" w:type="dxa"/>
          </w:tcPr>
          <w:p w14:paraId="24438668"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D88068B" w14:textId="254FDFB7"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44,869</w:t>
            </w:r>
          </w:p>
        </w:tc>
        <w:tc>
          <w:tcPr>
            <w:tcW w:w="1341" w:type="dxa"/>
          </w:tcPr>
          <w:p w14:paraId="766FD643"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57,753</w:t>
            </w:r>
          </w:p>
        </w:tc>
      </w:tr>
      <w:tr w:rsidR="008E0FDC" w:rsidRPr="00770013" w14:paraId="358377A7" w14:textId="77777777" w:rsidTr="00D34556">
        <w:tc>
          <w:tcPr>
            <w:tcW w:w="4708" w:type="dxa"/>
          </w:tcPr>
          <w:p w14:paraId="17368955"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ต้นทุนการกู้ยืมที่บันทึกเป็นต้นทุน</w:t>
            </w:r>
          </w:p>
        </w:tc>
        <w:tc>
          <w:tcPr>
            <w:tcW w:w="1664" w:type="dxa"/>
          </w:tcPr>
          <w:p w14:paraId="223F38BB"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6E700FE9" w14:textId="09EF1C02" w:rsidR="008E0FDC" w:rsidRPr="00770013" w:rsidRDefault="00D4751C" w:rsidP="00D4751C">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8,084</w:t>
            </w:r>
          </w:p>
        </w:tc>
        <w:tc>
          <w:tcPr>
            <w:tcW w:w="1341" w:type="dxa"/>
          </w:tcPr>
          <w:p w14:paraId="5C1F3D67" w14:textId="77777777" w:rsidR="008E0FDC" w:rsidRPr="00770013" w:rsidRDefault="008E0FDC" w:rsidP="00D34556">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rPr>
              <w:t>9,862</w:t>
            </w:r>
          </w:p>
        </w:tc>
      </w:tr>
      <w:tr w:rsidR="008E0FDC" w:rsidRPr="00770013" w14:paraId="3794055F" w14:textId="77777777" w:rsidTr="00D34556">
        <w:tc>
          <w:tcPr>
            <w:tcW w:w="4708" w:type="dxa"/>
          </w:tcPr>
          <w:p w14:paraId="0F92165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รวม</w:t>
            </w:r>
          </w:p>
        </w:tc>
        <w:tc>
          <w:tcPr>
            <w:tcW w:w="1664" w:type="dxa"/>
          </w:tcPr>
          <w:p w14:paraId="726FC4D2"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44DE957D" w14:textId="711FF214"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rPr>
              <w:t>670,916</w:t>
            </w:r>
          </w:p>
        </w:tc>
        <w:tc>
          <w:tcPr>
            <w:tcW w:w="1341" w:type="dxa"/>
          </w:tcPr>
          <w:p w14:paraId="2A19B726"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rPr>
              <w:t>729,843</w:t>
            </w:r>
          </w:p>
        </w:tc>
      </w:tr>
      <w:tr w:rsidR="008E0FDC" w:rsidRPr="00770013" w14:paraId="20A2D65A" w14:textId="77777777" w:rsidTr="00D34556">
        <w:tc>
          <w:tcPr>
            <w:tcW w:w="4708" w:type="dxa"/>
          </w:tcPr>
          <w:p w14:paraId="449EDBD0" w14:textId="3CF7E18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 xml:space="preserve">หัก : จำนวนที่โอนเป็นต้นทุนขาย   </w:t>
            </w:r>
          </w:p>
        </w:tc>
        <w:tc>
          <w:tcPr>
            <w:tcW w:w="1664" w:type="dxa"/>
          </w:tcPr>
          <w:p w14:paraId="1D638D49" w14:textId="77777777" w:rsidR="008E0FDC" w:rsidRPr="00770013" w:rsidRDefault="008E0FDC" w:rsidP="00D34556">
            <w:pPr>
              <w:jc w:val="thaiDistribute"/>
              <w:rPr>
                <w:rFonts w:ascii="BrowalliaUPC" w:hAnsi="BrowalliaUPC" w:cs="BrowalliaUPC"/>
                <w:sz w:val="28"/>
                <w:szCs w:val="28"/>
              </w:rPr>
            </w:pPr>
          </w:p>
        </w:tc>
        <w:tc>
          <w:tcPr>
            <w:tcW w:w="1323" w:type="dxa"/>
            <w:shd w:val="clear" w:color="auto" w:fill="auto"/>
          </w:tcPr>
          <w:p w14:paraId="0F2FF161" w14:textId="44F040F5" w:rsidR="008E0FDC" w:rsidRPr="00770013" w:rsidRDefault="00D4751C" w:rsidP="00D4751C">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365,287</w:t>
            </w:r>
            <w:r w:rsidRPr="00770013">
              <w:rPr>
                <w:rFonts w:ascii="BrowalliaUPC" w:hAnsi="BrowalliaUPC" w:cs="BrowalliaUPC"/>
                <w:sz w:val="28"/>
                <w:szCs w:val="28"/>
                <w:cs/>
              </w:rPr>
              <w:t>)</w:t>
            </w:r>
          </w:p>
        </w:tc>
        <w:tc>
          <w:tcPr>
            <w:tcW w:w="1341" w:type="dxa"/>
          </w:tcPr>
          <w:p w14:paraId="3D4BD122"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cs/>
              </w:rPr>
              <w:t>(</w:t>
            </w:r>
            <w:r w:rsidRPr="00770013">
              <w:rPr>
                <w:rFonts w:ascii="BrowalliaUPC" w:hAnsi="BrowalliaUPC" w:cs="BrowalliaUPC"/>
                <w:sz w:val="28"/>
                <w:szCs w:val="28"/>
              </w:rPr>
              <w:t>279,132</w:t>
            </w:r>
            <w:r w:rsidRPr="00770013">
              <w:rPr>
                <w:rFonts w:ascii="BrowalliaUPC" w:hAnsi="BrowalliaUPC" w:cs="BrowalliaUPC"/>
                <w:sz w:val="28"/>
                <w:szCs w:val="28"/>
                <w:cs/>
              </w:rPr>
              <w:t>)</w:t>
            </w:r>
          </w:p>
        </w:tc>
      </w:tr>
      <w:tr w:rsidR="008E0FDC" w:rsidRPr="00770013" w14:paraId="7537BA7B" w14:textId="77777777" w:rsidTr="00D34556">
        <w:tc>
          <w:tcPr>
            <w:tcW w:w="4708" w:type="dxa"/>
          </w:tcPr>
          <w:p w14:paraId="2205FBBC"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สุทธิ</w:t>
            </w:r>
          </w:p>
        </w:tc>
        <w:tc>
          <w:tcPr>
            <w:tcW w:w="1664" w:type="dxa"/>
          </w:tcPr>
          <w:p w14:paraId="5A97283F" w14:textId="77777777" w:rsidR="008E0FDC" w:rsidRPr="00770013" w:rsidRDefault="008E0FDC" w:rsidP="00D34556">
            <w:pPr>
              <w:jc w:val="thaiDistribute"/>
              <w:rPr>
                <w:rFonts w:ascii="BrowalliaUPC" w:hAnsi="BrowalliaUPC" w:cs="BrowalliaUPC"/>
                <w:sz w:val="28"/>
                <w:szCs w:val="28"/>
              </w:rPr>
            </w:pPr>
          </w:p>
        </w:tc>
        <w:tc>
          <w:tcPr>
            <w:tcW w:w="1323" w:type="dxa"/>
          </w:tcPr>
          <w:p w14:paraId="73EFE7A1" w14:textId="13286871" w:rsidR="008E0FDC" w:rsidRPr="00770013" w:rsidRDefault="00D4751C" w:rsidP="00D4751C">
            <w:pPr>
              <w:pBdr>
                <w:top w:val="single" w:sz="4" w:space="1" w:color="auto"/>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305,629</w:t>
            </w:r>
          </w:p>
        </w:tc>
        <w:tc>
          <w:tcPr>
            <w:tcW w:w="1341" w:type="dxa"/>
          </w:tcPr>
          <w:p w14:paraId="5595F729"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rPr>
              <w:t>450,711</w:t>
            </w:r>
          </w:p>
        </w:tc>
      </w:tr>
    </w:tbl>
    <w:p w14:paraId="75F9F1AC" w14:textId="77777777" w:rsidR="008E0FDC" w:rsidRPr="00770013" w:rsidRDefault="008E0FDC" w:rsidP="008E0FDC">
      <w:pPr>
        <w:ind w:left="360"/>
        <w:jc w:val="thaiDistribute"/>
        <w:rPr>
          <w:rFonts w:ascii="BrowalliaUPC" w:hAnsi="BrowalliaUPC" w:cs="BrowalliaUPC"/>
          <w:sz w:val="28"/>
          <w:szCs w:val="28"/>
          <w:lang w:val="en-GB"/>
        </w:rPr>
      </w:pPr>
    </w:p>
    <w:p w14:paraId="10B95065" w14:textId="42756FB9"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ที่ดินพร้อมสิ่งปลูกสร้างดังกล่าวข้างต้นติดจำนองเป็นหลักทรัพย์ค้ำประกัน         เงินเบิกเกินบัญชี เงินกู้ยืมและสินเชื่อที่ได้รับจากธนาคารตามที่กล่าวในหมายเหตุ</w:t>
      </w:r>
      <w:r w:rsidR="00653AF7">
        <w:rPr>
          <w:rFonts w:ascii="BrowalliaUPC" w:hAnsi="BrowalliaUPC" w:cs="BrowalliaUPC" w:hint="cs"/>
          <w:sz w:val="28"/>
          <w:szCs w:val="28"/>
          <w:cs/>
          <w:lang w:val="en-GB"/>
        </w:rPr>
        <w:t>ข้อ</w:t>
      </w:r>
      <w:r w:rsidRPr="00770013">
        <w:rPr>
          <w:rFonts w:ascii="BrowalliaUPC" w:hAnsi="BrowalliaUPC" w:cs="BrowalliaUPC"/>
          <w:sz w:val="28"/>
          <w:szCs w:val="28"/>
          <w:cs/>
          <w:lang w:val="en-GB"/>
        </w:rPr>
        <w:t xml:space="preserve"> </w:t>
      </w:r>
      <w:r w:rsidR="00EC63D8" w:rsidRPr="00770013">
        <w:rPr>
          <w:rFonts w:ascii="BrowalliaUPC" w:hAnsi="BrowalliaUPC" w:cs="BrowalliaUPC"/>
          <w:sz w:val="28"/>
          <w:szCs w:val="28"/>
          <w:lang w:val="en-GB"/>
        </w:rPr>
        <w:t>2</w:t>
      </w:r>
      <w:r w:rsidR="002778A2" w:rsidRPr="00770013">
        <w:rPr>
          <w:rFonts w:ascii="BrowalliaUPC" w:hAnsi="BrowalliaUPC" w:cs="BrowalliaUPC"/>
          <w:sz w:val="28"/>
          <w:szCs w:val="28"/>
          <w:lang w:val="en-GB"/>
        </w:rPr>
        <w:t>7</w:t>
      </w:r>
    </w:p>
    <w:p w14:paraId="304DDE60" w14:textId="77777777" w:rsidR="008E0FDC" w:rsidRPr="00770013" w:rsidRDefault="008E0FDC" w:rsidP="008E0FDC">
      <w:pPr>
        <w:ind w:left="426"/>
        <w:jc w:val="thaiDistribute"/>
        <w:rPr>
          <w:rFonts w:ascii="BrowalliaUPC" w:hAnsi="BrowalliaUPC" w:cs="BrowalliaUPC"/>
          <w:sz w:val="28"/>
          <w:szCs w:val="28"/>
          <w:lang w:val="en-GB"/>
        </w:rPr>
      </w:pPr>
    </w:p>
    <w:p w14:paraId="2F9A77A5" w14:textId="69A5D639" w:rsidR="00E967E9" w:rsidRPr="00770013" w:rsidRDefault="008E0FDC" w:rsidP="00CE2348">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ในระหว่างปี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บริษัทบันทึกต้นทุนการกู้ยืมเป็นจำนวน </w:t>
      </w:r>
      <w:r w:rsidR="008C5190" w:rsidRPr="00770013">
        <w:rPr>
          <w:rFonts w:ascii="BrowalliaUPC" w:hAnsi="BrowalliaUPC" w:cs="BrowalliaUPC"/>
          <w:sz w:val="28"/>
          <w:szCs w:val="28"/>
        </w:rPr>
        <w:t>3</w:t>
      </w:r>
      <w:r w:rsidR="008C5190" w:rsidRPr="00770013">
        <w:rPr>
          <w:rFonts w:ascii="BrowalliaUPC" w:hAnsi="BrowalliaUPC" w:cs="BrowalliaUPC"/>
          <w:sz w:val="28"/>
          <w:szCs w:val="28"/>
          <w:cs/>
        </w:rPr>
        <w:t>.</w:t>
      </w:r>
      <w:r w:rsidR="008C5190" w:rsidRPr="00770013">
        <w:rPr>
          <w:rFonts w:ascii="BrowalliaUPC" w:hAnsi="BrowalliaUPC" w:cs="BrowalliaUPC"/>
          <w:sz w:val="28"/>
          <w:szCs w:val="28"/>
        </w:rPr>
        <w:t>84</w:t>
      </w:r>
      <w:r w:rsidRPr="00770013">
        <w:rPr>
          <w:rFonts w:ascii="BrowalliaUPC" w:hAnsi="BrowalliaUPC" w:cs="BrowalliaUPC"/>
          <w:sz w:val="28"/>
          <w:szCs w:val="28"/>
          <w:cs/>
          <w:lang w:val="en-GB"/>
        </w:rPr>
        <w:t xml:space="preserve"> ล้านบาท และ </w:t>
      </w:r>
      <w:r w:rsidRPr="00770013">
        <w:rPr>
          <w:rFonts w:ascii="BrowalliaUPC" w:hAnsi="BrowalliaUPC" w:cs="BrowalliaUPC"/>
          <w:sz w:val="28"/>
          <w:szCs w:val="28"/>
          <w:lang w:val="en-GB"/>
        </w:rPr>
        <w:t>10</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 xml:space="preserve">74 </w:t>
      </w:r>
      <w:r w:rsidRPr="00770013">
        <w:rPr>
          <w:rFonts w:ascii="BrowalliaUPC" w:hAnsi="BrowalliaUPC" w:cs="BrowalliaUPC"/>
          <w:sz w:val="28"/>
          <w:szCs w:val="28"/>
          <w:cs/>
          <w:lang w:val="en-GB"/>
        </w:rPr>
        <w:t>ล้านบาท ตามลำดับเข้าเป็นต้นทุนการ</w:t>
      </w:r>
      <w:r w:rsidRPr="00770013">
        <w:rPr>
          <w:rFonts w:ascii="BrowalliaUPC" w:hAnsi="BrowalliaUPC" w:cs="BrowalliaUPC"/>
          <w:sz w:val="28"/>
          <w:szCs w:val="28"/>
          <w:cs/>
        </w:rPr>
        <w:t xml:space="preserve">พัฒนาโครงการอสังหาริมทรัพย์ </w:t>
      </w:r>
      <w:r w:rsidRPr="00770013">
        <w:rPr>
          <w:rFonts w:ascii="BrowalliaUPC" w:hAnsi="BrowalliaUPC" w:cs="BrowalliaUPC"/>
          <w:sz w:val="28"/>
          <w:szCs w:val="28"/>
          <w:cs/>
          <w:lang w:val="en-GB"/>
        </w:rPr>
        <w:t>ซึ่งมีอัตราดอกเบี้ยตามที่กล่าวในหมายเหตุ</w:t>
      </w:r>
      <w:r w:rsidR="00653AF7">
        <w:rPr>
          <w:rFonts w:ascii="BrowalliaUPC" w:hAnsi="BrowalliaUPC" w:cs="BrowalliaUPC" w:hint="cs"/>
          <w:sz w:val="28"/>
          <w:szCs w:val="28"/>
          <w:cs/>
          <w:lang w:val="en-GB"/>
        </w:rPr>
        <w:t>ข้อ</w:t>
      </w:r>
      <w:r w:rsidRPr="00770013">
        <w:rPr>
          <w:rFonts w:ascii="BrowalliaUPC" w:hAnsi="BrowalliaUPC" w:cs="BrowalliaUPC"/>
          <w:sz w:val="28"/>
          <w:szCs w:val="28"/>
          <w:cs/>
          <w:lang w:val="en-GB"/>
        </w:rPr>
        <w:t xml:space="preserve"> </w:t>
      </w:r>
      <w:r w:rsidR="00EC63D8" w:rsidRPr="00770013">
        <w:rPr>
          <w:rFonts w:ascii="BrowalliaUPC" w:hAnsi="BrowalliaUPC" w:cs="BrowalliaUPC"/>
          <w:sz w:val="28"/>
          <w:szCs w:val="28"/>
          <w:lang w:val="en-GB"/>
        </w:rPr>
        <w:t>2</w:t>
      </w:r>
      <w:r w:rsidR="002778A2" w:rsidRPr="00770013">
        <w:rPr>
          <w:rFonts w:ascii="BrowalliaUPC" w:hAnsi="BrowalliaUPC" w:cs="BrowalliaUPC"/>
          <w:sz w:val="28"/>
          <w:szCs w:val="28"/>
        </w:rPr>
        <w:t>7</w:t>
      </w:r>
    </w:p>
    <w:p w14:paraId="095EF2C4" w14:textId="70125D6E" w:rsidR="001B3FA2" w:rsidRDefault="001B3FA2" w:rsidP="00CE2348">
      <w:pPr>
        <w:ind w:left="426"/>
        <w:jc w:val="thaiDistribute"/>
        <w:rPr>
          <w:rFonts w:ascii="BrowalliaUPC" w:hAnsi="BrowalliaUPC" w:cs="BrowalliaUPC"/>
          <w:sz w:val="28"/>
          <w:szCs w:val="28"/>
          <w:lang w:val="en-GB"/>
        </w:rPr>
      </w:pPr>
    </w:p>
    <w:p w14:paraId="0B9725D9" w14:textId="4093A410" w:rsidR="00577CAE" w:rsidRDefault="00577CAE" w:rsidP="00CE2348">
      <w:pPr>
        <w:ind w:left="426"/>
        <w:jc w:val="thaiDistribute"/>
        <w:rPr>
          <w:rFonts w:ascii="BrowalliaUPC" w:hAnsi="BrowalliaUPC" w:cs="BrowalliaUPC"/>
          <w:sz w:val="28"/>
          <w:szCs w:val="28"/>
          <w:lang w:val="en-GB"/>
        </w:rPr>
      </w:pPr>
    </w:p>
    <w:p w14:paraId="7B09D66C" w14:textId="4373DA8E" w:rsidR="00577CAE" w:rsidRDefault="00577CAE" w:rsidP="00CE2348">
      <w:pPr>
        <w:ind w:left="426"/>
        <w:jc w:val="thaiDistribute"/>
        <w:rPr>
          <w:rFonts w:ascii="BrowalliaUPC" w:hAnsi="BrowalliaUPC" w:cs="BrowalliaUPC"/>
          <w:sz w:val="28"/>
          <w:szCs w:val="28"/>
          <w:lang w:val="en-GB"/>
        </w:rPr>
      </w:pPr>
    </w:p>
    <w:p w14:paraId="4E945406" w14:textId="2B684D3D" w:rsidR="00577CAE" w:rsidRDefault="00577CAE" w:rsidP="00CE2348">
      <w:pPr>
        <w:ind w:left="426"/>
        <w:jc w:val="thaiDistribute"/>
        <w:rPr>
          <w:rFonts w:ascii="BrowalliaUPC" w:hAnsi="BrowalliaUPC" w:cs="BrowalliaUPC"/>
          <w:sz w:val="28"/>
          <w:szCs w:val="28"/>
          <w:lang w:val="en-GB"/>
        </w:rPr>
      </w:pPr>
    </w:p>
    <w:p w14:paraId="5B67D594" w14:textId="3979865A" w:rsidR="00577CAE" w:rsidRDefault="00577CAE" w:rsidP="00CE2348">
      <w:pPr>
        <w:ind w:left="426"/>
        <w:jc w:val="thaiDistribute"/>
        <w:rPr>
          <w:rFonts w:ascii="BrowalliaUPC" w:hAnsi="BrowalliaUPC" w:cs="BrowalliaUPC"/>
          <w:sz w:val="28"/>
          <w:szCs w:val="28"/>
          <w:lang w:val="en-GB"/>
        </w:rPr>
      </w:pPr>
    </w:p>
    <w:p w14:paraId="062400A4" w14:textId="2E39542B" w:rsidR="00577CAE" w:rsidRDefault="00577CAE" w:rsidP="00CE2348">
      <w:pPr>
        <w:ind w:left="426"/>
        <w:jc w:val="thaiDistribute"/>
        <w:rPr>
          <w:rFonts w:ascii="BrowalliaUPC" w:hAnsi="BrowalliaUPC" w:cs="BrowalliaUPC"/>
          <w:sz w:val="28"/>
          <w:szCs w:val="28"/>
          <w:lang w:val="en-GB"/>
        </w:rPr>
      </w:pPr>
    </w:p>
    <w:p w14:paraId="685EBF20" w14:textId="77777777" w:rsidR="00577CAE" w:rsidRPr="00770013" w:rsidRDefault="00577CAE" w:rsidP="00CE2348">
      <w:pPr>
        <w:ind w:left="426"/>
        <w:jc w:val="thaiDistribute"/>
        <w:rPr>
          <w:rFonts w:ascii="BrowalliaUPC" w:hAnsi="BrowalliaUPC" w:cs="BrowalliaUPC"/>
          <w:sz w:val="28"/>
          <w:szCs w:val="28"/>
          <w:lang w:val="en-GB"/>
        </w:rPr>
      </w:pPr>
    </w:p>
    <w:p w14:paraId="05F4BD5B" w14:textId="77777777" w:rsidR="008E0FDC" w:rsidRPr="00770013" w:rsidRDefault="008E0FDC" w:rsidP="008E0FDC">
      <w:pPr>
        <w:ind w:left="432"/>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การเปลี่ยนแปลงของต้นทุนการพัฒนาโครงการอสังหาริมทรัพย์ สำหรับปีสิ้นสุดวันที่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มีดังนี้</w:t>
      </w:r>
    </w:p>
    <w:p w14:paraId="6B493EA4" w14:textId="77777777" w:rsidR="00EA0E38" w:rsidRPr="00770013" w:rsidRDefault="00EA0E38" w:rsidP="008E0FDC">
      <w:pPr>
        <w:ind w:left="360"/>
        <w:jc w:val="thaiDistribute"/>
        <w:rPr>
          <w:rFonts w:ascii="BrowalliaUPC" w:hAnsi="BrowalliaUPC" w:cs="BrowalliaUPC"/>
          <w:sz w:val="27"/>
          <w:szCs w:val="27"/>
          <w:cs/>
        </w:rPr>
      </w:pPr>
    </w:p>
    <w:tbl>
      <w:tblPr>
        <w:tblW w:w="8952" w:type="dxa"/>
        <w:tblInd w:w="430" w:type="dxa"/>
        <w:tblLook w:val="01E0" w:firstRow="1" w:lastRow="1" w:firstColumn="1" w:lastColumn="1" w:noHBand="0" w:noVBand="0"/>
      </w:tblPr>
      <w:tblGrid>
        <w:gridCol w:w="4836"/>
        <w:gridCol w:w="1439"/>
        <w:gridCol w:w="1341"/>
        <w:gridCol w:w="1336"/>
      </w:tblGrid>
      <w:tr w:rsidR="008E0FDC" w:rsidRPr="00770013" w14:paraId="5D72727E" w14:textId="77777777" w:rsidTr="00D34556">
        <w:tc>
          <w:tcPr>
            <w:tcW w:w="4836" w:type="dxa"/>
          </w:tcPr>
          <w:p w14:paraId="3D30708B" w14:textId="77777777" w:rsidR="008E0FDC" w:rsidRPr="00770013" w:rsidRDefault="008E0FDC" w:rsidP="00D34556">
            <w:pPr>
              <w:jc w:val="thaiDistribute"/>
              <w:rPr>
                <w:rFonts w:ascii="BrowalliaUPC" w:hAnsi="BrowalliaUPC" w:cs="BrowalliaUPC"/>
                <w:sz w:val="28"/>
                <w:szCs w:val="28"/>
                <w:cs/>
              </w:rPr>
            </w:pPr>
          </w:p>
        </w:tc>
        <w:tc>
          <w:tcPr>
            <w:tcW w:w="1439" w:type="dxa"/>
          </w:tcPr>
          <w:p w14:paraId="065A6263" w14:textId="77777777" w:rsidR="008E0FDC" w:rsidRPr="00770013" w:rsidRDefault="008E0FDC" w:rsidP="00D34556">
            <w:pPr>
              <w:jc w:val="thaiDistribute"/>
              <w:rPr>
                <w:rFonts w:ascii="BrowalliaUPC" w:hAnsi="BrowalliaUPC" w:cs="BrowalliaUPC"/>
                <w:sz w:val="28"/>
                <w:szCs w:val="28"/>
              </w:rPr>
            </w:pPr>
          </w:p>
        </w:tc>
        <w:tc>
          <w:tcPr>
            <w:tcW w:w="2677" w:type="dxa"/>
            <w:gridSpan w:val="2"/>
          </w:tcPr>
          <w:p w14:paraId="547D13EE" w14:textId="77777777" w:rsidR="008E0FDC" w:rsidRPr="00770013" w:rsidRDefault="008E0FDC" w:rsidP="00D34556">
            <w:pPr>
              <w:pBdr>
                <w:bottom w:val="single" w:sz="4" w:space="1" w:color="FFFFFF"/>
              </w:pBdr>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385AA6FC" w14:textId="77777777" w:rsidTr="00D34556">
        <w:tc>
          <w:tcPr>
            <w:tcW w:w="4836" w:type="dxa"/>
          </w:tcPr>
          <w:p w14:paraId="0A9F2E3C" w14:textId="77777777" w:rsidR="008E0FDC" w:rsidRPr="00770013" w:rsidRDefault="008E0FDC" w:rsidP="00D34556">
            <w:pPr>
              <w:jc w:val="thaiDistribute"/>
              <w:rPr>
                <w:rFonts w:ascii="BrowalliaUPC" w:hAnsi="BrowalliaUPC" w:cs="BrowalliaUPC"/>
                <w:sz w:val="28"/>
                <w:szCs w:val="28"/>
                <w:cs/>
              </w:rPr>
            </w:pPr>
          </w:p>
        </w:tc>
        <w:tc>
          <w:tcPr>
            <w:tcW w:w="1439" w:type="dxa"/>
          </w:tcPr>
          <w:p w14:paraId="17BD5AD6" w14:textId="77777777" w:rsidR="008E0FDC" w:rsidRPr="00770013" w:rsidRDefault="008E0FDC" w:rsidP="00D34556">
            <w:pPr>
              <w:jc w:val="thaiDistribute"/>
              <w:rPr>
                <w:rFonts w:ascii="BrowalliaUPC" w:hAnsi="BrowalliaUPC" w:cs="BrowalliaUPC"/>
                <w:sz w:val="28"/>
                <w:szCs w:val="28"/>
              </w:rPr>
            </w:pPr>
          </w:p>
        </w:tc>
        <w:tc>
          <w:tcPr>
            <w:tcW w:w="2677" w:type="dxa"/>
            <w:gridSpan w:val="2"/>
          </w:tcPr>
          <w:p w14:paraId="56528F92"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6C2E1EFC" w14:textId="77777777" w:rsidTr="00D34556">
        <w:tc>
          <w:tcPr>
            <w:tcW w:w="4836" w:type="dxa"/>
          </w:tcPr>
          <w:p w14:paraId="08C4EE50" w14:textId="77777777" w:rsidR="008E0FDC" w:rsidRPr="00770013" w:rsidRDefault="008E0FDC" w:rsidP="00D34556">
            <w:pPr>
              <w:jc w:val="thaiDistribute"/>
              <w:rPr>
                <w:rFonts w:ascii="BrowalliaUPC" w:hAnsi="BrowalliaUPC" w:cs="BrowalliaUPC"/>
                <w:sz w:val="28"/>
                <w:szCs w:val="28"/>
                <w:cs/>
              </w:rPr>
            </w:pPr>
          </w:p>
        </w:tc>
        <w:tc>
          <w:tcPr>
            <w:tcW w:w="1439" w:type="dxa"/>
          </w:tcPr>
          <w:p w14:paraId="05F72199" w14:textId="77777777" w:rsidR="008E0FDC" w:rsidRPr="00770013" w:rsidRDefault="008E0FDC" w:rsidP="00D34556">
            <w:pPr>
              <w:jc w:val="thaiDistribute"/>
              <w:rPr>
                <w:rFonts w:ascii="BrowalliaUPC" w:hAnsi="BrowalliaUPC" w:cs="BrowalliaUPC"/>
                <w:sz w:val="28"/>
                <w:szCs w:val="28"/>
              </w:rPr>
            </w:pPr>
          </w:p>
        </w:tc>
        <w:tc>
          <w:tcPr>
            <w:tcW w:w="1341" w:type="dxa"/>
            <w:vAlign w:val="bottom"/>
          </w:tcPr>
          <w:p w14:paraId="74D09656" w14:textId="77777777" w:rsidR="008E0FDC" w:rsidRPr="00770013" w:rsidRDefault="008E0FDC" w:rsidP="00D34556">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36" w:type="dxa"/>
            <w:vAlign w:val="bottom"/>
          </w:tcPr>
          <w:p w14:paraId="01246472" w14:textId="77777777" w:rsidR="008E0FDC" w:rsidRPr="00770013" w:rsidRDefault="008E0FDC" w:rsidP="00D34556">
            <w:pPr>
              <w:pBdr>
                <w:bottom w:val="single" w:sz="4" w:space="1" w:color="auto"/>
              </w:pBdr>
              <w:jc w:val="center"/>
              <w:rPr>
                <w:rFonts w:ascii="BrowalliaUPC" w:hAnsi="BrowalliaUPC" w:cs="BrowalliaUPC"/>
                <w:sz w:val="28"/>
                <w:szCs w:val="28"/>
                <w:lang w:val="en-GB"/>
              </w:rPr>
            </w:pPr>
            <w:r w:rsidRPr="00770013">
              <w:rPr>
                <w:rFonts w:ascii="BrowalliaUPC" w:hAnsi="BrowalliaUPC" w:cs="BrowalliaUPC"/>
                <w:sz w:val="28"/>
                <w:szCs w:val="28"/>
              </w:rPr>
              <w:t>2562</w:t>
            </w:r>
          </w:p>
        </w:tc>
      </w:tr>
      <w:tr w:rsidR="008E0FDC" w:rsidRPr="00770013" w14:paraId="4F53B4B0" w14:textId="77777777" w:rsidTr="00D34556">
        <w:tc>
          <w:tcPr>
            <w:tcW w:w="4836" w:type="dxa"/>
          </w:tcPr>
          <w:p w14:paraId="4067A4E1" w14:textId="77777777" w:rsidR="008E0FDC" w:rsidRPr="00770013" w:rsidRDefault="008E0FDC" w:rsidP="00D34556">
            <w:pPr>
              <w:jc w:val="thaiDistribute"/>
              <w:rPr>
                <w:rFonts w:ascii="BrowalliaUPC" w:hAnsi="BrowalliaUPC" w:cs="BrowalliaUPC"/>
                <w:sz w:val="28"/>
                <w:szCs w:val="28"/>
                <w:cs/>
              </w:rPr>
            </w:pPr>
          </w:p>
        </w:tc>
        <w:tc>
          <w:tcPr>
            <w:tcW w:w="1439" w:type="dxa"/>
          </w:tcPr>
          <w:p w14:paraId="632D305D" w14:textId="77777777" w:rsidR="008E0FDC" w:rsidRPr="00770013" w:rsidRDefault="008E0FDC" w:rsidP="00D34556">
            <w:pPr>
              <w:jc w:val="thaiDistribute"/>
              <w:rPr>
                <w:rFonts w:ascii="BrowalliaUPC" w:hAnsi="BrowalliaUPC" w:cs="BrowalliaUPC"/>
                <w:sz w:val="28"/>
                <w:szCs w:val="28"/>
              </w:rPr>
            </w:pPr>
          </w:p>
        </w:tc>
        <w:tc>
          <w:tcPr>
            <w:tcW w:w="1341" w:type="dxa"/>
          </w:tcPr>
          <w:p w14:paraId="57A55DD0" w14:textId="77777777" w:rsidR="008E0FDC" w:rsidRPr="00770013" w:rsidRDefault="008E0FDC" w:rsidP="00D34556">
            <w:pPr>
              <w:jc w:val="right"/>
              <w:rPr>
                <w:rFonts w:ascii="BrowalliaUPC" w:hAnsi="BrowalliaUPC" w:cs="BrowalliaUPC"/>
                <w:sz w:val="28"/>
                <w:szCs w:val="28"/>
                <w:lang w:val="en-GB"/>
              </w:rPr>
            </w:pPr>
          </w:p>
        </w:tc>
        <w:tc>
          <w:tcPr>
            <w:tcW w:w="1336" w:type="dxa"/>
          </w:tcPr>
          <w:p w14:paraId="7E0CE254" w14:textId="77777777" w:rsidR="008E0FDC" w:rsidRPr="00770013" w:rsidRDefault="008E0FDC" w:rsidP="00D34556">
            <w:pPr>
              <w:jc w:val="right"/>
              <w:rPr>
                <w:rFonts w:ascii="BrowalliaUPC" w:hAnsi="BrowalliaUPC" w:cs="BrowalliaUPC"/>
                <w:sz w:val="28"/>
                <w:szCs w:val="28"/>
                <w:lang w:val="en-GB"/>
              </w:rPr>
            </w:pPr>
          </w:p>
        </w:tc>
      </w:tr>
      <w:tr w:rsidR="008E0FDC" w:rsidRPr="00770013" w14:paraId="15D98965" w14:textId="77777777" w:rsidTr="00D34556">
        <w:tc>
          <w:tcPr>
            <w:tcW w:w="4836" w:type="dxa"/>
          </w:tcPr>
          <w:p w14:paraId="5947ADA9"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มกราคม</w:t>
            </w:r>
          </w:p>
        </w:tc>
        <w:tc>
          <w:tcPr>
            <w:tcW w:w="1439" w:type="dxa"/>
          </w:tcPr>
          <w:p w14:paraId="2DDE118D" w14:textId="77777777" w:rsidR="008E0FDC" w:rsidRPr="00770013" w:rsidRDefault="008E0FDC" w:rsidP="00D34556">
            <w:pPr>
              <w:jc w:val="thaiDistribute"/>
              <w:rPr>
                <w:rFonts w:ascii="BrowalliaUPC" w:hAnsi="BrowalliaUPC" w:cs="BrowalliaUPC"/>
                <w:sz w:val="28"/>
                <w:szCs w:val="28"/>
              </w:rPr>
            </w:pPr>
          </w:p>
        </w:tc>
        <w:tc>
          <w:tcPr>
            <w:tcW w:w="1341" w:type="dxa"/>
          </w:tcPr>
          <w:p w14:paraId="3B5409F1" w14:textId="7FE535C2" w:rsidR="008E0FDC" w:rsidRPr="00770013" w:rsidRDefault="00D67442"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450,711</w:t>
            </w:r>
          </w:p>
        </w:tc>
        <w:tc>
          <w:tcPr>
            <w:tcW w:w="1336" w:type="dxa"/>
          </w:tcPr>
          <w:p w14:paraId="220E337A"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419,169</w:t>
            </w:r>
          </w:p>
        </w:tc>
      </w:tr>
      <w:tr w:rsidR="008E0FDC" w:rsidRPr="00770013" w14:paraId="6996DBA1" w14:textId="77777777" w:rsidTr="00D34556">
        <w:tc>
          <w:tcPr>
            <w:tcW w:w="4836" w:type="dxa"/>
          </w:tcPr>
          <w:p w14:paraId="55789266"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บวก : </w:t>
            </w:r>
            <w:r w:rsidRPr="00770013">
              <w:rPr>
                <w:rFonts w:ascii="BrowalliaUPC" w:hAnsi="BrowalliaUPC" w:cs="BrowalliaUPC"/>
                <w:sz w:val="28"/>
                <w:szCs w:val="28"/>
                <w:cs/>
                <w:lang w:val="en-GB"/>
              </w:rPr>
              <w:t>ต้นทุนพัฒนาโครงการ</w:t>
            </w:r>
          </w:p>
        </w:tc>
        <w:tc>
          <w:tcPr>
            <w:tcW w:w="1439" w:type="dxa"/>
          </w:tcPr>
          <w:p w14:paraId="0D95416D" w14:textId="77777777" w:rsidR="008E0FDC" w:rsidRPr="00770013" w:rsidRDefault="008E0FDC" w:rsidP="00D34556">
            <w:pPr>
              <w:jc w:val="thaiDistribute"/>
              <w:rPr>
                <w:rFonts w:ascii="BrowalliaUPC" w:hAnsi="BrowalliaUPC" w:cs="BrowalliaUPC"/>
                <w:sz w:val="28"/>
                <w:szCs w:val="28"/>
              </w:rPr>
            </w:pPr>
          </w:p>
        </w:tc>
        <w:tc>
          <w:tcPr>
            <w:tcW w:w="1341" w:type="dxa"/>
          </w:tcPr>
          <w:p w14:paraId="31FBBB6E" w14:textId="1665CCCD" w:rsidR="008E0FDC" w:rsidRPr="00770013" w:rsidRDefault="00D67442"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220,20</w:t>
            </w:r>
            <w:r w:rsidR="0023118D">
              <w:rPr>
                <w:rFonts w:ascii="BrowalliaUPC" w:hAnsi="BrowalliaUPC" w:cs="BrowalliaUPC"/>
                <w:sz w:val="28"/>
                <w:szCs w:val="28"/>
                <w:lang w:val="en-GB"/>
              </w:rPr>
              <w:t>5</w:t>
            </w:r>
          </w:p>
        </w:tc>
        <w:tc>
          <w:tcPr>
            <w:tcW w:w="1336" w:type="dxa"/>
          </w:tcPr>
          <w:p w14:paraId="215233B8"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310,674</w:t>
            </w:r>
          </w:p>
        </w:tc>
      </w:tr>
      <w:tr w:rsidR="008E0FDC" w:rsidRPr="00770013" w14:paraId="40C82D0D" w14:textId="77777777" w:rsidTr="00D34556">
        <w:tc>
          <w:tcPr>
            <w:tcW w:w="4836" w:type="dxa"/>
          </w:tcPr>
          <w:p w14:paraId="5B749BC2"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หัก : ต้นทุนขาย</w:t>
            </w:r>
          </w:p>
        </w:tc>
        <w:tc>
          <w:tcPr>
            <w:tcW w:w="1439" w:type="dxa"/>
          </w:tcPr>
          <w:p w14:paraId="23884D60" w14:textId="77777777" w:rsidR="008E0FDC" w:rsidRPr="00770013" w:rsidRDefault="008E0FDC" w:rsidP="00D34556">
            <w:pPr>
              <w:jc w:val="thaiDistribute"/>
              <w:rPr>
                <w:rFonts w:ascii="BrowalliaUPC" w:hAnsi="BrowalliaUPC" w:cs="BrowalliaUPC"/>
                <w:sz w:val="28"/>
                <w:szCs w:val="28"/>
              </w:rPr>
            </w:pPr>
          </w:p>
        </w:tc>
        <w:tc>
          <w:tcPr>
            <w:tcW w:w="1341" w:type="dxa"/>
          </w:tcPr>
          <w:p w14:paraId="3F0D24EE" w14:textId="756148B3" w:rsidR="008E0FDC" w:rsidRPr="00770013" w:rsidRDefault="00D4751C" w:rsidP="00D4751C">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365,28</w:t>
            </w:r>
            <w:r w:rsidR="0023118D">
              <w:rPr>
                <w:rFonts w:ascii="BrowalliaUPC" w:hAnsi="BrowalliaUPC" w:cs="BrowalliaUPC"/>
                <w:sz w:val="28"/>
                <w:szCs w:val="28"/>
                <w:lang w:val="en-GB"/>
              </w:rPr>
              <w:t>7</w:t>
            </w:r>
            <w:r w:rsidRPr="00770013">
              <w:rPr>
                <w:rFonts w:ascii="BrowalliaUPC" w:hAnsi="BrowalliaUPC" w:cs="BrowalliaUPC"/>
                <w:sz w:val="28"/>
                <w:szCs w:val="28"/>
                <w:cs/>
                <w:lang w:val="en-GB"/>
              </w:rPr>
              <w:t>)</w:t>
            </w:r>
          </w:p>
        </w:tc>
        <w:tc>
          <w:tcPr>
            <w:tcW w:w="1336" w:type="dxa"/>
          </w:tcPr>
          <w:p w14:paraId="764E9C1E" w14:textId="77777777" w:rsidR="008E0FDC" w:rsidRPr="00770013" w:rsidRDefault="008E0FDC" w:rsidP="00D34556">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279,132</w:t>
            </w:r>
            <w:r w:rsidRPr="00770013">
              <w:rPr>
                <w:rFonts w:ascii="BrowalliaUPC" w:hAnsi="BrowalliaUPC" w:cs="BrowalliaUPC"/>
                <w:sz w:val="28"/>
                <w:szCs w:val="28"/>
                <w:cs/>
                <w:lang w:val="en-GB"/>
              </w:rPr>
              <w:t>)</w:t>
            </w:r>
          </w:p>
        </w:tc>
      </w:tr>
      <w:tr w:rsidR="008E0FDC" w:rsidRPr="00770013" w14:paraId="1D02972A" w14:textId="77777777" w:rsidTr="00D34556">
        <w:tc>
          <w:tcPr>
            <w:tcW w:w="4836" w:type="dxa"/>
          </w:tcPr>
          <w:p w14:paraId="5A7512D4"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ธันวาคม</w:t>
            </w:r>
          </w:p>
        </w:tc>
        <w:tc>
          <w:tcPr>
            <w:tcW w:w="1439" w:type="dxa"/>
          </w:tcPr>
          <w:p w14:paraId="58603751" w14:textId="77777777" w:rsidR="008E0FDC" w:rsidRPr="00770013" w:rsidRDefault="008E0FDC" w:rsidP="00D34556">
            <w:pPr>
              <w:jc w:val="thaiDistribute"/>
              <w:rPr>
                <w:rFonts w:ascii="BrowalliaUPC" w:hAnsi="BrowalliaUPC" w:cs="BrowalliaUPC"/>
                <w:sz w:val="28"/>
                <w:szCs w:val="28"/>
              </w:rPr>
            </w:pPr>
          </w:p>
        </w:tc>
        <w:tc>
          <w:tcPr>
            <w:tcW w:w="1341" w:type="dxa"/>
          </w:tcPr>
          <w:p w14:paraId="7E36F244" w14:textId="50EF8013" w:rsidR="008E0FDC" w:rsidRPr="00770013" w:rsidRDefault="00D4751C" w:rsidP="00D34556">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305,629</w:t>
            </w:r>
          </w:p>
        </w:tc>
        <w:tc>
          <w:tcPr>
            <w:tcW w:w="1336" w:type="dxa"/>
          </w:tcPr>
          <w:p w14:paraId="1CF924B9" w14:textId="77777777" w:rsidR="008E0FDC" w:rsidRPr="00770013" w:rsidRDefault="008E0FDC" w:rsidP="00D34556">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450,711</w:t>
            </w:r>
          </w:p>
        </w:tc>
      </w:tr>
    </w:tbl>
    <w:p w14:paraId="5375DF69" w14:textId="77777777" w:rsidR="00245069" w:rsidRPr="00770013" w:rsidRDefault="00245069" w:rsidP="008E0FDC">
      <w:pPr>
        <w:jc w:val="thaiDistribute"/>
        <w:rPr>
          <w:rFonts w:ascii="BrowalliaUPC" w:hAnsi="BrowalliaUPC" w:cs="BrowalliaUPC"/>
          <w:sz w:val="28"/>
          <w:szCs w:val="28"/>
          <w:lang w:val="en-GB"/>
        </w:rPr>
      </w:pPr>
    </w:p>
    <w:p w14:paraId="6604D851" w14:textId="584350FD" w:rsidR="008E0FDC" w:rsidRPr="00770013" w:rsidRDefault="000E433C" w:rsidP="00F336D3">
      <w:pPr>
        <w:numPr>
          <w:ilvl w:val="0"/>
          <w:numId w:val="1"/>
        </w:numPr>
        <w:tabs>
          <w:tab w:val="left" w:pos="900"/>
        </w:tabs>
        <w:ind w:left="426" w:right="-45" w:hanging="426"/>
        <w:jc w:val="both"/>
        <w:rPr>
          <w:rFonts w:ascii="BrowalliaUPC" w:hAnsi="BrowalliaUPC" w:cs="BrowalliaUPC"/>
          <w:b/>
          <w:bCs/>
          <w:sz w:val="28"/>
          <w:szCs w:val="28"/>
        </w:rPr>
      </w:pPr>
      <w:bookmarkStart w:id="17" w:name="_Hlk65167534"/>
      <w:r w:rsidRPr="00770013">
        <w:rPr>
          <w:rFonts w:ascii="BrowalliaUPC" w:hAnsi="BrowalliaUPC" w:cs="BrowalliaUPC"/>
          <w:b/>
          <w:bCs/>
          <w:sz w:val="28"/>
          <w:szCs w:val="28"/>
          <w:cs/>
        </w:rPr>
        <w:t>เงินฝากธนาคาร</w:t>
      </w:r>
      <w:r w:rsidR="00451E61" w:rsidRPr="00770013">
        <w:rPr>
          <w:rFonts w:ascii="BrowalliaUPC" w:hAnsi="BrowalliaUPC" w:cs="BrowalliaUPC"/>
          <w:b/>
          <w:bCs/>
          <w:sz w:val="28"/>
          <w:szCs w:val="28"/>
          <w:cs/>
        </w:rPr>
        <w:t>ที่มีข้อจำกัดในการใช้</w:t>
      </w:r>
    </w:p>
    <w:bookmarkEnd w:id="17"/>
    <w:p w14:paraId="2FFD73E1" w14:textId="77777777" w:rsidR="00EA0E38" w:rsidRPr="00770013" w:rsidRDefault="00EA0E38" w:rsidP="00EA0E38">
      <w:pPr>
        <w:tabs>
          <w:tab w:val="left" w:pos="900"/>
        </w:tabs>
        <w:ind w:left="426" w:right="-45"/>
        <w:jc w:val="thaiDistribute"/>
        <w:rPr>
          <w:rFonts w:ascii="BrowalliaUPC" w:hAnsi="BrowalliaUPC" w:cs="BrowalliaUPC"/>
          <w:sz w:val="28"/>
          <w:szCs w:val="28"/>
        </w:rPr>
      </w:pPr>
    </w:p>
    <w:p w14:paraId="6AC9E0DD" w14:textId="6EDE1791" w:rsidR="00B12D21" w:rsidRDefault="00701BA7" w:rsidP="00701BA7">
      <w:pPr>
        <w:tabs>
          <w:tab w:val="left" w:pos="900"/>
        </w:tabs>
        <w:ind w:left="426" w:right="-45"/>
        <w:jc w:val="thaiDistribute"/>
        <w:rPr>
          <w:rFonts w:ascii="BrowalliaUPC" w:hAnsi="BrowalliaUPC" w:cs="BrowalliaUPC"/>
          <w:sz w:val="28"/>
          <w:szCs w:val="28"/>
        </w:rPr>
      </w:pPr>
      <w:r w:rsidRPr="00701BA7">
        <w:rPr>
          <w:rFonts w:ascii="BrowalliaUPC" w:hAnsi="BrowalliaUPC" w:cs="BrowalliaUPC"/>
          <w:sz w:val="28"/>
          <w:szCs w:val="28"/>
          <w:cs/>
        </w:rPr>
        <w:t xml:space="preserve">ในระหว่างปี </w:t>
      </w:r>
      <w:r w:rsidR="00757C86">
        <w:rPr>
          <w:rFonts w:ascii="BrowalliaUPC" w:hAnsi="BrowalliaUPC" w:cs="BrowalliaUPC"/>
          <w:sz w:val="28"/>
          <w:szCs w:val="28"/>
        </w:rPr>
        <w:t>2562</w:t>
      </w:r>
      <w:r w:rsidRPr="00701BA7">
        <w:rPr>
          <w:rFonts w:ascii="BrowalliaUPC" w:hAnsi="BrowalliaUPC" w:cs="BrowalliaUPC"/>
          <w:sz w:val="28"/>
          <w:szCs w:val="28"/>
          <w:cs/>
        </w:rPr>
        <w:t xml:space="preserve"> สำนักงานโครงการแห่งหนึ่งในประเทศอินเดียได้นำเงินฝากธนาคารจำนวน </w:t>
      </w:r>
      <w:r w:rsidR="00757C86">
        <w:rPr>
          <w:rFonts w:ascii="BrowalliaUPC" w:hAnsi="BrowalliaUPC" w:cs="BrowalliaUPC"/>
          <w:sz w:val="28"/>
          <w:szCs w:val="28"/>
        </w:rPr>
        <w:t>231.</w:t>
      </w:r>
      <w:r w:rsidR="00C2208D">
        <w:rPr>
          <w:rFonts w:ascii="BrowalliaUPC" w:hAnsi="BrowalliaUPC" w:cs="BrowalliaUPC"/>
          <w:sz w:val="28"/>
          <w:szCs w:val="28"/>
        </w:rPr>
        <w:t>20</w:t>
      </w:r>
      <w:r w:rsidRPr="00701BA7">
        <w:rPr>
          <w:rFonts w:ascii="BrowalliaUPC" w:hAnsi="BrowalliaUPC" w:cs="BrowalliaUPC"/>
          <w:sz w:val="28"/>
          <w:szCs w:val="28"/>
          <w:cs/>
        </w:rPr>
        <w:t xml:space="preserve"> ล้านบาท</w:t>
      </w:r>
      <w:r w:rsidR="00757C86">
        <w:rPr>
          <w:rFonts w:ascii="BrowalliaUPC" w:hAnsi="BrowalliaUPC" w:cs="BrowalliaUPC"/>
          <w:sz w:val="28"/>
          <w:szCs w:val="28"/>
        </w:rPr>
        <w:t xml:space="preserve">      </w:t>
      </w:r>
      <w:r w:rsidRPr="00701BA7">
        <w:rPr>
          <w:rFonts w:ascii="BrowalliaUPC" w:hAnsi="BrowalliaUPC" w:cs="BrowalliaUPC"/>
          <w:sz w:val="28"/>
          <w:szCs w:val="28"/>
          <w:cs/>
        </w:rPr>
        <w:t>ไปวางเป็นหลักประกันกับธนาคารแห่งหนึ่งสำหรับการออกหนังสือค้ำประกันเพื่อนำไปเป็นหลักประกันการปฏิบัติตามสัญญาให้กับผู้ว่าจ้าง</w:t>
      </w:r>
      <w:r w:rsidR="00757C86">
        <w:rPr>
          <w:rFonts w:ascii="BrowalliaUPC" w:hAnsi="BrowalliaUPC" w:cs="BrowalliaUPC"/>
          <w:sz w:val="28"/>
          <w:szCs w:val="28"/>
        </w:rPr>
        <w:t xml:space="preserve"> </w:t>
      </w:r>
      <w:r w:rsidRPr="00701BA7">
        <w:rPr>
          <w:rFonts w:ascii="BrowalliaUPC" w:hAnsi="BrowalliaUPC" w:cs="BrowalliaUPC"/>
          <w:sz w:val="28"/>
          <w:szCs w:val="28"/>
          <w:cs/>
        </w:rPr>
        <w:t xml:space="preserve">โดยระยะเวลาการค้ำประกันการปฏิบัติตามสัญญาจะขยายไปจนกว่าจะมีคำสั่งศาลตัดสินเกี่ยวกับข้อพิพาทระหว่างสำนักงานโครงการและผู้ว่าจ้าง ซึ่งปัจจุบันผลของคดีความยังไม่สิ้นสุด ตามที่ได้เปิดเผยไว้ในหมายเหตุประกอบงบการเงินข้อ </w:t>
      </w:r>
      <w:r w:rsidR="009E564F">
        <w:rPr>
          <w:rFonts w:ascii="BrowalliaUPC" w:hAnsi="BrowalliaUPC" w:cs="BrowalliaUPC"/>
          <w:sz w:val="28"/>
          <w:szCs w:val="28"/>
        </w:rPr>
        <w:t>33</w:t>
      </w:r>
    </w:p>
    <w:p w14:paraId="2300F288" w14:textId="77777777" w:rsidR="00CF0A8A" w:rsidRPr="00770013" w:rsidRDefault="00CF0A8A" w:rsidP="00701BA7">
      <w:pPr>
        <w:tabs>
          <w:tab w:val="left" w:pos="900"/>
        </w:tabs>
        <w:ind w:left="426" w:right="-45"/>
        <w:jc w:val="thaiDistribute"/>
        <w:rPr>
          <w:rFonts w:ascii="BrowalliaUPC" w:hAnsi="BrowalliaUPC" w:cs="BrowalliaUPC"/>
          <w:sz w:val="28"/>
          <w:szCs w:val="28"/>
        </w:rPr>
      </w:pPr>
    </w:p>
    <w:p w14:paraId="2AFBF495" w14:textId="51F84342" w:rsidR="00FE411A" w:rsidRPr="00770013" w:rsidRDefault="00C42348" w:rsidP="00F336D3">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เงินลงทุนในบริษัทย่อย บริษัทร่วม</w:t>
      </w:r>
      <w:r w:rsidR="00C30EAF">
        <w:rPr>
          <w:rFonts w:ascii="BrowalliaUPC" w:hAnsi="BrowalliaUPC" w:cs="BrowalliaUPC"/>
          <w:b/>
          <w:bCs/>
          <w:sz w:val="28"/>
          <w:szCs w:val="28"/>
        </w:rPr>
        <w:t xml:space="preserve"> </w:t>
      </w:r>
      <w:r w:rsidR="00C30EAF">
        <w:rPr>
          <w:rFonts w:ascii="BrowalliaUPC" w:hAnsi="BrowalliaUPC" w:cs="BrowalliaUPC" w:hint="cs"/>
          <w:b/>
          <w:bCs/>
          <w:sz w:val="28"/>
          <w:szCs w:val="28"/>
          <w:cs/>
        </w:rPr>
        <w:t xml:space="preserve">บริษัทที่ควบคุมร่วมกัน </w:t>
      </w:r>
      <w:r w:rsidRPr="00770013">
        <w:rPr>
          <w:rFonts w:ascii="BrowalliaUPC" w:hAnsi="BrowalliaUPC" w:cs="BrowalliaUPC"/>
          <w:b/>
          <w:bCs/>
          <w:sz w:val="28"/>
          <w:szCs w:val="28"/>
          <w:cs/>
        </w:rPr>
        <w:t>และกิจการร่วมค้า</w:t>
      </w:r>
    </w:p>
    <w:p w14:paraId="62EB97BB" w14:textId="77777777" w:rsidR="008E0FDC" w:rsidRPr="00770013" w:rsidRDefault="008E0FDC" w:rsidP="008E0FDC">
      <w:pPr>
        <w:ind w:left="360"/>
        <w:jc w:val="thaiDistribute"/>
        <w:rPr>
          <w:rFonts w:ascii="BrowalliaUPC" w:hAnsi="BrowalliaUPC" w:cs="BrowalliaUPC"/>
          <w:sz w:val="28"/>
          <w:szCs w:val="28"/>
          <w:lang w:val="en-GB"/>
        </w:rPr>
      </w:pPr>
    </w:p>
    <w:p w14:paraId="0328C7E4" w14:textId="60117F19" w:rsidR="008E0FDC" w:rsidRPr="00770013" w:rsidRDefault="008E0FDC" w:rsidP="00EA0E38">
      <w:pPr>
        <w:pStyle w:val="ListParagraph"/>
        <w:numPr>
          <w:ilvl w:val="1"/>
          <w:numId w:val="1"/>
        </w:numPr>
        <w:tabs>
          <w:tab w:val="left" w:pos="851"/>
        </w:tabs>
        <w:ind w:right="-43"/>
        <w:jc w:val="both"/>
        <w:rPr>
          <w:rFonts w:ascii="BrowalliaUPC" w:hAnsi="BrowalliaUPC" w:cs="BrowalliaUPC"/>
          <w:sz w:val="28"/>
        </w:rPr>
      </w:pPr>
      <w:r w:rsidRPr="00770013">
        <w:rPr>
          <w:rFonts w:ascii="BrowalliaUPC" w:hAnsi="BrowalliaUPC" w:cs="BrowalliaUPC"/>
          <w:sz w:val="28"/>
          <w:cs/>
        </w:rPr>
        <w:t>เงินลงทุนในบริษัทย่อย</w:t>
      </w:r>
    </w:p>
    <w:p w14:paraId="1A45DA32" w14:textId="04D06A2A" w:rsidR="002778A2" w:rsidRPr="00770013" w:rsidRDefault="002778A2" w:rsidP="002778A2">
      <w:pPr>
        <w:pStyle w:val="ListParagraph"/>
        <w:tabs>
          <w:tab w:val="left" w:pos="851"/>
        </w:tabs>
        <w:ind w:left="900" w:right="-43"/>
        <w:jc w:val="both"/>
        <w:rPr>
          <w:rFonts w:ascii="BrowalliaUPC" w:hAnsi="BrowalliaUPC" w:cs="BrowalliaUPC"/>
          <w:sz w:val="28"/>
        </w:rPr>
      </w:pPr>
    </w:p>
    <w:tbl>
      <w:tblPr>
        <w:tblW w:w="8586" w:type="dxa"/>
        <w:tblInd w:w="810" w:type="dxa"/>
        <w:tblLayout w:type="fixed"/>
        <w:tblLook w:val="0000" w:firstRow="0" w:lastRow="0" w:firstColumn="0" w:lastColumn="0" w:noHBand="0" w:noVBand="0"/>
      </w:tblPr>
      <w:tblGrid>
        <w:gridCol w:w="5895"/>
        <w:gridCol w:w="1341"/>
        <w:gridCol w:w="1350"/>
      </w:tblGrid>
      <w:tr w:rsidR="002778A2" w:rsidRPr="00770013" w14:paraId="52534AB6" w14:textId="77777777" w:rsidTr="00BE61D7">
        <w:trPr>
          <w:cantSplit/>
        </w:trPr>
        <w:tc>
          <w:tcPr>
            <w:tcW w:w="5895" w:type="dxa"/>
          </w:tcPr>
          <w:p w14:paraId="323337FF" w14:textId="77777777" w:rsidR="002778A2" w:rsidRPr="00770013" w:rsidRDefault="002778A2" w:rsidP="00BE61D7">
            <w:pPr>
              <w:ind w:right="-36"/>
              <w:rPr>
                <w:rFonts w:ascii="BrowalliaUPC" w:hAnsi="BrowalliaUPC" w:cs="BrowalliaUPC"/>
                <w:sz w:val="28"/>
                <w:szCs w:val="28"/>
                <w:u w:val="single"/>
                <w:lang w:val="en-GB"/>
              </w:rPr>
            </w:pPr>
          </w:p>
        </w:tc>
        <w:tc>
          <w:tcPr>
            <w:tcW w:w="2691" w:type="dxa"/>
            <w:gridSpan w:val="2"/>
          </w:tcPr>
          <w:p w14:paraId="71F80135" w14:textId="77777777" w:rsidR="002778A2" w:rsidRPr="00770013" w:rsidRDefault="002778A2" w:rsidP="00BE61D7">
            <w:pPr>
              <w:tabs>
                <w:tab w:val="left" w:pos="1663"/>
                <w:tab w:val="left" w:pos="2682"/>
              </w:tabs>
              <w:ind w:left="18" w:right="-18"/>
              <w:jc w:val="right"/>
              <w:rPr>
                <w:rFonts w:ascii="BrowalliaUPC" w:hAnsi="BrowalliaUPC" w:cs="BrowalliaUPC"/>
                <w:sz w:val="28"/>
                <w:szCs w:val="28"/>
                <w:cs/>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2778A2" w:rsidRPr="00770013" w14:paraId="76E6EBA2" w14:textId="77777777" w:rsidTr="00BE61D7">
        <w:trPr>
          <w:cantSplit/>
        </w:trPr>
        <w:tc>
          <w:tcPr>
            <w:tcW w:w="5895" w:type="dxa"/>
          </w:tcPr>
          <w:p w14:paraId="6065F6B7" w14:textId="77777777" w:rsidR="002778A2" w:rsidRPr="00770013" w:rsidRDefault="002778A2" w:rsidP="00BE61D7">
            <w:pPr>
              <w:ind w:right="-36"/>
              <w:rPr>
                <w:rFonts w:ascii="BrowalliaUPC" w:hAnsi="BrowalliaUPC" w:cs="BrowalliaUPC"/>
                <w:sz w:val="28"/>
                <w:szCs w:val="28"/>
                <w:u w:val="single"/>
              </w:rPr>
            </w:pPr>
          </w:p>
        </w:tc>
        <w:tc>
          <w:tcPr>
            <w:tcW w:w="2691" w:type="dxa"/>
            <w:gridSpan w:val="2"/>
          </w:tcPr>
          <w:p w14:paraId="42B6B913" w14:textId="77777777" w:rsidR="002778A2" w:rsidRPr="00770013" w:rsidRDefault="002778A2" w:rsidP="00BE61D7">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2778A2" w:rsidRPr="00770013" w14:paraId="760D85C8" w14:textId="77777777" w:rsidTr="00BE61D7">
        <w:trPr>
          <w:cantSplit/>
        </w:trPr>
        <w:tc>
          <w:tcPr>
            <w:tcW w:w="5895" w:type="dxa"/>
          </w:tcPr>
          <w:p w14:paraId="13EAAEF9" w14:textId="77777777" w:rsidR="002778A2" w:rsidRPr="00770013" w:rsidRDefault="002778A2" w:rsidP="00BE61D7">
            <w:pPr>
              <w:ind w:left="72" w:right="-36"/>
              <w:rPr>
                <w:rFonts w:ascii="BrowalliaUPC" w:hAnsi="BrowalliaUPC" w:cs="BrowalliaUPC"/>
                <w:sz w:val="28"/>
                <w:szCs w:val="28"/>
              </w:rPr>
            </w:pPr>
          </w:p>
        </w:tc>
        <w:tc>
          <w:tcPr>
            <w:tcW w:w="1341" w:type="dxa"/>
            <w:vAlign w:val="bottom"/>
          </w:tcPr>
          <w:p w14:paraId="2D474985" w14:textId="77777777" w:rsidR="002778A2" w:rsidRPr="00770013" w:rsidRDefault="002778A2" w:rsidP="00BE61D7">
            <w:pPr>
              <w:pBdr>
                <w:bottom w:val="single" w:sz="4" w:space="1" w:color="auto"/>
              </w:pBdr>
              <w:ind w:left="18"/>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50" w:type="dxa"/>
            <w:vAlign w:val="bottom"/>
          </w:tcPr>
          <w:p w14:paraId="22DC3C99" w14:textId="77777777" w:rsidR="002778A2" w:rsidRPr="00770013" w:rsidRDefault="002778A2" w:rsidP="00BE61D7">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2778A2" w:rsidRPr="00770013" w14:paraId="04E3E096" w14:textId="77777777" w:rsidTr="00BE61D7">
        <w:trPr>
          <w:cantSplit/>
        </w:trPr>
        <w:tc>
          <w:tcPr>
            <w:tcW w:w="5895" w:type="dxa"/>
          </w:tcPr>
          <w:p w14:paraId="7FD23F71" w14:textId="77777777" w:rsidR="002778A2" w:rsidRPr="00770013" w:rsidRDefault="002778A2" w:rsidP="00BE61D7">
            <w:pPr>
              <w:ind w:right="-36"/>
              <w:rPr>
                <w:rFonts w:ascii="BrowalliaUPC" w:hAnsi="BrowalliaUPC" w:cs="BrowalliaUPC"/>
                <w:sz w:val="28"/>
                <w:szCs w:val="28"/>
                <w:lang w:val="en-GB"/>
              </w:rPr>
            </w:pPr>
          </w:p>
        </w:tc>
        <w:tc>
          <w:tcPr>
            <w:tcW w:w="1341" w:type="dxa"/>
          </w:tcPr>
          <w:p w14:paraId="3FD8C092" w14:textId="77777777" w:rsidR="002778A2" w:rsidRPr="00770013" w:rsidRDefault="002778A2" w:rsidP="00BE61D7">
            <w:pPr>
              <w:ind w:left="18" w:right="10"/>
              <w:jc w:val="right"/>
              <w:rPr>
                <w:rFonts w:ascii="BrowalliaUPC" w:hAnsi="BrowalliaUPC" w:cs="BrowalliaUPC"/>
                <w:sz w:val="28"/>
                <w:szCs w:val="28"/>
              </w:rPr>
            </w:pPr>
          </w:p>
        </w:tc>
        <w:tc>
          <w:tcPr>
            <w:tcW w:w="1350" w:type="dxa"/>
          </w:tcPr>
          <w:p w14:paraId="796077E1" w14:textId="77777777" w:rsidR="002778A2" w:rsidRPr="00770013" w:rsidRDefault="002778A2" w:rsidP="00BE61D7">
            <w:pPr>
              <w:ind w:left="18" w:right="10"/>
              <w:jc w:val="right"/>
              <w:rPr>
                <w:rFonts w:ascii="BrowalliaUPC" w:hAnsi="BrowalliaUPC" w:cs="BrowalliaUPC"/>
                <w:sz w:val="28"/>
                <w:szCs w:val="28"/>
              </w:rPr>
            </w:pPr>
          </w:p>
        </w:tc>
      </w:tr>
      <w:tr w:rsidR="002778A2" w:rsidRPr="00770013" w14:paraId="72771F73" w14:textId="77777777" w:rsidTr="001371BE">
        <w:trPr>
          <w:cantSplit/>
        </w:trPr>
        <w:tc>
          <w:tcPr>
            <w:tcW w:w="5895" w:type="dxa"/>
          </w:tcPr>
          <w:p w14:paraId="352B990F" w14:textId="79ED60F1" w:rsidR="002778A2" w:rsidRPr="00770013" w:rsidRDefault="002778A2" w:rsidP="00BE61D7">
            <w:pPr>
              <w:ind w:right="-36"/>
              <w:rPr>
                <w:rFonts w:ascii="BrowalliaUPC" w:hAnsi="BrowalliaUPC" w:cs="BrowalliaUPC"/>
                <w:sz w:val="28"/>
                <w:szCs w:val="28"/>
                <w:cs/>
                <w:lang w:val="en-GB"/>
              </w:rPr>
            </w:pPr>
            <w:r w:rsidRPr="00770013">
              <w:rPr>
                <w:rFonts w:ascii="BrowalliaUPC" w:hAnsi="BrowalliaUPC" w:cs="BrowalliaUPC"/>
                <w:sz w:val="28"/>
                <w:szCs w:val="28"/>
                <w:cs/>
              </w:rPr>
              <w:t>เงินลงทุนในบริษัทย่อย</w:t>
            </w:r>
          </w:p>
        </w:tc>
        <w:tc>
          <w:tcPr>
            <w:tcW w:w="1341" w:type="dxa"/>
            <w:shd w:val="clear" w:color="auto" w:fill="auto"/>
          </w:tcPr>
          <w:p w14:paraId="649BA1A0" w14:textId="69524269" w:rsidR="002778A2" w:rsidRPr="00770013" w:rsidRDefault="004C46FB" w:rsidP="00BE61D7">
            <w:pPr>
              <w:ind w:left="18" w:right="10"/>
              <w:jc w:val="right"/>
              <w:rPr>
                <w:rFonts w:ascii="BrowalliaUPC" w:hAnsi="BrowalliaUPC" w:cs="BrowalliaUPC"/>
                <w:sz w:val="28"/>
                <w:szCs w:val="28"/>
              </w:rPr>
            </w:pPr>
            <w:r w:rsidRPr="00770013">
              <w:rPr>
                <w:rFonts w:ascii="BrowalliaUPC" w:hAnsi="BrowalliaUPC" w:cs="BrowalliaUPC"/>
                <w:sz w:val="28"/>
                <w:szCs w:val="28"/>
              </w:rPr>
              <w:t>16,086</w:t>
            </w:r>
            <w:r w:rsidR="00DF0513" w:rsidRPr="00770013">
              <w:rPr>
                <w:rFonts w:ascii="BrowalliaUPC" w:hAnsi="BrowalliaUPC" w:cs="BrowalliaUPC"/>
                <w:sz w:val="28"/>
                <w:szCs w:val="28"/>
              </w:rPr>
              <w:t>,49</w:t>
            </w:r>
            <w:r w:rsidR="00825F1F" w:rsidRPr="00770013">
              <w:rPr>
                <w:rFonts w:ascii="BrowalliaUPC" w:hAnsi="BrowalliaUPC" w:cs="BrowalliaUPC"/>
                <w:sz w:val="28"/>
                <w:szCs w:val="28"/>
              </w:rPr>
              <w:t>6</w:t>
            </w:r>
          </w:p>
        </w:tc>
        <w:tc>
          <w:tcPr>
            <w:tcW w:w="1350" w:type="dxa"/>
            <w:shd w:val="clear" w:color="auto" w:fill="auto"/>
          </w:tcPr>
          <w:p w14:paraId="41945469" w14:textId="1D2415A2" w:rsidR="002778A2" w:rsidRPr="00770013" w:rsidRDefault="00DF0513" w:rsidP="00BE61D7">
            <w:pPr>
              <w:jc w:val="right"/>
              <w:rPr>
                <w:rFonts w:ascii="BrowalliaUPC" w:hAnsi="BrowalliaUPC" w:cs="BrowalliaUPC"/>
                <w:sz w:val="28"/>
                <w:szCs w:val="28"/>
              </w:rPr>
            </w:pPr>
            <w:r w:rsidRPr="00770013">
              <w:rPr>
                <w:rFonts w:ascii="BrowalliaUPC" w:hAnsi="BrowalliaUPC" w:cs="BrowalliaUPC"/>
                <w:sz w:val="28"/>
                <w:szCs w:val="28"/>
              </w:rPr>
              <w:t>15,971,82</w:t>
            </w:r>
            <w:r w:rsidR="00823184">
              <w:rPr>
                <w:rFonts w:ascii="BrowalliaUPC" w:hAnsi="BrowalliaUPC" w:cs="BrowalliaUPC"/>
                <w:sz w:val="28"/>
                <w:szCs w:val="28"/>
              </w:rPr>
              <w:t>1</w:t>
            </w:r>
          </w:p>
        </w:tc>
      </w:tr>
      <w:tr w:rsidR="002778A2" w:rsidRPr="00770013" w14:paraId="2EA8BD43" w14:textId="77777777" w:rsidTr="001371BE">
        <w:trPr>
          <w:cantSplit/>
        </w:trPr>
        <w:tc>
          <w:tcPr>
            <w:tcW w:w="5895" w:type="dxa"/>
          </w:tcPr>
          <w:p w14:paraId="5EFE80C7" w14:textId="3542A033" w:rsidR="002778A2" w:rsidRPr="00770013" w:rsidRDefault="002778A2" w:rsidP="00BE61D7">
            <w:pPr>
              <w:ind w:right="-36"/>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rPr>
              <w:t xml:space="preserve">: </w:t>
            </w:r>
            <w:r w:rsidRPr="00770013">
              <w:rPr>
                <w:rFonts w:ascii="BrowalliaUPC" w:hAnsi="BrowalliaUPC" w:cs="BrowalliaUPC"/>
                <w:sz w:val="28"/>
                <w:szCs w:val="28"/>
                <w:cs/>
              </w:rPr>
              <w:t>ค่าเผื่อการด้อยค่า</w:t>
            </w:r>
          </w:p>
        </w:tc>
        <w:tc>
          <w:tcPr>
            <w:tcW w:w="1341" w:type="dxa"/>
            <w:shd w:val="clear" w:color="auto" w:fill="auto"/>
          </w:tcPr>
          <w:p w14:paraId="649F31D3" w14:textId="4C5BE7C3" w:rsidR="002778A2" w:rsidRPr="00770013" w:rsidRDefault="00DF0513" w:rsidP="00126058">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(4,298,20</w:t>
            </w:r>
            <w:r w:rsidR="00FE4684">
              <w:rPr>
                <w:rFonts w:ascii="BrowalliaUPC" w:hAnsi="BrowalliaUPC" w:cs="BrowalliaUPC"/>
                <w:sz w:val="28"/>
                <w:szCs w:val="28"/>
              </w:rPr>
              <w:t>7</w:t>
            </w:r>
            <w:r w:rsidRPr="00770013">
              <w:rPr>
                <w:rFonts w:ascii="BrowalliaUPC" w:hAnsi="BrowalliaUPC" w:cs="BrowalliaUPC"/>
                <w:sz w:val="28"/>
                <w:szCs w:val="28"/>
              </w:rPr>
              <w:t>)</w:t>
            </w:r>
          </w:p>
        </w:tc>
        <w:tc>
          <w:tcPr>
            <w:tcW w:w="1350" w:type="dxa"/>
            <w:shd w:val="clear" w:color="auto" w:fill="auto"/>
          </w:tcPr>
          <w:p w14:paraId="4A475C32" w14:textId="287EC8E4" w:rsidR="002778A2" w:rsidRPr="00770013" w:rsidRDefault="00DF0513" w:rsidP="00126058">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(4,076,39</w:t>
            </w:r>
            <w:r w:rsidR="00823184">
              <w:rPr>
                <w:rFonts w:ascii="BrowalliaUPC" w:hAnsi="BrowalliaUPC" w:cs="BrowalliaUPC"/>
                <w:sz w:val="28"/>
                <w:szCs w:val="28"/>
              </w:rPr>
              <w:t>8</w:t>
            </w:r>
            <w:r w:rsidRPr="00770013">
              <w:rPr>
                <w:rFonts w:ascii="BrowalliaUPC" w:hAnsi="BrowalliaUPC" w:cs="BrowalliaUPC"/>
                <w:sz w:val="28"/>
                <w:szCs w:val="28"/>
              </w:rPr>
              <w:t>)</w:t>
            </w:r>
          </w:p>
        </w:tc>
      </w:tr>
      <w:tr w:rsidR="002778A2" w:rsidRPr="00770013" w14:paraId="7E944775" w14:textId="77777777" w:rsidTr="00BE61D7">
        <w:trPr>
          <w:cantSplit/>
        </w:trPr>
        <w:tc>
          <w:tcPr>
            <w:tcW w:w="5895" w:type="dxa"/>
          </w:tcPr>
          <w:p w14:paraId="7E05E4B3" w14:textId="681DCC18" w:rsidR="002778A2" w:rsidRPr="00770013" w:rsidRDefault="002778A2" w:rsidP="00E5643F">
            <w:pPr>
              <w:ind w:right="-36"/>
              <w:rPr>
                <w:rFonts w:ascii="BrowalliaUPC" w:hAnsi="BrowalliaUPC" w:cs="BrowalliaUPC"/>
                <w:sz w:val="28"/>
                <w:szCs w:val="28"/>
                <w:lang w:val="en-GB"/>
              </w:rPr>
            </w:pPr>
            <w:r w:rsidRPr="00770013">
              <w:rPr>
                <w:rFonts w:ascii="BrowalliaUPC" w:hAnsi="BrowalliaUPC" w:cs="BrowalliaUPC"/>
                <w:sz w:val="28"/>
                <w:szCs w:val="28"/>
                <w:cs/>
              </w:rPr>
              <w:t>เงินลงทุนในบริษัทย่อยสุทธิ</w:t>
            </w:r>
          </w:p>
        </w:tc>
        <w:tc>
          <w:tcPr>
            <w:tcW w:w="1341" w:type="dxa"/>
          </w:tcPr>
          <w:p w14:paraId="4323A44F" w14:textId="59B953C9" w:rsidR="002778A2" w:rsidRPr="00770013" w:rsidRDefault="002A3112" w:rsidP="00BE61D7">
            <w:pPr>
              <w:pBdr>
                <w:bottom w:val="single" w:sz="12" w:space="1" w:color="auto"/>
              </w:pBdr>
              <w:ind w:left="18" w:right="10"/>
              <w:jc w:val="right"/>
              <w:rPr>
                <w:rFonts w:ascii="BrowalliaUPC" w:hAnsi="BrowalliaUPC" w:cs="BrowalliaUPC"/>
                <w:sz w:val="28"/>
                <w:szCs w:val="28"/>
              </w:rPr>
            </w:pPr>
            <w:r w:rsidRPr="00770013">
              <w:rPr>
                <w:rFonts w:ascii="BrowalliaUPC" w:hAnsi="BrowalliaUPC" w:cs="BrowalliaUPC"/>
                <w:sz w:val="28"/>
                <w:szCs w:val="28"/>
              </w:rPr>
              <w:t>11,788,2</w:t>
            </w:r>
            <w:r w:rsidR="0039681F">
              <w:rPr>
                <w:rFonts w:ascii="BrowalliaUPC" w:hAnsi="BrowalliaUPC" w:cs="BrowalliaUPC"/>
                <w:sz w:val="28"/>
                <w:szCs w:val="28"/>
              </w:rPr>
              <w:t>89</w:t>
            </w:r>
          </w:p>
        </w:tc>
        <w:tc>
          <w:tcPr>
            <w:tcW w:w="1350" w:type="dxa"/>
          </w:tcPr>
          <w:p w14:paraId="49633926" w14:textId="2AD8B1C9" w:rsidR="002778A2" w:rsidRPr="00770013" w:rsidRDefault="002A3112" w:rsidP="00BE61D7">
            <w:pPr>
              <w:pBdr>
                <w:bottom w:val="single" w:sz="12" w:space="1" w:color="auto"/>
              </w:pBdr>
              <w:ind w:left="18" w:right="10"/>
              <w:jc w:val="right"/>
              <w:rPr>
                <w:rFonts w:ascii="BrowalliaUPC" w:hAnsi="BrowalliaUPC" w:cs="BrowalliaUPC"/>
                <w:sz w:val="28"/>
                <w:szCs w:val="28"/>
                <w:lang w:val="en-GB"/>
              </w:rPr>
            </w:pPr>
            <w:r w:rsidRPr="00770013">
              <w:rPr>
                <w:rFonts w:ascii="BrowalliaUPC" w:hAnsi="BrowalliaUPC" w:cs="BrowalliaUPC"/>
                <w:sz w:val="28"/>
                <w:szCs w:val="28"/>
              </w:rPr>
              <w:t>11,895,423</w:t>
            </w:r>
          </w:p>
        </w:tc>
      </w:tr>
    </w:tbl>
    <w:p w14:paraId="37278637" w14:textId="67DBF513" w:rsidR="001B3FA2" w:rsidRDefault="001B3FA2" w:rsidP="00E5643F">
      <w:pPr>
        <w:jc w:val="thaiDistribute"/>
        <w:rPr>
          <w:rFonts w:ascii="BrowalliaUPC" w:hAnsi="BrowalliaUPC" w:cs="BrowalliaUPC"/>
          <w:lang w:val="en-GB"/>
        </w:rPr>
      </w:pPr>
    </w:p>
    <w:p w14:paraId="7C55D814" w14:textId="044F72FA" w:rsidR="009E47C4" w:rsidRDefault="009E47C4" w:rsidP="00E5643F">
      <w:pPr>
        <w:jc w:val="thaiDistribute"/>
        <w:rPr>
          <w:rFonts w:ascii="BrowalliaUPC" w:hAnsi="BrowalliaUPC" w:cs="BrowalliaUPC"/>
          <w:lang w:val="en-GB"/>
        </w:rPr>
      </w:pPr>
    </w:p>
    <w:p w14:paraId="76FA9019" w14:textId="05770087" w:rsidR="009E47C4" w:rsidRDefault="009E47C4" w:rsidP="00E5643F">
      <w:pPr>
        <w:jc w:val="thaiDistribute"/>
        <w:rPr>
          <w:rFonts w:ascii="BrowalliaUPC" w:hAnsi="BrowalliaUPC" w:cs="BrowalliaUPC"/>
          <w:lang w:val="en-GB"/>
        </w:rPr>
      </w:pPr>
    </w:p>
    <w:p w14:paraId="415BEED2" w14:textId="7EE5B578" w:rsidR="009E47C4" w:rsidRDefault="009E47C4" w:rsidP="00E5643F">
      <w:pPr>
        <w:jc w:val="thaiDistribute"/>
        <w:rPr>
          <w:rFonts w:ascii="BrowalliaUPC" w:hAnsi="BrowalliaUPC" w:cs="BrowalliaUPC"/>
          <w:lang w:val="en-GB"/>
        </w:rPr>
      </w:pPr>
    </w:p>
    <w:p w14:paraId="4D6FABDD" w14:textId="50210D15" w:rsidR="009E47C4" w:rsidRDefault="009E47C4" w:rsidP="00E5643F">
      <w:pPr>
        <w:jc w:val="thaiDistribute"/>
        <w:rPr>
          <w:rFonts w:ascii="BrowalliaUPC" w:hAnsi="BrowalliaUPC" w:cs="BrowalliaUPC"/>
          <w:lang w:val="en-GB"/>
        </w:rPr>
      </w:pPr>
    </w:p>
    <w:p w14:paraId="1EFFC9A1" w14:textId="55E6E7A6" w:rsidR="009E47C4" w:rsidRDefault="009E47C4" w:rsidP="00E5643F">
      <w:pPr>
        <w:jc w:val="thaiDistribute"/>
        <w:rPr>
          <w:rFonts w:ascii="BrowalliaUPC" w:hAnsi="BrowalliaUPC" w:cs="BrowalliaUPC"/>
          <w:lang w:val="en-GB"/>
        </w:rPr>
      </w:pPr>
    </w:p>
    <w:p w14:paraId="1651B40F" w14:textId="57755460" w:rsidR="009E47C4" w:rsidRDefault="009E47C4" w:rsidP="00E5643F">
      <w:pPr>
        <w:jc w:val="thaiDistribute"/>
        <w:rPr>
          <w:rFonts w:ascii="BrowalliaUPC" w:hAnsi="BrowalliaUPC" w:cs="BrowalliaUPC"/>
          <w:lang w:val="en-GB"/>
        </w:rPr>
      </w:pPr>
    </w:p>
    <w:p w14:paraId="4B32D82B" w14:textId="789BB5AC" w:rsidR="009E47C4" w:rsidRDefault="009E47C4" w:rsidP="00E5643F">
      <w:pPr>
        <w:jc w:val="thaiDistribute"/>
        <w:rPr>
          <w:rFonts w:ascii="BrowalliaUPC" w:hAnsi="BrowalliaUPC" w:cs="BrowalliaUPC"/>
          <w:lang w:val="en-GB"/>
        </w:rPr>
      </w:pPr>
    </w:p>
    <w:p w14:paraId="08956F57" w14:textId="67DD06CA" w:rsidR="009E47C4" w:rsidRDefault="009E47C4" w:rsidP="00E5643F">
      <w:pPr>
        <w:jc w:val="thaiDistribute"/>
        <w:rPr>
          <w:rFonts w:ascii="BrowalliaUPC" w:hAnsi="BrowalliaUPC" w:cs="BrowalliaUPC"/>
          <w:lang w:val="en-GB"/>
        </w:rPr>
      </w:pPr>
    </w:p>
    <w:p w14:paraId="255A5757" w14:textId="77777777" w:rsidR="009E47C4" w:rsidRPr="00770013" w:rsidRDefault="009E47C4" w:rsidP="00E5643F">
      <w:pPr>
        <w:jc w:val="thaiDistribute"/>
        <w:rPr>
          <w:rFonts w:ascii="BrowalliaUPC" w:hAnsi="BrowalliaUPC" w:cs="BrowalliaUPC"/>
          <w:lang w:val="en-GB"/>
        </w:rPr>
      </w:pPr>
    </w:p>
    <w:p w14:paraId="7C8FC333" w14:textId="77777777" w:rsidR="008E0FDC" w:rsidRPr="00770013" w:rsidRDefault="008E0FDC" w:rsidP="008E0FDC">
      <w:pPr>
        <w:tabs>
          <w:tab w:val="left" w:pos="900"/>
          <w:tab w:val="left" w:pos="2160"/>
        </w:tabs>
        <w:ind w:left="851" w:right="-43"/>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รายการเคลื่อนไหวของเงินลงทุนในบริษัทย่อยในระหว่างปีสิ้นสุดวันที่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มี</w:t>
      </w:r>
      <w:r w:rsidRPr="00770013">
        <w:rPr>
          <w:rFonts w:ascii="BrowalliaUPC" w:hAnsi="BrowalliaUPC" w:cs="BrowalliaUPC"/>
          <w:sz w:val="28"/>
          <w:szCs w:val="28"/>
          <w:cs/>
          <w:lang w:val="en-GB"/>
        </w:rPr>
        <w:t>ดังต่อไปนี้</w:t>
      </w:r>
    </w:p>
    <w:p w14:paraId="32407BF5" w14:textId="77777777" w:rsidR="008E0FDC" w:rsidRPr="00770013" w:rsidRDefault="008E0FDC" w:rsidP="008E0FDC">
      <w:pPr>
        <w:tabs>
          <w:tab w:val="left" w:pos="900"/>
          <w:tab w:val="left" w:pos="2160"/>
        </w:tabs>
        <w:ind w:left="851" w:right="-43"/>
        <w:jc w:val="thaiDistribute"/>
        <w:rPr>
          <w:rFonts w:ascii="BrowalliaUPC" w:hAnsi="BrowalliaUPC" w:cs="BrowalliaUPC"/>
          <w:sz w:val="28"/>
          <w:szCs w:val="28"/>
          <w:cs/>
        </w:rPr>
      </w:pPr>
    </w:p>
    <w:tbl>
      <w:tblPr>
        <w:tblW w:w="8586" w:type="dxa"/>
        <w:tblInd w:w="810" w:type="dxa"/>
        <w:tblLayout w:type="fixed"/>
        <w:tblLook w:val="0000" w:firstRow="0" w:lastRow="0" w:firstColumn="0" w:lastColumn="0" w:noHBand="0" w:noVBand="0"/>
      </w:tblPr>
      <w:tblGrid>
        <w:gridCol w:w="5895"/>
        <w:gridCol w:w="1341"/>
        <w:gridCol w:w="1350"/>
      </w:tblGrid>
      <w:tr w:rsidR="008E0FDC" w:rsidRPr="00770013" w14:paraId="57AC82CA" w14:textId="77777777" w:rsidTr="00D34556">
        <w:trPr>
          <w:cantSplit/>
        </w:trPr>
        <w:tc>
          <w:tcPr>
            <w:tcW w:w="5895" w:type="dxa"/>
          </w:tcPr>
          <w:p w14:paraId="6EE0265D" w14:textId="77777777" w:rsidR="008E0FDC" w:rsidRPr="00770013" w:rsidRDefault="008E0FDC" w:rsidP="00D34556">
            <w:pPr>
              <w:ind w:right="-36"/>
              <w:rPr>
                <w:rFonts w:ascii="BrowalliaUPC" w:hAnsi="BrowalliaUPC" w:cs="BrowalliaUPC"/>
                <w:sz w:val="28"/>
                <w:szCs w:val="28"/>
                <w:u w:val="single"/>
                <w:lang w:val="en-GB"/>
              </w:rPr>
            </w:pPr>
          </w:p>
        </w:tc>
        <w:tc>
          <w:tcPr>
            <w:tcW w:w="2691" w:type="dxa"/>
            <w:gridSpan w:val="2"/>
          </w:tcPr>
          <w:p w14:paraId="282CBF1D" w14:textId="77777777" w:rsidR="008E0FDC" w:rsidRPr="00770013" w:rsidRDefault="008E0FDC" w:rsidP="00D34556">
            <w:pPr>
              <w:tabs>
                <w:tab w:val="left" w:pos="1663"/>
                <w:tab w:val="left" w:pos="2682"/>
              </w:tabs>
              <w:ind w:left="18" w:right="-18"/>
              <w:jc w:val="right"/>
              <w:rPr>
                <w:rFonts w:ascii="BrowalliaUPC" w:hAnsi="BrowalliaUPC" w:cs="BrowalliaUPC"/>
                <w:sz w:val="28"/>
                <w:szCs w:val="28"/>
                <w:cs/>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8E0FDC" w:rsidRPr="00770013" w14:paraId="4D717430" w14:textId="77777777" w:rsidTr="00D34556">
        <w:trPr>
          <w:cantSplit/>
        </w:trPr>
        <w:tc>
          <w:tcPr>
            <w:tcW w:w="5895" w:type="dxa"/>
          </w:tcPr>
          <w:p w14:paraId="1022759F" w14:textId="77777777" w:rsidR="008E0FDC" w:rsidRPr="00770013" w:rsidRDefault="008E0FDC" w:rsidP="00D34556">
            <w:pPr>
              <w:ind w:right="-36"/>
              <w:rPr>
                <w:rFonts w:ascii="BrowalliaUPC" w:hAnsi="BrowalliaUPC" w:cs="BrowalliaUPC"/>
                <w:sz w:val="28"/>
                <w:szCs w:val="28"/>
                <w:u w:val="single"/>
              </w:rPr>
            </w:pPr>
          </w:p>
        </w:tc>
        <w:tc>
          <w:tcPr>
            <w:tcW w:w="2691" w:type="dxa"/>
            <w:gridSpan w:val="2"/>
          </w:tcPr>
          <w:p w14:paraId="1507205E" w14:textId="77777777" w:rsidR="008E0FDC" w:rsidRPr="00770013" w:rsidRDefault="008E0FDC" w:rsidP="00D34556">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601895A" w14:textId="77777777" w:rsidTr="00D34556">
        <w:trPr>
          <w:cantSplit/>
        </w:trPr>
        <w:tc>
          <w:tcPr>
            <w:tcW w:w="5895" w:type="dxa"/>
          </w:tcPr>
          <w:p w14:paraId="14833E91" w14:textId="77777777" w:rsidR="008E0FDC" w:rsidRPr="00770013" w:rsidRDefault="008E0FDC" w:rsidP="00D34556">
            <w:pPr>
              <w:ind w:left="72" w:right="-36"/>
              <w:rPr>
                <w:rFonts w:ascii="BrowalliaUPC" w:hAnsi="BrowalliaUPC" w:cs="BrowalliaUPC"/>
                <w:sz w:val="28"/>
                <w:szCs w:val="28"/>
              </w:rPr>
            </w:pPr>
          </w:p>
        </w:tc>
        <w:tc>
          <w:tcPr>
            <w:tcW w:w="1341" w:type="dxa"/>
            <w:vAlign w:val="bottom"/>
          </w:tcPr>
          <w:p w14:paraId="0A03EE16" w14:textId="77777777" w:rsidR="008E0FDC" w:rsidRPr="00770013" w:rsidRDefault="008E0FDC" w:rsidP="00D34556">
            <w:pPr>
              <w:pBdr>
                <w:bottom w:val="single" w:sz="4" w:space="1" w:color="auto"/>
              </w:pBdr>
              <w:ind w:left="18"/>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1350" w:type="dxa"/>
            <w:vAlign w:val="bottom"/>
          </w:tcPr>
          <w:p w14:paraId="53D17850" w14:textId="77777777" w:rsidR="008E0FDC" w:rsidRPr="00770013" w:rsidRDefault="008E0FDC" w:rsidP="00D34556">
            <w:pPr>
              <w:pBdr>
                <w:bottom w:val="single" w:sz="4" w:space="1" w:color="auto"/>
              </w:pBdr>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5747C38B" w14:textId="77777777" w:rsidTr="00D34556">
        <w:trPr>
          <w:cantSplit/>
        </w:trPr>
        <w:tc>
          <w:tcPr>
            <w:tcW w:w="5895" w:type="dxa"/>
          </w:tcPr>
          <w:p w14:paraId="23FF17F1" w14:textId="77777777" w:rsidR="008E0FDC" w:rsidRPr="00770013" w:rsidRDefault="008E0FDC" w:rsidP="00D34556">
            <w:pPr>
              <w:ind w:right="-36"/>
              <w:rPr>
                <w:rFonts w:ascii="BrowalliaUPC" w:hAnsi="BrowalliaUPC" w:cs="BrowalliaUPC"/>
                <w:sz w:val="28"/>
                <w:szCs w:val="28"/>
                <w:lang w:val="en-GB"/>
              </w:rPr>
            </w:pPr>
          </w:p>
        </w:tc>
        <w:tc>
          <w:tcPr>
            <w:tcW w:w="1341" w:type="dxa"/>
          </w:tcPr>
          <w:p w14:paraId="0C462EA7" w14:textId="77777777" w:rsidR="008E0FDC" w:rsidRPr="00770013" w:rsidRDefault="008E0FDC" w:rsidP="00D34556">
            <w:pPr>
              <w:ind w:left="18" w:right="10"/>
              <w:jc w:val="right"/>
              <w:rPr>
                <w:rFonts w:ascii="BrowalliaUPC" w:hAnsi="BrowalliaUPC" w:cs="BrowalliaUPC"/>
                <w:sz w:val="28"/>
                <w:szCs w:val="28"/>
              </w:rPr>
            </w:pPr>
          </w:p>
        </w:tc>
        <w:tc>
          <w:tcPr>
            <w:tcW w:w="1350" w:type="dxa"/>
          </w:tcPr>
          <w:p w14:paraId="7B7875AF" w14:textId="77777777" w:rsidR="008E0FDC" w:rsidRPr="00770013" w:rsidRDefault="008E0FDC" w:rsidP="00D34556">
            <w:pPr>
              <w:ind w:left="18" w:right="10"/>
              <w:jc w:val="right"/>
              <w:rPr>
                <w:rFonts w:ascii="BrowalliaUPC" w:hAnsi="BrowalliaUPC" w:cs="BrowalliaUPC"/>
                <w:sz w:val="28"/>
                <w:szCs w:val="28"/>
              </w:rPr>
            </w:pPr>
          </w:p>
        </w:tc>
      </w:tr>
      <w:tr w:rsidR="008E0FDC" w:rsidRPr="00770013" w14:paraId="29F20A27" w14:textId="77777777" w:rsidTr="00D34556">
        <w:trPr>
          <w:cantSplit/>
        </w:trPr>
        <w:tc>
          <w:tcPr>
            <w:tcW w:w="5895" w:type="dxa"/>
          </w:tcPr>
          <w:p w14:paraId="772586D5"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r w:rsidRPr="00770013">
              <w:rPr>
                <w:rFonts w:ascii="BrowalliaUPC" w:hAnsi="BrowalliaUPC" w:cs="BrowalliaUPC"/>
                <w:sz w:val="28"/>
                <w:szCs w:val="28"/>
                <w:cs/>
              </w:rPr>
              <w:tab/>
            </w:r>
          </w:p>
        </w:tc>
        <w:tc>
          <w:tcPr>
            <w:tcW w:w="1341" w:type="dxa"/>
          </w:tcPr>
          <w:p w14:paraId="75B28353" w14:textId="43B1C14C" w:rsidR="008E0FDC" w:rsidRPr="00770013" w:rsidRDefault="00A2347A" w:rsidP="00D34556">
            <w:pPr>
              <w:ind w:left="18" w:right="10"/>
              <w:jc w:val="right"/>
              <w:rPr>
                <w:rFonts w:ascii="BrowalliaUPC" w:hAnsi="BrowalliaUPC" w:cs="BrowalliaUPC"/>
                <w:sz w:val="28"/>
                <w:szCs w:val="28"/>
              </w:rPr>
            </w:pPr>
            <w:r w:rsidRPr="00A2347A">
              <w:rPr>
                <w:rFonts w:ascii="BrowalliaUPC" w:hAnsi="BrowalliaUPC" w:cs="BrowalliaUPC"/>
                <w:sz w:val="28"/>
                <w:szCs w:val="28"/>
              </w:rPr>
              <w:t>11</w:t>
            </w:r>
            <w:r w:rsidR="00FD08BB" w:rsidRPr="00770013">
              <w:rPr>
                <w:rFonts w:ascii="BrowalliaUPC" w:hAnsi="BrowalliaUPC" w:cs="BrowalliaUPC"/>
                <w:sz w:val="28"/>
                <w:szCs w:val="28"/>
              </w:rPr>
              <w:t>,</w:t>
            </w:r>
            <w:r w:rsidRPr="00A2347A">
              <w:rPr>
                <w:rFonts w:ascii="BrowalliaUPC" w:hAnsi="BrowalliaUPC" w:cs="BrowalliaUPC"/>
                <w:sz w:val="28"/>
                <w:szCs w:val="28"/>
              </w:rPr>
              <w:t>895</w:t>
            </w:r>
            <w:r w:rsidR="00FD08BB" w:rsidRPr="00770013">
              <w:rPr>
                <w:rFonts w:ascii="BrowalliaUPC" w:hAnsi="BrowalliaUPC" w:cs="BrowalliaUPC"/>
                <w:sz w:val="28"/>
                <w:szCs w:val="28"/>
              </w:rPr>
              <w:t>,</w:t>
            </w:r>
            <w:r w:rsidRPr="00A2347A">
              <w:rPr>
                <w:rFonts w:ascii="BrowalliaUPC" w:hAnsi="BrowalliaUPC" w:cs="BrowalliaUPC"/>
                <w:sz w:val="28"/>
                <w:szCs w:val="28"/>
              </w:rPr>
              <w:t>423</w:t>
            </w:r>
          </w:p>
        </w:tc>
        <w:tc>
          <w:tcPr>
            <w:tcW w:w="1350" w:type="dxa"/>
          </w:tcPr>
          <w:p w14:paraId="5C65015C"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7,226,954</w:t>
            </w:r>
          </w:p>
        </w:tc>
      </w:tr>
      <w:tr w:rsidR="008E0FDC" w:rsidRPr="00770013" w14:paraId="19D0871B" w14:textId="77777777" w:rsidTr="00D34556">
        <w:trPr>
          <w:cantSplit/>
        </w:trPr>
        <w:tc>
          <w:tcPr>
            <w:tcW w:w="5895" w:type="dxa"/>
          </w:tcPr>
          <w:p w14:paraId="457C4AF1"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บวก : เงินลงทุนเพิ่มในระหว่างปี</w:t>
            </w:r>
          </w:p>
        </w:tc>
        <w:tc>
          <w:tcPr>
            <w:tcW w:w="1341" w:type="dxa"/>
          </w:tcPr>
          <w:p w14:paraId="4C53D20C" w14:textId="3DCCCCDE" w:rsidR="008E0FDC" w:rsidRPr="00770013" w:rsidRDefault="00A2347A" w:rsidP="00FD08BB">
            <w:pPr>
              <w:jc w:val="right"/>
              <w:rPr>
                <w:rFonts w:ascii="BrowalliaUPC" w:hAnsi="BrowalliaUPC" w:cs="BrowalliaUPC"/>
                <w:sz w:val="28"/>
                <w:szCs w:val="28"/>
              </w:rPr>
            </w:pPr>
            <w:r w:rsidRPr="00A2347A">
              <w:rPr>
                <w:rFonts w:ascii="BrowalliaUPC" w:hAnsi="BrowalliaUPC" w:cs="BrowalliaUPC"/>
                <w:sz w:val="28"/>
                <w:szCs w:val="28"/>
              </w:rPr>
              <w:t>114</w:t>
            </w:r>
            <w:r w:rsidR="00FD08BB" w:rsidRPr="00770013">
              <w:rPr>
                <w:rFonts w:ascii="BrowalliaUPC" w:hAnsi="BrowalliaUPC" w:cs="BrowalliaUPC"/>
                <w:sz w:val="28"/>
                <w:szCs w:val="28"/>
              </w:rPr>
              <w:t>,</w:t>
            </w:r>
            <w:r w:rsidRPr="00A2347A">
              <w:rPr>
                <w:rFonts w:ascii="BrowalliaUPC" w:hAnsi="BrowalliaUPC" w:cs="BrowalliaUPC"/>
                <w:sz w:val="28"/>
                <w:szCs w:val="28"/>
              </w:rPr>
              <w:t>675</w:t>
            </w:r>
          </w:p>
        </w:tc>
        <w:tc>
          <w:tcPr>
            <w:tcW w:w="1350" w:type="dxa"/>
          </w:tcPr>
          <w:p w14:paraId="46ADEFAC"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5,828,658</w:t>
            </w:r>
          </w:p>
        </w:tc>
      </w:tr>
      <w:tr w:rsidR="008E0FDC" w:rsidRPr="00770013" w14:paraId="43A9D3BF" w14:textId="77777777" w:rsidTr="00D34556">
        <w:trPr>
          <w:cantSplit/>
        </w:trPr>
        <w:tc>
          <w:tcPr>
            <w:tcW w:w="5895" w:type="dxa"/>
          </w:tcPr>
          <w:p w14:paraId="6FDBE6AE"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บวก : แปลงหนี้เป็นทุนในระหว่างปี</w:t>
            </w:r>
          </w:p>
        </w:tc>
        <w:tc>
          <w:tcPr>
            <w:tcW w:w="1341" w:type="dxa"/>
          </w:tcPr>
          <w:p w14:paraId="622D932D" w14:textId="211ED776"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097409D5"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rPr>
              <w:t>2,312,742</w:t>
            </w:r>
          </w:p>
        </w:tc>
      </w:tr>
      <w:tr w:rsidR="008E0FDC" w:rsidRPr="00770013" w14:paraId="187F9129" w14:textId="77777777" w:rsidTr="00D34556">
        <w:trPr>
          <w:cantSplit/>
        </w:trPr>
        <w:tc>
          <w:tcPr>
            <w:tcW w:w="5895" w:type="dxa"/>
          </w:tcPr>
          <w:p w14:paraId="652D1609"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หัก : ลดลงจากการสูญเสียอำนาจควบคุมในบริษัทย่อย</w:t>
            </w:r>
          </w:p>
        </w:tc>
        <w:tc>
          <w:tcPr>
            <w:tcW w:w="1341" w:type="dxa"/>
          </w:tcPr>
          <w:p w14:paraId="0DB33455" w14:textId="28F19000"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2EEB6B49"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995,626</w:t>
            </w:r>
            <w:r w:rsidRPr="00770013">
              <w:rPr>
                <w:rFonts w:ascii="BrowalliaUPC" w:hAnsi="BrowalliaUPC" w:cs="BrowalliaUPC"/>
                <w:sz w:val="28"/>
                <w:szCs w:val="28"/>
                <w:cs/>
              </w:rPr>
              <w:t>)</w:t>
            </w:r>
          </w:p>
        </w:tc>
      </w:tr>
      <w:tr w:rsidR="008E0FDC" w:rsidRPr="00770013" w14:paraId="1A479A5E" w14:textId="77777777" w:rsidTr="00D34556">
        <w:trPr>
          <w:cantSplit/>
        </w:trPr>
        <w:tc>
          <w:tcPr>
            <w:tcW w:w="5895" w:type="dxa"/>
          </w:tcPr>
          <w:p w14:paraId="70F089DD" w14:textId="77777777" w:rsidR="008E0FDC" w:rsidRPr="00770013" w:rsidRDefault="008E0FDC" w:rsidP="00D34556">
            <w:pPr>
              <w:ind w:right="-36"/>
              <w:rPr>
                <w:rFonts w:ascii="BrowalliaUPC" w:hAnsi="BrowalliaUPC" w:cs="BrowalliaUPC"/>
                <w:sz w:val="28"/>
                <w:szCs w:val="28"/>
                <w:cs/>
              </w:rPr>
            </w:pPr>
            <w:r w:rsidRPr="00770013">
              <w:rPr>
                <w:rFonts w:ascii="BrowalliaUPC" w:hAnsi="BrowalliaUPC" w:cs="BrowalliaUPC"/>
                <w:sz w:val="28"/>
                <w:szCs w:val="28"/>
                <w:cs/>
              </w:rPr>
              <w:t>หัก : ลดลงจากการปิดกิจการ</w:t>
            </w:r>
          </w:p>
        </w:tc>
        <w:tc>
          <w:tcPr>
            <w:tcW w:w="1341" w:type="dxa"/>
          </w:tcPr>
          <w:p w14:paraId="56E5D76C" w14:textId="4338F817"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4A86390E"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814</w:t>
            </w:r>
            <w:r w:rsidRPr="00770013">
              <w:rPr>
                <w:rFonts w:ascii="BrowalliaUPC" w:hAnsi="BrowalliaUPC" w:cs="BrowalliaUPC"/>
                <w:sz w:val="28"/>
                <w:szCs w:val="28"/>
                <w:cs/>
              </w:rPr>
              <w:t>)</w:t>
            </w:r>
          </w:p>
        </w:tc>
      </w:tr>
      <w:tr w:rsidR="008E0FDC" w:rsidRPr="00770013" w14:paraId="65CC7C65" w14:textId="77777777" w:rsidTr="00D34556">
        <w:trPr>
          <w:cantSplit/>
        </w:trPr>
        <w:tc>
          <w:tcPr>
            <w:tcW w:w="5895" w:type="dxa"/>
          </w:tcPr>
          <w:p w14:paraId="47F9B82D"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หัก : รับคืนเงินลงทุนในระหว่างปี</w:t>
            </w:r>
          </w:p>
        </w:tc>
        <w:tc>
          <w:tcPr>
            <w:tcW w:w="1341" w:type="dxa"/>
          </w:tcPr>
          <w:p w14:paraId="521B80BF" w14:textId="38827633" w:rsidR="008E0FDC" w:rsidRPr="00770013" w:rsidRDefault="00F5302C" w:rsidP="00D34556">
            <w:pPr>
              <w:jc w:val="right"/>
              <w:rPr>
                <w:rFonts w:ascii="BrowalliaUPC" w:hAnsi="BrowalliaUPC" w:cs="BrowalliaUPC"/>
                <w:sz w:val="28"/>
                <w:szCs w:val="28"/>
              </w:rPr>
            </w:pPr>
            <w:r>
              <w:rPr>
                <w:rFonts w:ascii="BrowalliaUPC" w:hAnsi="BrowalliaUPC" w:cs="BrowalliaUPC"/>
                <w:sz w:val="28"/>
                <w:szCs w:val="28"/>
                <w:cs/>
              </w:rPr>
              <w:t>-</w:t>
            </w:r>
          </w:p>
        </w:tc>
        <w:tc>
          <w:tcPr>
            <w:tcW w:w="1350" w:type="dxa"/>
          </w:tcPr>
          <w:p w14:paraId="0426F688" w14:textId="77777777" w:rsidR="008E0FDC" w:rsidRPr="00770013" w:rsidRDefault="008E0FDC" w:rsidP="00D34556">
            <w:pP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27,841</w:t>
            </w:r>
            <w:r w:rsidRPr="00770013">
              <w:rPr>
                <w:rFonts w:ascii="BrowalliaUPC" w:hAnsi="BrowalliaUPC" w:cs="BrowalliaUPC"/>
                <w:sz w:val="28"/>
                <w:szCs w:val="28"/>
                <w:cs/>
              </w:rPr>
              <w:t>)</w:t>
            </w:r>
          </w:p>
        </w:tc>
      </w:tr>
      <w:tr w:rsidR="008E0FDC" w:rsidRPr="00770013" w14:paraId="4581DF11" w14:textId="77777777" w:rsidTr="00D34556">
        <w:trPr>
          <w:cantSplit/>
        </w:trPr>
        <w:tc>
          <w:tcPr>
            <w:tcW w:w="5895" w:type="dxa"/>
          </w:tcPr>
          <w:p w14:paraId="70CD2959" w14:textId="77777777" w:rsidR="008E0FDC" w:rsidRPr="00770013" w:rsidRDefault="008E0FDC" w:rsidP="00D34556">
            <w:pPr>
              <w:ind w:right="-36"/>
              <w:rPr>
                <w:rFonts w:ascii="BrowalliaUPC" w:hAnsi="BrowalliaUPC" w:cs="BrowalliaUPC"/>
                <w:sz w:val="28"/>
                <w:szCs w:val="28"/>
                <w:lang w:val="en-GB"/>
              </w:rPr>
            </w:pPr>
            <w:r w:rsidRPr="00770013">
              <w:rPr>
                <w:rFonts w:ascii="BrowalliaUPC" w:hAnsi="BrowalliaUPC" w:cs="BrowalliaUPC"/>
                <w:sz w:val="28"/>
                <w:szCs w:val="28"/>
                <w:cs/>
              </w:rPr>
              <w:t xml:space="preserve">หัก : </w:t>
            </w:r>
            <w:r w:rsidRPr="00770013">
              <w:rPr>
                <w:rFonts w:ascii="BrowalliaUPC" w:hAnsi="BrowalliaUPC" w:cs="BrowalliaUPC"/>
                <w:sz w:val="28"/>
                <w:szCs w:val="28"/>
                <w:cs/>
                <w:lang w:val="en-GB"/>
              </w:rPr>
              <w:t>ค่าเผื่อการด้อยค่า</w:t>
            </w:r>
          </w:p>
        </w:tc>
        <w:tc>
          <w:tcPr>
            <w:tcW w:w="1341" w:type="dxa"/>
          </w:tcPr>
          <w:p w14:paraId="09B82270" w14:textId="08DBEF56" w:rsidR="008E0FDC" w:rsidRPr="00770013" w:rsidRDefault="0040531C" w:rsidP="00D34556">
            <w:pPr>
              <w:pBdr>
                <w:bottom w:val="single" w:sz="4" w:space="1" w:color="auto"/>
              </w:pBdr>
              <w:ind w:left="18" w:right="10"/>
              <w:jc w:val="right"/>
              <w:rPr>
                <w:rFonts w:ascii="BrowalliaUPC" w:hAnsi="BrowalliaUPC" w:cs="BrowalliaUPC"/>
                <w:sz w:val="28"/>
                <w:szCs w:val="28"/>
              </w:rPr>
            </w:pPr>
            <w:r w:rsidRPr="00770013">
              <w:rPr>
                <w:rFonts w:ascii="BrowalliaUPC" w:hAnsi="BrowalliaUPC" w:cs="BrowalliaUPC"/>
                <w:sz w:val="28"/>
                <w:szCs w:val="28"/>
              </w:rPr>
              <w:t>(221,80</w:t>
            </w:r>
            <w:r w:rsidR="0039681F">
              <w:rPr>
                <w:rFonts w:ascii="BrowalliaUPC" w:hAnsi="BrowalliaUPC" w:cs="BrowalliaUPC"/>
                <w:sz w:val="28"/>
                <w:szCs w:val="28"/>
              </w:rPr>
              <w:t>9</w:t>
            </w:r>
            <w:r w:rsidRPr="00770013">
              <w:rPr>
                <w:rFonts w:ascii="BrowalliaUPC" w:hAnsi="BrowalliaUPC" w:cs="BrowalliaUPC"/>
                <w:sz w:val="28"/>
                <w:szCs w:val="28"/>
              </w:rPr>
              <w:t>)</w:t>
            </w:r>
          </w:p>
        </w:tc>
        <w:tc>
          <w:tcPr>
            <w:tcW w:w="1350" w:type="dxa"/>
          </w:tcPr>
          <w:p w14:paraId="780DD3C3" w14:textId="77777777" w:rsidR="008E0FDC" w:rsidRPr="00770013" w:rsidRDefault="008E0FDC" w:rsidP="00D34556">
            <w:pPr>
              <w:pBdr>
                <w:bottom w:val="single" w:sz="4" w:space="1" w:color="auto"/>
              </w:pBdr>
              <w:ind w:left="18" w:right="1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2,448,650</w:t>
            </w:r>
            <w:r w:rsidRPr="00770013">
              <w:rPr>
                <w:rFonts w:ascii="BrowalliaUPC" w:hAnsi="BrowalliaUPC" w:cs="BrowalliaUPC"/>
                <w:sz w:val="28"/>
                <w:szCs w:val="28"/>
                <w:cs/>
              </w:rPr>
              <w:t>)</w:t>
            </w:r>
          </w:p>
        </w:tc>
      </w:tr>
      <w:tr w:rsidR="008E0FDC" w:rsidRPr="00770013" w14:paraId="5FCE5549" w14:textId="77777777" w:rsidTr="00D34556">
        <w:trPr>
          <w:cantSplit/>
        </w:trPr>
        <w:tc>
          <w:tcPr>
            <w:tcW w:w="5895" w:type="dxa"/>
          </w:tcPr>
          <w:p w14:paraId="22577980" w14:textId="77777777" w:rsidR="008E0FDC" w:rsidRPr="00770013" w:rsidRDefault="008E0FDC" w:rsidP="00D34556">
            <w:pPr>
              <w:ind w:left="-18"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41" w:type="dxa"/>
          </w:tcPr>
          <w:p w14:paraId="10DCF3AD" w14:textId="430670BD" w:rsidR="008E0FDC" w:rsidRPr="00770013" w:rsidRDefault="00A2347A" w:rsidP="00D34556">
            <w:pPr>
              <w:pBdr>
                <w:bottom w:val="single" w:sz="12" w:space="1" w:color="auto"/>
              </w:pBdr>
              <w:ind w:left="18" w:right="10"/>
              <w:jc w:val="right"/>
              <w:rPr>
                <w:rFonts w:ascii="BrowalliaUPC" w:hAnsi="BrowalliaUPC" w:cs="BrowalliaUPC"/>
                <w:sz w:val="28"/>
                <w:szCs w:val="28"/>
              </w:rPr>
            </w:pPr>
            <w:r w:rsidRPr="00A2347A">
              <w:rPr>
                <w:rFonts w:ascii="BrowalliaUPC" w:hAnsi="BrowalliaUPC" w:cs="BrowalliaUPC"/>
                <w:sz w:val="28"/>
                <w:szCs w:val="28"/>
              </w:rPr>
              <w:t>1</w:t>
            </w:r>
            <w:r w:rsidR="006303B9" w:rsidRPr="00770013">
              <w:rPr>
                <w:rFonts w:ascii="BrowalliaUPC" w:hAnsi="BrowalliaUPC" w:cs="BrowalliaUPC"/>
                <w:sz w:val="28"/>
                <w:szCs w:val="28"/>
              </w:rPr>
              <w:t>1,788,2</w:t>
            </w:r>
            <w:r w:rsidR="0039681F">
              <w:rPr>
                <w:rFonts w:ascii="BrowalliaUPC" w:hAnsi="BrowalliaUPC" w:cs="BrowalliaUPC"/>
                <w:sz w:val="28"/>
                <w:szCs w:val="28"/>
              </w:rPr>
              <w:t>89</w:t>
            </w:r>
          </w:p>
        </w:tc>
        <w:tc>
          <w:tcPr>
            <w:tcW w:w="1350" w:type="dxa"/>
          </w:tcPr>
          <w:p w14:paraId="077CF4F7" w14:textId="77777777" w:rsidR="008E0FDC" w:rsidRPr="00770013" w:rsidRDefault="008E0FDC" w:rsidP="00D34556">
            <w:pPr>
              <w:pBdr>
                <w:bottom w:val="single" w:sz="12" w:space="1" w:color="auto"/>
              </w:pBdr>
              <w:ind w:left="18" w:right="10"/>
              <w:jc w:val="right"/>
              <w:rPr>
                <w:rFonts w:ascii="BrowalliaUPC" w:hAnsi="BrowalliaUPC" w:cs="BrowalliaUPC"/>
                <w:sz w:val="28"/>
                <w:szCs w:val="28"/>
                <w:lang w:val="en-GB"/>
              </w:rPr>
            </w:pPr>
            <w:r w:rsidRPr="00770013">
              <w:rPr>
                <w:rFonts w:ascii="BrowalliaUPC" w:hAnsi="BrowalliaUPC" w:cs="BrowalliaUPC"/>
                <w:sz w:val="28"/>
                <w:szCs w:val="28"/>
              </w:rPr>
              <w:t>11,895,423</w:t>
            </w:r>
          </w:p>
        </w:tc>
      </w:tr>
    </w:tbl>
    <w:p w14:paraId="41169A47" w14:textId="77777777" w:rsidR="00E967E9" w:rsidRPr="00770013" w:rsidRDefault="00E967E9" w:rsidP="00110E7A">
      <w:pPr>
        <w:ind w:right="-43"/>
        <w:jc w:val="thaiDistribute"/>
        <w:rPr>
          <w:rFonts w:ascii="BrowalliaUPC" w:hAnsi="BrowalliaUPC" w:cs="BrowalliaUPC"/>
          <w:sz w:val="28"/>
          <w:szCs w:val="28"/>
        </w:rPr>
      </w:pPr>
    </w:p>
    <w:p w14:paraId="76009D1F" w14:textId="3428921C"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เงินลงทุนในบริษัทย่อย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1098AB9F" w14:textId="3C5E40ED" w:rsidR="008E0FDC" w:rsidRPr="00770013" w:rsidRDefault="008E0FDC" w:rsidP="008E0FDC">
      <w:pPr>
        <w:ind w:left="851" w:right="-43"/>
        <w:jc w:val="thaiDistribute"/>
        <w:rPr>
          <w:rFonts w:ascii="BrowalliaUPC" w:hAnsi="BrowalliaUPC" w:cs="BrowalliaUPC"/>
          <w:sz w:val="16"/>
          <w:szCs w:val="16"/>
          <w:lang w:val="en-GB"/>
        </w:rPr>
      </w:pPr>
    </w:p>
    <w:tbl>
      <w:tblPr>
        <w:tblW w:w="9555" w:type="dxa"/>
        <w:tblInd w:w="558" w:type="dxa"/>
        <w:tblLayout w:type="fixed"/>
        <w:tblLook w:val="0000" w:firstRow="0" w:lastRow="0" w:firstColumn="0" w:lastColumn="0" w:noHBand="0" w:noVBand="0"/>
      </w:tblPr>
      <w:tblGrid>
        <w:gridCol w:w="2682"/>
        <w:gridCol w:w="2250"/>
        <w:gridCol w:w="203"/>
        <w:gridCol w:w="1194"/>
        <w:gridCol w:w="712"/>
        <w:gridCol w:w="740"/>
        <w:gridCol w:w="864"/>
        <w:gridCol w:w="910"/>
      </w:tblGrid>
      <w:tr w:rsidR="001A7D4C" w:rsidRPr="00770013" w14:paraId="40FC7864" w14:textId="77777777" w:rsidTr="004B1282">
        <w:trPr>
          <w:cantSplit/>
          <w:trHeight w:val="256"/>
          <w:tblHeader/>
        </w:trPr>
        <w:tc>
          <w:tcPr>
            <w:tcW w:w="2682" w:type="dxa"/>
            <w:vAlign w:val="bottom"/>
          </w:tcPr>
          <w:p w14:paraId="6515CEC1"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10A9ABB1" w14:textId="77777777" w:rsidR="001A7D4C" w:rsidRPr="00770013" w:rsidRDefault="001A7D4C" w:rsidP="003074EA">
            <w:pPr>
              <w:ind w:left="-90" w:right="-36"/>
              <w:rPr>
                <w:rFonts w:ascii="BrowalliaUPC" w:hAnsi="BrowalliaUPC" w:cs="BrowalliaUPC"/>
                <w:color w:val="000000" w:themeColor="text1"/>
                <w:sz w:val="20"/>
                <w:szCs w:val="20"/>
              </w:rPr>
            </w:pPr>
          </w:p>
        </w:tc>
        <w:tc>
          <w:tcPr>
            <w:tcW w:w="1397" w:type="dxa"/>
            <w:gridSpan w:val="2"/>
            <w:vAlign w:val="bottom"/>
          </w:tcPr>
          <w:p w14:paraId="582C5627"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452" w:type="dxa"/>
            <w:gridSpan w:val="2"/>
            <w:vAlign w:val="bottom"/>
          </w:tcPr>
          <w:p w14:paraId="37F2007E"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774" w:type="dxa"/>
            <w:gridSpan w:val="2"/>
            <w:vAlign w:val="bottom"/>
          </w:tcPr>
          <w:p w14:paraId="5A09B1F2" w14:textId="77777777" w:rsidR="001A7D4C" w:rsidRPr="00770013" w:rsidRDefault="001A7D4C" w:rsidP="003074EA">
            <w:pPr>
              <w:tabs>
                <w:tab w:val="left" w:pos="2160"/>
              </w:tabs>
              <w:ind w:right="-5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(หน่วย : พันบาท)</w:t>
            </w:r>
          </w:p>
        </w:tc>
      </w:tr>
      <w:tr w:rsidR="001A7D4C" w:rsidRPr="00770013" w14:paraId="5E3BE134" w14:textId="77777777" w:rsidTr="004B1282">
        <w:trPr>
          <w:cantSplit/>
          <w:trHeight w:val="271"/>
          <w:tblHeader/>
        </w:trPr>
        <w:tc>
          <w:tcPr>
            <w:tcW w:w="2682" w:type="dxa"/>
            <w:vAlign w:val="bottom"/>
          </w:tcPr>
          <w:p w14:paraId="30A36840"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07E32383" w14:textId="77777777" w:rsidR="001A7D4C" w:rsidRPr="00770013" w:rsidRDefault="001A7D4C" w:rsidP="003074EA">
            <w:pPr>
              <w:ind w:left="-90" w:right="-36"/>
              <w:rPr>
                <w:rFonts w:ascii="BrowalliaUPC" w:hAnsi="BrowalliaUPC" w:cs="BrowalliaUPC"/>
                <w:color w:val="000000" w:themeColor="text1"/>
                <w:sz w:val="20"/>
                <w:szCs w:val="20"/>
              </w:rPr>
            </w:pPr>
          </w:p>
        </w:tc>
        <w:tc>
          <w:tcPr>
            <w:tcW w:w="1397" w:type="dxa"/>
            <w:gridSpan w:val="2"/>
            <w:vAlign w:val="bottom"/>
          </w:tcPr>
          <w:p w14:paraId="2FD61E46"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1452" w:type="dxa"/>
            <w:gridSpan w:val="2"/>
            <w:vAlign w:val="bottom"/>
          </w:tcPr>
          <w:p w14:paraId="44543A6C" w14:textId="77777777" w:rsidR="001A7D4C" w:rsidRPr="00770013" w:rsidRDefault="001A7D4C" w:rsidP="003074EA">
            <w:pP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อัตราส่วน</w:t>
            </w:r>
          </w:p>
        </w:tc>
        <w:tc>
          <w:tcPr>
            <w:tcW w:w="1774" w:type="dxa"/>
            <w:gridSpan w:val="2"/>
            <w:vAlign w:val="bottom"/>
          </w:tcPr>
          <w:p w14:paraId="6E5216A6"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งบการเงินเฉพาะของบริษัท</w:t>
            </w:r>
          </w:p>
        </w:tc>
      </w:tr>
      <w:tr w:rsidR="001A7D4C" w:rsidRPr="00770013" w14:paraId="4D50AB68" w14:textId="77777777" w:rsidTr="004B1282">
        <w:trPr>
          <w:cantSplit/>
          <w:trHeight w:val="286"/>
          <w:tblHeader/>
        </w:trPr>
        <w:tc>
          <w:tcPr>
            <w:tcW w:w="2682" w:type="dxa"/>
            <w:vAlign w:val="bottom"/>
          </w:tcPr>
          <w:p w14:paraId="3A3B6E51"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1503FEE2" w14:textId="77777777" w:rsidR="001A7D4C" w:rsidRPr="00770013" w:rsidRDefault="001A7D4C" w:rsidP="003074EA">
            <w:pPr>
              <w:ind w:left="-90" w:right="-36"/>
              <w:rPr>
                <w:rFonts w:ascii="BrowalliaUPC" w:hAnsi="BrowalliaUPC" w:cs="BrowalliaUPC"/>
                <w:color w:val="000000" w:themeColor="text1"/>
                <w:sz w:val="20"/>
                <w:szCs w:val="20"/>
                <w:u w:val="single"/>
              </w:rPr>
            </w:pPr>
          </w:p>
        </w:tc>
        <w:tc>
          <w:tcPr>
            <w:tcW w:w="1397" w:type="dxa"/>
            <w:gridSpan w:val="2"/>
            <w:vAlign w:val="bottom"/>
          </w:tcPr>
          <w:p w14:paraId="5555D554" w14:textId="77777777" w:rsidR="001A7D4C" w:rsidRPr="00770013" w:rsidRDefault="001A7D4C" w:rsidP="003074EA">
            <w:pPr>
              <w:ind w:left="-90" w:right="-36"/>
              <w:jc w:val="center"/>
              <w:rPr>
                <w:rFonts w:ascii="BrowalliaUPC" w:hAnsi="BrowalliaUPC" w:cs="BrowalliaUPC"/>
                <w:color w:val="000000" w:themeColor="text1"/>
                <w:sz w:val="20"/>
                <w:szCs w:val="20"/>
                <w:u w:val="single"/>
              </w:rPr>
            </w:pPr>
          </w:p>
        </w:tc>
        <w:tc>
          <w:tcPr>
            <w:tcW w:w="1452" w:type="dxa"/>
            <w:gridSpan w:val="2"/>
            <w:vAlign w:val="bottom"/>
          </w:tcPr>
          <w:p w14:paraId="58E5DE51"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การถือหุ้น</w:t>
            </w:r>
          </w:p>
        </w:tc>
        <w:tc>
          <w:tcPr>
            <w:tcW w:w="1774" w:type="dxa"/>
            <w:gridSpan w:val="2"/>
            <w:vAlign w:val="bottom"/>
          </w:tcPr>
          <w:p w14:paraId="058EAB5C" w14:textId="77777777" w:rsidR="001A7D4C" w:rsidRPr="00770013" w:rsidRDefault="001A7D4C" w:rsidP="003074EA">
            <w:pPr>
              <w:pBdr>
                <w:bottom w:val="single" w:sz="4" w:space="1" w:color="auto"/>
              </w:pBdr>
              <w:ind w:left="-17" w:right="-22"/>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ราคาทุน</w:t>
            </w:r>
          </w:p>
        </w:tc>
      </w:tr>
      <w:tr w:rsidR="001A7D4C" w:rsidRPr="00770013" w14:paraId="43C38672" w14:textId="77777777" w:rsidTr="00707681">
        <w:trPr>
          <w:cantSplit/>
          <w:trHeight w:val="319"/>
          <w:tblHeader/>
        </w:trPr>
        <w:tc>
          <w:tcPr>
            <w:tcW w:w="2682" w:type="dxa"/>
            <w:vAlign w:val="bottom"/>
          </w:tcPr>
          <w:p w14:paraId="2ACC9D75" w14:textId="77777777" w:rsidR="001A7D4C" w:rsidRPr="00770013" w:rsidRDefault="001A7D4C" w:rsidP="00707681">
            <w:pPr>
              <w:ind w:right="-36"/>
              <w:rPr>
                <w:rFonts w:ascii="BrowalliaUPC" w:hAnsi="BrowalliaUPC" w:cs="BrowalliaUPC"/>
                <w:color w:val="000000" w:themeColor="text1"/>
                <w:sz w:val="20"/>
                <w:szCs w:val="20"/>
              </w:rPr>
            </w:pPr>
          </w:p>
        </w:tc>
        <w:tc>
          <w:tcPr>
            <w:tcW w:w="2250" w:type="dxa"/>
            <w:vAlign w:val="bottom"/>
          </w:tcPr>
          <w:p w14:paraId="06C161D5" w14:textId="77777777" w:rsidR="001A7D4C" w:rsidRPr="00770013" w:rsidRDefault="001A7D4C" w:rsidP="003074EA">
            <w:pPr>
              <w:pBdr>
                <w:bottom w:val="single" w:sz="4" w:space="1" w:color="auto"/>
              </w:pBdr>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ลักษณะของธุรกิจ</w:t>
            </w:r>
          </w:p>
        </w:tc>
        <w:tc>
          <w:tcPr>
            <w:tcW w:w="1397" w:type="dxa"/>
            <w:gridSpan w:val="2"/>
            <w:vAlign w:val="bottom"/>
          </w:tcPr>
          <w:p w14:paraId="43D2D111" w14:textId="77777777" w:rsidR="001A7D4C" w:rsidRPr="00770013" w:rsidRDefault="001A7D4C" w:rsidP="003074EA">
            <w:pPr>
              <w:pBdr>
                <w:bottom w:val="single" w:sz="4" w:space="1" w:color="auto"/>
              </w:pBdr>
              <w:ind w:left="-4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ทุนชำระแล้ว</w:t>
            </w:r>
          </w:p>
        </w:tc>
        <w:tc>
          <w:tcPr>
            <w:tcW w:w="712" w:type="dxa"/>
            <w:vAlign w:val="bottom"/>
          </w:tcPr>
          <w:p w14:paraId="0A7D4A92" w14:textId="77777777"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rPr>
              <w:t>2563</w:t>
            </w:r>
          </w:p>
        </w:tc>
        <w:tc>
          <w:tcPr>
            <w:tcW w:w="740" w:type="dxa"/>
            <w:vAlign w:val="bottom"/>
          </w:tcPr>
          <w:p w14:paraId="03A281AF" w14:textId="1AA7B1DC"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w:t>
            </w:r>
            <w:r w:rsidRPr="00770013">
              <w:rPr>
                <w:rFonts w:ascii="BrowalliaUPC" w:hAnsi="BrowalliaUPC" w:cs="BrowalliaUPC"/>
                <w:color w:val="000000" w:themeColor="text1"/>
                <w:sz w:val="20"/>
                <w:szCs w:val="20"/>
              </w:rPr>
              <w:t>2</w:t>
            </w:r>
          </w:p>
        </w:tc>
        <w:tc>
          <w:tcPr>
            <w:tcW w:w="864" w:type="dxa"/>
            <w:vAlign w:val="bottom"/>
          </w:tcPr>
          <w:p w14:paraId="515AB039" w14:textId="77777777" w:rsidR="001A7D4C" w:rsidRPr="00770013" w:rsidRDefault="001A7D4C" w:rsidP="003074EA">
            <w:pPr>
              <w:pBdr>
                <w:bottom w:val="single" w:sz="4" w:space="1" w:color="auto"/>
              </w:pBdr>
              <w:tabs>
                <w:tab w:val="left" w:pos="900"/>
              </w:tabs>
              <w:ind w:left="-1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910" w:type="dxa"/>
            <w:vAlign w:val="bottom"/>
          </w:tcPr>
          <w:p w14:paraId="1F275A65" w14:textId="6A2463E4" w:rsidR="001A7D4C" w:rsidRPr="00770013" w:rsidRDefault="001A7D4C" w:rsidP="003074EA">
            <w:pPr>
              <w:pBdr>
                <w:bottom w:val="single" w:sz="4" w:space="1" w:color="auto"/>
              </w:pBdr>
              <w:tabs>
                <w:tab w:val="left" w:pos="900"/>
              </w:tabs>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w:t>
            </w:r>
            <w:r w:rsidRPr="00770013">
              <w:rPr>
                <w:rFonts w:ascii="BrowalliaUPC" w:hAnsi="BrowalliaUPC" w:cs="BrowalliaUPC"/>
                <w:color w:val="000000" w:themeColor="text1"/>
                <w:sz w:val="20"/>
                <w:szCs w:val="20"/>
              </w:rPr>
              <w:t>2</w:t>
            </w:r>
          </w:p>
        </w:tc>
      </w:tr>
      <w:tr w:rsidR="001A7D4C" w:rsidRPr="00770013" w14:paraId="6922E17C" w14:textId="77777777" w:rsidTr="004B1282">
        <w:trPr>
          <w:cantSplit/>
          <w:trHeight w:val="256"/>
          <w:tblHeader/>
        </w:trPr>
        <w:tc>
          <w:tcPr>
            <w:tcW w:w="2682" w:type="dxa"/>
            <w:vAlign w:val="bottom"/>
          </w:tcPr>
          <w:p w14:paraId="3F098E45" w14:textId="77777777" w:rsidR="001A7D4C" w:rsidRPr="00770013" w:rsidRDefault="001A7D4C" w:rsidP="003074EA">
            <w:pPr>
              <w:ind w:left="176" w:right="-36" w:hanging="142"/>
              <w:rPr>
                <w:rFonts w:ascii="BrowalliaUPC" w:hAnsi="BrowalliaUPC" w:cs="BrowalliaUPC"/>
                <w:color w:val="000000" w:themeColor="text1"/>
                <w:sz w:val="20"/>
                <w:szCs w:val="20"/>
              </w:rPr>
            </w:pPr>
          </w:p>
        </w:tc>
        <w:tc>
          <w:tcPr>
            <w:tcW w:w="2250" w:type="dxa"/>
            <w:vAlign w:val="bottom"/>
          </w:tcPr>
          <w:p w14:paraId="6CA3B226" w14:textId="77777777" w:rsidR="001A7D4C" w:rsidRPr="00770013" w:rsidRDefault="001A7D4C" w:rsidP="003074EA">
            <w:pPr>
              <w:ind w:left="-90" w:right="-36"/>
              <w:rPr>
                <w:rFonts w:ascii="BrowalliaUPC" w:hAnsi="BrowalliaUPC" w:cs="BrowalliaUPC"/>
                <w:color w:val="000000" w:themeColor="text1"/>
                <w:sz w:val="20"/>
                <w:szCs w:val="20"/>
                <w:cs/>
              </w:rPr>
            </w:pPr>
          </w:p>
        </w:tc>
        <w:tc>
          <w:tcPr>
            <w:tcW w:w="1397" w:type="dxa"/>
            <w:gridSpan w:val="2"/>
            <w:vAlign w:val="bottom"/>
          </w:tcPr>
          <w:p w14:paraId="5EF647C6"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712" w:type="dxa"/>
            <w:vAlign w:val="bottom"/>
          </w:tcPr>
          <w:p w14:paraId="292C6D65" w14:textId="77777777" w:rsidR="001A7D4C" w:rsidRPr="00770013" w:rsidRDefault="001A7D4C" w:rsidP="003074EA">
            <w:pPr>
              <w:ind w:left="-108" w:right="-90"/>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ร้อยละ</w:t>
            </w:r>
          </w:p>
        </w:tc>
        <w:tc>
          <w:tcPr>
            <w:tcW w:w="740" w:type="dxa"/>
            <w:vAlign w:val="bottom"/>
          </w:tcPr>
          <w:p w14:paraId="286D75D6" w14:textId="77777777" w:rsidR="001A7D4C" w:rsidRPr="00770013" w:rsidRDefault="001A7D4C" w:rsidP="003074EA">
            <w:pPr>
              <w:ind w:left="-108" w:right="-90"/>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ร้อยละ</w:t>
            </w:r>
          </w:p>
        </w:tc>
        <w:tc>
          <w:tcPr>
            <w:tcW w:w="864" w:type="dxa"/>
            <w:vAlign w:val="bottom"/>
          </w:tcPr>
          <w:p w14:paraId="0A4E6AC9" w14:textId="77777777" w:rsidR="001A7D4C" w:rsidRPr="00770013" w:rsidRDefault="001A7D4C" w:rsidP="003074EA">
            <w:pPr>
              <w:ind w:left="-90" w:right="-36"/>
              <w:jc w:val="center"/>
              <w:rPr>
                <w:rFonts w:ascii="BrowalliaUPC" w:hAnsi="BrowalliaUPC" w:cs="BrowalliaUPC"/>
                <w:color w:val="000000" w:themeColor="text1"/>
                <w:sz w:val="20"/>
                <w:szCs w:val="20"/>
              </w:rPr>
            </w:pPr>
          </w:p>
        </w:tc>
        <w:tc>
          <w:tcPr>
            <w:tcW w:w="910" w:type="dxa"/>
            <w:vAlign w:val="bottom"/>
          </w:tcPr>
          <w:p w14:paraId="7D6364E7" w14:textId="77777777" w:rsidR="001A7D4C" w:rsidRPr="00770013" w:rsidRDefault="001A7D4C" w:rsidP="003074EA">
            <w:pPr>
              <w:ind w:left="-90" w:right="-36"/>
              <w:jc w:val="center"/>
              <w:rPr>
                <w:rFonts w:ascii="BrowalliaUPC" w:hAnsi="BrowalliaUPC" w:cs="BrowalliaUPC"/>
                <w:color w:val="000000" w:themeColor="text1"/>
                <w:sz w:val="20"/>
                <w:szCs w:val="20"/>
              </w:rPr>
            </w:pPr>
          </w:p>
        </w:tc>
      </w:tr>
      <w:tr w:rsidR="001A7D4C" w:rsidRPr="00770013" w14:paraId="219697BA" w14:textId="77777777" w:rsidTr="004B1282">
        <w:trPr>
          <w:cantSplit/>
          <w:trHeight w:val="256"/>
        </w:trPr>
        <w:tc>
          <w:tcPr>
            <w:tcW w:w="2682" w:type="dxa"/>
          </w:tcPr>
          <w:p w14:paraId="7A313DB7" w14:textId="77777777" w:rsidR="001A7D4C" w:rsidRPr="00770013" w:rsidRDefault="001A7D4C" w:rsidP="003074EA">
            <w:pPr>
              <w:ind w:left="176" w:right="-36" w:hanging="142"/>
              <w:rPr>
                <w:rFonts w:ascii="BrowalliaUPC" w:hAnsi="BrowalliaUPC" w:cs="BrowalliaUPC"/>
                <w:color w:val="000000" w:themeColor="text1"/>
                <w:sz w:val="20"/>
                <w:szCs w:val="20"/>
              </w:rPr>
            </w:pPr>
            <w:r w:rsidRPr="00770013">
              <w:rPr>
                <w:rFonts w:ascii="BrowalliaUPC" w:hAnsi="BrowalliaUPC" w:cs="BrowalliaUPC"/>
                <w:b/>
                <w:bCs/>
                <w:color w:val="000000" w:themeColor="text1"/>
                <w:sz w:val="20"/>
                <w:szCs w:val="20"/>
                <w:u w:val="single"/>
                <w:cs/>
              </w:rPr>
              <w:t>เงินลงทุนในบริษัทย่อย</w:t>
            </w:r>
          </w:p>
        </w:tc>
        <w:tc>
          <w:tcPr>
            <w:tcW w:w="2250" w:type="dxa"/>
            <w:vAlign w:val="bottom"/>
          </w:tcPr>
          <w:p w14:paraId="4E19965B" w14:textId="77777777" w:rsidR="001A7D4C" w:rsidRPr="00770013" w:rsidRDefault="001A7D4C" w:rsidP="003074EA">
            <w:pPr>
              <w:ind w:right="-36"/>
              <w:rPr>
                <w:rFonts w:ascii="BrowalliaUPC" w:hAnsi="BrowalliaUPC" w:cs="BrowalliaUPC"/>
                <w:color w:val="000000" w:themeColor="text1"/>
                <w:sz w:val="20"/>
                <w:szCs w:val="20"/>
              </w:rPr>
            </w:pPr>
          </w:p>
        </w:tc>
        <w:tc>
          <w:tcPr>
            <w:tcW w:w="1397" w:type="dxa"/>
            <w:gridSpan w:val="2"/>
            <w:vAlign w:val="bottom"/>
          </w:tcPr>
          <w:p w14:paraId="46AA0B15"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712" w:type="dxa"/>
            <w:vAlign w:val="bottom"/>
          </w:tcPr>
          <w:p w14:paraId="0477FF4C"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740" w:type="dxa"/>
            <w:vAlign w:val="bottom"/>
          </w:tcPr>
          <w:p w14:paraId="0A89B1D9"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864" w:type="dxa"/>
            <w:vAlign w:val="bottom"/>
          </w:tcPr>
          <w:p w14:paraId="5F787DE3" w14:textId="77777777" w:rsidR="001A7D4C" w:rsidRPr="00770013" w:rsidRDefault="001A7D4C" w:rsidP="003074EA">
            <w:pPr>
              <w:ind w:right="-36"/>
              <w:jc w:val="right"/>
              <w:rPr>
                <w:rFonts w:ascii="BrowalliaUPC" w:hAnsi="BrowalliaUPC" w:cs="BrowalliaUPC"/>
                <w:color w:val="000000" w:themeColor="text1"/>
                <w:sz w:val="20"/>
                <w:szCs w:val="20"/>
              </w:rPr>
            </w:pPr>
          </w:p>
        </w:tc>
        <w:tc>
          <w:tcPr>
            <w:tcW w:w="910" w:type="dxa"/>
            <w:vAlign w:val="bottom"/>
          </w:tcPr>
          <w:p w14:paraId="2C82662D" w14:textId="77777777" w:rsidR="001A7D4C" w:rsidRPr="00770013" w:rsidRDefault="001A7D4C" w:rsidP="003074EA">
            <w:pPr>
              <w:ind w:right="-36"/>
              <w:jc w:val="right"/>
              <w:rPr>
                <w:rFonts w:ascii="BrowalliaUPC" w:hAnsi="BrowalliaUPC" w:cs="BrowalliaUPC"/>
                <w:color w:val="000000" w:themeColor="text1"/>
                <w:sz w:val="20"/>
                <w:szCs w:val="20"/>
              </w:rPr>
            </w:pPr>
          </w:p>
        </w:tc>
      </w:tr>
      <w:tr w:rsidR="00FD08BB" w:rsidRPr="00770013" w14:paraId="69412A09" w14:textId="77777777" w:rsidTr="004B1282">
        <w:trPr>
          <w:cantSplit/>
          <w:trHeight w:val="256"/>
        </w:trPr>
        <w:tc>
          <w:tcPr>
            <w:tcW w:w="2682" w:type="dxa"/>
          </w:tcPr>
          <w:p w14:paraId="29478A12"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อินเตอร์เนชั่นแนล</w:t>
            </w:r>
          </w:p>
        </w:tc>
        <w:tc>
          <w:tcPr>
            <w:tcW w:w="2250" w:type="dxa"/>
            <w:vAlign w:val="bottom"/>
          </w:tcPr>
          <w:p w14:paraId="3888A3AA"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ลงทุนในบริษัทอื่น</w:t>
            </w:r>
          </w:p>
        </w:tc>
        <w:tc>
          <w:tcPr>
            <w:tcW w:w="1397" w:type="dxa"/>
            <w:gridSpan w:val="2"/>
            <w:vAlign w:val="bottom"/>
          </w:tcPr>
          <w:p w14:paraId="6CFB8367"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4,580,000</w:t>
            </w:r>
          </w:p>
        </w:tc>
        <w:tc>
          <w:tcPr>
            <w:tcW w:w="712" w:type="dxa"/>
            <w:vAlign w:val="bottom"/>
          </w:tcPr>
          <w:p w14:paraId="07ECEDAC" w14:textId="17CE770A"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27669EA7"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26E124DE" w14:textId="0C218CFE" w:rsidR="00FD08BB" w:rsidRPr="00770013" w:rsidRDefault="00A2347A" w:rsidP="00FD08BB">
            <w:pPr>
              <w:jc w:val="right"/>
              <w:rPr>
                <w:rFonts w:ascii="BrowalliaUPC" w:hAnsi="BrowalliaUPC" w:cs="BrowalliaUPC"/>
                <w:color w:val="000000" w:themeColor="text1"/>
                <w:sz w:val="20"/>
                <w:szCs w:val="20"/>
                <w:highlight w:val="cyan"/>
              </w:rPr>
            </w:pPr>
            <w:r w:rsidRPr="00A2347A">
              <w:rPr>
                <w:rFonts w:ascii="BrowalliaUPC" w:hAnsi="BrowalliaUPC" w:cs="BrowalliaUPC"/>
                <w:color w:val="000000" w:themeColor="text1"/>
                <w:sz w:val="20"/>
                <w:szCs w:val="20"/>
              </w:rPr>
              <w:t>4</w:t>
            </w:r>
            <w:r w:rsidR="009C5B28"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580</w:t>
            </w:r>
            <w:r w:rsidR="009C5B28"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000</w:t>
            </w:r>
          </w:p>
        </w:tc>
        <w:tc>
          <w:tcPr>
            <w:tcW w:w="910" w:type="dxa"/>
            <w:vAlign w:val="bottom"/>
          </w:tcPr>
          <w:p w14:paraId="265014F8"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4,580,000</w:t>
            </w:r>
          </w:p>
        </w:tc>
      </w:tr>
      <w:tr w:rsidR="00FD08BB" w:rsidRPr="00770013" w14:paraId="628F50D7" w14:textId="77777777" w:rsidTr="004B1282">
        <w:trPr>
          <w:cantSplit/>
          <w:trHeight w:val="256"/>
        </w:trPr>
        <w:tc>
          <w:tcPr>
            <w:tcW w:w="2682" w:type="dxa"/>
          </w:tcPr>
          <w:p w14:paraId="03F6811A" w14:textId="77777777" w:rsidR="00FD08BB" w:rsidRPr="00770013" w:rsidRDefault="00FD08BB" w:rsidP="00FD08BB">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จำกัด</w:t>
            </w:r>
          </w:p>
        </w:tc>
        <w:tc>
          <w:tcPr>
            <w:tcW w:w="3647" w:type="dxa"/>
            <w:gridSpan w:val="3"/>
            <w:vAlign w:val="bottom"/>
          </w:tcPr>
          <w:p w14:paraId="22C37027"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712" w:type="dxa"/>
            <w:vAlign w:val="bottom"/>
          </w:tcPr>
          <w:p w14:paraId="3EB25A5D" w14:textId="77777777" w:rsidR="00FD08BB" w:rsidRPr="00770013" w:rsidRDefault="00FD08BB" w:rsidP="00FD08BB">
            <w:pPr>
              <w:ind w:right="-36"/>
              <w:jc w:val="right"/>
              <w:rPr>
                <w:rFonts w:ascii="BrowalliaUPC" w:hAnsi="BrowalliaUPC" w:cs="BrowalliaUPC"/>
                <w:color w:val="000000" w:themeColor="text1"/>
                <w:sz w:val="20"/>
                <w:szCs w:val="20"/>
                <w:highlight w:val="cyan"/>
                <w:lang w:val="en-GB"/>
              </w:rPr>
            </w:pPr>
          </w:p>
        </w:tc>
        <w:tc>
          <w:tcPr>
            <w:tcW w:w="740" w:type="dxa"/>
            <w:vAlign w:val="bottom"/>
          </w:tcPr>
          <w:p w14:paraId="5B418597"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864" w:type="dxa"/>
            <w:vAlign w:val="bottom"/>
          </w:tcPr>
          <w:p w14:paraId="7BAEC998" w14:textId="77777777" w:rsidR="00FD08BB" w:rsidRPr="00770013" w:rsidRDefault="00FD08BB" w:rsidP="00FD08BB">
            <w:pPr>
              <w:jc w:val="right"/>
              <w:rPr>
                <w:rFonts w:ascii="BrowalliaUPC" w:hAnsi="BrowalliaUPC" w:cs="BrowalliaUPC"/>
                <w:color w:val="000000" w:themeColor="text1"/>
                <w:sz w:val="20"/>
                <w:szCs w:val="20"/>
                <w:highlight w:val="cyan"/>
              </w:rPr>
            </w:pPr>
          </w:p>
        </w:tc>
        <w:tc>
          <w:tcPr>
            <w:tcW w:w="910" w:type="dxa"/>
            <w:vAlign w:val="bottom"/>
          </w:tcPr>
          <w:p w14:paraId="7B78C0F4" w14:textId="77777777" w:rsidR="00FD08BB" w:rsidRPr="00770013" w:rsidRDefault="00FD08BB" w:rsidP="00FD08BB">
            <w:pPr>
              <w:jc w:val="right"/>
              <w:rPr>
                <w:rFonts w:ascii="BrowalliaUPC" w:hAnsi="BrowalliaUPC" w:cs="BrowalliaUPC"/>
                <w:color w:val="000000" w:themeColor="text1"/>
                <w:sz w:val="20"/>
                <w:szCs w:val="20"/>
                <w:lang w:val="en-GB"/>
              </w:rPr>
            </w:pPr>
          </w:p>
        </w:tc>
      </w:tr>
      <w:tr w:rsidR="00FD08BB" w:rsidRPr="00770013" w14:paraId="648A8930" w14:textId="77777777" w:rsidTr="004B1282">
        <w:trPr>
          <w:cantSplit/>
          <w:trHeight w:val="271"/>
        </w:trPr>
        <w:tc>
          <w:tcPr>
            <w:tcW w:w="2682" w:type="dxa"/>
          </w:tcPr>
          <w:p w14:paraId="2F1D403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10355E57" w14:textId="77777777" w:rsidR="00FD08BB" w:rsidRPr="00770013" w:rsidRDefault="00FD08BB" w:rsidP="00FD08BB">
            <w:pPr>
              <w:ind w:right="-36"/>
              <w:rPr>
                <w:rFonts w:ascii="BrowalliaUPC" w:hAnsi="BrowalliaUPC" w:cs="BrowalliaUPC"/>
                <w:color w:val="000000" w:themeColor="text1"/>
                <w:sz w:val="20"/>
                <w:szCs w:val="20"/>
                <w:lang w:val="en-GB"/>
              </w:rPr>
            </w:pPr>
          </w:p>
        </w:tc>
        <w:tc>
          <w:tcPr>
            <w:tcW w:w="1397" w:type="dxa"/>
            <w:gridSpan w:val="2"/>
            <w:vAlign w:val="bottom"/>
          </w:tcPr>
          <w:p w14:paraId="6A70F9B5"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712" w:type="dxa"/>
            <w:vAlign w:val="bottom"/>
          </w:tcPr>
          <w:p w14:paraId="0B28873F" w14:textId="77777777" w:rsidR="00FD08BB" w:rsidRPr="00770013" w:rsidRDefault="00FD08BB" w:rsidP="00FD08BB">
            <w:pPr>
              <w:ind w:right="-36"/>
              <w:jc w:val="right"/>
              <w:rPr>
                <w:rFonts w:ascii="BrowalliaUPC" w:hAnsi="BrowalliaUPC" w:cs="BrowalliaUPC"/>
                <w:color w:val="000000" w:themeColor="text1"/>
                <w:sz w:val="20"/>
                <w:szCs w:val="20"/>
                <w:highlight w:val="cyan"/>
              </w:rPr>
            </w:pPr>
          </w:p>
        </w:tc>
        <w:tc>
          <w:tcPr>
            <w:tcW w:w="740" w:type="dxa"/>
            <w:vAlign w:val="bottom"/>
          </w:tcPr>
          <w:p w14:paraId="2CD94458"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864" w:type="dxa"/>
            <w:vAlign w:val="bottom"/>
          </w:tcPr>
          <w:p w14:paraId="261FB03F" w14:textId="124D74AE" w:rsidR="00FD08BB" w:rsidRPr="00770013" w:rsidRDefault="009C5B28" w:rsidP="00FD08BB">
            <w:pPr>
              <w:pBdr>
                <w:bottom w:val="single" w:sz="4" w:space="1" w:color="auto"/>
              </w:pBd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552,58</w:t>
            </w:r>
            <w:r w:rsidR="00F363CA">
              <w:rPr>
                <w:rFonts w:ascii="BrowalliaUPC" w:hAnsi="BrowalliaUPC" w:cs="BrowalliaUPC"/>
                <w:color w:val="000000" w:themeColor="text1"/>
                <w:sz w:val="20"/>
                <w:szCs w:val="20"/>
              </w:rPr>
              <w:t>4</w:t>
            </w:r>
            <w:r w:rsidRPr="00770013">
              <w:rPr>
                <w:rFonts w:ascii="BrowalliaUPC" w:hAnsi="BrowalliaUPC" w:cs="BrowalliaUPC"/>
                <w:color w:val="000000" w:themeColor="text1"/>
                <w:sz w:val="20"/>
                <w:szCs w:val="20"/>
                <w:cs/>
              </w:rPr>
              <w:t>)</w:t>
            </w:r>
          </w:p>
        </w:tc>
        <w:tc>
          <w:tcPr>
            <w:tcW w:w="910" w:type="dxa"/>
            <w:vAlign w:val="bottom"/>
          </w:tcPr>
          <w:p w14:paraId="28B93748" w14:textId="77777777" w:rsidR="00FD08BB" w:rsidRPr="00770013" w:rsidRDefault="00FD08BB" w:rsidP="00FD08BB">
            <w:pPr>
              <w:pBdr>
                <w:bottom w:val="single" w:sz="4" w:space="1" w:color="auto"/>
              </w:pBd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552,584</w:t>
            </w:r>
            <w:r w:rsidRPr="00770013">
              <w:rPr>
                <w:rFonts w:ascii="BrowalliaUPC" w:hAnsi="BrowalliaUPC" w:cs="BrowalliaUPC"/>
                <w:color w:val="000000" w:themeColor="text1"/>
                <w:sz w:val="20"/>
                <w:szCs w:val="20"/>
                <w:cs/>
              </w:rPr>
              <w:t>)</w:t>
            </w:r>
          </w:p>
        </w:tc>
      </w:tr>
      <w:tr w:rsidR="00FD08BB" w:rsidRPr="00770013" w14:paraId="156DB3A1" w14:textId="77777777" w:rsidTr="004B1282">
        <w:trPr>
          <w:cantSplit/>
          <w:trHeight w:val="256"/>
        </w:trPr>
        <w:tc>
          <w:tcPr>
            <w:tcW w:w="2682" w:type="dxa"/>
          </w:tcPr>
          <w:p w14:paraId="31BDF3F2" w14:textId="77777777" w:rsidR="00FD08BB" w:rsidRPr="00770013" w:rsidRDefault="00FD08BB" w:rsidP="00FD08BB">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5F4447E7" w14:textId="77777777" w:rsidR="00FD08BB" w:rsidRPr="00770013" w:rsidRDefault="00FD08BB" w:rsidP="00FD08BB">
            <w:pPr>
              <w:ind w:right="-36"/>
              <w:rPr>
                <w:rFonts w:ascii="BrowalliaUPC" w:hAnsi="BrowalliaUPC" w:cs="BrowalliaUPC"/>
                <w:color w:val="000000" w:themeColor="text1"/>
                <w:sz w:val="20"/>
                <w:szCs w:val="20"/>
              </w:rPr>
            </w:pPr>
          </w:p>
        </w:tc>
        <w:tc>
          <w:tcPr>
            <w:tcW w:w="1397" w:type="dxa"/>
            <w:gridSpan w:val="2"/>
            <w:vAlign w:val="bottom"/>
          </w:tcPr>
          <w:p w14:paraId="59876393"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712" w:type="dxa"/>
            <w:vAlign w:val="bottom"/>
          </w:tcPr>
          <w:p w14:paraId="3A03E581" w14:textId="77777777" w:rsidR="00FD08BB" w:rsidRPr="00770013" w:rsidRDefault="00FD08BB" w:rsidP="00FD08BB">
            <w:pPr>
              <w:ind w:right="-36"/>
              <w:jc w:val="right"/>
              <w:rPr>
                <w:rFonts w:ascii="BrowalliaUPC" w:hAnsi="BrowalliaUPC" w:cs="BrowalliaUPC"/>
                <w:color w:val="000000" w:themeColor="text1"/>
                <w:sz w:val="20"/>
                <w:szCs w:val="20"/>
                <w:highlight w:val="cyan"/>
              </w:rPr>
            </w:pPr>
          </w:p>
        </w:tc>
        <w:tc>
          <w:tcPr>
            <w:tcW w:w="740" w:type="dxa"/>
            <w:vAlign w:val="bottom"/>
          </w:tcPr>
          <w:p w14:paraId="42885D4E" w14:textId="77777777" w:rsidR="00FD08BB" w:rsidRPr="00770013" w:rsidRDefault="00FD08BB" w:rsidP="00FD08BB">
            <w:pPr>
              <w:ind w:right="-36"/>
              <w:jc w:val="right"/>
              <w:rPr>
                <w:rFonts w:ascii="BrowalliaUPC" w:hAnsi="BrowalliaUPC" w:cs="BrowalliaUPC"/>
                <w:color w:val="000000" w:themeColor="text1"/>
                <w:sz w:val="20"/>
                <w:szCs w:val="20"/>
              </w:rPr>
            </w:pPr>
          </w:p>
        </w:tc>
        <w:tc>
          <w:tcPr>
            <w:tcW w:w="864" w:type="dxa"/>
            <w:vAlign w:val="bottom"/>
          </w:tcPr>
          <w:p w14:paraId="04705234" w14:textId="5251CAC5" w:rsidR="00FD08BB" w:rsidRPr="00770013" w:rsidRDefault="00872CD6" w:rsidP="00FD08BB">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4,027,41</w:t>
            </w:r>
            <w:r w:rsidR="00F363CA">
              <w:rPr>
                <w:rFonts w:ascii="BrowalliaUPC" w:hAnsi="BrowalliaUPC" w:cs="BrowalliaUPC"/>
                <w:caps/>
                <w:color w:val="000000" w:themeColor="text1"/>
                <w:sz w:val="20"/>
                <w:szCs w:val="20"/>
              </w:rPr>
              <w:t>6</w:t>
            </w:r>
          </w:p>
        </w:tc>
        <w:tc>
          <w:tcPr>
            <w:tcW w:w="910" w:type="dxa"/>
            <w:vAlign w:val="bottom"/>
          </w:tcPr>
          <w:p w14:paraId="640E58B3" w14:textId="77777777" w:rsidR="00FD08BB" w:rsidRPr="00770013" w:rsidRDefault="00FD08BB" w:rsidP="00FD08BB">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4,027,416</w:t>
            </w:r>
          </w:p>
        </w:tc>
      </w:tr>
      <w:tr w:rsidR="00FD08BB" w:rsidRPr="00770013" w14:paraId="5DC59A36" w14:textId="77777777" w:rsidTr="004B1282">
        <w:trPr>
          <w:cantSplit/>
          <w:trHeight w:val="256"/>
        </w:trPr>
        <w:tc>
          <w:tcPr>
            <w:tcW w:w="2682" w:type="dxa"/>
          </w:tcPr>
          <w:p w14:paraId="2C90F0D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ภคภูมิ ดีเวลอปเม้นท์ จำกัด</w:t>
            </w:r>
          </w:p>
        </w:tc>
        <w:tc>
          <w:tcPr>
            <w:tcW w:w="2250" w:type="dxa"/>
            <w:vAlign w:val="bottom"/>
          </w:tcPr>
          <w:p w14:paraId="4F7461A3"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พัฒนาอสังหาริมทรัพย์</w:t>
            </w:r>
          </w:p>
        </w:tc>
        <w:tc>
          <w:tcPr>
            <w:tcW w:w="1397" w:type="dxa"/>
            <w:gridSpan w:val="2"/>
            <w:vAlign w:val="bottom"/>
          </w:tcPr>
          <w:p w14:paraId="3ED29BE2"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20,000</w:t>
            </w:r>
          </w:p>
        </w:tc>
        <w:tc>
          <w:tcPr>
            <w:tcW w:w="712" w:type="dxa"/>
            <w:vAlign w:val="bottom"/>
          </w:tcPr>
          <w:p w14:paraId="30B2F5A2" w14:textId="66B96C4F"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5C861B18"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FCA605B" w14:textId="1DC49A68" w:rsidR="00FD08BB" w:rsidRPr="00770013" w:rsidRDefault="00872CD6" w:rsidP="00FD08BB">
            <w:pP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20,000</w:t>
            </w:r>
          </w:p>
        </w:tc>
        <w:tc>
          <w:tcPr>
            <w:tcW w:w="910" w:type="dxa"/>
            <w:vAlign w:val="bottom"/>
          </w:tcPr>
          <w:p w14:paraId="31DF4778"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5</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075</w:t>
            </w:r>
          </w:p>
        </w:tc>
      </w:tr>
      <w:tr w:rsidR="00FD08BB" w:rsidRPr="00770013" w14:paraId="1D8E8037" w14:textId="77777777" w:rsidTr="004B1282">
        <w:trPr>
          <w:cantSplit/>
          <w:trHeight w:val="256"/>
        </w:trPr>
        <w:tc>
          <w:tcPr>
            <w:tcW w:w="2682" w:type="dxa"/>
          </w:tcPr>
          <w:p w14:paraId="00B9FEBC" w14:textId="77777777" w:rsidR="00FD08BB" w:rsidRPr="00770013" w:rsidRDefault="00FD08BB" w:rsidP="00FD08BB">
            <w:pPr>
              <w:ind w:left="176" w:right="-36" w:hanging="142"/>
              <w:rPr>
                <w:rFonts w:ascii="BrowalliaUPC" w:hAnsi="BrowalliaUPC" w:cs="BrowalliaUPC"/>
                <w:color w:val="000000" w:themeColor="text1"/>
                <w:sz w:val="20"/>
                <w:szCs w:val="20"/>
                <w:cs/>
              </w:rPr>
            </w:pPr>
          </w:p>
        </w:tc>
        <w:tc>
          <w:tcPr>
            <w:tcW w:w="3647" w:type="dxa"/>
            <w:gridSpan w:val="3"/>
            <w:vAlign w:val="bottom"/>
          </w:tcPr>
          <w:p w14:paraId="7A6E2219"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 xml:space="preserve">31 </w:t>
            </w:r>
            <w:r w:rsidRPr="00770013">
              <w:rPr>
                <w:rFonts w:ascii="BrowalliaUPC" w:hAnsi="BrowalliaUPC" w:cs="BrowalliaUPC"/>
                <w:color w:val="000000" w:themeColor="text1"/>
                <w:sz w:val="20"/>
                <w:szCs w:val="20"/>
                <w:cs/>
                <w:lang w:val="en-GB"/>
              </w:rPr>
              <w:t>ธ.ค.</w:t>
            </w:r>
            <w:r w:rsidRPr="00770013">
              <w:rPr>
                <w:rFonts w:ascii="BrowalliaUPC" w:hAnsi="BrowalliaUPC" w:cs="BrowalliaUPC"/>
                <w:color w:val="000000" w:themeColor="text1"/>
                <w:sz w:val="20"/>
                <w:szCs w:val="20"/>
                <w:lang w:val="en-GB"/>
              </w:rPr>
              <w:t xml:space="preserve"> 2562 </w:t>
            </w:r>
            <w:r w:rsidRPr="00770013">
              <w:rPr>
                <w:rFonts w:ascii="BrowalliaUPC" w:hAnsi="BrowalliaUPC" w:cs="BrowalliaUPC"/>
                <w:color w:val="000000" w:themeColor="text1"/>
                <w:sz w:val="20"/>
                <w:szCs w:val="20"/>
                <w:cs/>
                <w:lang w:val="en-GB"/>
              </w:rPr>
              <w:t xml:space="preserve">: </w:t>
            </w:r>
            <w:r w:rsidRPr="00770013">
              <w:rPr>
                <w:rFonts w:ascii="BrowalliaUPC" w:hAnsi="BrowalliaUPC" w:cs="BrowalliaUPC"/>
                <w:color w:val="000000" w:themeColor="text1"/>
                <w:sz w:val="20"/>
                <w:szCs w:val="20"/>
              </w:rPr>
              <w:t>5,075</w:t>
            </w:r>
            <w:r w:rsidRPr="00770013">
              <w:rPr>
                <w:rFonts w:ascii="BrowalliaUPC" w:hAnsi="BrowalliaUPC" w:cs="BrowalliaUPC"/>
                <w:color w:val="000000" w:themeColor="text1"/>
                <w:sz w:val="20"/>
                <w:szCs w:val="20"/>
                <w:cs/>
                <w:lang w:val="en-GB"/>
              </w:rPr>
              <w:t>)</w:t>
            </w:r>
          </w:p>
        </w:tc>
        <w:tc>
          <w:tcPr>
            <w:tcW w:w="712" w:type="dxa"/>
            <w:vAlign w:val="bottom"/>
          </w:tcPr>
          <w:p w14:paraId="6E1F14F0" w14:textId="77777777" w:rsidR="00FD08BB" w:rsidRPr="00770013" w:rsidRDefault="00FD08BB" w:rsidP="00FD08BB">
            <w:pPr>
              <w:ind w:right="-36"/>
              <w:jc w:val="right"/>
              <w:rPr>
                <w:rFonts w:ascii="BrowalliaUPC" w:hAnsi="BrowalliaUPC" w:cs="BrowalliaUPC"/>
                <w:color w:val="000000" w:themeColor="text1"/>
                <w:sz w:val="20"/>
                <w:szCs w:val="20"/>
                <w:highlight w:val="cyan"/>
                <w:lang w:val="en-GB"/>
              </w:rPr>
            </w:pPr>
          </w:p>
        </w:tc>
        <w:tc>
          <w:tcPr>
            <w:tcW w:w="740" w:type="dxa"/>
            <w:vAlign w:val="bottom"/>
          </w:tcPr>
          <w:p w14:paraId="39732A4F" w14:textId="77777777" w:rsidR="00FD08BB" w:rsidRPr="00770013" w:rsidRDefault="00FD08BB" w:rsidP="00FD08BB">
            <w:pPr>
              <w:ind w:right="-36"/>
              <w:jc w:val="right"/>
              <w:rPr>
                <w:rFonts w:ascii="BrowalliaUPC" w:hAnsi="BrowalliaUPC" w:cs="BrowalliaUPC"/>
                <w:color w:val="000000" w:themeColor="text1"/>
                <w:sz w:val="20"/>
                <w:szCs w:val="20"/>
                <w:lang w:val="en-GB"/>
              </w:rPr>
            </w:pPr>
          </w:p>
        </w:tc>
        <w:tc>
          <w:tcPr>
            <w:tcW w:w="864" w:type="dxa"/>
            <w:vAlign w:val="bottom"/>
          </w:tcPr>
          <w:p w14:paraId="122ADA90" w14:textId="77777777" w:rsidR="00FD08BB" w:rsidRPr="00770013" w:rsidRDefault="00FD08BB" w:rsidP="00FD08BB">
            <w:pPr>
              <w:jc w:val="right"/>
              <w:rPr>
                <w:rFonts w:ascii="BrowalliaUPC" w:hAnsi="BrowalliaUPC" w:cs="BrowalliaUPC"/>
                <w:color w:val="000000" w:themeColor="text1"/>
                <w:sz w:val="20"/>
                <w:szCs w:val="20"/>
                <w:highlight w:val="cyan"/>
              </w:rPr>
            </w:pPr>
          </w:p>
        </w:tc>
        <w:tc>
          <w:tcPr>
            <w:tcW w:w="910" w:type="dxa"/>
            <w:vAlign w:val="bottom"/>
          </w:tcPr>
          <w:p w14:paraId="110F9331" w14:textId="77777777" w:rsidR="00FD08BB" w:rsidRPr="00770013" w:rsidRDefault="00FD08BB" w:rsidP="00FD08BB">
            <w:pPr>
              <w:jc w:val="right"/>
              <w:rPr>
                <w:rFonts w:ascii="BrowalliaUPC" w:hAnsi="BrowalliaUPC" w:cs="BrowalliaUPC"/>
                <w:color w:val="000000" w:themeColor="text1"/>
                <w:sz w:val="20"/>
                <w:szCs w:val="20"/>
                <w:lang w:val="en-GB"/>
              </w:rPr>
            </w:pPr>
          </w:p>
        </w:tc>
      </w:tr>
      <w:tr w:rsidR="00FD08BB" w:rsidRPr="00770013" w14:paraId="67CE6F87" w14:textId="77777777" w:rsidTr="004B1282">
        <w:trPr>
          <w:cantSplit/>
          <w:trHeight w:val="241"/>
        </w:trPr>
        <w:tc>
          <w:tcPr>
            <w:tcW w:w="2682" w:type="dxa"/>
          </w:tcPr>
          <w:p w14:paraId="7ED98768" w14:textId="77777777" w:rsidR="00FD08BB" w:rsidRPr="00770013" w:rsidRDefault="00FD08BB" w:rsidP="00FD08BB">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ภูมิใจไทยซีเมนต์ จำกัด</w:t>
            </w:r>
          </w:p>
        </w:tc>
        <w:tc>
          <w:tcPr>
            <w:tcW w:w="2250" w:type="dxa"/>
            <w:vAlign w:val="bottom"/>
          </w:tcPr>
          <w:p w14:paraId="7A2CA148" w14:textId="77777777" w:rsidR="00FD08BB" w:rsidRPr="00770013" w:rsidRDefault="00FD08BB" w:rsidP="00FD08B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ผลิตและจำหน่ายปูนซีเมนต์</w:t>
            </w:r>
          </w:p>
        </w:tc>
        <w:tc>
          <w:tcPr>
            <w:tcW w:w="1397" w:type="dxa"/>
            <w:gridSpan w:val="2"/>
            <w:vAlign w:val="bottom"/>
          </w:tcPr>
          <w:p w14:paraId="1D3434C7" w14:textId="77777777" w:rsidR="00FD08BB" w:rsidRPr="00770013" w:rsidRDefault="00FD08BB" w:rsidP="00FD08BB">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1,300,000</w:t>
            </w:r>
          </w:p>
        </w:tc>
        <w:tc>
          <w:tcPr>
            <w:tcW w:w="712" w:type="dxa"/>
            <w:vAlign w:val="bottom"/>
          </w:tcPr>
          <w:p w14:paraId="76D9863D" w14:textId="727CFCF2" w:rsidR="00FD08BB" w:rsidRPr="00770013" w:rsidRDefault="00FD08BB" w:rsidP="00FD08BB">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11FFCB19" w14:textId="77777777" w:rsidR="00FD08BB" w:rsidRPr="00770013" w:rsidRDefault="00FD08BB" w:rsidP="00FD08BB">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D1F3827" w14:textId="6B09F702" w:rsidR="00FD08BB" w:rsidRPr="00770013" w:rsidRDefault="00872CD6" w:rsidP="00FD08BB">
            <w:pP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1,585,000</w:t>
            </w:r>
          </w:p>
        </w:tc>
        <w:tc>
          <w:tcPr>
            <w:tcW w:w="910" w:type="dxa"/>
            <w:vAlign w:val="bottom"/>
          </w:tcPr>
          <w:p w14:paraId="51BA013D" w14:textId="77777777" w:rsidR="00FD08BB" w:rsidRPr="00770013" w:rsidRDefault="00FD08BB" w:rsidP="00FD08BB">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585</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000</w:t>
            </w:r>
          </w:p>
        </w:tc>
      </w:tr>
      <w:tr w:rsidR="00872CD6" w:rsidRPr="00770013" w14:paraId="526E3703" w14:textId="77777777" w:rsidTr="004B1282">
        <w:trPr>
          <w:cantSplit/>
          <w:trHeight w:val="256"/>
        </w:trPr>
        <w:tc>
          <w:tcPr>
            <w:tcW w:w="2682" w:type="dxa"/>
          </w:tcPr>
          <w:p w14:paraId="75997D3C"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โรงโม่หน้าพระลาน จำกัด</w:t>
            </w:r>
          </w:p>
        </w:tc>
        <w:tc>
          <w:tcPr>
            <w:tcW w:w="2250" w:type="dxa"/>
            <w:vAlign w:val="bottom"/>
          </w:tcPr>
          <w:p w14:paraId="1C6655EB"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ผลิตและจำหน่ายหินก่อสร้าง</w:t>
            </w:r>
          </w:p>
        </w:tc>
        <w:tc>
          <w:tcPr>
            <w:tcW w:w="1397" w:type="dxa"/>
            <w:gridSpan w:val="2"/>
            <w:vAlign w:val="bottom"/>
          </w:tcPr>
          <w:p w14:paraId="1CFADA3C"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31,000</w:t>
            </w:r>
          </w:p>
        </w:tc>
        <w:tc>
          <w:tcPr>
            <w:tcW w:w="712" w:type="dxa"/>
            <w:vAlign w:val="bottom"/>
          </w:tcPr>
          <w:p w14:paraId="5E92FCAC" w14:textId="4000BF7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47F43A43"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7F6BE5C4" w14:textId="74A407BD" w:rsidR="00872CD6" w:rsidRPr="00770013" w:rsidRDefault="00872CD6" w:rsidP="00872CD6">
            <w:pPr>
              <w:ind w:left="-107"/>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30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999</w:t>
            </w:r>
          </w:p>
        </w:tc>
        <w:tc>
          <w:tcPr>
            <w:tcW w:w="910" w:type="dxa"/>
            <w:vAlign w:val="bottom"/>
          </w:tcPr>
          <w:p w14:paraId="695A90B4" w14:textId="77777777" w:rsidR="00872CD6" w:rsidRPr="00770013" w:rsidRDefault="00872CD6" w:rsidP="00872CD6">
            <w:pPr>
              <w:ind w:left="-107"/>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999</w:t>
            </w:r>
          </w:p>
        </w:tc>
      </w:tr>
      <w:tr w:rsidR="00872CD6" w:rsidRPr="00770013" w14:paraId="3758AF28" w14:textId="77777777" w:rsidTr="004B1282">
        <w:trPr>
          <w:cantSplit/>
          <w:trHeight w:val="286"/>
        </w:trPr>
        <w:tc>
          <w:tcPr>
            <w:tcW w:w="2682" w:type="dxa"/>
          </w:tcPr>
          <w:p w14:paraId="69413DF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06F2F856"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322DB94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1F29E848"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25C0E5EE"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44191C8" w14:textId="53C9CDE7" w:rsidR="00872CD6" w:rsidRPr="00770013" w:rsidRDefault="00872CD6" w:rsidP="00872CD6">
            <w:pPr>
              <w:pBdr>
                <w:bottom w:val="single" w:sz="4" w:space="1" w:color="auto"/>
              </w:pBdr>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30,999</w:t>
            </w:r>
            <w:r w:rsidRPr="00770013">
              <w:rPr>
                <w:rFonts w:ascii="BrowalliaUPC" w:hAnsi="BrowalliaUPC" w:cs="BrowalliaUPC"/>
                <w:color w:val="000000" w:themeColor="text1"/>
                <w:sz w:val="20"/>
                <w:szCs w:val="20"/>
                <w:cs/>
              </w:rPr>
              <w:t>)</w:t>
            </w:r>
          </w:p>
        </w:tc>
        <w:tc>
          <w:tcPr>
            <w:tcW w:w="910" w:type="dxa"/>
            <w:vAlign w:val="bottom"/>
          </w:tcPr>
          <w:p w14:paraId="128299F3"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30,999</w:t>
            </w:r>
            <w:r w:rsidRPr="00770013">
              <w:rPr>
                <w:rFonts w:ascii="BrowalliaUPC" w:hAnsi="BrowalliaUPC" w:cs="BrowalliaUPC"/>
                <w:color w:val="000000" w:themeColor="text1"/>
                <w:sz w:val="20"/>
                <w:szCs w:val="20"/>
                <w:cs/>
              </w:rPr>
              <w:t>)</w:t>
            </w:r>
          </w:p>
        </w:tc>
      </w:tr>
      <w:tr w:rsidR="00872CD6" w:rsidRPr="00770013" w14:paraId="09A041B7" w14:textId="77777777" w:rsidTr="004B1282">
        <w:trPr>
          <w:cantSplit/>
          <w:trHeight w:val="241"/>
        </w:trPr>
        <w:tc>
          <w:tcPr>
            <w:tcW w:w="2682" w:type="dxa"/>
          </w:tcPr>
          <w:p w14:paraId="60446DFE"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3C3C88A8"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795377A2"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1221838E"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2AC0A23F"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B1D258D" w14:textId="3731C3C9"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683663D1" w14:textId="68C01251" w:rsidR="00872CD6" w:rsidRPr="00770013" w:rsidRDefault="00872CD6" w:rsidP="00872CD6">
            <w:pPr>
              <w:jc w:val="right"/>
              <w:rPr>
                <w:rFonts w:ascii="BrowalliaUPC" w:hAnsi="BrowalliaUPC" w:cs="BrowalliaUPC"/>
                <w:b/>
                <w:bCs/>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3918BC32" w14:textId="77777777" w:rsidTr="004B1282">
        <w:trPr>
          <w:cantSplit/>
          <w:trHeight w:val="512"/>
        </w:trPr>
        <w:tc>
          <w:tcPr>
            <w:tcW w:w="2682" w:type="dxa"/>
          </w:tcPr>
          <w:p w14:paraId="6405B57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สยามผลิตภัณฑ์คอนกรีตและอิฐ จำกัด</w:t>
            </w:r>
          </w:p>
        </w:tc>
        <w:tc>
          <w:tcPr>
            <w:tcW w:w="2250" w:type="dxa"/>
            <w:vAlign w:val="bottom"/>
          </w:tcPr>
          <w:p w14:paraId="4A0F619C" w14:textId="77777777" w:rsidR="00872CD6" w:rsidRPr="00770013" w:rsidRDefault="00872CD6" w:rsidP="00872CD6">
            <w:pPr>
              <w:ind w:left="176" w:right="-18" w:hanging="17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ผลิตและจำหน่ายผลิตภัณฑ์คอนกรีตและอิฐ</w:t>
            </w:r>
          </w:p>
        </w:tc>
        <w:tc>
          <w:tcPr>
            <w:tcW w:w="1397" w:type="dxa"/>
            <w:gridSpan w:val="2"/>
            <w:vAlign w:val="bottom"/>
          </w:tcPr>
          <w:p w14:paraId="4B206D2C"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126,000</w:t>
            </w:r>
          </w:p>
        </w:tc>
        <w:tc>
          <w:tcPr>
            <w:tcW w:w="712" w:type="dxa"/>
            <w:vAlign w:val="bottom"/>
          </w:tcPr>
          <w:p w14:paraId="3609001C" w14:textId="77BEBD5A"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80</w:t>
            </w:r>
          </w:p>
        </w:tc>
        <w:tc>
          <w:tcPr>
            <w:tcW w:w="740" w:type="dxa"/>
            <w:vAlign w:val="bottom"/>
          </w:tcPr>
          <w:p w14:paraId="125604D2"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80</w:t>
            </w:r>
          </w:p>
        </w:tc>
        <w:tc>
          <w:tcPr>
            <w:tcW w:w="864" w:type="dxa"/>
            <w:vAlign w:val="bottom"/>
          </w:tcPr>
          <w:p w14:paraId="0903AD2E" w14:textId="40728D6C"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lang w:val="en-GB"/>
              </w:rPr>
              <w:t>124</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296</w:t>
            </w:r>
          </w:p>
        </w:tc>
        <w:tc>
          <w:tcPr>
            <w:tcW w:w="910" w:type="dxa"/>
            <w:vAlign w:val="bottom"/>
          </w:tcPr>
          <w:p w14:paraId="6D177CB9"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lang w:val="en-GB"/>
              </w:rPr>
              <w:t>124</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296</w:t>
            </w:r>
          </w:p>
        </w:tc>
      </w:tr>
      <w:tr w:rsidR="00872CD6" w:rsidRPr="00770013" w14:paraId="6113DA24" w14:textId="77777777" w:rsidTr="004B1282">
        <w:trPr>
          <w:cantSplit/>
          <w:trHeight w:val="181"/>
        </w:trPr>
        <w:tc>
          <w:tcPr>
            <w:tcW w:w="2682" w:type="dxa"/>
          </w:tcPr>
          <w:p w14:paraId="04F88EBA"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อิตัลไทย มารีน จำกัด</w:t>
            </w:r>
          </w:p>
        </w:tc>
        <w:tc>
          <w:tcPr>
            <w:tcW w:w="2250" w:type="dxa"/>
            <w:vAlign w:val="bottom"/>
          </w:tcPr>
          <w:p w14:paraId="4E8830C3" w14:textId="77777777" w:rsidR="00872CD6" w:rsidRPr="00770013" w:rsidRDefault="00872CD6" w:rsidP="00872CD6">
            <w:pPr>
              <w:ind w:left="176" w:right="-36" w:hanging="17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ประกอบกิจการเกี่ยวกับอุตสาหกรรม</w:t>
            </w:r>
          </w:p>
        </w:tc>
        <w:tc>
          <w:tcPr>
            <w:tcW w:w="1397" w:type="dxa"/>
            <w:gridSpan w:val="2"/>
            <w:vAlign w:val="bottom"/>
          </w:tcPr>
          <w:p w14:paraId="59C395B6"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810,000</w:t>
            </w:r>
          </w:p>
        </w:tc>
        <w:tc>
          <w:tcPr>
            <w:tcW w:w="712" w:type="dxa"/>
            <w:vAlign w:val="bottom"/>
          </w:tcPr>
          <w:p w14:paraId="3F533E09" w14:textId="6B732692"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92</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59</w:t>
            </w:r>
          </w:p>
        </w:tc>
        <w:tc>
          <w:tcPr>
            <w:tcW w:w="740" w:type="dxa"/>
            <w:vAlign w:val="bottom"/>
          </w:tcPr>
          <w:p w14:paraId="777FADB7"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92</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59</w:t>
            </w:r>
          </w:p>
        </w:tc>
        <w:tc>
          <w:tcPr>
            <w:tcW w:w="864" w:type="dxa"/>
            <w:vAlign w:val="bottom"/>
          </w:tcPr>
          <w:p w14:paraId="78384C80" w14:textId="05A851AA" w:rsidR="00872CD6" w:rsidRPr="00770013" w:rsidRDefault="00872CD6" w:rsidP="00872CD6">
            <w:pPr>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430,000</w:t>
            </w:r>
          </w:p>
        </w:tc>
        <w:tc>
          <w:tcPr>
            <w:tcW w:w="910" w:type="dxa"/>
            <w:vAlign w:val="bottom"/>
          </w:tcPr>
          <w:p w14:paraId="22DBB0A1"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430,000</w:t>
            </w:r>
          </w:p>
        </w:tc>
      </w:tr>
      <w:tr w:rsidR="00872CD6" w:rsidRPr="00770013" w14:paraId="5E1A1EEB" w14:textId="77777777" w:rsidTr="004B1282">
        <w:trPr>
          <w:cantSplit/>
          <w:trHeight w:val="68"/>
        </w:trPr>
        <w:tc>
          <w:tcPr>
            <w:tcW w:w="2682" w:type="dxa"/>
          </w:tcPr>
          <w:p w14:paraId="51A4861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2FBA3472"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ต่อเรือ และการรื้อถอนอุปกรณ์</w:t>
            </w:r>
          </w:p>
        </w:tc>
        <w:tc>
          <w:tcPr>
            <w:tcW w:w="1397" w:type="dxa"/>
            <w:gridSpan w:val="2"/>
            <w:vAlign w:val="bottom"/>
          </w:tcPr>
          <w:p w14:paraId="157AC37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21A8B193"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FB120FA"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294B0916" w14:textId="21C9DA36" w:rsidR="00872CD6" w:rsidRPr="00770013" w:rsidRDefault="00872CD6" w:rsidP="00872CD6">
            <w:pPr>
              <w:pBdr>
                <w:bottom w:val="single" w:sz="4" w:space="1" w:color="auto"/>
              </w:pBd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430,000</w:t>
            </w:r>
            <w:r w:rsidRPr="00770013">
              <w:rPr>
                <w:rFonts w:ascii="BrowalliaUPC" w:hAnsi="BrowalliaUPC" w:cs="BrowalliaUPC"/>
                <w:caps/>
                <w:color w:val="000000" w:themeColor="text1"/>
                <w:sz w:val="20"/>
                <w:szCs w:val="20"/>
                <w:cs/>
              </w:rPr>
              <w:t>)</w:t>
            </w:r>
          </w:p>
        </w:tc>
        <w:tc>
          <w:tcPr>
            <w:tcW w:w="910" w:type="dxa"/>
            <w:vAlign w:val="bottom"/>
          </w:tcPr>
          <w:p w14:paraId="3EA86AE8"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lang w:val="en-GB"/>
              </w:rPr>
              <w:t>430</w:t>
            </w:r>
            <w:r w:rsidRPr="00770013">
              <w:rPr>
                <w:rFonts w:ascii="BrowalliaUPC" w:hAnsi="BrowalliaUPC" w:cs="BrowalliaUPC"/>
                <w:caps/>
                <w:color w:val="000000" w:themeColor="text1"/>
                <w:sz w:val="20"/>
                <w:szCs w:val="20"/>
              </w:rPr>
              <w:t>,</w:t>
            </w:r>
            <w:r w:rsidRPr="00770013">
              <w:rPr>
                <w:rFonts w:ascii="BrowalliaUPC" w:hAnsi="BrowalliaUPC" w:cs="BrowalliaUPC"/>
                <w:caps/>
                <w:color w:val="000000" w:themeColor="text1"/>
                <w:sz w:val="20"/>
                <w:szCs w:val="20"/>
                <w:lang w:val="en-GB"/>
              </w:rPr>
              <w:t>000</w:t>
            </w:r>
            <w:r w:rsidRPr="00770013">
              <w:rPr>
                <w:rFonts w:ascii="BrowalliaUPC" w:hAnsi="BrowalliaUPC" w:cs="BrowalliaUPC"/>
                <w:caps/>
                <w:color w:val="000000" w:themeColor="text1"/>
                <w:sz w:val="20"/>
                <w:szCs w:val="20"/>
                <w:cs/>
              </w:rPr>
              <w:t>)</w:t>
            </w:r>
          </w:p>
        </w:tc>
      </w:tr>
      <w:tr w:rsidR="00872CD6" w:rsidRPr="00770013" w14:paraId="0D8BC329" w14:textId="77777777" w:rsidTr="004B1282">
        <w:trPr>
          <w:cantSplit/>
          <w:trHeight w:val="241"/>
        </w:trPr>
        <w:tc>
          <w:tcPr>
            <w:tcW w:w="2682" w:type="dxa"/>
          </w:tcPr>
          <w:p w14:paraId="2B211901"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2FC909F7"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ปิโตรเลียม</w:t>
            </w:r>
          </w:p>
        </w:tc>
        <w:tc>
          <w:tcPr>
            <w:tcW w:w="1397" w:type="dxa"/>
            <w:gridSpan w:val="2"/>
            <w:vAlign w:val="bottom"/>
          </w:tcPr>
          <w:p w14:paraId="4E9010F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7E78B1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8D04733"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494858CD" w14:textId="28C488D6" w:rsidR="00872CD6" w:rsidRPr="00770013" w:rsidRDefault="00F5302C" w:rsidP="00872CD6">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7783922D" w14:textId="329E0B65"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211EE895" w14:textId="77777777" w:rsidTr="004B1282">
        <w:trPr>
          <w:cantSplit/>
          <w:trHeight w:val="256"/>
        </w:trPr>
        <w:tc>
          <w:tcPr>
            <w:tcW w:w="2682" w:type="dxa"/>
          </w:tcPr>
          <w:p w14:paraId="45CAA448"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อิตัลไทย เทรวี่ จำกัด</w:t>
            </w:r>
          </w:p>
        </w:tc>
        <w:tc>
          <w:tcPr>
            <w:tcW w:w="2250" w:type="dxa"/>
            <w:vAlign w:val="bottom"/>
          </w:tcPr>
          <w:p w14:paraId="0A0D3454"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บริการงานเสาเข็มและฐานราก</w:t>
            </w:r>
          </w:p>
        </w:tc>
        <w:tc>
          <w:tcPr>
            <w:tcW w:w="1397" w:type="dxa"/>
            <w:gridSpan w:val="2"/>
            <w:vAlign w:val="bottom"/>
          </w:tcPr>
          <w:p w14:paraId="379D29A5"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80,000</w:t>
            </w:r>
          </w:p>
        </w:tc>
        <w:tc>
          <w:tcPr>
            <w:tcW w:w="712" w:type="dxa"/>
            <w:vAlign w:val="bottom"/>
          </w:tcPr>
          <w:p w14:paraId="23538273" w14:textId="34D6A2D9" w:rsidR="00872CD6" w:rsidRPr="00770013" w:rsidRDefault="00872CD6" w:rsidP="00872CD6">
            <w:pPr>
              <w:ind w:right="-3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94</w:t>
            </w:r>
          </w:p>
        </w:tc>
        <w:tc>
          <w:tcPr>
            <w:tcW w:w="740" w:type="dxa"/>
            <w:vAlign w:val="bottom"/>
          </w:tcPr>
          <w:p w14:paraId="55C031A5"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94</w:t>
            </w:r>
          </w:p>
        </w:tc>
        <w:tc>
          <w:tcPr>
            <w:tcW w:w="864" w:type="dxa"/>
            <w:vAlign w:val="bottom"/>
          </w:tcPr>
          <w:p w14:paraId="493D65CD" w14:textId="5311C064"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84,189</w:t>
            </w:r>
          </w:p>
        </w:tc>
        <w:tc>
          <w:tcPr>
            <w:tcW w:w="910" w:type="dxa"/>
            <w:vAlign w:val="bottom"/>
          </w:tcPr>
          <w:p w14:paraId="537741A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84,189</w:t>
            </w:r>
          </w:p>
        </w:tc>
      </w:tr>
      <w:tr w:rsidR="00872CD6" w:rsidRPr="00770013" w14:paraId="16893084" w14:textId="77777777" w:rsidTr="004B1282">
        <w:trPr>
          <w:cantSplit/>
          <w:trHeight w:val="68"/>
        </w:trPr>
        <w:tc>
          <w:tcPr>
            <w:tcW w:w="2682" w:type="dxa"/>
          </w:tcPr>
          <w:p w14:paraId="39CD5D18"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เอเซี่ยนสติล โปรดักส์ จำกัด</w:t>
            </w:r>
          </w:p>
        </w:tc>
        <w:tc>
          <w:tcPr>
            <w:tcW w:w="2250" w:type="dxa"/>
            <w:vAlign w:val="bottom"/>
          </w:tcPr>
          <w:p w14:paraId="40F4F0E5" w14:textId="525A7191" w:rsidR="00872CD6" w:rsidRPr="00770013" w:rsidRDefault="00872CD6" w:rsidP="004B1282">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ผลิตและจำหน่ายท่อเหล็กขนาดใหญ่</w:t>
            </w:r>
          </w:p>
        </w:tc>
        <w:tc>
          <w:tcPr>
            <w:tcW w:w="1397" w:type="dxa"/>
            <w:gridSpan w:val="2"/>
            <w:vAlign w:val="bottom"/>
          </w:tcPr>
          <w:p w14:paraId="0FCA4621"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20,000</w:t>
            </w:r>
          </w:p>
        </w:tc>
        <w:tc>
          <w:tcPr>
            <w:tcW w:w="712" w:type="dxa"/>
            <w:vAlign w:val="bottom"/>
          </w:tcPr>
          <w:p w14:paraId="5DF117A9" w14:textId="29321E4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69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90</w:t>
            </w:r>
          </w:p>
        </w:tc>
        <w:tc>
          <w:tcPr>
            <w:tcW w:w="740" w:type="dxa"/>
            <w:vAlign w:val="bottom"/>
          </w:tcPr>
          <w:p w14:paraId="052586A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69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90</w:t>
            </w:r>
          </w:p>
        </w:tc>
        <w:tc>
          <w:tcPr>
            <w:tcW w:w="864" w:type="dxa"/>
            <w:vAlign w:val="bottom"/>
          </w:tcPr>
          <w:p w14:paraId="0BABDA30" w14:textId="6B0E9ED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7</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004</w:t>
            </w:r>
          </w:p>
        </w:tc>
        <w:tc>
          <w:tcPr>
            <w:tcW w:w="910" w:type="dxa"/>
            <w:vAlign w:val="bottom"/>
          </w:tcPr>
          <w:p w14:paraId="5ADE2047"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7</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004</w:t>
            </w:r>
          </w:p>
        </w:tc>
      </w:tr>
      <w:tr w:rsidR="00872CD6" w:rsidRPr="00770013" w14:paraId="0E9B0017" w14:textId="77777777" w:rsidTr="004B1282">
        <w:trPr>
          <w:cantSplit/>
          <w:trHeight w:val="512"/>
        </w:trPr>
        <w:tc>
          <w:tcPr>
            <w:tcW w:w="2682" w:type="dxa"/>
          </w:tcPr>
          <w:p w14:paraId="281700E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ไทยมารุเคน จำกัด</w:t>
            </w:r>
          </w:p>
        </w:tc>
        <w:tc>
          <w:tcPr>
            <w:tcW w:w="2250" w:type="dxa"/>
            <w:vAlign w:val="bottom"/>
          </w:tcPr>
          <w:p w14:paraId="158BA785" w14:textId="77777777" w:rsidR="00872CD6" w:rsidRPr="00770013" w:rsidRDefault="00872CD6" w:rsidP="00872CD6">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ให้เช่าและจำหน่ายผลิตภัณฑ์ที่           </w:t>
            </w:r>
            <w:r w:rsidRPr="00770013">
              <w:rPr>
                <w:rFonts w:ascii="BrowalliaUPC" w:hAnsi="BrowalliaUPC" w:cs="BrowalliaUPC"/>
                <w:color w:val="FFFFFF" w:themeColor="background1"/>
                <w:sz w:val="20"/>
                <w:szCs w:val="20"/>
                <w:cs/>
              </w:rPr>
              <w:t xml:space="preserve">.  </w:t>
            </w:r>
            <w:r w:rsidRPr="00770013">
              <w:rPr>
                <w:rFonts w:ascii="BrowalliaUPC" w:hAnsi="BrowalliaUPC" w:cs="BrowalliaUPC"/>
                <w:color w:val="000000" w:themeColor="text1"/>
                <w:sz w:val="20"/>
                <w:szCs w:val="20"/>
                <w:cs/>
              </w:rPr>
              <w:t xml:space="preserve"> ใช้ในการก่อสร้างฐานราก</w:t>
            </w:r>
          </w:p>
        </w:tc>
        <w:tc>
          <w:tcPr>
            <w:tcW w:w="1397" w:type="dxa"/>
            <w:gridSpan w:val="2"/>
            <w:vAlign w:val="bottom"/>
          </w:tcPr>
          <w:p w14:paraId="29A652DD"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20,000</w:t>
            </w:r>
          </w:p>
        </w:tc>
        <w:tc>
          <w:tcPr>
            <w:tcW w:w="712" w:type="dxa"/>
            <w:vAlign w:val="bottom"/>
          </w:tcPr>
          <w:p w14:paraId="6CC5AEF1" w14:textId="02C11DAF"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50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96</w:t>
            </w:r>
          </w:p>
        </w:tc>
        <w:tc>
          <w:tcPr>
            <w:tcW w:w="740" w:type="dxa"/>
            <w:vAlign w:val="bottom"/>
          </w:tcPr>
          <w:p w14:paraId="76D53867"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50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96</w:t>
            </w:r>
          </w:p>
        </w:tc>
        <w:tc>
          <w:tcPr>
            <w:tcW w:w="864" w:type="dxa"/>
            <w:vAlign w:val="bottom"/>
          </w:tcPr>
          <w:p w14:paraId="6CE1B423" w14:textId="2AF1324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196</w:t>
            </w:r>
          </w:p>
        </w:tc>
        <w:tc>
          <w:tcPr>
            <w:tcW w:w="910" w:type="dxa"/>
            <w:vAlign w:val="bottom"/>
          </w:tcPr>
          <w:p w14:paraId="29C89223"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196</w:t>
            </w:r>
          </w:p>
        </w:tc>
      </w:tr>
      <w:tr w:rsidR="00872CD6" w:rsidRPr="00770013" w14:paraId="27E11187" w14:textId="77777777" w:rsidTr="004B1282">
        <w:trPr>
          <w:cantSplit/>
          <w:trHeight w:val="241"/>
        </w:trPr>
        <w:tc>
          <w:tcPr>
            <w:tcW w:w="2682" w:type="dxa"/>
          </w:tcPr>
          <w:p w14:paraId="6B5F2EB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แลนด์ จำกัด</w:t>
            </w:r>
          </w:p>
        </w:tc>
        <w:tc>
          <w:tcPr>
            <w:tcW w:w="2250" w:type="dxa"/>
            <w:vAlign w:val="bottom"/>
          </w:tcPr>
          <w:p w14:paraId="3D913EA9"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vAlign w:val="bottom"/>
          </w:tcPr>
          <w:p w14:paraId="081DBB2E"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422,000</w:t>
            </w:r>
          </w:p>
        </w:tc>
        <w:tc>
          <w:tcPr>
            <w:tcW w:w="712" w:type="dxa"/>
            <w:vAlign w:val="bottom"/>
          </w:tcPr>
          <w:p w14:paraId="77A288C2" w14:textId="459C6E68"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31656B65"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1AD5D158" w14:textId="02232F1B"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412,050</w:t>
            </w:r>
          </w:p>
        </w:tc>
        <w:tc>
          <w:tcPr>
            <w:tcW w:w="910" w:type="dxa"/>
            <w:vAlign w:val="bottom"/>
          </w:tcPr>
          <w:p w14:paraId="17CCD3AB"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412,050</w:t>
            </w:r>
          </w:p>
        </w:tc>
      </w:tr>
      <w:tr w:rsidR="00872CD6" w:rsidRPr="00770013" w14:paraId="6BE85E2C" w14:textId="77777777" w:rsidTr="004B1282">
        <w:trPr>
          <w:cantSplit/>
          <w:trHeight w:val="117"/>
        </w:trPr>
        <w:tc>
          <w:tcPr>
            <w:tcW w:w="2682" w:type="dxa"/>
          </w:tcPr>
          <w:p w14:paraId="006A29A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03CDD68D"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0AAC86A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17B5EF05"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99F582F" w14:textId="3CCCA35F" w:rsidR="00872CD6" w:rsidRPr="00770013" w:rsidRDefault="00F5302C" w:rsidP="00872CD6">
            <w:pPr>
              <w:pBdr>
                <w:bottom w:val="single" w:sz="4" w:space="1" w:color="auto"/>
              </w:pBd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3106C60B"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35,489</w:t>
            </w:r>
            <w:r w:rsidRPr="00770013">
              <w:rPr>
                <w:rFonts w:ascii="BrowalliaUPC" w:hAnsi="BrowalliaUPC" w:cs="BrowalliaUPC"/>
                <w:caps/>
                <w:color w:val="000000" w:themeColor="text1"/>
                <w:sz w:val="20"/>
                <w:szCs w:val="20"/>
                <w:cs/>
              </w:rPr>
              <w:t>)</w:t>
            </w:r>
          </w:p>
        </w:tc>
      </w:tr>
      <w:tr w:rsidR="00872CD6" w:rsidRPr="00770013" w14:paraId="75146032" w14:textId="77777777" w:rsidTr="004B1282">
        <w:trPr>
          <w:cantSplit/>
          <w:trHeight w:val="256"/>
        </w:trPr>
        <w:tc>
          <w:tcPr>
            <w:tcW w:w="2682" w:type="dxa"/>
          </w:tcPr>
          <w:p w14:paraId="4C71B771"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419754D3"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659DF645"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77FDAA2D"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9767CE1"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1A19962" w14:textId="7FF781E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412,050</w:t>
            </w:r>
          </w:p>
        </w:tc>
        <w:tc>
          <w:tcPr>
            <w:tcW w:w="910" w:type="dxa"/>
            <w:vAlign w:val="bottom"/>
          </w:tcPr>
          <w:p w14:paraId="1F860FAF"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376,561</w:t>
            </w:r>
          </w:p>
        </w:tc>
      </w:tr>
      <w:tr w:rsidR="00872CD6" w:rsidRPr="00770013" w14:paraId="6924F032" w14:textId="77777777" w:rsidTr="004B1282">
        <w:trPr>
          <w:cantSplit/>
          <w:trHeight w:val="241"/>
        </w:trPr>
        <w:tc>
          <w:tcPr>
            <w:tcW w:w="2682" w:type="dxa"/>
          </w:tcPr>
          <w:p w14:paraId="29BB6423"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 บริษัท พลังไทยก้าวหน้า จำกัด</w:t>
            </w:r>
          </w:p>
        </w:tc>
        <w:tc>
          <w:tcPr>
            <w:tcW w:w="2250" w:type="dxa"/>
            <w:vAlign w:val="bottom"/>
          </w:tcPr>
          <w:p w14:paraId="14FD63DD"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shd w:val="clear" w:color="auto" w:fill="auto"/>
            <w:vAlign w:val="bottom"/>
          </w:tcPr>
          <w:p w14:paraId="57ECE442"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459,000</w:t>
            </w:r>
          </w:p>
        </w:tc>
        <w:tc>
          <w:tcPr>
            <w:tcW w:w="712" w:type="dxa"/>
            <w:vAlign w:val="bottom"/>
          </w:tcPr>
          <w:p w14:paraId="35FDA30D" w14:textId="1D446F97"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5E64F2D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61C579D3" w14:textId="3CFF0071"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458,650</w:t>
            </w:r>
          </w:p>
        </w:tc>
        <w:tc>
          <w:tcPr>
            <w:tcW w:w="910" w:type="dxa"/>
            <w:vAlign w:val="bottom"/>
          </w:tcPr>
          <w:p w14:paraId="6FDF6B51"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458,650</w:t>
            </w:r>
          </w:p>
        </w:tc>
      </w:tr>
      <w:tr w:rsidR="00872CD6" w:rsidRPr="00770013" w14:paraId="594DA8AF" w14:textId="77777777" w:rsidTr="004B1282">
        <w:trPr>
          <w:cantSplit/>
          <w:trHeight w:val="68"/>
        </w:trPr>
        <w:tc>
          <w:tcPr>
            <w:tcW w:w="2682" w:type="dxa"/>
          </w:tcPr>
          <w:p w14:paraId="491F8C0D" w14:textId="77777777" w:rsidR="00872CD6" w:rsidRPr="00770013" w:rsidRDefault="00872CD6" w:rsidP="00872CD6">
            <w:pPr>
              <w:ind w:left="48"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5A4C990D"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479868C1"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CF7969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01582C72" w14:textId="3907A178"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w:t>
            </w:r>
            <w:r w:rsidRPr="00770013">
              <w:rPr>
                <w:rFonts w:ascii="BrowalliaUPC" w:hAnsi="BrowalliaUPC" w:cs="BrowalliaUPC"/>
                <w:caps/>
                <w:color w:val="000000" w:themeColor="text1"/>
                <w:sz w:val="20"/>
                <w:szCs w:val="20"/>
              </w:rPr>
              <w:t>206,14</w:t>
            </w:r>
            <w:r w:rsidR="005B12BE">
              <w:rPr>
                <w:rFonts w:ascii="BrowalliaUPC" w:hAnsi="BrowalliaUPC" w:cs="BrowalliaUPC"/>
                <w:caps/>
                <w:color w:val="000000" w:themeColor="text1"/>
                <w:sz w:val="20"/>
                <w:szCs w:val="20"/>
              </w:rPr>
              <w:t>6</w:t>
            </w:r>
            <w:r w:rsidRPr="00770013">
              <w:rPr>
                <w:rFonts w:ascii="BrowalliaUPC" w:hAnsi="BrowalliaUPC" w:cs="BrowalliaUPC"/>
                <w:caps/>
                <w:color w:val="000000" w:themeColor="text1"/>
                <w:sz w:val="20"/>
                <w:szCs w:val="20"/>
                <w:cs/>
              </w:rPr>
              <w:t>)</w:t>
            </w:r>
          </w:p>
        </w:tc>
        <w:tc>
          <w:tcPr>
            <w:tcW w:w="910" w:type="dxa"/>
            <w:vAlign w:val="bottom"/>
          </w:tcPr>
          <w:p w14:paraId="2EADB6E1" w14:textId="77777777" w:rsidR="00872CD6" w:rsidRPr="00770013" w:rsidRDefault="00872CD6" w:rsidP="00872CD6">
            <w:pPr>
              <w:pBdr>
                <w:bottom w:val="single" w:sz="4" w:space="1" w:color="auto"/>
              </w:pBdr>
              <w:jc w:val="right"/>
              <w:rPr>
                <w:rFonts w:ascii="BrowalliaUPC" w:hAnsi="BrowalliaUPC" w:cs="BrowalliaUPC"/>
                <w:caps/>
                <w:color w:val="000000" w:themeColor="text1"/>
                <w:sz w:val="20"/>
                <w:szCs w:val="20"/>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290,498</w:t>
            </w:r>
            <w:r w:rsidRPr="00770013">
              <w:rPr>
                <w:rFonts w:ascii="BrowalliaUPC" w:hAnsi="BrowalliaUPC" w:cs="BrowalliaUPC"/>
                <w:sz w:val="20"/>
                <w:szCs w:val="20"/>
                <w:cs/>
                <w:lang w:val="en-GB"/>
              </w:rPr>
              <w:t>)</w:t>
            </w:r>
          </w:p>
        </w:tc>
      </w:tr>
      <w:tr w:rsidR="00872CD6" w:rsidRPr="00770013" w14:paraId="5D784AB8" w14:textId="77777777" w:rsidTr="004B1282">
        <w:trPr>
          <w:cantSplit/>
          <w:trHeight w:val="256"/>
        </w:trPr>
        <w:tc>
          <w:tcPr>
            <w:tcW w:w="2682" w:type="dxa"/>
          </w:tcPr>
          <w:p w14:paraId="134D29D7"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124ADA40"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5CA3851E"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836AEC3"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4DB20A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558111F1" w14:textId="0F818CBE"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252,50</w:t>
            </w:r>
            <w:r w:rsidR="005B12BE">
              <w:rPr>
                <w:rFonts w:ascii="BrowalliaUPC" w:hAnsi="BrowalliaUPC" w:cs="BrowalliaUPC"/>
                <w:caps/>
                <w:color w:val="000000" w:themeColor="text1"/>
                <w:sz w:val="20"/>
                <w:szCs w:val="20"/>
              </w:rPr>
              <w:t>4</w:t>
            </w:r>
          </w:p>
        </w:tc>
        <w:tc>
          <w:tcPr>
            <w:tcW w:w="910" w:type="dxa"/>
            <w:vAlign w:val="bottom"/>
          </w:tcPr>
          <w:p w14:paraId="539A31E0"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168,152</w:t>
            </w:r>
          </w:p>
        </w:tc>
      </w:tr>
      <w:tr w:rsidR="000E74ED" w:rsidRPr="00770013" w14:paraId="49DAEAD3" w14:textId="77777777" w:rsidTr="004B1282">
        <w:trPr>
          <w:cantSplit/>
          <w:trHeight w:val="256"/>
        </w:trPr>
        <w:tc>
          <w:tcPr>
            <w:tcW w:w="2682" w:type="dxa"/>
          </w:tcPr>
          <w:p w14:paraId="3B0CA79F" w14:textId="77777777" w:rsidR="000E74ED" w:rsidRPr="00770013" w:rsidRDefault="000E74ED" w:rsidP="00872CD6">
            <w:pPr>
              <w:ind w:left="186" w:right="-36"/>
              <w:rPr>
                <w:rFonts w:ascii="BrowalliaUPC" w:hAnsi="BrowalliaUPC" w:cs="BrowalliaUPC"/>
                <w:color w:val="000000" w:themeColor="text1"/>
                <w:sz w:val="20"/>
                <w:szCs w:val="20"/>
                <w:cs/>
              </w:rPr>
            </w:pPr>
          </w:p>
        </w:tc>
        <w:tc>
          <w:tcPr>
            <w:tcW w:w="2250" w:type="dxa"/>
            <w:vAlign w:val="bottom"/>
          </w:tcPr>
          <w:p w14:paraId="6F875A9F" w14:textId="77777777" w:rsidR="000E74ED" w:rsidRPr="00770013" w:rsidRDefault="000E74ED" w:rsidP="00872CD6">
            <w:pPr>
              <w:ind w:right="-36"/>
              <w:rPr>
                <w:rFonts w:ascii="BrowalliaUPC" w:hAnsi="BrowalliaUPC" w:cs="BrowalliaUPC"/>
                <w:color w:val="000000" w:themeColor="text1"/>
                <w:sz w:val="20"/>
                <w:szCs w:val="20"/>
              </w:rPr>
            </w:pPr>
          </w:p>
        </w:tc>
        <w:tc>
          <w:tcPr>
            <w:tcW w:w="1397" w:type="dxa"/>
            <w:gridSpan w:val="2"/>
            <w:vAlign w:val="bottom"/>
          </w:tcPr>
          <w:p w14:paraId="36AC7A20" w14:textId="77777777" w:rsidR="000E74ED" w:rsidRPr="00770013" w:rsidRDefault="000E74ED" w:rsidP="00872CD6">
            <w:pPr>
              <w:ind w:right="-36"/>
              <w:jc w:val="right"/>
              <w:rPr>
                <w:rFonts w:ascii="BrowalliaUPC" w:hAnsi="BrowalliaUPC" w:cs="BrowalliaUPC"/>
                <w:color w:val="000000" w:themeColor="text1"/>
                <w:sz w:val="20"/>
                <w:szCs w:val="20"/>
              </w:rPr>
            </w:pPr>
          </w:p>
        </w:tc>
        <w:tc>
          <w:tcPr>
            <w:tcW w:w="712" w:type="dxa"/>
            <w:vAlign w:val="bottom"/>
          </w:tcPr>
          <w:p w14:paraId="11D5FAEA" w14:textId="77777777" w:rsidR="000E74ED" w:rsidRPr="00770013" w:rsidRDefault="000E74ED"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9079BF4" w14:textId="77777777" w:rsidR="000E74ED" w:rsidRPr="00770013" w:rsidRDefault="000E74ED" w:rsidP="00872CD6">
            <w:pPr>
              <w:ind w:right="-36"/>
              <w:jc w:val="right"/>
              <w:rPr>
                <w:rFonts w:ascii="BrowalliaUPC" w:hAnsi="BrowalliaUPC" w:cs="BrowalliaUPC"/>
                <w:color w:val="000000" w:themeColor="text1"/>
                <w:sz w:val="20"/>
                <w:szCs w:val="20"/>
              </w:rPr>
            </w:pPr>
          </w:p>
        </w:tc>
        <w:tc>
          <w:tcPr>
            <w:tcW w:w="864" w:type="dxa"/>
            <w:vAlign w:val="bottom"/>
          </w:tcPr>
          <w:p w14:paraId="13F6BB48" w14:textId="77777777" w:rsidR="000E74ED" w:rsidRPr="00770013" w:rsidRDefault="000E74ED" w:rsidP="00872CD6">
            <w:pPr>
              <w:jc w:val="right"/>
              <w:rPr>
                <w:rFonts w:ascii="BrowalliaUPC" w:hAnsi="BrowalliaUPC" w:cs="BrowalliaUPC"/>
                <w:caps/>
                <w:color w:val="000000" w:themeColor="text1"/>
                <w:sz w:val="20"/>
                <w:szCs w:val="20"/>
              </w:rPr>
            </w:pPr>
          </w:p>
        </w:tc>
        <w:tc>
          <w:tcPr>
            <w:tcW w:w="910" w:type="dxa"/>
            <w:vAlign w:val="bottom"/>
          </w:tcPr>
          <w:p w14:paraId="7B7B7240" w14:textId="77777777" w:rsidR="000E74ED" w:rsidRPr="00770013" w:rsidRDefault="000E74ED" w:rsidP="00872CD6">
            <w:pPr>
              <w:jc w:val="right"/>
              <w:rPr>
                <w:rFonts w:ascii="BrowalliaUPC" w:hAnsi="BrowalliaUPC" w:cs="BrowalliaUPC"/>
                <w:sz w:val="20"/>
                <w:szCs w:val="20"/>
                <w:lang w:val="en-GB"/>
              </w:rPr>
            </w:pPr>
          </w:p>
        </w:tc>
      </w:tr>
      <w:tr w:rsidR="00872CD6" w:rsidRPr="00770013" w14:paraId="4A1BA8F8" w14:textId="77777777" w:rsidTr="004B1282">
        <w:trPr>
          <w:cantSplit/>
          <w:trHeight w:val="241"/>
        </w:trPr>
        <w:tc>
          <w:tcPr>
            <w:tcW w:w="2682" w:type="dxa"/>
          </w:tcPr>
          <w:p w14:paraId="6AD767B5"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ผลิตพลังงาน จำกัด</w:t>
            </w:r>
          </w:p>
        </w:tc>
        <w:tc>
          <w:tcPr>
            <w:tcW w:w="2250" w:type="dxa"/>
            <w:vAlign w:val="bottom"/>
          </w:tcPr>
          <w:p w14:paraId="64B2760D" w14:textId="77777777" w:rsidR="00872CD6" w:rsidRPr="00770013" w:rsidRDefault="00872CD6" w:rsidP="00872CD6">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vAlign w:val="bottom"/>
          </w:tcPr>
          <w:p w14:paraId="2D67AEC2"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123,000</w:t>
            </w:r>
          </w:p>
        </w:tc>
        <w:tc>
          <w:tcPr>
            <w:tcW w:w="712" w:type="dxa"/>
            <w:vAlign w:val="bottom"/>
          </w:tcPr>
          <w:p w14:paraId="7DA820BD" w14:textId="6579BC3C"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78</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16</w:t>
            </w:r>
          </w:p>
        </w:tc>
        <w:tc>
          <w:tcPr>
            <w:tcW w:w="740" w:type="dxa"/>
            <w:vAlign w:val="bottom"/>
          </w:tcPr>
          <w:p w14:paraId="35FCF1D0"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78</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16</w:t>
            </w:r>
          </w:p>
        </w:tc>
        <w:tc>
          <w:tcPr>
            <w:tcW w:w="864" w:type="dxa"/>
            <w:vAlign w:val="bottom"/>
          </w:tcPr>
          <w:p w14:paraId="43D59BD8" w14:textId="6183318A"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95,440</w:t>
            </w:r>
          </w:p>
        </w:tc>
        <w:tc>
          <w:tcPr>
            <w:tcW w:w="910" w:type="dxa"/>
            <w:vAlign w:val="bottom"/>
          </w:tcPr>
          <w:p w14:paraId="74C87ACB" w14:textId="77777777" w:rsidR="00872CD6" w:rsidRPr="00770013" w:rsidRDefault="00872CD6" w:rsidP="00872CD6">
            <w:pPr>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95,440</w:t>
            </w:r>
          </w:p>
        </w:tc>
      </w:tr>
      <w:tr w:rsidR="00872CD6" w:rsidRPr="00770013" w14:paraId="0DB75799" w14:textId="77777777" w:rsidTr="004B1282">
        <w:trPr>
          <w:cantSplit/>
          <w:trHeight w:val="81"/>
        </w:trPr>
        <w:tc>
          <w:tcPr>
            <w:tcW w:w="2682" w:type="dxa"/>
          </w:tcPr>
          <w:p w14:paraId="222E093D"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5B252627"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3B357A77"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DA7E7F9"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7D7AEC88"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6FD11CA2" w14:textId="6794433A" w:rsidR="00872CD6" w:rsidRPr="00770013" w:rsidRDefault="00F5302C" w:rsidP="00872CD6">
            <w:pPr>
              <w:pBdr>
                <w:bottom w:val="single" w:sz="4" w:space="1" w:color="auto"/>
              </w:pBd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44445D2D"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50</w:t>
            </w:r>
            <w:r w:rsidRPr="00770013">
              <w:rPr>
                <w:rFonts w:ascii="BrowalliaUPC" w:hAnsi="BrowalliaUPC" w:cs="BrowalliaUPC"/>
                <w:sz w:val="20"/>
                <w:szCs w:val="20"/>
                <w:cs/>
                <w:lang w:val="en-GB"/>
              </w:rPr>
              <w:t>)</w:t>
            </w:r>
          </w:p>
        </w:tc>
      </w:tr>
      <w:tr w:rsidR="00872CD6" w:rsidRPr="00770013" w14:paraId="339C7D7E" w14:textId="77777777" w:rsidTr="004B1282">
        <w:trPr>
          <w:cantSplit/>
          <w:trHeight w:val="241"/>
        </w:trPr>
        <w:tc>
          <w:tcPr>
            <w:tcW w:w="2682" w:type="dxa"/>
          </w:tcPr>
          <w:p w14:paraId="4DA850AA"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4D2B598E" w14:textId="77777777" w:rsidR="00872CD6" w:rsidRPr="00770013" w:rsidRDefault="00872CD6" w:rsidP="00872CD6">
            <w:pPr>
              <w:ind w:right="-36"/>
              <w:rPr>
                <w:rFonts w:ascii="BrowalliaUPC" w:hAnsi="BrowalliaUPC" w:cs="BrowalliaUPC"/>
                <w:color w:val="000000" w:themeColor="text1"/>
                <w:sz w:val="20"/>
                <w:szCs w:val="20"/>
              </w:rPr>
            </w:pPr>
          </w:p>
        </w:tc>
        <w:tc>
          <w:tcPr>
            <w:tcW w:w="1397" w:type="dxa"/>
            <w:gridSpan w:val="2"/>
            <w:vAlign w:val="bottom"/>
          </w:tcPr>
          <w:p w14:paraId="1317879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08B947A8"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46FEBA6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3542722A" w14:textId="0E90D2F0"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95,440</w:t>
            </w:r>
          </w:p>
        </w:tc>
        <w:tc>
          <w:tcPr>
            <w:tcW w:w="910" w:type="dxa"/>
            <w:vAlign w:val="bottom"/>
          </w:tcPr>
          <w:p w14:paraId="5122802F" w14:textId="77777777"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95,390</w:t>
            </w:r>
          </w:p>
        </w:tc>
      </w:tr>
      <w:tr w:rsidR="00872CD6" w:rsidRPr="00770013" w14:paraId="7AEC1946" w14:textId="77777777" w:rsidTr="004B1282">
        <w:trPr>
          <w:cantSplit/>
          <w:trHeight w:val="68"/>
        </w:trPr>
        <w:tc>
          <w:tcPr>
            <w:tcW w:w="2682" w:type="dxa"/>
          </w:tcPr>
          <w:p w14:paraId="15870C4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อิตาเลียนไทย เพาเวอร์ จำกัด</w:t>
            </w:r>
          </w:p>
        </w:tc>
        <w:tc>
          <w:tcPr>
            <w:tcW w:w="2250" w:type="dxa"/>
            <w:vAlign w:val="bottom"/>
          </w:tcPr>
          <w:p w14:paraId="78EE36BC"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ผลิตและจำหน่ายกระแสไฟฟ้า</w:t>
            </w:r>
          </w:p>
        </w:tc>
        <w:tc>
          <w:tcPr>
            <w:tcW w:w="1397" w:type="dxa"/>
            <w:gridSpan w:val="2"/>
            <w:vAlign w:val="bottom"/>
          </w:tcPr>
          <w:p w14:paraId="65B6C6AD" w14:textId="77777777" w:rsidR="00872CD6" w:rsidRPr="00770013" w:rsidRDefault="00872CD6" w:rsidP="00872CD6">
            <w:pPr>
              <w:ind w:left="176" w:right="-36" w:hanging="14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650,000</w:t>
            </w:r>
          </w:p>
        </w:tc>
        <w:tc>
          <w:tcPr>
            <w:tcW w:w="712" w:type="dxa"/>
            <w:vAlign w:val="bottom"/>
          </w:tcPr>
          <w:p w14:paraId="2FF0C8C5" w14:textId="0A373579" w:rsidR="00872CD6" w:rsidRPr="00770013" w:rsidRDefault="00872CD6" w:rsidP="00872CD6">
            <w:pPr>
              <w:ind w:left="176" w:right="-36" w:hanging="14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4352F2F3" w14:textId="77777777" w:rsidR="00872CD6" w:rsidRPr="00770013" w:rsidRDefault="00872CD6" w:rsidP="00872CD6">
            <w:pPr>
              <w:ind w:left="176" w:right="-36" w:hanging="142"/>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603F35C2" w14:textId="08D07F7F"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sz w:val="20"/>
                <w:szCs w:val="20"/>
                <w:lang w:val="en-GB"/>
              </w:rPr>
              <w:t>650,000</w:t>
            </w:r>
          </w:p>
        </w:tc>
        <w:tc>
          <w:tcPr>
            <w:tcW w:w="910" w:type="dxa"/>
            <w:vAlign w:val="bottom"/>
          </w:tcPr>
          <w:p w14:paraId="73FE3960" w14:textId="77777777" w:rsidR="00872CD6" w:rsidRPr="00770013" w:rsidRDefault="00872CD6" w:rsidP="00872CD6">
            <w:pPr>
              <w:jc w:val="right"/>
              <w:rPr>
                <w:rFonts w:ascii="BrowalliaUPC" w:hAnsi="BrowalliaUPC" w:cs="BrowalliaUPC"/>
                <w:sz w:val="20"/>
                <w:szCs w:val="20"/>
                <w:lang w:val="en-GB"/>
              </w:rPr>
            </w:pPr>
            <w:r w:rsidRPr="00770013">
              <w:rPr>
                <w:rFonts w:ascii="BrowalliaUPC" w:hAnsi="BrowalliaUPC" w:cs="BrowalliaUPC"/>
                <w:sz w:val="20"/>
                <w:szCs w:val="20"/>
                <w:lang w:val="en-GB"/>
              </w:rPr>
              <w:t>650,000</w:t>
            </w:r>
          </w:p>
        </w:tc>
      </w:tr>
      <w:tr w:rsidR="00872CD6" w:rsidRPr="00770013" w14:paraId="07BD9300" w14:textId="77777777" w:rsidTr="004B1282">
        <w:trPr>
          <w:cantSplit/>
          <w:trHeight w:val="68"/>
        </w:trPr>
        <w:tc>
          <w:tcPr>
            <w:tcW w:w="2682" w:type="dxa"/>
          </w:tcPr>
          <w:p w14:paraId="4E9286F1"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664FB6C5" w14:textId="77777777" w:rsidR="00872CD6" w:rsidRPr="00770013" w:rsidRDefault="00872CD6" w:rsidP="00872CD6">
            <w:pPr>
              <w:ind w:right="-198"/>
              <w:rPr>
                <w:rFonts w:ascii="BrowalliaUPC" w:hAnsi="BrowalliaUPC" w:cs="BrowalliaUPC"/>
                <w:color w:val="000000" w:themeColor="text1"/>
                <w:sz w:val="20"/>
                <w:szCs w:val="20"/>
                <w:cs/>
              </w:rPr>
            </w:pPr>
          </w:p>
        </w:tc>
        <w:tc>
          <w:tcPr>
            <w:tcW w:w="1397" w:type="dxa"/>
            <w:gridSpan w:val="2"/>
            <w:vAlign w:val="bottom"/>
          </w:tcPr>
          <w:p w14:paraId="1B23A100"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40E43306" w14:textId="77777777" w:rsidR="00872CD6" w:rsidRPr="00770013" w:rsidRDefault="00872CD6" w:rsidP="00872CD6">
            <w:pPr>
              <w:ind w:right="-36"/>
              <w:jc w:val="right"/>
              <w:rPr>
                <w:rFonts w:ascii="BrowalliaUPC" w:hAnsi="BrowalliaUPC" w:cs="BrowalliaUPC"/>
                <w:color w:val="000000" w:themeColor="text1"/>
                <w:sz w:val="20"/>
                <w:szCs w:val="20"/>
                <w:highlight w:val="cyan"/>
                <w:lang w:val="en-GB"/>
              </w:rPr>
            </w:pPr>
          </w:p>
        </w:tc>
        <w:tc>
          <w:tcPr>
            <w:tcW w:w="740" w:type="dxa"/>
            <w:vAlign w:val="bottom"/>
          </w:tcPr>
          <w:p w14:paraId="0D86459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864" w:type="dxa"/>
            <w:vAlign w:val="bottom"/>
          </w:tcPr>
          <w:p w14:paraId="7328BEF1" w14:textId="41B7DD30" w:rsidR="00872CD6" w:rsidRPr="00770013" w:rsidRDefault="00872CD6" w:rsidP="00872CD6">
            <w:pPr>
              <w:pBdr>
                <w:bottom w:val="single" w:sz="4" w:space="1" w:color="auto"/>
              </w:pBdr>
              <w:ind w:right="-10"/>
              <w:jc w:val="right"/>
              <w:rPr>
                <w:rFonts w:ascii="BrowalliaUPC" w:hAnsi="BrowalliaUPC" w:cs="BrowalliaUPC"/>
                <w:color w:val="000000" w:themeColor="text1"/>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650,000</w:t>
            </w:r>
            <w:r w:rsidRPr="00770013">
              <w:rPr>
                <w:rFonts w:ascii="BrowalliaUPC" w:hAnsi="BrowalliaUPC" w:cs="BrowalliaUPC"/>
                <w:sz w:val="20"/>
                <w:szCs w:val="20"/>
                <w:cs/>
              </w:rPr>
              <w:t>)</w:t>
            </w:r>
          </w:p>
        </w:tc>
        <w:tc>
          <w:tcPr>
            <w:tcW w:w="910" w:type="dxa"/>
            <w:vAlign w:val="bottom"/>
          </w:tcPr>
          <w:p w14:paraId="7D3224E0" w14:textId="77777777" w:rsidR="00872CD6" w:rsidRPr="00770013" w:rsidRDefault="00872CD6"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sz w:val="20"/>
                <w:szCs w:val="20"/>
                <w:cs/>
              </w:rPr>
              <w:t>(</w:t>
            </w:r>
            <w:r w:rsidRPr="00770013">
              <w:rPr>
                <w:rFonts w:ascii="BrowalliaUPC" w:hAnsi="BrowalliaUPC" w:cs="BrowalliaUPC"/>
                <w:sz w:val="20"/>
                <w:szCs w:val="20"/>
              </w:rPr>
              <w:t>650,000</w:t>
            </w:r>
            <w:r w:rsidRPr="00770013">
              <w:rPr>
                <w:rFonts w:ascii="BrowalliaUPC" w:hAnsi="BrowalliaUPC" w:cs="BrowalliaUPC"/>
                <w:sz w:val="20"/>
                <w:szCs w:val="20"/>
                <w:cs/>
              </w:rPr>
              <w:t>)</w:t>
            </w:r>
          </w:p>
        </w:tc>
      </w:tr>
      <w:tr w:rsidR="00872CD6" w:rsidRPr="00770013" w14:paraId="7D89D590" w14:textId="77777777" w:rsidTr="004B1282">
        <w:trPr>
          <w:cantSplit/>
          <w:trHeight w:val="241"/>
        </w:trPr>
        <w:tc>
          <w:tcPr>
            <w:tcW w:w="2682" w:type="dxa"/>
          </w:tcPr>
          <w:p w14:paraId="0EBD1097" w14:textId="77777777" w:rsidR="00872CD6" w:rsidRPr="00770013" w:rsidRDefault="00872CD6" w:rsidP="00872CD6">
            <w:pPr>
              <w:ind w:left="186"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สุทธิ</w:t>
            </w:r>
          </w:p>
        </w:tc>
        <w:tc>
          <w:tcPr>
            <w:tcW w:w="2250" w:type="dxa"/>
            <w:vAlign w:val="bottom"/>
          </w:tcPr>
          <w:p w14:paraId="06321D11" w14:textId="77777777" w:rsidR="00872CD6" w:rsidRPr="00770013" w:rsidRDefault="00872CD6" w:rsidP="00872CD6">
            <w:pPr>
              <w:ind w:right="-198"/>
              <w:rPr>
                <w:rFonts w:ascii="BrowalliaUPC" w:hAnsi="BrowalliaUPC" w:cs="BrowalliaUPC"/>
                <w:color w:val="000000" w:themeColor="text1"/>
                <w:sz w:val="20"/>
                <w:szCs w:val="20"/>
                <w:cs/>
              </w:rPr>
            </w:pPr>
          </w:p>
        </w:tc>
        <w:tc>
          <w:tcPr>
            <w:tcW w:w="1397" w:type="dxa"/>
            <w:gridSpan w:val="2"/>
            <w:vAlign w:val="bottom"/>
          </w:tcPr>
          <w:p w14:paraId="4B91CF18"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33C2B538" w14:textId="77777777" w:rsidR="00872CD6" w:rsidRPr="00770013" w:rsidRDefault="00872CD6" w:rsidP="00872CD6">
            <w:pPr>
              <w:ind w:right="-36"/>
              <w:jc w:val="right"/>
              <w:rPr>
                <w:rFonts w:ascii="BrowalliaUPC" w:hAnsi="BrowalliaUPC" w:cs="BrowalliaUPC"/>
                <w:color w:val="000000" w:themeColor="text1"/>
                <w:sz w:val="20"/>
                <w:szCs w:val="20"/>
                <w:highlight w:val="cyan"/>
                <w:lang w:val="en-GB"/>
              </w:rPr>
            </w:pPr>
          </w:p>
        </w:tc>
        <w:tc>
          <w:tcPr>
            <w:tcW w:w="740" w:type="dxa"/>
            <w:vAlign w:val="bottom"/>
          </w:tcPr>
          <w:p w14:paraId="4FAEF597"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864" w:type="dxa"/>
            <w:vAlign w:val="bottom"/>
          </w:tcPr>
          <w:p w14:paraId="0610904E" w14:textId="6D8914D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447CA9C5" w14:textId="553A0668"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7059773B" w14:textId="77777777" w:rsidTr="004B1282">
        <w:trPr>
          <w:cantSplit/>
          <w:trHeight w:val="512"/>
        </w:trPr>
        <w:tc>
          <w:tcPr>
            <w:tcW w:w="2682" w:type="dxa"/>
          </w:tcPr>
          <w:p w14:paraId="2BD2DDD7"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บริษัท สระบุรี คอนสตรัคชั่น เทคโนโลยี จำกัด</w:t>
            </w:r>
          </w:p>
        </w:tc>
        <w:tc>
          <w:tcPr>
            <w:tcW w:w="2250" w:type="dxa"/>
            <w:vAlign w:val="bottom"/>
          </w:tcPr>
          <w:p w14:paraId="53954391" w14:textId="77777777" w:rsidR="00872CD6" w:rsidRPr="00770013" w:rsidRDefault="00872CD6" w:rsidP="00872CD6">
            <w:pPr>
              <w:ind w:right="-19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ผลิต จำหน่ายและติดตั้งผลิตภัณฑ์</w:t>
            </w:r>
          </w:p>
          <w:p w14:paraId="204DEFF0" w14:textId="77777777" w:rsidR="00872CD6" w:rsidRPr="00770013" w:rsidRDefault="00872CD6" w:rsidP="00872CD6">
            <w:pPr>
              <w:ind w:right="-198"/>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แผ่นคอนกรีตสำเร็จรูป                     </w:t>
            </w:r>
          </w:p>
        </w:tc>
        <w:tc>
          <w:tcPr>
            <w:tcW w:w="1397" w:type="dxa"/>
            <w:gridSpan w:val="2"/>
            <w:vAlign w:val="bottom"/>
          </w:tcPr>
          <w:p w14:paraId="6F995310" w14:textId="2986E390" w:rsidR="00872CD6" w:rsidRPr="00770013" w:rsidRDefault="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250</w:t>
            </w:r>
          </w:p>
        </w:tc>
        <w:tc>
          <w:tcPr>
            <w:tcW w:w="712" w:type="dxa"/>
            <w:vAlign w:val="bottom"/>
          </w:tcPr>
          <w:p w14:paraId="7345544E" w14:textId="36D4C323" w:rsidR="00872CD6" w:rsidRPr="00770013" w:rsidRDefault="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740" w:type="dxa"/>
            <w:vAlign w:val="bottom"/>
          </w:tcPr>
          <w:p w14:paraId="7A6CFB49" w14:textId="1B4ED58E" w:rsidR="00872CD6" w:rsidRPr="00770013" w:rsidRDefault="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864" w:type="dxa"/>
            <w:vAlign w:val="bottom"/>
          </w:tcPr>
          <w:p w14:paraId="41F125A4" w14:textId="27756339" w:rsidR="00872CD6" w:rsidRPr="00770013" w:rsidRDefault="00872CD6" w:rsidP="00872CD6">
            <w:pPr>
              <w:ind w:right="-10"/>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250</w:t>
            </w:r>
          </w:p>
        </w:tc>
        <w:tc>
          <w:tcPr>
            <w:tcW w:w="910" w:type="dxa"/>
            <w:vAlign w:val="bottom"/>
          </w:tcPr>
          <w:p w14:paraId="5B3DE3D0"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3A22B94E" w14:textId="77777777" w:rsidTr="004B1282">
        <w:trPr>
          <w:cantSplit/>
          <w:trHeight w:val="68"/>
        </w:trPr>
        <w:tc>
          <w:tcPr>
            <w:tcW w:w="2682" w:type="dxa"/>
          </w:tcPr>
          <w:p w14:paraId="333FF60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w:t>
            </w:r>
            <w:r w:rsidRPr="00770013">
              <w:rPr>
                <w:rFonts w:ascii="BrowalliaUPC" w:hAnsi="BrowalliaUPC" w:cs="BrowalliaUPC"/>
                <w:color w:val="000000" w:themeColor="text1"/>
                <w:sz w:val="20"/>
                <w:szCs w:val="20"/>
                <w:cs/>
                <w:lang w:val="en-GB"/>
              </w:rPr>
              <w:t>เอเชีย</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โลจิสติกส์</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ดีเวล๊อปเม้นท์</w:t>
            </w:r>
            <w:r w:rsidRPr="00770013">
              <w:rPr>
                <w:rFonts w:ascii="BrowalliaUPC" w:hAnsi="BrowalliaUPC" w:cs="BrowalliaUPC"/>
                <w:color w:val="000000" w:themeColor="text1"/>
                <w:sz w:val="20"/>
                <w:szCs w:val="20"/>
                <w:cs/>
              </w:rPr>
              <w:t xml:space="preserve"> จำกัด</w:t>
            </w:r>
          </w:p>
        </w:tc>
        <w:tc>
          <w:tcPr>
            <w:tcW w:w="2250" w:type="dxa"/>
            <w:vAlign w:val="bottom"/>
          </w:tcPr>
          <w:p w14:paraId="37CDBA5D" w14:textId="77777777" w:rsidR="00872CD6" w:rsidRPr="00770013" w:rsidRDefault="00872CD6" w:rsidP="00872CD6">
            <w:pPr>
              <w:ind w:left="176" w:right="-36" w:hanging="176"/>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6A73637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1,000</w:t>
            </w:r>
          </w:p>
        </w:tc>
        <w:tc>
          <w:tcPr>
            <w:tcW w:w="712" w:type="dxa"/>
            <w:vAlign w:val="bottom"/>
          </w:tcPr>
          <w:p w14:paraId="67BCAD37" w14:textId="5B8250D5" w:rsidR="00872CD6" w:rsidRPr="00770013" w:rsidRDefault="00872CD6" w:rsidP="00872CD6">
            <w:pPr>
              <w:ind w:left="176" w:right="-36" w:hanging="17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93</w:t>
            </w:r>
          </w:p>
        </w:tc>
        <w:tc>
          <w:tcPr>
            <w:tcW w:w="740" w:type="dxa"/>
            <w:vAlign w:val="bottom"/>
          </w:tcPr>
          <w:p w14:paraId="4C4E0C05"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93</w:t>
            </w:r>
          </w:p>
        </w:tc>
        <w:tc>
          <w:tcPr>
            <w:tcW w:w="864" w:type="dxa"/>
            <w:vAlign w:val="bottom"/>
          </w:tcPr>
          <w:p w14:paraId="692FEB03" w14:textId="5D6C48D0"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999</w:t>
            </w:r>
          </w:p>
        </w:tc>
        <w:tc>
          <w:tcPr>
            <w:tcW w:w="910" w:type="dxa"/>
            <w:vAlign w:val="bottom"/>
          </w:tcPr>
          <w:p w14:paraId="6E57D211"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999</w:t>
            </w:r>
          </w:p>
        </w:tc>
      </w:tr>
      <w:tr w:rsidR="00872CD6" w:rsidRPr="00770013" w14:paraId="07D1D2CC" w14:textId="77777777" w:rsidTr="004B1282">
        <w:trPr>
          <w:cantSplit/>
          <w:trHeight w:val="497"/>
        </w:trPr>
        <w:tc>
          <w:tcPr>
            <w:tcW w:w="2682" w:type="dxa"/>
          </w:tcPr>
          <w:p w14:paraId="612BCB29"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บริษัท เอเชีย อินดัสเทรียล แอนด์ พอร์ท               คอร์ปอเรชั่น จำกัด</w:t>
            </w:r>
          </w:p>
        </w:tc>
        <w:tc>
          <w:tcPr>
            <w:tcW w:w="2250" w:type="dxa"/>
            <w:vAlign w:val="bottom"/>
          </w:tcPr>
          <w:p w14:paraId="681DDE53"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5CE70EB6"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1,000</w:t>
            </w:r>
          </w:p>
        </w:tc>
        <w:tc>
          <w:tcPr>
            <w:tcW w:w="712" w:type="dxa"/>
            <w:vAlign w:val="bottom"/>
          </w:tcPr>
          <w:p w14:paraId="272C3FEC" w14:textId="3163D60C"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740" w:type="dxa"/>
            <w:vAlign w:val="bottom"/>
          </w:tcPr>
          <w:p w14:paraId="679D1879"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93</w:t>
            </w:r>
          </w:p>
        </w:tc>
        <w:tc>
          <w:tcPr>
            <w:tcW w:w="864" w:type="dxa"/>
            <w:vAlign w:val="bottom"/>
          </w:tcPr>
          <w:p w14:paraId="10C0CEB3" w14:textId="1E323BDD"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999</w:t>
            </w:r>
          </w:p>
        </w:tc>
        <w:tc>
          <w:tcPr>
            <w:tcW w:w="910" w:type="dxa"/>
            <w:vAlign w:val="bottom"/>
          </w:tcPr>
          <w:p w14:paraId="4FC65C5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999</w:t>
            </w:r>
          </w:p>
        </w:tc>
      </w:tr>
      <w:tr w:rsidR="00872CD6" w:rsidRPr="00770013" w14:paraId="37510CAE" w14:textId="77777777" w:rsidTr="004B1282">
        <w:trPr>
          <w:cantSplit/>
          <w:trHeight w:val="512"/>
        </w:trPr>
        <w:tc>
          <w:tcPr>
            <w:tcW w:w="2682" w:type="dxa"/>
          </w:tcPr>
          <w:p w14:paraId="17909761" w14:textId="67855337" w:rsidR="00872CD6" w:rsidRPr="00770013" w:rsidRDefault="00872CD6" w:rsidP="00872CD6">
            <w:pPr>
              <w:ind w:left="176" w:right="-108"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บริษัท เมียนมาร์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อิตาเลียนไทย </w:t>
            </w:r>
          </w:p>
          <w:p w14:paraId="210C31B7" w14:textId="77777777" w:rsidR="00872CD6" w:rsidRPr="00770013" w:rsidRDefault="00872CD6" w:rsidP="00872CD6">
            <w:pPr>
              <w:ind w:left="176" w:right="-108"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เพาเวอร์ </w:t>
            </w:r>
            <w:r w:rsidRPr="00770013">
              <w:rPr>
                <w:rFonts w:ascii="BrowalliaUPC" w:hAnsi="BrowalliaUPC" w:cs="BrowalliaUPC"/>
                <w:color w:val="000000" w:themeColor="text1"/>
                <w:sz w:val="20"/>
                <w:szCs w:val="20"/>
                <w:lang w:val="en-GB"/>
              </w:rPr>
              <w:t xml:space="preserve">1 </w:t>
            </w:r>
            <w:r w:rsidRPr="00770013">
              <w:rPr>
                <w:rFonts w:ascii="BrowalliaUPC" w:hAnsi="BrowalliaUPC" w:cs="BrowalliaUPC"/>
                <w:color w:val="000000" w:themeColor="text1"/>
                <w:sz w:val="20"/>
                <w:szCs w:val="20"/>
                <w:cs/>
              </w:rPr>
              <w:t>จำกัด</w:t>
            </w:r>
          </w:p>
        </w:tc>
        <w:tc>
          <w:tcPr>
            <w:tcW w:w="2250" w:type="dxa"/>
            <w:vAlign w:val="bottom"/>
          </w:tcPr>
          <w:p w14:paraId="6BDC0C46"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ยังไม่ได้ประกอบกิจการ</w:t>
            </w:r>
          </w:p>
        </w:tc>
        <w:tc>
          <w:tcPr>
            <w:tcW w:w="1397" w:type="dxa"/>
            <w:gridSpan w:val="2"/>
            <w:vAlign w:val="bottom"/>
          </w:tcPr>
          <w:p w14:paraId="73CFCE9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250</w:t>
            </w:r>
          </w:p>
        </w:tc>
        <w:tc>
          <w:tcPr>
            <w:tcW w:w="712" w:type="dxa"/>
            <w:vAlign w:val="bottom"/>
          </w:tcPr>
          <w:p w14:paraId="0636608A" w14:textId="5E174C98"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95</w:t>
            </w:r>
          </w:p>
        </w:tc>
        <w:tc>
          <w:tcPr>
            <w:tcW w:w="740" w:type="dxa"/>
            <w:vAlign w:val="bottom"/>
          </w:tcPr>
          <w:p w14:paraId="6F223937"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95</w:t>
            </w:r>
          </w:p>
        </w:tc>
        <w:tc>
          <w:tcPr>
            <w:tcW w:w="864" w:type="dxa"/>
            <w:vAlign w:val="bottom"/>
          </w:tcPr>
          <w:p w14:paraId="0EF9DDD5" w14:textId="082F6122"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c>
          <w:tcPr>
            <w:tcW w:w="910" w:type="dxa"/>
            <w:vAlign w:val="bottom"/>
          </w:tcPr>
          <w:p w14:paraId="22BFE8C2"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6D604FE2" w14:textId="77777777" w:rsidTr="004B1282">
        <w:trPr>
          <w:cantSplit/>
          <w:trHeight w:val="241"/>
        </w:trPr>
        <w:tc>
          <w:tcPr>
            <w:tcW w:w="2682" w:type="dxa"/>
          </w:tcPr>
          <w:p w14:paraId="3B603D83" w14:textId="77777777" w:rsidR="00872CD6" w:rsidRPr="00770013" w:rsidRDefault="00872CD6" w:rsidP="00872CD6">
            <w:pPr>
              <w:ind w:left="176" w:right="-108"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อิตาเลียนไทย</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หงสา</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76249D4F"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ให้บริการขุดคัดแยกถ่านหิน</w:t>
            </w:r>
          </w:p>
        </w:tc>
        <w:tc>
          <w:tcPr>
            <w:tcW w:w="1397" w:type="dxa"/>
            <w:gridSpan w:val="2"/>
            <w:vAlign w:val="bottom"/>
          </w:tcPr>
          <w:p w14:paraId="75B3CDEA"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250</w:t>
            </w:r>
          </w:p>
        </w:tc>
        <w:tc>
          <w:tcPr>
            <w:tcW w:w="712" w:type="dxa"/>
            <w:vAlign w:val="bottom"/>
          </w:tcPr>
          <w:p w14:paraId="0DEF91B5" w14:textId="3EE252F0"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740" w:type="dxa"/>
            <w:vAlign w:val="bottom"/>
          </w:tcPr>
          <w:p w14:paraId="3AB57E6F"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864" w:type="dxa"/>
            <w:vAlign w:val="bottom"/>
          </w:tcPr>
          <w:p w14:paraId="5FC02C35" w14:textId="1CAE12A5" w:rsidR="00872CD6" w:rsidRPr="00770013" w:rsidRDefault="00872CD6" w:rsidP="00872CD6">
            <w:pPr>
              <w:ind w:right="-10"/>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c>
          <w:tcPr>
            <w:tcW w:w="910" w:type="dxa"/>
            <w:vAlign w:val="bottom"/>
          </w:tcPr>
          <w:p w14:paraId="6A6CDCD2"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250</w:t>
            </w:r>
          </w:p>
        </w:tc>
      </w:tr>
      <w:tr w:rsidR="00872CD6" w:rsidRPr="00770013" w14:paraId="10D87DA0" w14:textId="77777777" w:rsidTr="004B1282">
        <w:trPr>
          <w:cantSplit/>
          <w:trHeight w:val="256"/>
        </w:trPr>
        <w:tc>
          <w:tcPr>
            <w:tcW w:w="2682" w:type="dxa"/>
          </w:tcPr>
          <w:p w14:paraId="22E58B03"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เอพีพีซี</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โฮลดิ้ง</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5B12B9F2" w14:textId="77777777" w:rsidR="00872CD6" w:rsidRPr="00770013" w:rsidRDefault="00872CD6" w:rsidP="00872CD6">
            <w:pPr>
              <w:ind w:right="-107"/>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ลงทุนในบริษัทอื่น</w:t>
            </w:r>
          </w:p>
        </w:tc>
        <w:tc>
          <w:tcPr>
            <w:tcW w:w="1397" w:type="dxa"/>
            <w:gridSpan w:val="2"/>
            <w:vAlign w:val="bottom"/>
          </w:tcPr>
          <w:p w14:paraId="78745A2B"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4,279,987</w:t>
            </w:r>
          </w:p>
        </w:tc>
        <w:tc>
          <w:tcPr>
            <w:tcW w:w="712" w:type="dxa"/>
            <w:vAlign w:val="bottom"/>
          </w:tcPr>
          <w:p w14:paraId="22B41AFC" w14:textId="0B94945D"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64</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52</w:t>
            </w:r>
          </w:p>
        </w:tc>
        <w:tc>
          <w:tcPr>
            <w:tcW w:w="740" w:type="dxa"/>
            <w:vAlign w:val="bottom"/>
          </w:tcPr>
          <w:p w14:paraId="727BF6A8"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64</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52</w:t>
            </w:r>
          </w:p>
        </w:tc>
        <w:tc>
          <w:tcPr>
            <w:tcW w:w="864" w:type="dxa"/>
            <w:vAlign w:val="bottom"/>
          </w:tcPr>
          <w:p w14:paraId="18B28551" w14:textId="5D0E0DBF"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lang w:val="en-GB"/>
              </w:rPr>
              <w:t>2,761,592</w:t>
            </w:r>
            <w:r w:rsidRPr="00770013" w:rsidDel="00031731">
              <w:rPr>
                <w:rFonts w:ascii="BrowalliaUPC" w:hAnsi="BrowalliaUPC" w:cs="BrowalliaUPC"/>
                <w:sz w:val="20"/>
                <w:szCs w:val="20"/>
                <w:cs/>
                <w:lang w:val="en-GB"/>
              </w:rPr>
              <w:t xml:space="preserve"> </w:t>
            </w:r>
          </w:p>
        </w:tc>
        <w:tc>
          <w:tcPr>
            <w:tcW w:w="910" w:type="dxa"/>
            <w:vAlign w:val="bottom"/>
          </w:tcPr>
          <w:p w14:paraId="13B138B0" w14:textId="77777777" w:rsidR="00872CD6" w:rsidRPr="00770013" w:rsidRDefault="00872CD6" w:rsidP="00872CD6">
            <w:pPr>
              <w:jc w:val="right"/>
              <w:rPr>
                <w:rFonts w:ascii="BrowalliaUPC" w:hAnsi="BrowalliaUPC" w:cs="BrowalliaUPC"/>
                <w:sz w:val="20"/>
                <w:szCs w:val="20"/>
                <w:lang w:val="en-GB"/>
              </w:rPr>
            </w:pPr>
            <w:r w:rsidRPr="00770013">
              <w:rPr>
                <w:rFonts w:ascii="BrowalliaUPC" w:hAnsi="BrowalliaUPC" w:cs="BrowalliaUPC"/>
                <w:sz w:val="20"/>
                <w:szCs w:val="20"/>
                <w:lang w:val="en-GB"/>
              </w:rPr>
              <w:t>2,761,592</w:t>
            </w:r>
            <w:r w:rsidRPr="00770013" w:rsidDel="00031731">
              <w:rPr>
                <w:rFonts w:ascii="BrowalliaUPC" w:hAnsi="BrowalliaUPC" w:cs="BrowalliaUPC"/>
                <w:sz w:val="20"/>
                <w:szCs w:val="20"/>
                <w:cs/>
                <w:lang w:val="en-GB"/>
              </w:rPr>
              <w:t xml:space="preserve"> </w:t>
            </w:r>
          </w:p>
        </w:tc>
      </w:tr>
      <w:tr w:rsidR="00872CD6" w:rsidRPr="00770013" w14:paraId="6ECFE2F5" w14:textId="77777777" w:rsidTr="004B1282">
        <w:trPr>
          <w:cantSplit/>
          <w:trHeight w:val="256"/>
        </w:trPr>
        <w:tc>
          <w:tcPr>
            <w:tcW w:w="2682" w:type="dxa"/>
          </w:tcPr>
          <w:p w14:paraId="5C5813C1" w14:textId="3BBDF034" w:rsidR="00872CD6" w:rsidRPr="00770013" w:rsidRDefault="00872CD6" w:rsidP="00872CD6">
            <w:pPr>
              <w:ind w:left="176" w:right="-36" w:hanging="142"/>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กิจการร่วมค้า</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ไอทีดี</w:t>
            </w:r>
            <w:r w:rsidRPr="00770013">
              <w:rPr>
                <w:rFonts w:ascii="BrowalliaUPC" w:hAnsi="BrowalliaUPC" w:cs="BrowalliaUPC"/>
                <w:color w:val="000000" w:themeColor="text1"/>
                <w:sz w:val="20"/>
                <w:szCs w:val="20"/>
                <w:cs/>
              </w:rPr>
              <w:t xml:space="preserve">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อีทีเอฟ</w:t>
            </w:r>
          </w:p>
        </w:tc>
        <w:tc>
          <w:tcPr>
            <w:tcW w:w="2250" w:type="dxa"/>
            <w:vAlign w:val="bottom"/>
          </w:tcPr>
          <w:p w14:paraId="39FAA888"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602045F1" w14:textId="347D0521"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712" w:type="dxa"/>
            <w:vAlign w:val="bottom"/>
          </w:tcPr>
          <w:p w14:paraId="512814E7" w14:textId="53968311" w:rsidR="00872CD6" w:rsidRPr="00770013" w:rsidRDefault="00F5302C" w:rsidP="00872CD6">
            <w:pPr>
              <w:ind w:left="176" w:right="-36" w:hanging="176"/>
              <w:jc w:val="right"/>
              <w:rPr>
                <w:rFonts w:ascii="BrowalliaUPC" w:hAnsi="BrowalliaUPC" w:cs="BrowalliaUPC"/>
                <w:color w:val="000000" w:themeColor="text1"/>
                <w:sz w:val="20"/>
                <w:szCs w:val="20"/>
                <w:highlight w:val="cyan"/>
              </w:rPr>
            </w:pPr>
            <w:r>
              <w:rPr>
                <w:rFonts w:ascii="BrowalliaUPC" w:hAnsi="BrowalliaUPC" w:cs="BrowalliaUPC"/>
                <w:color w:val="000000" w:themeColor="text1"/>
                <w:sz w:val="20"/>
                <w:szCs w:val="20"/>
              </w:rPr>
              <w:t>-</w:t>
            </w:r>
          </w:p>
        </w:tc>
        <w:tc>
          <w:tcPr>
            <w:tcW w:w="740" w:type="dxa"/>
            <w:vAlign w:val="bottom"/>
          </w:tcPr>
          <w:p w14:paraId="09B6C068"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100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43000B21" w14:textId="366DEB76" w:rsidR="00872CD6" w:rsidRPr="00770013" w:rsidRDefault="00F5302C" w:rsidP="00872CD6">
            <w:pPr>
              <w:jc w:val="right"/>
              <w:rPr>
                <w:rFonts w:ascii="BrowalliaUPC" w:hAnsi="BrowalliaUPC" w:cs="BrowalliaUPC"/>
                <w:caps/>
                <w:color w:val="000000" w:themeColor="text1"/>
                <w:sz w:val="20"/>
                <w:szCs w:val="20"/>
              </w:rPr>
            </w:pPr>
            <w:r>
              <w:rPr>
                <w:rFonts w:ascii="BrowalliaUPC" w:hAnsi="BrowalliaUPC" w:cs="BrowalliaUPC"/>
                <w:caps/>
                <w:color w:val="000000" w:themeColor="text1"/>
                <w:sz w:val="20"/>
                <w:szCs w:val="20"/>
                <w:cs/>
              </w:rPr>
              <w:t>-</w:t>
            </w:r>
          </w:p>
        </w:tc>
        <w:tc>
          <w:tcPr>
            <w:tcW w:w="910" w:type="dxa"/>
            <w:vAlign w:val="bottom"/>
          </w:tcPr>
          <w:p w14:paraId="73B7D76A" w14:textId="34084A44"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001D16AD" w14:textId="77777777" w:rsidTr="004B1282">
        <w:trPr>
          <w:cantSplit/>
          <w:trHeight w:val="241"/>
        </w:trPr>
        <w:tc>
          <w:tcPr>
            <w:tcW w:w="2682" w:type="dxa"/>
          </w:tcPr>
          <w:p w14:paraId="3842CF1C"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lang w:val="en-GB"/>
              </w:rPr>
              <w:t>บริษัท</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เอเชี่ยน</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เรล</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จำกัด</w:t>
            </w:r>
          </w:p>
        </w:tc>
        <w:tc>
          <w:tcPr>
            <w:tcW w:w="2250" w:type="dxa"/>
            <w:vAlign w:val="bottom"/>
          </w:tcPr>
          <w:p w14:paraId="7610339E"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66993B6B"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100,000</w:t>
            </w:r>
          </w:p>
        </w:tc>
        <w:tc>
          <w:tcPr>
            <w:tcW w:w="712" w:type="dxa"/>
            <w:vAlign w:val="bottom"/>
          </w:tcPr>
          <w:p w14:paraId="1F895E00" w14:textId="3A637922"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w:t>
            </w:r>
            <w:r w:rsidR="00AE79BD" w:rsidRPr="00770013">
              <w:rPr>
                <w:rFonts w:ascii="BrowalliaUPC" w:hAnsi="BrowalliaUPC" w:cs="BrowalliaUPC"/>
                <w:color w:val="000000" w:themeColor="text1"/>
                <w:sz w:val="20"/>
                <w:szCs w:val="20"/>
                <w:lang w:val="en-GB"/>
              </w:rPr>
              <w:t>9</w:t>
            </w:r>
          </w:p>
        </w:tc>
        <w:tc>
          <w:tcPr>
            <w:tcW w:w="740" w:type="dxa"/>
            <w:vAlign w:val="bottom"/>
          </w:tcPr>
          <w:p w14:paraId="73E7EF94"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97</w:t>
            </w:r>
          </w:p>
        </w:tc>
        <w:tc>
          <w:tcPr>
            <w:tcW w:w="864" w:type="dxa"/>
            <w:vAlign w:val="bottom"/>
          </w:tcPr>
          <w:p w14:paraId="23DEE8D8" w14:textId="1A959F7B"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lang w:val="en-GB"/>
              </w:rPr>
              <w:t>100,000</w:t>
            </w:r>
          </w:p>
        </w:tc>
        <w:tc>
          <w:tcPr>
            <w:tcW w:w="910" w:type="dxa"/>
            <w:vAlign w:val="bottom"/>
          </w:tcPr>
          <w:p w14:paraId="3997657C" w14:textId="77777777" w:rsidR="00872CD6" w:rsidRPr="00770013" w:rsidRDefault="00872CD6" w:rsidP="00872CD6">
            <w:pPr>
              <w:ind w:right="-10"/>
              <w:jc w:val="right"/>
              <w:rPr>
                <w:rFonts w:ascii="BrowalliaUPC" w:hAnsi="BrowalliaUPC" w:cs="BrowalliaUPC"/>
                <w:sz w:val="20"/>
                <w:szCs w:val="20"/>
                <w:lang w:val="en-GB"/>
              </w:rPr>
            </w:pPr>
            <w:r w:rsidRPr="00770013">
              <w:rPr>
                <w:rFonts w:ascii="BrowalliaUPC" w:hAnsi="BrowalliaUPC" w:cs="BrowalliaUPC"/>
                <w:sz w:val="20"/>
                <w:szCs w:val="20"/>
              </w:rPr>
              <w:t>250</w:t>
            </w:r>
          </w:p>
        </w:tc>
      </w:tr>
      <w:tr w:rsidR="00872CD6" w:rsidRPr="00770013" w14:paraId="0DC72935" w14:textId="77777777" w:rsidTr="004B1282">
        <w:trPr>
          <w:cantSplit/>
          <w:trHeight w:val="241"/>
        </w:trPr>
        <w:tc>
          <w:tcPr>
            <w:tcW w:w="2682" w:type="dxa"/>
          </w:tcPr>
          <w:p w14:paraId="76FB890A" w14:textId="77777777" w:rsidR="00872CD6" w:rsidRPr="00770013" w:rsidRDefault="00872CD6" w:rsidP="00872CD6">
            <w:pPr>
              <w:ind w:left="176" w:right="-36" w:hanging="142"/>
              <w:rPr>
                <w:rFonts w:ascii="BrowalliaUPC" w:hAnsi="BrowalliaUPC" w:cs="BrowalliaUPC"/>
                <w:color w:val="000000" w:themeColor="text1"/>
                <w:sz w:val="20"/>
                <w:szCs w:val="20"/>
                <w:cs/>
                <w:lang w:val="en-GB"/>
              </w:rPr>
            </w:pPr>
          </w:p>
        </w:tc>
        <w:tc>
          <w:tcPr>
            <w:tcW w:w="3647" w:type="dxa"/>
            <w:gridSpan w:val="3"/>
            <w:vAlign w:val="bottom"/>
          </w:tcPr>
          <w:p w14:paraId="2AC54C8E" w14:textId="77777777" w:rsidR="00872CD6" w:rsidRPr="00770013" w:rsidRDefault="00872CD6" w:rsidP="00872CD6">
            <w:pPr>
              <w:ind w:left="176" w:right="-36" w:hanging="17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 xml:space="preserve">31 </w:t>
            </w:r>
            <w:r w:rsidRPr="00770013">
              <w:rPr>
                <w:rFonts w:ascii="BrowalliaUPC" w:hAnsi="BrowalliaUPC" w:cs="BrowalliaUPC"/>
                <w:color w:val="000000" w:themeColor="text1"/>
                <w:sz w:val="20"/>
                <w:szCs w:val="20"/>
                <w:cs/>
              </w:rPr>
              <w:t xml:space="preserve">ธ.ค. </w:t>
            </w:r>
            <w:r w:rsidRPr="00770013">
              <w:rPr>
                <w:rFonts w:ascii="BrowalliaUPC" w:hAnsi="BrowalliaUPC" w:cs="BrowalliaUPC"/>
                <w:color w:val="000000" w:themeColor="text1"/>
                <w:sz w:val="20"/>
                <w:szCs w:val="20"/>
              </w:rPr>
              <w:t xml:space="preserve">2562 </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rPr>
              <w:t>250</w:t>
            </w:r>
            <w:r w:rsidRPr="00770013">
              <w:rPr>
                <w:rFonts w:ascii="BrowalliaUPC" w:hAnsi="BrowalliaUPC" w:cs="BrowalliaUPC"/>
                <w:color w:val="000000" w:themeColor="text1"/>
                <w:sz w:val="20"/>
                <w:szCs w:val="20"/>
                <w:cs/>
              </w:rPr>
              <w:t>)</w:t>
            </w:r>
          </w:p>
        </w:tc>
        <w:tc>
          <w:tcPr>
            <w:tcW w:w="712" w:type="dxa"/>
            <w:vAlign w:val="bottom"/>
          </w:tcPr>
          <w:p w14:paraId="6E16B87A" w14:textId="77777777" w:rsidR="00872CD6" w:rsidRPr="00770013" w:rsidRDefault="00872CD6" w:rsidP="00872CD6">
            <w:pPr>
              <w:ind w:left="176" w:right="-36" w:hanging="176"/>
              <w:jc w:val="right"/>
              <w:rPr>
                <w:rFonts w:ascii="BrowalliaUPC" w:hAnsi="BrowalliaUPC" w:cs="BrowalliaUPC"/>
                <w:color w:val="000000" w:themeColor="text1"/>
                <w:sz w:val="20"/>
                <w:szCs w:val="20"/>
                <w:highlight w:val="cyan"/>
                <w:lang w:val="en-GB"/>
              </w:rPr>
            </w:pPr>
          </w:p>
        </w:tc>
        <w:tc>
          <w:tcPr>
            <w:tcW w:w="740" w:type="dxa"/>
            <w:vAlign w:val="bottom"/>
          </w:tcPr>
          <w:p w14:paraId="78B018CD" w14:textId="77777777" w:rsidR="00872CD6" w:rsidRPr="00770013" w:rsidRDefault="00872CD6" w:rsidP="00872CD6">
            <w:pPr>
              <w:ind w:left="176" w:right="-36" w:hanging="176"/>
              <w:jc w:val="right"/>
              <w:rPr>
                <w:rFonts w:ascii="BrowalliaUPC" w:hAnsi="BrowalliaUPC" w:cs="BrowalliaUPC"/>
                <w:color w:val="000000" w:themeColor="text1"/>
                <w:sz w:val="20"/>
                <w:szCs w:val="20"/>
                <w:lang w:val="en-GB"/>
              </w:rPr>
            </w:pPr>
          </w:p>
        </w:tc>
        <w:tc>
          <w:tcPr>
            <w:tcW w:w="864" w:type="dxa"/>
            <w:vAlign w:val="bottom"/>
          </w:tcPr>
          <w:p w14:paraId="16B473AD" w14:textId="77777777" w:rsidR="00872CD6" w:rsidRPr="00770013" w:rsidRDefault="00872CD6" w:rsidP="00872CD6">
            <w:pPr>
              <w:ind w:right="-10"/>
              <w:jc w:val="right"/>
              <w:rPr>
                <w:rFonts w:ascii="BrowalliaUPC" w:hAnsi="BrowalliaUPC" w:cs="BrowalliaUPC"/>
                <w:sz w:val="20"/>
                <w:szCs w:val="20"/>
                <w:lang w:val="en-GB"/>
              </w:rPr>
            </w:pPr>
          </w:p>
        </w:tc>
        <w:tc>
          <w:tcPr>
            <w:tcW w:w="910" w:type="dxa"/>
            <w:vAlign w:val="bottom"/>
          </w:tcPr>
          <w:p w14:paraId="23C6696C" w14:textId="77777777" w:rsidR="00872CD6" w:rsidRPr="00770013" w:rsidRDefault="00872CD6" w:rsidP="00872CD6">
            <w:pPr>
              <w:ind w:right="-10"/>
              <w:jc w:val="right"/>
              <w:rPr>
                <w:rFonts w:ascii="BrowalliaUPC" w:hAnsi="BrowalliaUPC" w:cs="BrowalliaUPC"/>
                <w:sz w:val="20"/>
                <w:szCs w:val="20"/>
                <w:cs/>
                <w:lang w:val="en-GB"/>
              </w:rPr>
            </w:pPr>
          </w:p>
        </w:tc>
      </w:tr>
      <w:tr w:rsidR="00872CD6" w:rsidRPr="00770013" w14:paraId="4FD444E2" w14:textId="77777777" w:rsidTr="004B1282">
        <w:trPr>
          <w:cantSplit/>
          <w:trHeight w:val="256"/>
        </w:trPr>
        <w:tc>
          <w:tcPr>
            <w:tcW w:w="2682" w:type="dxa"/>
          </w:tcPr>
          <w:p w14:paraId="2C8488FB" w14:textId="0A26A471" w:rsidR="00872CD6" w:rsidRPr="00770013" w:rsidRDefault="00872CD6" w:rsidP="00872CD6">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กิจการร่วมค้า ไอทีดี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เออาร์ซี</w:t>
            </w:r>
          </w:p>
        </w:tc>
        <w:tc>
          <w:tcPr>
            <w:tcW w:w="2250" w:type="dxa"/>
            <w:vAlign w:val="bottom"/>
          </w:tcPr>
          <w:p w14:paraId="7387DDE5"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w:t>
            </w:r>
          </w:p>
        </w:tc>
        <w:tc>
          <w:tcPr>
            <w:tcW w:w="1397" w:type="dxa"/>
            <w:gridSpan w:val="2"/>
            <w:vAlign w:val="bottom"/>
          </w:tcPr>
          <w:p w14:paraId="3E589CCB" w14:textId="38F96C95"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712" w:type="dxa"/>
            <w:vAlign w:val="bottom"/>
          </w:tcPr>
          <w:p w14:paraId="6883E24C" w14:textId="1E6ED8B1" w:rsidR="00872CD6" w:rsidRPr="00770013" w:rsidRDefault="00872CD6" w:rsidP="00872CD6">
            <w:pPr>
              <w:ind w:left="176" w:right="-36" w:hanging="176"/>
              <w:jc w:val="right"/>
              <w:rPr>
                <w:rFonts w:ascii="BrowalliaUPC" w:hAnsi="BrowalliaUPC" w:cs="BrowalliaUPC"/>
                <w:color w:val="000000" w:themeColor="text1"/>
                <w:sz w:val="20"/>
                <w:szCs w:val="20"/>
                <w:highlight w:val="cyan"/>
                <w:cs/>
                <w:lang w:val="en-GB"/>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740" w:type="dxa"/>
            <w:vAlign w:val="bottom"/>
          </w:tcPr>
          <w:p w14:paraId="268D738C" w14:textId="77777777" w:rsidR="00872CD6" w:rsidRPr="00770013" w:rsidRDefault="00872CD6" w:rsidP="00872CD6">
            <w:pPr>
              <w:ind w:left="176" w:right="-36" w:hanging="17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lang w:val="en-GB"/>
              </w:rPr>
              <w:t>10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1B9697F4" w14:textId="23FCC37C" w:rsidR="00872CD6" w:rsidRPr="00770013" w:rsidRDefault="00F5302C" w:rsidP="00872CD6">
            <w:pPr>
              <w:jc w:val="right"/>
              <w:rPr>
                <w:rFonts w:ascii="BrowalliaUPC" w:hAnsi="BrowalliaUPC" w:cs="BrowalliaUPC"/>
                <w:caps/>
                <w:color w:val="000000" w:themeColor="text1"/>
                <w:sz w:val="20"/>
                <w:szCs w:val="20"/>
                <w:cs/>
              </w:rPr>
            </w:pPr>
            <w:r>
              <w:rPr>
                <w:rFonts w:ascii="BrowalliaUPC" w:hAnsi="BrowalliaUPC" w:cs="BrowalliaUPC"/>
                <w:caps/>
                <w:color w:val="000000" w:themeColor="text1"/>
                <w:sz w:val="20"/>
                <w:szCs w:val="20"/>
                <w:cs/>
              </w:rPr>
              <w:t>-</w:t>
            </w:r>
          </w:p>
        </w:tc>
        <w:tc>
          <w:tcPr>
            <w:tcW w:w="910" w:type="dxa"/>
            <w:vAlign w:val="bottom"/>
          </w:tcPr>
          <w:p w14:paraId="7B503A2A" w14:textId="7601792F" w:rsidR="00872CD6" w:rsidRPr="00770013" w:rsidRDefault="00872CD6" w:rsidP="00872CD6">
            <w:pPr>
              <w:jc w:val="right"/>
              <w:rPr>
                <w:rFonts w:ascii="BrowalliaUPC" w:hAnsi="BrowalliaUPC" w:cs="BrowalliaUPC"/>
                <w:caps/>
                <w:color w:val="000000" w:themeColor="text1"/>
                <w:sz w:val="20"/>
                <w:szCs w:val="20"/>
                <w:cs/>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4B1282" w:rsidRPr="00770013" w14:paraId="552CFED4" w14:textId="77777777" w:rsidTr="004B1282">
        <w:trPr>
          <w:cantSplit/>
          <w:trHeight w:val="256"/>
        </w:trPr>
        <w:tc>
          <w:tcPr>
            <w:tcW w:w="2682" w:type="dxa"/>
          </w:tcPr>
          <w:p w14:paraId="70395F5B" w14:textId="47F40C47" w:rsidR="008352E1" w:rsidRPr="00770013" w:rsidRDefault="008352E1" w:rsidP="00872CD6">
            <w:pPr>
              <w:ind w:right="-36"/>
              <w:rPr>
                <w:rFonts w:ascii="BrowalliaUPC" w:hAnsi="BrowalliaUPC" w:cs="BrowalliaUPC"/>
                <w:color w:val="000000" w:themeColor="text1"/>
                <w:sz w:val="20"/>
                <w:szCs w:val="20"/>
                <w:cs/>
              </w:rPr>
            </w:pPr>
          </w:p>
        </w:tc>
        <w:tc>
          <w:tcPr>
            <w:tcW w:w="2250" w:type="dxa"/>
            <w:vAlign w:val="bottom"/>
          </w:tcPr>
          <w:p w14:paraId="640C2B21" w14:textId="77777777" w:rsidR="004B1282" w:rsidRPr="00770013" w:rsidRDefault="004B1282" w:rsidP="00872CD6">
            <w:pPr>
              <w:ind w:right="-107"/>
              <w:rPr>
                <w:rFonts w:ascii="BrowalliaUPC" w:hAnsi="BrowalliaUPC" w:cs="BrowalliaUPC"/>
                <w:color w:val="000000" w:themeColor="text1"/>
                <w:sz w:val="20"/>
                <w:szCs w:val="20"/>
                <w:cs/>
              </w:rPr>
            </w:pPr>
          </w:p>
        </w:tc>
        <w:tc>
          <w:tcPr>
            <w:tcW w:w="1397" w:type="dxa"/>
            <w:gridSpan w:val="2"/>
            <w:vAlign w:val="bottom"/>
          </w:tcPr>
          <w:p w14:paraId="41DF819B" w14:textId="77777777" w:rsidR="004B1282" w:rsidRPr="00770013" w:rsidRDefault="004B1282" w:rsidP="00872CD6">
            <w:pPr>
              <w:jc w:val="right"/>
              <w:rPr>
                <w:rFonts w:ascii="BrowalliaUPC" w:hAnsi="BrowalliaUPC" w:cs="BrowalliaUPC"/>
                <w:caps/>
                <w:color w:val="000000" w:themeColor="text1"/>
                <w:sz w:val="20"/>
                <w:szCs w:val="20"/>
                <w:cs/>
              </w:rPr>
            </w:pPr>
          </w:p>
        </w:tc>
        <w:tc>
          <w:tcPr>
            <w:tcW w:w="712" w:type="dxa"/>
            <w:vAlign w:val="bottom"/>
          </w:tcPr>
          <w:p w14:paraId="367BF160" w14:textId="77777777" w:rsidR="004B1282" w:rsidRPr="00770013" w:rsidRDefault="004B1282" w:rsidP="00872CD6">
            <w:pPr>
              <w:ind w:left="176" w:right="-36" w:hanging="176"/>
              <w:jc w:val="right"/>
              <w:rPr>
                <w:rFonts w:ascii="BrowalliaUPC" w:hAnsi="BrowalliaUPC" w:cs="BrowalliaUPC"/>
                <w:color w:val="000000" w:themeColor="text1"/>
                <w:sz w:val="20"/>
                <w:szCs w:val="20"/>
                <w:lang w:val="en-GB"/>
              </w:rPr>
            </w:pPr>
          </w:p>
        </w:tc>
        <w:tc>
          <w:tcPr>
            <w:tcW w:w="740" w:type="dxa"/>
            <w:vAlign w:val="bottom"/>
          </w:tcPr>
          <w:p w14:paraId="4BE7B017" w14:textId="77777777" w:rsidR="004B1282" w:rsidRPr="00770013" w:rsidRDefault="004B1282" w:rsidP="00872CD6">
            <w:pPr>
              <w:ind w:left="176" w:right="-36" w:hanging="176"/>
              <w:jc w:val="right"/>
              <w:rPr>
                <w:rFonts w:ascii="BrowalliaUPC" w:hAnsi="BrowalliaUPC" w:cs="BrowalliaUPC"/>
                <w:color w:val="000000" w:themeColor="text1"/>
                <w:sz w:val="20"/>
                <w:szCs w:val="20"/>
                <w:lang w:val="en-GB"/>
              </w:rPr>
            </w:pPr>
          </w:p>
        </w:tc>
        <w:tc>
          <w:tcPr>
            <w:tcW w:w="864" w:type="dxa"/>
            <w:vAlign w:val="bottom"/>
          </w:tcPr>
          <w:p w14:paraId="125B2F63" w14:textId="77777777" w:rsidR="004B1282" w:rsidRPr="00770013" w:rsidRDefault="004B1282" w:rsidP="00872CD6">
            <w:pPr>
              <w:jc w:val="right"/>
              <w:rPr>
                <w:rFonts w:ascii="BrowalliaUPC" w:hAnsi="BrowalliaUPC" w:cs="BrowalliaUPC"/>
                <w:caps/>
                <w:color w:val="000000" w:themeColor="text1"/>
                <w:sz w:val="20"/>
                <w:szCs w:val="20"/>
                <w:cs/>
              </w:rPr>
            </w:pPr>
          </w:p>
        </w:tc>
        <w:tc>
          <w:tcPr>
            <w:tcW w:w="910" w:type="dxa"/>
            <w:vAlign w:val="bottom"/>
          </w:tcPr>
          <w:p w14:paraId="4F3591F3" w14:textId="77777777" w:rsidR="004B1282" w:rsidRPr="00770013" w:rsidRDefault="004B1282" w:rsidP="00872CD6">
            <w:pPr>
              <w:jc w:val="right"/>
              <w:rPr>
                <w:rFonts w:ascii="BrowalliaUPC" w:hAnsi="BrowalliaUPC" w:cs="BrowalliaUPC"/>
                <w:caps/>
                <w:color w:val="000000" w:themeColor="text1"/>
                <w:sz w:val="20"/>
                <w:szCs w:val="20"/>
                <w:cs/>
              </w:rPr>
            </w:pPr>
          </w:p>
        </w:tc>
      </w:tr>
      <w:tr w:rsidR="00872CD6" w:rsidRPr="00770013" w14:paraId="4ED8CD74" w14:textId="77777777" w:rsidTr="004B1282">
        <w:trPr>
          <w:cantSplit/>
          <w:trHeight w:val="80"/>
        </w:trPr>
        <w:tc>
          <w:tcPr>
            <w:tcW w:w="2682" w:type="dxa"/>
            <w:vAlign w:val="bottom"/>
          </w:tcPr>
          <w:p w14:paraId="262BC4F0" w14:textId="77777777" w:rsidR="00872CD6" w:rsidRPr="00770013" w:rsidRDefault="00872CD6" w:rsidP="00872CD6">
            <w:pPr>
              <w:ind w:left="176" w:right="-36" w:hanging="142"/>
              <w:rPr>
                <w:rFonts w:ascii="BrowalliaUPC" w:hAnsi="BrowalliaUPC" w:cs="BrowalliaUPC"/>
                <w:color w:val="000000" w:themeColor="text1"/>
                <w:sz w:val="20"/>
                <w:szCs w:val="20"/>
                <w:cs/>
              </w:rPr>
            </w:pPr>
            <w:r w:rsidRPr="00770013">
              <w:rPr>
                <w:rFonts w:ascii="BrowalliaUPC" w:hAnsi="BrowalliaUPC" w:cs="BrowalliaUPC"/>
                <w:b/>
                <w:bCs/>
                <w:color w:val="000000" w:themeColor="text1"/>
                <w:sz w:val="20"/>
                <w:szCs w:val="20"/>
                <w:u w:val="single"/>
                <w:cs/>
                <w:lang w:val="en-GB"/>
              </w:rPr>
              <w:t>บริษัทย่อยในต่างประเทศ</w:t>
            </w:r>
            <w:r w:rsidRPr="00770013">
              <w:rPr>
                <w:rFonts w:ascii="BrowalliaUPC" w:hAnsi="BrowalliaUPC" w:cs="BrowalliaUPC"/>
                <w:color w:val="000000" w:themeColor="text1"/>
                <w:sz w:val="20"/>
                <w:szCs w:val="20"/>
                <w:cs/>
              </w:rPr>
              <w:t xml:space="preserve"> </w:t>
            </w:r>
          </w:p>
        </w:tc>
        <w:tc>
          <w:tcPr>
            <w:tcW w:w="2250" w:type="dxa"/>
            <w:vAlign w:val="bottom"/>
          </w:tcPr>
          <w:p w14:paraId="782F0519"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vAlign w:val="bottom"/>
          </w:tcPr>
          <w:p w14:paraId="3EE38F1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712" w:type="dxa"/>
            <w:vAlign w:val="bottom"/>
          </w:tcPr>
          <w:p w14:paraId="3AF51456"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719FCCF"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6B047BAC"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910" w:type="dxa"/>
            <w:vAlign w:val="bottom"/>
          </w:tcPr>
          <w:p w14:paraId="26095399" w14:textId="77777777" w:rsidR="00872CD6" w:rsidRPr="00770013" w:rsidRDefault="00872CD6" w:rsidP="00872CD6">
            <w:pPr>
              <w:ind w:right="-36"/>
              <w:jc w:val="right"/>
              <w:rPr>
                <w:rFonts w:ascii="BrowalliaUPC" w:hAnsi="BrowalliaUPC" w:cs="BrowalliaUPC"/>
                <w:color w:val="000000" w:themeColor="text1"/>
                <w:sz w:val="20"/>
                <w:szCs w:val="20"/>
              </w:rPr>
            </w:pPr>
          </w:p>
        </w:tc>
      </w:tr>
      <w:tr w:rsidR="00872CD6" w:rsidRPr="00770013" w14:paraId="6DEB2235" w14:textId="77777777" w:rsidTr="004B1282">
        <w:trPr>
          <w:cantSplit/>
          <w:trHeight w:val="256"/>
        </w:trPr>
        <w:tc>
          <w:tcPr>
            <w:tcW w:w="2682" w:type="dxa"/>
            <w:vAlign w:val="bottom"/>
          </w:tcPr>
          <w:p w14:paraId="6E4EAFCF"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PT</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rPr>
              <w:t>Thailindo Bara Pratama</w:t>
            </w:r>
          </w:p>
        </w:tc>
        <w:tc>
          <w:tcPr>
            <w:tcW w:w="2250" w:type="dxa"/>
            <w:vAlign w:val="bottom"/>
          </w:tcPr>
          <w:p w14:paraId="5BBB7BC7"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ให้บริการขุดคัดแยกถ่านหิน</w:t>
            </w:r>
          </w:p>
        </w:tc>
        <w:tc>
          <w:tcPr>
            <w:tcW w:w="1397" w:type="dxa"/>
            <w:gridSpan w:val="2"/>
            <w:vAlign w:val="bottom"/>
          </w:tcPr>
          <w:p w14:paraId="42886A91"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1,038,674</w:t>
            </w:r>
          </w:p>
        </w:tc>
        <w:tc>
          <w:tcPr>
            <w:tcW w:w="712" w:type="dxa"/>
            <w:vAlign w:val="bottom"/>
          </w:tcPr>
          <w:p w14:paraId="066D1E63" w14:textId="1D7BD093"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740" w:type="dxa"/>
            <w:vAlign w:val="bottom"/>
          </w:tcPr>
          <w:p w14:paraId="23336A0C"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99</w:t>
            </w:r>
          </w:p>
        </w:tc>
        <w:tc>
          <w:tcPr>
            <w:tcW w:w="864" w:type="dxa"/>
            <w:vAlign w:val="bottom"/>
          </w:tcPr>
          <w:p w14:paraId="06781D0A" w14:textId="0B8DAB49" w:rsidR="00872CD6" w:rsidRPr="00770013" w:rsidRDefault="00872CD6" w:rsidP="00872CD6">
            <w:pPr>
              <w:ind w:left="-12" w:right="-12"/>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lang w:val="en-GB"/>
              </w:rPr>
              <w:t>2,286,218</w:t>
            </w:r>
          </w:p>
        </w:tc>
        <w:tc>
          <w:tcPr>
            <w:tcW w:w="910" w:type="dxa"/>
            <w:vAlign w:val="bottom"/>
          </w:tcPr>
          <w:p w14:paraId="48FEB178"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sz w:val="20"/>
                <w:szCs w:val="20"/>
              </w:rPr>
              <w:t>2,286,218</w:t>
            </w:r>
          </w:p>
        </w:tc>
      </w:tr>
      <w:tr w:rsidR="00872CD6" w:rsidRPr="00770013" w14:paraId="5A325504" w14:textId="77777777" w:rsidTr="004B1282">
        <w:trPr>
          <w:cantSplit/>
          <w:trHeight w:val="256"/>
        </w:trPr>
        <w:tc>
          <w:tcPr>
            <w:tcW w:w="2682" w:type="dxa"/>
            <w:vAlign w:val="bottom"/>
          </w:tcPr>
          <w:p w14:paraId="708C2E62"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หัก : ค่าเผื่อการด้อยค่า</w:t>
            </w:r>
          </w:p>
        </w:tc>
        <w:tc>
          <w:tcPr>
            <w:tcW w:w="3647" w:type="dxa"/>
            <w:gridSpan w:val="3"/>
            <w:vAlign w:val="bottom"/>
          </w:tcPr>
          <w:p w14:paraId="4CDC4B6E" w14:textId="77777777" w:rsidR="00872CD6" w:rsidRPr="00770013" w:rsidRDefault="00872CD6" w:rsidP="00872CD6">
            <w:pPr>
              <w:ind w:right="-3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ล้านรูเปีย</w:t>
            </w:r>
            <w:r w:rsidRPr="00770013">
              <w:rPr>
                <w:rFonts w:ascii="BrowalliaUPC" w:hAnsi="BrowalliaUPC" w:cs="BrowalliaUPC"/>
                <w:color w:val="000000" w:themeColor="text1"/>
                <w:sz w:val="20"/>
                <w:szCs w:val="20"/>
                <w:cs/>
                <w:lang w:val="en-GB"/>
              </w:rPr>
              <w:t>อินโดนีเซีย</w:t>
            </w:r>
          </w:p>
        </w:tc>
        <w:tc>
          <w:tcPr>
            <w:tcW w:w="712" w:type="dxa"/>
            <w:vAlign w:val="bottom"/>
          </w:tcPr>
          <w:p w14:paraId="3A468F1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3FECD7F9"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C264B23" w14:textId="5E714988" w:rsidR="00872CD6" w:rsidRPr="00770013" w:rsidRDefault="00872CD6" w:rsidP="00872CD6">
            <w:pPr>
              <w:pBdr>
                <w:bottom w:val="single" w:sz="4" w:space="1"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rPr>
              <w:t>(</w:t>
            </w:r>
            <w:r w:rsidR="001D647D" w:rsidRPr="00770013">
              <w:rPr>
                <w:rFonts w:ascii="BrowalliaUPC" w:hAnsi="BrowalliaUPC" w:cs="BrowalliaUPC"/>
                <w:color w:val="000000" w:themeColor="text1"/>
                <w:sz w:val="20"/>
                <w:szCs w:val="20"/>
              </w:rPr>
              <w:t>2,184,</w:t>
            </w:r>
            <w:r w:rsidR="00825F1F" w:rsidRPr="00770013">
              <w:rPr>
                <w:rFonts w:ascii="BrowalliaUPC" w:hAnsi="BrowalliaUPC" w:cs="BrowalliaUPC"/>
                <w:color w:val="000000" w:themeColor="text1"/>
                <w:sz w:val="20"/>
                <w:szCs w:val="20"/>
              </w:rPr>
              <w:t>0</w:t>
            </w:r>
            <w:r w:rsidR="001D647D" w:rsidRPr="00770013">
              <w:rPr>
                <w:rFonts w:ascii="BrowalliaUPC" w:hAnsi="BrowalliaUPC" w:cs="BrowalliaUPC"/>
                <w:color w:val="000000" w:themeColor="text1"/>
                <w:sz w:val="20"/>
                <w:szCs w:val="20"/>
              </w:rPr>
              <w:t>18</w:t>
            </w:r>
            <w:r w:rsidRPr="00770013">
              <w:rPr>
                <w:rFonts w:ascii="BrowalliaUPC" w:hAnsi="BrowalliaUPC" w:cs="BrowalliaUPC"/>
                <w:color w:val="000000" w:themeColor="text1"/>
                <w:sz w:val="20"/>
                <w:szCs w:val="20"/>
                <w:cs/>
              </w:rPr>
              <w:t>)</w:t>
            </w:r>
          </w:p>
        </w:tc>
        <w:tc>
          <w:tcPr>
            <w:tcW w:w="910" w:type="dxa"/>
            <w:vAlign w:val="bottom"/>
          </w:tcPr>
          <w:p w14:paraId="641D7C31" w14:textId="5B4352EE" w:rsidR="00872CD6" w:rsidRPr="00770013" w:rsidRDefault="001D647D" w:rsidP="00872CD6">
            <w:pPr>
              <w:pBdr>
                <w:bottom w:val="single" w:sz="4" w:space="1"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2,184,218</w:t>
            </w:r>
            <w:r w:rsidRPr="00770013">
              <w:rPr>
                <w:rFonts w:ascii="BrowalliaUPC" w:hAnsi="BrowalliaUPC" w:cs="BrowalliaUPC"/>
                <w:color w:val="000000" w:themeColor="text1"/>
                <w:sz w:val="20"/>
                <w:szCs w:val="20"/>
                <w:cs/>
              </w:rPr>
              <w:t>)</w:t>
            </w:r>
          </w:p>
        </w:tc>
      </w:tr>
      <w:tr w:rsidR="00872CD6" w:rsidRPr="00770013" w14:paraId="5235579C" w14:textId="77777777" w:rsidTr="004B1282">
        <w:trPr>
          <w:cantSplit/>
          <w:trHeight w:val="256"/>
        </w:trPr>
        <w:tc>
          <w:tcPr>
            <w:tcW w:w="2682" w:type="dxa"/>
            <w:vAlign w:val="bottom"/>
          </w:tcPr>
          <w:p w14:paraId="57F465E6"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3647" w:type="dxa"/>
            <w:gridSpan w:val="3"/>
            <w:vAlign w:val="bottom"/>
          </w:tcPr>
          <w:p w14:paraId="55F61486" w14:textId="77777777" w:rsidR="00872CD6" w:rsidRPr="00770013" w:rsidRDefault="00872CD6" w:rsidP="00872CD6">
            <w:pPr>
              <w:ind w:right="-36"/>
              <w:jc w:val="right"/>
              <w:rPr>
                <w:rFonts w:ascii="BrowalliaUPC" w:hAnsi="BrowalliaUPC" w:cs="BrowalliaUPC"/>
                <w:color w:val="000000" w:themeColor="text1"/>
                <w:sz w:val="20"/>
                <w:szCs w:val="20"/>
                <w:cs/>
              </w:rPr>
            </w:pPr>
          </w:p>
        </w:tc>
        <w:tc>
          <w:tcPr>
            <w:tcW w:w="712" w:type="dxa"/>
            <w:vAlign w:val="bottom"/>
          </w:tcPr>
          <w:p w14:paraId="5C7E4F11"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74AC18B6"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093D00A5" w14:textId="40D15784" w:rsidR="00872CD6" w:rsidRPr="00770013" w:rsidRDefault="001D647D" w:rsidP="00872CD6">
            <w:pP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102,200</w:t>
            </w:r>
          </w:p>
        </w:tc>
        <w:tc>
          <w:tcPr>
            <w:tcW w:w="910" w:type="dxa"/>
            <w:vAlign w:val="bottom"/>
          </w:tcPr>
          <w:p w14:paraId="044E7D9B" w14:textId="3A1741BD" w:rsidR="00872CD6" w:rsidRPr="00770013" w:rsidRDefault="001D647D"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102,200</w:t>
            </w:r>
          </w:p>
        </w:tc>
      </w:tr>
      <w:tr w:rsidR="00872CD6" w:rsidRPr="00770013" w14:paraId="31AED09D" w14:textId="77777777" w:rsidTr="004B1282">
        <w:trPr>
          <w:cantSplit/>
          <w:trHeight w:val="241"/>
        </w:trPr>
        <w:tc>
          <w:tcPr>
            <w:tcW w:w="2682" w:type="dxa"/>
            <w:vAlign w:val="bottom"/>
          </w:tcPr>
          <w:p w14:paraId="636ECD44" w14:textId="77777777" w:rsidR="00872CD6" w:rsidRPr="00770013" w:rsidRDefault="00872CD6" w:rsidP="00872CD6">
            <w:pPr>
              <w:ind w:left="176" w:right="-36" w:hanging="142"/>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ITD Cementation India Limited</w:t>
            </w:r>
          </w:p>
        </w:tc>
        <w:tc>
          <w:tcPr>
            <w:tcW w:w="2453" w:type="dxa"/>
            <w:gridSpan w:val="2"/>
            <w:vAlign w:val="bottom"/>
          </w:tcPr>
          <w:p w14:paraId="2CC5A27D" w14:textId="77777777" w:rsidR="00872CD6" w:rsidRPr="00770013" w:rsidRDefault="00872CD6" w:rsidP="00872CD6">
            <w:pPr>
              <w:ind w:right="-107"/>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รับเหมาก่อสร้างในประเทศอินเดีย</w:t>
            </w:r>
          </w:p>
        </w:tc>
        <w:tc>
          <w:tcPr>
            <w:tcW w:w="1194" w:type="dxa"/>
            <w:vAlign w:val="bottom"/>
          </w:tcPr>
          <w:p w14:paraId="34F767C2" w14:textId="77777777" w:rsidR="00872CD6" w:rsidRPr="00770013" w:rsidRDefault="00872CD6" w:rsidP="00872CD6">
            <w:pPr>
              <w:ind w:right="-36"/>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lang w:val="en-GB"/>
              </w:rPr>
              <w:t>172</w:t>
            </w:r>
          </w:p>
        </w:tc>
        <w:tc>
          <w:tcPr>
            <w:tcW w:w="712" w:type="dxa"/>
            <w:vAlign w:val="bottom"/>
          </w:tcPr>
          <w:p w14:paraId="125448DC" w14:textId="31FD5BD0" w:rsidR="00872CD6" w:rsidRPr="00770013" w:rsidRDefault="00872CD6" w:rsidP="00872CD6">
            <w:pPr>
              <w:ind w:right="-36"/>
              <w:jc w:val="right"/>
              <w:rPr>
                <w:rFonts w:ascii="BrowalliaUPC" w:hAnsi="BrowalliaUPC" w:cs="BrowalliaUPC"/>
                <w:color w:val="000000" w:themeColor="text1"/>
                <w:sz w:val="20"/>
                <w:szCs w:val="20"/>
                <w:highlight w:val="cyan"/>
                <w:lang w:val="en-GB"/>
              </w:rPr>
            </w:pPr>
            <w:r w:rsidRPr="00770013">
              <w:rPr>
                <w:rFonts w:ascii="BrowalliaUPC" w:hAnsi="BrowalliaUPC" w:cs="BrowalliaUPC"/>
                <w:color w:val="000000" w:themeColor="text1"/>
                <w:sz w:val="20"/>
                <w:szCs w:val="20"/>
              </w:rPr>
              <w:t>46</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rPr>
              <w:t>64</w:t>
            </w:r>
          </w:p>
        </w:tc>
        <w:tc>
          <w:tcPr>
            <w:tcW w:w="740" w:type="dxa"/>
            <w:vAlign w:val="bottom"/>
          </w:tcPr>
          <w:p w14:paraId="467BC90F"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46</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rPr>
              <w:t>64</w:t>
            </w:r>
          </w:p>
        </w:tc>
        <w:tc>
          <w:tcPr>
            <w:tcW w:w="864" w:type="dxa"/>
            <w:vAlign w:val="bottom"/>
          </w:tcPr>
          <w:p w14:paraId="15DD1394" w14:textId="473F5CB7" w:rsidR="00872CD6" w:rsidRPr="00770013" w:rsidRDefault="00872CD6" w:rsidP="00872CD6">
            <w:pP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2,143,951</w:t>
            </w:r>
          </w:p>
        </w:tc>
        <w:tc>
          <w:tcPr>
            <w:tcW w:w="910" w:type="dxa"/>
            <w:vAlign w:val="bottom"/>
          </w:tcPr>
          <w:p w14:paraId="5D44C10C"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2,143,951</w:t>
            </w:r>
          </w:p>
        </w:tc>
      </w:tr>
      <w:tr w:rsidR="00872CD6" w:rsidRPr="00770013" w14:paraId="78888A8C" w14:textId="77777777" w:rsidTr="004B1282">
        <w:trPr>
          <w:cantSplit/>
          <w:trHeight w:val="256"/>
        </w:trPr>
        <w:tc>
          <w:tcPr>
            <w:tcW w:w="2682" w:type="dxa"/>
            <w:vAlign w:val="bottom"/>
          </w:tcPr>
          <w:p w14:paraId="1A85D60D" w14:textId="77777777" w:rsidR="00872CD6" w:rsidRPr="00770013" w:rsidRDefault="00872CD6" w:rsidP="00872CD6">
            <w:pPr>
              <w:ind w:left="176" w:right="-36" w:hanging="142"/>
              <w:rPr>
                <w:rFonts w:ascii="BrowalliaUPC" w:hAnsi="BrowalliaUPC" w:cs="BrowalliaUPC"/>
                <w:color w:val="000000" w:themeColor="text1"/>
                <w:sz w:val="20"/>
                <w:szCs w:val="20"/>
              </w:rPr>
            </w:pPr>
          </w:p>
        </w:tc>
        <w:tc>
          <w:tcPr>
            <w:tcW w:w="3647" w:type="dxa"/>
            <w:gridSpan w:val="3"/>
            <w:vAlign w:val="bottom"/>
          </w:tcPr>
          <w:p w14:paraId="1B718159" w14:textId="77777777" w:rsidR="00872CD6" w:rsidRPr="00770013" w:rsidRDefault="00872CD6" w:rsidP="00872CD6">
            <w:pPr>
              <w:ind w:right="-36"/>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ล้านรูปีอินเดีย</w:t>
            </w:r>
          </w:p>
        </w:tc>
        <w:tc>
          <w:tcPr>
            <w:tcW w:w="712" w:type="dxa"/>
            <w:vAlign w:val="bottom"/>
          </w:tcPr>
          <w:p w14:paraId="6C7BF7E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AE1C762"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2AAE79F" w14:textId="77777777" w:rsidR="00872CD6" w:rsidRPr="00770013" w:rsidRDefault="00872CD6" w:rsidP="00872CD6">
            <w:pPr>
              <w:ind w:left="-12" w:right="-12"/>
              <w:jc w:val="right"/>
              <w:rPr>
                <w:rFonts w:ascii="BrowalliaUPC" w:hAnsi="BrowalliaUPC" w:cs="BrowalliaUPC"/>
                <w:color w:val="000000" w:themeColor="text1"/>
                <w:sz w:val="20"/>
                <w:szCs w:val="20"/>
                <w:highlight w:val="cyan"/>
              </w:rPr>
            </w:pPr>
          </w:p>
        </w:tc>
        <w:tc>
          <w:tcPr>
            <w:tcW w:w="910" w:type="dxa"/>
            <w:vAlign w:val="bottom"/>
          </w:tcPr>
          <w:p w14:paraId="2184A3B1" w14:textId="77777777" w:rsidR="00872CD6" w:rsidRPr="00770013" w:rsidRDefault="00872CD6" w:rsidP="00872CD6">
            <w:pPr>
              <w:jc w:val="right"/>
              <w:rPr>
                <w:rFonts w:ascii="BrowalliaUPC" w:hAnsi="BrowalliaUPC" w:cs="BrowalliaUPC"/>
                <w:color w:val="000000" w:themeColor="text1"/>
                <w:sz w:val="20"/>
                <w:szCs w:val="20"/>
                <w:lang w:val="en-GB"/>
              </w:rPr>
            </w:pPr>
          </w:p>
        </w:tc>
      </w:tr>
      <w:tr w:rsidR="00872CD6" w:rsidRPr="00770013" w14:paraId="5F7B348A" w14:textId="77777777" w:rsidTr="004B1282">
        <w:trPr>
          <w:cantSplit/>
          <w:trHeight w:val="256"/>
        </w:trPr>
        <w:tc>
          <w:tcPr>
            <w:tcW w:w="2682" w:type="dxa"/>
            <w:vAlign w:val="bottom"/>
          </w:tcPr>
          <w:p w14:paraId="2938277A" w14:textId="6CF7B2B6" w:rsidR="00872CD6" w:rsidRPr="00770013" w:rsidRDefault="00872CD6" w:rsidP="00872CD6">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w:t>
            </w:r>
            <w:r w:rsidR="00F5302C">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Madagascar S</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A</w:t>
            </w:r>
            <w:r w:rsidRPr="00770013">
              <w:rPr>
                <w:rFonts w:ascii="BrowalliaUPC" w:hAnsi="BrowalliaUPC" w:cs="BrowalliaUPC"/>
                <w:color w:val="000000" w:themeColor="text1"/>
                <w:sz w:val="20"/>
                <w:szCs w:val="20"/>
                <w:cs/>
                <w:lang w:val="en-GB"/>
              </w:rPr>
              <w:t>.</w:t>
            </w:r>
          </w:p>
        </w:tc>
        <w:tc>
          <w:tcPr>
            <w:tcW w:w="2250" w:type="dxa"/>
            <w:vAlign w:val="bottom"/>
          </w:tcPr>
          <w:p w14:paraId="6A4F4EA8"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ประกอบกิจการเหมืองแร่</w:t>
            </w:r>
          </w:p>
        </w:tc>
        <w:tc>
          <w:tcPr>
            <w:tcW w:w="1397" w:type="dxa"/>
            <w:gridSpan w:val="2"/>
            <w:vAlign w:val="bottom"/>
          </w:tcPr>
          <w:p w14:paraId="7F896CF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3,567</w:t>
            </w:r>
          </w:p>
        </w:tc>
        <w:tc>
          <w:tcPr>
            <w:tcW w:w="712" w:type="dxa"/>
            <w:vAlign w:val="bottom"/>
          </w:tcPr>
          <w:p w14:paraId="5626ACE1" w14:textId="5FB80E2E"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98</w:t>
            </w:r>
          </w:p>
        </w:tc>
        <w:tc>
          <w:tcPr>
            <w:tcW w:w="740" w:type="dxa"/>
            <w:vAlign w:val="bottom"/>
          </w:tcPr>
          <w:p w14:paraId="24C30988"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lang w:val="en-GB"/>
              </w:rPr>
              <w:t>98</w:t>
            </w:r>
          </w:p>
        </w:tc>
        <w:tc>
          <w:tcPr>
            <w:tcW w:w="864" w:type="dxa"/>
            <w:vAlign w:val="bottom"/>
          </w:tcPr>
          <w:p w14:paraId="69517F6B" w14:textId="4FD9AA06" w:rsidR="00872CD6" w:rsidRPr="00770013" w:rsidRDefault="00872CD6" w:rsidP="00872CD6">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227,988</w:t>
            </w:r>
          </w:p>
        </w:tc>
        <w:tc>
          <w:tcPr>
            <w:tcW w:w="910" w:type="dxa"/>
            <w:vAlign w:val="bottom"/>
          </w:tcPr>
          <w:p w14:paraId="769223FA"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227,988</w:t>
            </w:r>
          </w:p>
        </w:tc>
      </w:tr>
      <w:tr w:rsidR="00872CD6" w:rsidRPr="00770013" w14:paraId="23BC1285" w14:textId="77777777" w:rsidTr="004B1282">
        <w:trPr>
          <w:cantSplit/>
          <w:trHeight w:val="256"/>
        </w:trPr>
        <w:tc>
          <w:tcPr>
            <w:tcW w:w="2682" w:type="dxa"/>
            <w:shd w:val="clear" w:color="auto" w:fill="auto"/>
            <w:vAlign w:val="bottom"/>
          </w:tcPr>
          <w:p w14:paraId="149B82C1" w14:textId="77777777" w:rsidR="00872CD6" w:rsidRPr="00770013" w:rsidRDefault="00872CD6" w:rsidP="00872CD6">
            <w:pPr>
              <w:ind w:left="176" w:right="-36" w:hanging="142"/>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หัก : ค่าเผื่อการด้อยค่า</w:t>
            </w:r>
          </w:p>
        </w:tc>
        <w:tc>
          <w:tcPr>
            <w:tcW w:w="3647" w:type="dxa"/>
            <w:gridSpan w:val="3"/>
            <w:shd w:val="clear" w:color="auto" w:fill="auto"/>
            <w:vAlign w:val="bottom"/>
          </w:tcPr>
          <w:p w14:paraId="2CF3D9D1" w14:textId="77777777" w:rsidR="00872CD6" w:rsidRPr="00770013" w:rsidRDefault="00872CD6" w:rsidP="00872CD6">
            <w:pPr>
              <w:ind w:right="-36"/>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ล้านอเรียรี่</w:t>
            </w:r>
            <w:r w:rsidRPr="00770013">
              <w:rPr>
                <w:rFonts w:ascii="BrowalliaUPC" w:hAnsi="BrowalliaUPC" w:cs="BrowalliaUPC"/>
                <w:color w:val="000000" w:themeColor="text1"/>
                <w:sz w:val="20"/>
                <w:szCs w:val="20"/>
                <w:cs/>
                <w:lang w:val="en-GB"/>
              </w:rPr>
              <w:t>มาดากัสการ์</w:t>
            </w:r>
          </w:p>
        </w:tc>
        <w:tc>
          <w:tcPr>
            <w:tcW w:w="712" w:type="dxa"/>
            <w:shd w:val="clear" w:color="auto" w:fill="auto"/>
            <w:vAlign w:val="bottom"/>
          </w:tcPr>
          <w:p w14:paraId="21F7E724"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shd w:val="clear" w:color="auto" w:fill="auto"/>
            <w:vAlign w:val="bottom"/>
          </w:tcPr>
          <w:p w14:paraId="3E6B1D1B"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shd w:val="clear" w:color="auto" w:fill="auto"/>
            <w:vAlign w:val="bottom"/>
          </w:tcPr>
          <w:p w14:paraId="2E486429" w14:textId="2B5D3DC2" w:rsidR="00872CD6" w:rsidRPr="00770013" w:rsidRDefault="00872CD6" w:rsidP="00872CD6">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227,988</w:t>
            </w:r>
            <w:r w:rsidRPr="00770013">
              <w:rPr>
                <w:rFonts w:ascii="BrowalliaUPC" w:hAnsi="BrowalliaUPC" w:cs="BrowalliaUPC"/>
                <w:color w:val="000000" w:themeColor="text1"/>
                <w:sz w:val="20"/>
                <w:szCs w:val="20"/>
                <w:cs/>
                <w:lang w:val="en-GB"/>
              </w:rPr>
              <w:t>)</w:t>
            </w:r>
          </w:p>
        </w:tc>
        <w:tc>
          <w:tcPr>
            <w:tcW w:w="910" w:type="dxa"/>
            <w:shd w:val="clear" w:color="auto" w:fill="auto"/>
            <w:vAlign w:val="bottom"/>
          </w:tcPr>
          <w:p w14:paraId="2A373A15" w14:textId="342E48E7" w:rsidR="00872CD6" w:rsidRPr="00770013" w:rsidRDefault="00872CD6" w:rsidP="00872CD6">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227,988</w:t>
            </w:r>
            <w:r w:rsidRPr="00770013">
              <w:rPr>
                <w:rFonts w:ascii="BrowalliaUPC" w:hAnsi="BrowalliaUPC" w:cs="BrowalliaUPC"/>
                <w:color w:val="000000" w:themeColor="text1"/>
                <w:sz w:val="20"/>
                <w:szCs w:val="20"/>
                <w:cs/>
                <w:lang w:val="en-GB"/>
              </w:rPr>
              <w:t>)</w:t>
            </w:r>
          </w:p>
        </w:tc>
      </w:tr>
      <w:tr w:rsidR="00872CD6" w:rsidRPr="00770013" w14:paraId="1AE0A03C" w14:textId="77777777" w:rsidTr="004B1282">
        <w:trPr>
          <w:cantSplit/>
          <w:trHeight w:val="256"/>
        </w:trPr>
        <w:tc>
          <w:tcPr>
            <w:tcW w:w="2682" w:type="dxa"/>
            <w:shd w:val="clear" w:color="auto" w:fill="auto"/>
            <w:vAlign w:val="bottom"/>
          </w:tcPr>
          <w:p w14:paraId="011F3876" w14:textId="77777777" w:rsidR="00872CD6" w:rsidRPr="00770013" w:rsidRDefault="00872CD6" w:rsidP="00872CD6">
            <w:pPr>
              <w:ind w:left="186" w:right="-36"/>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สุทธิ</w:t>
            </w:r>
          </w:p>
        </w:tc>
        <w:tc>
          <w:tcPr>
            <w:tcW w:w="3647" w:type="dxa"/>
            <w:gridSpan w:val="3"/>
            <w:shd w:val="clear" w:color="auto" w:fill="auto"/>
            <w:vAlign w:val="bottom"/>
          </w:tcPr>
          <w:p w14:paraId="25C5A690" w14:textId="77777777" w:rsidR="00872CD6" w:rsidRPr="00770013" w:rsidRDefault="00872CD6" w:rsidP="00872CD6">
            <w:pPr>
              <w:ind w:right="-36"/>
              <w:jc w:val="right"/>
              <w:rPr>
                <w:rFonts w:ascii="BrowalliaUPC" w:hAnsi="BrowalliaUPC" w:cs="BrowalliaUPC"/>
                <w:color w:val="000000" w:themeColor="text1"/>
                <w:sz w:val="20"/>
                <w:szCs w:val="20"/>
                <w:cs/>
              </w:rPr>
            </w:pPr>
          </w:p>
        </w:tc>
        <w:tc>
          <w:tcPr>
            <w:tcW w:w="712" w:type="dxa"/>
            <w:shd w:val="clear" w:color="auto" w:fill="auto"/>
            <w:vAlign w:val="bottom"/>
          </w:tcPr>
          <w:p w14:paraId="2A93B5C9"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shd w:val="clear" w:color="auto" w:fill="auto"/>
            <w:vAlign w:val="bottom"/>
          </w:tcPr>
          <w:p w14:paraId="7FB1AC55"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shd w:val="clear" w:color="auto" w:fill="auto"/>
            <w:vAlign w:val="bottom"/>
          </w:tcPr>
          <w:p w14:paraId="5E2D25EF" w14:textId="2B430B4C"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shd w:val="clear" w:color="auto" w:fill="auto"/>
            <w:vAlign w:val="bottom"/>
          </w:tcPr>
          <w:p w14:paraId="05153D63" w14:textId="35D9EF2D"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872CD6" w:rsidRPr="00770013" w14:paraId="0AA622FE" w14:textId="77777777" w:rsidTr="004B1282">
        <w:trPr>
          <w:cantSplit/>
          <w:trHeight w:val="208"/>
        </w:trPr>
        <w:tc>
          <w:tcPr>
            <w:tcW w:w="2682" w:type="dxa"/>
            <w:vAlign w:val="bottom"/>
          </w:tcPr>
          <w:p w14:paraId="366FEA26" w14:textId="77777777" w:rsidR="00872CD6" w:rsidRPr="00770013" w:rsidRDefault="00872CD6" w:rsidP="00872CD6">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 Construction SDN</w:t>
            </w:r>
            <w:r w:rsidRPr="00770013">
              <w:rPr>
                <w:rFonts w:ascii="BrowalliaUPC" w:hAnsi="BrowalliaUPC" w:cs="BrowalliaUPC"/>
                <w:color w:val="000000" w:themeColor="text1"/>
                <w:sz w:val="20"/>
                <w:szCs w:val="20"/>
                <w:cs/>
                <w:lang w:val="en-GB"/>
              </w:rPr>
              <w:t xml:space="preserve">. </w:t>
            </w:r>
            <w:r w:rsidRPr="00770013">
              <w:rPr>
                <w:rFonts w:ascii="BrowalliaUPC" w:hAnsi="BrowalliaUPC" w:cs="BrowalliaUPC"/>
                <w:color w:val="000000" w:themeColor="text1"/>
                <w:sz w:val="20"/>
                <w:szCs w:val="20"/>
                <w:lang w:val="en-GB"/>
              </w:rPr>
              <w:t>BHD</w:t>
            </w:r>
            <w:r w:rsidRPr="00770013">
              <w:rPr>
                <w:rFonts w:ascii="BrowalliaUPC" w:hAnsi="BrowalliaUPC" w:cs="BrowalliaUPC"/>
                <w:color w:val="000000" w:themeColor="text1"/>
                <w:sz w:val="20"/>
                <w:szCs w:val="20"/>
                <w:cs/>
                <w:lang w:val="en-GB"/>
              </w:rPr>
              <w:t>.</w:t>
            </w:r>
          </w:p>
        </w:tc>
        <w:tc>
          <w:tcPr>
            <w:tcW w:w="2250" w:type="dxa"/>
            <w:vAlign w:val="bottom"/>
          </w:tcPr>
          <w:p w14:paraId="7E769129" w14:textId="77777777" w:rsidR="00872CD6" w:rsidRPr="00770013" w:rsidRDefault="00872CD6" w:rsidP="00872CD6">
            <w:pPr>
              <w:ind w:right="-107"/>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รับเหมาก่อสร้างในประเทศมาเลเซีย</w:t>
            </w:r>
          </w:p>
        </w:tc>
        <w:tc>
          <w:tcPr>
            <w:tcW w:w="1397" w:type="dxa"/>
            <w:gridSpan w:val="2"/>
            <w:tcBorders>
              <w:left w:val="nil"/>
            </w:tcBorders>
            <w:vAlign w:val="bottom"/>
          </w:tcPr>
          <w:p w14:paraId="25ABDE89"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75</w:t>
            </w:r>
          </w:p>
        </w:tc>
        <w:tc>
          <w:tcPr>
            <w:tcW w:w="712" w:type="dxa"/>
            <w:vAlign w:val="bottom"/>
          </w:tcPr>
          <w:p w14:paraId="4D85055C" w14:textId="3304EFD3" w:rsidR="00872CD6" w:rsidRPr="00770013" w:rsidRDefault="00872CD6" w:rsidP="00872CD6">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032B813A" w14:textId="77777777" w:rsidR="00872CD6" w:rsidRPr="00770013" w:rsidRDefault="00872CD6" w:rsidP="00872CD6">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370949A4" w14:textId="6C681F17" w:rsidR="00872CD6" w:rsidRPr="00770013" w:rsidRDefault="00872CD6" w:rsidP="00872CD6">
            <w:pPr>
              <w:ind w:left="-12" w:right="-12"/>
              <w:jc w:val="right"/>
              <w:rPr>
                <w:rFonts w:ascii="BrowalliaUPC" w:hAnsi="BrowalliaUPC" w:cs="BrowalliaUPC"/>
                <w:caps/>
                <w:color w:val="000000" w:themeColor="text1"/>
                <w:sz w:val="20"/>
                <w:szCs w:val="20"/>
                <w:highlight w:val="cyan"/>
                <w:lang w:val="en-GB"/>
              </w:rPr>
            </w:pPr>
            <w:r w:rsidRPr="00770013">
              <w:rPr>
                <w:rFonts w:ascii="BrowalliaUPC" w:hAnsi="BrowalliaUPC" w:cs="BrowalliaUPC"/>
                <w:color w:val="000000" w:themeColor="text1"/>
                <w:sz w:val="20"/>
                <w:szCs w:val="20"/>
                <w:lang w:val="en-GB"/>
              </w:rPr>
              <w:t>7,312</w:t>
            </w:r>
          </w:p>
        </w:tc>
        <w:tc>
          <w:tcPr>
            <w:tcW w:w="910" w:type="dxa"/>
            <w:vAlign w:val="bottom"/>
          </w:tcPr>
          <w:p w14:paraId="7A5ADB90" w14:textId="77777777" w:rsidR="00872CD6" w:rsidRPr="00770013" w:rsidRDefault="00872CD6" w:rsidP="00872CD6">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7,312</w:t>
            </w:r>
          </w:p>
        </w:tc>
      </w:tr>
      <w:tr w:rsidR="00872CD6" w:rsidRPr="00770013" w14:paraId="78D831ED" w14:textId="77777777" w:rsidTr="000775B8">
        <w:trPr>
          <w:cantSplit/>
          <w:trHeight w:val="271"/>
        </w:trPr>
        <w:tc>
          <w:tcPr>
            <w:tcW w:w="2682" w:type="dxa"/>
            <w:vAlign w:val="bottom"/>
          </w:tcPr>
          <w:p w14:paraId="22993188" w14:textId="77777777" w:rsidR="00872CD6" w:rsidRPr="00770013" w:rsidRDefault="00872CD6" w:rsidP="00872CD6">
            <w:pPr>
              <w:ind w:left="176" w:right="-36" w:hanging="142"/>
              <w:jc w:val="both"/>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6A0DFE47"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35E0DBC3" w14:textId="77777777" w:rsidR="00872CD6" w:rsidRPr="00770013" w:rsidRDefault="00872CD6" w:rsidP="00872CD6">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ล้านริงกิตมาเลเซีย</w:t>
            </w:r>
          </w:p>
        </w:tc>
        <w:tc>
          <w:tcPr>
            <w:tcW w:w="712" w:type="dxa"/>
            <w:vAlign w:val="bottom"/>
          </w:tcPr>
          <w:p w14:paraId="0E5B85E2"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682BF1DC"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78EA7F0D" w14:textId="717D99E8" w:rsidR="00872CD6" w:rsidRPr="00770013" w:rsidRDefault="00872CD6" w:rsidP="00872CD6">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7,312</w:t>
            </w:r>
            <w:r w:rsidRPr="00770013">
              <w:rPr>
                <w:rFonts w:ascii="BrowalliaUPC" w:hAnsi="BrowalliaUPC" w:cs="BrowalliaUPC"/>
                <w:color w:val="000000" w:themeColor="text1"/>
                <w:sz w:val="20"/>
                <w:szCs w:val="20"/>
                <w:cs/>
                <w:lang w:val="en-GB"/>
              </w:rPr>
              <w:t>)</w:t>
            </w:r>
          </w:p>
        </w:tc>
        <w:tc>
          <w:tcPr>
            <w:tcW w:w="910" w:type="dxa"/>
            <w:vAlign w:val="bottom"/>
          </w:tcPr>
          <w:p w14:paraId="571918C5" w14:textId="77777777" w:rsidR="00872CD6" w:rsidRPr="00770013" w:rsidRDefault="00872CD6" w:rsidP="00872CD6">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7,312</w:t>
            </w:r>
            <w:r w:rsidRPr="00770013">
              <w:rPr>
                <w:rFonts w:ascii="BrowalliaUPC" w:hAnsi="BrowalliaUPC" w:cs="BrowalliaUPC"/>
                <w:color w:val="000000" w:themeColor="text1"/>
                <w:sz w:val="20"/>
                <w:szCs w:val="20"/>
                <w:cs/>
                <w:lang w:val="en-GB"/>
              </w:rPr>
              <w:t>)</w:t>
            </w:r>
          </w:p>
        </w:tc>
      </w:tr>
      <w:tr w:rsidR="00872CD6" w:rsidRPr="00770013" w14:paraId="2D4F0143" w14:textId="77777777" w:rsidTr="000775B8">
        <w:trPr>
          <w:cantSplit/>
          <w:trHeight w:val="241"/>
        </w:trPr>
        <w:tc>
          <w:tcPr>
            <w:tcW w:w="2682" w:type="dxa"/>
            <w:vAlign w:val="bottom"/>
          </w:tcPr>
          <w:p w14:paraId="190054AD" w14:textId="77777777" w:rsidR="00872CD6" w:rsidRPr="00770013" w:rsidRDefault="00872CD6" w:rsidP="00872CD6">
            <w:pPr>
              <w:ind w:left="186"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สุทธิ</w:t>
            </w:r>
          </w:p>
        </w:tc>
        <w:tc>
          <w:tcPr>
            <w:tcW w:w="2250" w:type="dxa"/>
            <w:vAlign w:val="bottom"/>
          </w:tcPr>
          <w:p w14:paraId="3CBD22D3" w14:textId="77777777" w:rsidR="00872CD6" w:rsidRPr="00770013" w:rsidRDefault="00872CD6" w:rsidP="00872CD6">
            <w:pPr>
              <w:ind w:right="-36"/>
              <w:rPr>
                <w:rFonts w:ascii="BrowalliaUPC" w:hAnsi="BrowalliaUPC" w:cs="BrowalliaUPC"/>
                <w:color w:val="000000" w:themeColor="text1"/>
                <w:sz w:val="20"/>
                <w:szCs w:val="20"/>
                <w:cs/>
              </w:rPr>
            </w:pPr>
          </w:p>
        </w:tc>
        <w:tc>
          <w:tcPr>
            <w:tcW w:w="1397" w:type="dxa"/>
            <w:gridSpan w:val="2"/>
            <w:tcBorders>
              <w:left w:val="nil"/>
            </w:tcBorders>
            <w:shd w:val="clear" w:color="auto" w:fill="auto"/>
            <w:vAlign w:val="bottom"/>
          </w:tcPr>
          <w:p w14:paraId="3EEDD869" w14:textId="77777777" w:rsidR="00872CD6" w:rsidRPr="00770013" w:rsidRDefault="00872CD6" w:rsidP="00872CD6">
            <w:pPr>
              <w:ind w:right="-36"/>
              <w:jc w:val="right"/>
              <w:rPr>
                <w:rFonts w:ascii="BrowalliaUPC" w:hAnsi="BrowalliaUPC" w:cs="BrowalliaUPC"/>
                <w:color w:val="000000" w:themeColor="text1"/>
                <w:sz w:val="20"/>
                <w:szCs w:val="20"/>
                <w:lang w:val="en-GB"/>
              </w:rPr>
            </w:pPr>
          </w:p>
        </w:tc>
        <w:tc>
          <w:tcPr>
            <w:tcW w:w="712" w:type="dxa"/>
            <w:vAlign w:val="bottom"/>
          </w:tcPr>
          <w:p w14:paraId="4594133B" w14:textId="77777777" w:rsidR="00872CD6" w:rsidRPr="00770013" w:rsidRDefault="00872CD6" w:rsidP="00872CD6">
            <w:pPr>
              <w:ind w:right="-36"/>
              <w:jc w:val="right"/>
              <w:rPr>
                <w:rFonts w:ascii="BrowalliaUPC" w:hAnsi="BrowalliaUPC" w:cs="BrowalliaUPC"/>
                <w:color w:val="000000" w:themeColor="text1"/>
                <w:sz w:val="20"/>
                <w:szCs w:val="20"/>
                <w:highlight w:val="cyan"/>
              </w:rPr>
            </w:pPr>
          </w:p>
        </w:tc>
        <w:tc>
          <w:tcPr>
            <w:tcW w:w="740" w:type="dxa"/>
            <w:vAlign w:val="bottom"/>
          </w:tcPr>
          <w:p w14:paraId="5CB2852A" w14:textId="77777777" w:rsidR="00872CD6" w:rsidRPr="00770013" w:rsidRDefault="00872CD6" w:rsidP="00872CD6">
            <w:pPr>
              <w:ind w:right="-36"/>
              <w:jc w:val="right"/>
              <w:rPr>
                <w:rFonts w:ascii="BrowalliaUPC" w:hAnsi="BrowalliaUPC" w:cs="BrowalliaUPC"/>
                <w:color w:val="000000" w:themeColor="text1"/>
                <w:sz w:val="20"/>
                <w:szCs w:val="20"/>
              </w:rPr>
            </w:pPr>
          </w:p>
        </w:tc>
        <w:tc>
          <w:tcPr>
            <w:tcW w:w="864" w:type="dxa"/>
            <w:vAlign w:val="bottom"/>
          </w:tcPr>
          <w:p w14:paraId="47AB8814" w14:textId="58859FC8" w:rsidR="00872CD6" w:rsidRPr="00770013" w:rsidRDefault="00872CD6" w:rsidP="00872CD6">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1A904FB8" w14:textId="1D777731" w:rsidR="00872CD6" w:rsidRPr="00770013" w:rsidRDefault="00872CD6" w:rsidP="00872CD6">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CB2261" w:rsidRPr="00770013" w14:paraId="4E4D964D" w14:textId="77777777" w:rsidTr="004B1282">
        <w:trPr>
          <w:cantSplit/>
          <w:trHeight w:val="208"/>
        </w:trPr>
        <w:tc>
          <w:tcPr>
            <w:tcW w:w="2682" w:type="dxa"/>
            <w:vAlign w:val="bottom"/>
          </w:tcPr>
          <w:p w14:paraId="4AF042C1"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 Bangladesh Company Limited</w:t>
            </w:r>
          </w:p>
        </w:tc>
        <w:tc>
          <w:tcPr>
            <w:tcW w:w="2250" w:type="dxa"/>
            <w:vAlign w:val="bottom"/>
          </w:tcPr>
          <w:p w14:paraId="7E3DB0AA"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รับเหมาก่อสร้างในประเทศ </w:t>
            </w:r>
          </w:p>
        </w:tc>
        <w:tc>
          <w:tcPr>
            <w:tcW w:w="1397" w:type="dxa"/>
            <w:gridSpan w:val="2"/>
            <w:tcBorders>
              <w:left w:val="nil"/>
            </w:tcBorders>
            <w:vAlign w:val="bottom"/>
          </w:tcPr>
          <w:p w14:paraId="1FAF5FB2"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4</w:t>
            </w:r>
          </w:p>
        </w:tc>
        <w:tc>
          <w:tcPr>
            <w:tcW w:w="712" w:type="dxa"/>
            <w:vAlign w:val="bottom"/>
          </w:tcPr>
          <w:p w14:paraId="25F705E9" w14:textId="5F7147D1"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740" w:type="dxa"/>
            <w:vAlign w:val="bottom"/>
          </w:tcPr>
          <w:p w14:paraId="10AA71BF"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99</w:t>
            </w:r>
          </w:p>
        </w:tc>
        <w:tc>
          <w:tcPr>
            <w:tcW w:w="864" w:type="dxa"/>
            <w:vAlign w:val="bottom"/>
          </w:tcPr>
          <w:p w14:paraId="75DA6567" w14:textId="046BC6EA" w:rsidR="00CB2261" w:rsidRPr="00770013" w:rsidRDefault="00CB2261" w:rsidP="00CB2261">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1,546</w:t>
            </w:r>
          </w:p>
        </w:tc>
        <w:tc>
          <w:tcPr>
            <w:tcW w:w="910" w:type="dxa"/>
            <w:vAlign w:val="bottom"/>
          </w:tcPr>
          <w:p w14:paraId="56712963" w14:textId="77777777" w:rsidR="00CB2261" w:rsidRPr="00770013" w:rsidRDefault="00CB2261" w:rsidP="00CB2261">
            <w:pP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1,546</w:t>
            </w:r>
          </w:p>
        </w:tc>
      </w:tr>
      <w:tr w:rsidR="00CB2261" w:rsidRPr="00770013" w14:paraId="3745FDE2" w14:textId="77777777" w:rsidTr="004B1282">
        <w:trPr>
          <w:cantSplit/>
          <w:trHeight w:val="256"/>
        </w:trPr>
        <w:tc>
          <w:tcPr>
            <w:tcW w:w="2682" w:type="dxa"/>
            <w:vAlign w:val="bottom"/>
          </w:tcPr>
          <w:p w14:paraId="118BF1ED"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p>
        </w:tc>
        <w:tc>
          <w:tcPr>
            <w:tcW w:w="2250" w:type="dxa"/>
            <w:vAlign w:val="bottom"/>
          </w:tcPr>
          <w:p w14:paraId="40CCBE6E"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บังคลาเทศ</w:t>
            </w:r>
          </w:p>
        </w:tc>
        <w:tc>
          <w:tcPr>
            <w:tcW w:w="1397" w:type="dxa"/>
            <w:gridSpan w:val="2"/>
            <w:tcBorders>
              <w:left w:val="nil"/>
            </w:tcBorders>
            <w:vAlign w:val="bottom"/>
          </w:tcPr>
          <w:p w14:paraId="09B257AF" w14:textId="77777777" w:rsidR="00CB2261" w:rsidRPr="00770013" w:rsidRDefault="00CB2261" w:rsidP="00CB2261">
            <w:pPr>
              <w:ind w:left="-108"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ล้านตากาบังคลาเทศ</w:t>
            </w:r>
            <w:r w:rsidRPr="00770013">
              <w:rPr>
                <w:rFonts w:ascii="BrowalliaUPC" w:hAnsi="BrowalliaUPC" w:cs="BrowalliaUPC"/>
                <w:color w:val="000000" w:themeColor="text1"/>
                <w:sz w:val="20"/>
                <w:szCs w:val="20"/>
                <w:cs/>
                <w:lang w:val="en-GB"/>
              </w:rPr>
              <w:t xml:space="preserve">     </w:t>
            </w:r>
          </w:p>
        </w:tc>
        <w:tc>
          <w:tcPr>
            <w:tcW w:w="712" w:type="dxa"/>
            <w:vAlign w:val="bottom"/>
          </w:tcPr>
          <w:p w14:paraId="19DA8043" w14:textId="77777777" w:rsidR="00CB2261" w:rsidRPr="00770013" w:rsidRDefault="00CB2261" w:rsidP="00CB2261">
            <w:pPr>
              <w:ind w:right="-36"/>
              <w:jc w:val="right"/>
              <w:rPr>
                <w:rFonts w:ascii="BrowalliaUPC" w:hAnsi="BrowalliaUPC" w:cs="BrowalliaUPC"/>
                <w:color w:val="000000" w:themeColor="text1"/>
                <w:sz w:val="20"/>
                <w:szCs w:val="20"/>
                <w:highlight w:val="cyan"/>
                <w:cs/>
              </w:rPr>
            </w:pPr>
          </w:p>
        </w:tc>
        <w:tc>
          <w:tcPr>
            <w:tcW w:w="740" w:type="dxa"/>
            <w:vAlign w:val="bottom"/>
          </w:tcPr>
          <w:p w14:paraId="6E7739D8" w14:textId="77777777" w:rsidR="00CB2261" w:rsidRPr="00770013" w:rsidRDefault="00CB2261" w:rsidP="00CB2261">
            <w:pPr>
              <w:ind w:right="-36"/>
              <w:jc w:val="right"/>
              <w:rPr>
                <w:rFonts w:ascii="BrowalliaUPC" w:hAnsi="BrowalliaUPC" w:cs="BrowalliaUPC"/>
                <w:color w:val="000000" w:themeColor="text1"/>
                <w:sz w:val="20"/>
                <w:szCs w:val="20"/>
                <w:cs/>
              </w:rPr>
            </w:pPr>
          </w:p>
        </w:tc>
        <w:tc>
          <w:tcPr>
            <w:tcW w:w="864" w:type="dxa"/>
            <w:vAlign w:val="bottom"/>
          </w:tcPr>
          <w:p w14:paraId="6EF2F373" w14:textId="77777777" w:rsidR="00CB2261" w:rsidRPr="00770013" w:rsidRDefault="00CB2261" w:rsidP="00CB2261">
            <w:pPr>
              <w:ind w:left="-12" w:right="-12"/>
              <w:jc w:val="right"/>
              <w:rPr>
                <w:rFonts w:ascii="BrowalliaUPC" w:hAnsi="BrowalliaUPC" w:cs="BrowalliaUPC"/>
                <w:caps/>
                <w:color w:val="000000" w:themeColor="text1"/>
                <w:sz w:val="20"/>
                <w:szCs w:val="20"/>
                <w:highlight w:val="cyan"/>
              </w:rPr>
            </w:pPr>
          </w:p>
        </w:tc>
        <w:tc>
          <w:tcPr>
            <w:tcW w:w="910" w:type="dxa"/>
            <w:vAlign w:val="bottom"/>
          </w:tcPr>
          <w:p w14:paraId="797276D7" w14:textId="77777777" w:rsidR="00CB2261" w:rsidRPr="00770013" w:rsidRDefault="00CB2261" w:rsidP="00CB2261">
            <w:pPr>
              <w:jc w:val="right"/>
              <w:rPr>
                <w:rFonts w:ascii="BrowalliaUPC" w:hAnsi="BrowalliaUPC" w:cs="BrowalliaUPC"/>
                <w:color w:val="000000" w:themeColor="text1"/>
                <w:sz w:val="20"/>
                <w:szCs w:val="20"/>
                <w:lang w:val="en-GB"/>
              </w:rPr>
            </w:pPr>
          </w:p>
        </w:tc>
      </w:tr>
      <w:tr w:rsidR="00CB2261" w:rsidRPr="00770013" w14:paraId="0BF352CE" w14:textId="77777777" w:rsidTr="00F16D77">
        <w:trPr>
          <w:cantSplit/>
          <w:trHeight w:val="497"/>
        </w:trPr>
        <w:tc>
          <w:tcPr>
            <w:tcW w:w="2682" w:type="dxa"/>
            <w:vAlign w:val="bottom"/>
          </w:tcPr>
          <w:p w14:paraId="1329909C" w14:textId="098C24C3"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Italian</w:t>
            </w:r>
            <w:r w:rsidR="00F5302C">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Thai Development Vietnam        Co</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 Ltd</w:t>
            </w:r>
            <w:r w:rsidRPr="00770013">
              <w:rPr>
                <w:rFonts w:ascii="BrowalliaUPC" w:hAnsi="BrowalliaUPC" w:cs="BrowalliaUPC"/>
                <w:color w:val="000000" w:themeColor="text1"/>
                <w:sz w:val="20"/>
                <w:szCs w:val="20"/>
                <w:cs/>
                <w:lang w:val="en-GB"/>
              </w:rPr>
              <w:t>.</w:t>
            </w:r>
          </w:p>
        </w:tc>
        <w:tc>
          <w:tcPr>
            <w:tcW w:w="2250" w:type="dxa"/>
          </w:tcPr>
          <w:p w14:paraId="3C9D6B6B" w14:textId="77777777" w:rsidR="00CB2261" w:rsidRPr="00770013" w:rsidRDefault="00CB2261" w:rsidP="00F16D77">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ยังไม่ได้ประกอบกิจการ</w:t>
            </w:r>
          </w:p>
        </w:tc>
        <w:tc>
          <w:tcPr>
            <w:tcW w:w="1397" w:type="dxa"/>
            <w:gridSpan w:val="2"/>
            <w:tcBorders>
              <w:left w:val="nil"/>
            </w:tcBorders>
            <w:vAlign w:val="bottom"/>
          </w:tcPr>
          <w:p w14:paraId="7E2EAAEE"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w:t>
            </w:r>
            <w:r w:rsidRPr="00770013">
              <w:rPr>
                <w:rFonts w:ascii="BrowalliaUPC" w:hAnsi="BrowalliaUPC" w:cs="BrowalliaUPC"/>
                <w:color w:val="000000" w:themeColor="text1"/>
                <w:sz w:val="20"/>
                <w:szCs w:val="20"/>
              </w:rPr>
              <w:t>,</w:t>
            </w:r>
            <w:r w:rsidRPr="00770013">
              <w:rPr>
                <w:rFonts w:ascii="BrowalliaUPC" w:hAnsi="BrowalliaUPC" w:cs="BrowalliaUPC"/>
                <w:color w:val="000000" w:themeColor="text1"/>
                <w:sz w:val="20"/>
                <w:szCs w:val="20"/>
                <w:lang w:val="en-GB"/>
              </w:rPr>
              <w:t>000</w:t>
            </w:r>
          </w:p>
          <w:p w14:paraId="5F605C1A"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lang w:val="en-GB"/>
              </w:rPr>
              <w:t>ล้านเวียดนามดอง</w:t>
            </w:r>
          </w:p>
        </w:tc>
        <w:tc>
          <w:tcPr>
            <w:tcW w:w="712" w:type="dxa"/>
            <w:vAlign w:val="bottom"/>
          </w:tcPr>
          <w:p w14:paraId="0EBA442A" w14:textId="776A5EEE"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80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740" w:type="dxa"/>
            <w:vAlign w:val="bottom"/>
          </w:tcPr>
          <w:p w14:paraId="1AD5B642"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80</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864" w:type="dxa"/>
            <w:vAlign w:val="bottom"/>
          </w:tcPr>
          <w:p w14:paraId="13BDC1E5" w14:textId="1E30947B" w:rsidR="00CB2261" w:rsidRPr="00770013" w:rsidRDefault="00CB2261" w:rsidP="00CB2261">
            <w:pPr>
              <w:pBdr>
                <w:bottom w:val="single" w:sz="4" w:space="1" w:color="FFFFFF"/>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9,160</w:t>
            </w:r>
          </w:p>
        </w:tc>
        <w:tc>
          <w:tcPr>
            <w:tcW w:w="910" w:type="dxa"/>
            <w:vAlign w:val="bottom"/>
          </w:tcPr>
          <w:p w14:paraId="71C41F57" w14:textId="77777777" w:rsidR="00CB2261" w:rsidRPr="00770013" w:rsidRDefault="00CB2261" w:rsidP="00CB2261">
            <w:pPr>
              <w:pBdr>
                <w:bottom w:val="single" w:sz="4" w:space="1" w:color="FFFFFF"/>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9,160</w:t>
            </w:r>
          </w:p>
        </w:tc>
      </w:tr>
      <w:tr w:rsidR="00CB2261" w:rsidRPr="00770013" w14:paraId="67EB375B" w14:textId="77777777" w:rsidTr="000775B8">
        <w:trPr>
          <w:cantSplit/>
          <w:trHeight w:val="271"/>
        </w:trPr>
        <w:tc>
          <w:tcPr>
            <w:tcW w:w="2682" w:type="dxa"/>
            <w:vAlign w:val="bottom"/>
          </w:tcPr>
          <w:p w14:paraId="10BC689A"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rPr>
              <w:t>หัก : ค่าเผื่อการด้อยค่า</w:t>
            </w:r>
          </w:p>
        </w:tc>
        <w:tc>
          <w:tcPr>
            <w:tcW w:w="2250" w:type="dxa"/>
            <w:vAlign w:val="bottom"/>
          </w:tcPr>
          <w:p w14:paraId="2705A587" w14:textId="77777777" w:rsidR="00CB2261" w:rsidRPr="00770013" w:rsidRDefault="00CB2261" w:rsidP="00CB2261">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1EABEDC2" w14:textId="77777777" w:rsidR="00CB2261" w:rsidRPr="00770013" w:rsidRDefault="00CB2261" w:rsidP="00CB2261">
            <w:pPr>
              <w:ind w:right="-36"/>
              <w:jc w:val="right"/>
              <w:rPr>
                <w:rFonts w:ascii="BrowalliaUPC" w:hAnsi="BrowalliaUPC" w:cs="BrowalliaUPC"/>
                <w:color w:val="000000" w:themeColor="text1"/>
                <w:sz w:val="20"/>
                <w:szCs w:val="20"/>
                <w:lang w:val="en-GB"/>
              </w:rPr>
            </w:pPr>
          </w:p>
        </w:tc>
        <w:tc>
          <w:tcPr>
            <w:tcW w:w="712" w:type="dxa"/>
            <w:vAlign w:val="bottom"/>
          </w:tcPr>
          <w:p w14:paraId="44CCEA6B"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0449D488"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1F6B07BA" w14:textId="48BD033B" w:rsidR="00CB2261" w:rsidRPr="00770013" w:rsidRDefault="00CB2261" w:rsidP="00CB2261">
            <w:pPr>
              <w:pBdr>
                <w:bottom w:val="single" w:sz="4" w:space="0" w:color="auto"/>
              </w:pBdr>
              <w:ind w:left="-12" w:right="-12"/>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9,160</w:t>
            </w:r>
            <w:r w:rsidRPr="00770013">
              <w:rPr>
                <w:rFonts w:ascii="BrowalliaUPC" w:hAnsi="BrowalliaUPC" w:cs="BrowalliaUPC"/>
                <w:color w:val="000000" w:themeColor="text1"/>
                <w:sz w:val="20"/>
                <w:szCs w:val="20"/>
                <w:cs/>
                <w:lang w:val="en-GB"/>
              </w:rPr>
              <w:t>)</w:t>
            </w:r>
          </w:p>
        </w:tc>
        <w:tc>
          <w:tcPr>
            <w:tcW w:w="910" w:type="dxa"/>
            <w:vAlign w:val="bottom"/>
          </w:tcPr>
          <w:p w14:paraId="68142563" w14:textId="77777777" w:rsidR="00CB2261" w:rsidRPr="00770013" w:rsidRDefault="00CB2261" w:rsidP="00CB2261">
            <w:pPr>
              <w:pBdr>
                <w:bottom w:val="single" w:sz="4" w:space="0" w:color="auto"/>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9,160</w:t>
            </w:r>
            <w:r w:rsidRPr="00770013">
              <w:rPr>
                <w:rFonts w:ascii="BrowalliaUPC" w:hAnsi="BrowalliaUPC" w:cs="BrowalliaUPC"/>
                <w:color w:val="000000" w:themeColor="text1"/>
                <w:sz w:val="20"/>
                <w:szCs w:val="20"/>
                <w:cs/>
                <w:lang w:val="en-GB"/>
              </w:rPr>
              <w:t>)</w:t>
            </w:r>
          </w:p>
        </w:tc>
      </w:tr>
      <w:tr w:rsidR="00CB2261" w:rsidRPr="00770013" w14:paraId="2B7626DE" w14:textId="77777777" w:rsidTr="000775B8">
        <w:trPr>
          <w:cantSplit/>
          <w:trHeight w:val="241"/>
        </w:trPr>
        <w:tc>
          <w:tcPr>
            <w:tcW w:w="2682" w:type="dxa"/>
            <w:vAlign w:val="bottom"/>
          </w:tcPr>
          <w:p w14:paraId="45B78995"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 xml:space="preserve">   สุทธิ</w:t>
            </w:r>
          </w:p>
        </w:tc>
        <w:tc>
          <w:tcPr>
            <w:tcW w:w="2250" w:type="dxa"/>
            <w:vAlign w:val="bottom"/>
          </w:tcPr>
          <w:p w14:paraId="2D25E5B5" w14:textId="77777777" w:rsidR="00CB2261" w:rsidRPr="00770013" w:rsidRDefault="00CB2261" w:rsidP="00CB2261">
            <w:pPr>
              <w:ind w:right="-36"/>
              <w:rPr>
                <w:rFonts w:ascii="BrowalliaUPC" w:hAnsi="BrowalliaUPC" w:cs="BrowalliaUPC"/>
                <w:color w:val="000000" w:themeColor="text1"/>
                <w:sz w:val="20"/>
                <w:szCs w:val="20"/>
                <w:cs/>
              </w:rPr>
            </w:pPr>
          </w:p>
        </w:tc>
        <w:tc>
          <w:tcPr>
            <w:tcW w:w="1397" w:type="dxa"/>
            <w:gridSpan w:val="2"/>
            <w:tcBorders>
              <w:left w:val="nil"/>
            </w:tcBorders>
            <w:vAlign w:val="bottom"/>
          </w:tcPr>
          <w:p w14:paraId="21EA1CA9" w14:textId="77777777" w:rsidR="00CB2261" w:rsidRPr="00770013" w:rsidRDefault="00CB2261" w:rsidP="00CB2261">
            <w:pPr>
              <w:ind w:right="-36"/>
              <w:jc w:val="right"/>
              <w:rPr>
                <w:rFonts w:ascii="BrowalliaUPC" w:hAnsi="BrowalliaUPC" w:cs="BrowalliaUPC"/>
                <w:color w:val="000000" w:themeColor="text1"/>
                <w:sz w:val="20"/>
                <w:szCs w:val="20"/>
                <w:lang w:val="en-GB"/>
              </w:rPr>
            </w:pPr>
          </w:p>
        </w:tc>
        <w:tc>
          <w:tcPr>
            <w:tcW w:w="712" w:type="dxa"/>
            <w:vAlign w:val="bottom"/>
          </w:tcPr>
          <w:p w14:paraId="2D5A32F2"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7861468D"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46DC8ADB" w14:textId="0453F0F7" w:rsidR="00CB2261" w:rsidRPr="00770013" w:rsidRDefault="00CB2261" w:rsidP="00CB2261">
            <w:pPr>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c>
          <w:tcPr>
            <w:tcW w:w="910" w:type="dxa"/>
            <w:vAlign w:val="bottom"/>
          </w:tcPr>
          <w:p w14:paraId="15C7C250" w14:textId="48D08BAC" w:rsidR="00CB2261" w:rsidRPr="00770013" w:rsidRDefault="00CB2261" w:rsidP="00CB2261">
            <w:pPr>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cs/>
              </w:rPr>
              <w:t xml:space="preserve">    </w:t>
            </w:r>
            <w:r w:rsidR="00F5302C">
              <w:rPr>
                <w:rFonts w:ascii="BrowalliaUPC" w:hAnsi="BrowalliaUPC" w:cs="BrowalliaUPC"/>
                <w:caps/>
                <w:color w:val="000000" w:themeColor="text1"/>
                <w:sz w:val="20"/>
                <w:szCs w:val="20"/>
                <w:cs/>
              </w:rPr>
              <w:t>-</w:t>
            </w:r>
          </w:p>
        </w:tc>
      </w:tr>
      <w:tr w:rsidR="00CB2261" w:rsidRPr="00770013" w14:paraId="4D71F932" w14:textId="77777777" w:rsidTr="004B1282">
        <w:trPr>
          <w:cantSplit/>
          <w:trHeight w:val="286"/>
        </w:trPr>
        <w:tc>
          <w:tcPr>
            <w:tcW w:w="2682" w:type="dxa"/>
            <w:vAlign w:val="bottom"/>
          </w:tcPr>
          <w:p w14:paraId="6EBDE824"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ITD Mozambique Limitada</w:t>
            </w:r>
          </w:p>
        </w:tc>
        <w:tc>
          <w:tcPr>
            <w:tcW w:w="2250" w:type="dxa"/>
            <w:vAlign w:val="bottom"/>
          </w:tcPr>
          <w:p w14:paraId="067F9096"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รับเหมาก่อสร้างในประเทศ</w:t>
            </w:r>
          </w:p>
        </w:tc>
        <w:tc>
          <w:tcPr>
            <w:tcW w:w="1397" w:type="dxa"/>
            <w:gridSpan w:val="2"/>
            <w:tcBorders>
              <w:left w:val="nil"/>
            </w:tcBorders>
            <w:shd w:val="clear" w:color="auto" w:fill="auto"/>
            <w:vAlign w:val="bottom"/>
          </w:tcPr>
          <w:p w14:paraId="66DA865C"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1,373,615</w:t>
            </w:r>
          </w:p>
        </w:tc>
        <w:tc>
          <w:tcPr>
            <w:tcW w:w="712" w:type="dxa"/>
            <w:vAlign w:val="bottom"/>
          </w:tcPr>
          <w:p w14:paraId="68615647" w14:textId="46C8D1F0" w:rsidR="00CB2261" w:rsidRPr="00770013" w:rsidRDefault="00CB2261" w:rsidP="00CB2261">
            <w:pPr>
              <w:ind w:right="-36"/>
              <w:jc w:val="right"/>
              <w:rPr>
                <w:rFonts w:ascii="BrowalliaUPC" w:hAnsi="BrowalliaUPC" w:cs="BrowalliaUPC"/>
                <w:color w:val="000000" w:themeColor="text1"/>
                <w:sz w:val="20"/>
                <w:szCs w:val="20"/>
                <w:highlight w:val="cyan"/>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740" w:type="dxa"/>
            <w:vAlign w:val="bottom"/>
          </w:tcPr>
          <w:p w14:paraId="7937E058"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00</w:t>
            </w:r>
          </w:p>
        </w:tc>
        <w:tc>
          <w:tcPr>
            <w:tcW w:w="864" w:type="dxa"/>
            <w:vAlign w:val="bottom"/>
          </w:tcPr>
          <w:p w14:paraId="6FA68827" w14:textId="106105A5" w:rsidR="00CB2261" w:rsidRPr="00770013" w:rsidRDefault="00CB2261" w:rsidP="00CB2261">
            <w:pPr>
              <w:pBdr>
                <w:bottom w:val="single" w:sz="4" w:space="1" w:color="FFFFFF"/>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olor w:val="000000" w:themeColor="text1"/>
                <w:sz w:val="20"/>
                <w:szCs w:val="20"/>
                <w:lang w:val="en-GB"/>
              </w:rPr>
              <w:t>46,121</w:t>
            </w:r>
          </w:p>
        </w:tc>
        <w:tc>
          <w:tcPr>
            <w:tcW w:w="910" w:type="dxa"/>
            <w:vAlign w:val="bottom"/>
          </w:tcPr>
          <w:p w14:paraId="62C2277E" w14:textId="77777777" w:rsidR="00CB2261" w:rsidRPr="00770013" w:rsidRDefault="00CB2261" w:rsidP="00CB2261">
            <w:pPr>
              <w:pBdr>
                <w:bottom w:val="single" w:sz="4" w:space="1" w:color="FFFFFF"/>
              </w:pBdr>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46,121</w:t>
            </w:r>
          </w:p>
        </w:tc>
      </w:tr>
      <w:tr w:rsidR="00CB2261" w:rsidRPr="00770013" w14:paraId="786A7D0F" w14:textId="77777777" w:rsidTr="000775B8">
        <w:trPr>
          <w:cantSplit/>
          <w:trHeight w:val="256"/>
        </w:trPr>
        <w:tc>
          <w:tcPr>
            <w:tcW w:w="2682" w:type="dxa"/>
            <w:vAlign w:val="bottom"/>
          </w:tcPr>
          <w:p w14:paraId="2871C6A3" w14:textId="77777777" w:rsidR="00CB2261" w:rsidRPr="00770013" w:rsidRDefault="00CB2261" w:rsidP="00CB2261">
            <w:pPr>
              <w:ind w:left="176" w:right="-36" w:hanging="142"/>
              <w:rPr>
                <w:rFonts w:ascii="BrowalliaUPC" w:hAnsi="BrowalliaUPC" w:cs="BrowalliaUPC"/>
                <w:color w:val="000000" w:themeColor="text1"/>
                <w:sz w:val="20"/>
                <w:szCs w:val="20"/>
                <w:lang w:val="en-GB"/>
              </w:rPr>
            </w:pPr>
          </w:p>
        </w:tc>
        <w:tc>
          <w:tcPr>
            <w:tcW w:w="2250" w:type="dxa"/>
            <w:vAlign w:val="bottom"/>
          </w:tcPr>
          <w:p w14:paraId="2FDE1C07" w14:textId="77777777" w:rsidR="00CB2261" w:rsidRPr="00770013" w:rsidRDefault="00CB2261" w:rsidP="00CB2261">
            <w:pPr>
              <w:ind w:right="-36"/>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สาธารณรัฐโมซัมบิค</w:t>
            </w:r>
          </w:p>
        </w:tc>
        <w:tc>
          <w:tcPr>
            <w:tcW w:w="1397" w:type="dxa"/>
            <w:gridSpan w:val="2"/>
            <w:tcBorders>
              <w:left w:val="nil"/>
            </w:tcBorders>
            <w:shd w:val="clear" w:color="auto" w:fill="auto"/>
            <w:vAlign w:val="bottom"/>
          </w:tcPr>
          <w:p w14:paraId="76E616F3"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cs/>
                <w:lang w:val="en-GB"/>
              </w:rPr>
              <w:t>เหรียญดอลลาร์สหรัฐ</w:t>
            </w:r>
          </w:p>
        </w:tc>
        <w:tc>
          <w:tcPr>
            <w:tcW w:w="712" w:type="dxa"/>
            <w:vAlign w:val="bottom"/>
          </w:tcPr>
          <w:p w14:paraId="740B6362" w14:textId="77777777" w:rsidR="00CB2261" w:rsidRPr="00770013" w:rsidRDefault="00CB2261" w:rsidP="00CB2261">
            <w:pPr>
              <w:ind w:right="-36"/>
              <w:jc w:val="right"/>
              <w:rPr>
                <w:rFonts w:ascii="BrowalliaUPC" w:hAnsi="BrowalliaUPC" w:cs="BrowalliaUPC"/>
                <w:color w:val="000000" w:themeColor="text1"/>
                <w:sz w:val="20"/>
                <w:szCs w:val="20"/>
                <w:highlight w:val="cyan"/>
              </w:rPr>
            </w:pPr>
          </w:p>
        </w:tc>
        <w:tc>
          <w:tcPr>
            <w:tcW w:w="740" w:type="dxa"/>
            <w:vAlign w:val="bottom"/>
          </w:tcPr>
          <w:p w14:paraId="73F09139" w14:textId="77777777" w:rsidR="00CB2261" w:rsidRPr="00770013" w:rsidRDefault="00CB2261" w:rsidP="00CB2261">
            <w:pPr>
              <w:ind w:right="-36"/>
              <w:jc w:val="right"/>
              <w:rPr>
                <w:rFonts w:ascii="BrowalliaUPC" w:hAnsi="BrowalliaUPC" w:cs="BrowalliaUPC"/>
                <w:color w:val="000000" w:themeColor="text1"/>
                <w:sz w:val="20"/>
                <w:szCs w:val="20"/>
              </w:rPr>
            </w:pPr>
          </w:p>
        </w:tc>
        <w:tc>
          <w:tcPr>
            <w:tcW w:w="864" w:type="dxa"/>
            <w:vAlign w:val="bottom"/>
          </w:tcPr>
          <w:p w14:paraId="6F0023D3" w14:textId="77777777" w:rsidR="00CB2261" w:rsidRPr="00770013" w:rsidRDefault="00CB2261" w:rsidP="00CB2261">
            <w:pPr>
              <w:pStyle w:val="Heading1"/>
              <w:spacing w:line="240" w:lineRule="auto"/>
              <w:ind w:left="-12" w:right="-12"/>
              <w:jc w:val="right"/>
              <w:rPr>
                <w:rFonts w:ascii="BrowalliaUPC" w:hAnsi="BrowalliaUPC" w:cs="BrowalliaUPC"/>
                <w:color w:val="000000" w:themeColor="text1"/>
                <w:highlight w:val="yellow"/>
              </w:rPr>
            </w:pPr>
          </w:p>
        </w:tc>
        <w:tc>
          <w:tcPr>
            <w:tcW w:w="910" w:type="dxa"/>
            <w:vAlign w:val="bottom"/>
          </w:tcPr>
          <w:p w14:paraId="736B5A0C" w14:textId="77777777" w:rsidR="00CB2261" w:rsidRPr="00770013" w:rsidRDefault="00CB2261" w:rsidP="00CB2261">
            <w:pPr>
              <w:jc w:val="right"/>
              <w:rPr>
                <w:rFonts w:ascii="BrowalliaUPC" w:hAnsi="BrowalliaUPC" w:cs="BrowalliaUPC"/>
                <w:color w:val="000000" w:themeColor="text1"/>
                <w:sz w:val="20"/>
                <w:szCs w:val="20"/>
                <w:lang w:val="en-GB"/>
              </w:rPr>
            </w:pPr>
          </w:p>
        </w:tc>
      </w:tr>
      <w:tr w:rsidR="00CB2261" w:rsidRPr="00770013" w14:paraId="52C0561B" w14:textId="77777777" w:rsidTr="004B1282">
        <w:trPr>
          <w:cantSplit/>
          <w:trHeight w:val="256"/>
        </w:trPr>
        <w:tc>
          <w:tcPr>
            <w:tcW w:w="2682" w:type="dxa"/>
            <w:vAlign w:val="bottom"/>
          </w:tcPr>
          <w:p w14:paraId="284CAEA6" w14:textId="77777777" w:rsidR="00CB2261" w:rsidRPr="00770013" w:rsidRDefault="00CB2261" w:rsidP="00CB2261">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 xml:space="preserve"> Thai Mozambique Logistica SA</w:t>
            </w:r>
          </w:p>
        </w:tc>
        <w:tc>
          <w:tcPr>
            <w:tcW w:w="2250" w:type="dxa"/>
            <w:vAlign w:val="bottom"/>
          </w:tcPr>
          <w:p w14:paraId="20D4D612" w14:textId="77777777" w:rsidR="00CB2261" w:rsidRPr="00770013" w:rsidRDefault="00CB2261" w:rsidP="00CB2261">
            <w:pPr>
              <w:pStyle w:val="Caption"/>
              <w:tabs>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right" w:pos="1944"/>
              </w:tabs>
              <w:spacing w:line="240" w:lineRule="auto"/>
              <w:rPr>
                <w:rFonts w:ascii="BrowalliaUPC" w:hAnsi="BrowalliaUPC" w:cs="BrowalliaUPC"/>
                <w:b w:val="0"/>
                <w:bCs w:val="0"/>
                <w:color w:val="000000" w:themeColor="text1"/>
                <w:sz w:val="20"/>
                <w:szCs w:val="20"/>
                <w:cs/>
              </w:rPr>
            </w:pPr>
            <w:r w:rsidRPr="00770013">
              <w:rPr>
                <w:rFonts w:ascii="BrowalliaUPC" w:hAnsi="BrowalliaUPC" w:cs="BrowalliaUPC"/>
                <w:b w:val="0"/>
                <w:bCs w:val="0"/>
                <w:color w:val="000000" w:themeColor="text1"/>
                <w:sz w:val="20"/>
                <w:szCs w:val="20"/>
                <w:cs/>
              </w:rPr>
              <w:t>สัมปทานโครงการก่อสร้าง</w:t>
            </w:r>
            <w:r w:rsidRPr="00770013">
              <w:rPr>
                <w:rFonts w:ascii="BrowalliaUPC" w:hAnsi="BrowalliaUPC" w:cs="BrowalliaUPC"/>
                <w:b w:val="0"/>
                <w:bCs w:val="0"/>
                <w:color w:val="000000" w:themeColor="text1"/>
                <w:sz w:val="20"/>
                <w:szCs w:val="20"/>
                <w:cs/>
              </w:rPr>
              <w:tab/>
            </w:r>
          </w:p>
        </w:tc>
        <w:tc>
          <w:tcPr>
            <w:tcW w:w="1397" w:type="dxa"/>
            <w:gridSpan w:val="2"/>
            <w:tcBorders>
              <w:left w:val="nil"/>
            </w:tcBorders>
            <w:shd w:val="clear" w:color="auto" w:fill="auto"/>
            <w:vAlign w:val="bottom"/>
          </w:tcPr>
          <w:p w14:paraId="20253A1F" w14:textId="77777777"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364,999</w:t>
            </w:r>
            <w:r w:rsidRPr="00770013">
              <w:rPr>
                <w:rFonts w:ascii="BrowalliaUPC" w:hAnsi="BrowalliaUPC" w:cs="BrowalliaUPC"/>
                <w:color w:val="000000" w:themeColor="text1"/>
                <w:sz w:val="20"/>
                <w:szCs w:val="20"/>
                <w:cs/>
              </w:rPr>
              <w:t xml:space="preserve"> </w:t>
            </w:r>
          </w:p>
        </w:tc>
        <w:tc>
          <w:tcPr>
            <w:tcW w:w="712" w:type="dxa"/>
            <w:vAlign w:val="bottom"/>
          </w:tcPr>
          <w:p w14:paraId="4F3378F9" w14:textId="212AB93C" w:rsidR="00CB2261" w:rsidRPr="00770013" w:rsidRDefault="00CB2261" w:rsidP="00CB2261">
            <w:pPr>
              <w:ind w:right="-36"/>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60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740" w:type="dxa"/>
            <w:vAlign w:val="bottom"/>
          </w:tcPr>
          <w:p w14:paraId="04B4CDC4" w14:textId="77777777" w:rsidR="00CB2261" w:rsidRPr="00770013" w:rsidRDefault="00CB2261" w:rsidP="00CB2261">
            <w:pPr>
              <w:ind w:right="-36"/>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60</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lang w:val="en-GB"/>
              </w:rPr>
              <w:t>00</w:t>
            </w:r>
          </w:p>
        </w:tc>
        <w:tc>
          <w:tcPr>
            <w:tcW w:w="864" w:type="dxa"/>
            <w:vAlign w:val="bottom"/>
          </w:tcPr>
          <w:p w14:paraId="27467B7F" w14:textId="4449BD79" w:rsidR="00CB2261" w:rsidRPr="00770013" w:rsidRDefault="00CB2261" w:rsidP="00CB2261">
            <w:pP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12,036</w:t>
            </w:r>
          </w:p>
        </w:tc>
        <w:tc>
          <w:tcPr>
            <w:tcW w:w="910" w:type="dxa"/>
            <w:vAlign w:val="bottom"/>
          </w:tcPr>
          <w:p w14:paraId="55FC7FD1" w14:textId="77777777" w:rsidR="00CB2261" w:rsidRPr="00770013" w:rsidRDefault="00CB2261" w:rsidP="00CB2261">
            <w:pPr>
              <w:tabs>
                <w:tab w:val="left" w:pos="564"/>
              </w:tabs>
              <w:jc w:val="right"/>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12,036</w:t>
            </w:r>
          </w:p>
        </w:tc>
      </w:tr>
      <w:tr w:rsidR="000775B8" w:rsidRPr="00770013" w14:paraId="2D25A5E1" w14:textId="77777777" w:rsidTr="000775B8">
        <w:trPr>
          <w:cantSplit/>
          <w:trHeight w:val="334"/>
        </w:trPr>
        <w:tc>
          <w:tcPr>
            <w:tcW w:w="2682" w:type="dxa"/>
            <w:tcBorders>
              <w:bottom w:val="single" w:sz="4" w:space="0" w:color="FFFFFF"/>
            </w:tcBorders>
            <w:vAlign w:val="bottom"/>
          </w:tcPr>
          <w:p w14:paraId="7C3B6C76" w14:textId="77777777" w:rsidR="000775B8" w:rsidRPr="00770013" w:rsidRDefault="000775B8" w:rsidP="006B523C">
            <w:pPr>
              <w:ind w:right="-36"/>
              <w:rPr>
                <w:rFonts w:ascii="BrowalliaUPC" w:hAnsi="BrowalliaUPC" w:cs="BrowalliaUPC"/>
                <w:color w:val="000000" w:themeColor="text1"/>
                <w:sz w:val="20"/>
                <w:szCs w:val="20"/>
              </w:rPr>
            </w:pPr>
          </w:p>
          <w:p w14:paraId="37B43A34" w14:textId="2AE49B1D" w:rsidR="000775B8" w:rsidRPr="00770013" w:rsidRDefault="000775B8" w:rsidP="006B523C">
            <w:pPr>
              <w:ind w:right="-36"/>
              <w:rPr>
                <w:rFonts w:ascii="BrowalliaUPC" w:hAnsi="BrowalliaUPC" w:cs="BrowalliaUPC"/>
                <w:color w:val="000000" w:themeColor="text1"/>
                <w:sz w:val="20"/>
                <w:szCs w:val="20"/>
                <w:lang w:val="en-GB"/>
              </w:rPr>
            </w:pPr>
          </w:p>
        </w:tc>
        <w:tc>
          <w:tcPr>
            <w:tcW w:w="2250" w:type="dxa"/>
            <w:vAlign w:val="bottom"/>
          </w:tcPr>
          <w:p w14:paraId="0ECA5A42" w14:textId="2D09AE68" w:rsidR="000775B8" w:rsidRPr="00770013" w:rsidRDefault="000775B8" w:rsidP="00CB2261">
            <w:pPr>
              <w:pStyle w:val="Caption"/>
              <w:tabs>
                <w:tab w:val="clear" w:pos="227"/>
              </w:tabs>
              <w:spacing w:line="240" w:lineRule="auto"/>
              <w:ind w:left="159" w:hanging="159"/>
              <w:rPr>
                <w:rFonts w:ascii="BrowalliaUPC" w:hAnsi="BrowalliaUPC" w:cs="BrowalliaUPC"/>
                <w:b w:val="0"/>
                <w:bCs w:val="0"/>
                <w:color w:val="000000" w:themeColor="text1"/>
                <w:sz w:val="20"/>
                <w:szCs w:val="20"/>
              </w:rPr>
            </w:pPr>
            <w:r w:rsidRPr="00770013">
              <w:rPr>
                <w:rFonts w:ascii="BrowalliaUPC" w:hAnsi="BrowalliaUPC" w:cs="BrowalliaUPC"/>
                <w:b w:val="0"/>
                <w:bCs w:val="0"/>
                <w:color w:val="000000" w:themeColor="text1"/>
                <w:sz w:val="20"/>
                <w:szCs w:val="20"/>
                <w:cs/>
              </w:rPr>
              <w:t xml:space="preserve">   ท่าเรือและทางรถไฟในประเทศสาธารณรัฐโมซัมบิค          </w:t>
            </w:r>
          </w:p>
        </w:tc>
        <w:tc>
          <w:tcPr>
            <w:tcW w:w="1397" w:type="dxa"/>
            <w:gridSpan w:val="2"/>
          </w:tcPr>
          <w:p w14:paraId="1829A20D" w14:textId="6BDA33FF" w:rsidR="000775B8" w:rsidRPr="00770013" w:rsidRDefault="000775B8" w:rsidP="000775B8">
            <w:pPr>
              <w:pStyle w:val="Caption"/>
              <w:tabs>
                <w:tab w:val="clear" w:pos="227"/>
              </w:tabs>
              <w:spacing w:line="240" w:lineRule="auto"/>
              <w:ind w:left="159" w:hanging="159"/>
              <w:jc w:val="right"/>
              <w:rPr>
                <w:rFonts w:ascii="BrowalliaUPC" w:hAnsi="BrowalliaUPC" w:cs="BrowalliaUPC"/>
                <w:b w:val="0"/>
                <w:bCs w:val="0"/>
                <w:color w:val="000000" w:themeColor="text1"/>
                <w:sz w:val="20"/>
                <w:szCs w:val="20"/>
              </w:rPr>
            </w:pPr>
            <w:r w:rsidRPr="00770013">
              <w:rPr>
                <w:rFonts w:ascii="BrowalliaUPC" w:hAnsi="BrowalliaUPC" w:cs="BrowalliaUPC"/>
                <w:b w:val="0"/>
                <w:bCs w:val="0"/>
                <w:color w:val="000000" w:themeColor="text1"/>
                <w:sz w:val="20"/>
                <w:szCs w:val="20"/>
                <w:cs/>
                <w:lang w:val="en-GB"/>
              </w:rPr>
              <w:t>เหรียญดอลลาร์สหรัฐ</w:t>
            </w:r>
          </w:p>
        </w:tc>
        <w:tc>
          <w:tcPr>
            <w:tcW w:w="712" w:type="dxa"/>
            <w:tcBorders>
              <w:bottom w:val="single" w:sz="4" w:space="0" w:color="FFFFFF"/>
            </w:tcBorders>
            <w:vAlign w:val="bottom"/>
          </w:tcPr>
          <w:p w14:paraId="103A994D" w14:textId="77777777" w:rsidR="000775B8" w:rsidRPr="00770013" w:rsidRDefault="000775B8" w:rsidP="00CB2261">
            <w:pPr>
              <w:ind w:right="-36"/>
              <w:jc w:val="right"/>
              <w:rPr>
                <w:rFonts w:ascii="BrowalliaUPC" w:hAnsi="BrowalliaUPC" w:cs="BrowalliaUPC"/>
                <w:color w:val="000000" w:themeColor="text1"/>
                <w:sz w:val="20"/>
                <w:szCs w:val="20"/>
              </w:rPr>
            </w:pPr>
          </w:p>
        </w:tc>
        <w:tc>
          <w:tcPr>
            <w:tcW w:w="740" w:type="dxa"/>
            <w:tcBorders>
              <w:bottom w:val="single" w:sz="4" w:space="0" w:color="FFFFFF"/>
            </w:tcBorders>
            <w:vAlign w:val="bottom"/>
          </w:tcPr>
          <w:p w14:paraId="3317EAE0" w14:textId="77777777" w:rsidR="000775B8" w:rsidRPr="00770013" w:rsidRDefault="000775B8" w:rsidP="00CB2261">
            <w:pPr>
              <w:ind w:right="-36"/>
              <w:jc w:val="right"/>
              <w:rPr>
                <w:rFonts w:ascii="BrowalliaUPC" w:hAnsi="BrowalliaUPC" w:cs="BrowalliaUPC"/>
                <w:color w:val="000000" w:themeColor="text1"/>
                <w:sz w:val="20"/>
                <w:szCs w:val="20"/>
                <w:lang w:val="en-GB"/>
              </w:rPr>
            </w:pPr>
          </w:p>
          <w:p w14:paraId="379A6D4A" w14:textId="77777777" w:rsidR="000775B8" w:rsidRPr="00770013" w:rsidRDefault="000775B8" w:rsidP="00CB2261">
            <w:pPr>
              <w:ind w:right="-36"/>
              <w:rPr>
                <w:rFonts w:ascii="BrowalliaUPC" w:hAnsi="BrowalliaUPC" w:cs="BrowalliaUPC"/>
                <w:color w:val="000000" w:themeColor="text1"/>
                <w:sz w:val="20"/>
                <w:szCs w:val="20"/>
                <w:cs/>
                <w:lang w:val="en-GB"/>
              </w:rPr>
            </w:pPr>
          </w:p>
        </w:tc>
        <w:tc>
          <w:tcPr>
            <w:tcW w:w="864" w:type="dxa"/>
            <w:tcBorders>
              <w:bottom w:val="single" w:sz="4" w:space="0" w:color="FFFFFF"/>
            </w:tcBorders>
            <w:vAlign w:val="bottom"/>
          </w:tcPr>
          <w:p w14:paraId="3A5F8886" w14:textId="77777777" w:rsidR="000775B8" w:rsidRPr="00770013" w:rsidRDefault="000775B8" w:rsidP="00CB2261">
            <w:pPr>
              <w:ind w:left="-12" w:right="-12"/>
              <w:jc w:val="right"/>
              <w:rPr>
                <w:rFonts w:ascii="BrowalliaUPC" w:hAnsi="BrowalliaUPC" w:cs="BrowalliaUPC"/>
                <w:caps/>
                <w:color w:val="000000" w:themeColor="text1"/>
                <w:sz w:val="20"/>
                <w:szCs w:val="20"/>
                <w:highlight w:val="cyan"/>
              </w:rPr>
            </w:pPr>
          </w:p>
        </w:tc>
        <w:tc>
          <w:tcPr>
            <w:tcW w:w="910" w:type="dxa"/>
            <w:tcBorders>
              <w:bottom w:val="single" w:sz="4" w:space="0" w:color="FFFFFF"/>
            </w:tcBorders>
            <w:vAlign w:val="bottom"/>
          </w:tcPr>
          <w:p w14:paraId="7E0551F2" w14:textId="77777777" w:rsidR="000775B8" w:rsidRPr="00770013" w:rsidRDefault="000775B8" w:rsidP="00CB2261">
            <w:pPr>
              <w:ind w:left="-12" w:right="-12"/>
              <w:jc w:val="right"/>
              <w:rPr>
                <w:rFonts w:ascii="BrowalliaUPC" w:hAnsi="BrowalliaUPC" w:cs="BrowalliaUPC"/>
                <w:caps/>
                <w:color w:val="000000" w:themeColor="text1"/>
                <w:sz w:val="20"/>
                <w:szCs w:val="20"/>
              </w:rPr>
            </w:pPr>
          </w:p>
        </w:tc>
      </w:tr>
      <w:tr w:rsidR="00AC19FB" w:rsidRPr="00770013" w14:paraId="0C95648F" w14:textId="77777777" w:rsidTr="004B1282">
        <w:trPr>
          <w:cantSplit/>
          <w:trHeight w:val="300"/>
        </w:trPr>
        <w:tc>
          <w:tcPr>
            <w:tcW w:w="2682" w:type="dxa"/>
            <w:vAlign w:val="bottom"/>
          </w:tcPr>
          <w:p w14:paraId="1859710C" w14:textId="0576B5D4" w:rsidR="00AC19FB" w:rsidRPr="00770013" w:rsidRDefault="00AC19FB" w:rsidP="00AC19FB">
            <w:pPr>
              <w:ind w:right="-36"/>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รวมเงินลงทุนในบริษัทย่อย</w:t>
            </w:r>
            <w:r w:rsidRPr="00770013">
              <w:rPr>
                <w:rFonts w:ascii="BrowalliaUPC" w:hAnsi="BrowalliaUPC" w:cs="BrowalliaUPC"/>
                <w:color w:val="000000" w:themeColor="text1"/>
                <w:sz w:val="20"/>
                <w:szCs w:val="20"/>
              </w:rPr>
              <w:t xml:space="preserve"> – </w:t>
            </w:r>
            <w:r w:rsidRPr="00770013">
              <w:rPr>
                <w:rFonts w:ascii="BrowalliaUPC" w:hAnsi="BrowalliaUPC" w:cs="BrowalliaUPC"/>
                <w:color w:val="000000" w:themeColor="text1"/>
                <w:sz w:val="20"/>
                <w:szCs w:val="20"/>
                <w:cs/>
              </w:rPr>
              <w:t>สุทธิ</w:t>
            </w:r>
          </w:p>
        </w:tc>
        <w:tc>
          <w:tcPr>
            <w:tcW w:w="3647" w:type="dxa"/>
            <w:gridSpan w:val="3"/>
            <w:vAlign w:val="bottom"/>
          </w:tcPr>
          <w:p w14:paraId="3A5297B3" w14:textId="77777777" w:rsidR="00AC19FB" w:rsidRPr="00770013" w:rsidRDefault="00AC19FB" w:rsidP="00AC19FB">
            <w:pPr>
              <w:ind w:right="-36"/>
              <w:jc w:val="right"/>
              <w:rPr>
                <w:rFonts w:ascii="BrowalliaUPC" w:hAnsi="BrowalliaUPC" w:cs="BrowalliaUPC"/>
                <w:color w:val="000000" w:themeColor="text1"/>
                <w:sz w:val="20"/>
                <w:szCs w:val="20"/>
                <w:cs/>
                <w:lang w:val="en-GB"/>
              </w:rPr>
            </w:pPr>
          </w:p>
        </w:tc>
        <w:tc>
          <w:tcPr>
            <w:tcW w:w="712" w:type="dxa"/>
            <w:vAlign w:val="bottom"/>
          </w:tcPr>
          <w:p w14:paraId="0D928CAA" w14:textId="77777777" w:rsidR="00AC19FB" w:rsidRPr="00770013" w:rsidRDefault="00AC19FB" w:rsidP="00AC19FB">
            <w:pPr>
              <w:ind w:right="-36"/>
              <w:jc w:val="right"/>
              <w:rPr>
                <w:rFonts w:ascii="BrowalliaUPC" w:hAnsi="BrowalliaUPC" w:cs="BrowalliaUPC"/>
                <w:color w:val="000000" w:themeColor="text1"/>
                <w:sz w:val="20"/>
                <w:szCs w:val="20"/>
              </w:rPr>
            </w:pPr>
          </w:p>
        </w:tc>
        <w:tc>
          <w:tcPr>
            <w:tcW w:w="740" w:type="dxa"/>
            <w:vAlign w:val="bottom"/>
          </w:tcPr>
          <w:p w14:paraId="4A2B190B" w14:textId="77777777" w:rsidR="00AC19FB" w:rsidRPr="00770013" w:rsidRDefault="00AC19FB" w:rsidP="00AC19FB">
            <w:pPr>
              <w:ind w:right="-36"/>
              <w:jc w:val="right"/>
              <w:rPr>
                <w:rFonts w:ascii="BrowalliaUPC" w:hAnsi="BrowalliaUPC" w:cs="BrowalliaUPC"/>
                <w:color w:val="000000" w:themeColor="text1"/>
                <w:sz w:val="20"/>
                <w:szCs w:val="20"/>
              </w:rPr>
            </w:pPr>
          </w:p>
        </w:tc>
        <w:tc>
          <w:tcPr>
            <w:tcW w:w="864" w:type="dxa"/>
            <w:vAlign w:val="bottom"/>
          </w:tcPr>
          <w:p w14:paraId="726C992E" w14:textId="79E677FF" w:rsidR="00AC19FB" w:rsidRPr="00770013" w:rsidRDefault="00AC19FB" w:rsidP="00AC19FB">
            <w:pPr>
              <w:pBdr>
                <w:top w:val="single" w:sz="4" w:space="1" w:color="auto"/>
                <w:bottom w:val="single" w:sz="12" w:space="1" w:color="auto"/>
              </w:pBdr>
              <w:ind w:left="-12" w:right="-12"/>
              <w:jc w:val="right"/>
              <w:rPr>
                <w:rFonts w:ascii="BrowalliaUPC" w:hAnsi="BrowalliaUPC" w:cs="BrowalliaUPC"/>
                <w:caps/>
                <w:color w:val="000000" w:themeColor="text1"/>
                <w:sz w:val="20"/>
                <w:szCs w:val="20"/>
                <w:highlight w:val="cyan"/>
              </w:rPr>
            </w:pPr>
            <w:r w:rsidRPr="00770013">
              <w:rPr>
                <w:rFonts w:ascii="BrowalliaUPC" w:hAnsi="BrowalliaUPC" w:cs="BrowalliaUPC"/>
                <w:caps/>
                <w:color w:val="000000" w:themeColor="text1"/>
                <w:sz w:val="20"/>
                <w:szCs w:val="20"/>
              </w:rPr>
              <w:t>11,788,2</w:t>
            </w:r>
            <w:r w:rsidR="00C671F0">
              <w:rPr>
                <w:rFonts w:ascii="BrowalliaUPC" w:hAnsi="BrowalliaUPC" w:cs="BrowalliaUPC"/>
                <w:caps/>
                <w:color w:val="000000" w:themeColor="text1"/>
                <w:sz w:val="20"/>
                <w:szCs w:val="20"/>
              </w:rPr>
              <w:t>89</w:t>
            </w:r>
          </w:p>
        </w:tc>
        <w:tc>
          <w:tcPr>
            <w:tcW w:w="910" w:type="dxa"/>
            <w:vAlign w:val="bottom"/>
          </w:tcPr>
          <w:p w14:paraId="4B3D5FEA" w14:textId="77777777" w:rsidR="00AC19FB" w:rsidRPr="00770013" w:rsidRDefault="00AC19FB" w:rsidP="00AC19FB">
            <w:pPr>
              <w:pBdr>
                <w:top w:val="single" w:sz="4" w:space="1" w:color="auto"/>
                <w:bottom w:val="single" w:sz="12" w:space="1" w:color="auto"/>
              </w:pBdr>
              <w:ind w:left="-12" w:right="-12"/>
              <w:jc w:val="right"/>
              <w:rPr>
                <w:rFonts w:ascii="BrowalliaUPC" w:hAnsi="BrowalliaUPC" w:cs="BrowalliaUPC"/>
                <w:caps/>
                <w:color w:val="000000" w:themeColor="text1"/>
                <w:sz w:val="20"/>
                <w:szCs w:val="20"/>
              </w:rPr>
            </w:pPr>
            <w:r w:rsidRPr="00770013">
              <w:rPr>
                <w:rFonts w:ascii="BrowalliaUPC" w:hAnsi="BrowalliaUPC" w:cs="BrowalliaUPC"/>
                <w:caps/>
                <w:color w:val="000000" w:themeColor="text1"/>
                <w:sz w:val="20"/>
                <w:szCs w:val="20"/>
              </w:rPr>
              <w:t>11,895,423</w:t>
            </w:r>
          </w:p>
        </w:tc>
      </w:tr>
    </w:tbl>
    <w:p w14:paraId="6565C0A2" w14:textId="77777777" w:rsidR="00B92DAF" w:rsidRPr="00770013" w:rsidRDefault="00B92DAF" w:rsidP="00F54DC7">
      <w:pPr>
        <w:pStyle w:val="ListParagraph"/>
        <w:ind w:right="-43"/>
        <w:jc w:val="thaiDistribute"/>
        <w:rPr>
          <w:rFonts w:ascii="BrowalliaUPC" w:hAnsi="BrowalliaUPC" w:cs="BrowalliaUPC"/>
          <w:color w:val="000000" w:themeColor="text1"/>
          <w:sz w:val="28"/>
        </w:rPr>
      </w:pPr>
    </w:p>
    <w:p w14:paraId="2AABB165" w14:textId="17C12664" w:rsidR="0023711C" w:rsidRDefault="0023711C" w:rsidP="00F54DC7">
      <w:pPr>
        <w:pStyle w:val="ListParagraph"/>
        <w:ind w:right="-43"/>
        <w:jc w:val="thaiDistribute"/>
        <w:rPr>
          <w:rFonts w:ascii="BrowalliaUPC" w:hAnsi="BrowalliaUPC" w:cs="BrowalliaUPC"/>
          <w:color w:val="000000" w:themeColor="text1"/>
          <w:sz w:val="28"/>
        </w:rPr>
      </w:pPr>
    </w:p>
    <w:p w14:paraId="67EA94BB" w14:textId="5A0C7EAB" w:rsidR="0023711C" w:rsidRDefault="0023711C" w:rsidP="00F54DC7">
      <w:pPr>
        <w:pStyle w:val="ListParagraph"/>
        <w:ind w:right="-43"/>
        <w:jc w:val="thaiDistribute"/>
        <w:rPr>
          <w:rFonts w:ascii="BrowalliaUPC" w:hAnsi="BrowalliaUPC" w:cs="BrowalliaUPC"/>
          <w:color w:val="000000" w:themeColor="text1"/>
          <w:sz w:val="28"/>
        </w:rPr>
      </w:pPr>
    </w:p>
    <w:p w14:paraId="2C6454CB" w14:textId="77777777" w:rsidR="0023711C" w:rsidRDefault="0023711C" w:rsidP="00F54DC7">
      <w:pPr>
        <w:pStyle w:val="ListParagraph"/>
        <w:ind w:right="-43"/>
        <w:jc w:val="thaiDistribute"/>
        <w:rPr>
          <w:rFonts w:ascii="BrowalliaUPC" w:hAnsi="BrowalliaUPC" w:cs="BrowalliaUPC"/>
          <w:color w:val="000000" w:themeColor="text1"/>
          <w:sz w:val="28"/>
        </w:rPr>
      </w:pPr>
    </w:p>
    <w:p w14:paraId="536AAD1F" w14:textId="1DED10D6"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ในระหว่างปี </w:t>
      </w:r>
      <w:r w:rsidRPr="00770013">
        <w:rPr>
          <w:rFonts w:ascii="BrowalliaUPC" w:hAnsi="BrowalliaUPC" w:cs="BrowalliaUPC"/>
          <w:color w:val="000000" w:themeColor="text1"/>
          <w:sz w:val="28"/>
        </w:rPr>
        <w:t>256</w:t>
      </w:r>
      <w:r w:rsidR="00E967E9" w:rsidRPr="00770013">
        <w:rPr>
          <w:rFonts w:ascii="BrowalliaUPC" w:hAnsi="BrowalliaUPC" w:cs="BrowalliaUPC"/>
          <w:color w:val="000000" w:themeColor="text1"/>
          <w:sz w:val="28"/>
        </w:rPr>
        <w:t>3</w:t>
      </w:r>
      <w:r w:rsidRPr="00770013">
        <w:rPr>
          <w:rFonts w:ascii="BrowalliaUPC" w:hAnsi="BrowalliaUPC" w:cs="BrowalliaUPC"/>
          <w:color w:val="000000" w:themeColor="text1"/>
          <w:sz w:val="28"/>
          <w:cs/>
        </w:rPr>
        <w:t xml:space="preserve"> บริษัทย่อยในประเทศหลายแห่งได้ว่าจ้างผู้ประเมินราคาอิสระให้ประเมินมูลค่าอสังหาริมทรัพย์       เพื่อการลงทุนใหม่ โดยใช้วิธีเปรียบเทียบราคาตลาด (</w:t>
      </w:r>
      <w:r w:rsidRPr="00770013">
        <w:rPr>
          <w:rFonts w:ascii="BrowalliaUPC" w:hAnsi="BrowalliaUPC" w:cs="BrowalliaUPC"/>
          <w:color w:val="000000" w:themeColor="text1"/>
          <w:sz w:val="28"/>
        </w:rPr>
        <w:t>Market Approach</w:t>
      </w:r>
      <w:r w:rsidRPr="00770013">
        <w:rPr>
          <w:rFonts w:ascii="BrowalliaUPC" w:hAnsi="BrowalliaUPC" w:cs="BrowalliaUPC"/>
          <w:color w:val="000000" w:themeColor="text1"/>
          <w:sz w:val="28"/>
          <w:cs/>
        </w:rPr>
        <w:t>) และพบว่ามูลค่ายุติธรรมของอสังหาริมทรัพย์เพื่อการลงทุนดังกล่าวเพิ่มขึ้น ซึ่งส่งผลให้มูลค่าที่คาดว่าจะได้รับคืนจากเงินลงทุนในบริษัทย่อยดังกล่าวเพิ่มขึ้น ผู้บริหารของบริษัทจึงพิจารณากลับรายการค่าเผื่อการด้อยค่าของเงินลงทุนในบริษัทย่อยดังกล่าวจำนวนรวม</w:t>
      </w:r>
      <w:r w:rsidRPr="00770013">
        <w:rPr>
          <w:rFonts w:ascii="BrowalliaUPC" w:hAnsi="BrowalliaUPC" w:cs="BrowalliaUPC"/>
          <w:color w:val="000000" w:themeColor="text1"/>
          <w:sz w:val="28"/>
        </w:rPr>
        <w:t xml:space="preserve"> 119</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89 </w:t>
      </w:r>
      <w:r w:rsidRPr="00770013">
        <w:rPr>
          <w:rFonts w:ascii="BrowalliaUPC" w:hAnsi="BrowalliaUPC" w:cs="BrowalliaUPC"/>
          <w:color w:val="000000" w:themeColor="text1"/>
          <w:sz w:val="28"/>
          <w:cs/>
        </w:rPr>
        <w:t xml:space="preserve">ล้านบาท  </w:t>
      </w:r>
    </w:p>
    <w:p w14:paraId="3B691590" w14:textId="77777777" w:rsidR="00E967E9" w:rsidRPr="00770013" w:rsidRDefault="00E967E9" w:rsidP="00110E7A">
      <w:pPr>
        <w:ind w:right="-43"/>
        <w:jc w:val="thaiDistribute"/>
        <w:rPr>
          <w:rFonts w:ascii="BrowalliaUPC" w:hAnsi="BrowalliaUPC" w:cs="BrowalliaUPC"/>
          <w:color w:val="000000" w:themeColor="text1"/>
          <w:sz w:val="28"/>
        </w:rPr>
      </w:pPr>
    </w:p>
    <w:p w14:paraId="3B367980" w14:textId="4E415510"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ในระหว่างปี</w:t>
      </w:r>
      <w:r w:rsidRPr="00770013">
        <w:rPr>
          <w:rFonts w:ascii="BrowalliaUPC" w:hAnsi="BrowalliaUPC" w:cs="BrowalliaUPC"/>
          <w:color w:val="000000" w:themeColor="text1"/>
          <w:sz w:val="28"/>
        </w:rPr>
        <w:t xml:space="preserve"> 2562</w:t>
      </w:r>
      <w:r w:rsidRPr="00770013">
        <w:rPr>
          <w:rFonts w:ascii="BrowalliaUPC" w:hAnsi="BrowalliaUPC" w:cs="BrowalliaUPC"/>
          <w:color w:val="000000" w:themeColor="text1"/>
          <w:sz w:val="28"/>
          <w:cs/>
        </w:rPr>
        <w:t xml:space="preserve"> บริษัทได้ลงทุนเพิ่มในบริษัทย่อยในต่างประเทศสามแห่งโดยการแปลงหนี้เป็นทุนจำนวน </w:t>
      </w:r>
      <w:r w:rsidRPr="00770013">
        <w:rPr>
          <w:rFonts w:ascii="BrowalliaUPC" w:hAnsi="BrowalliaUPC" w:cs="BrowalliaUPC"/>
          <w:color w:val="000000" w:themeColor="text1"/>
          <w:sz w:val="28"/>
        </w:rPr>
        <w:t>2,312</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74</w:t>
      </w:r>
      <w:r w:rsidRPr="00770013">
        <w:rPr>
          <w:rFonts w:ascii="BrowalliaUPC" w:hAnsi="BrowalliaUPC" w:cs="BrowalliaUPC"/>
          <w:color w:val="000000" w:themeColor="text1"/>
          <w:sz w:val="28"/>
          <w:cs/>
        </w:rPr>
        <w:t xml:space="preserve"> ล้านบาท ซึ่งบริษัทได้บันทึกค่าเผื่อการด้อยค่าของเงินลงทุนดังกล่าวไว้แล้ว จำนวน </w:t>
      </w:r>
      <w:r w:rsidRPr="00770013">
        <w:rPr>
          <w:rFonts w:ascii="BrowalliaUPC" w:hAnsi="BrowalliaUPC" w:cs="BrowalliaUPC"/>
          <w:color w:val="000000" w:themeColor="text1"/>
          <w:sz w:val="28"/>
        </w:rPr>
        <w:t>1,970</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78</w:t>
      </w:r>
      <w:r w:rsidRPr="00770013">
        <w:rPr>
          <w:rFonts w:ascii="BrowalliaUPC" w:hAnsi="BrowalliaUPC" w:cs="BrowalliaUPC"/>
          <w:color w:val="000000" w:themeColor="text1"/>
          <w:sz w:val="28"/>
          <w:cs/>
        </w:rPr>
        <w:t xml:space="preserve"> ล้านบาท</w:t>
      </w:r>
    </w:p>
    <w:p w14:paraId="33DFE9B5"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3015A629" w14:textId="2EA2F98E"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ในระหว่างปี</w:t>
      </w:r>
      <w:r w:rsidRPr="00770013">
        <w:rPr>
          <w:rFonts w:ascii="BrowalliaUPC" w:hAnsi="BrowalliaUPC" w:cs="BrowalliaUPC"/>
          <w:color w:val="000000" w:themeColor="text1"/>
          <w:sz w:val="28"/>
        </w:rPr>
        <w:t xml:space="preserve"> 2562</w:t>
      </w:r>
      <w:r w:rsidRPr="00770013">
        <w:rPr>
          <w:rFonts w:ascii="BrowalliaUPC" w:hAnsi="BrowalliaUPC" w:cs="BrowalliaUPC"/>
          <w:color w:val="000000" w:themeColor="text1"/>
          <w:sz w:val="28"/>
          <w:cs/>
        </w:rPr>
        <w:t xml:space="preserve"> บริษัทได้จ่ายชำระค่าหุ้นเพิ่มทุนของบริษัทย่อยในประเทศห้าแห่งจำนวน</w:t>
      </w:r>
      <w:r w:rsidR="00FB2280">
        <w:rPr>
          <w:rFonts w:ascii="BrowalliaUPC" w:hAnsi="BrowalliaUPC" w:cs="BrowalliaUPC" w:hint="cs"/>
          <w:color w:val="000000" w:themeColor="text1"/>
          <w:sz w:val="28"/>
          <w:cs/>
        </w:rPr>
        <w:t>รวม</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5,629</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39</w:t>
      </w:r>
      <w:r w:rsidR="00FB2280">
        <w:rPr>
          <w:rFonts w:ascii="BrowalliaUPC" w:hAnsi="BrowalliaUPC" w:cs="BrowalliaUPC" w:hint="cs"/>
          <w:color w:val="000000" w:themeColor="text1"/>
          <w:sz w:val="28"/>
          <w:cs/>
        </w:rPr>
        <w:t xml:space="preserve">      </w:t>
      </w:r>
      <w:r w:rsidRPr="00770013">
        <w:rPr>
          <w:rFonts w:ascii="BrowalliaUPC" w:hAnsi="BrowalliaUPC" w:cs="BrowalliaUPC"/>
          <w:color w:val="000000" w:themeColor="text1"/>
          <w:sz w:val="28"/>
          <w:cs/>
        </w:rPr>
        <w:t xml:space="preserve"> ล้านบาท โดยมีวัตถุประสงค์เพื่อนำเงินดังกล่าวไปจ่ายชำระหนี้</w:t>
      </w:r>
      <w:r w:rsidR="00227655">
        <w:rPr>
          <w:rFonts w:ascii="BrowalliaUPC" w:hAnsi="BrowalliaUPC" w:cs="BrowalliaUPC" w:hint="cs"/>
          <w:color w:val="000000" w:themeColor="text1"/>
          <w:sz w:val="28"/>
          <w:cs/>
        </w:rPr>
        <w:t>คืน</w:t>
      </w:r>
      <w:r w:rsidRPr="00770013">
        <w:rPr>
          <w:rFonts w:ascii="BrowalliaUPC" w:hAnsi="BrowalliaUPC" w:cs="BrowalliaUPC"/>
          <w:color w:val="000000" w:themeColor="text1"/>
          <w:sz w:val="28"/>
          <w:cs/>
        </w:rPr>
        <w:t>ให้แก่บริษัท และ</w:t>
      </w:r>
      <w:r w:rsidR="00FE5E7B">
        <w:rPr>
          <w:rFonts w:ascii="BrowalliaUPC" w:hAnsi="BrowalliaUPC" w:cs="BrowalliaUPC" w:hint="cs"/>
          <w:color w:val="000000" w:themeColor="text1"/>
          <w:sz w:val="28"/>
          <w:cs/>
        </w:rPr>
        <w:t>บริษัทได้</w:t>
      </w:r>
      <w:r w:rsidRPr="00770013">
        <w:rPr>
          <w:rFonts w:ascii="BrowalliaUPC" w:hAnsi="BrowalliaUPC" w:cs="BrowalliaUPC"/>
          <w:color w:val="000000" w:themeColor="text1"/>
          <w:sz w:val="28"/>
          <w:cs/>
        </w:rPr>
        <w:t>บันทึกค่าเผื่อการด้อยค่าของเงินลงทุ</w:t>
      </w:r>
      <w:r w:rsidR="007F5A19">
        <w:rPr>
          <w:rFonts w:ascii="BrowalliaUPC" w:hAnsi="BrowalliaUPC" w:cs="BrowalliaUPC" w:hint="cs"/>
          <w:color w:val="000000" w:themeColor="text1"/>
          <w:sz w:val="28"/>
          <w:cs/>
        </w:rPr>
        <w:t>น</w:t>
      </w:r>
      <w:r w:rsidRPr="00770013">
        <w:rPr>
          <w:rFonts w:ascii="BrowalliaUPC" w:hAnsi="BrowalliaUPC" w:cs="BrowalliaUPC"/>
          <w:color w:val="000000" w:themeColor="text1"/>
          <w:sz w:val="28"/>
          <w:cs/>
        </w:rPr>
        <w:t xml:space="preserve">ดังกล่าวจำนวนรวม </w:t>
      </w:r>
      <w:r w:rsidRPr="00770013">
        <w:rPr>
          <w:rFonts w:ascii="BrowalliaUPC" w:hAnsi="BrowalliaUPC" w:cs="BrowalliaUPC"/>
          <w:color w:val="000000" w:themeColor="text1"/>
          <w:sz w:val="28"/>
        </w:rPr>
        <w:t>477</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87</w:t>
      </w:r>
      <w:r w:rsidRPr="00770013">
        <w:rPr>
          <w:rFonts w:ascii="BrowalliaUPC" w:hAnsi="BrowalliaUPC" w:cs="BrowalliaUPC"/>
          <w:color w:val="000000" w:themeColor="text1"/>
          <w:sz w:val="28"/>
          <w:cs/>
        </w:rPr>
        <w:t xml:space="preserve"> ล้านบาท </w:t>
      </w:r>
    </w:p>
    <w:p w14:paraId="5944AFB9" w14:textId="182E6D05" w:rsidR="003A559E" w:rsidRPr="00770013" w:rsidRDefault="003A559E" w:rsidP="00F54DC7">
      <w:pPr>
        <w:pStyle w:val="ListParagraph"/>
        <w:ind w:right="-43"/>
        <w:jc w:val="thaiDistribute"/>
        <w:rPr>
          <w:rFonts w:ascii="BrowalliaUPC" w:hAnsi="BrowalliaUPC" w:cs="BrowalliaUPC"/>
          <w:color w:val="000000" w:themeColor="text1"/>
          <w:sz w:val="28"/>
        </w:rPr>
      </w:pPr>
    </w:p>
    <w:p w14:paraId="02F2D4B2" w14:textId="77777777" w:rsidR="008E0FDC" w:rsidRPr="00770013" w:rsidRDefault="008E0FDC" w:rsidP="00CD1C75">
      <w:pPr>
        <w:pStyle w:val="ListParagraph"/>
        <w:ind w:left="567" w:right="-43" w:firstLine="153"/>
        <w:jc w:val="thaiDistribute"/>
        <w:rPr>
          <w:rFonts w:ascii="BrowalliaUPC" w:hAnsi="BrowalliaUPC" w:cs="BrowalliaUPC"/>
          <w:color w:val="000000" w:themeColor="text1"/>
          <w:sz w:val="28"/>
          <w:u w:val="single"/>
        </w:rPr>
      </w:pPr>
      <w:r w:rsidRPr="00770013">
        <w:rPr>
          <w:rFonts w:ascii="BrowalliaUPC" w:hAnsi="BrowalliaUPC" w:cs="BrowalliaUPC"/>
          <w:color w:val="000000" w:themeColor="text1"/>
          <w:sz w:val="28"/>
          <w:u w:val="single"/>
          <w:cs/>
        </w:rPr>
        <w:t>ส่วนได้เสียที่ไม่อยู่ในอำนาจควบคุม</w:t>
      </w:r>
    </w:p>
    <w:p w14:paraId="38D6511C"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3F16C7EA" w14:textId="408A8FCA" w:rsidR="008E0FDC" w:rsidRPr="00770013" w:rsidRDefault="008E0FDC" w:rsidP="00B12D21">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บริษัทย่อยที่มีส่วนได้เสียที่ไม่อยู่ในอำนาจควบคุมที่เป็นสาระสำคัญ มีดังนี้</w:t>
      </w:r>
    </w:p>
    <w:p w14:paraId="17BD01CA" w14:textId="77777777" w:rsidR="003A559E" w:rsidRPr="00770013" w:rsidRDefault="003A559E" w:rsidP="00604A25">
      <w:pPr>
        <w:ind w:right="-43"/>
        <w:jc w:val="thaiDistribute"/>
        <w:rPr>
          <w:rFonts w:ascii="BrowalliaUPC" w:hAnsi="BrowalliaUPC" w:cs="BrowalliaUPC"/>
          <w:color w:val="000000" w:themeColor="text1"/>
          <w:sz w:val="28"/>
        </w:rPr>
      </w:pPr>
    </w:p>
    <w:tbl>
      <w:tblPr>
        <w:tblW w:w="8829" w:type="dxa"/>
        <w:tblInd w:w="630" w:type="dxa"/>
        <w:tblLayout w:type="fixed"/>
        <w:tblLook w:val="0000" w:firstRow="0" w:lastRow="0" w:firstColumn="0" w:lastColumn="0" w:noHBand="0" w:noVBand="0"/>
      </w:tblPr>
      <w:tblGrid>
        <w:gridCol w:w="2610"/>
        <w:gridCol w:w="1080"/>
        <w:gridCol w:w="1170"/>
        <w:gridCol w:w="1143"/>
        <w:gridCol w:w="1197"/>
        <w:gridCol w:w="810"/>
        <w:gridCol w:w="819"/>
      </w:tblGrid>
      <w:tr w:rsidR="008E0FDC" w:rsidRPr="00770013" w14:paraId="5B850A0A" w14:textId="77777777" w:rsidTr="00EA0E38">
        <w:trPr>
          <w:cantSplit/>
        </w:trPr>
        <w:tc>
          <w:tcPr>
            <w:tcW w:w="2610" w:type="dxa"/>
            <w:vAlign w:val="bottom"/>
          </w:tcPr>
          <w:p w14:paraId="68003518" w14:textId="77777777" w:rsidR="008E0FDC" w:rsidRPr="00770013" w:rsidRDefault="008E0FDC" w:rsidP="00D34556">
            <w:pPr>
              <w:tabs>
                <w:tab w:val="left" w:pos="540"/>
              </w:tabs>
              <w:ind w:right="-90"/>
              <w:jc w:val="center"/>
              <w:rPr>
                <w:rFonts w:ascii="BrowalliaUPC" w:hAnsi="BrowalliaUPC" w:cs="BrowalliaUPC"/>
                <w:color w:val="000000"/>
                <w:sz w:val="22"/>
                <w:szCs w:val="22"/>
              </w:rPr>
            </w:pPr>
          </w:p>
        </w:tc>
        <w:tc>
          <w:tcPr>
            <w:tcW w:w="1080" w:type="dxa"/>
            <w:vAlign w:val="bottom"/>
          </w:tcPr>
          <w:p w14:paraId="6B01D8CB" w14:textId="77777777" w:rsidR="008E0FDC" w:rsidRPr="00770013" w:rsidRDefault="008E0FDC" w:rsidP="00D34556">
            <w:pPr>
              <w:tabs>
                <w:tab w:val="left" w:pos="540"/>
              </w:tabs>
              <w:ind w:right="-90"/>
              <w:jc w:val="right"/>
              <w:rPr>
                <w:rFonts w:ascii="BrowalliaUPC" w:hAnsi="BrowalliaUPC" w:cs="BrowalliaUPC"/>
                <w:color w:val="000000"/>
                <w:sz w:val="22"/>
                <w:szCs w:val="22"/>
              </w:rPr>
            </w:pPr>
          </w:p>
        </w:tc>
        <w:tc>
          <w:tcPr>
            <w:tcW w:w="1170" w:type="dxa"/>
            <w:vAlign w:val="bottom"/>
          </w:tcPr>
          <w:p w14:paraId="40E6E659" w14:textId="77777777" w:rsidR="008E0FDC" w:rsidRPr="00770013" w:rsidRDefault="008E0FDC" w:rsidP="00D34556">
            <w:pPr>
              <w:tabs>
                <w:tab w:val="left" w:pos="540"/>
              </w:tabs>
              <w:ind w:right="-90"/>
              <w:jc w:val="right"/>
              <w:rPr>
                <w:rFonts w:ascii="BrowalliaUPC" w:hAnsi="BrowalliaUPC" w:cs="BrowalliaUPC"/>
                <w:color w:val="000000"/>
                <w:sz w:val="22"/>
                <w:szCs w:val="22"/>
              </w:rPr>
            </w:pPr>
          </w:p>
        </w:tc>
        <w:tc>
          <w:tcPr>
            <w:tcW w:w="3969" w:type="dxa"/>
            <w:gridSpan w:val="4"/>
            <w:vAlign w:val="bottom"/>
          </w:tcPr>
          <w:p w14:paraId="751FAEE2" w14:textId="77777777" w:rsidR="008E0FDC" w:rsidRPr="00770013" w:rsidRDefault="008E0FDC" w:rsidP="00D34556">
            <w:pPr>
              <w:jc w:val="right"/>
              <w:rPr>
                <w:rFonts w:ascii="BrowalliaUPC" w:hAnsi="BrowalliaUPC" w:cs="BrowalliaUPC"/>
                <w:sz w:val="22"/>
                <w:szCs w:val="22"/>
                <w:lang w:val="en-GB"/>
              </w:rPr>
            </w:pPr>
            <w:r w:rsidRPr="00770013">
              <w:rPr>
                <w:rFonts w:ascii="BrowalliaUPC" w:hAnsi="BrowalliaUPC" w:cs="BrowalliaUPC"/>
                <w:sz w:val="22"/>
                <w:szCs w:val="22"/>
                <w:cs/>
                <w:lang w:val="en-GB"/>
              </w:rPr>
              <w:t>(หน่วย : ล้านบาท)</w:t>
            </w:r>
          </w:p>
        </w:tc>
      </w:tr>
      <w:tr w:rsidR="008E0FDC" w:rsidRPr="00770013" w14:paraId="5A1AED3A" w14:textId="77777777" w:rsidTr="00EA0E38">
        <w:trPr>
          <w:cantSplit/>
        </w:trPr>
        <w:tc>
          <w:tcPr>
            <w:tcW w:w="2610" w:type="dxa"/>
            <w:vAlign w:val="bottom"/>
          </w:tcPr>
          <w:p w14:paraId="19DEF7E1" w14:textId="77777777" w:rsidR="008E0FDC" w:rsidRPr="00770013" w:rsidRDefault="008E0FDC" w:rsidP="00CD1C75">
            <w:pPr>
              <w:tabs>
                <w:tab w:val="left" w:pos="540"/>
              </w:tabs>
              <w:ind w:left="-172" w:right="-90" w:firstLine="172"/>
              <w:jc w:val="center"/>
              <w:rPr>
                <w:rFonts w:ascii="BrowalliaUPC" w:hAnsi="BrowalliaUPC" w:cs="BrowalliaUPC"/>
                <w:color w:val="000000"/>
                <w:sz w:val="22"/>
                <w:szCs w:val="22"/>
              </w:rPr>
            </w:pPr>
          </w:p>
        </w:tc>
        <w:tc>
          <w:tcPr>
            <w:tcW w:w="2250" w:type="dxa"/>
            <w:gridSpan w:val="2"/>
            <w:vAlign w:val="bottom"/>
          </w:tcPr>
          <w:p w14:paraId="19D828D7"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สัดส่วนการถือของส่วนได้เสีย</w:t>
            </w:r>
          </w:p>
          <w:p w14:paraId="5E6AA33B" w14:textId="762F7136" w:rsidR="008E0FDC" w:rsidRPr="00770013" w:rsidRDefault="008E0FDC" w:rsidP="00F54DC7">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ที่ไม่อยู่ในอำนาจควบคุม</w:t>
            </w:r>
            <w:r w:rsidR="00F54DC7" w:rsidRPr="00770013">
              <w:rPr>
                <w:rFonts w:ascii="BrowalliaUPC" w:hAnsi="BrowalliaUPC" w:cs="BrowalliaUPC"/>
                <w:sz w:val="22"/>
                <w:szCs w:val="22"/>
                <w:cs/>
                <w:lang w:val="en-GB"/>
              </w:rPr>
              <w:t xml:space="preserve"> </w:t>
            </w:r>
            <w:r w:rsidRPr="00770013">
              <w:rPr>
                <w:rFonts w:ascii="BrowalliaUPC" w:hAnsi="BrowalliaUPC" w:cs="BrowalliaUPC"/>
                <w:sz w:val="22"/>
                <w:szCs w:val="22"/>
                <w:cs/>
                <w:lang w:val="en-GB"/>
              </w:rPr>
              <w:t>(ร้อยละ)</w:t>
            </w:r>
          </w:p>
        </w:tc>
        <w:tc>
          <w:tcPr>
            <w:tcW w:w="2340" w:type="dxa"/>
            <w:gridSpan w:val="2"/>
            <w:vAlign w:val="bottom"/>
          </w:tcPr>
          <w:p w14:paraId="23891484" w14:textId="439164A9" w:rsidR="008E0FDC" w:rsidRPr="00770013" w:rsidRDefault="008E0FDC" w:rsidP="00F54DC7">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กำไร (ขาดทุน) เบ็ดเสร็จจัดสรรให้ส่วนได้เสียที่ไม่อยู่ในอำนาจควบคุม</w:t>
            </w:r>
          </w:p>
        </w:tc>
        <w:tc>
          <w:tcPr>
            <w:tcW w:w="1629" w:type="dxa"/>
            <w:gridSpan w:val="2"/>
            <w:vAlign w:val="bottom"/>
          </w:tcPr>
          <w:p w14:paraId="5CE4DFA6"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ส่วนได้เสียที่ไม่อยู่ใน</w:t>
            </w:r>
          </w:p>
          <w:p w14:paraId="5364B906" w14:textId="77777777" w:rsidR="008E0FDC" w:rsidRPr="00770013" w:rsidRDefault="008E0FDC" w:rsidP="00D34556">
            <w:pPr>
              <w:pBdr>
                <w:bottom w:val="single" w:sz="4" w:space="1" w:color="auto"/>
              </w:pBdr>
              <w:jc w:val="center"/>
              <w:rPr>
                <w:rFonts w:ascii="BrowalliaUPC" w:hAnsi="BrowalliaUPC" w:cs="BrowalliaUPC"/>
                <w:sz w:val="22"/>
                <w:szCs w:val="22"/>
                <w:lang w:val="en-GB"/>
              </w:rPr>
            </w:pPr>
            <w:r w:rsidRPr="00770013">
              <w:rPr>
                <w:rFonts w:ascii="BrowalliaUPC" w:hAnsi="BrowalliaUPC" w:cs="BrowalliaUPC"/>
                <w:sz w:val="22"/>
                <w:szCs w:val="22"/>
                <w:cs/>
                <w:lang w:val="en-GB"/>
              </w:rPr>
              <w:t>อำนาจควบคุมสะสม</w:t>
            </w:r>
          </w:p>
        </w:tc>
      </w:tr>
      <w:tr w:rsidR="008E0FDC" w:rsidRPr="00770013" w14:paraId="708D0478" w14:textId="77777777" w:rsidTr="00EA0E38">
        <w:trPr>
          <w:cantSplit/>
        </w:trPr>
        <w:tc>
          <w:tcPr>
            <w:tcW w:w="2610" w:type="dxa"/>
            <w:vAlign w:val="bottom"/>
          </w:tcPr>
          <w:p w14:paraId="560B9FF0" w14:textId="77777777" w:rsidR="008E0FDC" w:rsidRPr="00770013" w:rsidRDefault="008E0FDC" w:rsidP="00EA0E38">
            <w:pPr>
              <w:pBdr>
                <w:bottom w:val="single" w:sz="4" w:space="1" w:color="auto"/>
              </w:pBdr>
              <w:jc w:val="center"/>
              <w:rPr>
                <w:rFonts w:ascii="BrowalliaUPC" w:hAnsi="BrowalliaUPC" w:cs="BrowalliaUPC"/>
                <w:color w:val="000000"/>
                <w:sz w:val="22"/>
                <w:szCs w:val="22"/>
                <w:lang w:val="en-GB"/>
              </w:rPr>
            </w:pPr>
            <w:r w:rsidRPr="00770013">
              <w:rPr>
                <w:rFonts w:ascii="BrowalliaUPC" w:hAnsi="BrowalliaUPC" w:cs="BrowalliaUPC"/>
                <w:color w:val="000000"/>
                <w:sz w:val="22"/>
                <w:szCs w:val="22"/>
                <w:cs/>
              </w:rPr>
              <w:t>บริษัท</w:t>
            </w:r>
          </w:p>
        </w:tc>
        <w:tc>
          <w:tcPr>
            <w:tcW w:w="1080" w:type="dxa"/>
            <w:vAlign w:val="bottom"/>
          </w:tcPr>
          <w:p w14:paraId="17039A2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1170" w:type="dxa"/>
            <w:vAlign w:val="bottom"/>
          </w:tcPr>
          <w:p w14:paraId="003E579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c>
          <w:tcPr>
            <w:tcW w:w="1143" w:type="dxa"/>
            <w:vAlign w:val="bottom"/>
          </w:tcPr>
          <w:p w14:paraId="72B3DC6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1197" w:type="dxa"/>
            <w:vAlign w:val="bottom"/>
          </w:tcPr>
          <w:p w14:paraId="791B48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c>
          <w:tcPr>
            <w:tcW w:w="810" w:type="dxa"/>
            <w:vAlign w:val="bottom"/>
          </w:tcPr>
          <w:p w14:paraId="26B4040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2563</w:t>
            </w:r>
          </w:p>
        </w:tc>
        <w:tc>
          <w:tcPr>
            <w:tcW w:w="819" w:type="dxa"/>
            <w:vAlign w:val="bottom"/>
          </w:tcPr>
          <w:p w14:paraId="630C790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2"/>
                <w:szCs w:val="22"/>
              </w:rPr>
            </w:pPr>
            <w:r w:rsidRPr="00770013">
              <w:rPr>
                <w:rFonts w:ascii="BrowalliaUPC" w:hAnsi="BrowalliaUPC" w:cs="BrowalliaUPC"/>
                <w:sz w:val="22"/>
                <w:szCs w:val="22"/>
              </w:rPr>
              <w:t>2562</w:t>
            </w:r>
          </w:p>
        </w:tc>
      </w:tr>
      <w:tr w:rsidR="008E0FDC" w:rsidRPr="00770013" w14:paraId="747A9C81" w14:textId="77777777" w:rsidTr="00EA0E38">
        <w:trPr>
          <w:cantSplit/>
        </w:trPr>
        <w:tc>
          <w:tcPr>
            <w:tcW w:w="2610" w:type="dxa"/>
            <w:vAlign w:val="bottom"/>
          </w:tcPr>
          <w:p w14:paraId="6CF16F7E" w14:textId="77777777" w:rsidR="008E0FDC" w:rsidRPr="00770013" w:rsidRDefault="008E0FDC" w:rsidP="00D34556">
            <w:pPr>
              <w:tabs>
                <w:tab w:val="left" w:pos="540"/>
              </w:tabs>
              <w:ind w:left="214" w:right="-108" w:hanging="214"/>
              <w:rPr>
                <w:rFonts w:ascii="BrowalliaUPC" w:hAnsi="BrowalliaUPC" w:cs="BrowalliaUPC"/>
                <w:color w:val="000000"/>
                <w:sz w:val="22"/>
                <w:szCs w:val="22"/>
              </w:rPr>
            </w:pPr>
          </w:p>
        </w:tc>
        <w:tc>
          <w:tcPr>
            <w:tcW w:w="1080" w:type="dxa"/>
            <w:vAlign w:val="bottom"/>
          </w:tcPr>
          <w:p w14:paraId="054F3761" w14:textId="77777777" w:rsidR="008E0FDC" w:rsidRPr="00770013" w:rsidRDefault="008E0FDC" w:rsidP="00D34556">
            <w:pPr>
              <w:tabs>
                <w:tab w:val="left" w:pos="540"/>
              </w:tabs>
              <w:ind w:left="-108"/>
              <w:jc w:val="right"/>
              <w:rPr>
                <w:rFonts w:ascii="BrowalliaUPC" w:hAnsi="BrowalliaUPC" w:cs="BrowalliaUPC"/>
                <w:color w:val="000000"/>
                <w:sz w:val="22"/>
                <w:szCs w:val="22"/>
              </w:rPr>
            </w:pPr>
          </w:p>
        </w:tc>
        <w:tc>
          <w:tcPr>
            <w:tcW w:w="1170" w:type="dxa"/>
            <w:vAlign w:val="bottom"/>
          </w:tcPr>
          <w:p w14:paraId="4B0C286E" w14:textId="77777777" w:rsidR="008E0FDC" w:rsidRPr="00770013" w:rsidRDefault="008E0FDC" w:rsidP="00D34556">
            <w:pPr>
              <w:tabs>
                <w:tab w:val="left" w:pos="540"/>
              </w:tabs>
              <w:ind w:left="-108"/>
              <w:jc w:val="right"/>
              <w:rPr>
                <w:rFonts w:ascii="BrowalliaUPC" w:hAnsi="BrowalliaUPC" w:cs="BrowalliaUPC"/>
                <w:color w:val="000000"/>
                <w:sz w:val="22"/>
                <w:szCs w:val="22"/>
              </w:rPr>
            </w:pPr>
          </w:p>
        </w:tc>
        <w:tc>
          <w:tcPr>
            <w:tcW w:w="1143" w:type="dxa"/>
            <w:vAlign w:val="bottom"/>
          </w:tcPr>
          <w:p w14:paraId="2C77D389"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c>
          <w:tcPr>
            <w:tcW w:w="1197" w:type="dxa"/>
            <w:vAlign w:val="bottom"/>
          </w:tcPr>
          <w:p w14:paraId="0BFB04DE"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c>
          <w:tcPr>
            <w:tcW w:w="810" w:type="dxa"/>
            <w:vAlign w:val="bottom"/>
          </w:tcPr>
          <w:p w14:paraId="37F660D0" w14:textId="77777777" w:rsidR="008E0FDC" w:rsidRPr="00770013" w:rsidRDefault="008E0FDC" w:rsidP="00D34556">
            <w:pPr>
              <w:tabs>
                <w:tab w:val="left" w:pos="540"/>
              </w:tabs>
              <w:ind w:left="-108" w:right="-43"/>
              <w:jc w:val="right"/>
              <w:rPr>
                <w:rFonts w:ascii="BrowalliaUPC" w:hAnsi="BrowalliaUPC" w:cs="BrowalliaUPC"/>
                <w:sz w:val="22"/>
                <w:szCs w:val="22"/>
              </w:rPr>
            </w:pPr>
          </w:p>
        </w:tc>
        <w:tc>
          <w:tcPr>
            <w:tcW w:w="819" w:type="dxa"/>
            <w:vAlign w:val="bottom"/>
          </w:tcPr>
          <w:p w14:paraId="01ECCCD4" w14:textId="77777777" w:rsidR="008E0FDC" w:rsidRPr="00770013" w:rsidRDefault="008E0FDC" w:rsidP="00D34556">
            <w:pPr>
              <w:tabs>
                <w:tab w:val="left" w:pos="540"/>
              </w:tabs>
              <w:ind w:left="-108" w:right="-43"/>
              <w:jc w:val="right"/>
              <w:rPr>
                <w:rFonts w:ascii="BrowalliaUPC" w:hAnsi="BrowalliaUPC" w:cs="BrowalliaUPC"/>
                <w:color w:val="000000"/>
                <w:sz w:val="22"/>
                <w:szCs w:val="22"/>
              </w:rPr>
            </w:pPr>
          </w:p>
        </w:tc>
      </w:tr>
      <w:tr w:rsidR="007B3F4A" w:rsidRPr="00770013" w14:paraId="46F0F374" w14:textId="77777777" w:rsidTr="00EA0E38">
        <w:trPr>
          <w:cantSplit/>
        </w:trPr>
        <w:tc>
          <w:tcPr>
            <w:tcW w:w="2610" w:type="dxa"/>
            <w:vAlign w:val="bottom"/>
          </w:tcPr>
          <w:p w14:paraId="1ED3099D"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อิตัลไทย เทรวี่ จำกัด</w:t>
            </w:r>
          </w:p>
        </w:tc>
        <w:tc>
          <w:tcPr>
            <w:tcW w:w="1080" w:type="dxa"/>
            <w:vAlign w:val="bottom"/>
          </w:tcPr>
          <w:p w14:paraId="2124831C" w14:textId="4A395C2B"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06</w:t>
            </w:r>
          </w:p>
        </w:tc>
        <w:tc>
          <w:tcPr>
            <w:tcW w:w="1170" w:type="dxa"/>
            <w:vAlign w:val="bottom"/>
          </w:tcPr>
          <w:p w14:paraId="10C6900F"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06</w:t>
            </w:r>
          </w:p>
        </w:tc>
        <w:tc>
          <w:tcPr>
            <w:tcW w:w="1143" w:type="dxa"/>
            <w:vAlign w:val="bottom"/>
          </w:tcPr>
          <w:p w14:paraId="2C913C7C" w14:textId="23C003F1"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w:t>
            </w:r>
          </w:p>
        </w:tc>
        <w:tc>
          <w:tcPr>
            <w:tcW w:w="1197" w:type="dxa"/>
            <w:vAlign w:val="bottom"/>
          </w:tcPr>
          <w:p w14:paraId="5ACA1AE4"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w:t>
            </w:r>
          </w:p>
        </w:tc>
        <w:tc>
          <w:tcPr>
            <w:tcW w:w="810" w:type="dxa"/>
            <w:vAlign w:val="bottom"/>
          </w:tcPr>
          <w:p w14:paraId="16767F5D" w14:textId="4A15B1C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61</w:t>
            </w:r>
          </w:p>
        </w:tc>
        <w:tc>
          <w:tcPr>
            <w:tcW w:w="819" w:type="dxa"/>
            <w:vAlign w:val="bottom"/>
          </w:tcPr>
          <w:p w14:paraId="5B00C0CA"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62</w:t>
            </w:r>
          </w:p>
        </w:tc>
      </w:tr>
      <w:tr w:rsidR="007B3F4A" w:rsidRPr="00770013" w14:paraId="7BAD7C8E" w14:textId="77777777" w:rsidTr="00EA0E38">
        <w:trPr>
          <w:cantSplit/>
        </w:trPr>
        <w:tc>
          <w:tcPr>
            <w:tcW w:w="2610" w:type="dxa"/>
            <w:vAlign w:val="bottom"/>
          </w:tcPr>
          <w:p w14:paraId="24B87C76"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เอเซี่ยนสติล โปรดักส์ จำกัด</w:t>
            </w:r>
          </w:p>
        </w:tc>
        <w:tc>
          <w:tcPr>
            <w:tcW w:w="1080" w:type="dxa"/>
            <w:vAlign w:val="bottom"/>
          </w:tcPr>
          <w:p w14:paraId="548B941B" w14:textId="1591B66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30</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10</w:t>
            </w:r>
          </w:p>
        </w:tc>
        <w:tc>
          <w:tcPr>
            <w:tcW w:w="1170" w:type="dxa"/>
            <w:vAlign w:val="bottom"/>
          </w:tcPr>
          <w:p w14:paraId="09BDB677"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30</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10</w:t>
            </w:r>
          </w:p>
        </w:tc>
        <w:tc>
          <w:tcPr>
            <w:tcW w:w="1143" w:type="dxa"/>
            <w:vAlign w:val="bottom"/>
          </w:tcPr>
          <w:p w14:paraId="4E0DA0DC" w14:textId="1864034E"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15</w:t>
            </w:r>
          </w:p>
        </w:tc>
        <w:tc>
          <w:tcPr>
            <w:tcW w:w="1197" w:type="dxa"/>
            <w:vAlign w:val="bottom"/>
          </w:tcPr>
          <w:p w14:paraId="7BE10983"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11</w:t>
            </w:r>
          </w:p>
        </w:tc>
        <w:tc>
          <w:tcPr>
            <w:tcW w:w="810" w:type="dxa"/>
            <w:vAlign w:val="bottom"/>
          </w:tcPr>
          <w:p w14:paraId="0336CE85" w14:textId="3D520C2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61</w:t>
            </w:r>
          </w:p>
        </w:tc>
        <w:tc>
          <w:tcPr>
            <w:tcW w:w="819" w:type="dxa"/>
            <w:vAlign w:val="bottom"/>
          </w:tcPr>
          <w:p w14:paraId="689D7564"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52</w:t>
            </w:r>
          </w:p>
        </w:tc>
      </w:tr>
      <w:tr w:rsidR="007B3F4A" w:rsidRPr="00770013" w14:paraId="7B6E2AF9" w14:textId="77777777" w:rsidTr="00EA0E38">
        <w:trPr>
          <w:cantSplit/>
        </w:trPr>
        <w:tc>
          <w:tcPr>
            <w:tcW w:w="2610" w:type="dxa"/>
            <w:vAlign w:val="bottom"/>
          </w:tcPr>
          <w:p w14:paraId="499054C3"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ไทยมารุเคน จำกัด</w:t>
            </w:r>
          </w:p>
        </w:tc>
        <w:tc>
          <w:tcPr>
            <w:tcW w:w="1080" w:type="dxa"/>
            <w:vAlign w:val="bottom"/>
          </w:tcPr>
          <w:p w14:paraId="41109C60" w14:textId="120FBD5A"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49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04</w:t>
            </w:r>
          </w:p>
        </w:tc>
        <w:tc>
          <w:tcPr>
            <w:tcW w:w="1170" w:type="dxa"/>
            <w:vAlign w:val="bottom"/>
          </w:tcPr>
          <w:p w14:paraId="354BD90E"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49</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04</w:t>
            </w:r>
          </w:p>
        </w:tc>
        <w:tc>
          <w:tcPr>
            <w:tcW w:w="1143" w:type="dxa"/>
            <w:vAlign w:val="bottom"/>
          </w:tcPr>
          <w:p w14:paraId="39D2C12F" w14:textId="4FDF7724"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50</w:t>
            </w:r>
          </w:p>
        </w:tc>
        <w:tc>
          <w:tcPr>
            <w:tcW w:w="1197" w:type="dxa"/>
            <w:vAlign w:val="bottom"/>
          </w:tcPr>
          <w:p w14:paraId="6549EC68"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34</w:t>
            </w:r>
          </w:p>
        </w:tc>
        <w:tc>
          <w:tcPr>
            <w:tcW w:w="810" w:type="dxa"/>
            <w:vAlign w:val="bottom"/>
          </w:tcPr>
          <w:p w14:paraId="5FFF44CB" w14:textId="0FA97E2E"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266</w:t>
            </w:r>
          </w:p>
        </w:tc>
        <w:tc>
          <w:tcPr>
            <w:tcW w:w="819" w:type="dxa"/>
            <w:vAlign w:val="bottom"/>
          </w:tcPr>
          <w:p w14:paraId="5EFF18FA"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236</w:t>
            </w:r>
          </w:p>
        </w:tc>
      </w:tr>
      <w:tr w:rsidR="007B3F4A" w:rsidRPr="00770013" w14:paraId="7580EE43" w14:textId="77777777" w:rsidTr="00EA0E38">
        <w:trPr>
          <w:cantSplit/>
        </w:trPr>
        <w:tc>
          <w:tcPr>
            <w:tcW w:w="2610" w:type="dxa"/>
            <w:vAlign w:val="bottom"/>
          </w:tcPr>
          <w:p w14:paraId="4C7391D6"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rPr>
              <w:t>ITD Cementation India Limited</w:t>
            </w:r>
          </w:p>
        </w:tc>
        <w:tc>
          <w:tcPr>
            <w:tcW w:w="1080" w:type="dxa"/>
            <w:vAlign w:val="bottom"/>
          </w:tcPr>
          <w:p w14:paraId="08AE907E" w14:textId="00DFEC0F"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53</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36</w:t>
            </w:r>
          </w:p>
        </w:tc>
        <w:tc>
          <w:tcPr>
            <w:tcW w:w="1170" w:type="dxa"/>
            <w:vAlign w:val="bottom"/>
          </w:tcPr>
          <w:p w14:paraId="2BE9EBC5"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53</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36</w:t>
            </w:r>
          </w:p>
        </w:tc>
        <w:tc>
          <w:tcPr>
            <w:tcW w:w="1143" w:type="dxa"/>
            <w:vAlign w:val="bottom"/>
          </w:tcPr>
          <w:p w14:paraId="4806AEAC" w14:textId="4AEA7592"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146</w:t>
            </w:r>
            <w:r w:rsidRPr="00770013">
              <w:rPr>
                <w:rFonts w:ascii="BrowalliaUPC" w:hAnsi="BrowalliaUPC" w:cs="BrowalliaUPC"/>
                <w:sz w:val="22"/>
                <w:szCs w:val="22"/>
                <w:cs/>
                <w:lang w:val="en-GB"/>
              </w:rPr>
              <w:t>)</w:t>
            </w:r>
          </w:p>
        </w:tc>
        <w:tc>
          <w:tcPr>
            <w:tcW w:w="1197" w:type="dxa"/>
            <w:vAlign w:val="bottom"/>
          </w:tcPr>
          <w:p w14:paraId="4367C89D"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163</w:t>
            </w:r>
            <w:r w:rsidRPr="00770013">
              <w:rPr>
                <w:rFonts w:ascii="BrowalliaUPC" w:hAnsi="BrowalliaUPC" w:cs="BrowalliaUPC"/>
                <w:sz w:val="22"/>
                <w:szCs w:val="22"/>
                <w:cs/>
                <w:lang w:val="en-GB"/>
              </w:rPr>
              <w:t>)</w:t>
            </w:r>
          </w:p>
        </w:tc>
        <w:tc>
          <w:tcPr>
            <w:tcW w:w="810" w:type="dxa"/>
            <w:vAlign w:val="bottom"/>
          </w:tcPr>
          <w:p w14:paraId="7F87F77D" w14:textId="745A52CB"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2,146</w:t>
            </w:r>
          </w:p>
        </w:tc>
        <w:tc>
          <w:tcPr>
            <w:tcW w:w="819" w:type="dxa"/>
            <w:vAlign w:val="bottom"/>
          </w:tcPr>
          <w:p w14:paraId="1E2E690E" w14:textId="77777777"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2,302</w:t>
            </w:r>
          </w:p>
        </w:tc>
      </w:tr>
      <w:tr w:rsidR="007B3F4A" w:rsidRPr="00770013" w14:paraId="199C741A" w14:textId="77777777" w:rsidTr="00EA0E38">
        <w:trPr>
          <w:cantSplit/>
        </w:trPr>
        <w:tc>
          <w:tcPr>
            <w:tcW w:w="2610" w:type="dxa"/>
            <w:vAlign w:val="bottom"/>
          </w:tcPr>
          <w:p w14:paraId="6E4178AC" w14:textId="77777777" w:rsidR="007B3F4A" w:rsidRPr="00770013" w:rsidRDefault="007B3F4A" w:rsidP="007B3F4A">
            <w:pPr>
              <w:ind w:left="176" w:right="-36" w:hanging="142"/>
              <w:rPr>
                <w:rFonts w:ascii="BrowalliaUPC" w:hAnsi="BrowalliaUPC" w:cs="BrowalliaUPC"/>
                <w:sz w:val="22"/>
                <w:szCs w:val="22"/>
              </w:rPr>
            </w:pPr>
            <w:r w:rsidRPr="00770013">
              <w:rPr>
                <w:rFonts w:ascii="BrowalliaUPC" w:hAnsi="BrowalliaUPC" w:cs="BrowalliaUPC"/>
                <w:sz w:val="22"/>
                <w:szCs w:val="22"/>
                <w:cs/>
              </w:rPr>
              <w:t>บริษัท อิตัลไทย มารีน จำกัด</w:t>
            </w:r>
          </w:p>
        </w:tc>
        <w:tc>
          <w:tcPr>
            <w:tcW w:w="1080" w:type="dxa"/>
            <w:vAlign w:val="bottom"/>
          </w:tcPr>
          <w:p w14:paraId="60BF53E5" w14:textId="296F9E11"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lang w:val="en-GB"/>
              </w:rPr>
              <w:t>7</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41</w:t>
            </w:r>
          </w:p>
        </w:tc>
        <w:tc>
          <w:tcPr>
            <w:tcW w:w="1170" w:type="dxa"/>
            <w:vAlign w:val="bottom"/>
          </w:tcPr>
          <w:p w14:paraId="27026A4F" w14:textId="77777777" w:rsidR="007B3F4A" w:rsidRPr="00770013" w:rsidRDefault="007B3F4A" w:rsidP="007B3F4A">
            <w:pPr>
              <w:jc w:val="right"/>
              <w:rPr>
                <w:rFonts w:ascii="BrowalliaUPC" w:hAnsi="BrowalliaUPC" w:cs="BrowalliaUPC"/>
                <w:sz w:val="20"/>
                <w:szCs w:val="20"/>
                <w:lang w:val="en-GB"/>
              </w:rPr>
            </w:pPr>
            <w:r w:rsidRPr="00770013">
              <w:rPr>
                <w:rFonts w:ascii="BrowalliaUPC" w:hAnsi="BrowalliaUPC" w:cs="BrowalliaUPC"/>
                <w:sz w:val="22"/>
                <w:szCs w:val="22"/>
                <w:lang w:val="en-GB"/>
              </w:rPr>
              <w:t>7</w:t>
            </w:r>
            <w:r w:rsidRPr="00770013">
              <w:rPr>
                <w:rFonts w:ascii="BrowalliaUPC" w:hAnsi="BrowalliaUPC" w:cs="BrowalliaUPC"/>
                <w:sz w:val="22"/>
                <w:szCs w:val="22"/>
                <w:cs/>
                <w:lang w:val="en-GB"/>
              </w:rPr>
              <w:t>.</w:t>
            </w:r>
            <w:r w:rsidRPr="00770013">
              <w:rPr>
                <w:rFonts w:ascii="BrowalliaUPC" w:hAnsi="BrowalliaUPC" w:cs="BrowalliaUPC"/>
                <w:sz w:val="22"/>
                <w:szCs w:val="22"/>
                <w:lang w:val="en-GB"/>
              </w:rPr>
              <w:t>41</w:t>
            </w:r>
          </w:p>
        </w:tc>
        <w:tc>
          <w:tcPr>
            <w:tcW w:w="1143" w:type="dxa"/>
            <w:vAlign w:val="bottom"/>
          </w:tcPr>
          <w:p w14:paraId="22B524AE" w14:textId="1FAD458C"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5</w:t>
            </w:r>
            <w:r w:rsidRPr="00770013">
              <w:rPr>
                <w:rFonts w:ascii="BrowalliaUPC" w:hAnsi="BrowalliaUPC" w:cs="BrowalliaUPC"/>
                <w:sz w:val="22"/>
                <w:szCs w:val="22"/>
                <w:cs/>
                <w:lang w:val="en-GB"/>
              </w:rPr>
              <w:t>)</w:t>
            </w:r>
          </w:p>
        </w:tc>
        <w:tc>
          <w:tcPr>
            <w:tcW w:w="1197" w:type="dxa"/>
            <w:vAlign w:val="bottom"/>
          </w:tcPr>
          <w:p w14:paraId="1A4CE1BC" w14:textId="77777777" w:rsidR="007B3F4A" w:rsidRPr="00770013" w:rsidRDefault="007B3F4A" w:rsidP="007B3F4A">
            <w:pPr>
              <w:jc w:val="right"/>
              <w:rPr>
                <w:rFonts w:ascii="BrowalliaUPC" w:hAnsi="BrowalliaUPC" w:cs="BrowalliaUPC"/>
                <w:sz w:val="20"/>
                <w:szCs w:val="20"/>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2</w:t>
            </w:r>
            <w:r w:rsidRPr="00770013">
              <w:rPr>
                <w:rFonts w:ascii="BrowalliaUPC" w:hAnsi="BrowalliaUPC" w:cs="BrowalliaUPC"/>
                <w:sz w:val="22"/>
                <w:szCs w:val="22"/>
                <w:cs/>
                <w:lang w:val="en-GB"/>
              </w:rPr>
              <w:t>)</w:t>
            </w:r>
          </w:p>
        </w:tc>
        <w:tc>
          <w:tcPr>
            <w:tcW w:w="810" w:type="dxa"/>
            <w:vAlign w:val="bottom"/>
          </w:tcPr>
          <w:p w14:paraId="127C9775" w14:textId="48273CC4" w:rsidR="007B3F4A" w:rsidRPr="00770013" w:rsidRDefault="007B3F4A" w:rsidP="007B3F4A">
            <w:pPr>
              <w:jc w:val="right"/>
              <w:rPr>
                <w:rFonts w:ascii="BrowalliaUPC" w:hAnsi="BrowalliaUPC" w:cs="BrowalliaUPC"/>
                <w:sz w:val="22"/>
                <w:szCs w:val="22"/>
                <w:lang w:val="en-GB"/>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38</w:t>
            </w:r>
            <w:r w:rsidRPr="00770013">
              <w:rPr>
                <w:rFonts w:ascii="BrowalliaUPC" w:hAnsi="BrowalliaUPC" w:cs="BrowalliaUPC"/>
                <w:sz w:val="22"/>
                <w:szCs w:val="22"/>
                <w:cs/>
                <w:lang w:val="en-GB"/>
              </w:rPr>
              <w:t>)</w:t>
            </w:r>
          </w:p>
        </w:tc>
        <w:tc>
          <w:tcPr>
            <w:tcW w:w="819" w:type="dxa"/>
            <w:vAlign w:val="bottom"/>
          </w:tcPr>
          <w:p w14:paraId="50CB12C8" w14:textId="77777777" w:rsidR="007B3F4A" w:rsidRPr="00770013" w:rsidRDefault="007B3F4A" w:rsidP="007B3F4A">
            <w:pPr>
              <w:jc w:val="right"/>
              <w:rPr>
                <w:rFonts w:ascii="BrowalliaUPC" w:hAnsi="BrowalliaUPC" w:cs="BrowalliaUPC"/>
                <w:sz w:val="20"/>
                <w:szCs w:val="20"/>
              </w:rPr>
            </w:pPr>
            <w:r w:rsidRPr="00770013">
              <w:rPr>
                <w:rFonts w:ascii="BrowalliaUPC" w:hAnsi="BrowalliaUPC" w:cs="BrowalliaUPC"/>
                <w:sz w:val="22"/>
                <w:szCs w:val="22"/>
                <w:cs/>
                <w:lang w:val="en-GB"/>
              </w:rPr>
              <w:t>(</w:t>
            </w:r>
            <w:r w:rsidRPr="00770013">
              <w:rPr>
                <w:rFonts w:ascii="BrowalliaUPC" w:hAnsi="BrowalliaUPC" w:cs="BrowalliaUPC"/>
                <w:sz w:val="22"/>
                <w:szCs w:val="22"/>
                <w:lang w:val="en-GB"/>
              </w:rPr>
              <w:t>33</w:t>
            </w:r>
            <w:r w:rsidRPr="00770013">
              <w:rPr>
                <w:rFonts w:ascii="BrowalliaUPC" w:hAnsi="BrowalliaUPC" w:cs="BrowalliaUPC"/>
                <w:sz w:val="22"/>
                <w:szCs w:val="22"/>
                <w:cs/>
                <w:lang w:val="en-GB"/>
              </w:rPr>
              <w:t>)</w:t>
            </w:r>
          </w:p>
        </w:tc>
      </w:tr>
    </w:tbl>
    <w:p w14:paraId="221EBD13" w14:textId="77777777" w:rsidR="008E0FDC" w:rsidRPr="00770013" w:rsidRDefault="008E0FDC" w:rsidP="00F54DC7">
      <w:pPr>
        <w:pStyle w:val="ListParagraph"/>
        <w:ind w:right="-43"/>
        <w:jc w:val="thaiDistribute"/>
        <w:rPr>
          <w:rFonts w:ascii="BrowalliaUPC" w:hAnsi="BrowalliaUPC" w:cs="BrowalliaUPC"/>
          <w:color w:val="000000" w:themeColor="text1"/>
          <w:sz w:val="28"/>
        </w:rPr>
      </w:pPr>
    </w:p>
    <w:p w14:paraId="10483B27" w14:textId="6AB79313" w:rsidR="008E0FDC" w:rsidRPr="00770013" w:rsidRDefault="008E0FDC" w:rsidP="00F54DC7">
      <w:pPr>
        <w:pStyle w:val="ListParagraph"/>
        <w:ind w:right="-43"/>
        <w:jc w:val="thaiDistribute"/>
        <w:rPr>
          <w:rFonts w:ascii="BrowalliaUPC" w:hAnsi="BrowalliaUPC" w:cs="BrowalliaUPC"/>
          <w:color w:val="000000" w:themeColor="text1"/>
          <w:sz w:val="28"/>
          <w:cs/>
        </w:rPr>
      </w:pPr>
      <w:r w:rsidRPr="00770013">
        <w:rPr>
          <w:rFonts w:ascii="BrowalliaUPC" w:hAnsi="BrowalliaUPC" w:cs="BrowalliaUPC"/>
          <w:color w:val="000000" w:themeColor="text1"/>
          <w:sz w:val="28"/>
          <w:cs/>
        </w:rPr>
        <w:t xml:space="preserve">ในระหว่างปี </w:t>
      </w:r>
      <w:r w:rsidRPr="00770013">
        <w:rPr>
          <w:rFonts w:ascii="BrowalliaUPC" w:hAnsi="BrowalliaUPC" w:cs="BrowalliaUPC"/>
          <w:color w:val="000000" w:themeColor="text1"/>
          <w:sz w:val="28"/>
        </w:rPr>
        <w:t xml:space="preserve">2563 </w:t>
      </w:r>
      <w:r w:rsidRPr="00770013">
        <w:rPr>
          <w:rFonts w:ascii="BrowalliaUPC" w:hAnsi="BrowalliaUPC" w:cs="BrowalliaUPC"/>
          <w:color w:val="000000" w:themeColor="text1"/>
          <w:sz w:val="28"/>
          <w:cs/>
        </w:rPr>
        <w:t xml:space="preserve">บริษัทย่อยจ่ายเงินปันผลให้กับส่วนได้เสียที่ไม่มีอำนาจควบคุม จำนวน </w:t>
      </w:r>
      <w:r w:rsidRPr="00770013">
        <w:rPr>
          <w:rFonts w:ascii="BrowalliaUPC" w:hAnsi="BrowalliaUPC" w:cs="BrowalliaUPC"/>
          <w:color w:val="000000" w:themeColor="text1"/>
          <w:sz w:val="28"/>
        </w:rPr>
        <w:t>3</w:t>
      </w:r>
      <w:r w:rsidR="007C36F6" w:rsidRPr="00770013">
        <w:rPr>
          <w:rFonts w:ascii="BrowalliaUPC" w:hAnsi="BrowalliaUPC" w:cs="BrowalliaUPC"/>
          <w:color w:val="000000" w:themeColor="text1"/>
          <w:sz w:val="28"/>
        </w:rPr>
        <w:t>8.36</w:t>
      </w:r>
      <w:r w:rsidRPr="00770013">
        <w:rPr>
          <w:rFonts w:ascii="BrowalliaUPC" w:hAnsi="BrowalliaUPC" w:cs="BrowalliaUPC"/>
          <w:color w:val="000000" w:themeColor="text1"/>
          <w:sz w:val="28"/>
          <w:cs/>
        </w:rPr>
        <w:t xml:space="preserve"> ล้านบาท</w:t>
      </w:r>
      <w:r w:rsidR="00F54DC7"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 xml:space="preserve">2562 </w:t>
      </w:r>
      <w:r w:rsidRPr="00770013">
        <w:rPr>
          <w:rFonts w:ascii="BrowalliaUPC" w:hAnsi="BrowalliaUPC" w:cs="BrowalliaUPC"/>
          <w:color w:val="000000" w:themeColor="text1"/>
          <w:sz w:val="28"/>
          <w:cs/>
        </w:rPr>
        <w:t xml:space="preserve">: </w:t>
      </w:r>
      <w:r w:rsidRPr="00770013">
        <w:rPr>
          <w:rFonts w:ascii="BrowalliaUPC" w:hAnsi="BrowalliaUPC" w:cs="BrowalliaUPC"/>
          <w:color w:val="000000" w:themeColor="text1"/>
          <w:sz w:val="28"/>
        </w:rPr>
        <w:t>36</w:t>
      </w:r>
      <w:r w:rsidRPr="00770013">
        <w:rPr>
          <w:rFonts w:ascii="BrowalliaUPC" w:hAnsi="BrowalliaUPC" w:cs="BrowalliaUPC"/>
          <w:color w:val="000000" w:themeColor="text1"/>
          <w:sz w:val="28"/>
          <w:cs/>
        </w:rPr>
        <w:t>.</w:t>
      </w:r>
      <w:r w:rsidRPr="00770013">
        <w:rPr>
          <w:rFonts w:ascii="BrowalliaUPC" w:hAnsi="BrowalliaUPC" w:cs="BrowalliaUPC"/>
          <w:color w:val="000000" w:themeColor="text1"/>
          <w:sz w:val="28"/>
        </w:rPr>
        <w:t xml:space="preserve">13 </w:t>
      </w:r>
      <w:r w:rsidRPr="00770013">
        <w:rPr>
          <w:rFonts w:ascii="BrowalliaUPC" w:hAnsi="BrowalliaUPC" w:cs="BrowalliaUPC"/>
          <w:color w:val="000000" w:themeColor="text1"/>
          <w:sz w:val="28"/>
          <w:cs/>
        </w:rPr>
        <w:t>ล้านบาท)</w:t>
      </w:r>
    </w:p>
    <w:p w14:paraId="3E11F1F4" w14:textId="5844DF3D" w:rsidR="008E0FDC" w:rsidRDefault="008E0FDC" w:rsidP="00F54DC7">
      <w:pPr>
        <w:pStyle w:val="ListParagraph"/>
        <w:ind w:right="-43"/>
        <w:jc w:val="thaiDistribute"/>
        <w:rPr>
          <w:rFonts w:ascii="BrowalliaUPC" w:hAnsi="BrowalliaUPC" w:cs="BrowalliaUPC"/>
          <w:color w:val="000000" w:themeColor="text1"/>
          <w:sz w:val="28"/>
        </w:rPr>
      </w:pPr>
    </w:p>
    <w:p w14:paraId="6534FE99" w14:textId="3D1832D0" w:rsidR="0023711C" w:rsidRDefault="0023711C" w:rsidP="00F54DC7">
      <w:pPr>
        <w:pStyle w:val="ListParagraph"/>
        <w:ind w:right="-43"/>
        <w:jc w:val="thaiDistribute"/>
        <w:rPr>
          <w:rFonts w:ascii="BrowalliaUPC" w:hAnsi="BrowalliaUPC" w:cs="BrowalliaUPC"/>
          <w:color w:val="000000" w:themeColor="text1"/>
          <w:sz w:val="28"/>
        </w:rPr>
      </w:pPr>
    </w:p>
    <w:p w14:paraId="6462195F" w14:textId="22743A1D" w:rsidR="0023711C" w:rsidRDefault="0023711C" w:rsidP="00F54DC7">
      <w:pPr>
        <w:pStyle w:val="ListParagraph"/>
        <w:ind w:right="-43"/>
        <w:jc w:val="thaiDistribute"/>
        <w:rPr>
          <w:rFonts w:ascii="BrowalliaUPC" w:hAnsi="BrowalliaUPC" w:cs="BrowalliaUPC"/>
          <w:color w:val="000000" w:themeColor="text1"/>
          <w:sz w:val="28"/>
        </w:rPr>
      </w:pPr>
    </w:p>
    <w:p w14:paraId="5FE633E3" w14:textId="1D618500" w:rsidR="0023711C" w:rsidRDefault="0023711C" w:rsidP="00F54DC7">
      <w:pPr>
        <w:pStyle w:val="ListParagraph"/>
        <w:ind w:right="-43"/>
        <w:jc w:val="thaiDistribute"/>
        <w:rPr>
          <w:rFonts w:ascii="BrowalliaUPC" w:hAnsi="BrowalliaUPC" w:cs="BrowalliaUPC"/>
          <w:color w:val="000000" w:themeColor="text1"/>
          <w:sz w:val="28"/>
        </w:rPr>
      </w:pPr>
    </w:p>
    <w:p w14:paraId="41381C4E" w14:textId="20A2A4DE" w:rsidR="0023711C" w:rsidRDefault="0023711C" w:rsidP="00F54DC7">
      <w:pPr>
        <w:pStyle w:val="ListParagraph"/>
        <w:ind w:right="-43"/>
        <w:jc w:val="thaiDistribute"/>
        <w:rPr>
          <w:rFonts w:ascii="BrowalliaUPC" w:hAnsi="BrowalliaUPC" w:cs="BrowalliaUPC"/>
          <w:color w:val="000000" w:themeColor="text1"/>
          <w:sz w:val="28"/>
        </w:rPr>
      </w:pPr>
    </w:p>
    <w:p w14:paraId="1A9BABE5" w14:textId="611E4276" w:rsidR="0023711C" w:rsidRDefault="0023711C" w:rsidP="00F54DC7">
      <w:pPr>
        <w:pStyle w:val="ListParagraph"/>
        <w:ind w:right="-43"/>
        <w:jc w:val="thaiDistribute"/>
        <w:rPr>
          <w:rFonts w:ascii="BrowalliaUPC" w:hAnsi="BrowalliaUPC" w:cs="BrowalliaUPC"/>
          <w:color w:val="000000" w:themeColor="text1"/>
          <w:sz w:val="28"/>
        </w:rPr>
      </w:pPr>
    </w:p>
    <w:p w14:paraId="60E893A3" w14:textId="5574CE32" w:rsidR="0023711C" w:rsidRDefault="0023711C" w:rsidP="00F54DC7">
      <w:pPr>
        <w:pStyle w:val="ListParagraph"/>
        <w:ind w:right="-43"/>
        <w:jc w:val="thaiDistribute"/>
        <w:rPr>
          <w:rFonts w:ascii="BrowalliaUPC" w:hAnsi="BrowalliaUPC" w:cs="BrowalliaUPC"/>
          <w:color w:val="000000" w:themeColor="text1"/>
          <w:sz w:val="28"/>
        </w:rPr>
      </w:pPr>
    </w:p>
    <w:p w14:paraId="7D174946" w14:textId="0162FEF7" w:rsidR="0023711C" w:rsidRDefault="0023711C" w:rsidP="00F54DC7">
      <w:pPr>
        <w:pStyle w:val="ListParagraph"/>
        <w:ind w:right="-43"/>
        <w:jc w:val="thaiDistribute"/>
        <w:rPr>
          <w:rFonts w:ascii="BrowalliaUPC" w:hAnsi="BrowalliaUPC" w:cs="BrowalliaUPC"/>
          <w:color w:val="000000" w:themeColor="text1"/>
          <w:sz w:val="28"/>
        </w:rPr>
      </w:pPr>
    </w:p>
    <w:p w14:paraId="4DDBF902" w14:textId="0AECB32C" w:rsidR="0023711C" w:rsidRDefault="0023711C" w:rsidP="00F54DC7">
      <w:pPr>
        <w:pStyle w:val="ListParagraph"/>
        <w:ind w:right="-43"/>
        <w:jc w:val="thaiDistribute"/>
        <w:rPr>
          <w:rFonts w:ascii="BrowalliaUPC" w:hAnsi="BrowalliaUPC" w:cs="BrowalliaUPC"/>
          <w:color w:val="000000" w:themeColor="text1"/>
          <w:sz w:val="28"/>
        </w:rPr>
      </w:pPr>
    </w:p>
    <w:p w14:paraId="35A25E13" w14:textId="30FFD67F" w:rsidR="0023711C" w:rsidRDefault="0023711C" w:rsidP="00F54DC7">
      <w:pPr>
        <w:pStyle w:val="ListParagraph"/>
        <w:ind w:right="-43"/>
        <w:jc w:val="thaiDistribute"/>
        <w:rPr>
          <w:rFonts w:ascii="BrowalliaUPC" w:hAnsi="BrowalliaUPC" w:cs="BrowalliaUPC"/>
          <w:color w:val="000000" w:themeColor="text1"/>
          <w:sz w:val="28"/>
        </w:rPr>
      </w:pPr>
    </w:p>
    <w:p w14:paraId="61D48693" w14:textId="77777777" w:rsidR="0023711C" w:rsidRPr="00770013" w:rsidRDefault="0023711C" w:rsidP="00F54DC7">
      <w:pPr>
        <w:pStyle w:val="ListParagraph"/>
        <w:ind w:right="-43"/>
        <w:jc w:val="thaiDistribute"/>
        <w:rPr>
          <w:rFonts w:ascii="BrowalliaUPC" w:hAnsi="BrowalliaUPC" w:cs="BrowalliaUPC"/>
          <w:color w:val="000000" w:themeColor="text1"/>
          <w:sz w:val="28"/>
        </w:rPr>
      </w:pPr>
    </w:p>
    <w:p w14:paraId="517BEC9D" w14:textId="445DE8F7" w:rsidR="008E0FDC" w:rsidRPr="00770013" w:rsidRDefault="008E0FDC" w:rsidP="00F54DC7">
      <w:pPr>
        <w:pStyle w:val="ListParagraph"/>
        <w:ind w:right="-43"/>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สรุปข้อมูลทางการเงินที่สำคัญของบริษัทย่อยแต่ละรายที่มีส่วนได้เสียที่ไม่มีอำนาจควบคุมที่เป็นสาระสำคัญ </w:t>
      </w:r>
      <w:r w:rsidR="00EA0E38" w:rsidRPr="00770013">
        <w:rPr>
          <w:rFonts w:ascii="BrowalliaUPC" w:hAnsi="BrowalliaUPC" w:cs="BrowalliaUPC"/>
          <w:color w:val="000000" w:themeColor="text1"/>
          <w:sz w:val="28"/>
        </w:rPr>
        <w:t xml:space="preserve">               </w:t>
      </w:r>
      <w:r w:rsidRPr="00770013">
        <w:rPr>
          <w:rFonts w:ascii="BrowalliaUPC" w:hAnsi="BrowalliaUPC" w:cs="BrowalliaUPC"/>
          <w:color w:val="000000" w:themeColor="text1"/>
          <w:sz w:val="28"/>
          <w:cs/>
        </w:rPr>
        <w:t>ก่อนการตัดรายการระหว่างกัน มีดังนี้</w:t>
      </w:r>
    </w:p>
    <w:tbl>
      <w:tblPr>
        <w:tblpPr w:leftFromText="180" w:rightFromText="180" w:vertAnchor="text" w:horzAnchor="margin" w:tblpX="540" w:tblpY="196"/>
        <w:tblW w:w="9222" w:type="dxa"/>
        <w:tblLayout w:type="fixed"/>
        <w:tblLook w:val="01E0" w:firstRow="1" w:lastRow="1" w:firstColumn="1" w:lastColumn="1" w:noHBand="0" w:noVBand="0"/>
      </w:tblPr>
      <w:tblGrid>
        <w:gridCol w:w="2348"/>
        <w:gridCol w:w="657"/>
        <w:gridCol w:w="632"/>
        <w:gridCol w:w="51"/>
        <w:gridCol w:w="589"/>
        <w:gridCol w:w="695"/>
        <w:gridCol w:w="99"/>
        <w:gridCol w:w="541"/>
        <w:gridCol w:w="663"/>
        <w:gridCol w:w="715"/>
        <w:gridCol w:w="673"/>
        <w:gridCol w:w="98"/>
        <w:gridCol w:w="693"/>
        <w:gridCol w:w="768"/>
      </w:tblGrid>
      <w:tr w:rsidR="00B12D21" w:rsidRPr="00770013" w14:paraId="043E8079" w14:textId="77777777" w:rsidTr="001B3FA2">
        <w:trPr>
          <w:cantSplit/>
          <w:trHeight w:val="227"/>
          <w:tblHeader/>
        </w:trPr>
        <w:tc>
          <w:tcPr>
            <w:tcW w:w="2348" w:type="dxa"/>
            <w:vAlign w:val="bottom"/>
          </w:tcPr>
          <w:p w14:paraId="16D26A2D" w14:textId="77777777" w:rsidR="00B12D21" w:rsidRPr="00770013" w:rsidRDefault="00B12D21" w:rsidP="00EA0E38">
            <w:pPr>
              <w:jc w:val="thaiDistribute"/>
              <w:rPr>
                <w:rFonts w:ascii="BrowalliaUPC" w:hAnsi="BrowalliaUPC" w:cs="BrowalliaUPC"/>
                <w:sz w:val="15"/>
                <w:szCs w:val="15"/>
                <w:lang w:val="en-GB"/>
              </w:rPr>
            </w:pPr>
          </w:p>
        </w:tc>
        <w:tc>
          <w:tcPr>
            <w:tcW w:w="1340" w:type="dxa"/>
            <w:gridSpan w:val="3"/>
            <w:vAlign w:val="bottom"/>
          </w:tcPr>
          <w:p w14:paraId="213FF2ED"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383" w:type="dxa"/>
            <w:gridSpan w:val="3"/>
            <w:vAlign w:val="bottom"/>
          </w:tcPr>
          <w:p w14:paraId="2D5738E1"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204" w:type="dxa"/>
            <w:gridSpan w:val="2"/>
            <w:vAlign w:val="bottom"/>
          </w:tcPr>
          <w:p w14:paraId="062DCDDC"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388" w:type="dxa"/>
            <w:gridSpan w:val="2"/>
            <w:vAlign w:val="bottom"/>
          </w:tcPr>
          <w:p w14:paraId="263F144A" w14:textId="77777777" w:rsidR="00B12D21" w:rsidRPr="00770013" w:rsidRDefault="00B12D21" w:rsidP="00EA0E38">
            <w:pPr>
              <w:pBdr>
                <w:bottom w:val="single" w:sz="4" w:space="1" w:color="FFFFFF"/>
              </w:pBdr>
              <w:jc w:val="right"/>
              <w:rPr>
                <w:rFonts w:ascii="BrowalliaUPC" w:hAnsi="BrowalliaUPC" w:cs="BrowalliaUPC"/>
                <w:sz w:val="15"/>
                <w:szCs w:val="15"/>
                <w:lang w:val="en-GB"/>
              </w:rPr>
            </w:pPr>
          </w:p>
        </w:tc>
        <w:tc>
          <w:tcPr>
            <w:tcW w:w="1559" w:type="dxa"/>
            <w:gridSpan w:val="3"/>
            <w:vAlign w:val="bottom"/>
          </w:tcPr>
          <w:p w14:paraId="5CFA2A88" w14:textId="77777777" w:rsidR="00B12D21" w:rsidRPr="00770013" w:rsidRDefault="00B12D21" w:rsidP="00EA0E38">
            <w:pPr>
              <w:pBdr>
                <w:bottom w:val="single" w:sz="4" w:space="1" w:color="FFFFFF"/>
              </w:pBdr>
              <w:jc w:val="right"/>
              <w:rPr>
                <w:rFonts w:ascii="BrowalliaUPC" w:hAnsi="BrowalliaUPC" w:cs="BrowalliaUPC"/>
                <w:sz w:val="15"/>
                <w:szCs w:val="15"/>
                <w:cs/>
                <w:lang w:val="en-GB"/>
              </w:rPr>
            </w:pPr>
            <w:r w:rsidRPr="00770013">
              <w:rPr>
                <w:rFonts w:ascii="BrowalliaUPC" w:hAnsi="BrowalliaUPC" w:cs="BrowalliaUPC"/>
                <w:sz w:val="15"/>
                <w:szCs w:val="15"/>
                <w:cs/>
                <w:lang w:val="en-GB"/>
              </w:rPr>
              <w:t>(หน่วย : ล้านบาท)</w:t>
            </w:r>
          </w:p>
        </w:tc>
      </w:tr>
      <w:tr w:rsidR="00B12D21" w:rsidRPr="00770013" w14:paraId="79FD5E8C" w14:textId="77777777" w:rsidTr="001B3FA2">
        <w:trPr>
          <w:cantSplit/>
          <w:trHeight w:val="214"/>
          <w:tblHeader/>
        </w:trPr>
        <w:tc>
          <w:tcPr>
            <w:tcW w:w="2348" w:type="dxa"/>
            <w:vAlign w:val="bottom"/>
          </w:tcPr>
          <w:p w14:paraId="6CD345FF" w14:textId="77777777" w:rsidR="00B12D21" w:rsidRPr="00770013" w:rsidRDefault="00B12D21" w:rsidP="00EA0E38">
            <w:pPr>
              <w:jc w:val="thaiDistribute"/>
              <w:rPr>
                <w:rFonts w:ascii="BrowalliaUPC" w:hAnsi="BrowalliaUPC" w:cs="BrowalliaUPC"/>
                <w:sz w:val="15"/>
                <w:szCs w:val="15"/>
                <w:lang w:val="en-GB"/>
              </w:rPr>
            </w:pPr>
          </w:p>
        </w:tc>
        <w:tc>
          <w:tcPr>
            <w:tcW w:w="6874" w:type="dxa"/>
            <w:gridSpan w:val="13"/>
            <w:vAlign w:val="bottom"/>
          </w:tcPr>
          <w:p w14:paraId="00312FA4"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lang w:val="en-GB"/>
              </w:rPr>
              <w:t xml:space="preserve">สำหรับปีสิ้นสุดวันที่ </w:t>
            </w:r>
            <w:r w:rsidRPr="00770013">
              <w:rPr>
                <w:rFonts w:ascii="BrowalliaUPC" w:hAnsi="BrowalliaUPC" w:cs="BrowalliaUPC"/>
                <w:sz w:val="15"/>
                <w:szCs w:val="15"/>
                <w:lang w:val="en-GB"/>
              </w:rPr>
              <w:t xml:space="preserve">31 </w:t>
            </w:r>
            <w:r w:rsidRPr="00770013">
              <w:rPr>
                <w:rFonts w:ascii="BrowalliaUPC" w:hAnsi="BrowalliaUPC" w:cs="BrowalliaUPC"/>
                <w:sz w:val="15"/>
                <w:szCs w:val="15"/>
                <w:cs/>
                <w:lang w:val="en-GB"/>
              </w:rPr>
              <w:t>ธันวาคม</w:t>
            </w:r>
          </w:p>
        </w:tc>
      </w:tr>
      <w:tr w:rsidR="00B12D21" w:rsidRPr="00770013" w14:paraId="33E1AEFB" w14:textId="77777777" w:rsidTr="001B3FA2">
        <w:trPr>
          <w:cantSplit/>
          <w:trHeight w:val="404"/>
          <w:tblHeader/>
        </w:trPr>
        <w:tc>
          <w:tcPr>
            <w:tcW w:w="2348" w:type="dxa"/>
            <w:vAlign w:val="bottom"/>
          </w:tcPr>
          <w:p w14:paraId="08211501" w14:textId="77777777" w:rsidR="00B12D21" w:rsidRPr="00770013" w:rsidRDefault="00B12D21" w:rsidP="00EA0E38">
            <w:pPr>
              <w:ind w:left="83"/>
              <w:jc w:val="thaiDistribute"/>
              <w:rPr>
                <w:rFonts w:ascii="BrowalliaUPC" w:hAnsi="BrowalliaUPC" w:cs="BrowalliaUPC"/>
                <w:sz w:val="15"/>
                <w:szCs w:val="15"/>
                <w:lang w:val="en-GB"/>
              </w:rPr>
            </w:pPr>
          </w:p>
        </w:tc>
        <w:tc>
          <w:tcPr>
            <w:tcW w:w="1289" w:type="dxa"/>
            <w:gridSpan w:val="2"/>
            <w:vAlign w:val="bottom"/>
          </w:tcPr>
          <w:p w14:paraId="782F77B0"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rPr>
              <w:t>บริษัท อิตัลไทย เทรวี่ จำกัด</w:t>
            </w:r>
          </w:p>
        </w:tc>
        <w:tc>
          <w:tcPr>
            <w:tcW w:w="1335" w:type="dxa"/>
            <w:gridSpan w:val="3"/>
            <w:vAlign w:val="bottom"/>
          </w:tcPr>
          <w:p w14:paraId="500FA135"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cs/>
              </w:rPr>
              <w:t>บริษัท เอเซี่ยนสติล         โปรดักส์ จำกัด</w:t>
            </w:r>
          </w:p>
        </w:tc>
        <w:tc>
          <w:tcPr>
            <w:tcW w:w="1303" w:type="dxa"/>
            <w:gridSpan w:val="3"/>
            <w:vAlign w:val="bottom"/>
          </w:tcPr>
          <w:p w14:paraId="02A85B47" w14:textId="77777777" w:rsidR="00B12D21" w:rsidRPr="00770013" w:rsidRDefault="00B12D21" w:rsidP="00EA0E38">
            <w:pPr>
              <w:pBdr>
                <w:bottom w:val="single" w:sz="4" w:space="0" w:color="auto"/>
              </w:pBdr>
              <w:jc w:val="center"/>
              <w:rPr>
                <w:rFonts w:ascii="BrowalliaUPC" w:hAnsi="BrowalliaUPC" w:cs="BrowalliaUPC"/>
                <w:sz w:val="15"/>
                <w:szCs w:val="15"/>
              </w:rPr>
            </w:pPr>
            <w:r w:rsidRPr="00770013">
              <w:rPr>
                <w:rFonts w:ascii="BrowalliaUPC" w:hAnsi="BrowalliaUPC" w:cs="BrowalliaUPC"/>
                <w:sz w:val="15"/>
                <w:szCs w:val="15"/>
                <w:cs/>
              </w:rPr>
              <w:t>บริษัท ไทยมารุเคน จำกัด</w:t>
            </w:r>
          </w:p>
        </w:tc>
        <w:tc>
          <w:tcPr>
            <w:tcW w:w="1486" w:type="dxa"/>
            <w:gridSpan w:val="3"/>
            <w:vAlign w:val="bottom"/>
          </w:tcPr>
          <w:p w14:paraId="0FC27149" w14:textId="77777777" w:rsidR="00B12D21" w:rsidRPr="00770013" w:rsidRDefault="00B12D21" w:rsidP="00EA0E38">
            <w:pPr>
              <w:pBdr>
                <w:bottom w:val="single" w:sz="4" w:space="0" w:color="auto"/>
              </w:pBdr>
              <w:jc w:val="center"/>
              <w:rPr>
                <w:rFonts w:ascii="BrowalliaUPC" w:hAnsi="BrowalliaUPC" w:cs="BrowalliaUPC"/>
                <w:sz w:val="15"/>
                <w:szCs w:val="15"/>
                <w:cs/>
                <w:lang w:val="en-GB"/>
              </w:rPr>
            </w:pPr>
            <w:r w:rsidRPr="00770013">
              <w:rPr>
                <w:rFonts w:ascii="BrowalliaUPC" w:hAnsi="BrowalliaUPC" w:cs="BrowalliaUPC"/>
                <w:sz w:val="15"/>
                <w:szCs w:val="15"/>
              </w:rPr>
              <w:t>ITD Cementation             India Limited</w:t>
            </w:r>
          </w:p>
        </w:tc>
        <w:tc>
          <w:tcPr>
            <w:tcW w:w="1461" w:type="dxa"/>
            <w:gridSpan w:val="2"/>
            <w:vAlign w:val="bottom"/>
          </w:tcPr>
          <w:p w14:paraId="3180C3BB" w14:textId="77777777" w:rsidR="00B12D21" w:rsidRPr="00770013" w:rsidRDefault="00B12D21" w:rsidP="00EA0E38">
            <w:pPr>
              <w:pBdr>
                <w:bottom w:val="single" w:sz="4" w:space="0" w:color="auto"/>
              </w:pBdr>
              <w:jc w:val="center"/>
              <w:rPr>
                <w:rFonts w:ascii="BrowalliaUPC" w:hAnsi="BrowalliaUPC" w:cs="BrowalliaUPC"/>
                <w:sz w:val="15"/>
                <w:szCs w:val="15"/>
                <w:cs/>
              </w:rPr>
            </w:pPr>
            <w:r w:rsidRPr="00770013">
              <w:rPr>
                <w:rFonts w:ascii="BrowalliaUPC" w:hAnsi="BrowalliaUPC" w:cs="BrowalliaUPC"/>
                <w:sz w:val="15"/>
                <w:szCs w:val="15"/>
                <w:cs/>
              </w:rPr>
              <w:t>บริษัท อิตัลไทย มารีน จำกัด</w:t>
            </w:r>
          </w:p>
        </w:tc>
      </w:tr>
      <w:tr w:rsidR="00B12D21" w:rsidRPr="00770013" w14:paraId="68135D9E" w14:textId="77777777" w:rsidTr="001B3FA2">
        <w:trPr>
          <w:cantSplit/>
          <w:trHeight w:val="227"/>
          <w:tblHeader/>
        </w:trPr>
        <w:tc>
          <w:tcPr>
            <w:tcW w:w="2348" w:type="dxa"/>
            <w:vAlign w:val="bottom"/>
          </w:tcPr>
          <w:p w14:paraId="7402A90C" w14:textId="77777777" w:rsidR="00B12D21" w:rsidRPr="00770013" w:rsidRDefault="00B12D21" w:rsidP="00EA0E38">
            <w:pPr>
              <w:jc w:val="thaiDistribute"/>
              <w:rPr>
                <w:rFonts w:ascii="BrowalliaUPC" w:hAnsi="BrowalliaUPC" w:cs="BrowalliaUPC"/>
                <w:sz w:val="15"/>
                <w:szCs w:val="15"/>
                <w:lang w:val="en-GB"/>
              </w:rPr>
            </w:pPr>
          </w:p>
        </w:tc>
        <w:tc>
          <w:tcPr>
            <w:tcW w:w="657" w:type="dxa"/>
            <w:vAlign w:val="bottom"/>
          </w:tcPr>
          <w:p w14:paraId="251C37B5"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32" w:type="dxa"/>
            <w:vAlign w:val="bottom"/>
          </w:tcPr>
          <w:p w14:paraId="4691E874"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40" w:type="dxa"/>
            <w:gridSpan w:val="2"/>
            <w:vAlign w:val="bottom"/>
          </w:tcPr>
          <w:p w14:paraId="668F91D7"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95" w:type="dxa"/>
            <w:vAlign w:val="bottom"/>
          </w:tcPr>
          <w:p w14:paraId="2CDACDEF"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40" w:type="dxa"/>
            <w:gridSpan w:val="2"/>
            <w:vAlign w:val="bottom"/>
          </w:tcPr>
          <w:p w14:paraId="611B01B8"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663" w:type="dxa"/>
            <w:vAlign w:val="bottom"/>
          </w:tcPr>
          <w:p w14:paraId="641DDD03"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715" w:type="dxa"/>
            <w:vAlign w:val="bottom"/>
          </w:tcPr>
          <w:p w14:paraId="68B4AEE1"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771" w:type="dxa"/>
            <w:gridSpan w:val="2"/>
            <w:vAlign w:val="bottom"/>
          </w:tcPr>
          <w:p w14:paraId="76A5D210"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c>
          <w:tcPr>
            <w:tcW w:w="693" w:type="dxa"/>
            <w:vAlign w:val="bottom"/>
          </w:tcPr>
          <w:p w14:paraId="5278B855"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256</w:t>
            </w:r>
            <w:r w:rsidRPr="00770013">
              <w:rPr>
                <w:rFonts w:ascii="BrowalliaUPC" w:hAnsi="BrowalliaUPC" w:cs="BrowalliaUPC"/>
                <w:sz w:val="15"/>
                <w:szCs w:val="15"/>
                <w:lang w:val="en-GB"/>
              </w:rPr>
              <w:t>3</w:t>
            </w:r>
          </w:p>
        </w:tc>
        <w:tc>
          <w:tcPr>
            <w:tcW w:w="768" w:type="dxa"/>
            <w:vAlign w:val="bottom"/>
          </w:tcPr>
          <w:p w14:paraId="7C446CEB" w14:textId="77777777" w:rsidR="00B12D21" w:rsidRPr="00770013" w:rsidRDefault="00B12D21" w:rsidP="00EA0E38">
            <w:pPr>
              <w:pBdr>
                <w:bottom w:val="single" w:sz="6" w:space="1" w:color="auto"/>
              </w:pBdr>
              <w:tabs>
                <w:tab w:val="left" w:pos="900"/>
              </w:tabs>
              <w:ind w:left="-18"/>
              <w:jc w:val="center"/>
              <w:rPr>
                <w:rFonts w:ascii="BrowalliaUPC" w:hAnsi="BrowalliaUPC" w:cs="BrowalliaUPC"/>
                <w:sz w:val="15"/>
                <w:szCs w:val="15"/>
              </w:rPr>
            </w:pPr>
            <w:r w:rsidRPr="00770013">
              <w:rPr>
                <w:rFonts w:ascii="BrowalliaUPC" w:hAnsi="BrowalliaUPC" w:cs="BrowalliaUPC"/>
                <w:sz w:val="15"/>
                <w:szCs w:val="15"/>
              </w:rPr>
              <w:t>25</w:t>
            </w:r>
            <w:r w:rsidRPr="00770013">
              <w:rPr>
                <w:rFonts w:ascii="BrowalliaUPC" w:hAnsi="BrowalliaUPC" w:cs="BrowalliaUPC"/>
                <w:sz w:val="15"/>
                <w:szCs w:val="15"/>
                <w:lang w:val="en-GB"/>
              </w:rPr>
              <w:t>62</w:t>
            </w:r>
          </w:p>
        </w:tc>
      </w:tr>
      <w:tr w:rsidR="00B12D21" w:rsidRPr="00770013" w14:paraId="16284DB4" w14:textId="77777777" w:rsidTr="001B3FA2">
        <w:trPr>
          <w:cantSplit/>
          <w:trHeight w:val="227"/>
        </w:trPr>
        <w:tc>
          <w:tcPr>
            <w:tcW w:w="2348" w:type="dxa"/>
            <w:vAlign w:val="bottom"/>
          </w:tcPr>
          <w:p w14:paraId="49FB661E" w14:textId="77777777" w:rsidR="00B12D21" w:rsidRPr="00770013" w:rsidRDefault="00B12D21" w:rsidP="00EA0E38">
            <w:pPr>
              <w:jc w:val="thaiDistribute"/>
              <w:rPr>
                <w:rFonts w:ascii="BrowalliaUPC" w:hAnsi="BrowalliaUPC" w:cs="BrowalliaUPC"/>
                <w:sz w:val="15"/>
                <w:szCs w:val="15"/>
                <w:lang w:val="en-GB"/>
              </w:rPr>
            </w:pPr>
          </w:p>
        </w:tc>
        <w:tc>
          <w:tcPr>
            <w:tcW w:w="657" w:type="dxa"/>
            <w:vAlign w:val="bottom"/>
          </w:tcPr>
          <w:p w14:paraId="4C896012"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32" w:type="dxa"/>
            <w:vAlign w:val="bottom"/>
          </w:tcPr>
          <w:p w14:paraId="4D375DD7"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6017EFFF"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95" w:type="dxa"/>
            <w:vAlign w:val="bottom"/>
          </w:tcPr>
          <w:p w14:paraId="115F0340" w14:textId="77777777" w:rsidR="00B12D21" w:rsidRPr="00770013" w:rsidRDefault="00B12D21" w:rsidP="00EA0E38">
            <w:pPr>
              <w:pBdr>
                <w:bottom w:val="single" w:sz="4" w:space="1" w:color="FFFFFF"/>
              </w:pBdr>
              <w:jc w:val="center"/>
              <w:rPr>
                <w:rFonts w:ascii="BrowalliaUPC" w:hAnsi="BrowalliaUPC" w:cs="BrowalliaUPC"/>
                <w:sz w:val="15"/>
                <w:szCs w:val="15"/>
                <w:lang w:val="en-GB"/>
              </w:rPr>
            </w:pPr>
          </w:p>
        </w:tc>
        <w:tc>
          <w:tcPr>
            <w:tcW w:w="640" w:type="dxa"/>
            <w:gridSpan w:val="2"/>
            <w:vAlign w:val="bottom"/>
          </w:tcPr>
          <w:p w14:paraId="050C5A29"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663" w:type="dxa"/>
            <w:vAlign w:val="bottom"/>
          </w:tcPr>
          <w:p w14:paraId="45EB9B4E"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15" w:type="dxa"/>
            <w:vAlign w:val="bottom"/>
          </w:tcPr>
          <w:p w14:paraId="7AB1D2F4"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71" w:type="dxa"/>
            <w:gridSpan w:val="2"/>
            <w:vAlign w:val="bottom"/>
          </w:tcPr>
          <w:p w14:paraId="12F6CFC2"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693" w:type="dxa"/>
            <w:vAlign w:val="bottom"/>
          </w:tcPr>
          <w:p w14:paraId="218CF55C" w14:textId="77777777" w:rsidR="00B12D21" w:rsidRPr="00770013" w:rsidRDefault="00B12D21" w:rsidP="00EA0E38">
            <w:pPr>
              <w:pBdr>
                <w:bottom w:val="single" w:sz="4" w:space="1" w:color="FFFFFF"/>
              </w:pBdr>
              <w:jc w:val="center"/>
              <w:rPr>
                <w:rFonts w:ascii="BrowalliaUPC" w:hAnsi="BrowalliaUPC" w:cs="BrowalliaUPC"/>
                <w:sz w:val="15"/>
                <w:szCs w:val="15"/>
              </w:rPr>
            </w:pPr>
          </w:p>
        </w:tc>
        <w:tc>
          <w:tcPr>
            <w:tcW w:w="768" w:type="dxa"/>
            <w:vAlign w:val="bottom"/>
          </w:tcPr>
          <w:p w14:paraId="37AD8085" w14:textId="77777777" w:rsidR="00B12D21" w:rsidRPr="00770013" w:rsidRDefault="00B12D21" w:rsidP="00EA0E38">
            <w:pPr>
              <w:pBdr>
                <w:bottom w:val="single" w:sz="4" w:space="1" w:color="FFFFFF"/>
              </w:pBdr>
              <w:jc w:val="center"/>
              <w:rPr>
                <w:rFonts w:ascii="BrowalliaUPC" w:hAnsi="BrowalliaUPC" w:cs="BrowalliaUPC"/>
                <w:sz w:val="15"/>
                <w:szCs w:val="15"/>
              </w:rPr>
            </w:pPr>
          </w:p>
        </w:tc>
      </w:tr>
      <w:tr w:rsidR="00B12D21" w:rsidRPr="00770013" w14:paraId="2E1D7C06" w14:textId="77777777" w:rsidTr="001B3FA2">
        <w:trPr>
          <w:cantSplit/>
          <w:trHeight w:val="227"/>
        </w:trPr>
        <w:tc>
          <w:tcPr>
            <w:tcW w:w="2348" w:type="dxa"/>
            <w:vAlign w:val="bottom"/>
          </w:tcPr>
          <w:p w14:paraId="2339AEA3"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lang w:val="en-GB"/>
              </w:rPr>
              <w:t>สินทรัพย์หมุนเวียน</w:t>
            </w:r>
          </w:p>
        </w:tc>
        <w:tc>
          <w:tcPr>
            <w:tcW w:w="657" w:type="dxa"/>
            <w:vAlign w:val="bottom"/>
          </w:tcPr>
          <w:p w14:paraId="76ED583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744</w:t>
            </w:r>
          </w:p>
        </w:tc>
        <w:tc>
          <w:tcPr>
            <w:tcW w:w="632" w:type="dxa"/>
            <w:vAlign w:val="bottom"/>
          </w:tcPr>
          <w:p w14:paraId="0A5D136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813</w:t>
            </w:r>
          </w:p>
        </w:tc>
        <w:tc>
          <w:tcPr>
            <w:tcW w:w="640" w:type="dxa"/>
            <w:gridSpan w:val="2"/>
            <w:vAlign w:val="bottom"/>
          </w:tcPr>
          <w:p w14:paraId="2FBD90D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195</w:t>
            </w:r>
          </w:p>
        </w:tc>
        <w:tc>
          <w:tcPr>
            <w:tcW w:w="695" w:type="dxa"/>
            <w:vAlign w:val="bottom"/>
          </w:tcPr>
          <w:p w14:paraId="166938D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158</w:t>
            </w:r>
          </w:p>
        </w:tc>
        <w:tc>
          <w:tcPr>
            <w:tcW w:w="640" w:type="dxa"/>
            <w:gridSpan w:val="2"/>
            <w:vAlign w:val="bottom"/>
          </w:tcPr>
          <w:p w14:paraId="5DB6F35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297</w:t>
            </w:r>
          </w:p>
        </w:tc>
        <w:tc>
          <w:tcPr>
            <w:tcW w:w="663" w:type="dxa"/>
            <w:vAlign w:val="bottom"/>
          </w:tcPr>
          <w:p w14:paraId="4EA30D67"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500</w:t>
            </w:r>
          </w:p>
        </w:tc>
        <w:tc>
          <w:tcPr>
            <w:tcW w:w="715" w:type="dxa"/>
            <w:vAlign w:val="bottom"/>
          </w:tcPr>
          <w:p w14:paraId="6046015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10,896</w:t>
            </w:r>
          </w:p>
        </w:tc>
        <w:tc>
          <w:tcPr>
            <w:tcW w:w="771" w:type="dxa"/>
            <w:gridSpan w:val="2"/>
            <w:vAlign w:val="bottom"/>
          </w:tcPr>
          <w:p w14:paraId="78AEF1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10,372</w:t>
            </w:r>
          </w:p>
        </w:tc>
        <w:tc>
          <w:tcPr>
            <w:tcW w:w="693" w:type="dxa"/>
            <w:vAlign w:val="bottom"/>
          </w:tcPr>
          <w:p w14:paraId="6A68160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48</w:t>
            </w:r>
          </w:p>
        </w:tc>
        <w:tc>
          <w:tcPr>
            <w:tcW w:w="768" w:type="dxa"/>
            <w:vAlign w:val="bottom"/>
          </w:tcPr>
          <w:p w14:paraId="3621148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142</w:t>
            </w:r>
          </w:p>
        </w:tc>
      </w:tr>
      <w:tr w:rsidR="00B12D21" w:rsidRPr="00770013" w14:paraId="4CA77510" w14:textId="77777777" w:rsidTr="001B3FA2">
        <w:trPr>
          <w:cantSplit/>
          <w:trHeight w:val="240"/>
        </w:trPr>
        <w:tc>
          <w:tcPr>
            <w:tcW w:w="2348" w:type="dxa"/>
            <w:vAlign w:val="bottom"/>
          </w:tcPr>
          <w:p w14:paraId="3C2BCB1F"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lang w:val="en-GB"/>
              </w:rPr>
              <w:t>สินทรัพย์ไม่หมุนเวียน</w:t>
            </w:r>
          </w:p>
        </w:tc>
        <w:tc>
          <w:tcPr>
            <w:tcW w:w="657" w:type="dxa"/>
            <w:vAlign w:val="bottom"/>
          </w:tcPr>
          <w:p w14:paraId="771C2F0A"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500</w:t>
            </w:r>
          </w:p>
        </w:tc>
        <w:tc>
          <w:tcPr>
            <w:tcW w:w="632" w:type="dxa"/>
            <w:vAlign w:val="bottom"/>
          </w:tcPr>
          <w:p w14:paraId="0F45771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493</w:t>
            </w:r>
          </w:p>
        </w:tc>
        <w:tc>
          <w:tcPr>
            <w:tcW w:w="640" w:type="dxa"/>
            <w:gridSpan w:val="2"/>
            <w:vAlign w:val="bottom"/>
          </w:tcPr>
          <w:p w14:paraId="76F75D5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53</w:t>
            </w:r>
          </w:p>
        </w:tc>
        <w:tc>
          <w:tcPr>
            <w:tcW w:w="695" w:type="dxa"/>
            <w:vAlign w:val="bottom"/>
          </w:tcPr>
          <w:p w14:paraId="0AC4A93A"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57</w:t>
            </w:r>
          </w:p>
        </w:tc>
        <w:tc>
          <w:tcPr>
            <w:tcW w:w="640" w:type="dxa"/>
            <w:gridSpan w:val="2"/>
            <w:vAlign w:val="bottom"/>
          </w:tcPr>
          <w:p w14:paraId="359CC8A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2,022</w:t>
            </w:r>
          </w:p>
        </w:tc>
        <w:tc>
          <w:tcPr>
            <w:tcW w:w="663" w:type="dxa"/>
            <w:vAlign w:val="bottom"/>
          </w:tcPr>
          <w:p w14:paraId="5ACA531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1,254</w:t>
            </w:r>
          </w:p>
        </w:tc>
        <w:tc>
          <w:tcPr>
            <w:tcW w:w="715" w:type="dxa"/>
            <w:vAlign w:val="bottom"/>
          </w:tcPr>
          <w:p w14:paraId="1EE2311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2,701</w:t>
            </w:r>
          </w:p>
        </w:tc>
        <w:tc>
          <w:tcPr>
            <w:tcW w:w="771" w:type="dxa"/>
            <w:gridSpan w:val="2"/>
            <w:vAlign w:val="bottom"/>
          </w:tcPr>
          <w:p w14:paraId="6682C8E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2,515</w:t>
            </w:r>
          </w:p>
        </w:tc>
        <w:tc>
          <w:tcPr>
            <w:tcW w:w="693" w:type="dxa"/>
            <w:vAlign w:val="bottom"/>
          </w:tcPr>
          <w:p w14:paraId="4262159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80</w:t>
            </w:r>
          </w:p>
        </w:tc>
        <w:tc>
          <w:tcPr>
            <w:tcW w:w="768" w:type="dxa"/>
            <w:vAlign w:val="bottom"/>
          </w:tcPr>
          <w:p w14:paraId="47E238B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30</w:t>
            </w:r>
          </w:p>
        </w:tc>
      </w:tr>
      <w:tr w:rsidR="00B12D21" w:rsidRPr="00770013" w14:paraId="4A14E99A" w14:textId="77777777" w:rsidTr="001B3FA2">
        <w:trPr>
          <w:cantSplit/>
          <w:trHeight w:val="227"/>
        </w:trPr>
        <w:tc>
          <w:tcPr>
            <w:tcW w:w="2348" w:type="dxa"/>
            <w:vAlign w:val="bottom"/>
          </w:tcPr>
          <w:p w14:paraId="4F42CED0" w14:textId="77777777" w:rsidR="00B12D21" w:rsidRPr="00770013" w:rsidRDefault="00B12D21" w:rsidP="00EA0E38">
            <w:pPr>
              <w:ind w:left="31" w:right="-36" w:hanging="31"/>
              <w:rPr>
                <w:rFonts w:ascii="BrowalliaUPC" w:hAnsi="BrowalliaUPC" w:cs="BrowalliaUPC"/>
                <w:sz w:val="15"/>
                <w:szCs w:val="15"/>
                <w:cs/>
              </w:rPr>
            </w:pPr>
            <w:r w:rsidRPr="00770013">
              <w:rPr>
                <w:rFonts w:ascii="BrowalliaUPC" w:hAnsi="BrowalliaUPC" w:cs="BrowalliaUPC"/>
                <w:sz w:val="15"/>
                <w:szCs w:val="15"/>
                <w:cs/>
              </w:rPr>
              <w:t>หนี้สินหมุนเวียน</w:t>
            </w:r>
          </w:p>
        </w:tc>
        <w:tc>
          <w:tcPr>
            <w:tcW w:w="657" w:type="dxa"/>
            <w:vAlign w:val="bottom"/>
          </w:tcPr>
          <w:p w14:paraId="5104DFE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336</w:t>
            </w:r>
          </w:p>
        </w:tc>
        <w:tc>
          <w:tcPr>
            <w:tcW w:w="632" w:type="dxa"/>
            <w:vAlign w:val="bottom"/>
          </w:tcPr>
          <w:p w14:paraId="430E485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402</w:t>
            </w:r>
          </w:p>
        </w:tc>
        <w:tc>
          <w:tcPr>
            <w:tcW w:w="640" w:type="dxa"/>
            <w:gridSpan w:val="2"/>
            <w:vAlign w:val="bottom"/>
          </w:tcPr>
          <w:p w14:paraId="15F9AD3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32</w:t>
            </w:r>
          </w:p>
        </w:tc>
        <w:tc>
          <w:tcPr>
            <w:tcW w:w="695" w:type="dxa"/>
            <w:vAlign w:val="bottom"/>
          </w:tcPr>
          <w:p w14:paraId="2675C8C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26</w:t>
            </w:r>
          </w:p>
        </w:tc>
        <w:tc>
          <w:tcPr>
            <w:tcW w:w="640" w:type="dxa"/>
            <w:gridSpan w:val="2"/>
            <w:vAlign w:val="bottom"/>
          </w:tcPr>
          <w:p w14:paraId="0FA458E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910</w:t>
            </w:r>
          </w:p>
        </w:tc>
        <w:tc>
          <w:tcPr>
            <w:tcW w:w="663" w:type="dxa"/>
            <w:vAlign w:val="bottom"/>
          </w:tcPr>
          <w:p w14:paraId="2EF465B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1,234</w:t>
            </w:r>
          </w:p>
        </w:tc>
        <w:tc>
          <w:tcPr>
            <w:tcW w:w="715" w:type="dxa"/>
            <w:vAlign w:val="bottom"/>
          </w:tcPr>
          <w:p w14:paraId="70F02E9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7,460</w:t>
            </w:r>
          </w:p>
        </w:tc>
        <w:tc>
          <w:tcPr>
            <w:tcW w:w="771" w:type="dxa"/>
            <w:gridSpan w:val="2"/>
            <w:vAlign w:val="bottom"/>
          </w:tcPr>
          <w:p w14:paraId="49377D3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7,124</w:t>
            </w:r>
          </w:p>
        </w:tc>
        <w:tc>
          <w:tcPr>
            <w:tcW w:w="693" w:type="dxa"/>
            <w:vAlign w:val="bottom"/>
          </w:tcPr>
          <w:p w14:paraId="70CC841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598</w:t>
            </w:r>
          </w:p>
        </w:tc>
        <w:tc>
          <w:tcPr>
            <w:tcW w:w="768" w:type="dxa"/>
            <w:vAlign w:val="bottom"/>
          </w:tcPr>
          <w:p w14:paraId="70F38A7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601</w:t>
            </w:r>
          </w:p>
        </w:tc>
      </w:tr>
      <w:tr w:rsidR="00B12D21" w:rsidRPr="00770013" w14:paraId="12230109" w14:textId="77777777" w:rsidTr="001B3FA2">
        <w:trPr>
          <w:cantSplit/>
          <w:trHeight w:val="227"/>
        </w:trPr>
        <w:tc>
          <w:tcPr>
            <w:tcW w:w="2348" w:type="dxa"/>
            <w:vAlign w:val="bottom"/>
          </w:tcPr>
          <w:p w14:paraId="1F528D18"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หนี้สินไม่หมุนเวียน</w:t>
            </w:r>
          </w:p>
        </w:tc>
        <w:tc>
          <w:tcPr>
            <w:tcW w:w="657" w:type="dxa"/>
            <w:vAlign w:val="bottom"/>
          </w:tcPr>
          <w:p w14:paraId="3CFB848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235</w:t>
            </w:r>
          </w:p>
        </w:tc>
        <w:tc>
          <w:tcPr>
            <w:tcW w:w="632" w:type="dxa"/>
            <w:vAlign w:val="bottom"/>
          </w:tcPr>
          <w:p w14:paraId="1817C20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214</w:t>
            </w:r>
          </w:p>
        </w:tc>
        <w:tc>
          <w:tcPr>
            <w:tcW w:w="640" w:type="dxa"/>
            <w:gridSpan w:val="2"/>
            <w:vAlign w:val="bottom"/>
          </w:tcPr>
          <w:p w14:paraId="627A521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13</w:t>
            </w:r>
          </w:p>
        </w:tc>
        <w:tc>
          <w:tcPr>
            <w:tcW w:w="695" w:type="dxa"/>
            <w:vAlign w:val="bottom"/>
          </w:tcPr>
          <w:p w14:paraId="09AD13C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16</w:t>
            </w:r>
          </w:p>
        </w:tc>
        <w:tc>
          <w:tcPr>
            <w:tcW w:w="640" w:type="dxa"/>
            <w:gridSpan w:val="2"/>
            <w:vAlign w:val="bottom"/>
          </w:tcPr>
          <w:p w14:paraId="4FDB98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867</w:t>
            </w:r>
          </w:p>
        </w:tc>
        <w:tc>
          <w:tcPr>
            <w:tcW w:w="663" w:type="dxa"/>
            <w:vAlign w:val="bottom"/>
          </w:tcPr>
          <w:p w14:paraId="366AA22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39</w:t>
            </w:r>
          </w:p>
        </w:tc>
        <w:tc>
          <w:tcPr>
            <w:tcW w:w="715" w:type="dxa"/>
            <w:vAlign w:val="bottom"/>
          </w:tcPr>
          <w:p w14:paraId="33DAE8B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2,116</w:t>
            </w:r>
          </w:p>
        </w:tc>
        <w:tc>
          <w:tcPr>
            <w:tcW w:w="771" w:type="dxa"/>
            <w:gridSpan w:val="2"/>
            <w:vAlign w:val="bottom"/>
          </w:tcPr>
          <w:p w14:paraId="701F74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1,449</w:t>
            </w:r>
          </w:p>
        </w:tc>
        <w:tc>
          <w:tcPr>
            <w:tcW w:w="693" w:type="dxa"/>
            <w:vAlign w:val="bottom"/>
          </w:tcPr>
          <w:p w14:paraId="01B9A4B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40</w:t>
            </w:r>
          </w:p>
        </w:tc>
        <w:tc>
          <w:tcPr>
            <w:tcW w:w="768" w:type="dxa"/>
            <w:vAlign w:val="bottom"/>
          </w:tcPr>
          <w:p w14:paraId="49EFDDF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w:t>
            </w:r>
          </w:p>
        </w:tc>
      </w:tr>
      <w:tr w:rsidR="00B12D21" w:rsidRPr="00770013" w14:paraId="4A0D2C75" w14:textId="77777777" w:rsidTr="001B3FA2">
        <w:trPr>
          <w:cantSplit/>
          <w:trHeight w:val="227"/>
        </w:trPr>
        <w:tc>
          <w:tcPr>
            <w:tcW w:w="2348" w:type="dxa"/>
            <w:vAlign w:val="bottom"/>
          </w:tcPr>
          <w:p w14:paraId="63EB788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ส่วนของผู้ถือหุ้นของบริษัท</w:t>
            </w:r>
          </w:p>
        </w:tc>
        <w:tc>
          <w:tcPr>
            <w:tcW w:w="657" w:type="dxa"/>
            <w:vAlign w:val="bottom"/>
          </w:tcPr>
          <w:p w14:paraId="5B7ADC9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613</w:t>
            </w:r>
          </w:p>
        </w:tc>
        <w:tc>
          <w:tcPr>
            <w:tcW w:w="632" w:type="dxa"/>
            <w:vAlign w:val="bottom"/>
          </w:tcPr>
          <w:p w14:paraId="136D134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627</w:t>
            </w:r>
          </w:p>
        </w:tc>
        <w:tc>
          <w:tcPr>
            <w:tcW w:w="640" w:type="dxa"/>
            <w:gridSpan w:val="2"/>
            <w:vAlign w:val="bottom"/>
          </w:tcPr>
          <w:p w14:paraId="5A8A3C4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142</w:t>
            </w:r>
          </w:p>
        </w:tc>
        <w:tc>
          <w:tcPr>
            <w:tcW w:w="695" w:type="dxa"/>
            <w:vAlign w:val="bottom"/>
          </w:tcPr>
          <w:p w14:paraId="0437385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121</w:t>
            </w:r>
          </w:p>
        </w:tc>
        <w:tc>
          <w:tcPr>
            <w:tcW w:w="640" w:type="dxa"/>
            <w:gridSpan w:val="2"/>
            <w:vAlign w:val="bottom"/>
          </w:tcPr>
          <w:p w14:paraId="55789B6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277</w:t>
            </w:r>
          </w:p>
        </w:tc>
        <w:tc>
          <w:tcPr>
            <w:tcW w:w="663" w:type="dxa"/>
            <w:vAlign w:val="bottom"/>
          </w:tcPr>
          <w:p w14:paraId="0EEE6A5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245</w:t>
            </w:r>
          </w:p>
        </w:tc>
        <w:tc>
          <w:tcPr>
            <w:tcW w:w="715" w:type="dxa"/>
            <w:vAlign w:val="bottom"/>
          </w:tcPr>
          <w:p w14:paraId="6B71DCE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1,875</w:t>
            </w:r>
          </w:p>
        </w:tc>
        <w:tc>
          <w:tcPr>
            <w:tcW w:w="771" w:type="dxa"/>
            <w:gridSpan w:val="2"/>
            <w:vAlign w:val="bottom"/>
          </w:tcPr>
          <w:p w14:paraId="0A3543B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2,012</w:t>
            </w:r>
          </w:p>
        </w:tc>
        <w:tc>
          <w:tcPr>
            <w:tcW w:w="693" w:type="dxa"/>
            <w:vAlign w:val="bottom"/>
          </w:tcPr>
          <w:p w14:paraId="3873B89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471</w:t>
            </w:r>
            <w:r w:rsidRPr="00770013">
              <w:rPr>
                <w:rFonts w:ascii="BrowalliaUPC" w:hAnsi="BrowalliaUPC" w:cs="BrowalliaUPC"/>
                <w:sz w:val="15"/>
                <w:szCs w:val="15"/>
                <w:cs/>
              </w:rPr>
              <w:t>)</w:t>
            </w:r>
          </w:p>
        </w:tc>
        <w:tc>
          <w:tcPr>
            <w:tcW w:w="768" w:type="dxa"/>
            <w:vAlign w:val="bottom"/>
          </w:tcPr>
          <w:p w14:paraId="4A7D756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413</w:t>
            </w:r>
            <w:r w:rsidRPr="00770013">
              <w:rPr>
                <w:rFonts w:ascii="BrowalliaUPC" w:hAnsi="BrowalliaUPC" w:cs="BrowalliaUPC"/>
                <w:sz w:val="15"/>
                <w:szCs w:val="15"/>
                <w:cs/>
              </w:rPr>
              <w:t>)</w:t>
            </w:r>
          </w:p>
        </w:tc>
      </w:tr>
      <w:tr w:rsidR="00B12D21" w:rsidRPr="00770013" w14:paraId="0460847A" w14:textId="77777777" w:rsidTr="001B3FA2">
        <w:trPr>
          <w:cantSplit/>
          <w:trHeight w:val="227"/>
        </w:trPr>
        <w:tc>
          <w:tcPr>
            <w:tcW w:w="2348" w:type="dxa"/>
            <w:vAlign w:val="bottom"/>
          </w:tcPr>
          <w:p w14:paraId="766F680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ส่วนได้เสียที่ไม่อยู่ในอำนาจควบคุม</w:t>
            </w:r>
          </w:p>
        </w:tc>
        <w:tc>
          <w:tcPr>
            <w:tcW w:w="657" w:type="dxa"/>
            <w:vAlign w:val="bottom"/>
          </w:tcPr>
          <w:p w14:paraId="2AF5F6F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w:t>
            </w:r>
          </w:p>
        </w:tc>
        <w:tc>
          <w:tcPr>
            <w:tcW w:w="632" w:type="dxa"/>
            <w:vAlign w:val="bottom"/>
          </w:tcPr>
          <w:p w14:paraId="390FF3F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63</w:t>
            </w:r>
          </w:p>
        </w:tc>
        <w:tc>
          <w:tcPr>
            <w:tcW w:w="640" w:type="dxa"/>
            <w:gridSpan w:val="2"/>
            <w:vAlign w:val="bottom"/>
          </w:tcPr>
          <w:p w14:paraId="340E1D5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61</w:t>
            </w:r>
          </w:p>
        </w:tc>
        <w:tc>
          <w:tcPr>
            <w:tcW w:w="695" w:type="dxa"/>
            <w:vAlign w:val="bottom"/>
          </w:tcPr>
          <w:p w14:paraId="1C88AD0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52</w:t>
            </w:r>
          </w:p>
        </w:tc>
        <w:tc>
          <w:tcPr>
            <w:tcW w:w="640" w:type="dxa"/>
            <w:gridSpan w:val="2"/>
            <w:vAlign w:val="bottom"/>
          </w:tcPr>
          <w:p w14:paraId="4262F39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266</w:t>
            </w:r>
          </w:p>
        </w:tc>
        <w:tc>
          <w:tcPr>
            <w:tcW w:w="663" w:type="dxa"/>
            <w:vAlign w:val="bottom"/>
          </w:tcPr>
          <w:p w14:paraId="69286A2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236</w:t>
            </w:r>
          </w:p>
        </w:tc>
        <w:tc>
          <w:tcPr>
            <w:tcW w:w="715" w:type="dxa"/>
            <w:vAlign w:val="bottom"/>
          </w:tcPr>
          <w:p w14:paraId="4E7C789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2,146</w:t>
            </w:r>
          </w:p>
        </w:tc>
        <w:tc>
          <w:tcPr>
            <w:tcW w:w="771" w:type="dxa"/>
            <w:gridSpan w:val="2"/>
            <w:vAlign w:val="bottom"/>
          </w:tcPr>
          <w:p w14:paraId="182BE5D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2,302</w:t>
            </w:r>
          </w:p>
        </w:tc>
        <w:tc>
          <w:tcPr>
            <w:tcW w:w="693" w:type="dxa"/>
            <w:vAlign w:val="bottom"/>
          </w:tcPr>
          <w:p w14:paraId="671D5BE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38</w:t>
            </w:r>
            <w:r w:rsidRPr="00770013">
              <w:rPr>
                <w:rFonts w:ascii="BrowalliaUPC" w:hAnsi="BrowalliaUPC" w:cs="BrowalliaUPC"/>
                <w:sz w:val="15"/>
                <w:szCs w:val="15"/>
                <w:cs/>
              </w:rPr>
              <w:t>)</w:t>
            </w:r>
          </w:p>
        </w:tc>
        <w:tc>
          <w:tcPr>
            <w:tcW w:w="768" w:type="dxa"/>
            <w:vAlign w:val="bottom"/>
          </w:tcPr>
          <w:p w14:paraId="6C5B448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33</w:t>
            </w:r>
            <w:r w:rsidRPr="00770013">
              <w:rPr>
                <w:rFonts w:ascii="BrowalliaUPC" w:hAnsi="BrowalliaUPC" w:cs="BrowalliaUPC"/>
                <w:sz w:val="15"/>
                <w:szCs w:val="15"/>
                <w:cs/>
              </w:rPr>
              <w:t>)</w:t>
            </w:r>
          </w:p>
        </w:tc>
      </w:tr>
      <w:tr w:rsidR="007A038B" w:rsidRPr="00770013" w14:paraId="000C2DC4" w14:textId="77777777" w:rsidTr="001B3FA2">
        <w:trPr>
          <w:cantSplit/>
          <w:trHeight w:val="227"/>
        </w:trPr>
        <w:tc>
          <w:tcPr>
            <w:tcW w:w="2348" w:type="dxa"/>
            <w:vAlign w:val="bottom"/>
          </w:tcPr>
          <w:p w14:paraId="53AE1211" w14:textId="77777777" w:rsidR="007A038B" w:rsidRPr="00770013" w:rsidRDefault="007A038B" w:rsidP="00EA0E38">
            <w:pPr>
              <w:ind w:right="-36"/>
              <w:rPr>
                <w:rFonts w:ascii="BrowalliaUPC" w:hAnsi="BrowalliaUPC" w:cs="BrowalliaUPC"/>
                <w:sz w:val="15"/>
                <w:szCs w:val="15"/>
                <w:cs/>
              </w:rPr>
            </w:pPr>
          </w:p>
        </w:tc>
        <w:tc>
          <w:tcPr>
            <w:tcW w:w="657" w:type="dxa"/>
            <w:vAlign w:val="bottom"/>
          </w:tcPr>
          <w:p w14:paraId="57F7FB2E"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32" w:type="dxa"/>
            <w:vAlign w:val="bottom"/>
          </w:tcPr>
          <w:p w14:paraId="5F6BE7DB"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49AA95B9"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95" w:type="dxa"/>
            <w:vAlign w:val="bottom"/>
          </w:tcPr>
          <w:p w14:paraId="303EB9E4"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716E37F1"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63" w:type="dxa"/>
            <w:vAlign w:val="bottom"/>
          </w:tcPr>
          <w:p w14:paraId="2C6509C5"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715" w:type="dxa"/>
            <w:vAlign w:val="bottom"/>
          </w:tcPr>
          <w:p w14:paraId="3B348FBA"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771" w:type="dxa"/>
            <w:gridSpan w:val="2"/>
            <w:vAlign w:val="bottom"/>
          </w:tcPr>
          <w:p w14:paraId="6A7A9F25" w14:textId="77777777" w:rsidR="007A038B" w:rsidRPr="00770013" w:rsidRDefault="007A038B" w:rsidP="00EA0E38">
            <w:pPr>
              <w:pBdr>
                <w:bottom w:val="single" w:sz="4" w:space="1" w:color="FFFFFF"/>
              </w:pBdr>
              <w:jc w:val="right"/>
              <w:rPr>
                <w:rFonts w:ascii="BrowalliaUPC" w:hAnsi="BrowalliaUPC" w:cs="BrowalliaUPC"/>
                <w:sz w:val="15"/>
                <w:szCs w:val="15"/>
              </w:rPr>
            </w:pPr>
          </w:p>
        </w:tc>
        <w:tc>
          <w:tcPr>
            <w:tcW w:w="693" w:type="dxa"/>
            <w:vAlign w:val="bottom"/>
          </w:tcPr>
          <w:p w14:paraId="7D3840B4" w14:textId="77777777" w:rsidR="007A038B" w:rsidRPr="00770013" w:rsidRDefault="007A038B" w:rsidP="00EA0E38">
            <w:pPr>
              <w:pBdr>
                <w:bottom w:val="single" w:sz="4" w:space="1" w:color="FFFFFF"/>
              </w:pBdr>
              <w:jc w:val="right"/>
              <w:rPr>
                <w:rFonts w:ascii="BrowalliaUPC" w:hAnsi="BrowalliaUPC" w:cs="BrowalliaUPC"/>
                <w:sz w:val="15"/>
                <w:szCs w:val="15"/>
                <w:cs/>
              </w:rPr>
            </w:pPr>
          </w:p>
        </w:tc>
        <w:tc>
          <w:tcPr>
            <w:tcW w:w="768" w:type="dxa"/>
            <w:vAlign w:val="bottom"/>
          </w:tcPr>
          <w:p w14:paraId="721739AA" w14:textId="77777777" w:rsidR="007A038B" w:rsidRPr="00770013" w:rsidRDefault="007A038B" w:rsidP="00EA0E38">
            <w:pPr>
              <w:pBdr>
                <w:bottom w:val="single" w:sz="4" w:space="1" w:color="FFFFFF"/>
              </w:pBdr>
              <w:jc w:val="right"/>
              <w:rPr>
                <w:rFonts w:ascii="BrowalliaUPC" w:hAnsi="BrowalliaUPC" w:cs="BrowalliaUPC"/>
                <w:sz w:val="15"/>
                <w:szCs w:val="15"/>
                <w:cs/>
              </w:rPr>
            </w:pPr>
          </w:p>
        </w:tc>
      </w:tr>
      <w:tr w:rsidR="00B12D21" w:rsidRPr="00770013" w14:paraId="791D4038" w14:textId="77777777" w:rsidTr="001B3FA2">
        <w:trPr>
          <w:cantSplit/>
          <w:trHeight w:val="227"/>
        </w:trPr>
        <w:tc>
          <w:tcPr>
            <w:tcW w:w="2348" w:type="dxa"/>
            <w:vAlign w:val="bottom"/>
          </w:tcPr>
          <w:p w14:paraId="05C6EE00" w14:textId="77777777" w:rsidR="00B12D21" w:rsidRPr="00770013" w:rsidRDefault="00B12D21" w:rsidP="00EA0E38">
            <w:pPr>
              <w:rPr>
                <w:rFonts w:ascii="BrowalliaUPC" w:hAnsi="BrowalliaUPC" w:cs="BrowalliaUPC"/>
                <w:sz w:val="15"/>
                <w:szCs w:val="15"/>
                <w:lang w:val="en-GB"/>
              </w:rPr>
            </w:pPr>
            <w:r w:rsidRPr="00770013">
              <w:rPr>
                <w:rFonts w:ascii="BrowalliaUPC" w:hAnsi="BrowalliaUPC" w:cs="BrowalliaUPC"/>
                <w:sz w:val="15"/>
                <w:szCs w:val="15"/>
                <w:cs/>
              </w:rPr>
              <w:t>รายได้</w:t>
            </w:r>
          </w:p>
        </w:tc>
        <w:tc>
          <w:tcPr>
            <w:tcW w:w="657" w:type="dxa"/>
            <w:vAlign w:val="bottom"/>
          </w:tcPr>
          <w:p w14:paraId="3BA539E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781</w:t>
            </w:r>
          </w:p>
        </w:tc>
        <w:tc>
          <w:tcPr>
            <w:tcW w:w="632" w:type="dxa"/>
            <w:vAlign w:val="bottom"/>
          </w:tcPr>
          <w:p w14:paraId="4CAA82AB"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1,334</w:t>
            </w:r>
          </w:p>
        </w:tc>
        <w:tc>
          <w:tcPr>
            <w:tcW w:w="640" w:type="dxa"/>
            <w:gridSpan w:val="2"/>
            <w:vAlign w:val="bottom"/>
          </w:tcPr>
          <w:p w14:paraId="4463C5B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179</w:t>
            </w:r>
          </w:p>
        </w:tc>
        <w:tc>
          <w:tcPr>
            <w:tcW w:w="695" w:type="dxa"/>
            <w:vAlign w:val="bottom"/>
          </w:tcPr>
          <w:p w14:paraId="42A4F76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177</w:t>
            </w:r>
          </w:p>
        </w:tc>
        <w:tc>
          <w:tcPr>
            <w:tcW w:w="640" w:type="dxa"/>
            <w:gridSpan w:val="2"/>
            <w:vAlign w:val="bottom"/>
          </w:tcPr>
          <w:p w14:paraId="4DB37F1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1,110</w:t>
            </w:r>
          </w:p>
        </w:tc>
        <w:tc>
          <w:tcPr>
            <w:tcW w:w="663" w:type="dxa"/>
            <w:vAlign w:val="bottom"/>
          </w:tcPr>
          <w:p w14:paraId="7A202F7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740</w:t>
            </w:r>
          </w:p>
        </w:tc>
        <w:tc>
          <w:tcPr>
            <w:tcW w:w="715" w:type="dxa"/>
            <w:vAlign w:val="bottom"/>
          </w:tcPr>
          <w:p w14:paraId="3FC996F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10,890</w:t>
            </w:r>
          </w:p>
        </w:tc>
        <w:tc>
          <w:tcPr>
            <w:tcW w:w="771" w:type="dxa"/>
            <w:gridSpan w:val="2"/>
            <w:vAlign w:val="bottom"/>
          </w:tcPr>
          <w:p w14:paraId="33B2289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12,301</w:t>
            </w:r>
          </w:p>
        </w:tc>
        <w:tc>
          <w:tcPr>
            <w:tcW w:w="693" w:type="dxa"/>
            <w:vAlign w:val="bottom"/>
          </w:tcPr>
          <w:p w14:paraId="54CB5FE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154</w:t>
            </w:r>
          </w:p>
        </w:tc>
        <w:tc>
          <w:tcPr>
            <w:tcW w:w="768" w:type="dxa"/>
            <w:vAlign w:val="bottom"/>
          </w:tcPr>
          <w:p w14:paraId="1929F15D"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378</w:t>
            </w:r>
          </w:p>
        </w:tc>
      </w:tr>
      <w:tr w:rsidR="00B12D21" w:rsidRPr="00770013" w14:paraId="6D3AA42F" w14:textId="77777777" w:rsidTr="001B3FA2">
        <w:trPr>
          <w:cantSplit/>
          <w:trHeight w:val="227"/>
        </w:trPr>
        <w:tc>
          <w:tcPr>
            <w:tcW w:w="2348" w:type="dxa"/>
            <w:vAlign w:val="bottom"/>
          </w:tcPr>
          <w:p w14:paraId="72359076"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rPr>
              <w:t>กำไร (ขาดทุน) ส่วนที่เป็นของผู้ถือหุ้นของบริษัท</w:t>
            </w:r>
          </w:p>
        </w:tc>
        <w:tc>
          <w:tcPr>
            <w:tcW w:w="657" w:type="dxa"/>
            <w:vAlign w:val="bottom"/>
          </w:tcPr>
          <w:p w14:paraId="0BF40345"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w:t>
            </w:r>
          </w:p>
        </w:tc>
        <w:tc>
          <w:tcPr>
            <w:tcW w:w="632" w:type="dxa"/>
            <w:vAlign w:val="bottom"/>
          </w:tcPr>
          <w:p w14:paraId="2B2E200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72</w:t>
            </w:r>
          </w:p>
        </w:tc>
        <w:tc>
          <w:tcPr>
            <w:tcW w:w="640" w:type="dxa"/>
            <w:gridSpan w:val="2"/>
            <w:vAlign w:val="bottom"/>
          </w:tcPr>
          <w:p w14:paraId="239025C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33</w:t>
            </w:r>
          </w:p>
        </w:tc>
        <w:tc>
          <w:tcPr>
            <w:tcW w:w="695" w:type="dxa"/>
            <w:vAlign w:val="bottom"/>
          </w:tcPr>
          <w:p w14:paraId="6C053C3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27</w:t>
            </w:r>
          </w:p>
        </w:tc>
        <w:tc>
          <w:tcPr>
            <w:tcW w:w="640" w:type="dxa"/>
            <w:gridSpan w:val="2"/>
            <w:vAlign w:val="bottom"/>
          </w:tcPr>
          <w:p w14:paraId="1FE33743"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52</w:t>
            </w:r>
          </w:p>
        </w:tc>
        <w:tc>
          <w:tcPr>
            <w:tcW w:w="663" w:type="dxa"/>
            <w:vAlign w:val="bottom"/>
          </w:tcPr>
          <w:p w14:paraId="6ACBCACC"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36</w:t>
            </w:r>
          </w:p>
        </w:tc>
        <w:tc>
          <w:tcPr>
            <w:tcW w:w="715" w:type="dxa"/>
            <w:vAlign w:val="bottom"/>
          </w:tcPr>
          <w:p w14:paraId="272FDC9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64</w:t>
            </w:r>
            <w:r w:rsidRPr="00770013">
              <w:rPr>
                <w:rFonts w:ascii="BrowalliaUPC" w:hAnsi="BrowalliaUPC" w:cs="BrowalliaUPC"/>
                <w:sz w:val="15"/>
                <w:szCs w:val="15"/>
                <w:cs/>
              </w:rPr>
              <w:t>)</w:t>
            </w:r>
          </w:p>
        </w:tc>
        <w:tc>
          <w:tcPr>
            <w:tcW w:w="771" w:type="dxa"/>
            <w:gridSpan w:val="2"/>
            <w:vAlign w:val="bottom"/>
          </w:tcPr>
          <w:p w14:paraId="722D3BE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69</w:t>
            </w:r>
          </w:p>
        </w:tc>
        <w:tc>
          <w:tcPr>
            <w:tcW w:w="693" w:type="dxa"/>
            <w:vAlign w:val="bottom"/>
          </w:tcPr>
          <w:p w14:paraId="4C5F1016"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71</w:t>
            </w:r>
            <w:r w:rsidRPr="00770013">
              <w:rPr>
                <w:rFonts w:ascii="BrowalliaUPC" w:hAnsi="BrowalliaUPC" w:cs="BrowalliaUPC"/>
                <w:sz w:val="15"/>
                <w:szCs w:val="15"/>
                <w:cs/>
              </w:rPr>
              <w:t>)</w:t>
            </w:r>
          </w:p>
        </w:tc>
        <w:tc>
          <w:tcPr>
            <w:tcW w:w="768" w:type="dxa"/>
            <w:vAlign w:val="bottom"/>
          </w:tcPr>
          <w:p w14:paraId="75F904D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23</w:t>
            </w:r>
            <w:r w:rsidRPr="00770013">
              <w:rPr>
                <w:rFonts w:ascii="BrowalliaUPC" w:hAnsi="BrowalliaUPC" w:cs="BrowalliaUPC"/>
                <w:sz w:val="15"/>
                <w:szCs w:val="15"/>
                <w:cs/>
              </w:rPr>
              <w:t>)</w:t>
            </w:r>
          </w:p>
        </w:tc>
      </w:tr>
      <w:tr w:rsidR="00B12D21" w:rsidRPr="00770013" w14:paraId="14AD7A6D" w14:textId="77777777" w:rsidTr="001B3FA2">
        <w:trPr>
          <w:cantSplit/>
          <w:trHeight w:val="391"/>
        </w:trPr>
        <w:tc>
          <w:tcPr>
            <w:tcW w:w="2348" w:type="dxa"/>
            <w:vAlign w:val="bottom"/>
          </w:tcPr>
          <w:p w14:paraId="7DB98C64" w14:textId="77777777" w:rsidR="00B12D21" w:rsidRPr="00770013" w:rsidRDefault="00B12D21" w:rsidP="00EA0E38">
            <w:pPr>
              <w:ind w:right="-36"/>
              <w:rPr>
                <w:rFonts w:ascii="BrowalliaUPC" w:hAnsi="BrowalliaUPC" w:cs="BrowalliaUPC"/>
                <w:sz w:val="15"/>
                <w:szCs w:val="15"/>
              </w:rPr>
            </w:pPr>
            <w:r w:rsidRPr="00770013">
              <w:rPr>
                <w:rFonts w:ascii="BrowalliaUPC" w:hAnsi="BrowalliaUPC" w:cs="BrowalliaUPC"/>
                <w:sz w:val="15"/>
                <w:szCs w:val="15"/>
                <w:cs/>
              </w:rPr>
              <w:t xml:space="preserve">กำไร (ขาดทุน) ส่วนที่เป็นของส่วนได้    </w:t>
            </w:r>
          </w:p>
          <w:p w14:paraId="524BD921" w14:textId="77777777" w:rsidR="00B12D21" w:rsidRPr="00770013" w:rsidRDefault="00B12D21" w:rsidP="00EA0E38">
            <w:pPr>
              <w:ind w:right="-36"/>
              <w:rPr>
                <w:rFonts w:ascii="BrowalliaUPC" w:hAnsi="BrowalliaUPC" w:cs="BrowalliaUPC"/>
                <w:sz w:val="15"/>
                <w:szCs w:val="15"/>
                <w:cs/>
              </w:rPr>
            </w:pPr>
            <w:r w:rsidRPr="00770013">
              <w:rPr>
                <w:rFonts w:ascii="BrowalliaUPC" w:hAnsi="BrowalliaUPC" w:cs="BrowalliaUPC"/>
                <w:sz w:val="15"/>
                <w:szCs w:val="15"/>
                <w:cs/>
              </w:rPr>
              <w:t xml:space="preserve">   เสียที่ไม่อยู่ในอำนาจควบคุม</w:t>
            </w:r>
          </w:p>
        </w:tc>
        <w:tc>
          <w:tcPr>
            <w:tcW w:w="657" w:type="dxa"/>
            <w:vAlign w:val="bottom"/>
          </w:tcPr>
          <w:p w14:paraId="42D5AA1E" w14:textId="097D1901" w:rsidR="00B12D21" w:rsidRPr="00770013" w:rsidRDefault="00F5302C" w:rsidP="00CD515B">
            <w:pPr>
              <w:pBdr>
                <w:bottom w:val="single" w:sz="4" w:space="1" w:color="auto"/>
              </w:pBdr>
              <w:jc w:val="right"/>
              <w:rPr>
                <w:rFonts w:ascii="BrowalliaUPC" w:hAnsi="BrowalliaUPC" w:cs="BrowalliaUPC"/>
                <w:sz w:val="15"/>
                <w:szCs w:val="15"/>
              </w:rPr>
            </w:pPr>
            <w:r>
              <w:rPr>
                <w:rFonts w:ascii="BrowalliaUPC" w:hAnsi="BrowalliaUPC" w:cs="BrowalliaUPC"/>
                <w:sz w:val="15"/>
                <w:szCs w:val="15"/>
                <w:cs/>
              </w:rPr>
              <w:t>-</w:t>
            </w:r>
          </w:p>
        </w:tc>
        <w:tc>
          <w:tcPr>
            <w:tcW w:w="632" w:type="dxa"/>
            <w:vAlign w:val="bottom"/>
          </w:tcPr>
          <w:p w14:paraId="19EC26A7"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7</w:t>
            </w:r>
          </w:p>
        </w:tc>
        <w:tc>
          <w:tcPr>
            <w:tcW w:w="640" w:type="dxa"/>
            <w:gridSpan w:val="2"/>
            <w:vAlign w:val="bottom"/>
          </w:tcPr>
          <w:p w14:paraId="1393A1C6"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14</w:t>
            </w:r>
          </w:p>
        </w:tc>
        <w:tc>
          <w:tcPr>
            <w:tcW w:w="695" w:type="dxa"/>
            <w:vAlign w:val="bottom"/>
          </w:tcPr>
          <w:p w14:paraId="21B1D8E3"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12</w:t>
            </w:r>
          </w:p>
        </w:tc>
        <w:tc>
          <w:tcPr>
            <w:tcW w:w="640" w:type="dxa"/>
            <w:gridSpan w:val="2"/>
            <w:vAlign w:val="bottom"/>
          </w:tcPr>
          <w:p w14:paraId="3EDA3988"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50</w:t>
            </w:r>
          </w:p>
        </w:tc>
        <w:tc>
          <w:tcPr>
            <w:tcW w:w="663" w:type="dxa"/>
            <w:vAlign w:val="bottom"/>
          </w:tcPr>
          <w:p w14:paraId="54DDF1AB"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34</w:t>
            </w:r>
          </w:p>
        </w:tc>
        <w:tc>
          <w:tcPr>
            <w:tcW w:w="715" w:type="dxa"/>
            <w:vAlign w:val="bottom"/>
          </w:tcPr>
          <w:p w14:paraId="618D101A"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73</w:t>
            </w:r>
            <w:r w:rsidRPr="00770013">
              <w:rPr>
                <w:rFonts w:ascii="BrowalliaUPC" w:hAnsi="BrowalliaUPC" w:cs="BrowalliaUPC"/>
                <w:sz w:val="15"/>
                <w:szCs w:val="15"/>
                <w:cs/>
              </w:rPr>
              <w:t>)</w:t>
            </w:r>
          </w:p>
        </w:tc>
        <w:tc>
          <w:tcPr>
            <w:tcW w:w="771" w:type="dxa"/>
            <w:gridSpan w:val="2"/>
            <w:vAlign w:val="bottom"/>
          </w:tcPr>
          <w:p w14:paraId="7BAF8D42"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79</w:t>
            </w:r>
          </w:p>
        </w:tc>
        <w:tc>
          <w:tcPr>
            <w:tcW w:w="693" w:type="dxa"/>
            <w:vAlign w:val="bottom"/>
          </w:tcPr>
          <w:p w14:paraId="18CB18B0"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5</w:t>
            </w:r>
            <w:r w:rsidRPr="00770013">
              <w:rPr>
                <w:rFonts w:ascii="BrowalliaUPC" w:hAnsi="BrowalliaUPC" w:cs="BrowalliaUPC"/>
                <w:sz w:val="15"/>
                <w:szCs w:val="15"/>
                <w:cs/>
              </w:rPr>
              <w:t>)</w:t>
            </w:r>
          </w:p>
        </w:tc>
        <w:tc>
          <w:tcPr>
            <w:tcW w:w="768" w:type="dxa"/>
            <w:vAlign w:val="bottom"/>
          </w:tcPr>
          <w:p w14:paraId="427EC738" w14:textId="77777777" w:rsidR="00B12D21" w:rsidRPr="00770013" w:rsidRDefault="00B12D21" w:rsidP="00CD515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w:t>
            </w:r>
            <w:r w:rsidRPr="00770013">
              <w:rPr>
                <w:rFonts w:ascii="BrowalliaUPC" w:hAnsi="BrowalliaUPC" w:cs="BrowalliaUPC"/>
                <w:sz w:val="15"/>
                <w:szCs w:val="15"/>
                <w:cs/>
              </w:rPr>
              <w:t>)</w:t>
            </w:r>
          </w:p>
        </w:tc>
      </w:tr>
      <w:tr w:rsidR="00B12D21" w:rsidRPr="00770013" w14:paraId="6D6242F8" w14:textId="77777777" w:rsidTr="001B3FA2">
        <w:trPr>
          <w:cantSplit/>
          <w:trHeight w:val="240"/>
        </w:trPr>
        <w:tc>
          <w:tcPr>
            <w:tcW w:w="2348" w:type="dxa"/>
            <w:vAlign w:val="bottom"/>
          </w:tcPr>
          <w:p w14:paraId="5E3E5B39" w14:textId="77777777" w:rsidR="00B12D21" w:rsidRPr="00770013" w:rsidRDefault="00B12D21" w:rsidP="00EA0E38">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สำหรับปี</w:t>
            </w:r>
          </w:p>
        </w:tc>
        <w:tc>
          <w:tcPr>
            <w:tcW w:w="657" w:type="dxa"/>
            <w:vAlign w:val="bottom"/>
          </w:tcPr>
          <w:p w14:paraId="193E7951"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w:t>
            </w:r>
          </w:p>
        </w:tc>
        <w:tc>
          <w:tcPr>
            <w:tcW w:w="632" w:type="dxa"/>
            <w:vAlign w:val="bottom"/>
          </w:tcPr>
          <w:p w14:paraId="0CC0E994"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79</w:t>
            </w:r>
          </w:p>
        </w:tc>
        <w:tc>
          <w:tcPr>
            <w:tcW w:w="640" w:type="dxa"/>
            <w:gridSpan w:val="2"/>
            <w:vAlign w:val="bottom"/>
          </w:tcPr>
          <w:p w14:paraId="5FCD7B60"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47</w:t>
            </w:r>
          </w:p>
        </w:tc>
        <w:tc>
          <w:tcPr>
            <w:tcW w:w="695" w:type="dxa"/>
            <w:vAlign w:val="bottom"/>
          </w:tcPr>
          <w:p w14:paraId="6902FCF2"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39</w:t>
            </w:r>
          </w:p>
        </w:tc>
        <w:tc>
          <w:tcPr>
            <w:tcW w:w="640" w:type="dxa"/>
            <w:gridSpan w:val="2"/>
            <w:vAlign w:val="bottom"/>
          </w:tcPr>
          <w:p w14:paraId="32AEBF69"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102</w:t>
            </w:r>
          </w:p>
        </w:tc>
        <w:tc>
          <w:tcPr>
            <w:tcW w:w="663" w:type="dxa"/>
            <w:vAlign w:val="bottom"/>
          </w:tcPr>
          <w:p w14:paraId="74F1DD6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70</w:t>
            </w:r>
          </w:p>
        </w:tc>
        <w:tc>
          <w:tcPr>
            <w:tcW w:w="715" w:type="dxa"/>
            <w:vAlign w:val="bottom"/>
          </w:tcPr>
          <w:p w14:paraId="7DC7DCC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137</w:t>
            </w:r>
            <w:r w:rsidRPr="00770013">
              <w:rPr>
                <w:rFonts w:ascii="BrowalliaUPC" w:hAnsi="BrowalliaUPC" w:cs="BrowalliaUPC"/>
                <w:sz w:val="15"/>
                <w:szCs w:val="15"/>
                <w:cs/>
              </w:rPr>
              <w:t>)</w:t>
            </w:r>
          </w:p>
        </w:tc>
        <w:tc>
          <w:tcPr>
            <w:tcW w:w="771" w:type="dxa"/>
            <w:gridSpan w:val="2"/>
            <w:vAlign w:val="bottom"/>
          </w:tcPr>
          <w:p w14:paraId="776EDF1E"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148</w:t>
            </w:r>
          </w:p>
        </w:tc>
        <w:tc>
          <w:tcPr>
            <w:tcW w:w="693" w:type="dxa"/>
            <w:vAlign w:val="bottom"/>
          </w:tcPr>
          <w:p w14:paraId="73726DB8"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76</w:t>
            </w:r>
            <w:r w:rsidRPr="00770013">
              <w:rPr>
                <w:rFonts w:ascii="BrowalliaUPC" w:hAnsi="BrowalliaUPC" w:cs="BrowalliaUPC"/>
                <w:sz w:val="15"/>
                <w:szCs w:val="15"/>
                <w:cs/>
              </w:rPr>
              <w:t>)</w:t>
            </w:r>
          </w:p>
        </w:tc>
        <w:tc>
          <w:tcPr>
            <w:tcW w:w="768" w:type="dxa"/>
            <w:vAlign w:val="bottom"/>
          </w:tcPr>
          <w:p w14:paraId="07E8145F" w14:textId="77777777" w:rsidR="00B12D21" w:rsidRPr="00770013" w:rsidRDefault="00B12D21" w:rsidP="00EA0E38">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25</w:t>
            </w:r>
            <w:r w:rsidRPr="00770013">
              <w:rPr>
                <w:rFonts w:ascii="BrowalliaUPC" w:hAnsi="BrowalliaUPC" w:cs="BrowalliaUPC"/>
                <w:sz w:val="15"/>
                <w:szCs w:val="15"/>
                <w:cs/>
              </w:rPr>
              <w:t>)</w:t>
            </w:r>
          </w:p>
        </w:tc>
      </w:tr>
      <w:tr w:rsidR="00CD515B" w:rsidRPr="00770013" w14:paraId="789C795E" w14:textId="77777777" w:rsidTr="001B3FA2">
        <w:trPr>
          <w:cantSplit/>
          <w:trHeight w:val="240"/>
        </w:trPr>
        <w:tc>
          <w:tcPr>
            <w:tcW w:w="2348" w:type="dxa"/>
            <w:vAlign w:val="bottom"/>
          </w:tcPr>
          <w:p w14:paraId="146587C4" w14:textId="1199DAB0" w:rsidR="00CD515B" w:rsidRPr="00770013" w:rsidRDefault="00CD515B" w:rsidP="00EA0E38">
            <w:pPr>
              <w:rPr>
                <w:rFonts w:ascii="BrowalliaUPC" w:hAnsi="BrowalliaUPC" w:cs="BrowalliaUPC"/>
                <w:sz w:val="15"/>
                <w:szCs w:val="15"/>
                <w:cs/>
                <w:lang w:val="en-GB"/>
              </w:rPr>
            </w:pPr>
          </w:p>
        </w:tc>
        <w:tc>
          <w:tcPr>
            <w:tcW w:w="657" w:type="dxa"/>
            <w:vAlign w:val="bottom"/>
          </w:tcPr>
          <w:p w14:paraId="16161C5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32" w:type="dxa"/>
            <w:vAlign w:val="bottom"/>
          </w:tcPr>
          <w:p w14:paraId="6949B03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4AF9DE75"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95" w:type="dxa"/>
            <w:vAlign w:val="bottom"/>
          </w:tcPr>
          <w:p w14:paraId="6ED81C59"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40" w:type="dxa"/>
            <w:gridSpan w:val="2"/>
            <w:vAlign w:val="bottom"/>
          </w:tcPr>
          <w:p w14:paraId="73C4671C"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63" w:type="dxa"/>
            <w:vAlign w:val="bottom"/>
          </w:tcPr>
          <w:p w14:paraId="50B482D9"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715" w:type="dxa"/>
            <w:vAlign w:val="bottom"/>
          </w:tcPr>
          <w:p w14:paraId="380CAB67" w14:textId="77777777" w:rsidR="00CD515B" w:rsidRPr="00770013" w:rsidRDefault="00CD515B" w:rsidP="00EA0E38">
            <w:pPr>
              <w:pBdr>
                <w:bottom w:val="single" w:sz="4" w:space="1" w:color="FFFFFF"/>
              </w:pBdr>
              <w:jc w:val="right"/>
              <w:rPr>
                <w:rFonts w:ascii="BrowalliaUPC" w:hAnsi="BrowalliaUPC" w:cs="BrowalliaUPC"/>
                <w:sz w:val="15"/>
                <w:szCs w:val="15"/>
                <w:cs/>
              </w:rPr>
            </w:pPr>
          </w:p>
        </w:tc>
        <w:tc>
          <w:tcPr>
            <w:tcW w:w="771" w:type="dxa"/>
            <w:gridSpan w:val="2"/>
            <w:vAlign w:val="bottom"/>
          </w:tcPr>
          <w:p w14:paraId="59186FD3" w14:textId="77777777" w:rsidR="00CD515B" w:rsidRPr="00770013" w:rsidRDefault="00CD515B" w:rsidP="00EA0E38">
            <w:pPr>
              <w:pBdr>
                <w:bottom w:val="single" w:sz="4" w:space="1" w:color="FFFFFF"/>
              </w:pBdr>
              <w:jc w:val="right"/>
              <w:rPr>
                <w:rFonts w:ascii="BrowalliaUPC" w:hAnsi="BrowalliaUPC" w:cs="BrowalliaUPC"/>
                <w:sz w:val="15"/>
                <w:szCs w:val="15"/>
              </w:rPr>
            </w:pPr>
          </w:p>
        </w:tc>
        <w:tc>
          <w:tcPr>
            <w:tcW w:w="693" w:type="dxa"/>
            <w:vAlign w:val="bottom"/>
          </w:tcPr>
          <w:p w14:paraId="1986D097" w14:textId="77777777" w:rsidR="00CD515B" w:rsidRPr="00770013" w:rsidRDefault="00CD515B" w:rsidP="00EA0E38">
            <w:pPr>
              <w:pBdr>
                <w:bottom w:val="single" w:sz="4" w:space="1" w:color="FFFFFF"/>
              </w:pBdr>
              <w:jc w:val="right"/>
              <w:rPr>
                <w:rFonts w:ascii="BrowalliaUPC" w:hAnsi="BrowalliaUPC" w:cs="BrowalliaUPC"/>
                <w:sz w:val="15"/>
                <w:szCs w:val="15"/>
                <w:cs/>
              </w:rPr>
            </w:pPr>
          </w:p>
        </w:tc>
        <w:tc>
          <w:tcPr>
            <w:tcW w:w="768" w:type="dxa"/>
            <w:vAlign w:val="bottom"/>
          </w:tcPr>
          <w:p w14:paraId="63FCE9A6" w14:textId="77777777" w:rsidR="00CD515B" w:rsidRPr="00770013" w:rsidRDefault="00CD515B" w:rsidP="00EA0E38">
            <w:pPr>
              <w:pBdr>
                <w:bottom w:val="single" w:sz="4" w:space="1" w:color="FFFFFF"/>
              </w:pBdr>
              <w:jc w:val="right"/>
              <w:rPr>
                <w:rFonts w:ascii="BrowalliaUPC" w:hAnsi="BrowalliaUPC" w:cs="BrowalliaUPC"/>
                <w:sz w:val="15"/>
                <w:szCs w:val="15"/>
                <w:cs/>
              </w:rPr>
            </w:pPr>
          </w:p>
        </w:tc>
      </w:tr>
      <w:tr w:rsidR="007A038B" w:rsidRPr="00770013" w14:paraId="5A2BA844" w14:textId="77777777" w:rsidTr="001B3FA2">
        <w:trPr>
          <w:cantSplit/>
          <w:trHeight w:val="240"/>
        </w:trPr>
        <w:tc>
          <w:tcPr>
            <w:tcW w:w="2348" w:type="dxa"/>
            <w:vAlign w:val="bottom"/>
          </w:tcPr>
          <w:p w14:paraId="041F859F" w14:textId="2EF0120C" w:rsidR="007A038B" w:rsidRPr="00770013" w:rsidRDefault="007A038B" w:rsidP="007A038B">
            <w:pPr>
              <w:rPr>
                <w:rFonts w:ascii="BrowalliaUPC" w:hAnsi="BrowalliaUPC" w:cs="BrowalliaUPC"/>
                <w:sz w:val="15"/>
                <w:szCs w:val="15"/>
                <w:cs/>
                <w:lang w:val="en-GB"/>
              </w:rPr>
            </w:pPr>
            <w:r>
              <w:rPr>
                <w:rFonts w:ascii="BrowalliaUPC" w:hAnsi="BrowalliaUPC" w:cs="BrowalliaUPC" w:hint="cs"/>
                <w:sz w:val="15"/>
                <w:szCs w:val="15"/>
                <w:cs/>
                <w:lang w:val="en-GB"/>
              </w:rPr>
              <w:t>กำ</w:t>
            </w:r>
            <w:r w:rsidRPr="00770013">
              <w:rPr>
                <w:rFonts w:ascii="BrowalliaUPC" w:hAnsi="BrowalliaUPC" w:cs="BrowalliaUPC"/>
                <w:sz w:val="15"/>
                <w:szCs w:val="15"/>
                <w:cs/>
                <w:lang w:val="en-GB"/>
              </w:rPr>
              <w:t>ไร (ขาดทุน) เบ็ดเสร็จอื่น</w:t>
            </w:r>
          </w:p>
        </w:tc>
        <w:tc>
          <w:tcPr>
            <w:tcW w:w="657" w:type="dxa"/>
            <w:vAlign w:val="bottom"/>
          </w:tcPr>
          <w:p w14:paraId="4855DE62" w14:textId="4AF13332"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6</w:t>
            </w:r>
          </w:p>
        </w:tc>
        <w:tc>
          <w:tcPr>
            <w:tcW w:w="632" w:type="dxa"/>
            <w:vAlign w:val="bottom"/>
          </w:tcPr>
          <w:p w14:paraId="2141233B" w14:textId="2245E107"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11</w:t>
            </w:r>
            <w:r w:rsidRPr="00770013">
              <w:rPr>
                <w:rFonts w:ascii="BrowalliaUPC" w:hAnsi="BrowalliaUPC" w:cs="BrowalliaUPC"/>
                <w:sz w:val="15"/>
                <w:szCs w:val="15"/>
                <w:cs/>
              </w:rPr>
              <w:t>)</w:t>
            </w:r>
          </w:p>
        </w:tc>
        <w:tc>
          <w:tcPr>
            <w:tcW w:w="640" w:type="dxa"/>
            <w:gridSpan w:val="2"/>
            <w:vAlign w:val="bottom"/>
          </w:tcPr>
          <w:p w14:paraId="5AF148CD" w14:textId="6DD6978A"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rPr>
              <w:t>3</w:t>
            </w:r>
          </w:p>
        </w:tc>
        <w:tc>
          <w:tcPr>
            <w:tcW w:w="695" w:type="dxa"/>
            <w:vAlign w:val="bottom"/>
          </w:tcPr>
          <w:p w14:paraId="7582CD6A" w14:textId="5C808CB5"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1</w:t>
            </w:r>
            <w:r w:rsidRPr="00770013">
              <w:rPr>
                <w:rFonts w:ascii="BrowalliaUPC" w:hAnsi="BrowalliaUPC" w:cs="BrowalliaUPC"/>
                <w:sz w:val="15"/>
                <w:szCs w:val="15"/>
                <w:cs/>
              </w:rPr>
              <w:t>)</w:t>
            </w:r>
          </w:p>
        </w:tc>
        <w:tc>
          <w:tcPr>
            <w:tcW w:w="640" w:type="dxa"/>
            <w:gridSpan w:val="2"/>
            <w:vAlign w:val="bottom"/>
          </w:tcPr>
          <w:p w14:paraId="360F5FC2" w14:textId="4AA2D418" w:rsidR="007A038B" w:rsidRPr="00770013" w:rsidRDefault="007A038B"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cs/>
              </w:rPr>
              <w:t>-</w:t>
            </w:r>
          </w:p>
        </w:tc>
        <w:tc>
          <w:tcPr>
            <w:tcW w:w="663" w:type="dxa"/>
            <w:vAlign w:val="bottom"/>
          </w:tcPr>
          <w:p w14:paraId="06D95FE2" w14:textId="63AF7C7A" w:rsidR="007A038B" w:rsidRPr="00770013" w:rsidRDefault="007A038B"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cs/>
              </w:rPr>
              <w:t>-</w:t>
            </w:r>
          </w:p>
        </w:tc>
        <w:tc>
          <w:tcPr>
            <w:tcW w:w="715" w:type="dxa"/>
            <w:vAlign w:val="bottom"/>
          </w:tcPr>
          <w:p w14:paraId="5C4022BD" w14:textId="5E473367" w:rsidR="007A038B" w:rsidRPr="00770013" w:rsidRDefault="007A038B" w:rsidP="007A038B">
            <w:pPr>
              <w:pBdr>
                <w:bottom w:val="single" w:sz="4" w:space="1" w:color="FFFFFF"/>
              </w:pBdr>
              <w:jc w:val="right"/>
              <w:rPr>
                <w:rFonts w:ascii="BrowalliaUPC" w:hAnsi="BrowalliaUPC" w:cs="BrowalliaUPC"/>
                <w:sz w:val="15"/>
                <w:szCs w:val="15"/>
                <w:cs/>
              </w:rPr>
            </w:pPr>
            <w:r w:rsidRPr="00770013">
              <w:rPr>
                <w:rFonts w:ascii="BrowalliaUPC" w:hAnsi="BrowalliaUPC" w:cs="BrowalliaUPC"/>
                <w:sz w:val="15"/>
                <w:szCs w:val="15"/>
                <w:cs/>
              </w:rPr>
              <w:t>(</w:t>
            </w:r>
            <w:r w:rsidRPr="00770013">
              <w:rPr>
                <w:rFonts w:ascii="BrowalliaUPC" w:hAnsi="BrowalliaUPC" w:cs="BrowalliaUPC"/>
                <w:sz w:val="15"/>
                <w:szCs w:val="15"/>
              </w:rPr>
              <w:t>208</w:t>
            </w:r>
            <w:r w:rsidRPr="00770013">
              <w:rPr>
                <w:rFonts w:ascii="BrowalliaUPC" w:hAnsi="BrowalliaUPC" w:cs="BrowalliaUPC"/>
                <w:sz w:val="15"/>
                <w:szCs w:val="15"/>
                <w:cs/>
              </w:rPr>
              <w:t>)</w:t>
            </w:r>
          </w:p>
        </w:tc>
        <w:tc>
          <w:tcPr>
            <w:tcW w:w="771" w:type="dxa"/>
            <w:gridSpan w:val="2"/>
            <w:vAlign w:val="bottom"/>
          </w:tcPr>
          <w:p w14:paraId="23818AFF" w14:textId="6C8BE383" w:rsidR="007A038B" w:rsidRPr="00770013" w:rsidRDefault="007A038B" w:rsidP="007A038B">
            <w:pPr>
              <w:pBdr>
                <w:bottom w:val="single" w:sz="4" w:space="1" w:color="FFFFFF"/>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453</w:t>
            </w:r>
            <w:r w:rsidRPr="00770013">
              <w:rPr>
                <w:rFonts w:ascii="BrowalliaUPC" w:hAnsi="BrowalliaUPC" w:cs="BrowalliaUPC"/>
                <w:sz w:val="15"/>
                <w:szCs w:val="15"/>
                <w:cs/>
              </w:rPr>
              <w:t>)</w:t>
            </w:r>
          </w:p>
        </w:tc>
        <w:tc>
          <w:tcPr>
            <w:tcW w:w="693" w:type="dxa"/>
            <w:vAlign w:val="bottom"/>
          </w:tcPr>
          <w:p w14:paraId="3BBE266A" w14:textId="4DA40469" w:rsidR="007A038B" w:rsidRPr="00770013" w:rsidRDefault="007A038B" w:rsidP="007A038B">
            <w:pPr>
              <w:pBdr>
                <w:bottom w:val="single" w:sz="4" w:space="1" w:color="FFFFFF"/>
              </w:pBdr>
              <w:jc w:val="right"/>
              <w:rPr>
                <w:rFonts w:ascii="BrowalliaUPC" w:hAnsi="BrowalliaUPC" w:cs="BrowalliaUPC"/>
                <w:sz w:val="15"/>
                <w:szCs w:val="15"/>
                <w:cs/>
              </w:rPr>
            </w:pPr>
            <w:r w:rsidRPr="00770013">
              <w:rPr>
                <w:rFonts w:ascii="BrowalliaUPC" w:hAnsi="BrowalliaUPC" w:cs="BrowalliaUPC"/>
                <w:sz w:val="15"/>
                <w:szCs w:val="15"/>
              </w:rPr>
              <w:t>13</w:t>
            </w:r>
          </w:p>
        </w:tc>
        <w:tc>
          <w:tcPr>
            <w:tcW w:w="768" w:type="dxa"/>
            <w:vAlign w:val="bottom"/>
          </w:tcPr>
          <w:p w14:paraId="08D478D1" w14:textId="284A18AC" w:rsidR="007A038B" w:rsidRPr="00770013" w:rsidRDefault="007A038B" w:rsidP="007A038B">
            <w:pPr>
              <w:pBdr>
                <w:bottom w:val="single" w:sz="4" w:space="1" w:color="FFFFFF"/>
              </w:pBdr>
              <w:jc w:val="right"/>
              <w:rPr>
                <w:rFonts w:ascii="BrowalliaUPC" w:hAnsi="BrowalliaUPC" w:cs="BrowalliaUPC"/>
                <w:sz w:val="15"/>
                <w:szCs w:val="15"/>
                <w:cs/>
              </w:rPr>
            </w:pPr>
            <w:r>
              <w:rPr>
                <w:rFonts w:ascii="BrowalliaUPC" w:hAnsi="BrowalliaUPC" w:cs="BrowalliaUPC"/>
                <w:sz w:val="15"/>
                <w:szCs w:val="15"/>
                <w:cs/>
              </w:rPr>
              <w:t>-</w:t>
            </w:r>
          </w:p>
        </w:tc>
      </w:tr>
      <w:tr w:rsidR="007A038B" w:rsidRPr="00770013" w14:paraId="030CB194" w14:textId="77777777" w:rsidTr="001B3FA2">
        <w:trPr>
          <w:cantSplit/>
          <w:trHeight w:val="240"/>
        </w:trPr>
        <w:tc>
          <w:tcPr>
            <w:tcW w:w="2348" w:type="dxa"/>
            <w:vAlign w:val="bottom"/>
          </w:tcPr>
          <w:p w14:paraId="2C766460" w14:textId="77777777" w:rsidR="007A038B" w:rsidRPr="00770013" w:rsidRDefault="007A038B" w:rsidP="007A038B">
            <w:pPr>
              <w:rPr>
                <w:rFonts w:ascii="BrowalliaUPC" w:hAnsi="BrowalliaUPC" w:cs="BrowalliaUPC"/>
                <w:sz w:val="15"/>
                <w:szCs w:val="15"/>
                <w:cs/>
                <w:lang w:val="en-GB"/>
              </w:rPr>
            </w:pPr>
          </w:p>
        </w:tc>
        <w:tc>
          <w:tcPr>
            <w:tcW w:w="657" w:type="dxa"/>
            <w:vAlign w:val="bottom"/>
          </w:tcPr>
          <w:p w14:paraId="54F58AB8"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32" w:type="dxa"/>
            <w:vAlign w:val="bottom"/>
          </w:tcPr>
          <w:p w14:paraId="6AD7987F"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40" w:type="dxa"/>
            <w:gridSpan w:val="2"/>
            <w:vAlign w:val="bottom"/>
          </w:tcPr>
          <w:p w14:paraId="6C02304D"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95" w:type="dxa"/>
            <w:vAlign w:val="bottom"/>
          </w:tcPr>
          <w:p w14:paraId="2B03F708"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40" w:type="dxa"/>
            <w:gridSpan w:val="2"/>
            <w:vAlign w:val="bottom"/>
          </w:tcPr>
          <w:p w14:paraId="5228A786"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63" w:type="dxa"/>
            <w:vAlign w:val="bottom"/>
          </w:tcPr>
          <w:p w14:paraId="7CAFB3AA"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715" w:type="dxa"/>
            <w:vAlign w:val="bottom"/>
          </w:tcPr>
          <w:p w14:paraId="7B8C87DA" w14:textId="77777777" w:rsidR="007A038B" w:rsidRPr="00770013" w:rsidRDefault="007A038B" w:rsidP="007A038B">
            <w:pPr>
              <w:pBdr>
                <w:bottom w:val="single" w:sz="4" w:space="1" w:color="FFFFFF"/>
              </w:pBdr>
              <w:jc w:val="right"/>
              <w:rPr>
                <w:rFonts w:ascii="BrowalliaUPC" w:hAnsi="BrowalliaUPC" w:cs="BrowalliaUPC"/>
                <w:sz w:val="15"/>
                <w:szCs w:val="15"/>
                <w:cs/>
              </w:rPr>
            </w:pPr>
          </w:p>
        </w:tc>
        <w:tc>
          <w:tcPr>
            <w:tcW w:w="771" w:type="dxa"/>
            <w:gridSpan w:val="2"/>
            <w:vAlign w:val="bottom"/>
          </w:tcPr>
          <w:p w14:paraId="5944A337" w14:textId="77777777" w:rsidR="007A038B" w:rsidRPr="00770013" w:rsidRDefault="007A038B" w:rsidP="007A038B">
            <w:pPr>
              <w:pBdr>
                <w:bottom w:val="single" w:sz="4" w:space="1" w:color="FFFFFF"/>
              </w:pBdr>
              <w:jc w:val="right"/>
              <w:rPr>
                <w:rFonts w:ascii="BrowalliaUPC" w:hAnsi="BrowalliaUPC" w:cs="BrowalliaUPC"/>
                <w:sz w:val="15"/>
                <w:szCs w:val="15"/>
              </w:rPr>
            </w:pPr>
          </w:p>
        </w:tc>
        <w:tc>
          <w:tcPr>
            <w:tcW w:w="693" w:type="dxa"/>
            <w:vAlign w:val="bottom"/>
          </w:tcPr>
          <w:p w14:paraId="393659E9" w14:textId="77777777" w:rsidR="007A038B" w:rsidRPr="00770013" w:rsidRDefault="007A038B" w:rsidP="007A038B">
            <w:pPr>
              <w:pBdr>
                <w:bottom w:val="single" w:sz="4" w:space="1" w:color="FFFFFF"/>
              </w:pBdr>
              <w:jc w:val="right"/>
              <w:rPr>
                <w:rFonts w:ascii="BrowalliaUPC" w:hAnsi="BrowalliaUPC" w:cs="BrowalliaUPC"/>
                <w:sz w:val="15"/>
                <w:szCs w:val="15"/>
                <w:cs/>
              </w:rPr>
            </w:pPr>
          </w:p>
        </w:tc>
        <w:tc>
          <w:tcPr>
            <w:tcW w:w="768" w:type="dxa"/>
            <w:vAlign w:val="bottom"/>
          </w:tcPr>
          <w:p w14:paraId="75240CD1" w14:textId="77777777" w:rsidR="007A038B" w:rsidRPr="00770013" w:rsidRDefault="007A038B" w:rsidP="007A038B">
            <w:pPr>
              <w:pBdr>
                <w:bottom w:val="single" w:sz="4" w:space="1" w:color="FFFFFF"/>
              </w:pBdr>
              <w:jc w:val="right"/>
              <w:rPr>
                <w:rFonts w:ascii="BrowalliaUPC" w:hAnsi="BrowalliaUPC" w:cs="BrowalliaUPC"/>
                <w:sz w:val="15"/>
                <w:szCs w:val="15"/>
                <w:cs/>
              </w:rPr>
            </w:pPr>
          </w:p>
        </w:tc>
      </w:tr>
      <w:tr w:rsidR="007A038B" w:rsidRPr="00770013" w14:paraId="654823C1" w14:textId="77777777" w:rsidTr="001B3FA2">
        <w:trPr>
          <w:cantSplit/>
          <w:trHeight w:val="227"/>
        </w:trPr>
        <w:tc>
          <w:tcPr>
            <w:tcW w:w="2348" w:type="dxa"/>
            <w:vAlign w:val="bottom"/>
          </w:tcPr>
          <w:p w14:paraId="477FE65B" w14:textId="77777777"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เบ็ดเสร็จรวมส่วนที่เป็นของผู้ถือ</w:t>
            </w:r>
          </w:p>
          <w:p w14:paraId="6DB028B7" w14:textId="10B502CF" w:rsidR="007A038B" w:rsidRPr="00770013" w:rsidRDefault="007A038B" w:rsidP="007A038B">
            <w:pPr>
              <w:ind w:right="-36"/>
              <w:rPr>
                <w:rFonts w:ascii="BrowalliaUPC" w:hAnsi="BrowalliaUPC" w:cs="BrowalliaUPC"/>
                <w:sz w:val="15"/>
                <w:szCs w:val="15"/>
                <w:cs/>
              </w:rPr>
            </w:pPr>
            <w:r w:rsidRPr="00770013">
              <w:rPr>
                <w:rFonts w:ascii="BrowalliaUPC" w:hAnsi="BrowalliaUPC" w:cs="BrowalliaUPC"/>
                <w:sz w:val="15"/>
                <w:szCs w:val="15"/>
                <w:cs/>
                <w:lang w:val="en-GB"/>
              </w:rPr>
              <w:t xml:space="preserve">   หุ้นของบริษัท</w:t>
            </w:r>
          </w:p>
        </w:tc>
        <w:tc>
          <w:tcPr>
            <w:tcW w:w="657" w:type="dxa"/>
            <w:vAlign w:val="bottom"/>
          </w:tcPr>
          <w:p w14:paraId="1A16E1CE" w14:textId="037833B3"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9</w:t>
            </w:r>
          </w:p>
        </w:tc>
        <w:tc>
          <w:tcPr>
            <w:tcW w:w="632" w:type="dxa"/>
            <w:vAlign w:val="bottom"/>
          </w:tcPr>
          <w:p w14:paraId="7AE14FE8" w14:textId="43E01CDC"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62</w:t>
            </w:r>
          </w:p>
        </w:tc>
        <w:tc>
          <w:tcPr>
            <w:tcW w:w="640" w:type="dxa"/>
            <w:gridSpan w:val="2"/>
            <w:vAlign w:val="bottom"/>
          </w:tcPr>
          <w:p w14:paraId="30C380B3" w14:textId="69632B6F"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35</w:t>
            </w:r>
          </w:p>
        </w:tc>
        <w:tc>
          <w:tcPr>
            <w:tcW w:w="695" w:type="dxa"/>
            <w:vAlign w:val="bottom"/>
          </w:tcPr>
          <w:p w14:paraId="572D31F6" w14:textId="64C092E5"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26</w:t>
            </w:r>
          </w:p>
        </w:tc>
        <w:tc>
          <w:tcPr>
            <w:tcW w:w="640" w:type="dxa"/>
            <w:gridSpan w:val="2"/>
            <w:vAlign w:val="bottom"/>
          </w:tcPr>
          <w:p w14:paraId="7BE28986" w14:textId="3418BCD7"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52</w:t>
            </w:r>
          </w:p>
        </w:tc>
        <w:tc>
          <w:tcPr>
            <w:tcW w:w="663" w:type="dxa"/>
            <w:vAlign w:val="bottom"/>
          </w:tcPr>
          <w:p w14:paraId="3CC2CDBE" w14:textId="1A2B34A1"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36</w:t>
            </w:r>
          </w:p>
        </w:tc>
        <w:tc>
          <w:tcPr>
            <w:tcW w:w="715" w:type="dxa"/>
            <w:vAlign w:val="bottom"/>
          </w:tcPr>
          <w:p w14:paraId="185BD9CD" w14:textId="09D1A0C6"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(161)</w:t>
            </w:r>
          </w:p>
        </w:tc>
        <w:tc>
          <w:tcPr>
            <w:tcW w:w="771" w:type="dxa"/>
            <w:gridSpan w:val="2"/>
            <w:vAlign w:val="bottom"/>
          </w:tcPr>
          <w:p w14:paraId="16BF56E8" w14:textId="66FFF2C1"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(142)</w:t>
            </w:r>
          </w:p>
        </w:tc>
        <w:tc>
          <w:tcPr>
            <w:tcW w:w="693" w:type="dxa"/>
            <w:vAlign w:val="bottom"/>
          </w:tcPr>
          <w:p w14:paraId="4575B60F" w14:textId="7A3A6B0D"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(59)</w:t>
            </w:r>
          </w:p>
        </w:tc>
        <w:tc>
          <w:tcPr>
            <w:tcW w:w="768" w:type="dxa"/>
            <w:vAlign w:val="bottom"/>
          </w:tcPr>
          <w:p w14:paraId="4FD624A1" w14:textId="1EAB5F34" w:rsidR="007A038B" w:rsidRPr="00770013" w:rsidRDefault="004E06E9" w:rsidP="007A038B">
            <w:pPr>
              <w:pBdr>
                <w:bottom w:val="single" w:sz="4" w:space="1" w:color="FFFFFF"/>
              </w:pBdr>
              <w:jc w:val="right"/>
              <w:rPr>
                <w:rFonts w:ascii="BrowalliaUPC" w:hAnsi="BrowalliaUPC" w:cs="BrowalliaUPC"/>
                <w:sz w:val="15"/>
                <w:szCs w:val="15"/>
              </w:rPr>
            </w:pPr>
            <w:r>
              <w:rPr>
                <w:rFonts w:ascii="BrowalliaUPC" w:hAnsi="BrowalliaUPC" w:cs="BrowalliaUPC"/>
                <w:sz w:val="15"/>
                <w:szCs w:val="15"/>
              </w:rPr>
              <w:t>(27)</w:t>
            </w:r>
          </w:p>
        </w:tc>
      </w:tr>
      <w:tr w:rsidR="007A038B" w:rsidRPr="00770013" w14:paraId="7D645A09" w14:textId="77777777" w:rsidTr="001B3FA2">
        <w:trPr>
          <w:cantSplit/>
          <w:trHeight w:val="391"/>
        </w:trPr>
        <w:tc>
          <w:tcPr>
            <w:tcW w:w="2348" w:type="dxa"/>
            <w:vAlign w:val="bottom"/>
          </w:tcPr>
          <w:p w14:paraId="23D08278" w14:textId="77777777"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กำไร (ขาดทุน) เบ็ดเสร็จรวมส่วนที่เป็นของส่วนได้</w:t>
            </w:r>
          </w:p>
          <w:p w14:paraId="15521D8F" w14:textId="112A0D30" w:rsidR="007A038B" w:rsidRPr="00770013" w:rsidRDefault="007A038B" w:rsidP="007A038B">
            <w:pPr>
              <w:rPr>
                <w:rFonts w:ascii="BrowalliaUPC" w:hAnsi="BrowalliaUPC" w:cs="BrowalliaUPC"/>
                <w:sz w:val="15"/>
                <w:szCs w:val="15"/>
                <w:lang w:val="en-GB"/>
              </w:rPr>
            </w:pPr>
            <w:r w:rsidRPr="00770013">
              <w:rPr>
                <w:rFonts w:ascii="BrowalliaUPC" w:hAnsi="BrowalliaUPC" w:cs="BrowalliaUPC"/>
                <w:sz w:val="15"/>
                <w:szCs w:val="15"/>
                <w:cs/>
                <w:lang w:val="en-GB"/>
              </w:rPr>
              <w:t xml:space="preserve">   เสียที่ไม่อยู่ในอำนาจควบคุม </w:t>
            </w:r>
          </w:p>
        </w:tc>
        <w:tc>
          <w:tcPr>
            <w:tcW w:w="657" w:type="dxa"/>
            <w:vAlign w:val="bottom"/>
          </w:tcPr>
          <w:p w14:paraId="0A44BD3C" w14:textId="77777777" w:rsidR="007A038B" w:rsidRPr="00770013" w:rsidRDefault="007A038B" w:rsidP="007A038B">
            <w:pPr>
              <w:pBdr>
                <w:bottom w:val="single" w:sz="4" w:space="1" w:color="auto"/>
              </w:pBdr>
              <w:jc w:val="right"/>
              <w:rPr>
                <w:rFonts w:ascii="BrowalliaUPC" w:hAnsi="BrowalliaUPC" w:cs="BrowalliaUPC"/>
                <w:sz w:val="15"/>
                <w:szCs w:val="15"/>
              </w:rPr>
            </w:pPr>
            <w:r w:rsidRPr="00770013">
              <w:rPr>
                <w:rFonts w:ascii="BrowalliaUPC" w:hAnsi="BrowalliaUPC" w:cs="BrowalliaUPC"/>
                <w:sz w:val="15"/>
                <w:szCs w:val="15"/>
              </w:rPr>
              <w:t>1</w:t>
            </w:r>
          </w:p>
        </w:tc>
        <w:tc>
          <w:tcPr>
            <w:tcW w:w="632" w:type="dxa"/>
            <w:vAlign w:val="bottom"/>
          </w:tcPr>
          <w:p w14:paraId="0A1C68D0" w14:textId="638B6EA8"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6</w:t>
            </w:r>
          </w:p>
        </w:tc>
        <w:tc>
          <w:tcPr>
            <w:tcW w:w="640" w:type="dxa"/>
            <w:gridSpan w:val="2"/>
            <w:vAlign w:val="bottom"/>
          </w:tcPr>
          <w:p w14:paraId="7EEDA802" w14:textId="4A468984"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15</w:t>
            </w:r>
          </w:p>
        </w:tc>
        <w:tc>
          <w:tcPr>
            <w:tcW w:w="695" w:type="dxa"/>
            <w:vAlign w:val="bottom"/>
          </w:tcPr>
          <w:p w14:paraId="7E535A9F" w14:textId="6A07C4B1"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12</w:t>
            </w:r>
          </w:p>
        </w:tc>
        <w:tc>
          <w:tcPr>
            <w:tcW w:w="640" w:type="dxa"/>
            <w:gridSpan w:val="2"/>
            <w:vAlign w:val="bottom"/>
          </w:tcPr>
          <w:p w14:paraId="5EC87661" w14:textId="1485A69E" w:rsidR="007A038B" w:rsidRPr="00770013" w:rsidRDefault="004E06E9"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50</w:t>
            </w:r>
          </w:p>
        </w:tc>
        <w:tc>
          <w:tcPr>
            <w:tcW w:w="663" w:type="dxa"/>
            <w:vAlign w:val="bottom"/>
          </w:tcPr>
          <w:p w14:paraId="4B724160" w14:textId="5036E145"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34</w:t>
            </w:r>
          </w:p>
        </w:tc>
        <w:tc>
          <w:tcPr>
            <w:tcW w:w="715" w:type="dxa"/>
            <w:vAlign w:val="bottom"/>
          </w:tcPr>
          <w:p w14:paraId="7942ED6B" w14:textId="6D0A8C64"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(184)</w:t>
            </w:r>
          </w:p>
        </w:tc>
        <w:tc>
          <w:tcPr>
            <w:tcW w:w="771" w:type="dxa"/>
            <w:gridSpan w:val="2"/>
            <w:vAlign w:val="bottom"/>
          </w:tcPr>
          <w:p w14:paraId="179B1124" w14:textId="7D92C5F7"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(163)</w:t>
            </w:r>
          </w:p>
        </w:tc>
        <w:tc>
          <w:tcPr>
            <w:tcW w:w="693" w:type="dxa"/>
            <w:vAlign w:val="bottom"/>
          </w:tcPr>
          <w:p w14:paraId="32ED61E1" w14:textId="7D0A08E0"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(4)</w:t>
            </w:r>
          </w:p>
        </w:tc>
        <w:tc>
          <w:tcPr>
            <w:tcW w:w="768" w:type="dxa"/>
            <w:vAlign w:val="bottom"/>
          </w:tcPr>
          <w:p w14:paraId="57D0B95F" w14:textId="0503705D" w:rsidR="007A038B" w:rsidRPr="00770013" w:rsidRDefault="00AE2AAC" w:rsidP="007A038B">
            <w:pPr>
              <w:pBdr>
                <w:bottom w:val="single" w:sz="4" w:space="1" w:color="auto"/>
              </w:pBdr>
              <w:jc w:val="right"/>
              <w:rPr>
                <w:rFonts w:ascii="BrowalliaUPC" w:hAnsi="BrowalliaUPC" w:cs="BrowalliaUPC"/>
                <w:sz w:val="15"/>
                <w:szCs w:val="15"/>
              </w:rPr>
            </w:pPr>
            <w:r>
              <w:rPr>
                <w:rFonts w:ascii="BrowalliaUPC" w:hAnsi="BrowalliaUPC" w:cs="BrowalliaUPC"/>
                <w:sz w:val="15"/>
                <w:szCs w:val="15"/>
              </w:rPr>
              <w:t>2</w:t>
            </w:r>
          </w:p>
        </w:tc>
      </w:tr>
      <w:tr w:rsidR="007A038B" w:rsidRPr="00770013" w14:paraId="24DA3A3B" w14:textId="77777777" w:rsidTr="001B3FA2">
        <w:trPr>
          <w:cantSplit/>
          <w:trHeight w:val="252"/>
        </w:trPr>
        <w:tc>
          <w:tcPr>
            <w:tcW w:w="2348" w:type="dxa"/>
            <w:vAlign w:val="bottom"/>
          </w:tcPr>
          <w:p w14:paraId="6A5F2BE8" w14:textId="77777777" w:rsidR="007A038B" w:rsidRPr="00770013" w:rsidRDefault="007A038B" w:rsidP="007A038B">
            <w:pPr>
              <w:rPr>
                <w:rFonts w:ascii="BrowalliaUPC" w:hAnsi="BrowalliaUPC" w:cs="BrowalliaUPC"/>
                <w:sz w:val="15"/>
                <w:szCs w:val="15"/>
                <w:cs/>
                <w:lang w:val="en-GB"/>
              </w:rPr>
            </w:pPr>
            <w:r w:rsidRPr="00770013">
              <w:rPr>
                <w:rFonts w:ascii="BrowalliaUPC" w:hAnsi="BrowalliaUPC" w:cs="BrowalliaUPC"/>
                <w:sz w:val="15"/>
                <w:szCs w:val="15"/>
                <w:cs/>
                <w:lang w:val="en-GB"/>
              </w:rPr>
              <w:t>กำไร (ขาดทุน) เบ็ดเสร็จรวมสำหรับปี</w:t>
            </w:r>
          </w:p>
        </w:tc>
        <w:tc>
          <w:tcPr>
            <w:tcW w:w="657" w:type="dxa"/>
            <w:vAlign w:val="bottom"/>
          </w:tcPr>
          <w:p w14:paraId="6024547F"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10</w:t>
            </w:r>
          </w:p>
        </w:tc>
        <w:tc>
          <w:tcPr>
            <w:tcW w:w="632" w:type="dxa"/>
            <w:vAlign w:val="bottom"/>
          </w:tcPr>
          <w:p w14:paraId="6CCA7795"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68</w:t>
            </w:r>
          </w:p>
        </w:tc>
        <w:tc>
          <w:tcPr>
            <w:tcW w:w="640" w:type="dxa"/>
            <w:gridSpan w:val="2"/>
            <w:vAlign w:val="bottom"/>
          </w:tcPr>
          <w:p w14:paraId="2E5A7B1A"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50</w:t>
            </w:r>
          </w:p>
        </w:tc>
        <w:tc>
          <w:tcPr>
            <w:tcW w:w="695" w:type="dxa"/>
            <w:vAlign w:val="bottom"/>
          </w:tcPr>
          <w:p w14:paraId="6031648B"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38</w:t>
            </w:r>
          </w:p>
        </w:tc>
        <w:tc>
          <w:tcPr>
            <w:tcW w:w="640" w:type="dxa"/>
            <w:gridSpan w:val="2"/>
            <w:vAlign w:val="bottom"/>
          </w:tcPr>
          <w:p w14:paraId="61EB0901"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102</w:t>
            </w:r>
          </w:p>
        </w:tc>
        <w:tc>
          <w:tcPr>
            <w:tcW w:w="663" w:type="dxa"/>
            <w:vAlign w:val="bottom"/>
          </w:tcPr>
          <w:p w14:paraId="10C54368"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rPr>
              <w:t>70</w:t>
            </w:r>
          </w:p>
        </w:tc>
        <w:tc>
          <w:tcPr>
            <w:tcW w:w="715" w:type="dxa"/>
            <w:vAlign w:val="bottom"/>
          </w:tcPr>
          <w:p w14:paraId="7AB7B0AA"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345</w:t>
            </w:r>
            <w:r w:rsidRPr="00770013">
              <w:rPr>
                <w:rFonts w:ascii="BrowalliaUPC" w:hAnsi="BrowalliaUPC" w:cs="BrowalliaUPC"/>
                <w:sz w:val="15"/>
                <w:szCs w:val="15"/>
                <w:cs/>
              </w:rPr>
              <w:t>)</w:t>
            </w:r>
          </w:p>
        </w:tc>
        <w:tc>
          <w:tcPr>
            <w:tcW w:w="771" w:type="dxa"/>
            <w:gridSpan w:val="2"/>
            <w:vAlign w:val="bottom"/>
          </w:tcPr>
          <w:p w14:paraId="74015953"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305</w:t>
            </w:r>
            <w:r w:rsidRPr="00770013">
              <w:rPr>
                <w:rFonts w:ascii="BrowalliaUPC" w:hAnsi="BrowalliaUPC" w:cs="BrowalliaUPC"/>
                <w:sz w:val="15"/>
                <w:szCs w:val="15"/>
                <w:cs/>
              </w:rPr>
              <w:t>)</w:t>
            </w:r>
          </w:p>
        </w:tc>
        <w:tc>
          <w:tcPr>
            <w:tcW w:w="693" w:type="dxa"/>
            <w:vAlign w:val="bottom"/>
          </w:tcPr>
          <w:p w14:paraId="72CCB0D2"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63</w:t>
            </w:r>
            <w:r w:rsidRPr="00770013">
              <w:rPr>
                <w:rFonts w:ascii="BrowalliaUPC" w:hAnsi="BrowalliaUPC" w:cs="BrowalliaUPC"/>
                <w:sz w:val="15"/>
                <w:szCs w:val="15"/>
                <w:cs/>
              </w:rPr>
              <w:t>)</w:t>
            </w:r>
          </w:p>
        </w:tc>
        <w:tc>
          <w:tcPr>
            <w:tcW w:w="768" w:type="dxa"/>
            <w:vAlign w:val="bottom"/>
          </w:tcPr>
          <w:p w14:paraId="31A8693E" w14:textId="77777777" w:rsidR="007A038B" w:rsidRPr="00770013" w:rsidRDefault="007A038B" w:rsidP="007A038B">
            <w:pPr>
              <w:pBdr>
                <w:bottom w:val="single" w:sz="12" w:space="1" w:color="auto"/>
              </w:pBdr>
              <w:jc w:val="right"/>
              <w:rPr>
                <w:rFonts w:ascii="BrowalliaUPC" w:hAnsi="BrowalliaUPC" w:cs="BrowalliaUPC"/>
                <w:sz w:val="15"/>
                <w:szCs w:val="15"/>
              </w:rPr>
            </w:pPr>
            <w:r w:rsidRPr="00770013">
              <w:rPr>
                <w:rFonts w:ascii="BrowalliaUPC" w:hAnsi="BrowalliaUPC" w:cs="BrowalliaUPC"/>
                <w:sz w:val="15"/>
                <w:szCs w:val="15"/>
                <w:cs/>
              </w:rPr>
              <w:t>(</w:t>
            </w:r>
            <w:r w:rsidRPr="00770013">
              <w:rPr>
                <w:rFonts w:ascii="BrowalliaUPC" w:hAnsi="BrowalliaUPC" w:cs="BrowalliaUPC"/>
                <w:sz w:val="15"/>
                <w:szCs w:val="15"/>
              </w:rPr>
              <w:t>25</w:t>
            </w:r>
            <w:r w:rsidRPr="00770013">
              <w:rPr>
                <w:rFonts w:ascii="BrowalliaUPC" w:hAnsi="BrowalliaUPC" w:cs="BrowalliaUPC"/>
                <w:sz w:val="15"/>
                <w:szCs w:val="15"/>
                <w:cs/>
              </w:rPr>
              <w:t>)</w:t>
            </w:r>
          </w:p>
        </w:tc>
      </w:tr>
    </w:tbl>
    <w:p w14:paraId="1A312E1C" w14:textId="4FB66C1F" w:rsidR="008E0FDC" w:rsidRPr="00770013" w:rsidRDefault="008E0FDC" w:rsidP="00B12D21">
      <w:pPr>
        <w:ind w:right="-43"/>
        <w:jc w:val="thaiDistribute"/>
        <w:rPr>
          <w:rFonts w:ascii="BrowalliaUPC" w:hAnsi="BrowalliaUPC" w:cs="BrowalliaUPC"/>
          <w:color w:val="000000" w:themeColor="text1"/>
          <w:sz w:val="28"/>
        </w:rPr>
      </w:pPr>
    </w:p>
    <w:tbl>
      <w:tblPr>
        <w:tblW w:w="9055" w:type="dxa"/>
        <w:tblInd w:w="360" w:type="dxa"/>
        <w:tblLayout w:type="fixed"/>
        <w:tblLook w:val="01E0" w:firstRow="1" w:lastRow="1" w:firstColumn="1" w:lastColumn="1" w:noHBand="0" w:noVBand="0"/>
      </w:tblPr>
      <w:tblGrid>
        <w:gridCol w:w="3326"/>
        <w:gridCol w:w="1224"/>
        <w:gridCol w:w="79"/>
        <w:gridCol w:w="1095"/>
        <w:gridCol w:w="1080"/>
        <w:gridCol w:w="1080"/>
        <w:gridCol w:w="1171"/>
      </w:tblGrid>
      <w:tr w:rsidR="008E0FDC" w:rsidRPr="00770013" w14:paraId="5E5FCDA2" w14:textId="77777777" w:rsidTr="00D34556">
        <w:trPr>
          <w:cantSplit/>
        </w:trPr>
        <w:tc>
          <w:tcPr>
            <w:tcW w:w="3326" w:type="dxa"/>
          </w:tcPr>
          <w:p w14:paraId="7FCC1FE1" w14:textId="77777777" w:rsidR="008E0FDC" w:rsidRPr="00770013" w:rsidRDefault="008E0FDC" w:rsidP="00D34556">
            <w:pPr>
              <w:jc w:val="thaiDistribute"/>
              <w:rPr>
                <w:rFonts w:ascii="BrowalliaUPC" w:hAnsi="BrowalliaUPC" w:cs="BrowalliaUPC"/>
                <w:sz w:val="22"/>
                <w:szCs w:val="22"/>
                <w:lang w:val="en-GB"/>
              </w:rPr>
            </w:pPr>
          </w:p>
        </w:tc>
        <w:tc>
          <w:tcPr>
            <w:tcW w:w="1303" w:type="dxa"/>
            <w:gridSpan w:val="2"/>
          </w:tcPr>
          <w:p w14:paraId="54EFFBC4" w14:textId="77777777" w:rsidR="008E0FDC" w:rsidRPr="00770013" w:rsidRDefault="008E0FDC" w:rsidP="00D34556">
            <w:pPr>
              <w:pBdr>
                <w:bottom w:val="single" w:sz="4" w:space="1" w:color="FFFFFF"/>
              </w:pBdr>
              <w:jc w:val="right"/>
              <w:rPr>
                <w:rFonts w:ascii="BrowalliaUPC" w:hAnsi="BrowalliaUPC" w:cs="BrowalliaUPC"/>
                <w:sz w:val="22"/>
                <w:szCs w:val="22"/>
                <w:lang w:val="en-GB"/>
              </w:rPr>
            </w:pPr>
          </w:p>
        </w:tc>
        <w:tc>
          <w:tcPr>
            <w:tcW w:w="4426" w:type="dxa"/>
            <w:gridSpan w:val="4"/>
          </w:tcPr>
          <w:p w14:paraId="159A5FF4" w14:textId="77777777" w:rsidR="008E0FDC" w:rsidRPr="00770013" w:rsidRDefault="008E0FDC" w:rsidP="00D34556">
            <w:pPr>
              <w:pBdr>
                <w:bottom w:val="single" w:sz="4" w:space="1" w:color="FFFFFF"/>
              </w:pBdr>
              <w:jc w:val="right"/>
              <w:rPr>
                <w:rFonts w:ascii="BrowalliaUPC" w:hAnsi="BrowalliaUPC" w:cs="BrowalliaUPC"/>
                <w:sz w:val="22"/>
                <w:szCs w:val="22"/>
                <w:lang w:val="en-GB"/>
              </w:rPr>
            </w:pPr>
            <w:r w:rsidRPr="00770013">
              <w:rPr>
                <w:rFonts w:ascii="BrowalliaUPC" w:hAnsi="BrowalliaUPC" w:cs="BrowalliaUPC"/>
                <w:sz w:val="22"/>
                <w:szCs w:val="22"/>
                <w:cs/>
                <w:lang w:val="en-GB"/>
              </w:rPr>
              <w:t>(หน่วย : ล้านบาท)</w:t>
            </w:r>
          </w:p>
        </w:tc>
      </w:tr>
      <w:tr w:rsidR="008E0FDC" w:rsidRPr="00770013" w14:paraId="2644D0D4" w14:textId="77777777" w:rsidTr="00D34556">
        <w:trPr>
          <w:cantSplit/>
        </w:trPr>
        <w:tc>
          <w:tcPr>
            <w:tcW w:w="3326" w:type="dxa"/>
          </w:tcPr>
          <w:p w14:paraId="1C60B052" w14:textId="77777777" w:rsidR="008E0FDC" w:rsidRPr="00770013" w:rsidRDefault="008E0FDC" w:rsidP="00D34556">
            <w:pPr>
              <w:jc w:val="thaiDistribute"/>
              <w:rPr>
                <w:rFonts w:ascii="BrowalliaUPC" w:hAnsi="BrowalliaUPC" w:cs="BrowalliaUPC"/>
                <w:sz w:val="22"/>
                <w:szCs w:val="22"/>
                <w:lang w:val="en-GB"/>
              </w:rPr>
            </w:pPr>
          </w:p>
        </w:tc>
        <w:tc>
          <w:tcPr>
            <w:tcW w:w="5729" w:type="dxa"/>
            <w:gridSpan w:val="6"/>
          </w:tcPr>
          <w:p w14:paraId="445905EB" w14:textId="77777777" w:rsidR="008E0FDC" w:rsidRPr="00770013" w:rsidRDefault="008E0FDC" w:rsidP="00D34556">
            <w:pPr>
              <w:pBdr>
                <w:bottom w:val="single" w:sz="4" w:space="0" w:color="auto"/>
              </w:pBdr>
              <w:jc w:val="center"/>
              <w:rPr>
                <w:rFonts w:ascii="BrowalliaUPC" w:hAnsi="BrowalliaUPC" w:cs="BrowalliaUPC"/>
                <w:sz w:val="22"/>
                <w:szCs w:val="22"/>
                <w:cs/>
                <w:lang w:val="en-GB"/>
              </w:rPr>
            </w:pPr>
            <w:r w:rsidRPr="00770013">
              <w:rPr>
                <w:rFonts w:ascii="BrowalliaUPC" w:hAnsi="BrowalliaUPC" w:cs="BrowalliaUPC"/>
                <w:sz w:val="22"/>
                <w:szCs w:val="22"/>
                <w:cs/>
                <w:lang w:val="en-GB"/>
              </w:rPr>
              <w:t xml:space="preserve">สำหรับปีสิ้นสุดวันที่ </w:t>
            </w:r>
            <w:r w:rsidRPr="00770013">
              <w:rPr>
                <w:rFonts w:ascii="BrowalliaUPC" w:hAnsi="BrowalliaUPC" w:cs="BrowalliaUPC"/>
                <w:sz w:val="22"/>
                <w:szCs w:val="22"/>
                <w:lang w:val="en-GB"/>
              </w:rPr>
              <w:t xml:space="preserve">31 </w:t>
            </w:r>
            <w:r w:rsidRPr="00770013">
              <w:rPr>
                <w:rFonts w:ascii="BrowalliaUPC" w:hAnsi="BrowalliaUPC" w:cs="BrowalliaUPC"/>
                <w:sz w:val="22"/>
                <w:szCs w:val="22"/>
                <w:cs/>
                <w:lang w:val="en-GB"/>
              </w:rPr>
              <w:t xml:space="preserve">ธันวาคม </w:t>
            </w:r>
            <w:r w:rsidRPr="00770013">
              <w:rPr>
                <w:rFonts w:ascii="BrowalliaUPC" w:hAnsi="BrowalliaUPC" w:cs="BrowalliaUPC"/>
                <w:sz w:val="22"/>
                <w:szCs w:val="22"/>
              </w:rPr>
              <w:t>25</w:t>
            </w:r>
            <w:r w:rsidRPr="00770013">
              <w:rPr>
                <w:rFonts w:ascii="BrowalliaUPC" w:hAnsi="BrowalliaUPC" w:cs="BrowalliaUPC"/>
                <w:sz w:val="22"/>
                <w:szCs w:val="22"/>
                <w:lang w:val="en-GB"/>
              </w:rPr>
              <w:t>6</w:t>
            </w:r>
            <w:r w:rsidRPr="00770013">
              <w:rPr>
                <w:rFonts w:ascii="BrowalliaUPC" w:hAnsi="BrowalliaUPC" w:cs="BrowalliaUPC"/>
                <w:sz w:val="22"/>
                <w:szCs w:val="22"/>
              </w:rPr>
              <w:t>3</w:t>
            </w:r>
          </w:p>
        </w:tc>
      </w:tr>
      <w:tr w:rsidR="008E0FDC" w:rsidRPr="00770013" w14:paraId="55278B6E" w14:textId="77777777" w:rsidTr="00D34556">
        <w:trPr>
          <w:cantSplit/>
          <w:trHeight w:val="302"/>
        </w:trPr>
        <w:tc>
          <w:tcPr>
            <w:tcW w:w="3326" w:type="dxa"/>
          </w:tcPr>
          <w:p w14:paraId="390C214B" w14:textId="77777777" w:rsidR="008E0FDC" w:rsidRPr="00770013" w:rsidRDefault="008E0FDC" w:rsidP="00D34556">
            <w:pPr>
              <w:ind w:left="83"/>
              <w:jc w:val="thaiDistribute"/>
              <w:rPr>
                <w:rFonts w:ascii="BrowalliaUPC" w:hAnsi="BrowalliaUPC" w:cs="BrowalliaUPC"/>
                <w:sz w:val="22"/>
                <w:szCs w:val="22"/>
                <w:lang w:val="en-GB"/>
              </w:rPr>
            </w:pPr>
          </w:p>
        </w:tc>
        <w:tc>
          <w:tcPr>
            <w:tcW w:w="1224" w:type="dxa"/>
            <w:vAlign w:val="bottom"/>
          </w:tcPr>
          <w:p w14:paraId="216610A4"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บริษัท</w:t>
            </w:r>
          </w:p>
          <w:p w14:paraId="6399279C"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cs/>
              </w:rPr>
              <w:t xml:space="preserve"> อิตัลไทย เทรวี่ จำกัด</w:t>
            </w:r>
          </w:p>
        </w:tc>
        <w:tc>
          <w:tcPr>
            <w:tcW w:w="1174" w:type="dxa"/>
            <w:gridSpan w:val="2"/>
            <w:vAlign w:val="bottom"/>
          </w:tcPr>
          <w:p w14:paraId="0591892E"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cs/>
              </w:rPr>
              <w:t>บริษัท เอเซี่ยนสติล โปรดักส์ จำกัด</w:t>
            </w:r>
          </w:p>
        </w:tc>
        <w:tc>
          <w:tcPr>
            <w:tcW w:w="1080" w:type="dxa"/>
            <w:vAlign w:val="bottom"/>
          </w:tcPr>
          <w:p w14:paraId="3B4866B4"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 xml:space="preserve">บริษัท </w:t>
            </w:r>
          </w:p>
          <w:p w14:paraId="6398DBAF" w14:textId="77777777" w:rsidR="008E0FDC" w:rsidRPr="00770013" w:rsidRDefault="008E0FDC" w:rsidP="00D34556">
            <w:pPr>
              <w:pBdr>
                <w:bottom w:val="single" w:sz="4" w:space="0" w:color="auto"/>
              </w:pBdr>
              <w:jc w:val="center"/>
              <w:rPr>
                <w:rFonts w:ascii="BrowalliaUPC" w:hAnsi="BrowalliaUPC" w:cs="BrowalliaUPC"/>
                <w:sz w:val="22"/>
                <w:szCs w:val="22"/>
              </w:rPr>
            </w:pPr>
            <w:r w:rsidRPr="00770013">
              <w:rPr>
                <w:rFonts w:ascii="BrowalliaUPC" w:hAnsi="BrowalliaUPC" w:cs="BrowalliaUPC"/>
                <w:sz w:val="22"/>
                <w:szCs w:val="22"/>
                <w:cs/>
              </w:rPr>
              <w:t>ไทยมารุเคน จำกัด</w:t>
            </w:r>
          </w:p>
        </w:tc>
        <w:tc>
          <w:tcPr>
            <w:tcW w:w="1080" w:type="dxa"/>
            <w:vAlign w:val="bottom"/>
          </w:tcPr>
          <w:p w14:paraId="7A30AFAC" w14:textId="77777777" w:rsidR="008E0FDC" w:rsidRPr="00770013" w:rsidRDefault="008E0FDC" w:rsidP="00D34556">
            <w:pPr>
              <w:pBdr>
                <w:bottom w:val="single" w:sz="4" w:space="0" w:color="auto"/>
              </w:pBdr>
              <w:jc w:val="center"/>
              <w:rPr>
                <w:rFonts w:ascii="BrowalliaUPC" w:hAnsi="BrowalliaUPC" w:cs="BrowalliaUPC"/>
                <w:sz w:val="22"/>
                <w:szCs w:val="22"/>
                <w:cs/>
              </w:rPr>
            </w:pPr>
            <w:r w:rsidRPr="00770013">
              <w:rPr>
                <w:rFonts w:ascii="BrowalliaUPC" w:hAnsi="BrowalliaUPC" w:cs="BrowalliaUPC"/>
                <w:sz w:val="22"/>
                <w:szCs w:val="22"/>
              </w:rPr>
              <w:t>ITD Cementation India Limited</w:t>
            </w:r>
          </w:p>
        </w:tc>
        <w:tc>
          <w:tcPr>
            <w:tcW w:w="1171" w:type="dxa"/>
          </w:tcPr>
          <w:p w14:paraId="38D0574A" w14:textId="77777777" w:rsidR="008E0FDC" w:rsidRPr="00770013" w:rsidRDefault="008E0FDC" w:rsidP="00D34556">
            <w:pPr>
              <w:pBdr>
                <w:bottom w:val="single" w:sz="4" w:space="1" w:color="auto"/>
              </w:pBdr>
              <w:jc w:val="center"/>
              <w:rPr>
                <w:rFonts w:ascii="BrowalliaUPC" w:hAnsi="BrowalliaUPC" w:cs="BrowalliaUPC"/>
                <w:sz w:val="22"/>
                <w:szCs w:val="22"/>
              </w:rPr>
            </w:pPr>
            <w:r w:rsidRPr="00770013">
              <w:rPr>
                <w:rFonts w:ascii="BrowalliaUPC" w:hAnsi="BrowalliaUPC" w:cs="BrowalliaUPC"/>
                <w:sz w:val="22"/>
                <w:szCs w:val="22"/>
                <w:cs/>
              </w:rPr>
              <w:t xml:space="preserve">บริษัท </w:t>
            </w:r>
          </w:p>
          <w:p w14:paraId="2BB18AD3" w14:textId="77777777" w:rsidR="008E0FDC" w:rsidRPr="00770013" w:rsidRDefault="008E0FDC" w:rsidP="00D34556">
            <w:pPr>
              <w:pBdr>
                <w:bottom w:val="single" w:sz="4" w:space="1" w:color="auto"/>
              </w:pBdr>
              <w:jc w:val="center"/>
              <w:rPr>
                <w:rFonts w:ascii="BrowalliaUPC" w:hAnsi="BrowalliaUPC" w:cs="BrowalliaUPC"/>
                <w:sz w:val="22"/>
                <w:szCs w:val="22"/>
                <w:cs/>
              </w:rPr>
            </w:pPr>
            <w:r w:rsidRPr="00770013">
              <w:rPr>
                <w:rFonts w:ascii="BrowalliaUPC" w:hAnsi="BrowalliaUPC" w:cs="BrowalliaUPC"/>
                <w:sz w:val="22"/>
                <w:szCs w:val="22"/>
                <w:cs/>
              </w:rPr>
              <w:t>อิตัลไทย              มารีน จำกัด</w:t>
            </w:r>
          </w:p>
        </w:tc>
      </w:tr>
      <w:tr w:rsidR="008E0FDC" w:rsidRPr="00770013" w14:paraId="0C8DF634" w14:textId="77777777" w:rsidTr="00D34556">
        <w:trPr>
          <w:cantSplit/>
        </w:trPr>
        <w:tc>
          <w:tcPr>
            <w:tcW w:w="3326" w:type="dxa"/>
          </w:tcPr>
          <w:p w14:paraId="691CDF70" w14:textId="77777777" w:rsidR="008E0FDC" w:rsidRPr="00770013" w:rsidRDefault="008E0FDC" w:rsidP="00D34556">
            <w:pPr>
              <w:ind w:left="83"/>
              <w:jc w:val="thaiDistribute"/>
              <w:rPr>
                <w:rFonts w:ascii="BrowalliaUPC" w:hAnsi="BrowalliaUPC" w:cs="BrowalliaUPC"/>
                <w:sz w:val="22"/>
                <w:szCs w:val="22"/>
                <w:lang w:val="en-GB"/>
              </w:rPr>
            </w:pPr>
          </w:p>
        </w:tc>
        <w:tc>
          <w:tcPr>
            <w:tcW w:w="1224" w:type="dxa"/>
          </w:tcPr>
          <w:p w14:paraId="13B4BBC9"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174" w:type="dxa"/>
            <w:gridSpan w:val="2"/>
          </w:tcPr>
          <w:p w14:paraId="1794B74F"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080" w:type="dxa"/>
          </w:tcPr>
          <w:p w14:paraId="3F490866" w14:textId="77777777" w:rsidR="008E0FDC" w:rsidRPr="00770013" w:rsidRDefault="008E0FDC" w:rsidP="00D34556">
            <w:pPr>
              <w:pBdr>
                <w:bottom w:val="single" w:sz="4" w:space="1" w:color="FFFFFF"/>
              </w:pBdr>
              <w:jc w:val="center"/>
              <w:rPr>
                <w:rFonts w:ascii="BrowalliaUPC" w:hAnsi="BrowalliaUPC" w:cs="BrowalliaUPC"/>
                <w:sz w:val="22"/>
                <w:szCs w:val="22"/>
                <w:cs/>
              </w:rPr>
            </w:pPr>
          </w:p>
        </w:tc>
        <w:tc>
          <w:tcPr>
            <w:tcW w:w="1080" w:type="dxa"/>
          </w:tcPr>
          <w:p w14:paraId="6FD3FB75" w14:textId="77777777" w:rsidR="008E0FDC" w:rsidRPr="00770013" w:rsidRDefault="008E0FDC" w:rsidP="00D34556">
            <w:pPr>
              <w:pBdr>
                <w:bottom w:val="single" w:sz="4" w:space="1" w:color="FFFFFF"/>
              </w:pBdr>
              <w:jc w:val="center"/>
              <w:rPr>
                <w:rFonts w:ascii="BrowalliaUPC" w:hAnsi="BrowalliaUPC" w:cs="BrowalliaUPC"/>
                <w:sz w:val="22"/>
                <w:szCs w:val="22"/>
              </w:rPr>
            </w:pPr>
          </w:p>
        </w:tc>
        <w:tc>
          <w:tcPr>
            <w:tcW w:w="1171" w:type="dxa"/>
          </w:tcPr>
          <w:p w14:paraId="32629F81" w14:textId="77777777" w:rsidR="008E0FDC" w:rsidRPr="00770013" w:rsidRDefault="008E0FDC" w:rsidP="00D34556">
            <w:pPr>
              <w:pBdr>
                <w:bottom w:val="single" w:sz="4" w:space="1" w:color="FFFFFF"/>
              </w:pBdr>
              <w:jc w:val="center"/>
              <w:rPr>
                <w:rFonts w:ascii="BrowalliaUPC" w:hAnsi="BrowalliaUPC" w:cs="BrowalliaUPC"/>
                <w:sz w:val="22"/>
                <w:szCs w:val="22"/>
              </w:rPr>
            </w:pPr>
          </w:p>
        </w:tc>
      </w:tr>
      <w:tr w:rsidR="007C36F6" w:rsidRPr="00770013" w14:paraId="74DDD44C" w14:textId="77777777" w:rsidTr="00C40C21">
        <w:trPr>
          <w:cantSplit/>
        </w:trPr>
        <w:tc>
          <w:tcPr>
            <w:tcW w:w="3326" w:type="dxa"/>
          </w:tcPr>
          <w:p w14:paraId="3D2AD04E" w14:textId="08F2B922"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เงินสดสุทธิได้มาจากกิจกรรมดำเนินงาน</w:t>
            </w:r>
          </w:p>
        </w:tc>
        <w:tc>
          <w:tcPr>
            <w:tcW w:w="1224" w:type="dxa"/>
            <w:vAlign w:val="bottom"/>
          </w:tcPr>
          <w:p w14:paraId="2E8608A5" w14:textId="1B3714E0" w:rsidR="007C36F6" w:rsidRPr="00770013" w:rsidRDefault="003C41E6" w:rsidP="007C36F6">
            <w:pPr>
              <w:pBdr>
                <w:bottom w:val="single" w:sz="4" w:space="1" w:color="FFFFFF"/>
              </w:pBdr>
              <w:jc w:val="right"/>
              <w:rPr>
                <w:rFonts w:ascii="BrowalliaUPC" w:hAnsi="BrowalliaUPC" w:cs="BrowalliaUPC"/>
                <w:sz w:val="22"/>
                <w:szCs w:val="22"/>
                <w:cs/>
              </w:rPr>
            </w:pPr>
            <w:r w:rsidRPr="00770013">
              <w:rPr>
                <w:rFonts w:ascii="BrowalliaUPC" w:hAnsi="BrowalliaUPC" w:cs="BrowalliaUPC"/>
                <w:sz w:val="22"/>
                <w:szCs w:val="22"/>
              </w:rPr>
              <w:t>294</w:t>
            </w:r>
          </w:p>
        </w:tc>
        <w:tc>
          <w:tcPr>
            <w:tcW w:w="1174" w:type="dxa"/>
            <w:gridSpan w:val="2"/>
            <w:shd w:val="clear" w:color="auto" w:fill="auto"/>
            <w:vAlign w:val="bottom"/>
          </w:tcPr>
          <w:p w14:paraId="67066048" w14:textId="5AC83F13" w:rsidR="007C36F6" w:rsidRPr="00770013" w:rsidRDefault="002E541B" w:rsidP="007C36F6">
            <w:pPr>
              <w:pBdr>
                <w:bottom w:val="single" w:sz="4" w:space="1" w:color="FFFFFF"/>
              </w:pBdr>
              <w:jc w:val="right"/>
              <w:rPr>
                <w:rFonts w:ascii="BrowalliaUPC" w:hAnsi="BrowalliaUPC" w:cs="BrowalliaUPC"/>
                <w:sz w:val="22"/>
                <w:szCs w:val="22"/>
                <w:lang w:val="en-GB"/>
              </w:rPr>
            </w:pPr>
            <w:r w:rsidRPr="00770013">
              <w:rPr>
                <w:rFonts w:ascii="BrowalliaUPC" w:hAnsi="BrowalliaUPC" w:cs="BrowalliaUPC"/>
                <w:sz w:val="22"/>
                <w:szCs w:val="22"/>
                <w:lang w:val="en-GB"/>
              </w:rPr>
              <w:t>17</w:t>
            </w:r>
          </w:p>
        </w:tc>
        <w:tc>
          <w:tcPr>
            <w:tcW w:w="1080" w:type="dxa"/>
            <w:shd w:val="clear" w:color="auto" w:fill="auto"/>
            <w:vAlign w:val="bottom"/>
          </w:tcPr>
          <w:p w14:paraId="7AA888CA" w14:textId="55A86D11" w:rsidR="007C36F6" w:rsidRPr="00770013" w:rsidRDefault="007C36F6" w:rsidP="007C36F6">
            <w:pPr>
              <w:pBdr>
                <w:bottom w:val="single" w:sz="4" w:space="1" w:color="FFFFFF"/>
              </w:pBdr>
              <w:jc w:val="right"/>
              <w:rPr>
                <w:rFonts w:ascii="BrowalliaUPC" w:hAnsi="BrowalliaUPC" w:cs="BrowalliaUPC"/>
                <w:sz w:val="22"/>
                <w:szCs w:val="22"/>
                <w:cs/>
              </w:rPr>
            </w:pPr>
            <w:r w:rsidRPr="00770013">
              <w:rPr>
                <w:rFonts w:ascii="BrowalliaUPC" w:hAnsi="BrowalliaUPC" w:cs="BrowalliaUPC"/>
                <w:sz w:val="22"/>
                <w:szCs w:val="22"/>
              </w:rPr>
              <w:t>166</w:t>
            </w:r>
          </w:p>
        </w:tc>
        <w:tc>
          <w:tcPr>
            <w:tcW w:w="1080" w:type="dxa"/>
            <w:shd w:val="clear" w:color="auto" w:fill="auto"/>
            <w:vAlign w:val="bottom"/>
          </w:tcPr>
          <w:p w14:paraId="2E949708" w14:textId="396D156B" w:rsidR="007C36F6" w:rsidRPr="00770013" w:rsidRDefault="007C36F6" w:rsidP="007C36F6">
            <w:pPr>
              <w:pBdr>
                <w:bottom w:val="single" w:sz="4" w:space="1" w:color="FFFFFF"/>
              </w:pBdr>
              <w:jc w:val="right"/>
              <w:rPr>
                <w:rFonts w:ascii="BrowalliaUPC" w:hAnsi="BrowalliaUPC" w:cs="BrowalliaUPC"/>
                <w:sz w:val="22"/>
                <w:szCs w:val="22"/>
              </w:rPr>
            </w:pPr>
            <w:r w:rsidRPr="00770013">
              <w:rPr>
                <w:rFonts w:ascii="BrowalliaUPC" w:hAnsi="BrowalliaUPC" w:cs="BrowalliaUPC"/>
                <w:sz w:val="22"/>
                <w:szCs w:val="22"/>
              </w:rPr>
              <w:t>9</w:t>
            </w:r>
          </w:p>
        </w:tc>
        <w:tc>
          <w:tcPr>
            <w:tcW w:w="1171" w:type="dxa"/>
            <w:shd w:val="clear" w:color="auto" w:fill="auto"/>
            <w:vAlign w:val="bottom"/>
          </w:tcPr>
          <w:p w14:paraId="1572EC3E" w14:textId="64BD37E8" w:rsidR="007C36F6" w:rsidRPr="00770013" w:rsidRDefault="002E541B" w:rsidP="007C36F6">
            <w:pPr>
              <w:pBdr>
                <w:bottom w:val="single" w:sz="4" w:space="1" w:color="FFFFFF"/>
              </w:pBdr>
              <w:jc w:val="right"/>
              <w:rPr>
                <w:rFonts w:ascii="BrowalliaUPC" w:hAnsi="BrowalliaUPC" w:cs="BrowalliaUPC"/>
                <w:sz w:val="22"/>
                <w:szCs w:val="22"/>
              </w:rPr>
            </w:pPr>
            <w:r w:rsidRPr="00770013">
              <w:rPr>
                <w:rFonts w:ascii="BrowalliaUPC" w:hAnsi="BrowalliaUPC" w:cs="BrowalliaUPC"/>
                <w:sz w:val="22"/>
                <w:szCs w:val="22"/>
              </w:rPr>
              <w:t>57</w:t>
            </w:r>
          </w:p>
        </w:tc>
      </w:tr>
      <w:tr w:rsidR="007C36F6" w:rsidRPr="00770013" w14:paraId="160BA1B2" w14:textId="77777777" w:rsidTr="00C40C21">
        <w:trPr>
          <w:cantSplit/>
        </w:trPr>
        <w:tc>
          <w:tcPr>
            <w:tcW w:w="3326" w:type="dxa"/>
          </w:tcPr>
          <w:p w14:paraId="7D265646" w14:textId="77777777"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เงินสดสุทธิได้มาจาก (ใช้ไปใน) กิจกรรมการลงทุน</w:t>
            </w:r>
          </w:p>
        </w:tc>
        <w:tc>
          <w:tcPr>
            <w:tcW w:w="1224" w:type="dxa"/>
            <w:vAlign w:val="bottom"/>
          </w:tcPr>
          <w:p w14:paraId="42C8C692" w14:textId="78D36133" w:rsidR="007C36F6" w:rsidRPr="00770013" w:rsidRDefault="003C41E6" w:rsidP="007C36F6">
            <w:pPr>
              <w:jc w:val="right"/>
              <w:rPr>
                <w:rFonts w:ascii="BrowalliaUPC" w:hAnsi="BrowalliaUPC" w:cs="BrowalliaUPC"/>
                <w:sz w:val="22"/>
                <w:szCs w:val="22"/>
                <w:cs/>
              </w:rPr>
            </w:pPr>
            <w:r w:rsidRPr="00770013">
              <w:rPr>
                <w:rFonts w:ascii="BrowalliaUPC" w:hAnsi="BrowalliaUPC" w:cs="BrowalliaUPC"/>
                <w:sz w:val="22"/>
                <w:szCs w:val="22"/>
              </w:rPr>
              <w:t>(80)</w:t>
            </w:r>
          </w:p>
        </w:tc>
        <w:tc>
          <w:tcPr>
            <w:tcW w:w="1174" w:type="dxa"/>
            <w:gridSpan w:val="2"/>
            <w:shd w:val="clear" w:color="auto" w:fill="auto"/>
            <w:vAlign w:val="bottom"/>
          </w:tcPr>
          <w:p w14:paraId="2B76B4B8" w14:textId="7196B845" w:rsidR="007C36F6" w:rsidRPr="00770013" w:rsidRDefault="002E541B" w:rsidP="007C36F6">
            <w:pPr>
              <w:jc w:val="right"/>
              <w:rPr>
                <w:rFonts w:ascii="BrowalliaUPC" w:hAnsi="BrowalliaUPC" w:cs="BrowalliaUPC"/>
                <w:sz w:val="22"/>
                <w:szCs w:val="22"/>
              </w:rPr>
            </w:pPr>
            <w:r w:rsidRPr="00770013">
              <w:rPr>
                <w:rFonts w:ascii="BrowalliaUPC" w:hAnsi="BrowalliaUPC" w:cs="BrowalliaUPC"/>
                <w:sz w:val="22"/>
                <w:szCs w:val="22"/>
              </w:rPr>
              <w:t>(9)</w:t>
            </w:r>
          </w:p>
        </w:tc>
        <w:tc>
          <w:tcPr>
            <w:tcW w:w="1080" w:type="dxa"/>
            <w:shd w:val="clear" w:color="auto" w:fill="auto"/>
            <w:vAlign w:val="bottom"/>
          </w:tcPr>
          <w:p w14:paraId="03FFBCFB" w14:textId="28DB8775" w:rsidR="007C36F6" w:rsidRPr="00770013" w:rsidRDefault="007C36F6" w:rsidP="007C36F6">
            <w:pP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5</w:t>
            </w:r>
            <w:r w:rsidRPr="00770013">
              <w:rPr>
                <w:rFonts w:ascii="BrowalliaUPC" w:hAnsi="BrowalliaUPC" w:cs="BrowalliaUPC"/>
                <w:sz w:val="22"/>
                <w:szCs w:val="22"/>
                <w:cs/>
              </w:rPr>
              <w:t>)</w:t>
            </w:r>
          </w:p>
        </w:tc>
        <w:tc>
          <w:tcPr>
            <w:tcW w:w="1080" w:type="dxa"/>
            <w:shd w:val="clear" w:color="auto" w:fill="auto"/>
            <w:vAlign w:val="bottom"/>
          </w:tcPr>
          <w:p w14:paraId="05019D43" w14:textId="08E86854" w:rsidR="007C36F6" w:rsidRPr="00770013" w:rsidRDefault="007C36F6" w:rsidP="007C36F6">
            <w:pP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427</w:t>
            </w:r>
            <w:r w:rsidRPr="00770013">
              <w:rPr>
                <w:rFonts w:ascii="BrowalliaUPC" w:hAnsi="BrowalliaUPC" w:cs="BrowalliaUPC"/>
                <w:sz w:val="22"/>
                <w:szCs w:val="22"/>
                <w:cs/>
              </w:rPr>
              <w:t>)</w:t>
            </w:r>
          </w:p>
        </w:tc>
        <w:tc>
          <w:tcPr>
            <w:tcW w:w="1171" w:type="dxa"/>
            <w:shd w:val="clear" w:color="auto" w:fill="auto"/>
            <w:vAlign w:val="bottom"/>
          </w:tcPr>
          <w:p w14:paraId="29FAD009" w14:textId="3E281A97" w:rsidR="007C36F6" w:rsidRPr="00770013" w:rsidRDefault="002E541B" w:rsidP="007C36F6">
            <w:pPr>
              <w:jc w:val="right"/>
              <w:rPr>
                <w:rFonts w:ascii="BrowalliaUPC" w:hAnsi="BrowalliaUPC" w:cs="BrowalliaUPC"/>
                <w:sz w:val="22"/>
                <w:szCs w:val="22"/>
              </w:rPr>
            </w:pPr>
            <w:r w:rsidRPr="00770013">
              <w:rPr>
                <w:rFonts w:ascii="BrowalliaUPC" w:hAnsi="BrowalliaUPC" w:cs="BrowalliaUPC"/>
                <w:sz w:val="22"/>
                <w:szCs w:val="22"/>
              </w:rPr>
              <w:t>4</w:t>
            </w:r>
          </w:p>
        </w:tc>
      </w:tr>
      <w:tr w:rsidR="007C36F6" w:rsidRPr="00770013" w14:paraId="0ECD8F01" w14:textId="77777777" w:rsidTr="00C40C21">
        <w:trPr>
          <w:cantSplit/>
        </w:trPr>
        <w:tc>
          <w:tcPr>
            <w:tcW w:w="3326" w:type="dxa"/>
          </w:tcPr>
          <w:p w14:paraId="5746D486" w14:textId="7C0FC5EE" w:rsidR="007C36F6" w:rsidRPr="00770013" w:rsidRDefault="007C36F6" w:rsidP="007C36F6">
            <w:pPr>
              <w:ind w:left="162" w:hanging="162"/>
              <w:rPr>
                <w:rFonts w:ascii="BrowalliaUPC" w:hAnsi="BrowalliaUPC" w:cs="BrowalliaUPC"/>
                <w:sz w:val="22"/>
                <w:szCs w:val="22"/>
                <w:lang w:val="en-GB"/>
              </w:rPr>
            </w:pPr>
            <w:r w:rsidRPr="00770013">
              <w:rPr>
                <w:rFonts w:ascii="BrowalliaUPC" w:hAnsi="BrowalliaUPC" w:cs="BrowalliaUPC"/>
                <w:sz w:val="22"/>
                <w:szCs w:val="22"/>
                <w:cs/>
                <w:lang w:val="en-GB"/>
              </w:rPr>
              <w:t>เงินสดสุทธิใช้ไปในกิจกรรมจัดหาเงิน</w:t>
            </w:r>
          </w:p>
        </w:tc>
        <w:tc>
          <w:tcPr>
            <w:tcW w:w="1224" w:type="dxa"/>
            <w:vAlign w:val="bottom"/>
          </w:tcPr>
          <w:p w14:paraId="5353EE9F" w14:textId="64261CAD" w:rsidR="007C36F6" w:rsidRPr="00770013" w:rsidRDefault="003C41E6"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rPr>
              <w:t>(48)</w:t>
            </w:r>
          </w:p>
        </w:tc>
        <w:tc>
          <w:tcPr>
            <w:tcW w:w="1174" w:type="dxa"/>
            <w:gridSpan w:val="2"/>
            <w:shd w:val="clear" w:color="auto" w:fill="auto"/>
            <w:vAlign w:val="bottom"/>
          </w:tcPr>
          <w:p w14:paraId="55F630B6" w14:textId="6B2BC763" w:rsidR="007C36F6" w:rsidRPr="00770013" w:rsidRDefault="002E541B"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rPr>
              <w:t>(15)</w:t>
            </w:r>
          </w:p>
        </w:tc>
        <w:tc>
          <w:tcPr>
            <w:tcW w:w="1080" w:type="dxa"/>
            <w:shd w:val="clear" w:color="auto" w:fill="auto"/>
            <w:vAlign w:val="bottom"/>
          </w:tcPr>
          <w:p w14:paraId="60B7A5FC" w14:textId="56F7034E" w:rsidR="007C36F6" w:rsidRPr="00770013" w:rsidRDefault="007C36F6" w:rsidP="007C36F6">
            <w:pPr>
              <w:pBdr>
                <w:bottom w:val="single" w:sz="4" w:space="1" w:color="auto"/>
              </w:pBd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171</w:t>
            </w:r>
            <w:r w:rsidRPr="00770013">
              <w:rPr>
                <w:rFonts w:ascii="BrowalliaUPC" w:hAnsi="BrowalliaUPC" w:cs="BrowalliaUPC"/>
                <w:sz w:val="22"/>
                <w:szCs w:val="22"/>
                <w:cs/>
              </w:rPr>
              <w:t>)</w:t>
            </w:r>
          </w:p>
        </w:tc>
        <w:tc>
          <w:tcPr>
            <w:tcW w:w="1080" w:type="dxa"/>
            <w:shd w:val="clear" w:color="auto" w:fill="auto"/>
            <w:vAlign w:val="bottom"/>
          </w:tcPr>
          <w:p w14:paraId="006795A8" w14:textId="5D46A84B" w:rsidR="007C36F6" w:rsidRPr="00770013" w:rsidRDefault="007C36F6" w:rsidP="007C36F6">
            <w:pPr>
              <w:pBdr>
                <w:bottom w:val="single" w:sz="4" w:space="1" w:color="auto"/>
              </w:pBd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309</w:t>
            </w:r>
            <w:r w:rsidRPr="00770013">
              <w:rPr>
                <w:rFonts w:ascii="BrowalliaUPC" w:hAnsi="BrowalliaUPC" w:cs="BrowalliaUPC"/>
                <w:sz w:val="22"/>
                <w:szCs w:val="22"/>
                <w:cs/>
              </w:rPr>
              <w:t>)</w:t>
            </w:r>
          </w:p>
        </w:tc>
        <w:tc>
          <w:tcPr>
            <w:tcW w:w="1171" w:type="dxa"/>
            <w:shd w:val="clear" w:color="auto" w:fill="auto"/>
            <w:vAlign w:val="bottom"/>
          </w:tcPr>
          <w:p w14:paraId="20E51118" w14:textId="2C5E0D6F" w:rsidR="007C36F6" w:rsidRPr="00770013" w:rsidRDefault="002E541B" w:rsidP="007C36F6">
            <w:pPr>
              <w:pBdr>
                <w:bottom w:val="single" w:sz="4" w:space="1" w:color="auto"/>
              </w:pBdr>
              <w:jc w:val="right"/>
              <w:rPr>
                <w:rFonts w:ascii="BrowalliaUPC" w:hAnsi="BrowalliaUPC" w:cs="BrowalliaUPC"/>
                <w:sz w:val="22"/>
                <w:szCs w:val="22"/>
              </w:rPr>
            </w:pPr>
            <w:r w:rsidRPr="00770013">
              <w:rPr>
                <w:rFonts w:ascii="BrowalliaUPC" w:hAnsi="BrowalliaUPC" w:cs="BrowalliaUPC"/>
                <w:sz w:val="22"/>
                <w:szCs w:val="22"/>
              </w:rPr>
              <w:t>(57)</w:t>
            </w:r>
          </w:p>
        </w:tc>
      </w:tr>
      <w:tr w:rsidR="007C36F6" w:rsidRPr="00770013" w14:paraId="36933ACA" w14:textId="77777777" w:rsidTr="00C40C21">
        <w:trPr>
          <w:cantSplit/>
        </w:trPr>
        <w:tc>
          <w:tcPr>
            <w:tcW w:w="3326" w:type="dxa"/>
          </w:tcPr>
          <w:p w14:paraId="7EF3CD96" w14:textId="77777777" w:rsidR="007C36F6" w:rsidRPr="00770013" w:rsidRDefault="007C36F6" w:rsidP="007C36F6">
            <w:pPr>
              <w:rPr>
                <w:rFonts w:ascii="BrowalliaUPC" w:hAnsi="BrowalliaUPC" w:cs="BrowalliaUPC"/>
                <w:sz w:val="22"/>
                <w:szCs w:val="22"/>
                <w:lang w:val="en-GB"/>
              </w:rPr>
            </w:pPr>
            <w:r w:rsidRPr="00770013">
              <w:rPr>
                <w:rFonts w:ascii="BrowalliaUPC" w:hAnsi="BrowalliaUPC" w:cs="BrowalliaUPC"/>
                <w:sz w:val="22"/>
                <w:szCs w:val="22"/>
                <w:cs/>
                <w:lang w:val="en-GB"/>
              </w:rPr>
              <w:t>เงินสดเพิ่มขึ้น (ลดลง) สุทธิ</w:t>
            </w:r>
          </w:p>
        </w:tc>
        <w:tc>
          <w:tcPr>
            <w:tcW w:w="1224" w:type="dxa"/>
            <w:vAlign w:val="bottom"/>
          </w:tcPr>
          <w:p w14:paraId="6A22E47B" w14:textId="45ACD005" w:rsidR="007C36F6" w:rsidRPr="00770013" w:rsidRDefault="003C41E6"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rPr>
              <w:t>166</w:t>
            </w:r>
          </w:p>
        </w:tc>
        <w:tc>
          <w:tcPr>
            <w:tcW w:w="1174" w:type="dxa"/>
            <w:gridSpan w:val="2"/>
            <w:shd w:val="clear" w:color="auto" w:fill="auto"/>
            <w:vAlign w:val="bottom"/>
          </w:tcPr>
          <w:p w14:paraId="57A43F97" w14:textId="7980CBF6" w:rsidR="007C36F6" w:rsidRPr="00770013" w:rsidRDefault="00C40C21"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rPr>
              <w:t>(7)</w:t>
            </w:r>
          </w:p>
        </w:tc>
        <w:tc>
          <w:tcPr>
            <w:tcW w:w="1080" w:type="dxa"/>
            <w:shd w:val="clear" w:color="auto" w:fill="auto"/>
            <w:vAlign w:val="bottom"/>
          </w:tcPr>
          <w:p w14:paraId="532855D4" w14:textId="7AB320BB" w:rsidR="007C36F6" w:rsidRPr="00770013" w:rsidRDefault="007C36F6" w:rsidP="007C36F6">
            <w:pPr>
              <w:pBdr>
                <w:bottom w:val="single" w:sz="12" w:space="1" w:color="auto"/>
              </w:pBdr>
              <w:jc w:val="right"/>
              <w:rPr>
                <w:rFonts w:ascii="BrowalliaUPC" w:hAnsi="BrowalliaUPC" w:cs="BrowalliaUPC"/>
                <w:sz w:val="22"/>
                <w:szCs w:val="22"/>
                <w:cs/>
              </w:rPr>
            </w:pPr>
            <w:r w:rsidRPr="00770013">
              <w:rPr>
                <w:rFonts w:ascii="BrowalliaUPC" w:hAnsi="BrowalliaUPC" w:cs="BrowalliaUPC"/>
                <w:sz w:val="22"/>
                <w:szCs w:val="22"/>
                <w:cs/>
              </w:rPr>
              <w:t>(</w:t>
            </w:r>
            <w:r w:rsidRPr="00770013">
              <w:rPr>
                <w:rFonts w:ascii="BrowalliaUPC" w:hAnsi="BrowalliaUPC" w:cs="BrowalliaUPC"/>
                <w:sz w:val="22"/>
                <w:szCs w:val="22"/>
              </w:rPr>
              <w:t>10</w:t>
            </w:r>
            <w:r w:rsidRPr="00770013">
              <w:rPr>
                <w:rFonts w:ascii="BrowalliaUPC" w:hAnsi="BrowalliaUPC" w:cs="BrowalliaUPC"/>
                <w:sz w:val="22"/>
                <w:szCs w:val="22"/>
                <w:cs/>
              </w:rPr>
              <w:t>)</w:t>
            </w:r>
          </w:p>
        </w:tc>
        <w:tc>
          <w:tcPr>
            <w:tcW w:w="1080" w:type="dxa"/>
            <w:shd w:val="clear" w:color="auto" w:fill="auto"/>
            <w:vAlign w:val="bottom"/>
          </w:tcPr>
          <w:p w14:paraId="4D7174EA" w14:textId="44FB9DD2" w:rsidR="007C36F6" w:rsidRPr="00770013" w:rsidRDefault="007C36F6" w:rsidP="007C36F6">
            <w:pPr>
              <w:pBdr>
                <w:bottom w:val="single" w:sz="12" w:space="1" w:color="auto"/>
              </w:pBdr>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727</w:t>
            </w:r>
            <w:r w:rsidRPr="00770013">
              <w:rPr>
                <w:rFonts w:ascii="BrowalliaUPC" w:hAnsi="BrowalliaUPC" w:cs="BrowalliaUPC"/>
                <w:sz w:val="22"/>
                <w:szCs w:val="22"/>
                <w:cs/>
              </w:rPr>
              <w:t>)</w:t>
            </w:r>
          </w:p>
        </w:tc>
        <w:tc>
          <w:tcPr>
            <w:tcW w:w="1171" w:type="dxa"/>
            <w:shd w:val="clear" w:color="auto" w:fill="auto"/>
            <w:vAlign w:val="bottom"/>
          </w:tcPr>
          <w:p w14:paraId="149F191D" w14:textId="5D1D936D" w:rsidR="007C36F6" w:rsidRPr="00770013" w:rsidRDefault="00C40C21" w:rsidP="007C36F6">
            <w:pPr>
              <w:pBdr>
                <w:bottom w:val="single" w:sz="12" w:space="1" w:color="auto"/>
              </w:pBdr>
              <w:jc w:val="right"/>
              <w:rPr>
                <w:rFonts w:ascii="BrowalliaUPC" w:hAnsi="BrowalliaUPC" w:cs="BrowalliaUPC"/>
                <w:sz w:val="22"/>
                <w:szCs w:val="22"/>
              </w:rPr>
            </w:pPr>
            <w:r w:rsidRPr="00770013">
              <w:rPr>
                <w:rFonts w:ascii="BrowalliaUPC" w:hAnsi="BrowalliaUPC" w:cs="BrowalliaUPC"/>
                <w:sz w:val="22"/>
                <w:szCs w:val="22"/>
              </w:rPr>
              <w:t>4</w:t>
            </w:r>
          </w:p>
        </w:tc>
      </w:tr>
    </w:tbl>
    <w:p w14:paraId="49431546" w14:textId="77777777" w:rsidR="008E0FDC" w:rsidRPr="00770013" w:rsidRDefault="008E0FDC" w:rsidP="00F54DC7">
      <w:pPr>
        <w:tabs>
          <w:tab w:val="left" w:pos="846"/>
        </w:tabs>
        <w:ind w:left="360" w:right="-43"/>
        <w:jc w:val="both"/>
        <w:rPr>
          <w:rFonts w:ascii="BrowalliaUPC" w:hAnsi="BrowalliaUPC" w:cs="BrowalliaUPC"/>
          <w:sz w:val="27"/>
          <w:szCs w:val="27"/>
        </w:rPr>
      </w:pPr>
    </w:p>
    <w:p w14:paraId="2D93F99E" w14:textId="494A5E98" w:rsidR="008E0FDC" w:rsidRPr="00770013" w:rsidRDefault="008E0FDC" w:rsidP="00EA0E38">
      <w:pPr>
        <w:pStyle w:val="ListParagraph"/>
        <w:numPr>
          <w:ilvl w:val="1"/>
          <w:numId w:val="1"/>
        </w:numPr>
        <w:tabs>
          <w:tab w:val="left" w:pos="851"/>
        </w:tabs>
        <w:ind w:right="-43"/>
        <w:jc w:val="both"/>
        <w:rPr>
          <w:rFonts w:ascii="BrowalliaUPC" w:hAnsi="BrowalliaUPC" w:cs="BrowalliaUPC"/>
          <w:sz w:val="28"/>
          <w:cs/>
        </w:rPr>
      </w:pPr>
      <w:r w:rsidRPr="00770013">
        <w:rPr>
          <w:rFonts w:ascii="BrowalliaUPC" w:hAnsi="BrowalliaUPC" w:cs="BrowalliaUPC"/>
          <w:sz w:val="28"/>
          <w:cs/>
        </w:rPr>
        <w:t>เงินลงทุนในบริษัทร่วม</w:t>
      </w:r>
      <w:r w:rsidR="00C7725A">
        <w:rPr>
          <w:rFonts w:ascii="BrowalliaUPC" w:hAnsi="BrowalliaUPC" w:cs="BrowalliaUPC"/>
          <w:sz w:val="28"/>
        </w:rPr>
        <w:t xml:space="preserve"> </w:t>
      </w:r>
      <w:r w:rsidR="00C7725A">
        <w:rPr>
          <w:rFonts w:ascii="BrowalliaUPC" w:hAnsi="BrowalliaUPC" w:cs="BrowalliaUPC" w:hint="cs"/>
          <w:sz w:val="28"/>
          <w:cs/>
        </w:rPr>
        <w:t>แล</w:t>
      </w:r>
      <w:r w:rsidR="00AE3CCD">
        <w:rPr>
          <w:rFonts w:ascii="BrowalliaUPC" w:hAnsi="BrowalliaUPC" w:cs="BrowalliaUPC" w:hint="cs"/>
          <w:sz w:val="28"/>
          <w:cs/>
        </w:rPr>
        <w:t>ะบริษัทที่ควบคุมร่วมกัน</w:t>
      </w:r>
    </w:p>
    <w:p w14:paraId="20DBFE6A" w14:textId="77777777" w:rsidR="008E0FDC" w:rsidRPr="00770013" w:rsidRDefault="008E0FDC" w:rsidP="00F54DC7">
      <w:pPr>
        <w:tabs>
          <w:tab w:val="left" w:pos="2160"/>
        </w:tabs>
        <w:ind w:left="851" w:right="-1"/>
        <w:jc w:val="thaiDistribute"/>
        <w:rPr>
          <w:rFonts w:ascii="BrowalliaUPC" w:hAnsi="BrowalliaUPC" w:cs="BrowalliaUPC"/>
          <w:sz w:val="28"/>
          <w:szCs w:val="28"/>
        </w:rPr>
      </w:pPr>
    </w:p>
    <w:p w14:paraId="32BBDE15" w14:textId="77777777" w:rsidR="008E0FDC" w:rsidRPr="00770013" w:rsidRDefault="008E0FDC" w:rsidP="00F54DC7">
      <w:pPr>
        <w:tabs>
          <w:tab w:val="left" w:pos="2160"/>
        </w:tabs>
        <w:ind w:left="851" w:right="-1"/>
        <w:jc w:val="thaiDistribute"/>
        <w:rPr>
          <w:rFonts w:ascii="BrowalliaUPC" w:hAnsi="BrowalliaUPC" w:cs="BrowalliaUPC"/>
          <w:sz w:val="28"/>
          <w:szCs w:val="28"/>
          <w:u w:val="single"/>
        </w:rPr>
      </w:pPr>
      <w:r w:rsidRPr="00770013">
        <w:rPr>
          <w:rFonts w:ascii="BrowalliaUPC" w:hAnsi="BrowalliaUPC" w:cs="BrowalliaUPC"/>
          <w:sz w:val="28"/>
          <w:szCs w:val="28"/>
          <w:u w:val="single"/>
          <w:cs/>
        </w:rPr>
        <w:t>การตัดสินใจที่สำคัญและข้อสมมติ</w:t>
      </w:r>
    </w:p>
    <w:p w14:paraId="6C43A098" w14:textId="5F8090BE" w:rsidR="008E0FDC" w:rsidRPr="00770013" w:rsidRDefault="008E0FDC" w:rsidP="00F54DC7">
      <w:pPr>
        <w:tabs>
          <w:tab w:val="left" w:pos="2160"/>
        </w:tabs>
        <w:ind w:left="851" w:right="-1"/>
        <w:jc w:val="thaiDistribute"/>
        <w:rPr>
          <w:rFonts w:ascii="BrowalliaUPC" w:hAnsi="BrowalliaUPC" w:cs="BrowalliaUPC"/>
          <w:sz w:val="28"/>
          <w:szCs w:val="28"/>
        </w:rPr>
      </w:pPr>
      <w:r w:rsidRPr="00770013">
        <w:rPr>
          <w:rFonts w:ascii="BrowalliaUPC" w:hAnsi="BrowalliaUPC" w:cs="BrowalliaUPC"/>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770013">
        <w:rPr>
          <w:rFonts w:ascii="BrowalliaUPC" w:hAnsi="BrowalliaUPC" w:cs="BrowalliaUPC"/>
          <w:sz w:val="28"/>
          <w:szCs w:val="28"/>
        </w:rPr>
        <w:t xml:space="preserve">20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50 </w:t>
      </w:r>
      <w:r w:rsidRPr="00770013">
        <w:rPr>
          <w:rFonts w:ascii="BrowalliaUPC" w:hAnsi="BrowalliaUPC" w:cs="BrowalliaUPC"/>
          <w:sz w:val="28"/>
          <w:szCs w:val="28"/>
          <w:cs/>
        </w:rPr>
        <w:t xml:space="preserve">ของสิทธิออกเสียงทั้งหมด ยกเว้นบริษัท สยามแปซิฟิค โฮลดิ้ง จำกัด ซึ่งบริษัทถือหุ้นร้อยละ </w:t>
      </w:r>
      <w:r w:rsidRPr="00770013">
        <w:rPr>
          <w:rFonts w:ascii="BrowalliaUPC" w:hAnsi="BrowalliaUPC" w:cs="BrowalliaUPC"/>
          <w:sz w:val="28"/>
          <w:szCs w:val="28"/>
        </w:rPr>
        <w:t>46</w:t>
      </w:r>
      <w:r w:rsidRPr="00770013">
        <w:rPr>
          <w:rFonts w:ascii="BrowalliaUPC" w:hAnsi="BrowalliaUPC" w:cs="BrowalliaUPC"/>
          <w:sz w:val="28"/>
          <w:szCs w:val="28"/>
          <w:cs/>
        </w:rPr>
        <w:t>.</w:t>
      </w:r>
      <w:r w:rsidRPr="00770013">
        <w:rPr>
          <w:rFonts w:ascii="BrowalliaUPC" w:hAnsi="BrowalliaUPC" w:cs="BrowalliaUPC"/>
          <w:sz w:val="28"/>
          <w:szCs w:val="28"/>
        </w:rPr>
        <w:t xml:space="preserve">69 </w:t>
      </w:r>
      <w:r w:rsidRPr="00770013">
        <w:rPr>
          <w:rFonts w:ascii="BrowalliaUPC" w:hAnsi="BrowalliaUPC" w:cs="BrowalliaUPC"/>
          <w:sz w:val="28"/>
          <w:szCs w:val="28"/>
          <w:cs/>
        </w:rPr>
        <w:t xml:space="preserve">และบริษัทย่อยของบริษัทถือหุ้นอยู่ร้อยละ </w:t>
      </w:r>
      <w:r w:rsidRPr="00770013">
        <w:rPr>
          <w:rFonts w:ascii="BrowalliaUPC" w:hAnsi="BrowalliaUPC" w:cs="BrowalliaUPC"/>
          <w:sz w:val="28"/>
          <w:szCs w:val="28"/>
        </w:rPr>
        <w:t>4</w:t>
      </w:r>
      <w:r w:rsidRPr="00770013">
        <w:rPr>
          <w:rFonts w:ascii="BrowalliaUPC" w:hAnsi="BrowalliaUPC" w:cs="BrowalliaUPC"/>
          <w:sz w:val="28"/>
          <w:szCs w:val="28"/>
          <w:cs/>
        </w:rPr>
        <w:t>.</w:t>
      </w:r>
      <w:r w:rsidRPr="00770013">
        <w:rPr>
          <w:rFonts w:ascii="BrowalliaUPC" w:hAnsi="BrowalliaUPC" w:cs="BrowalliaUPC"/>
          <w:sz w:val="28"/>
          <w:szCs w:val="28"/>
        </w:rPr>
        <w:t xml:space="preserve">30 </w:t>
      </w:r>
      <w:r w:rsidRPr="00770013">
        <w:rPr>
          <w:rFonts w:ascii="BrowalliaUPC" w:hAnsi="BrowalliaUPC" w:cs="BrowalliaUPC"/>
          <w:sz w:val="28"/>
          <w:szCs w:val="28"/>
          <w:cs/>
        </w:rPr>
        <w:t xml:space="preserve">(รวมเป็นร้อยละ </w:t>
      </w:r>
      <w:r w:rsidRPr="00770013">
        <w:rPr>
          <w:rFonts w:ascii="BrowalliaUPC" w:hAnsi="BrowalliaUPC" w:cs="BrowalliaUPC"/>
          <w:sz w:val="28"/>
          <w:szCs w:val="28"/>
        </w:rPr>
        <w:t>50</w:t>
      </w:r>
      <w:r w:rsidRPr="00770013">
        <w:rPr>
          <w:rFonts w:ascii="BrowalliaUPC" w:hAnsi="BrowalliaUPC" w:cs="BrowalliaUPC"/>
          <w:sz w:val="28"/>
          <w:szCs w:val="28"/>
          <w:cs/>
        </w:rPr>
        <w:t>.</w:t>
      </w:r>
      <w:r w:rsidRPr="00770013">
        <w:rPr>
          <w:rFonts w:ascii="BrowalliaUPC" w:hAnsi="BrowalliaUPC" w:cs="BrowalliaUPC"/>
          <w:sz w:val="28"/>
          <w:szCs w:val="28"/>
        </w:rPr>
        <w:t>99</w:t>
      </w:r>
      <w:r w:rsidRPr="00770013">
        <w:rPr>
          <w:rFonts w:ascii="BrowalliaUPC" w:hAnsi="BrowalliaUPC" w:cs="BrowalliaUPC"/>
          <w:sz w:val="28"/>
          <w:szCs w:val="28"/>
          <w:cs/>
        </w:rPr>
        <w:t>) เนื่องจากบริษัทไม่ได้ควบคุมบริษัทดังกล่าว บริษัทจึงจัดประเภทเงินลงทุนในบริษัทดังกล่าวเป็นบริษัทร่วม</w:t>
      </w:r>
    </w:p>
    <w:p w14:paraId="7974E6AB" w14:textId="77777777" w:rsidR="008E0FDC" w:rsidRPr="00770013" w:rsidRDefault="008E0FDC" w:rsidP="00F54DC7">
      <w:pPr>
        <w:tabs>
          <w:tab w:val="left" w:pos="2160"/>
        </w:tabs>
        <w:ind w:left="851" w:right="-1"/>
        <w:jc w:val="thaiDistribute"/>
        <w:rPr>
          <w:rFonts w:ascii="BrowalliaUPC" w:hAnsi="BrowalliaUPC" w:cs="BrowalliaUPC"/>
        </w:rPr>
      </w:pPr>
    </w:p>
    <w:p w14:paraId="14C22D47" w14:textId="30C61448" w:rsidR="008E0FDC" w:rsidRPr="00770013" w:rsidRDefault="008E0FDC" w:rsidP="00F54DC7">
      <w:pPr>
        <w:tabs>
          <w:tab w:val="left" w:pos="2160"/>
        </w:tabs>
        <w:ind w:left="851" w:right="-1"/>
        <w:jc w:val="thaiDistribute"/>
        <w:rPr>
          <w:rFonts w:ascii="BrowalliaUPC" w:hAnsi="BrowalliaUPC" w:cs="BrowalliaUPC"/>
          <w:sz w:val="27"/>
          <w:szCs w:val="27"/>
        </w:rPr>
      </w:pPr>
      <w:r w:rsidRPr="00770013">
        <w:rPr>
          <w:rFonts w:ascii="BrowalliaUPC" w:hAnsi="BrowalliaUPC" w:cs="BrowalliaUPC"/>
          <w:sz w:val="28"/>
          <w:szCs w:val="28"/>
          <w:cs/>
        </w:rPr>
        <w:t>เงินลงทุนในบริษัทร่วม</w:t>
      </w:r>
      <w:r w:rsidR="00546EFC">
        <w:rPr>
          <w:rFonts w:ascii="BrowalliaUPC" w:hAnsi="BrowalliaUPC" w:cs="BrowalliaUPC" w:hint="cs"/>
          <w:sz w:val="28"/>
          <w:szCs w:val="28"/>
          <w:cs/>
        </w:rPr>
        <w:t xml:space="preserve"> </w:t>
      </w:r>
      <w:r w:rsidR="00911152">
        <w:rPr>
          <w:rFonts w:ascii="BrowalliaUPC" w:hAnsi="BrowalliaUPC" w:cs="BrowalliaUPC" w:hint="cs"/>
          <w:sz w:val="28"/>
          <w:szCs w:val="28"/>
          <w:cs/>
        </w:rPr>
        <w:t xml:space="preserve">และบริษัทที่ควบคุมร่วมกัน </w:t>
      </w:r>
      <w:r w:rsidRPr="00770013">
        <w:rPr>
          <w:rFonts w:ascii="BrowalliaUPC" w:hAnsi="BrowalliaUPC" w:cs="BrowalliaUPC"/>
          <w:sz w:val="28"/>
          <w:szCs w:val="28"/>
          <w:cs/>
        </w:rPr>
        <w:t xml:space="preserve">รับรู้เริ่มแรกด้วยวิธีราคาทุน และปรับปรุงภายหลังโดยรับรู้ส่วนแบ่งกำไรหรือขาดทุนตามสัดส่วนที่บริษัทมีส่วนได้เสียอยู่ในบริษัทร่วม </w:t>
      </w:r>
    </w:p>
    <w:p w14:paraId="44AC0246" w14:textId="2AA7AC81" w:rsidR="008E0FDC" w:rsidRPr="00770013" w:rsidRDefault="008E0FDC" w:rsidP="00B12D21">
      <w:pPr>
        <w:tabs>
          <w:tab w:val="left" w:pos="2160"/>
        </w:tabs>
        <w:ind w:left="851" w:right="-1"/>
        <w:jc w:val="thaiDistribute"/>
        <w:rPr>
          <w:rFonts w:ascii="BrowalliaUPC" w:hAnsi="BrowalliaUPC" w:cs="BrowalliaUPC"/>
          <w:sz w:val="28"/>
          <w:szCs w:val="28"/>
          <w:lang w:val="en-GB"/>
        </w:rPr>
      </w:pPr>
      <w:r w:rsidRPr="00770013">
        <w:rPr>
          <w:rFonts w:ascii="BrowalliaUPC" w:hAnsi="BrowalliaUPC" w:cs="BrowalliaUPC"/>
          <w:sz w:val="28"/>
          <w:szCs w:val="28"/>
          <w:cs/>
        </w:rPr>
        <w:t>รายการเคลื่อนไหวของเงินลงทุนในบริษัทร่วม</w:t>
      </w:r>
      <w:r w:rsidR="00935116">
        <w:rPr>
          <w:rFonts w:ascii="BrowalliaUPC" w:hAnsi="BrowalliaUPC" w:cs="BrowalliaUPC"/>
          <w:sz w:val="28"/>
          <w:szCs w:val="28"/>
        </w:rPr>
        <w:t xml:space="preserve"> </w:t>
      </w:r>
      <w:r w:rsidR="00935116">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(บันทึกบัญชีตามวิธีส่วนได้เสียในงบการเงินรวม) 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r w:rsidRPr="00770013">
        <w:rPr>
          <w:rFonts w:ascii="BrowalliaUPC" w:hAnsi="BrowalliaUPC" w:cs="BrowalliaUPC"/>
          <w:sz w:val="28"/>
          <w:szCs w:val="28"/>
          <w:cs/>
        </w:rPr>
        <w:t xml:space="preserve">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lang w:val="en-GB"/>
        </w:rPr>
        <w:t xml:space="preserve"> มีดังต่อไปนี้</w:t>
      </w:r>
    </w:p>
    <w:p w14:paraId="746DE6CF" w14:textId="77777777" w:rsidR="00EA0E38" w:rsidRPr="00770013" w:rsidRDefault="00EA0E38" w:rsidP="00B12D21">
      <w:pPr>
        <w:tabs>
          <w:tab w:val="left" w:pos="2160"/>
        </w:tabs>
        <w:ind w:left="851" w:right="-1"/>
        <w:jc w:val="thaiDistribute"/>
        <w:rPr>
          <w:rFonts w:ascii="BrowalliaUPC" w:hAnsi="BrowalliaUPC" w:cs="BrowalliaUPC"/>
          <w:sz w:val="20"/>
          <w:szCs w:val="20"/>
          <w:lang w:val="en-GB"/>
        </w:rPr>
      </w:pPr>
    </w:p>
    <w:tbl>
      <w:tblPr>
        <w:tblW w:w="8820" w:type="dxa"/>
        <w:tblInd w:w="720" w:type="dxa"/>
        <w:tblLayout w:type="fixed"/>
        <w:tblLook w:val="0000" w:firstRow="0" w:lastRow="0" w:firstColumn="0" w:lastColumn="0" w:noHBand="0" w:noVBand="0"/>
      </w:tblPr>
      <w:tblGrid>
        <w:gridCol w:w="4140"/>
        <w:gridCol w:w="1170"/>
        <w:gridCol w:w="1170"/>
        <w:gridCol w:w="1152"/>
        <w:gridCol w:w="1188"/>
      </w:tblGrid>
      <w:tr w:rsidR="008E0FDC" w:rsidRPr="00770013" w14:paraId="4EE2E272" w14:textId="77777777" w:rsidTr="00CE2348">
        <w:trPr>
          <w:tblHeader/>
        </w:trPr>
        <w:tc>
          <w:tcPr>
            <w:tcW w:w="4140" w:type="dxa"/>
          </w:tcPr>
          <w:p w14:paraId="15E00E80" w14:textId="77777777" w:rsidR="008E0FDC" w:rsidRPr="00770013" w:rsidRDefault="008E0FDC" w:rsidP="00EA0E38">
            <w:pPr>
              <w:ind w:right="-36"/>
              <w:rPr>
                <w:rFonts w:ascii="BrowalliaUPC" w:hAnsi="BrowalliaUPC" w:cs="BrowalliaUPC"/>
              </w:rPr>
            </w:pPr>
          </w:p>
        </w:tc>
        <w:tc>
          <w:tcPr>
            <w:tcW w:w="2340" w:type="dxa"/>
            <w:gridSpan w:val="2"/>
          </w:tcPr>
          <w:p w14:paraId="4F98FA86" w14:textId="77777777" w:rsidR="008E0FDC" w:rsidRPr="00770013" w:rsidRDefault="008E0FDC" w:rsidP="00EA0E38">
            <w:pPr>
              <w:ind w:right="-36"/>
              <w:jc w:val="center"/>
              <w:rPr>
                <w:rFonts w:ascii="BrowalliaUPC" w:hAnsi="BrowalliaUPC" w:cs="BrowalliaUPC"/>
                <w:cs/>
              </w:rPr>
            </w:pPr>
          </w:p>
        </w:tc>
        <w:tc>
          <w:tcPr>
            <w:tcW w:w="2340" w:type="dxa"/>
            <w:gridSpan w:val="2"/>
          </w:tcPr>
          <w:p w14:paraId="3ACFBF19" w14:textId="77777777" w:rsidR="008E0FDC" w:rsidRPr="00770013" w:rsidRDefault="008E0FDC" w:rsidP="00EA0E38">
            <w:pPr>
              <w:ind w:right="-36"/>
              <w:jc w:val="right"/>
              <w:rPr>
                <w:rFonts w:ascii="BrowalliaUPC" w:hAnsi="BrowalliaUPC" w:cs="BrowalliaUPC"/>
                <w:cs/>
              </w:rPr>
            </w:pPr>
            <w:r w:rsidRPr="00770013">
              <w:rPr>
                <w:rFonts w:ascii="BrowalliaUPC" w:hAnsi="BrowalliaUPC" w:cs="BrowalliaUPC"/>
                <w:cs/>
                <w:lang w:val="en-GB"/>
              </w:rPr>
              <w:t>(หน่วย : พันบาท)</w:t>
            </w:r>
          </w:p>
        </w:tc>
      </w:tr>
      <w:tr w:rsidR="008E0FDC" w:rsidRPr="00770013" w14:paraId="20E4C4DC" w14:textId="77777777" w:rsidTr="00CE2348">
        <w:trPr>
          <w:tblHeader/>
        </w:trPr>
        <w:tc>
          <w:tcPr>
            <w:tcW w:w="4140" w:type="dxa"/>
          </w:tcPr>
          <w:p w14:paraId="71160A60" w14:textId="77777777" w:rsidR="008E0FDC" w:rsidRPr="00770013" w:rsidRDefault="008E0FDC" w:rsidP="00EA0E38">
            <w:pPr>
              <w:ind w:right="-36"/>
              <w:rPr>
                <w:rFonts w:ascii="BrowalliaUPC" w:hAnsi="BrowalliaUPC" w:cs="BrowalliaUPC"/>
              </w:rPr>
            </w:pPr>
          </w:p>
        </w:tc>
        <w:tc>
          <w:tcPr>
            <w:tcW w:w="2340" w:type="dxa"/>
            <w:gridSpan w:val="2"/>
          </w:tcPr>
          <w:p w14:paraId="7598F258" w14:textId="77777777" w:rsidR="008E0FDC" w:rsidRPr="00770013" w:rsidRDefault="008E0FDC" w:rsidP="00EA0E38">
            <w:pPr>
              <w:pBdr>
                <w:bottom w:val="single" w:sz="6" w:space="1" w:color="auto"/>
              </w:pBdr>
              <w:ind w:right="-36"/>
              <w:jc w:val="center"/>
              <w:rPr>
                <w:rFonts w:ascii="BrowalliaUPC" w:hAnsi="BrowalliaUPC" w:cs="BrowalliaUPC"/>
                <w:cs/>
              </w:rPr>
            </w:pPr>
            <w:r w:rsidRPr="00770013">
              <w:rPr>
                <w:rFonts w:ascii="BrowalliaUPC" w:hAnsi="BrowalliaUPC" w:cs="BrowalliaUPC"/>
                <w:cs/>
              </w:rPr>
              <w:t>งบการเงินรวม</w:t>
            </w:r>
          </w:p>
        </w:tc>
        <w:tc>
          <w:tcPr>
            <w:tcW w:w="2340" w:type="dxa"/>
            <w:gridSpan w:val="2"/>
          </w:tcPr>
          <w:p w14:paraId="07960259" w14:textId="77777777" w:rsidR="008E0FDC" w:rsidRPr="00770013" w:rsidRDefault="008E0FDC" w:rsidP="00EA0E38">
            <w:pPr>
              <w:pBdr>
                <w:bottom w:val="single" w:sz="6" w:space="1" w:color="auto"/>
              </w:pBdr>
              <w:ind w:right="-36"/>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2AF2B97F" w14:textId="77777777" w:rsidTr="00EA0E38">
        <w:trPr>
          <w:trHeight w:val="410"/>
          <w:tblHeader/>
        </w:trPr>
        <w:tc>
          <w:tcPr>
            <w:tcW w:w="4140" w:type="dxa"/>
          </w:tcPr>
          <w:p w14:paraId="0360EC11" w14:textId="77777777" w:rsidR="008E0FDC" w:rsidRPr="00770013" w:rsidRDefault="008E0FDC" w:rsidP="00EA0E38">
            <w:pPr>
              <w:ind w:right="-36"/>
              <w:rPr>
                <w:rFonts w:ascii="BrowalliaUPC" w:hAnsi="BrowalliaUPC" w:cs="BrowalliaUPC"/>
              </w:rPr>
            </w:pPr>
          </w:p>
        </w:tc>
        <w:tc>
          <w:tcPr>
            <w:tcW w:w="1170" w:type="dxa"/>
            <w:vAlign w:val="bottom"/>
          </w:tcPr>
          <w:p w14:paraId="384CE7DF" w14:textId="5E307C67"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w:t>
            </w:r>
            <w:r w:rsidRPr="00770013">
              <w:rPr>
                <w:rFonts w:ascii="BrowalliaUPC" w:hAnsi="BrowalliaUPC" w:cs="BrowalliaUPC"/>
                <w:lang w:val="en-GB"/>
              </w:rPr>
              <w:t>6</w:t>
            </w:r>
            <w:r w:rsidRPr="00770013">
              <w:rPr>
                <w:rFonts w:ascii="BrowalliaUPC" w:hAnsi="BrowalliaUPC" w:cs="BrowalliaUPC"/>
              </w:rPr>
              <w:t>3</w:t>
            </w:r>
          </w:p>
        </w:tc>
        <w:tc>
          <w:tcPr>
            <w:tcW w:w="1170" w:type="dxa"/>
            <w:vAlign w:val="bottom"/>
          </w:tcPr>
          <w:p w14:paraId="7968297B" w14:textId="2F442C60" w:rsidR="008701AF" w:rsidRPr="00770013" w:rsidRDefault="008E0FDC" w:rsidP="008757CD">
            <w:pPr>
              <w:pBdr>
                <w:bottom w:val="single" w:sz="6" w:space="1" w:color="auto"/>
              </w:pBdr>
              <w:tabs>
                <w:tab w:val="left" w:pos="900"/>
              </w:tabs>
              <w:ind w:left="-18"/>
              <w:jc w:val="center"/>
              <w:rPr>
                <w:rFonts w:ascii="BrowalliaUPC" w:hAnsi="BrowalliaUPC" w:cs="BrowalliaUPC"/>
                <w:cs/>
              </w:rPr>
            </w:pPr>
            <w:r w:rsidRPr="00770013">
              <w:rPr>
                <w:rFonts w:ascii="BrowalliaUPC" w:hAnsi="BrowalliaUPC" w:cs="BrowalliaUPC"/>
              </w:rPr>
              <w:t>2562</w:t>
            </w:r>
          </w:p>
        </w:tc>
        <w:tc>
          <w:tcPr>
            <w:tcW w:w="1152" w:type="dxa"/>
            <w:vAlign w:val="bottom"/>
          </w:tcPr>
          <w:p w14:paraId="2C0C3ADD" w14:textId="004FDAD9"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w:t>
            </w:r>
            <w:r w:rsidRPr="00770013">
              <w:rPr>
                <w:rFonts w:ascii="BrowalliaUPC" w:hAnsi="BrowalliaUPC" w:cs="BrowalliaUPC"/>
                <w:lang w:val="en-GB"/>
              </w:rPr>
              <w:t>6</w:t>
            </w:r>
            <w:r w:rsidRPr="00770013">
              <w:rPr>
                <w:rFonts w:ascii="BrowalliaUPC" w:hAnsi="BrowalliaUPC" w:cs="BrowalliaUPC"/>
              </w:rPr>
              <w:t>3</w:t>
            </w:r>
          </w:p>
        </w:tc>
        <w:tc>
          <w:tcPr>
            <w:tcW w:w="1188" w:type="dxa"/>
            <w:vAlign w:val="bottom"/>
          </w:tcPr>
          <w:p w14:paraId="6C3AE867" w14:textId="105431E7" w:rsidR="008701AF" w:rsidRPr="00770013" w:rsidRDefault="008E0FDC" w:rsidP="008757CD">
            <w:pPr>
              <w:pBdr>
                <w:bottom w:val="single" w:sz="6" w:space="1" w:color="auto"/>
              </w:pBdr>
              <w:tabs>
                <w:tab w:val="left" w:pos="900"/>
              </w:tabs>
              <w:ind w:left="-18"/>
              <w:jc w:val="center"/>
              <w:rPr>
                <w:rFonts w:ascii="BrowalliaUPC" w:hAnsi="BrowalliaUPC" w:cs="BrowalliaUPC"/>
              </w:rPr>
            </w:pPr>
            <w:r w:rsidRPr="00770013">
              <w:rPr>
                <w:rFonts w:ascii="BrowalliaUPC" w:hAnsi="BrowalliaUPC" w:cs="BrowalliaUPC"/>
              </w:rPr>
              <w:t>2562</w:t>
            </w:r>
          </w:p>
        </w:tc>
      </w:tr>
      <w:tr w:rsidR="008E0FDC" w:rsidRPr="00770013" w14:paraId="3159EAA3" w14:textId="77777777" w:rsidTr="00CE2348">
        <w:trPr>
          <w:tblHeader/>
        </w:trPr>
        <w:tc>
          <w:tcPr>
            <w:tcW w:w="4140" w:type="dxa"/>
          </w:tcPr>
          <w:p w14:paraId="3CC2FD33" w14:textId="77777777" w:rsidR="008E0FDC" w:rsidRPr="00770013" w:rsidRDefault="008E0FDC" w:rsidP="00EA0E38">
            <w:pPr>
              <w:ind w:right="-36"/>
              <w:rPr>
                <w:rFonts w:ascii="BrowalliaUPC" w:hAnsi="BrowalliaUPC" w:cs="BrowalliaUPC"/>
                <w:cs/>
              </w:rPr>
            </w:pPr>
          </w:p>
        </w:tc>
        <w:tc>
          <w:tcPr>
            <w:tcW w:w="1170" w:type="dxa"/>
          </w:tcPr>
          <w:p w14:paraId="1F7872FC" w14:textId="77777777" w:rsidR="008E0FDC" w:rsidRPr="00770013" w:rsidRDefault="008E0FDC" w:rsidP="00EA0E38">
            <w:pPr>
              <w:ind w:right="-36"/>
              <w:jc w:val="right"/>
              <w:rPr>
                <w:rFonts w:ascii="BrowalliaUPC" w:hAnsi="BrowalliaUPC" w:cs="BrowalliaUPC"/>
              </w:rPr>
            </w:pPr>
          </w:p>
        </w:tc>
        <w:tc>
          <w:tcPr>
            <w:tcW w:w="1170" w:type="dxa"/>
          </w:tcPr>
          <w:p w14:paraId="6ADFDEC6" w14:textId="77777777" w:rsidR="008E0FDC" w:rsidRPr="00770013" w:rsidRDefault="008E0FDC" w:rsidP="00EA0E38">
            <w:pPr>
              <w:ind w:right="-36"/>
              <w:jc w:val="right"/>
              <w:rPr>
                <w:rFonts w:ascii="BrowalliaUPC" w:hAnsi="BrowalliaUPC" w:cs="BrowalliaUPC"/>
              </w:rPr>
            </w:pPr>
          </w:p>
        </w:tc>
        <w:tc>
          <w:tcPr>
            <w:tcW w:w="1152" w:type="dxa"/>
          </w:tcPr>
          <w:p w14:paraId="297238BC" w14:textId="77777777" w:rsidR="008E0FDC" w:rsidRPr="00770013" w:rsidRDefault="008E0FDC" w:rsidP="00EA0E38">
            <w:pPr>
              <w:ind w:right="-36"/>
              <w:jc w:val="right"/>
              <w:rPr>
                <w:rFonts w:ascii="BrowalliaUPC" w:hAnsi="BrowalliaUPC" w:cs="BrowalliaUPC"/>
                <w:cs/>
              </w:rPr>
            </w:pPr>
          </w:p>
        </w:tc>
        <w:tc>
          <w:tcPr>
            <w:tcW w:w="1188" w:type="dxa"/>
          </w:tcPr>
          <w:p w14:paraId="1DF73FDE" w14:textId="77777777" w:rsidR="008E0FDC" w:rsidRPr="00770013" w:rsidRDefault="008E0FDC" w:rsidP="00EA0E38">
            <w:pPr>
              <w:ind w:right="-36"/>
              <w:jc w:val="right"/>
              <w:rPr>
                <w:rFonts w:ascii="BrowalliaUPC" w:hAnsi="BrowalliaUPC" w:cs="BrowalliaUPC"/>
                <w:cs/>
              </w:rPr>
            </w:pPr>
          </w:p>
        </w:tc>
      </w:tr>
      <w:tr w:rsidR="008E0FDC" w:rsidRPr="00770013" w14:paraId="5D0ACE57" w14:textId="77777777" w:rsidTr="00D34556">
        <w:tc>
          <w:tcPr>
            <w:tcW w:w="4140" w:type="dxa"/>
          </w:tcPr>
          <w:p w14:paraId="618B3186" w14:textId="77777777" w:rsidR="008E0FDC" w:rsidRPr="00770013" w:rsidRDefault="008E0FDC" w:rsidP="00EA0E38">
            <w:pPr>
              <w:ind w:right="-36"/>
              <w:rPr>
                <w:rFonts w:ascii="BrowalliaUPC" w:hAnsi="BrowalliaUPC" w:cs="BrowalliaUPC"/>
              </w:rPr>
            </w:pPr>
            <w:r w:rsidRPr="00770013">
              <w:rPr>
                <w:rFonts w:ascii="BrowalliaUPC" w:hAnsi="BrowalliaUPC" w:cs="BrowalliaUPC"/>
                <w:cs/>
              </w:rPr>
              <w:t xml:space="preserve">ยอดคงเหลือ ณ วันที่ </w:t>
            </w:r>
            <w:r w:rsidRPr="00770013">
              <w:rPr>
                <w:rFonts w:ascii="BrowalliaUPC" w:hAnsi="BrowalliaUPC" w:cs="BrowalliaUPC"/>
                <w:lang w:val="en-GB"/>
              </w:rPr>
              <w:t>1</w:t>
            </w:r>
            <w:r w:rsidRPr="00770013">
              <w:rPr>
                <w:rFonts w:ascii="BrowalliaUPC" w:hAnsi="BrowalliaUPC" w:cs="BrowalliaUPC"/>
                <w:cs/>
              </w:rPr>
              <w:t xml:space="preserve"> มกราคม </w:t>
            </w:r>
          </w:p>
        </w:tc>
        <w:tc>
          <w:tcPr>
            <w:tcW w:w="1170" w:type="dxa"/>
          </w:tcPr>
          <w:p w14:paraId="33F7D85E" w14:textId="5DCB0AB2" w:rsidR="008E0FDC" w:rsidRPr="00770013" w:rsidRDefault="00C06421" w:rsidP="00EA0E38">
            <w:pPr>
              <w:jc w:val="right"/>
              <w:rPr>
                <w:rFonts w:ascii="BrowalliaUPC" w:hAnsi="BrowalliaUPC" w:cs="BrowalliaUPC"/>
                <w:lang w:val="en-GB"/>
              </w:rPr>
            </w:pPr>
            <w:r w:rsidRPr="00770013">
              <w:rPr>
                <w:rFonts w:ascii="BrowalliaUPC" w:hAnsi="BrowalliaUPC" w:cs="BrowalliaUPC"/>
                <w:lang w:val="en-GB"/>
              </w:rPr>
              <w:t>2,695,606</w:t>
            </w:r>
          </w:p>
        </w:tc>
        <w:tc>
          <w:tcPr>
            <w:tcW w:w="1170" w:type="dxa"/>
          </w:tcPr>
          <w:p w14:paraId="46345D33"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rPr>
              <w:t>602,020</w:t>
            </w:r>
          </w:p>
        </w:tc>
        <w:tc>
          <w:tcPr>
            <w:tcW w:w="1152" w:type="dxa"/>
          </w:tcPr>
          <w:p w14:paraId="61E83934" w14:textId="2A2AE264" w:rsidR="008E0FDC" w:rsidRPr="00770013" w:rsidRDefault="00141215" w:rsidP="00EA0E38">
            <w:pPr>
              <w:jc w:val="right"/>
              <w:rPr>
                <w:rFonts w:ascii="BrowalliaUPC" w:hAnsi="BrowalliaUPC" w:cs="BrowalliaUPC"/>
                <w:lang w:val="en-GB"/>
              </w:rPr>
            </w:pPr>
            <w:r w:rsidRPr="00770013">
              <w:rPr>
                <w:rFonts w:ascii="BrowalliaUPC" w:hAnsi="BrowalliaUPC" w:cs="BrowalliaUPC"/>
                <w:lang w:val="en-GB"/>
              </w:rPr>
              <w:t>1,702,014</w:t>
            </w:r>
          </w:p>
        </w:tc>
        <w:tc>
          <w:tcPr>
            <w:tcW w:w="1188" w:type="dxa"/>
          </w:tcPr>
          <w:p w14:paraId="24E76B44"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lang w:val="en-GB"/>
              </w:rPr>
              <w:t>697,963</w:t>
            </w:r>
          </w:p>
        </w:tc>
      </w:tr>
      <w:tr w:rsidR="008E0FDC" w:rsidRPr="00770013" w14:paraId="631794F1" w14:textId="77777777" w:rsidTr="00D34556">
        <w:tc>
          <w:tcPr>
            <w:tcW w:w="4140" w:type="dxa"/>
          </w:tcPr>
          <w:p w14:paraId="029ADA1E" w14:textId="5AC0BC46"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ส่วนแบ่งกำไร (ขาดทุน) จากบริษัทร่วม</w:t>
            </w:r>
          </w:p>
        </w:tc>
        <w:tc>
          <w:tcPr>
            <w:tcW w:w="1170" w:type="dxa"/>
          </w:tcPr>
          <w:p w14:paraId="09AE63B4" w14:textId="4544EEA7" w:rsidR="008E0FDC" w:rsidRPr="00770013" w:rsidRDefault="00916E58" w:rsidP="00EA0E38">
            <w:pPr>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138</w:t>
            </w:r>
            <w:r w:rsidRPr="00770013">
              <w:rPr>
                <w:rFonts w:ascii="BrowalliaUPC" w:hAnsi="BrowalliaUPC" w:cs="BrowalliaUPC"/>
                <w:lang w:val="en-GB"/>
              </w:rPr>
              <w:t>,</w:t>
            </w:r>
            <w:r w:rsidR="003C41E6" w:rsidRPr="00770013">
              <w:rPr>
                <w:rFonts w:ascii="BrowalliaUPC" w:hAnsi="BrowalliaUPC" w:cs="BrowalliaUPC"/>
                <w:lang w:val="en-GB"/>
              </w:rPr>
              <w:t>037</w:t>
            </w:r>
            <w:r w:rsidRPr="00770013">
              <w:rPr>
                <w:rFonts w:ascii="BrowalliaUPC" w:hAnsi="BrowalliaUPC" w:cs="BrowalliaUPC"/>
                <w:cs/>
                <w:lang w:val="en-GB"/>
              </w:rPr>
              <w:t>)</w:t>
            </w:r>
          </w:p>
        </w:tc>
        <w:tc>
          <w:tcPr>
            <w:tcW w:w="1170" w:type="dxa"/>
          </w:tcPr>
          <w:p w14:paraId="0233A9B8" w14:textId="22879479" w:rsidR="008E0FDC" w:rsidRPr="00770013" w:rsidRDefault="00F16CFF" w:rsidP="00EA0E38">
            <w:pPr>
              <w:jc w:val="right"/>
              <w:rPr>
                <w:rFonts w:ascii="BrowalliaUPC" w:hAnsi="BrowalliaUPC" w:cs="BrowalliaUPC"/>
                <w:lang w:val="en-GB"/>
              </w:rPr>
            </w:pPr>
            <w:r>
              <w:rPr>
                <w:rFonts w:ascii="BrowalliaUPC" w:hAnsi="BrowalliaUPC" w:cs="BrowalliaUPC"/>
                <w:lang w:val="en-GB"/>
              </w:rPr>
              <w:t>604</w:t>
            </w:r>
          </w:p>
        </w:tc>
        <w:tc>
          <w:tcPr>
            <w:tcW w:w="1152" w:type="dxa"/>
          </w:tcPr>
          <w:p w14:paraId="13029A3B" w14:textId="73F3AF0E"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65E37BF7" w14:textId="2EC63C2B"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8E0FDC" w:rsidRPr="00770013" w14:paraId="6798D47D" w14:textId="77777777" w:rsidTr="00D34556">
        <w:tc>
          <w:tcPr>
            <w:tcW w:w="4140" w:type="dxa"/>
          </w:tcPr>
          <w:p w14:paraId="1AB9C848" w14:textId="77777777"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เงินปันผลรับจากบริษัทร่วม</w:t>
            </w:r>
          </w:p>
        </w:tc>
        <w:tc>
          <w:tcPr>
            <w:tcW w:w="1170" w:type="dxa"/>
          </w:tcPr>
          <w:p w14:paraId="644526C1" w14:textId="75F043B1" w:rsidR="008E0FDC" w:rsidRPr="00770013" w:rsidRDefault="00141215" w:rsidP="00EA0E38">
            <w:pP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2,502</w:t>
            </w:r>
            <w:r w:rsidRPr="00770013">
              <w:rPr>
                <w:rFonts w:ascii="BrowalliaUPC" w:hAnsi="BrowalliaUPC" w:cs="BrowalliaUPC"/>
                <w:cs/>
                <w:lang w:val="en-GB"/>
              </w:rPr>
              <w:t>)</w:t>
            </w:r>
          </w:p>
        </w:tc>
        <w:tc>
          <w:tcPr>
            <w:tcW w:w="1170" w:type="dxa"/>
          </w:tcPr>
          <w:p w14:paraId="4BECA795"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1,877</w:t>
            </w:r>
            <w:r w:rsidRPr="00770013">
              <w:rPr>
                <w:rFonts w:ascii="BrowalliaUPC" w:hAnsi="BrowalliaUPC" w:cs="BrowalliaUPC"/>
                <w:cs/>
                <w:lang w:val="en-GB"/>
              </w:rPr>
              <w:t>)</w:t>
            </w:r>
          </w:p>
        </w:tc>
        <w:tc>
          <w:tcPr>
            <w:tcW w:w="1152" w:type="dxa"/>
          </w:tcPr>
          <w:p w14:paraId="50E5E76E" w14:textId="2498CE09"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1EEC3ACF" w14:textId="451E13E9" w:rsidR="008E0FDC"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8E0FDC" w:rsidRPr="00770013" w14:paraId="501C40DF" w14:textId="77777777" w:rsidTr="00D34556">
        <w:tc>
          <w:tcPr>
            <w:tcW w:w="4140" w:type="dxa"/>
          </w:tcPr>
          <w:p w14:paraId="6D1CAF93" w14:textId="77777777" w:rsidR="008E0FDC" w:rsidRPr="00770013" w:rsidRDefault="008E0FDC" w:rsidP="00EA0E38">
            <w:pPr>
              <w:ind w:right="-36"/>
              <w:rPr>
                <w:rFonts w:ascii="BrowalliaUPC" w:hAnsi="BrowalliaUPC" w:cs="BrowalliaUPC"/>
              </w:rPr>
            </w:pPr>
            <w:r w:rsidRPr="00770013">
              <w:rPr>
                <w:rFonts w:ascii="BrowalliaUPC" w:hAnsi="BrowalliaUPC" w:cs="BrowalliaUPC"/>
                <w:cs/>
              </w:rPr>
              <w:t>บวก : ส่วนได้เสียคงเหลือจากการสูญเสียอำนาจ</w:t>
            </w:r>
          </w:p>
          <w:p w14:paraId="00889763" w14:textId="77777777" w:rsidR="008E0FDC" w:rsidRPr="00770013" w:rsidRDefault="008E0FDC" w:rsidP="00EA0E38">
            <w:pPr>
              <w:ind w:right="-36"/>
              <w:rPr>
                <w:rFonts w:ascii="BrowalliaUPC" w:hAnsi="BrowalliaUPC" w:cs="BrowalliaUPC"/>
                <w:cs/>
              </w:rPr>
            </w:pPr>
            <w:r w:rsidRPr="00770013">
              <w:rPr>
                <w:rFonts w:ascii="BrowalliaUPC" w:hAnsi="BrowalliaUPC" w:cs="BrowalliaUPC"/>
                <w:cs/>
              </w:rPr>
              <w:t xml:space="preserve">            ควบคุมในบริษัทย่อย</w:t>
            </w:r>
          </w:p>
        </w:tc>
        <w:tc>
          <w:tcPr>
            <w:tcW w:w="1170" w:type="dxa"/>
          </w:tcPr>
          <w:p w14:paraId="1324638B" w14:textId="6C542EE4" w:rsidR="003C6251" w:rsidRPr="00770013" w:rsidRDefault="003C6251" w:rsidP="00EA0E38">
            <w:pPr>
              <w:jc w:val="right"/>
              <w:rPr>
                <w:rFonts w:ascii="BrowalliaUPC" w:hAnsi="BrowalliaUPC" w:cs="BrowalliaUPC"/>
              </w:rPr>
            </w:pPr>
          </w:p>
          <w:p w14:paraId="7497D1F8" w14:textId="36D3F5A0" w:rsidR="008E0FDC" w:rsidRPr="00770013" w:rsidRDefault="003C6251" w:rsidP="00EA0E38">
            <w:pPr>
              <w:tabs>
                <w:tab w:val="left" w:pos="930"/>
              </w:tabs>
              <w:rPr>
                <w:rFonts w:ascii="BrowalliaUPC" w:hAnsi="BrowalliaUPC" w:cs="BrowalliaUPC"/>
              </w:rPr>
            </w:pPr>
            <w:r w:rsidRPr="00770013">
              <w:rPr>
                <w:rFonts w:ascii="BrowalliaUPC" w:hAnsi="BrowalliaUPC" w:cs="BrowalliaUPC"/>
                <w:cs/>
              </w:rPr>
              <w:t xml:space="preserve">              </w:t>
            </w:r>
            <w:r w:rsidR="00F5302C">
              <w:rPr>
                <w:rFonts w:ascii="BrowalliaUPC" w:hAnsi="BrowalliaUPC" w:cs="BrowalliaUPC"/>
                <w:cs/>
              </w:rPr>
              <w:t>-</w:t>
            </w:r>
            <w:r w:rsidRPr="00770013">
              <w:rPr>
                <w:rFonts w:ascii="BrowalliaUPC" w:hAnsi="BrowalliaUPC" w:cs="BrowalliaUPC"/>
                <w:cs/>
              </w:rPr>
              <w:tab/>
            </w:r>
          </w:p>
        </w:tc>
        <w:tc>
          <w:tcPr>
            <w:tcW w:w="1170" w:type="dxa"/>
          </w:tcPr>
          <w:p w14:paraId="760B9646" w14:textId="77777777" w:rsidR="008E0FDC" w:rsidRPr="00F16CFF" w:rsidRDefault="008E0FDC" w:rsidP="00EA0E38">
            <w:pPr>
              <w:jc w:val="right"/>
              <w:rPr>
                <w:rFonts w:ascii="BrowalliaUPC" w:hAnsi="BrowalliaUPC" w:cs="BrowalliaUPC"/>
              </w:rPr>
            </w:pPr>
          </w:p>
          <w:p w14:paraId="3590EB69" w14:textId="079E98CF" w:rsidR="008E0FDC" w:rsidRPr="00F16CFF" w:rsidRDefault="00F16CFF" w:rsidP="00EA0E38">
            <w:pPr>
              <w:jc w:val="right"/>
              <w:rPr>
                <w:rFonts w:ascii="BrowalliaUPC" w:hAnsi="BrowalliaUPC" w:cs="BrowalliaUPC"/>
              </w:rPr>
            </w:pPr>
            <w:r>
              <w:rPr>
                <w:rFonts w:ascii="BrowalliaUPC" w:hAnsi="BrowalliaUPC" w:cs="BrowalliaUPC"/>
              </w:rPr>
              <w:t>2,132,211</w:t>
            </w:r>
          </w:p>
        </w:tc>
        <w:tc>
          <w:tcPr>
            <w:tcW w:w="1152" w:type="dxa"/>
          </w:tcPr>
          <w:p w14:paraId="13A3F3A3" w14:textId="72A8A329" w:rsidR="00141215" w:rsidRPr="00770013" w:rsidRDefault="00141215" w:rsidP="00EA0E38">
            <w:pPr>
              <w:jc w:val="right"/>
              <w:rPr>
                <w:rFonts w:ascii="BrowalliaUPC" w:hAnsi="BrowalliaUPC" w:cs="BrowalliaUPC"/>
                <w:lang w:val="en-GB"/>
              </w:rPr>
            </w:pPr>
          </w:p>
          <w:p w14:paraId="4A884E76" w14:textId="4358EC15" w:rsidR="008E0FDC" w:rsidRPr="00770013" w:rsidRDefault="00141215" w:rsidP="00EA0E38">
            <w:pPr>
              <w:tabs>
                <w:tab w:val="left" w:pos="855"/>
              </w:tabs>
              <w:rPr>
                <w:rFonts w:ascii="BrowalliaUPC" w:hAnsi="BrowalliaUPC" w:cs="BrowalliaUPC"/>
                <w:lang w:val="en-GB"/>
              </w:rPr>
            </w:pPr>
            <w:r w:rsidRPr="00770013">
              <w:rPr>
                <w:rFonts w:ascii="BrowalliaUPC" w:hAnsi="BrowalliaUPC" w:cs="BrowalliaUPC"/>
                <w:lang w:val="en-GB"/>
              </w:rPr>
              <w:tab/>
            </w:r>
            <w:r w:rsidR="00F5302C">
              <w:rPr>
                <w:rFonts w:ascii="BrowalliaUPC" w:hAnsi="BrowalliaUPC" w:cs="BrowalliaUPC"/>
                <w:cs/>
                <w:lang w:val="en-GB"/>
              </w:rPr>
              <w:t>-</w:t>
            </w:r>
          </w:p>
        </w:tc>
        <w:tc>
          <w:tcPr>
            <w:tcW w:w="1188" w:type="dxa"/>
          </w:tcPr>
          <w:p w14:paraId="13C67B8D" w14:textId="77777777" w:rsidR="008E0FDC" w:rsidRPr="00770013" w:rsidRDefault="008E0FDC" w:rsidP="00EA0E38">
            <w:pPr>
              <w:jc w:val="right"/>
              <w:rPr>
                <w:rFonts w:ascii="BrowalliaUPC" w:hAnsi="BrowalliaUPC" w:cs="BrowalliaUPC"/>
                <w:lang w:val="en-GB"/>
              </w:rPr>
            </w:pPr>
          </w:p>
          <w:p w14:paraId="407E80B4" w14:textId="77777777" w:rsidR="008E0FDC" w:rsidRPr="00770013" w:rsidRDefault="008E0FDC" w:rsidP="00EA0E38">
            <w:pPr>
              <w:jc w:val="right"/>
              <w:rPr>
                <w:rFonts w:ascii="BrowalliaUPC" w:hAnsi="BrowalliaUPC" w:cs="BrowalliaUPC"/>
                <w:lang w:val="en-GB"/>
              </w:rPr>
            </w:pPr>
            <w:r w:rsidRPr="00770013">
              <w:rPr>
                <w:rFonts w:ascii="BrowalliaUPC" w:hAnsi="BrowalliaUPC" w:cs="BrowalliaUPC"/>
                <w:lang w:val="en-GB"/>
              </w:rPr>
              <w:t>995,626</w:t>
            </w:r>
          </w:p>
        </w:tc>
      </w:tr>
      <w:tr w:rsidR="00791C75" w:rsidRPr="00770013" w14:paraId="3839CECE" w14:textId="77777777" w:rsidTr="00EC6DD1">
        <w:tc>
          <w:tcPr>
            <w:tcW w:w="4140" w:type="dxa"/>
            <w:shd w:val="clear" w:color="auto" w:fill="auto"/>
          </w:tcPr>
          <w:p w14:paraId="29C2C4A4" w14:textId="77777777" w:rsidR="00791C75" w:rsidRPr="00770013" w:rsidRDefault="00791C75" w:rsidP="00791C75">
            <w:pPr>
              <w:ind w:left="588" w:right="-36" w:hanging="567"/>
              <w:rPr>
                <w:rFonts w:ascii="BrowalliaUPC" w:hAnsi="BrowalliaUPC" w:cs="BrowalliaUPC"/>
              </w:rPr>
            </w:pPr>
            <w:r w:rsidRPr="00770013">
              <w:rPr>
                <w:rFonts w:ascii="BrowalliaUPC" w:hAnsi="BrowalliaUPC" w:cs="BrowalliaUPC"/>
                <w:cs/>
              </w:rPr>
              <w:t>บวก : เพิ่มเงินลงทุนในบริษัทร่วม</w:t>
            </w:r>
          </w:p>
        </w:tc>
        <w:tc>
          <w:tcPr>
            <w:tcW w:w="1170" w:type="dxa"/>
            <w:shd w:val="clear" w:color="auto" w:fill="auto"/>
          </w:tcPr>
          <w:p w14:paraId="2FFEA2FE" w14:textId="66B5AD88" w:rsidR="00791C75" w:rsidRPr="00770013" w:rsidRDefault="00791C75" w:rsidP="00791C75">
            <w:pPr>
              <w:jc w:val="right"/>
              <w:rPr>
                <w:rFonts w:ascii="BrowalliaUPC" w:hAnsi="BrowalliaUPC" w:cs="BrowalliaUPC"/>
              </w:rPr>
            </w:pPr>
            <w:r w:rsidRPr="00770013">
              <w:rPr>
                <w:rFonts w:ascii="BrowalliaUPC" w:hAnsi="BrowalliaUPC" w:cs="BrowalliaUPC"/>
              </w:rPr>
              <w:t>519,090</w:t>
            </w:r>
            <w:r w:rsidRPr="00770013">
              <w:rPr>
                <w:rFonts w:ascii="BrowalliaUPC" w:hAnsi="BrowalliaUPC" w:cs="BrowalliaUPC"/>
                <w:cs/>
              </w:rPr>
              <w:t xml:space="preserve"> </w:t>
            </w:r>
          </w:p>
        </w:tc>
        <w:tc>
          <w:tcPr>
            <w:tcW w:w="1170" w:type="dxa"/>
            <w:shd w:val="clear" w:color="auto" w:fill="auto"/>
          </w:tcPr>
          <w:p w14:paraId="56BFB4D3" w14:textId="77777777" w:rsidR="00791C75" w:rsidRPr="00770013" w:rsidRDefault="00791C75" w:rsidP="00791C75">
            <w:pPr>
              <w:jc w:val="right"/>
              <w:rPr>
                <w:rFonts w:ascii="BrowalliaUPC" w:hAnsi="BrowalliaUPC" w:cs="BrowalliaUPC"/>
                <w:lang w:val="en-GB"/>
              </w:rPr>
            </w:pPr>
            <w:r w:rsidRPr="00770013">
              <w:rPr>
                <w:rFonts w:ascii="BrowalliaUPC" w:hAnsi="BrowalliaUPC" w:cs="BrowalliaUPC"/>
              </w:rPr>
              <w:t>8,425</w:t>
            </w:r>
          </w:p>
        </w:tc>
        <w:tc>
          <w:tcPr>
            <w:tcW w:w="1152" w:type="dxa"/>
            <w:shd w:val="clear" w:color="auto" w:fill="auto"/>
          </w:tcPr>
          <w:p w14:paraId="1388F898" w14:textId="6D24C0F8" w:rsidR="00791C75" w:rsidRPr="00770013" w:rsidRDefault="00791C75" w:rsidP="00791C75">
            <w:pPr>
              <w:jc w:val="right"/>
              <w:rPr>
                <w:rFonts w:ascii="BrowalliaUPC" w:hAnsi="BrowalliaUPC" w:cs="BrowalliaUPC"/>
                <w:lang w:val="en-GB"/>
              </w:rPr>
            </w:pPr>
            <w:r w:rsidRPr="00770013">
              <w:rPr>
                <w:rFonts w:ascii="BrowalliaUPC" w:hAnsi="BrowalliaUPC" w:cs="BrowalliaUPC"/>
              </w:rPr>
              <w:t>519,090</w:t>
            </w:r>
            <w:r w:rsidRPr="00770013">
              <w:rPr>
                <w:rFonts w:ascii="BrowalliaUPC" w:hAnsi="BrowalliaUPC" w:cs="BrowalliaUPC"/>
                <w:cs/>
              </w:rPr>
              <w:t xml:space="preserve"> </w:t>
            </w:r>
          </w:p>
        </w:tc>
        <w:tc>
          <w:tcPr>
            <w:tcW w:w="1188" w:type="dxa"/>
          </w:tcPr>
          <w:p w14:paraId="08B58EF4" w14:textId="77777777" w:rsidR="00791C75" w:rsidRPr="00770013" w:rsidRDefault="00791C75" w:rsidP="00791C75">
            <w:pPr>
              <w:jc w:val="right"/>
              <w:rPr>
                <w:rFonts w:ascii="BrowalliaUPC" w:hAnsi="BrowalliaUPC" w:cs="BrowalliaUPC"/>
                <w:lang w:val="en-GB"/>
              </w:rPr>
            </w:pPr>
            <w:r w:rsidRPr="00770013">
              <w:rPr>
                <w:rFonts w:ascii="BrowalliaUPC" w:hAnsi="BrowalliaUPC" w:cs="BrowalliaUPC"/>
                <w:lang w:val="en-GB"/>
              </w:rPr>
              <w:t>8,425</w:t>
            </w:r>
          </w:p>
        </w:tc>
      </w:tr>
      <w:tr w:rsidR="00791C75" w:rsidRPr="00770013" w14:paraId="1211545F" w14:textId="77777777" w:rsidTr="00EC6DD1">
        <w:tc>
          <w:tcPr>
            <w:tcW w:w="4140" w:type="dxa"/>
            <w:shd w:val="clear" w:color="auto" w:fill="auto"/>
          </w:tcPr>
          <w:p w14:paraId="630AF92F" w14:textId="1D2B4DEF" w:rsidR="00791C75" w:rsidRPr="00770013" w:rsidRDefault="00791C75" w:rsidP="00791C75">
            <w:pPr>
              <w:ind w:left="588" w:right="-36" w:hanging="567"/>
              <w:rPr>
                <w:rFonts w:ascii="BrowalliaUPC" w:hAnsi="BrowalliaUPC" w:cs="BrowalliaUPC"/>
                <w:cs/>
              </w:rPr>
            </w:pPr>
            <w:r w:rsidRPr="00770013">
              <w:rPr>
                <w:rFonts w:ascii="BrowalliaUPC" w:hAnsi="BrowalliaUPC" w:cs="BrowalliaUPC"/>
                <w:cs/>
              </w:rPr>
              <w:t xml:space="preserve">บวก </w:t>
            </w:r>
            <w:r w:rsidRPr="00770013">
              <w:rPr>
                <w:rFonts w:ascii="BrowalliaUPC" w:hAnsi="BrowalliaUPC" w:cs="BrowalliaUPC"/>
              </w:rPr>
              <w:t xml:space="preserve">: </w:t>
            </w:r>
            <w:r w:rsidRPr="00770013">
              <w:rPr>
                <w:rFonts w:ascii="BrowalliaUPC" w:hAnsi="BrowalliaUPC" w:cs="BrowalliaUPC"/>
                <w:cs/>
              </w:rPr>
              <w:t>แปลงหนี้เป็นทุน</w:t>
            </w:r>
          </w:p>
        </w:tc>
        <w:tc>
          <w:tcPr>
            <w:tcW w:w="1170" w:type="dxa"/>
            <w:shd w:val="clear" w:color="auto" w:fill="auto"/>
          </w:tcPr>
          <w:p w14:paraId="37067C28" w14:textId="542045B9" w:rsidR="00791C75" w:rsidRPr="00770013" w:rsidRDefault="00791C75" w:rsidP="00791C75">
            <w:pPr>
              <w:jc w:val="right"/>
              <w:rPr>
                <w:rFonts w:ascii="BrowalliaUPC" w:hAnsi="BrowalliaUPC" w:cs="BrowalliaUPC"/>
              </w:rPr>
            </w:pPr>
            <w:r w:rsidRPr="00770013">
              <w:rPr>
                <w:rFonts w:ascii="BrowalliaUPC" w:hAnsi="BrowalliaUPC" w:cs="BrowalliaUPC"/>
              </w:rPr>
              <w:t>148,876</w:t>
            </w:r>
          </w:p>
        </w:tc>
        <w:tc>
          <w:tcPr>
            <w:tcW w:w="1170" w:type="dxa"/>
            <w:shd w:val="clear" w:color="auto" w:fill="auto"/>
          </w:tcPr>
          <w:p w14:paraId="0ED5DC95" w14:textId="6A68812D" w:rsidR="00791C75" w:rsidRPr="00770013" w:rsidRDefault="00F5302C" w:rsidP="00791C75">
            <w:pPr>
              <w:jc w:val="right"/>
              <w:rPr>
                <w:rFonts w:ascii="BrowalliaUPC" w:hAnsi="BrowalliaUPC" w:cs="BrowalliaUPC"/>
                <w:lang w:val="en-GB"/>
              </w:rPr>
            </w:pPr>
            <w:r>
              <w:rPr>
                <w:rFonts w:ascii="BrowalliaUPC" w:hAnsi="BrowalliaUPC" w:cs="BrowalliaUPC"/>
                <w:lang w:val="en-GB"/>
              </w:rPr>
              <w:t>-</w:t>
            </w:r>
          </w:p>
        </w:tc>
        <w:tc>
          <w:tcPr>
            <w:tcW w:w="1152" w:type="dxa"/>
            <w:shd w:val="clear" w:color="auto" w:fill="auto"/>
          </w:tcPr>
          <w:p w14:paraId="3D7BEFA2" w14:textId="360BEB59" w:rsidR="00791C75" w:rsidRPr="00770013" w:rsidRDefault="00791C75" w:rsidP="00791C75">
            <w:pPr>
              <w:jc w:val="right"/>
              <w:rPr>
                <w:rFonts w:ascii="BrowalliaUPC" w:hAnsi="BrowalliaUPC" w:cs="BrowalliaUPC"/>
                <w:lang w:val="en-GB"/>
              </w:rPr>
            </w:pPr>
            <w:r w:rsidRPr="00770013">
              <w:rPr>
                <w:rFonts w:ascii="BrowalliaUPC" w:hAnsi="BrowalliaUPC" w:cs="BrowalliaUPC"/>
              </w:rPr>
              <w:t>148,876</w:t>
            </w:r>
          </w:p>
        </w:tc>
        <w:tc>
          <w:tcPr>
            <w:tcW w:w="1188" w:type="dxa"/>
          </w:tcPr>
          <w:p w14:paraId="56A4F9D5" w14:textId="5233BD3D" w:rsidR="00791C75" w:rsidRPr="00770013" w:rsidRDefault="00F5302C" w:rsidP="00791C75">
            <w:pPr>
              <w:jc w:val="right"/>
              <w:rPr>
                <w:rFonts w:ascii="BrowalliaUPC" w:hAnsi="BrowalliaUPC" w:cs="BrowalliaUPC"/>
                <w:lang w:val="en-GB"/>
              </w:rPr>
            </w:pPr>
            <w:r>
              <w:rPr>
                <w:rFonts w:ascii="BrowalliaUPC" w:hAnsi="BrowalliaUPC" w:cs="BrowalliaUPC"/>
                <w:lang w:val="en-GB"/>
              </w:rPr>
              <w:t>-</w:t>
            </w:r>
          </w:p>
        </w:tc>
      </w:tr>
      <w:tr w:rsidR="003C6251" w:rsidRPr="00770013" w14:paraId="655C6D25" w14:textId="77777777" w:rsidTr="006F01A9">
        <w:tc>
          <w:tcPr>
            <w:tcW w:w="4140" w:type="dxa"/>
          </w:tcPr>
          <w:p w14:paraId="24693C5F" w14:textId="77777777" w:rsidR="003C6251" w:rsidRPr="00770013" w:rsidRDefault="003C6251" w:rsidP="00EA0E38">
            <w:pPr>
              <w:ind w:left="588" w:right="-36" w:hanging="567"/>
              <w:rPr>
                <w:rFonts w:ascii="BrowalliaUPC" w:hAnsi="BrowalliaUPC" w:cs="BrowalliaUPC"/>
              </w:rPr>
            </w:pPr>
            <w:r w:rsidRPr="00770013">
              <w:rPr>
                <w:rFonts w:ascii="BrowalliaUPC" w:hAnsi="BrowalliaUPC" w:cs="BrowalliaUPC"/>
                <w:cs/>
              </w:rPr>
              <w:t>หัก : ปรับปรุงกำไรระหว่างกันจากงานก่อสร้าง</w:t>
            </w:r>
          </w:p>
          <w:p w14:paraId="6078E0F2" w14:textId="0D4BFDB7" w:rsidR="003C6251" w:rsidRPr="00770013" w:rsidRDefault="003C6251" w:rsidP="00EA0E38">
            <w:pPr>
              <w:ind w:left="588" w:right="-36" w:hanging="567"/>
              <w:rPr>
                <w:rFonts w:ascii="BrowalliaUPC" w:hAnsi="BrowalliaUPC" w:cs="BrowalliaUPC"/>
              </w:rPr>
            </w:pPr>
            <w:r w:rsidRPr="00770013">
              <w:rPr>
                <w:rFonts w:ascii="BrowalliaUPC" w:hAnsi="BrowalliaUPC" w:cs="BrowalliaUPC"/>
                <w:cs/>
              </w:rPr>
              <w:t xml:space="preserve">       </w:t>
            </w:r>
            <w:r w:rsidR="00EA0E38" w:rsidRPr="00770013">
              <w:rPr>
                <w:rFonts w:ascii="BrowalliaUPC" w:hAnsi="BrowalliaUPC" w:cs="BrowalliaUPC"/>
              </w:rPr>
              <w:t xml:space="preserve">    </w:t>
            </w:r>
            <w:r w:rsidRPr="00770013">
              <w:rPr>
                <w:rFonts w:ascii="BrowalliaUPC" w:hAnsi="BrowalliaUPC" w:cs="BrowalliaUPC"/>
                <w:cs/>
              </w:rPr>
              <w:t>โครงการระหว่างพัฒนา</w:t>
            </w:r>
          </w:p>
        </w:tc>
        <w:tc>
          <w:tcPr>
            <w:tcW w:w="1170" w:type="dxa"/>
          </w:tcPr>
          <w:p w14:paraId="2E43B1DF" w14:textId="77777777" w:rsidR="00C06421" w:rsidRPr="00770013" w:rsidRDefault="00C06421" w:rsidP="00EA0E38">
            <w:pPr>
              <w:jc w:val="right"/>
              <w:rPr>
                <w:rFonts w:ascii="BrowalliaUPC" w:hAnsi="BrowalliaUPC" w:cs="BrowalliaUPC"/>
              </w:rPr>
            </w:pPr>
          </w:p>
          <w:p w14:paraId="185A9E6D" w14:textId="6A501EBE" w:rsidR="003C6251" w:rsidRPr="00770013" w:rsidRDefault="003C6251" w:rsidP="00EA0E38">
            <w:pPr>
              <w:jc w:val="right"/>
              <w:rPr>
                <w:rFonts w:ascii="BrowalliaUPC" w:hAnsi="BrowalliaUPC" w:cs="BrowalliaUPC"/>
              </w:rPr>
            </w:pPr>
            <w:r w:rsidRPr="00770013">
              <w:rPr>
                <w:rFonts w:ascii="BrowalliaUPC" w:hAnsi="BrowalliaUPC" w:cs="BrowalliaUPC"/>
                <w:cs/>
              </w:rPr>
              <w:t>(</w:t>
            </w:r>
            <w:r w:rsidR="00A2347A" w:rsidRPr="00A2347A">
              <w:rPr>
                <w:rFonts w:ascii="BrowalliaUPC" w:hAnsi="BrowalliaUPC" w:cs="BrowalliaUPC"/>
              </w:rPr>
              <w:t>849</w:t>
            </w:r>
            <w:r w:rsidRPr="00770013">
              <w:rPr>
                <w:rFonts w:ascii="BrowalliaUPC" w:hAnsi="BrowalliaUPC" w:cs="BrowalliaUPC"/>
              </w:rPr>
              <w:t>,</w:t>
            </w:r>
            <w:r w:rsidR="00A2347A" w:rsidRPr="00A2347A">
              <w:rPr>
                <w:rFonts w:ascii="BrowalliaUPC" w:hAnsi="BrowalliaUPC" w:cs="BrowalliaUPC"/>
              </w:rPr>
              <w:t>515</w:t>
            </w:r>
            <w:r w:rsidRPr="00770013">
              <w:rPr>
                <w:rFonts w:ascii="BrowalliaUPC" w:hAnsi="BrowalliaUPC" w:cs="BrowalliaUPC"/>
                <w:cs/>
              </w:rPr>
              <w:t>)</w:t>
            </w:r>
          </w:p>
        </w:tc>
        <w:tc>
          <w:tcPr>
            <w:tcW w:w="1170" w:type="dxa"/>
          </w:tcPr>
          <w:p w14:paraId="0396180D" w14:textId="77777777" w:rsidR="00C06421" w:rsidRPr="00770013" w:rsidRDefault="00C06421" w:rsidP="00EA0E38">
            <w:pPr>
              <w:jc w:val="right"/>
              <w:rPr>
                <w:rFonts w:ascii="BrowalliaUPC" w:hAnsi="BrowalliaUPC" w:cs="BrowalliaUPC"/>
                <w:lang w:val="en-GB"/>
              </w:rPr>
            </w:pPr>
          </w:p>
          <w:p w14:paraId="677C6E66" w14:textId="7698B4A7" w:rsidR="003C6251" w:rsidRPr="00770013" w:rsidRDefault="00F5302C" w:rsidP="00EA0E38">
            <w:pPr>
              <w:jc w:val="right"/>
              <w:rPr>
                <w:rFonts w:ascii="BrowalliaUPC" w:hAnsi="BrowalliaUPC" w:cs="BrowalliaUPC"/>
                <w:cs/>
                <w:lang w:val="en-GB"/>
              </w:rPr>
            </w:pPr>
            <w:r>
              <w:rPr>
                <w:rFonts w:ascii="BrowalliaUPC" w:hAnsi="BrowalliaUPC" w:cs="BrowalliaUPC"/>
                <w:cs/>
                <w:lang w:val="en-GB"/>
              </w:rPr>
              <w:t>-</w:t>
            </w:r>
          </w:p>
        </w:tc>
        <w:tc>
          <w:tcPr>
            <w:tcW w:w="1152" w:type="dxa"/>
          </w:tcPr>
          <w:p w14:paraId="0DA0EA14" w14:textId="77777777" w:rsidR="00C06421" w:rsidRPr="00770013" w:rsidRDefault="00C06421" w:rsidP="00EA0E38">
            <w:pPr>
              <w:jc w:val="right"/>
              <w:rPr>
                <w:rFonts w:ascii="BrowalliaUPC" w:hAnsi="BrowalliaUPC" w:cs="BrowalliaUPC"/>
                <w:lang w:val="en-GB"/>
              </w:rPr>
            </w:pPr>
          </w:p>
          <w:p w14:paraId="2BA41EBD" w14:textId="3FCEEB3F" w:rsidR="003C6251" w:rsidRPr="00770013" w:rsidRDefault="00F5302C" w:rsidP="00EA0E38">
            <w:pPr>
              <w:jc w:val="right"/>
              <w:rPr>
                <w:rFonts w:ascii="BrowalliaUPC" w:hAnsi="BrowalliaUPC" w:cs="BrowalliaUPC"/>
                <w:lang w:val="en-GB"/>
              </w:rPr>
            </w:pPr>
            <w:r>
              <w:rPr>
                <w:rFonts w:ascii="BrowalliaUPC" w:hAnsi="BrowalliaUPC" w:cs="BrowalliaUPC"/>
                <w:cs/>
                <w:lang w:val="en-GB"/>
              </w:rPr>
              <w:t>-</w:t>
            </w:r>
          </w:p>
        </w:tc>
        <w:tc>
          <w:tcPr>
            <w:tcW w:w="1188" w:type="dxa"/>
          </w:tcPr>
          <w:p w14:paraId="0D0BD16E" w14:textId="77777777" w:rsidR="00C06421" w:rsidRPr="00770013" w:rsidRDefault="00C06421" w:rsidP="00EA0E38">
            <w:pPr>
              <w:jc w:val="right"/>
              <w:rPr>
                <w:rFonts w:ascii="BrowalliaUPC" w:hAnsi="BrowalliaUPC" w:cs="BrowalliaUPC"/>
                <w:lang w:val="en-GB"/>
              </w:rPr>
            </w:pPr>
          </w:p>
          <w:p w14:paraId="523C10C6" w14:textId="73E82E17" w:rsidR="003C6251" w:rsidRPr="00770013" w:rsidRDefault="00F5302C" w:rsidP="00EA0E38">
            <w:pPr>
              <w:jc w:val="right"/>
              <w:rPr>
                <w:rFonts w:ascii="BrowalliaUPC" w:hAnsi="BrowalliaUPC" w:cs="BrowalliaUPC"/>
                <w:lang w:val="en-GB"/>
              </w:rPr>
            </w:pPr>
            <w:r>
              <w:rPr>
                <w:rFonts w:ascii="BrowalliaUPC" w:hAnsi="BrowalliaUPC" w:cs="BrowalliaUPC"/>
                <w:cs/>
                <w:lang w:val="en-GB"/>
              </w:rPr>
              <w:t>-</w:t>
            </w:r>
          </w:p>
        </w:tc>
      </w:tr>
      <w:tr w:rsidR="00916E58" w:rsidRPr="00770013" w14:paraId="45DFD24A" w14:textId="77777777" w:rsidTr="00D34556">
        <w:tc>
          <w:tcPr>
            <w:tcW w:w="4140" w:type="dxa"/>
          </w:tcPr>
          <w:p w14:paraId="6471B815" w14:textId="021264F7" w:rsidR="00916E58" w:rsidRPr="00770013" w:rsidRDefault="00916E58" w:rsidP="00EA0E38">
            <w:pPr>
              <w:ind w:right="-36"/>
              <w:rPr>
                <w:rFonts w:ascii="BrowalliaUPC" w:hAnsi="BrowalliaUPC" w:cs="BrowalliaUPC"/>
              </w:rPr>
            </w:pPr>
            <w:r w:rsidRPr="00770013">
              <w:rPr>
                <w:rFonts w:ascii="BrowalliaUPC" w:hAnsi="BrowalliaUPC" w:cs="BrowalliaUPC"/>
                <w:cs/>
              </w:rPr>
              <w:t xml:space="preserve">หัก </w:t>
            </w:r>
            <w:r w:rsidRPr="00770013">
              <w:rPr>
                <w:rFonts w:ascii="BrowalliaUPC" w:hAnsi="BrowalliaUPC" w:cs="BrowalliaUPC"/>
                <w:cs/>
                <w:lang w:val="en-GB"/>
              </w:rPr>
              <w:t>:</w:t>
            </w:r>
            <w:r w:rsidRPr="00770013">
              <w:rPr>
                <w:rFonts w:ascii="BrowalliaUPC" w:hAnsi="BrowalliaUPC" w:cs="BrowalliaUPC"/>
                <w:cs/>
              </w:rPr>
              <w:t xml:space="preserve"> ส่วนปรับปรุงจากการแปลงค่างบการเงิน</w:t>
            </w:r>
          </w:p>
          <w:p w14:paraId="79AFF822" w14:textId="3DD6ADE3" w:rsidR="00916E58" w:rsidRPr="00770013" w:rsidRDefault="00916E58" w:rsidP="00EA0E38">
            <w:pPr>
              <w:tabs>
                <w:tab w:val="left" w:pos="636"/>
              </w:tabs>
              <w:ind w:left="252" w:right="-36" w:hanging="252"/>
              <w:rPr>
                <w:rFonts w:ascii="BrowalliaUPC" w:hAnsi="BrowalliaUPC" w:cs="BrowalliaUPC"/>
                <w:lang w:val="en-GB"/>
              </w:rPr>
            </w:pPr>
            <w:r w:rsidRPr="00770013">
              <w:rPr>
                <w:rFonts w:ascii="BrowalliaUPC" w:hAnsi="BrowalliaUPC" w:cs="BrowalliaUPC"/>
                <w:cs/>
              </w:rPr>
              <w:t xml:space="preserve">      </w:t>
            </w:r>
            <w:r w:rsidR="00EA0E38" w:rsidRPr="00770013">
              <w:rPr>
                <w:rFonts w:ascii="BrowalliaUPC" w:hAnsi="BrowalliaUPC" w:cs="BrowalliaUPC"/>
              </w:rPr>
              <w:t xml:space="preserve">  </w:t>
            </w:r>
            <w:r w:rsidRPr="00770013">
              <w:rPr>
                <w:rFonts w:ascii="BrowalliaUPC" w:hAnsi="BrowalliaUPC" w:cs="BrowalliaUPC"/>
                <w:cs/>
              </w:rPr>
              <w:t xml:space="preserve">   ที่เป็นเงินตราต่างประเทศ</w:t>
            </w:r>
          </w:p>
        </w:tc>
        <w:tc>
          <w:tcPr>
            <w:tcW w:w="1170" w:type="dxa"/>
          </w:tcPr>
          <w:p w14:paraId="08A92405" w14:textId="77777777" w:rsidR="006B1B94" w:rsidRPr="00770013" w:rsidRDefault="006B1B94" w:rsidP="00EA0E38">
            <w:pPr>
              <w:pBdr>
                <w:bottom w:val="single" w:sz="4" w:space="1" w:color="auto"/>
              </w:pBdr>
              <w:jc w:val="right"/>
              <w:rPr>
                <w:rFonts w:ascii="BrowalliaUPC" w:hAnsi="BrowalliaUPC" w:cs="BrowalliaUPC"/>
                <w:lang w:val="en-GB"/>
              </w:rPr>
            </w:pPr>
          </w:p>
          <w:p w14:paraId="1D6CAA93" w14:textId="32F4919B" w:rsidR="00916E58" w:rsidRPr="00770013" w:rsidRDefault="00916E58" w:rsidP="00EA0E38">
            <w:pPr>
              <w:pBdr>
                <w:bottom w:val="single" w:sz="4" w:space="1" w:color="auto"/>
              </w:pBdr>
              <w:jc w:val="right"/>
              <w:rPr>
                <w:rFonts w:ascii="BrowalliaUPC" w:hAnsi="BrowalliaUPC" w:cs="BrowalliaUPC"/>
                <w:lang w:val="en-GB"/>
              </w:rPr>
            </w:pPr>
            <w:r w:rsidRPr="00770013">
              <w:rPr>
                <w:rFonts w:ascii="BrowalliaUPC" w:hAnsi="BrowalliaUPC" w:cs="BrowalliaUPC"/>
                <w:cs/>
                <w:lang w:val="en-GB"/>
              </w:rPr>
              <w:t>(</w:t>
            </w:r>
            <w:r w:rsidR="00A2347A" w:rsidRPr="00A2347A">
              <w:rPr>
                <w:rFonts w:ascii="BrowalliaUPC" w:hAnsi="BrowalliaUPC" w:cs="BrowalliaUPC"/>
              </w:rPr>
              <w:t>40</w:t>
            </w:r>
            <w:r w:rsidRPr="00770013">
              <w:rPr>
                <w:rFonts w:ascii="BrowalliaUPC" w:hAnsi="BrowalliaUPC" w:cs="BrowalliaUPC"/>
                <w:lang w:val="en-GB"/>
              </w:rPr>
              <w:t>,</w:t>
            </w:r>
            <w:r w:rsidR="00A2347A" w:rsidRPr="00A2347A">
              <w:rPr>
                <w:rFonts w:ascii="BrowalliaUPC" w:hAnsi="BrowalliaUPC" w:cs="BrowalliaUPC"/>
              </w:rPr>
              <w:t>443</w:t>
            </w:r>
            <w:r w:rsidRPr="00770013">
              <w:rPr>
                <w:rFonts w:ascii="BrowalliaUPC" w:hAnsi="BrowalliaUPC" w:cs="BrowalliaUPC"/>
                <w:cs/>
                <w:lang w:val="en-GB"/>
              </w:rPr>
              <w:t>)</w:t>
            </w:r>
          </w:p>
        </w:tc>
        <w:tc>
          <w:tcPr>
            <w:tcW w:w="1170" w:type="dxa"/>
          </w:tcPr>
          <w:p w14:paraId="7631BCA1" w14:textId="77777777" w:rsidR="006B1B94" w:rsidRPr="00770013" w:rsidRDefault="006B1B94" w:rsidP="00EA0E38">
            <w:pPr>
              <w:pBdr>
                <w:bottom w:val="single" w:sz="4" w:space="1" w:color="auto"/>
              </w:pBdr>
              <w:jc w:val="right"/>
              <w:rPr>
                <w:rFonts w:ascii="BrowalliaUPC" w:hAnsi="BrowalliaUPC" w:cs="BrowalliaUPC"/>
                <w:lang w:val="en-GB"/>
              </w:rPr>
            </w:pPr>
          </w:p>
          <w:p w14:paraId="4A130033" w14:textId="5BD785B8" w:rsidR="00916E58" w:rsidRPr="00770013" w:rsidRDefault="00916E58" w:rsidP="00EA0E38">
            <w:pPr>
              <w:pBdr>
                <w:bottom w:val="single" w:sz="4" w:space="1" w:color="auto"/>
              </w:pBdr>
              <w:jc w:val="right"/>
              <w:rPr>
                <w:rFonts w:ascii="BrowalliaUPC" w:hAnsi="BrowalliaUPC" w:cs="BrowalliaUPC"/>
                <w:lang w:val="en-GB"/>
              </w:rPr>
            </w:pPr>
            <w:r w:rsidRPr="00770013">
              <w:rPr>
                <w:rFonts w:ascii="BrowalliaUPC" w:hAnsi="BrowalliaUPC" w:cs="BrowalliaUPC"/>
                <w:cs/>
                <w:lang w:val="en-GB"/>
              </w:rPr>
              <w:t>(</w:t>
            </w:r>
            <w:r w:rsidRPr="00770013">
              <w:rPr>
                <w:rFonts w:ascii="BrowalliaUPC" w:hAnsi="BrowalliaUPC" w:cs="BrowalliaUPC"/>
                <w:lang w:val="en-GB"/>
              </w:rPr>
              <w:t>45,777</w:t>
            </w:r>
            <w:r w:rsidRPr="00770013">
              <w:rPr>
                <w:rFonts w:ascii="BrowalliaUPC" w:hAnsi="BrowalliaUPC" w:cs="BrowalliaUPC"/>
                <w:cs/>
                <w:lang w:val="en-GB"/>
              </w:rPr>
              <w:t>)</w:t>
            </w:r>
          </w:p>
        </w:tc>
        <w:tc>
          <w:tcPr>
            <w:tcW w:w="1152" w:type="dxa"/>
          </w:tcPr>
          <w:p w14:paraId="44A3E3CF" w14:textId="77777777" w:rsidR="006B1B94" w:rsidRPr="00770013" w:rsidRDefault="006B1B94" w:rsidP="00EA0E38">
            <w:pPr>
              <w:pBdr>
                <w:bottom w:val="single" w:sz="4" w:space="1" w:color="auto"/>
              </w:pBdr>
              <w:jc w:val="right"/>
              <w:rPr>
                <w:rFonts w:ascii="BrowalliaUPC" w:hAnsi="BrowalliaUPC" w:cs="BrowalliaUPC"/>
                <w:lang w:val="en-GB"/>
              </w:rPr>
            </w:pPr>
          </w:p>
          <w:p w14:paraId="2E5394FE" w14:textId="1F8EA765" w:rsidR="00916E58" w:rsidRPr="00770013" w:rsidRDefault="00F5302C" w:rsidP="00EA0E38">
            <w:pPr>
              <w:pBdr>
                <w:bottom w:val="single" w:sz="4" w:space="1" w:color="auto"/>
              </w:pBdr>
              <w:jc w:val="right"/>
              <w:rPr>
                <w:rFonts w:ascii="BrowalliaUPC" w:hAnsi="BrowalliaUPC" w:cs="BrowalliaUPC"/>
                <w:lang w:val="en-GB"/>
              </w:rPr>
            </w:pPr>
            <w:r>
              <w:rPr>
                <w:rFonts w:ascii="BrowalliaUPC" w:hAnsi="BrowalliaUPC" w:cs="BrowalliaUPC"/>
                <w:cs/>
                <w:lang w:val="en-GB"/>
              </w:rPr>
              <w:t>-</w:t>
            </w:r>
          </w:p>
        </w:tc>
        <w:tc>
          <w:tcPr>
            <w:tcW w:w="1188" w:type="dxa"/>
          </w:tcPr>
          <w:p w14:paraId="3AD8AC46" w14:textId="77777777" w:rsidR="006B1B94" w:rsidRPr="00770013" w:rsidRDefault="006B1B94" w:rsidP="00EA0E38">
            <w:pPr>
              <w:pBdr>
                <w:bottom w:val="single" w:sz="4" w:space="1" w:color="auto"/>
              </w:pBdr>
              <w:jc w:val="right"/>
              <w:rPr>
                <w:rFonts w:ascii="BrowalliaUPC" w:hAnsi="BrowalliaUPC" w:cs="BrowalliaUPC"/>
                <w:lang w:val="en-GB"/>
              </w:rPr>
            </w:pPr>
          </w:p>
          <w:p w14:paraId="07864A5F" w14:textId="4B6A9050" w:rsidR="00916E58" w:rsidRPr="00770013" w:rsidRDefault="00F5302C" w:rsidP="00EA0E38">
            <w:pPr>
              <w:pBdr>
                <w:bottom w:val="single" w:sz="4" w:space="1" w:color="auto"/>
              </w:pBdr>
              <w:jc w:val="right"/>
              <w:rPr>
                <w:rFonts w:ascii="BrowalliaUPC" w:hAnsi="BrowalliaUPC" w:cs="BrowalliaUPC"/>
                <w:lang w:val="en-GB"/>
              </w:rPr>
            </w:pPr>
            <w:r>
              <w:rPr>
                <w:rFonts w:ascii="BrowalliaUPC" w:hAnsi="BrowalliaUPC" w:cs="BrowalliaUPC"/>
                <w:cs/>
                <w:lang w:val="en-GB"/>
              </w:rPr>
              <w:t>-</w:t>
            </w:r>
          </w:p>
        </w:tc>
      </w:tr>
      <w:tr w:rsidR="00916E58" w:rsidRPr="00770013" w14:paraId="7A101A91" w14:textId="77777777" w:rsidTr="00D34556">
        <w:tc>
          <w:tcPr>
            <w:tcW w:w="4140" w:type="dxa"/>
          </w:tcPr>
          <w:p w14:paraId="36932811" w14:textId="77777777" w:rsidR="00916E58" w:rsidRPr="00770013" w:rsidRDefault="00916E58" w:rsidP="00EA0E38">
            <w:pPr>
              <w:ind w:right="-36"/>
              <w:rPr>
                <w:rFonts w:ascii="BrowalliaUPC" w:hAnsi="BrowalliaUPC" w:cs="BrowalliaUPC"/>
                <w:lang w:val="en-GB"/>
              </w:rPr>
            </w:pPr>
            <w:r w:rsidRPr="00770013">
              <w:rPr>
                <w:rFonts w:ascii="BrowalliaUPC" w:hAnsi="BrowalliaUPC" w:cs="BrowalliaUPC"/>
                <w:cs/>
              </w:rPr>
              <w:t xml:space="preserve">ยอดคงเหลือ ณ วันที่ </w:t>
            </w:r>
            <w:r w:rsidRPr="00770013">
              <w:rPr>
                <w:rFonts w:ascii="BrowalliaUPC" w:hAnsi="BrowalliaUPC" w:cs="BrowalliaUPC"/>
              </w:rPr>
              <w:t>31</w:t>
            </w:r>
            <w:r w:rsidRPr="00770013">
              <w:rPr>
                <w:rFonts w:ascii="BrowalliaUPC" w:hAnsi="BrowalliaUPC" w:cs="BrowalliaUPC"/>
                <w:cs/>
                <w:lang w:val="en-GB"/>
              </w:rPr>
              <w:t xml:space="preserve"> ธันวาคม</w:t>
            </w:r>
            <w:r w:rsidRPr="00770013">
              <w:rPr>
                <w:rFonts w:ascii="BrowalliaUPC" w:hAnsi="BrowalliaUPC" w:cs="BrowalliaUPC"/>
                <w:cs/>
              </w:rPr>
              <w:t xml:space="preserve"> </w:t>
            </w:r>
          </w:p>
        </w:tc>
        <w:tc>
          <w:tcPr>
            <w:tcW w:w="1170" w:type="dxa"/>
          </w:tcPr>
          <w:p w14:paraId="4674DD15" w14:textId="4F463B69"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2,33</w:t>
            </w:r>
            <w:r w:rsidR="003C41E6" w:rsidRPr="00770013">
              <w:rPr>
                <w:rFonts w:ascii="BrowalliaUPC" w:hAnsi="BrowalliaUPC" w:cs="BrowalliaUPC"/>
                <w:lang w:val="en-GB"/>
              </w:rPr>
              <w:t>3,07</w:t>
            </w:r>
            <w:r w:rsidR="00240C27" w:rsidRPr="00770013">
              <w:rPr>
                <w:rFonts w:ascii="BrowalliaUPC" w:hAnsi="BrowalliaUPC" w:cs="BrowalliaUPC"/>
                <w:lang w:val="en-GB"/>
              </w:rPr>
              <w:t>5</w:t>
            </w:r>
          </w:p>
        </w:tc>
        <w:tc>
          <w:tcPr>
            <w:tcW w:w="1170" w:type="dxa"/>
          </w:tcPr>
          <w:p w14:paraId="0C523E5B" w14:textId="46E7CEC5"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2,695,606</w:t>
            </w:r>
          </w:p>
        </w:tc>
        <w:tc>
          <w:tcPr>
            <w:tcW w:w="1152" w:type="dxa"/>
          </w:tcPr>
          <w:p w14:paraId="4A2EE6B9" w14:textId="72AEDE07"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2,369,980</w:t>
            </w:r>
          </w:p>
        </w:tc>
        <w:tc>
          <w:tcPr>
            <w:tcW w:w="1188" w:type="dxa"/>
          </w:tcPr>
          <w:p w14:paraId="045633DB" w14:textId="77777777" w:rsidR="00916E58" w:rsidRPr="00770013" w:rsidRDefault="00916E58" w:rsidP="00EA0E38">
            <w:pPr>
              <w:pBdr>
                <w:bottom w:val="single" w:sz="12" w:space="1" w:color="auto"/>
              </w:pBdr>
              <w:jc w:val="right"/>
              <w:rPr>
                <w:rFonts w:ascii="BrowalliaUPC" w:hAnsi="BrowalliaUPC" w:cs="BrowalliaUPC"/>
                <w:lang w:val="en-GB"/>
              </w:rPr>
            </w:pPr>
            <w:r w:rsidRPr="00770013">
              <w:rPr>
                <w:rFonts w:ascii="BrowalliaUPC" w:hAnsi="BrowalliaUPC" w:cs="BrowalliaUPC"/>
                <w:lang w:val="en-GB"/>
              </w:rPr>
              <w:t>1,702,014</w:t>
            </w:r>
          </w:p>
        </w:tc>
      </w:tr>
    </w:tbl>
    <w:p w14:paraId="3E63E3BB" w14:textId="77777777" w:rsidR="008E0FDC" w:rsidRPr="00770013" w:rsidRDefault="008E0FDC" w:rsidP="00E5643F">
      <w:pPr>
        <w:ind w:right="-45"/>
        <w:jc w:val="thaiDistribute"/>
        <w:rPr>
          <w:rFonts w:ascii="BrowalliaUPC" w:hAnsi="BrowalliaUPC" w:cs="BrowalliaUPC"/>
          <w:sz w:val="28"/>
          <w:szCs w:val="28"/>
          <w:cs/>
        </w:rPr>
        <w:sectPr w:rsidR="008E0FDC" w:rsidRPr="00770013" w:rsidSect="00364058">
          <w:pgSz w:w="11906" w:h="16838" w:code="9"/>
          <w:pgMar w:top="1354" w:right="1138" w:bottom="1138" w:left="1411" w:header="709" w:footer="479" w:gutter="0"/>
          <w:pgBorders w:display="notFirstPage" w:offsetFrom="page">
            <w:top w:val="single" w:sz="4" w:space="24" w:color="FFFFFF"/>
          </w:pgBorders>
          <w:pgNumType w:start="27"/>
          <w:cols w:space="720"/>
          <w:docGrid w:linePitch="326"/>
        </w:sectPr>
      </w:pPr>
    </w:p>
    <w:p w14:paraId="1924471E" w14:textId="67096A5C"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t>กระทบยอดข้อมูลทางการเงินข้างต้นกับมูลค่าตามบัญชีของส่วนได้เสียของบริษัทร่วม</w:t>
      </w:r>
      <w:r w:rsidR="008A6992">
        <w:rPr>
          <w:rFonts w:ascii="BrowalliaUPC" w:hAnsi="BrowalliaUPC" w:cs="BrowalliaUPC"/>
          <w:sz w:val="28"/>
          <w:szCs w:val="28"/>
        </w:rPr>
        <w:t xml:space="preserve"> </w:t>
      </w:r>
      <w:r w:rsidR="008A6992">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ที่มีสาระสำคัญที่รับรู้ในงบการเงินรวม มีดังนี้</w:t>
      </w:r>
    </w:p>
    <w:p w14:paraId="1FC8F6A2" w14:textId="77777777" w:rsidR="008E0FDC" w:rsidRPr="00770013" w:rsidRDefault="008E0FDC" w:rsidP="008E0FDC">
      <w:pPr>
        <w:ind w:left="810" w:right="-45"/>
        <w:jc w:val="thaiDistribute"/>
        <w:rPr>
          <w:rFonts w:ascii="BrowalliaUPC" w:hAnsi="BrowalliaUPC" w:cs="BrowalliaUPC"/>
          <w:sz w:val="16"/>
          <w:szCs w:val="16"/>
        </w:rPr>
      </w:pPr>
    </w:p>
    <w:tbl>
      <w:tblPr>
        <w:tblW w:w="13503" w:type="dxa"/>
        <w:tblInd w:w="810" w:type="dxa"/>
        <w:tblLayout w:type="fixed"/>
        <w:tblLook w:val="0000" w:firstRow="0" w:lastRow="0" w:firstColumn="0" w:lastColumn="0" w:noHBand="0" w:noVBand="0"/>
      </w:tblPr>
      <w:tblGrid>
        <w:gridCol w:w="2518"/>
        <w:gridCol w:w="1262"/>
        <w:gridCol w:w="1350"/>
        <w:gridCol w:w="1170"/>
        <w:gridCol w:w="1170"/>
        <w:gridCol w:w="1443"/>
        <w:gridCol w:w="720"/>
        <w:gridCol w:w="360"/>
        <w:gridCol w:w="1080"/>
        <w:gridCol w:w="1170"/>
        <w:gridCol w:w="1254"/>
        <w:gridCol w:w="6"/>
      </w:tblGrid>
      <w:tr w:rsidR="008E0FDC" w:rsidRPr="00770013" w14:paraId="2EBE8284" w14:textId="77777777" w:rsidTr="00D34556">
        <w:tc>
          <w:tcPr>
            <w:tcW w:w="2518" w:type="dxa"/>
          </w:tcPr>
          <w:p w14:paraId="7BAA692F" w14:textId="77777777" w:rsidR="008E0FDC" w:rsidRPr="00770013" w:rsidRDefault="008E0FDC" w:rsidP="00D34556">
            <w:pPr>
              <w:ind w:right="-36"/>
              <w:rPr>
                <w:rFonts w:ascii="BrowalliaUPC" w:hAnsi="BrowalliaUPC" w:cs="BrowalliaUPC"/>
                <w:sz w:val="20"/>
                <w:szCs w:val="20"/>
              </w:rPr>
            </w:pPr>
          </w:p>
        </w:tc>
        <w:tc>
          <w:tcPr>
            <w:tcW w:w="3782" w:type="dxa"/>
            <w:gridSpan w:val="3"/>
          </w:tcPr>
          <w:p w14:paraId="53922317" w14:textId="77777777" w:rsidR="008E0FDC" w:rsidRPr="00770013" w:rsidRDefault="008E0FDC" w:rsidP="00D34556">
            <w:pPr>
              <w:pBdr>
                <w:bottom w:val="single" w:sz="4" w:space="1" w:color="FFFFFF"/>
              </w:pBdr>
              <w:ind w:right="-36"/>
              <w:jc w:val="center"/>
              <w:rPr>
                <w:rFonts w:ascii="BrowalliaUPC" w:hAnsi="BrowalliaUPC" w:cs="BrowalliaUPC"/>
                <w:sz w:val="20"/>
                <w:szCs w:val="20"/>
                <w:cs/>
              </w:rPr>
            </w:pPr>
          </w:p>
        </w:tc>
        <w:tc>
          <w:tcPr>
            <w:tcW w:w="1170" w:type="dxa"/>
          </w:tcPr>
          <w:p w14:paraId="2858FC4E"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1443" w:type="dxa"/>
          </w:tcPr>
          <w:p w14:paraId="78D3F2BB"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720" w:type="dxa"/>
          </w:tcPr>
          <w:p w14:paraId="7613EB30"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cs/>
              </w:rPr>
            </w:pPr>
          </w:p>
        </w:tc>
        <w:tc>
          <w:tcPr>
            <w:tcW w:w="3870" w:type="dxa"/>
            <w:gridSpan w:val="5"/>
          </w:tcPr>
          <w:p w14:paraId="753288FF"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rPr>
            </w:pPr>
            <w:r w:rsidRPr="00770013">
              <w:rPr>
                <w:rFonts w:ascii="BrowalliaUPC" w:hAnsi="BrowalliaUPC" w:cs="BrowalliaUPC"/>
                <w:sz w:val="20"/>
                <w:szCs w:val="20"/>
                <w:cs/>
              </w:rPr>
              <w:t xml:space="preserve"> (หน่วย </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 พันบาท)</w:t>
            </w:r>
          </w:p>
        </w:tc>
      </w:tr>
      <w:tr w:rsidR="008E0FDC" w:rsidRPr="00770013" w14:paraId="3ACB4B0C" w14:textId="77777777" w:rsidTr="00D34556">
        <w:trPr>
          <w:gridAfter w:val="1"/>
          <w:wAfter w:w="6" w:type="dxa"/>
        </w:trPr>
        <w:tc>
          <w:tcPr>
            <w:tcW w:w="2518" w:type="dxa"/>
          </w:tcPr>
          <w:p w14:paraId="5DA1E0BC" w14:textId="77777777" w:rsidR="008E0FDC" w:rsidRPr="00770013" w:rsidRDefault="008E0FDC" w:rsidP="00D34556">
            <w:pPr>
              <w:ind w:right="-36"/>
              <w:rPr>
                <w:rFonts w:ascii="BrowalliaUPC" w:hAnsi="BrowalliaUPC" w:cs="BrowalliaUPC"/>
                <w:sz w:val="20"/>
                <w:szCs w:val="20"/>
              </w:rPr>
            </w:pPr>
          </w:p>
        </w:tc>
        <w:tc>
          <w:tcPr>
            <w:tcW w:w="10979" w:type="dxa"/>
            <w:gridSpan w:val="10"/>
          </w:tcPr>
          <w:p w14:paraId="263783E2"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 xml:space="preserve">ธันวาคม </w:t>
            </w:r>
            <w:r w:rsidRPr="00770013">
              <w:rPr>
                <w:rFonts w:ascii="BrowalliaUPC" w:hAnsi="BrowalliaUPC" w:cs="BrowalliaUPC"/>
                <w:sz w:val="20"/>
                <w:szCs w:val="20"/>
                <w:lang w:val="en-GB"/>
              </w:rPr>
              <w:t>2563</w:t>
            </w:r>
          </w:p>
        </w:tc>
      </w:tr>
      <w:tr w:rsidR="008E0FDC" w:rsidRPr="00770013" w14:paraId="5900C393" w14:textId="77777777" w:rsidTr="00D34556">
        <w:tc>
          <w:tcPr>
            <w:tcW w:w="2518" w:type="dxa"/>
          </w:tcPr>
          <w:p w14:paraId="240ACBF3" w14:textId="77777777" w:rsidR="008E0FDC" w:rsidRPr="00770013" w:rsidRDefault="008E0FDC" w:rsidP="00D34556">
            <w:pPr>
              <w:ind w:right="-36"/>
              <w:rPr>
                <w:rFonts w:ascii="BrowalliaUPC" w:hAnsi="BrowalliaUPC" w:cs="BrowalliaUPC"/>
                <w:sz w:val="20"/>
                <w:szCs w:val="20"/>
              </w:rPr>
            </w:pPr>
          </w:p>
        </w:tc>
        <w:tc>
          <w:tcPr>
            <w:tcW w:w="1262" w:type="dxa"/>
            <w:vAlign w:val="bottom"/>
          </w:tcPr>
          <w:p w14:paraId="4D3EF2C8"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เอเซีย เทิร์นเอ้าท์ส จำกัด</w:t>
            </w:r>
          </w:p>
        </w:tc>
        <w:tc>
          <w:tcPr>
            <w:tcW w:w="1350" w:type="dxa"/>
            <w:vAlign w:val="bottom"/>
          </w:tcPr>
          <w:p w14:paraId="02F4C3C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สยามแปซิฟิค          โฮลดิ้ง จำกัด</w:t>
            </w:r>
          </w:p>
        </w:tc>
        <w:tc>
          <w:tcPr>
            <w:tcW w:w="1170" w:type="dxa"/>
            <w:vAlign w:val="bottom"/>
          </w:tcPr>
          <w:p w14:paraId="0306F945"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บางกอก สตีลไวร์ จำกัด</w:t>
            </w:r>
          </w:p>
        </w:tc>
        <w:tc>
          <w:tcPr>
            <w:tcW w:w="1170" w:type="dxa"/>
            <w:vAlign w:val="bottom"/>
          </w:tcPr>
          <w:p w14:paraId="3D956EFC"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โอเรียนเต็ล เรสซิเดนซ์  กรุงเทพ จำกัด</w:t>
            </w:r>
          </w:p>
        </w:tc>
        <w:tc>
          <w:tcPr>
            <w:tcW w:w="1443" w:type="dxa"/>
            <w:vAlign w:val="bottom"/>
          </w:tcPr>
          <w:p w14:paraId="28CF9CC0"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เอ็มซีอาร์พี คอนสตรัคชั่น         คอร์ปอเรชั่น</w:t>
            </w:r>
            <w:r w:rsidRPr="00770013">
              <w:rPr>
                <w:rFonts w:ascii="BrowalliaUPC" w:hAnsi="BrowalliaUPC" w:cs="BrowalliaUPC"/>
                <w:sz w:val="20"/>
                <w:szCs w:val="20"/>
              </w:rPr>
              <w:t xml:space="preserve">,             </w:t>
            </w:r>
            <w:r w:rsidRPr="00770013">
              <w:rPr>
                <w:rFonts w:ascii="BrowalliaUPC" w:hAnsi="BrowalliaUPC" w:cs="BrowalliaUPC"/>
                <w:sz w:val="20"/>
                <w:szCs w:val="20"/>
                <w:cs/>
              </w:rPr>
              <w:t>ฟิลลิปปินส์</w:t>
            </w:r>
          </w:p>
        </w:tc>
        <w:tc>
          <w:tcPr>
            <w:tcW w:w="1080" w:type="dxa"/>
            <w:gridSpan w:val="2"/>
            <w:vAlign w:val="bottom"/>
          </w:tcPr>
          <w:p w14:paraId="3FBD3077"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Sino Lao Aluminum Corporation Limited</w:t>
            </w:r>
          </w:p>
        </w:tc>
        <w:tc>
          <w:tcPr>
            <w:tcW w:w="1080" w:type="dxa"/>
            <w:vAlign w:val="bottom"/>
          </w:tcPr>
          <w:p w14:paraId="57F92058"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MCRP</w:t>
            </w:r>
          </w:p>
          <w:p w14:paraId="0B5AA50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Holding</w:t>
            </w:r>
          </w:p>
        </w:tc>
        <w:tc>
          <w:tcPr>
            <w:tcW w:w="1170" w:type="dxa"/>
          </w:tcPr>
          <w:p w14:paraId="2F79442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Firs</w:t>
            </w:r>
            <w:r w:rsidRPr="00770013">
              <w:rPr>
                <w:rFonts w:ascii="BrowalliaUPC" w:hAnsi="BrowalliaUPC" w:cs="BrowalliaUPC"/>
                <w:sz w:val="20"/>
                <w:szCs w:val="20"/>
              </w:rPr>
              <w:t>t</w:t>
            </w:r>
            <w:r w:rsidRPr="00770013">
              <w:rPr>
                <w:rFonts w:ascii="BrowalliaUPC" w:hAnsi="BrowalliaUPC" w:cs="BrowalliaUPC"/>
                <w:sz w:val="20"/>
                <w:szCs w:val="20"/>
                <w:lang w:val="en-GB"/>
              </w:rPr>
              <w:t xml:space="preserve"> Dhaka</w:t>
            </w:r>
          </w:p>
          <w:p w14:paraId="5A383A6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Elevated</w:t>
            </w:r>
          </w:p>
          <w:p w14:paraId="3A2537A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Expressway</w:t>
            </w:r>
          </w:p>
          <w:p w14:paraId="40D56214"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lang w:val="en-GB"/>
              </w:rPr>
              <w:t>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1260" w:type="dxa"/>
            <w:gridSpan w:val="2"/>
            <w:vAlign w:val="bottom"/>
          </w:tcPr>
          <w:p w14:paraId="552073A1"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รวม</w:t>
            </w:r>
          </w:p>
        </w:tc>
      </w:tr>
      <w:tr w:rsidR="008E0FDC" w:rsidRPr="00770013" w14:paraId="2539C803" w14:textId="77777777" w:rsidTr="00D34556">
        <w:tc>
          <w:tcPr>
            <w:tcW w:w="2518" w:type="dxa"/>
          </w:tcPr>
          <w:p w14:paraId="0D5BC150" w14:textId="77777777" w:rsidR="008E0FDC" w:rsidRPr="00770013" w:rsidRDefault="008E0FDC" w:rsidP="00D34556">
            <w:pPr>
              <w:ind w:right="-36"/>
              <w:rPr>
                <w:rFonts w:ascii="BrowalliaUPC" w:hAnsi="BrowalliaUPC" w:cs="BrowalliaUPC"/>
                <w:sz w:val="20"/>
                <w:szCs w:val="20"/>
                <w:cs/>
              </w:rPr>
            </w:pPr>
          </w:p>
        </w:tc>
        <w:tc>
          <w:tcPr>
            <w:tcW w:w="1262" w:type="dxa"/>
          </w:tcPr>
          <w:p w14:paraId="1413C48D" w14:textId="77777777" w:rsidR="008E0FDC" w:rsidRPr="00770013" w:rsidRDefault="008E0FDC" w:rsidP="00D34556">
            <w:pPr>
              <w:ind w:right="-36"/>
              <w:jc w:val="right"/>
              <w:rPr>
                <w:rFonts w:ascii="BrowalliaUPC" w:hAnsi="BrowalliaUPC" w:cs="BrowalliaUPC"/>
                <w:sz w:val="20"/>
                <w:szCs w:val="20"/>
              </w:rPr>
            </w:pPr>
          </w:p>
        </w:tc>
        <w:tc>
          <w:tcPr>
            <w:tcW w:w="1350" w:type="dxa"/>
          </w:tcPr>
          <w:p w14:paraId="55680853" w14:textId="77777777" w:rsidR="008E0FDC" w:rsidRPr="00770013" w:rsidRDefault="008E0FDC" w:rsidP="00D34556">
            <w:pPr>
              <w:ind w:right="-36"/>
              <w:jc w:val="right"/>
              <w:rPr>
                <w:rFonts w:ascii="BrowalliaUPC" w:hAnsi="BrowalliaUPC" w:cs="BrowalliaUPC"/>
                <w:sz w:val="20"/>
                <w:szCs w:val="20"/>
              </w:rPr>
            </w:pPr>
          </w:p>
        </w:tc>
        <w:tc>
          <w:tcPr>
            <w:tcW w:w="1170" w:type="dxa"/>
          </w:tcPr>
          <w:p w14:paraId="13142D59" w14:textId="77777777" w:rsidR="008E0FDC" w:rsidRPr="00770013" w:rsidRDefault="008E0FDC" w:rsidP="00D34556">
            <w:pPr>
              <w:ind w:right="-36"/>
              <w:jc w:val="right"/>
              <w:rPr>
                <w:rFonts w:ascii="BrowalliaUPC" w:hAnsi="BrowalliaUPC" w:cs="BrowalliaUPC"/>
                <w:sz w:val="20"/>
                <w:szCs w:val="20"/>
              </w:rPr>
            </w:pPr>
          </w:p>
        </w:tc>
        <w:tc>
          <w:tcPr>
            <w:tcW w:w="1170" w:type="dxa"/>
          </w:tcPr>
          <w:p w14:paraId="081C76F8" w14:textId="77777777" w:rsidR="008E0FDC" w:rsidRPr="00770013" w:rsidRDefault="008E0FDC" w:rsidP="00D34556">
            <w:pPr>
              <w:ind w:right="-36"/>
              <w:jc w:val="right"/>
              <w:rPr>
                <w:rFonts w:ascii="BrowalliaUPC" w:hAnsi="BrowalliaUPC" w:cs="BrowalliaUPC"/>
                <w:sz w:val="20"/>
                <w:szCs w:val="20"/>
                <w:cs/>
              </w:rPr>
            </w:pPr>
          </w:p>
        </w:tc>
        <w:tc>
          <w:tcPr>
            <w:tcW w:w="1443" w:type="dxa"/>
          </w:tcPr>
          <w:p w14:paraId="470CAE15" w14:textId="77777777" w:rsidR="008E0FDC" w:rsidRPr="00770013" w:rsidRDefault="008E0FDC" w:rsidP="00D34556">
            <w:pPr>
              <w:ind w:right="-36"/>
              <w:jc w:val="right"/>
              <w:rPr>
                <w:rFonts w:ascii="BrowalliaUPC" w:hAnsi="BrowalliaUPC" w:cs="BrowalliaUPC"/>
                <w:sz w:val="20"/>
                <w:szCs w:val="20"/>
                <w:cs/>
              </w:rPr>
            </w:pPr>
          </w:p>
        </w:tc>
        <w:tc>
          <w:tcPr>
            <w:tcW w:w="1080" w:type="dxa"/>
            <w:gridSpan w:val="2"/>
          </w:tcPr>
          <w:p w14:paraId="4C7F38FD" w14:textId="77777777" w:rsidR="008E0FDC" w:rsidRPr="00770013" w:rsidRDefault="008E0FDC" w:rsidP="00D34556">
            <w:pPr>
              <w:ind w:right="-36"/>
              <w:jc w:val="right"/>
              <w:rPr>
                <w:rFonts w:ascii="BrowalliaUPC" w:hAnsi="BrowalliaUPC" w:cs="BrowalliaUPC"/>
                <w:sz w:val="20"/>
                <w:szCs w:val="20"/>
                <w:cs/>
              </w:rPr>
            </w:pPr>
          </w:p>
        </w:tc>
        <w:tc>
          <w:tcPr>
            <w:tcW w:w="1080" w:type="dxa"/>
          </w:tcPr>
          <w:p w14:paraId="47BA2830" w14:textId="77777777" w:rsidR="008E0FDC" w:rsidRPr="00770013" w:rsidRDefault="008E0FDC" w:rsidP="00D34556">
            <w:pPr>
              <w:ind w:right="-36"/>
              <w:jc w:val="right"/>
              <w:rPr>
                <w:rFonts w:ascii="BrowalliaUPC" w:hAnsi="BrowalliaUPC" w:cs="BrowalliaUPC"/>
                <w:sz w:val="20"/>
                <w:szCs w:val="20"/>
                <w:cs/>
              </w:rPr>
            </w:pPr>
          </w:p>
        </w:tc>
        <w:tc>
          <w:tcPr>
            <w:tcW w:w="1170" w:type="dxa"/>
          </w:tcPr>
          <w:p w14:paraId="4BA490F4" w14:textId="77777777" w:rsidR="008E0FDC" w:rsidRPr="00770013" w:rsidRDefault="008E0FDC" w:rsidP="00D34556">
            <w:pPr>
              <w:ind w:right="-36"/>
              <w:jc w:val="right"/>
              <w:rPr>
                <w:rFonts w:ascii="BrowalliaUPC" w:hAnsi="BrowalliaUPC" w:cs="BrowalliaUPC"/>
                <w:sz w:val="20"/>
                <w:szCs w:val="20"/>
                <w:cs/>
              </w:rPr>
            </w:pPr>
          </w:p>
        </w:tc>
        <w:tc>
          <w:tcPr>
            <w:tcW w:w="1260" w:type="dxa"/>
            <w:gridSpan w:val="2"/>
          </w:tcPr>
          <w:p w14:paraId="0359C07A" w14:textId="77777777" w:rsidR="008E0FDC" w:rsidRPr="00770013" w:rsidRDefault="008E0FDC" w:rsidP="00D34556">
            <w:pPr>
              <w:ind w:right="-36"/>
              <w:jc w:val="right"/>
              <w:rPr>
                <w:rFonts w:ascii="BrowalliaUPC" w:hAnsi="BrowalliaUPC" w:cs="BrowalliaUPC"/>
                <w:sz w:val="20"/>
                <w:szCs w:val="20"/>
                <w:cs/>
              </w:rPr>
            </w:pPr>
          </w:p>
        </w:tc>
      </w:tr>
      <w:tr w:rsidR="006B1B94" w:rsidRPr="00770013" w14:paraId="66CE1549" w14:textId="77777777" w:rsidTr="00D34556">
        <w:tc>
          <w:tcPr>
            <w:tcW w:w="2518" w:type="dxa"/>
          </w:tcPr>
          <w:p w14:paraId="34BADDB4" w14:textId="7997B2D8" w:rsidR="006B1B94" w:rsidRPr="00770013" w:rsidRDefault="006B1B94" w:rsidP="006B1B94">
            <w:pPr>
              <w:ind w:right="-36"/>
              <w:rPr>
                <w:rFonts w:ascii="BrowalliaUPC" w:hAnsi="BrowalliaUPC" w:cs="BrowalliaUPC"/>
                <w:sz w:val="20"/>
                <w:szCs w:val="20"/>
                <w:cs/>
              </w:rPr>
            </w:pPr>
            <w:r w:rsidRPr="00770013">
              <w:rPr>
                <w:rFonts w:ascii="BrowalliaUPC" w:hAnsi="BrowalliaUPC" w:cs="BrowalliaUPC"/>
                <w:sz w:val="20"/>
                <w:szCs w:val="20"/>
                <w:cs/>
              </w:rPr>
              <w:t>สินทรัพย์สุทธิ</w:t>
            </w:r>
          </w:p>
        </w:tc>
        <w:tc>
          <w:tcPr>
            <w:tcW w:w="1262" w:type="dxa"/>
          </w:tcPr>
          <w:p w14:paraId="7FD80838" w14:textId="4D04A76B"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72,200 </w:t>
            </w:r>
          </w:p>
        </w:tc>
        <w:tc>
          <w:tcPr>
            <w:tcW w:w="1350" w:type="dxa"/>
          </w:tcPr>
          <w:p w14:paraId="1DC057A3" w14:textId="0AF7849E"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56,582 </w:t>
            </w:r>
          </w:p>
        </w:tc>
        <w:tc>
          <w:tcPr>
            <w:tcW w:w="1170" w:type="dxa"/>
          </w:tcPr>
          <w:p w14:paraId="76EED576" w14:textId="4282FE8C"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w:t>
            </w:r>
            <w:r w:rsidR="00EF6E87" w:rsidRPr="00770013">
              <w:rPr>
                <w:rFonts w:ascii="BrowalliaUPC" w:hAnsi="BrowalliaUPC" w:cs="BrowalliaUPC"/>
                <w:sz w:val="20"/>
                <w:szCs w:val="20"/>
              </w:rPr>
              <w:t>540,661</w:t>
            </w:r>
            <w:r w:rsidRPr="00770013">
              <w:rPr>
                <w:rFonts w:ascii="BrowalliaUPC" w:hAnsi="BrowalliaUPC" w:cs="BrowalliaUPC"/>
                <w:sz w:val="20"/>
                <w:szCs w:val="20"/>
              </w:rPr>
              <w:t xml:space="preserve"> </w:t>
            </w:r>
          </w:p>
        </w:tc>
        <w:tc>
          <w:tcPr>
            <w:tcW w:w="1170" w:type="dxa"/>
          </w:tcPr>
          <w:p w14:paraId="43801A7C" w14:textId="33CBB76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63,227 </w:t>
            </w:r>
          </w:p>
        </w:tc>
        <w:tc>
          <w:tcPr>
            <w:tcW w:w="1443" w:type="dxa"/>
          </w:tcPr>
          <w:p w14:paraId="2484E263" w14:textId="76BA94AA"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18EDB38E" w14:textId="3B72CC83"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310,517 </w:t>
            </w:r>
          </w:p>
        </w:tc>
        <w:tc>
          <w:tcPr>
            <w:tcW w:w="1080" w:type="dxa"/>
          </w:tcPr>
          <w:p w14:paraId="720DFBEA" w14:textId="0F74144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1D863C17" w14:textId="6A6AF9C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3,809,209 </w:t>
            </w:r>
          </w:p>
        </w:tc>
        <w:tc>
          <w:tcPr>
            <w:tcW w:w="1260" w:type="dxa"/>
            <w:gridSpan w:val="2"/>
          </w:tcPr>
          <w:p w14:paraId="41BC1067" w14:textId="031077E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4,85</w:t>
            </w:r>
            <w:r w:rsidR="00FA0FA6" w:rsidRPr="00770013">
              <w:rPr>
                <w:rFonts w:ascii="BrowalliaUPC" w:hAnsi="BrowalliaUPC" w:cs="BrowalliaUPC"/>
                <w:sz w:val="20"/>
                <w:szCs w:val="20"/>
              </w:rPr>
              <w:t>2,396</w:t>
            </w:r>
            <w:r w:rsidRPr="00770013">
              <w:rPr>
                <w:rFonts w:ascii="BrowalliaUPC" w:hAnsi="BrowalliaUPC" w:cs="BrowalliaUPC"/>
                <w:sz w:val="20"/>
                <w:szCs w:val="20"/>
              </w:rPr>
              <w:t xml:space="preserve"> </w:t>
            </w:r>
          </w:p>
        </w:tc>
      </w:tr>
      <w:tr w:rsidR="006B1B94" w:rsidRPr="00770013" w14:paraId="67952A13" w14:textId="77777777" w:rsidTr="00D34556">
        <w:tc>
          <w:tcPr>
            <w:tcW w:w="2518" w:type="dxa"/>
          </w:tcPr>
          <w:p w14:paraId="0B137182" w14:textId="77777777" w:rsidR="006B1B94" w:rsidRPr="00770013" w:rsidRDefault="006B1B94" w:rsidP="006B1B94">
            <w:pPr>
              <w:ind w:right="-36"/>
              <w:rPr>
                <w:rFonts w:ascii="BrowalliaUPC" w:hAnsi="BrowalliaUPC" w:cs="BrowalliaUPC"/>
                <w:sz w:val="20"/>
                <w:szCs w:val="20"/>
                <w:lang w:val="en-GB"/>
              </w:rPr>
            </w:pPr>
            <w:r w:rsidRPr="00770013">
              <w:rPr>
                <w:rFonts w:ascii="BrowalliaUPC" w:hAnsi="BrowalliaUPC" w:cs="BrowalliaUPC"/>
                <w:sz w:val="20"/>
                <w:szCs w:val="20"/>
                <w:cs/>
              </w:rPr>
              <w:t>สัดส่วนการถือหุ้นของกลุ่มบริษัท</w:t>
            </w:r>
            <w:r w:rsidRPr="00770013">
              <w:rPr>
                <w:rFonts w:ascii="BrowalliaUPC" w:hAnsi="BrowalliaUPC" w:cs="BrowalliaUPC"/>
                <w:sz w:val="20"/>
                <w:szCs w:val="20"/>
                <w:cs/>
                <w:lang w:val="en-GB"/>
              </w:rPr>
              <w:t xml:space="preserve"> (ร้อยละ)</w:t>
            </w:r>
          </w:p>
        </w:tc>
        <w:tc>
          <w:tcPr>
            <w:tcW w:w="1262" w:type="dxa"/>
          </w:tcPr>
          <w:p w14:paraId="03F62F7E" w14:textId="46978B3D" w:rsidR="006B1B94" w:rsidRPr="00770013" w:rsidRDefault="006B1B94" w:rsidP="006B1B94">
            <w:pPr>
              <w:pBdr>
                <w:bottom w:val="single" w:sz="4" w:space="1" w:color="auto"/>
              </w:pBdr>
              <w:ind w:right="-36"/>
              <w:jc w:val="right"/>
              <w:rPr>
                <w:rFonts w:ascii="BrowalliaUPC" w:hAnsi="BrowalliaUPC" w:cs="BrowalliaUPC"/>
                <w:sz w:val="20"/>
                <w:szCs w:val="20"/>
                <w:cs/>
              </w:rPr>
            </w:pPr>
            <w:r w:rsidRPr="00770013">
              <w:rPr>
                <w:rFonts w:ascii="BrowalliaUPC" w:hAnsi="BrowalliaUPC" w:cs="BrowalliaUPC"/>
                <w:sz w:val="20"/>
                <w:szCs w:val="20"/>
              </w:rPr>
              <w:t xml:space="preserve"> 48</w:t>
            </w:r>
            <w:r w:rsidRPr="00770013">
              <w:rPr>
                <w:rFonts w:ascii="BrowalliaUPC" w:hAnsi="BrowalliaUPC" w:cs="BrowalliaUPC"/>
                <w:sz w:val="20"/>
                <w:szCs w:val="20"/>
                <w:cs/>
              </w:rPr>
              <w:t>.</w:t>
            </w:r>
            <w:r w:rsidRPr="00770013">
              <w:rPr>
                <w:rFonts w:ascii="BrowalliaUPC" w:hAnsi="BrowalliaUPC" w:cs="BrowalliaUPC"/>
                <w:sz w:val="20"/>
                <w:szCs w:val="20"/>
              </w:rPr>
              <w:t xml:space="preserve">99 </w:t>
            </w:r>
          </w:p>
        </w:tc>
        <w:tc>
          <w:tcPr>
            <w:tcW w:w="1350" w:type="dxa"/>
          </w:tcPr>
          <w:p w14:paraId="1688AF25" w14:textId="3E1C8539"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46</w:t>
            </w:r>
            <w:r w:rsidRPr="00770013">
              <w:rPr>
                <w:rFonts w:ascii="BrowalliaUPC" w:hAnsi="BrowalliaUPC" w:cs="BrowalliaUPC"/>
                <w:sz w:val="20"/>
                <w:szCs w:val="20"/>
                <w:cs/>
              </w:rPr>
              <w:t>.</w:t>
            </w:r>
            <w:r w:rsidRPr="00770013">
              <w:rPr>
                <w:rFonts w:ascii="BrowalliaUPC" w:hAnsi="BrowalliaUPC" w:cs="BrowalliaUPC"/>
                <w:sz w:val="20"/>
                <w:szCs w:val="20"/>
              </w:rPr>
              <w:t xml:space="preserve">69 </w:t>
            </w:r>
          </w:p>
        </w:tc>
        <w:tc>
          <w:tcPr>
            <w:tcW w:w="1170" w:type="dxa"/>
          </w:tcPr>
          <w:p w14:paraId="14B3E507" w14:textId="672FA80F"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19</w:t>
            </w:r>
            <w:r w:rsidRPr="00770013">
              <w:rPr>
                <w:rFonts w:ascii="BrowalliaUPC" w:hAnsi="BrowalliaUPC" w:cs="BrowalliaUPC"/>
                <w:sz w:val="20"/>
                <w:szCs w:val="20"/>
                <w:cs/>
              </w:rPr>
              <w:t>.</w:t>
            </w:r>
            <w:r w:rsidRPr="00770013">
              <w:rPr>
                <w:rFonts w:ascii="BrowalliaUPC" w:hAnsi="BrowalliaUPC" w:cs="BrowalliaUPC"/>
                <w:sz w:val="20"/>
                <w:szCs w:val="20"/>
              </w:rPr>
              <w:t xml:space="preserve">98 </w:t>
            </w:r>
          </w:p>
        </w:tc>
        <w:tc>
          <w:tcPr>
            <w:tcW w:w="1170" w:type="dxa"/>
          </w:tcPr>
          <w:p w14:paraId="5465F510" w14:textId="2A4F24D0"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8</w:t>
            </w:r>
            <w:r w:rsidRPr="00770013">
              <w:rPr>
                <w:rFonts w:ascii="BrowalliaUPC" w:hAnsi="BrowalliaUPC" w:cs="BrowalliaUPC"/>
                <w:sz w:val="20"/>
                <w:szCs w:val="20"/>
                <w:cs/>
              </w:rPr>
              <w:t>.</w:t>
            </w:r>
            <w:r w:rsidRPr="00770013">
              <w:rPr>
                <w:rFonts w:ascii="BrowalliaUPC" w:hAnsi="BrowalliaUPC" w:cs="BrowalliaUPC"/>
                <w:sz w:val="20"/>
                <w:szCs w:val="20"/>
              </w:rPr>
              <w:t xml:space="preserve">52 </w:t>
            </w:r>
          </w:p>
        </w:tc>
        <w:tc>
          <w:tcPr>
            <w:tcW w:w="1443" w:type="dxa"/>
          </w:tcPr>
          <w:p w14:paraId="66775781" w14:textId="3943FF7A"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24</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080" w:type="dxa"/>
            <w:gridSpan w:val="2"/>
          </w:tcPr>
          <w:p w14:paraId="0B64D0E6" w14:textId="5B0C2FE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50</w:t>
            </w:r>
            <w:r w:rsidRPr="00770013">
              <w:rPr>
                <w:rFonts w:ascii="BrowalliaUPC" w:hAnsi="BrowalliaUPC" w:cs="BrowalliaUPC"/>
                <w:sz w:val="20"/>
                <w:szCs w:val="20"/>
                <w:cs/>
              </w:rPr>
              <w:t>.</w:t>
            </w:r>
            <w:r w:rsidRPr="00770013">
              <w:rPr>
                <w:rFonts w:ascii="BrowalliaUPC" w:hAnsi="BrowalliaUPC" w:cs="BrowalliaUPC"/>
                <w:sz w:val="20"/>
                <w:szCs w:val="20"/>
              </w:rPr>
              <w:t>00</w:t>
            </w:r>
            <w:r w:rsidR="00CC325F" w:rsidRPr="00770013">
              <w:rPr>
                <w:rFonts w:ascii="BrowalliaUPC" w:hAnsi="BrowalliaUPC" w:cs="BrowalliaUPC"/>
                <w:sz w:val="20"/>
                <w:szCs w:val="20"/>
              </w:rPr>
              <w:t>*</w:t>
            </w:r>
            <w:r w:rsidRPr="00770013">
              <w:rPr>
                <w:rFonts w:ascii="BrowalliaUPC" w:hAnsi="BrowalliaUPC" w:cs="BrowalliaUPC"/>
                <w:sz w:val="20"/>
                <w:szCs w:val="20"/>
                <w:cs/>
              </w:rPr>
              <w:t xml:space="preserve"> </w:t>
            </w:r>
          </w:p>
        </w:tc>
        <w:tc>
          <w:tcPr>
            <w:tcW w:w="1080" w:type="dxa"/>
          </w:tcPr>
          <w:p w14:paraId="35AEC3A6" w14:textId="1A944D91"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24</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170" w:type="dxa"/>
          </w:tcPr>
          <w:p w14:paraId="0C9484B6" w14:textId="46706727"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51</w:t>
            </w:r>
            <w:r w:rsidRPr="00770013">
              <w:rPr>
                <w:rFonts w:ascii="BrowalliaUPC" w:hAnsi="BrowalliaUPC" w:cs="BrowalliaUPC"/>
                <w:sz w:val="20"/>
                <w:szCs w:val="20"/>
                <w:cs/>
              </w:rPr>
              <w:t>.</w:t>
            </w:r>
            <w:r w:rsidRPr="00770013">
              <w:rPr>
                <w:rFonts w:ascii="BrowalliaUPC" w:hAnsi="BrowalliaUPC" w:cs="BrowalliaUPC"/>
                <w:sz w:val="20"/>
                <w:szCs w:val="20"/>
              </w:rPr>
              <w:t xml:space="preserve">00 </w:t>
            </w:r>
          </w:p>
        </w:tc>
        <w:tc>
          <w:tcPr>
            <w:tcW w:w="1260" w:type="dxa"/>
            <w:gridSpan w:val="2"/>
          </w:tcPr>
          <w:p w14:paraId="38B3DF95" w14:textId="0BB6590F"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r>
      <w:tr w:rsidR="006B1B94" w:rsidRPr="00770013" w14:paraId="346D9602" w14:textId="77777777" w:rsidTr="00D34556">
        <w:tc>
          <w:tcPr>
            <w:tcW w:w="2518" w:type="dxa"/>
          </w:tcPr>
          <w:p w14:paraId="607BF7A9" w14:textId="77777777" w:rsidR="006B1B94" w:rsidRPr="00770013" w:rsidRDefault="006B1B94" w:rsidP="006B1B94">
            <w:pPr>
              <w:ind w:right="-36"/>
              <w:rPr>
                <w:rFonts w:ascii="BrowalliaUPC" w:hAnsi="BrowalliaUPC" w:cs="BrowalliaUPC"/>
                <w:sz w:val="20"/>
                <w:szCs w:val="20"/>
              </w:rPr>
            </w:pPr>
            <w:r w:rsidRPr="00770013">
              <w:rPr>
                <w:rFonts w:ascii="BrowalliaUPC" w:hAnsi="BrowalliaUPC" w:cs="BrowalliaUPC"/>
                <w:sz w:val="20"/>
                <w:szCs w:val="20"/>
                <w:cs/>
                <w:lang w:val="en-GB"/>
              </w:rPr>
              <w:t>สินทรัพย์สุทธิตามสัดส่วนของบริษัท</w:t>
            </w:r>
          </w:p>
        </w:tc>
        <w:tc>
          <w:tcPr>
            <w:tcW w:w="1262" w:type="dxa"/>
          </w:tcPr>
          <w:p w14:paraId="0ED909A8" w14:textId="3EC5750F"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35,371 </w:t>
            </w:r>
          </w:p>
        </w:tc>
        <w:tc>
          <w:tcPr>
            <w:tcW w:w="1350" w:type="dxa"/>
          </w:tcPr>
          <w:p w14:paraId="37541DCA" w14:textId="7EBB6B92"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26,418 </w:t>
            </w:r>
          </w:p>
        </w:tc>
        <w:tc>
          <w:tcPr>
            <w:tcW w:w="1170" w:type="dxa"/>
          </w:tcPr>
          <w:p w14:paraId="3107AB38" w14:textId="245AAC66"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10</w:t>
            </w:r>
            <w:r w:rsidR="00EF6E87" w:rsidRPr="00770013">
              <w:rPr>
                <w:rFonts w:ascii="BrowalliaUPC" w:hAnsi="BrowalliaUPC" w:cs="BrowalliaUPC"/>
                <w:sz w:val="20"/>
                <w:szCs w:val="20"/>
              </w:rPr>
              <w:t>8,024</w:t>
            </w:r>
            <w:r w:rsidRPr="00770013">
              <w:rPr>
                <w:rFonts w:ascii="BrowalliaUPC" w:hAnsi="BrowalliaUPC" w:cs="BrowalliaUPC"/>
                <w:sz w:val="20"/>
                <w:szCs w:val="20"/>
              </w:rPr>
              <w:t xml:space="preserve"> </w:t>
            </w:r>
          </w:p>
        </w:tc>
        <w:tc>
          <w:tcPr>
            <w:tcW w:w="1170" w:type="dxa"/>
          </w:tcPr>
          <w:p w14:paraId="0E405F36" w14:textId="5A2272A7"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5,387 </w:t>
            </w:r>
          </w:p>
        </w:tc>
        <w:tc>
          <w:tcPr>
            <w:tcW w:w="1443" w:type="dxa"/>
          </w:tcPr>
          <w:p w14:paraId="56914241" w14:textId="631D01BB"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1DA794D4" w14:textId="5AF310E5"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155,259 </w:t>
            </w:r>
          </w:p>
        </w:tc>
        <w:tc>
          <w:tcPr>
            <w:tcW w:w="1080" w:type="dxa"/>
          </w:tcPr>
          <w:p w14:paraId="41053AFE" w14:textId="05D6BBA3"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00B50209" w14:textId="601AB75C"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1,942,697 </w:t>
            </w:r>
          </w:p>
        </w:tc>
        <w:tc>
          <w:tcPr>
            <w:tcW w:w="1260" w:type="dxa"/>
            <w:gridSpan w:val="2"/>
          </w:tcPr>
          <w:p w14:paraId="3B1BCBFE" w14:textId="06AE9851" w:rsidR="006B1B94" w:rsidRPr="00770013" w:rsidRDefault="006B1B94" w:rsidP="006B1B94">
            <w:pPr>
              <w:ind w:right="-36"/>
              <w:jc w:val="right"/>
              <w:rPr>
                <w:rFonts w:ascii="BrowalliaUPC" w:hAnsi="BrowalliaUPC" w:cs="BrowalliaUPC"/>
                <w:sz w:val="20"/>
                <w:szCs w:val="20"/>
              </w:rPr>
            </w:pPr>
            <w:r w:rsidRPr="00770013">
              <w:rPr>
                <w:rFonts w:ascii="BrowalliaUPC" w:hAnsi="BrowalliaUPC" w:cs="BrowalliaUPC"/>
                <w:sz w:val="20"/>
                <w:szCs w:val="20"/>
              </w:rPr>
              <w:t xml:space="preserve"> 2,27</w:t>
            </w:r>
            <w:r w:rsidR="00F243DC" w:rsidRPr="00770013">
              <w:rPr>
                <w:rFonts w:ascii="BrowalliaUPC" w:hAnsi="BrowalliaUPC" w:cs="BrowalliaUPC"/>
                <w:sz w:val="20"/>
                <w:szCs w:val="20"/>
              </w:rPr>
              <w:t>3,156</w:t>
            </w:r>
            <w:r w:rsidRPr="00770013">
              <w:rPr>
                <w:rFonts w:ascii="BrowalliaUPC" w:hAnsi="BrowalliaUPC" w:cs="BrowalliaUPC"/>
                <w:sz w:val="20"/>
                <w:szCs w:val="20"/>
              </w:rPr>
              <w:t xml:space="preserve"> </w:t>
            </w:r>
          </w:p>
        </w:tc>
      </w:tr>
      <w:tr w:rsidR="006B1B94" w:rsidRPr="00770013" w14:paraId="09456BAD" w14:textId="77777777" w:rsidTr="00D34556">
        <w:tc>
          <w:tcPr>
            <w:tcW w:w="2518" w:type="dxa"/>
          </w:tcPr>
          <w:p w14:paraId="6B209BA6" w14:textId="77777777" w:rsidR="006B1B94" w:rsidRPr="00770013" w:rsidRDefault="006B1B94" w:rsidP="006B1B94">
            <w:pPr>
              <w:ind w:right="-36"/>
              <w:rPr>
                <w:rFonts w:ascii="BrowalliaUPC" w:hAnsi="BrowalliaUPC" w:cs="BrowalliaUPC"/>
                <w:sz w:val="20"/>
                <w:szCs w:val="20"/>
                <w:lang w:val="en-GB"/>
              </w:rPr>
            </w:pPr>
            <w:r w:rsidRPr="00770013">
              <w:rPr>
                <w:rFonts w:ascii="BrowalliaUPC" w:hAnsi="BrowalliaUPC" w:cs="BrowalliaUPC"/>
                <w:sz w:val="20"/>
                <w:szCs w:val="20"/>
                <w:cs/>
              </w:rPr>
              <w:t>รายการปรับปรุงอื่น</w:t>
            </w:r>
          </w:p>
        </w:tc>
        <w:tc>
          <w:tcPr>
            <w:tcW w:w="1262" w:type="dxa"/>
          </w:tcPr>
          <w:p w14:paraId="5D000FBC" w14:textId="1F4AB11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350" w:type="dxa"/>
          </w:tcPr>
          <w:p w14:paraId="666896CE" w14:textId="39DBFDBB"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2,525 </w:t>
            </w:r>
          </w:p>
        </w:tc>
        <w:tc>
          <w:tcPr>
            <w:tcW w:w="1170" w:type="dxa"/>
          </w:tcPr>
          <w:p w14:paraId="556E522C" w14:textId="47A1AEE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868 </w:t>
            </w:r>
          </w:p>
        </w:tc>
        <w:tc>
          <w:tcPr>
            <w:tcW w:w="1170" w:type="dxa"/>
          </w:tcPr>
          <w:p w14:paraId="04534D10" w14:textId="73D04E0A" w:rsidR="006B1B94" w:rsidRPr="00770013" w:rsidRDefault="00EF6E87"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w:t>
            </w:r>
            <w:r w:rsidR="006B1B94" w:rsidRPr="00770013">
              <w:rPr>
                <w:rFonts w:ascii="BrowalliaUPC" w:hAnsi="BrowalliaUPC" w:cs="BrowalliaUPC"/>
                <w:sz w:val="20"/>
                <w:szCs w:val="20"/>
              </w:rPr>
              <w:t>5,387</w:t>
            </w:r>
            <w:r w:rsidRPr="00770013">
              <w:rPr>
                <w:rFonts w:ascii="BrowalliaUPC" w:hAnsi="BrowalliaUPC" w:cs="BrowalliaUPC"/>
                <w:sz w:val="20"/>
                <w:szCs w:val="20"/>
              </w:rPr>
              <w:t>)</w:t>
            </w:r>
            <w:r w:rsidR="006B1B94" w:rsidRPr="00770013">
              <w:rPr>
                <w:rFonts w:ascii="BrowalliaUPC" w:hAnsi="BrowalliaUPC" w:cs="BrowalliaUPC"/>
                <w:sz w:val="20"/>
                <w:szCs w:val="20"/>
              </w:rPr>
              <w:t xml:space="preserve"> </w:t>
            </w:r>
          </w:p>
        </w:tc>
        <w:tc>
          <w:tcPr>
            <w:tcW w:w="1443" w:type="dxa"/>
          </w:tcPr>
          <w:p w14:paraId="0AC00195" w14:textId="3A7E7A9C"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03096F66" w14:textId="728AC183"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116,884 </w:t>
            </w:r>
          </w:p>
        </w:tc>
        <w:tc>
          <w:tcPr>
            <w:tcW w:w="1080" w:type="dxa"/>
          </w:tcPr>
          <w:p w14:paraId="1C034D5C" w14:textId="2CD7BD28"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45BB89D5" w14:textId="3CDB90C4" w:rsidR="006B1B94" w:rsidRPr="00770013" w:rsidRDefault="002D4833"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w:t>
            </w:r>
            <w:r w:rsidR="006B1B94" w:rsidRPr="00770013">
              <w:rPr>
                <w:rFonts w:ascii="BrowalliaUPC" w:hAnsi="BrowalliaUPC" w:cs="BrowalliaUPC"/>
                <w:sz w:val="20"/>
                <w:szCs w:val="20"/>
              </w:rPr>
              <w:t>54,971</w:t>
            </w:r>
            <w:r w:rsidRPr="00770013">
              <w:rPr>
                <w:rFonts w:ascii="BrowalliaUPC" w:hAnsi="BrowalliaUPC" w:cs="BrowalliaUPC"/>
                <w:sz w:val="20"/>
                <w:szCs w:val="20"/>
              </w:rPr>
              <w:t>)</w:t>
            </w:r>
            <w:r w:rsidR="006B1B94" w:rsidRPr="00770013">
              <w:rPr>
                <w:rFonts w:ascii="BrowalliaUPC" w:hAnsi="BrowalliaUPC" w:cs="BrowalliaUPC"/>
                <w:sz w:val="20"/>
                <w:szCs w:val="20"/>
              </w:rPr>
              <w:t xml:space="preserve"> </w:t>
            </w:r>
          </w:p>
        </w:tc>
        <w:tc>
          <w:tcPr>
            <w:tcW w:w="1260" w:type="dxa"/>
            <w:gridSpan w:val="2"/>
          </w:tcPr>
          <w:p w14:paraId="46A37ED4" w14:textId="23836C59" w:rsidR="006B1B94" w:rsidRPr="00770013" w:rsidRDefault="006B1B94" w:rsidP="006B1B94">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59,919 </w:t>
            </w:r>
          </w:p>
        </w:tc>
      </w:tr>
      <w:tr w:rsidR="006B1B94" w:rsidRPr="00770013" w14:paraId="0BB99FE1" w14:textId="77777777" w:rsidTr="00D34556">
        <w:tc>
          <w:tcPr>
            <w:tcW w:w="2518" w:type="dxa"/>
          </w:tcPr>
          <w:p w14:paraId="47408B76" w14:textId="1D683C72" w:rsidR="006B1B94" w:rsidRPr="00770013" w:rsidRDefault="006B1B94" w:rsidP="006B1B94">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มูลค่าตามบัญชีของบริษัทในบริษัทร่วม</w:t>
            </w:r>
            <w:r w:rsidR="003370C1">
              <w:rPr>
                <w:rFonts w:ascii="BrowalliaUPC" w:hAnsi="BrowalliaUPC" w:cs="BrowalliaUPC"/>
                <w:sz w:val="20"/>
                <w:szCs w:val="20"/>
                <w:lang w:val="en-GB"/>
              </w:rPr>
              <w:t xml:space="preserve"> </w:t>
            </w:r>
            <w:r w:rsidR="003370C1">
              <w:rPr>
                <w:rFonts w:ascii="BrowalliaUPC" w:hAnsi="BrowalliaUPC" w:cs="BrowalliaUPC" w:hint="cs"/>
                <w:sz w:val="20"/>
                <w:szCs w:val="20"/>
                <w:cs/>
                <w:lang w:val="en-GB"/>
              </w:rPr>
              <w:t>และบริษัทที่ควบคุมร่วมกัน</w:t>
            </w:r>
          </w:p>
        </w:tc>
        <w:tc>
          <w:tcPr>
            <w:tcW w:w="1262" w:type="dxa"/>
          </w:tcPr>
          <w:p w14:paraId="12330FE0" w14:textId="0604D97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35,371 </w:t>
            </w:r>
          </w:p>
        </w:tc>
        <w:tc>
          <w:tcPr>
            <w:tcW w:w="1350" w:type="dxa"/>
          </w:tcPr>
          <w:p w14:paraId="4BF4CE54" w14:textId="502EA40B"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28,943 </w:t>
            </w:r>
          </w:p>
        </w:tc>
        <w:tc>
          <w:tcPr>
            <w:tcW w:w="1170" w:type="dxa"/>
          </w:tcPr>
          <w:p w14:paraId="099C5113" w14:textId="7577C8E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w:t>
            </w:r>
            <w:r w:rsidR="00EF6E87" w:rsidRPr="00770013">
              <w:rPr>
                <w:rFonts w:ascii="BrowalliaUPC" w:hAnsi="BrowalliaUPC" w:cs="BrowalliaUPC"/>
                <w:sz w:val="20"/>
                <w:szCs w:val="20"/>
              </w:rPr>
              <w:t>108,892</w:t>
            </w:r>
            <w:r w:rsidRPr="00770013">
              <w:rPr>
                <w:rFonts w:ascii="BrowalliaUPC" w:hAnsi="BrowalliaUPC" w:cs="BrowalliaUPC"/>
                <w:sz w:val="20"/>
                <w:szCs w:val="20"/>
              </w:rPr>
              <w:t xml:space="preserve"> </w:t>
            </w:r>
          </w:p>
        </w:tc>
        <w:tc>
          <w:tcPr>
            <w:tcW w:w="1170" w:type="dxa"/>
          </w:tcPr>
          <w:p w14:paraId="4CDEF03D" w14:textId="3BA52E8C"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443" w:type="dxa"/>
          </w:tcPr>
          <w:p w14:paraId="1FB31FB1" w14:textId="144ED53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35D38060" w14:textId="746E0919"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272,143 </w:t>
            </w:r>
          </w:p>
        </w:tc>
        <w:tc>
          <w:tcPr>
            <w:tcW w:w="1080" w:type="dxa"/>
          </w:tcPr>
          <w:p w14:paraId="0DF0A9C3" w14:textId="7584B262"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64AD4ADF" w14:textId="51C57B20"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1,887,726 </w:t>
            </w:r>
          </w:p>
        </w:tc>
        <w:tc>
          <w:tcPr>
            <w:tcW w:w="1260" w:type="dxa"/>
            <w:gridSpan w:val="2"/>
          </w:tcPr>
          <w:p w14:paraId="671E2D38" w14:textId="4FFA79CC"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2,33</w:t>
            </w:r>
            <w:r w:rsidR="005651DF" w:rsidRPr="00770013">
              <w:rPr>
                <w:rFonts w:ascii="BrowalliaUPC" w:hAnsi="BrowalliaUPC" w:cs="BrowalliaUPC"/>
                <w:sz w:val="20"/>
                <w:szCs w:val="20"/>
              </w:rPr>
              <w:t>3,075</w:t>
            </w:r>
            <w:r w:rsidRPr="00770013">
              <w:rPr>
                <w:rFonts w:ascii="BrowalliaUPC" w:hAnsi="BrowalliaUPC" w:cs="BrowalliaUPC"/>
                <w:sz w:val="20"/>
                <w:szCs w:val="20"/>
              </w:rPr>
              <w:t xml:space="preserve"> </w:t>
            </w:r>
          </w:p>
        </w:tc>
      </w:tr>
      <w:tr w:rsidR="006B1B94" w:rsidRPr="00AA0F01" w14:paraId="70C8875A" w14:textId="77777777" w:rsidTr="00D34556">
        <w:tc>
          <w:tcPr>
            <w:tcW w:w="2518" w:type="dxa"/>
          </w:tcPr>
          <w:p w14:paraId="6B3728BE" w14:textId="77777777" w:rsidR="006B1B94" w:rsidRPr="00AA0F01" w:rsidRDefault="006B1B94" w:rsidP="006B1B94">
            <w:pPr>
              <w:ind w:left="252" w:right="-36" w:hanging="252"/>
              <w:rPr>
                <w:rFonts w:ascii="BrowalliaUPC" w:hAnsi="BrowalliaUPC" w:cs="BrowalliaUPC"/>
                <w:sz w:val="14"/>
                <w:szCs w:val="14"/>
                <w:cs/>
                <w:lang w:val="en-GB"/>
              </w:rPr>
            </w:pPr>
          </w:p>
        </w:tc>
        <w:tc>
          <w:tcPr>
            <w:tcW w:w="1262" w:type="dxa"/>
          </w:tcPr>
          <w:p w14:paraId="3E22EF18" w14:textId="77777777" w:rsidR="006B1B94" w:rsidRPr="00AA0F01" w:rsidRDefault="006B1B94" w:rsidP="006B1B94">
            <w:pPr>
              <w:ind w:right="-36"/>
              <w:jc w:val="right"/>
              <w:rPr>
                <w:rFonts w:ascii="BrowalliaUPC" w:hAnsi="BrowalliaUPC" w:cs="BrowalliaUPC"/>
                <w:sz w:val="14"/>
                <w:szCs w:val="14"/>
              </w:rPr>
            </w:pPr>
          </w:p>
        </w:tc>
        <w:tc>
          <w:tcPr>
            <w:tcW w:w="1350" w:type="dxa"/>
          </w:tcPr>
          <w:p w14:paraId="5D3B3F1D" w14:textId="77777777" w:rsidR="006B1B94" w:rsidRPr="00AA0F01" w:rsidRDefault="006B1B94" w:rsidP="006B1B94">
            <w:pPr>
              <w:ind w:right="-36"/>
              <w:jc w:val="right"/>
              <w:rPr>
                <w:rFonts w:ascii="BrowalliaUPC" w:hAnsi="BrowalliaUPC" w:cs="BrowalliaUPC"/>
                <w:sz w:val="14"/>
                <w:szCs w:val="14"/>
              </w:rPr>
            </w:pPr>
          </w:p>
        </w:tc>
        <w:tc>
          <w:tcPr>
            <w:tcW w:w="1170" w:type="dxa"/>
          </w:tcPr>
          <w:p w14:paraId="44F11BBE" w14:textId="77777777" w:rsidR="006B1B94" w:rsidRPr="00AA0F01" w:rsidRDefault="006B1B94" w:rsidP="006B1B94">
            <w:pPr>
              <w:ind w:right="-36"/>
              <w:jc w:val="right"/>
              <w:rPr>
                <w:rFonts w:ascii="BrowalliaUPC" w:hAnsi="BrowalliaUPC" w:cs="BrowalliaUPC"/>
                <w:sz w:val="14"/>
                <w:szCs w:val="14"/>
              </w:rPr>
            </w:pPr>
          </w:p>
        </w:tc>
        <w:tc>
          <w:tcPr>
            <w:tcW w:w="1170" w:type="dxa"/>
          </w:tcPr>
          <w:p w14:paraId="70C22A8D" w14:textId="77777777" w:rsidR="006B1B94" w:rsidRPr="00AA0F01" w:rsidRDefault="006B1B94" w:rsidP="006B1B94">
            <w:pPr>
              <w:ind w:right="-36"/>
              <w:jc w:val="right"/>
              <w:rPr>
                <w:rFonts w:ascii="BrowalliaUPC" w:hAnsi="BrowalliaUPC" w:cs="BrowalliaUPC"/>
                <w:sz w:val="14"/>
                <w:szCs w:val="14"/>
              </w:rPr>
            </w:pPr>
          </w:p>
        </w:tc>
        <w:tc>
          <w:tcPr>
            <w:tcW w:w="1443" w:type="dxa"/>
          </w:tcPr>
          <w:p w14:paraId="63E75DF4" w14:textId="77777777" w:rsidR="006B1B94" w:rsidRPr="00AA0F01" w:rsidRDefault="006B1B94" w:rsidP="006B1B94">
            <w:pPr>
              <w:ind w:right="-36"/>
              <w:jc w:val="right"/>
              <w:rPr>
                <w:rFonts w:ascii="BrowalliaUPC" w:hAnsi="BrowalliaUPC" w:cs="BrowalliaUPC"/>
                <w:sz w:val="14"/>
                <w:szCs w:val="14"/>
              </w:rPr>
            </w:pPr>
          </w:p>
        </w:tc>
        <w:tc>
          <w:tcPr>
            <w:tcW w:w="1080" w:type="dxa"/>
            <w:gridSpan w:val="2"/>
          </w:tcPr>
          <w:p w14:paraId="3E0C47DC" w14:textId="77777777" w:rsidR="006B1B94" w:rsidRPr="00AA0F01" w:rsidRDefault="006B1B94" w:rsidP="006B1B94">
            <w:pPr>
              <w:ind w:right="-36"/>
              <w:jc w:val="right"/>
              <w:rPr>
                <w:rFonts w:ascii="BrowalliaUPC" w:hAnsi="BrowalliaUPC" w:cs="BrowalliaUPC"/>
                <w:sz w:val="14"/>
                <w:szCs w:val="14"/>
              </w:rPr>
            </w:pPr>
          </w:p>
        </w:tc>
        <w:tc>
          <w:tcPr>
            <w:tcW w:w="1080" w:type="dxa"/>
          </w:tcPr>
          <w:p w14:paraId="782DA42D" w14:textId="77777777" w:rsidR="006B1B94" w:rsidRPr="00AA0F01" w:rsidRDefault="006B1B94" w:rsidP="006B1B94">
            <w:pPr>
              <w:ind w:right="-36"/>
              <w:jc w:val="right"/>
              <w:rPr>
                <w:rFonts w:ascii="BrowalliaUPC" w:hAnsi="BrowalliaUPC" w:cs="BrowalliaUPC"/>
                <w:sz w:val="14"/>
                <w:szCs w:val="14"/>
              </w:rPr>
            </w:pPr>
          </w:p>
        </w:tc>
        <w:tc>
          <w:tcPr>
            <w:tcW w:w="1170" w:type="dxa"/>
          </w:tcPr>
          <w:p w14:paraId="0A0049B6" w14:textId="77777777" w:rsidR="006B1B94" w:rsidRPr="00AA0F01" w:rsidRDefault="006B1B94" w:rsidP="006B1B94">
            <w:pPr>
              <w:ind w:right="-36"/>
              <w:jc w:val="right"/>
              <w:rPr>
                <w:rFonts w:ascii="BrowalliaUPC" w:hAnsi="BrowalliaUPC" w:cs="BrowalliaUPC"/>
                <w:sz w:val="14"/>
                <w:szCs w:val="14"/>
              </w:rPr>
            </w:pPr>
          </w:p>
        </w:tc>
        <w:tc>
          <w:tcPr>
            <w:tcW w:w="1260" w:type="dxa"/>
            <w:gridSpan w:val="2"/>
          </w:tcPr>
          <w:p w14:paraId="48188C3B" w14:textId="77777777" w:rsidR="006B1B94" w:rsidRPr="00AA0F01" w:rsidRDefault="006B1B94" w:rsidP="006B1B94">
            <w:pPr>
              <w:ind w:right="-36"/>
              <w:jc w:val="right"/>
              <w:rPr>
                <w:rFonts w:ascii="BrowalliaUPC" w:hAnsi="BrowalliaUPC" w:cs="BrowalliaUPC"/>
                <w:sz w:val="14"/>
                <w:szCs w:val="14"/>
              </w:rPr>
            </w:pPr>
          </w:p>
        </w:tc>
      </w:tr>
      <w:tr w:rsidR="006B1B94" w:rsidRPr="00770013" w14:paraId="3B5BC509" w14:textId="77777777" w:rsidTr="00D34556">
        <w:tc>
          <w:tcPr>
            <w:tcW w:w="2518" w:type="dxa"/>
          </w:tcPr>
          <w:p w14:paraId="57FD7251" w14:textId="77777777" w:rsidR="006B1B94" w:rsidRPr="00770013" w:rsidRDefault="006B1B94" w:rsidP="006B1B94">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เงินปันผลรับจากบริษัทร่วม</w:t>
            </w:r>
          </w:p>
        </w:tc>
        <w:tc>
          <w:tcPr>
            <w:tcW w:w="1262" w:type="dxa"/>
          </w:tcPr>
          <w:p w14:paraId="3117798C" w14:textId="1A4F8B47"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350" w:type="dxa"/>
          </w:tcPr>
          <w:p w14:paraId="6C9ECDD1" w14:textId="7FF96D76"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234AC297" w14:textId="4BBC28D1"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2,502 </w:t>
            </w:r>
          </w:p>
        </w:tc>
        <w:tc>
          <w:tcPr>
            <w:tcW w:w="1170" w:type="dxa"/>
          </w:tcPr>
          <w:p w14:paraId="0617D17B" w14:textId="7411C83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443" w:type="dxa"/>
          </w:tcPr>
          <w:p w14:paraId="5ACC1F1E" w14:textId="15C27233"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gridSpan w:val="2"/>
          </w:tcPr>
          <w:p w14:paraId="63D2AE05" w14:textId="27621D08"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080" w:type="dxa"/>
          </w:tcPr>
          <w:p w14:paraId="246AD3C7" w14:textId="7E6D2C62"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170" w:type="dxa"/>
          </w:tcPr>
          <w:p w14:paraId="314B4A97" w14:textId="3E2BF4D4"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p>
        </w:tc>
        <w:tc>
          <w:tcPr>
            <w:tcW w:w="1260" w:type="dxa"/>
            <w:gridSpan w:val="2"/>
          </w:tcPr>
          <w:p w14:paraId="30795FC5" w14:textId="03290746" w:rsidR="006B1B94" w:rsidRPr="00770013" w:rsidRDefault="006B1B94" w:rsidP="006B1B94">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 xml:space="preserve"> 2,502 </w:t>
            </w:r>
          </w:p>
        </w:tc>
      </w:tr>
    </w:tbl>
    <w:p w14:paraId="4AA2B426" w14:textId="77777777" w:rsidR="008E0FDC" w:rsidRPr="00770013" w:rsidRDefault="008E0FDC" w:rsidP="008E0FDC">
      <w:pPr>
        <w:ind w:right="-45"/>
        <w:jc w:val="thaiDistribute"/>
        <w:rPr>
          <w:rFonts w:ascii="BrowalliaUPC" w:hAnsi="BrowalliaUPC" w:cs="BrowalliaUPC"/>
          <w:sz w:val="28"/>
          <w:szCs w:val="28"/>
        </w:rPr>
      </w:pPr>
    </w:p>
    <w:tbl>
      <w:tblPr>
        <w:tblW w:w="13503" w:type="dxa"/>
        <w:tblInd w:w="810" w:type="dxa"/>
        <w:tblLayout w:type="fixed"/>
        <w:tblLook w:val="0000" w:firstRow="0" w:lastRow="0" w:firstColumn="0" w:lastColumn="0" w:noHBand="0" w:noVBand="0"/>
      </w:tblPr>
      <w:tblGrid>
        <w:gridCol w:w="2518"/>
        <w:gridCol w:w="1262"/>
        <w:gridCol w:w="1350"/>
        <w:gridCol w:w="1170"/>
        <w:gridCol w:w="1170"/>
        <w:gridCol w:w="1443"/>
        <w:gridCol w:w="720"/>
        <w:gridCol w:w="360"/>
        <w:gridCol w:w="1080"/>
        <w:gridCol w:w="1170"/>
        <w:gridCol w:w="1254"/>
        <w:gridCol w:w="6"/>
      </w:tblGrid>
      <w:tr w:rsidR="008E0FDC" w:rsidRPr="00770013" w14:paraId="49C40715" w14:textId="77777777" w:rsidTr="00D34556">
        <w:tc>
          <w:tcPr>
            <w:tcW w:w="2518" w:type="dxa"/>
          </w:tcPr>
          <w:p w14:paraId="5EE5F363" w14:textId="77777777" w:rsidR="008E0FDC" w:rsidRPr="00770013" w:rsidRDefault="008E0FDC" w:rsidP="00D34556">
            <w:pPr>
              <w:ind w:right="-36"/>
              <w:rPr>
                <w:rFonts w:ascii="BrowalliaUPC" w:hAnsi="BrowalliaUPC" w:cs="BrowalliaUPC"/>
                <w:sz w:val="20"/>
                <w:szCs w:val="20"/>
              </w:rPr>
            </w:pPr>
          </w:p>
        </w:tc>
        <w:tc>
          <w:tcPr>
            <w:tcW w:w="3782" w:type="dxa"/>
            <w:gridSpan w:val="3"/>
          </w:tcPr>
          <w:p w14:paraId="36B71826" w14:textId="77777777" w:rsidR="008E0FDC" w:rsidRPr="00770013" w:rsidRDefault="008E0FDC" w:rsidP="00D34556">
            <w:pPr>
              <w:pBdr>
                <w:bottom w:val="single" w:sz="4" w:space="1" w:color="FFFFFF"/>
              </w:pBdr>
              <w:ind w:right="-36"/>
              <w:jc w:val="center"/>
              <w:rPr>
                <w:rFonts w:ascii="BrowalliaUPC" w:hAnsi="BrowalliaUPC" w:cs="BrowalliaUPC"/>
                <w:sz w:val="20"/>
                <w:szCs w:val="20"/>
                <w:cs/>
              </w:rPr>
            </w:pPr>
          </w:p>
        </w:tc>
        <w:tc>
          <w:tcPr>
            <w:tcW w:w="1170" w:type="dxa"/>
          </w:tcPr>
          <w:p w14:paraId="292634F6"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1443" w:type="dxa"/>
          </w:tcPr>
          <w:p w14:paraId="39CA7BF6" w14:textId="77777777" w:rsidR="008E0FDC" w:rsidRPr="00770013" w:rsidRDefault="008E0FDC" w:rsidP="00D34556">
            <w:pPr>
              <w:tabs>
                <w:tab w:val="decimal" w:pos="1008"/>
                <w:tab w:val="left" w:pos="1663"/>
              </w:tabs>
              <w:ind w:left="18" w:right="72"/>
              <w:jc w:val="right"/>
              <w:rPr>
                <w:rFonts w:ascii="BrowalliaUPC" w:hAnsi="BrowalliaUPC" w:cs="BrowalliaUPC"/>
                <w:sz w:val="20"/>
                <w:szCs w:val="20"/>
                <w:cs/>
              </w:rPr>
            </w:pPr>
          </w:p>
        </w:tc>
        <w:tc>
          <w:tcPr>
            <w:tcW w:w="720" w:type="dxa"/>
          </w:tcPr>
          <w:p w14:paraId="280267DB"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cs/>
              </w:rPr>
            </w:pPr>
          </w:p>
        </w:tc>
        <w:tc>
          <w:tcPr>
            <w:tcW w:w="3870" w:type="dxa"/>
            <w:gridSpan w:val="5"/>
          </w:tcPr>
          <w:p w14:paraId="7F570E14" w14:textId="77777777" w:rsidR="008E0FDC" w:rsidRPr="00770013" w:rsidRDefault="008E0FDC" w:rsidP="00D34556">
            <w:pPr>
              <w:tabs>
                <w:tab w:val="decimal" w:pos="1008"/>
                <w:tab w:val="left" w:pos="1663"/>
              </w:tabs>
              <w:ind w:left="18" w:right="-18"/>
              <w:jc w:val="right"/>
              <w:rPr>
                <w:rFonts w:ascii="BrowalliaUPC" w:hAnsi="BrowalliaUPC" w:cs="BrowalliaUPC"/>
                <w:sz w:val="20"/>
                <w:szCs w:val="20"/>
              </w:rPr>
            </w:pPr>
            <w:r w:rsidRPr="00770013">
              <w:rPr>
                <w:rFonts w:ascii="BrowalliaUPC" w:hAnsi="BrowalliaUPC" w:cs="BrowalliaUPC"/>
                <w:sz w:val="20"/>
                <w:szCs w:val="20"/>
                <w:cs/>
              </w:rPr>
              <w:t xml:space="preserve"> (หน่วย </w:t>
            </w:r>
            <w:r w:rsidRPr="00770013">
              <w:rPr>
                <w:rFonts w:ascii="BrowalliaUPC" w:hAnsi="BrowalliaUPC" w:cs="BrowalliaUPC"/>
                <w:sz w:val="20"/>
                <w:szCs w:val="20"/>
                <w:cs/>
                <w:lang w:val="en-GB"/>
              </w:rPr>
              <w:t>:</w:t>
            </w:r>
            <w:r w:rsidRPr="00770013">
              <w:rPr>
                <w:rFonts w:ascii="BrowalliaUPC" w:hAnsi="BrowalliaUPC" w:cs="BrowalliaUPC"/>
                <w:sz w:val="20"/>
                <w:szCs w:val="20"/>
                <w:cs/>
              </w:rPr>
              <w:t xml:space="preserve"> พันบาท)</w:t>
            </w:r>
          </w:p>
        </w:tc>
      </w:tr>
      <w:tr w:rsidR="008E0FDC" w:rsidRPr="00770013" w14:paraId="3EB9A9E8" w14:textId="77777777" w:rsidTr="00D34556">
        <w:trPr>
          <w:gridAfter w:val="1"/>
          <w:wAfter w:w="6" w:type="dxa"/>
        </w:trPr>
        <w:tc>
          <w:tcPr>
            <w:tcW w:w="2518" w:type="dxa"/>
          </w:tcPr>
          <w:p w14:paraId="0050872D" w14:textId="77777777" w:rsidR="008E0FDC" w:rsidRPr="00770013" w:rsidRDefault="008E0FDC" w:rsidP="00D34556">
            <w:pPr>
              <w:ind w:right="-36"/>
              <w:rPr>
                <w:rFonts w:ascii="BrowalliaUPC" w:hAnsi="BrowalliaUPC" w:cs="BrowalliaUPC"/>
                <w:sz w:val="20"/>
                <w:szCs w:val="20"/>
              </w:rPr>
            </w:pPr>
          </w:p>
        </w:tc>
        <w:tc>
          <w:tcPr>
            <w:tcW w:w="10979" w:type="dxa"/>
            <w:gridSpan w:val="10"/>
          </w:tcPr>
          <w:p w14:paraId="2C5E74F5"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 xml:space="preserve">ธันวาคม </w:t>
            </w:r>
            <w:r w:rsidRPr="00770013">
              <w:rPr>
                <w:rFonts w:ascii="BrowalliaUPC" w:hAnsi="BrowalliaUPC" w:cs="BrowalliaUPC"/>
                <w:sz w:val="20"/>
                <w:szCs w:val="20"/>
                <w:lang w:val="en-GB"/>
              </w:rPr>
              <w:t>2562</w:t>
            </w:r>
          </w:p>
        </w:tc>
      </w:tr>
      <w:tr w:rsidR="008E0FDC" w:rsidRPr="00770013" w14:paraId="0D34EE34" w14:textId="77777777" w:rsidTr="00D34556">
        <w:tc>
          <w:tcPr>
            <w:tcW w:w="2518" w:type="dxa"/>
          </w:tcPr>
          <w:p w14:paraId="73B7F568" w14:textId="77777777" w:rsidR="008E0FDC" w:rsidRPr="00770013" w:rsidRDefault="008E0FDC" w:rsidP="00D34556">
            <w:pPr>
              <w:ind w:right="-36"/>
              <w:rPr>
                <w:rFonts w:ascii="BrowalliaUPC" w:hAnsi="BrowalliaUPC" w:cs="BrowalliaUPC"/>
                <w:sz w:val="20"/>
                <w:szCs w:val="20"/>
              </w:rPr>
            </w:pPr>
          </w:p>
        </w:tc>
        <w:tc>
          <w:tcPr>
            <w:tcW w:w="1262" w:type="dxa"/>
            <w:vAlign w:val="bottom"/>
          </w:tcPr>
          <w:p w14:paraId="734E8599" w14:textId="77777777" w:rsidR="008E0FDC" w:rsidRPr="00770013" w:rsidRDefault="008E0FDC" w:rsidP="00D34556">
            <w:pPr>
              <w:pBdr>
                <w:bottom w:val="single" w:sz="6" w:space="1" w:color="auto"/>
              </w:pBdr>
              <w:ind w:right="-36"/>
              <w:jc w:val="center"/>
              <w:rPr>
                <w:rFonts w:ascii="BrowalliaUPC" w:hAnsi="BrowalliaUPC" w:cs="BrowalliaUPC"/>
                <w:sz w:val="20"/>
                <w:szCs w:val="20"/>
                <w:lang w:val="en-GB"/>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เอเซีย เทิร์นเอ้าท์ส จำกัด</w:t>
            </w:r>
          </w:p>
        </w:tc>
        <w:tc>
          <w:tcPr>
            <w:tcW w:w="1350" w:type="dxa"/>
            <w:vAlign w:val="bottom"/>
          </w:tcPr>
          <w:p w14:paraId="2668314D"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สยามแปซิฟิค          โฮลดิ้ง จำกัด</w:t>
            </w:r>
          </w:p>
        </w:tc>
        <w:tc>
          <w:tcPr>
            <w:tcW w:w="1170" w:type="dxa"/>
            <w:vAlign w:val="bottom"/>
          </w:tcPr>
          <w:p w14:paraId="06380E0C"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บริษัท บางกอก สตีลไวร์ จำกัด</w:t>
            </w:r>
          </w:p>
        </w:tc>
        <w:tc>
          <w:tcPr>
            <w:tcW w:w="1170" w:type="dxa"/>
            <w:vAlign w:val="bottom"/>
          </w:tcPr>
          <w:p w14:paraId="2F7FA93E"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โอเรียนเต็ล เรสซิเดนซ์  กรุงเทพ จำกัด</w:t>
            </w:r>
          </w:p>
        </w:tc>
        <w:tc>
          <w:tcPr>
            <w:tcW w:w="1443" w:type="dxa"/>
            <w:vAlign w:val="bottom"/>
          </w:tcPr>
          <w:p w14:paraId="4F8C82EB"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บริษัท เอ็มซีอาร์พี คอนสตรัคชั่น         คอร์ปอเรชั่น</w:t>
            </w:r>
            <w:r w:rsidRPr="00770013">
              <w:rPr>
                <w:rFonts w:ascii="BrowalliaUPC" w:hAnsi="BrowalliaUPC" w:cs="BrowalliaUPC"/>
                <w:sz w:val="20"/>
                <w:szCs w:val="20"/>
              </w:rPr>
              <w:t xml:space="preserve">,             </w:t>
            </w:r>
            <w:r w:rsidRPr="00770013">
              <w:rPr>
                <w:rFonts w:ascii="BrowalliaUPC" w:hAnsi="BrowalliaUPC" w:cs="BrowalliaUPC"/>
                <w:sz w:val="20"/>
                <w:szCs w:val="20"/>
                <w:cs/>
              </w:rPr>
              <w:t>ฟิลลิปปินส์</w:t>
            </w:r>
          </w:p>
        </w:tc>
        <w:tc>
          <w:tcPr>
            <w:tcW w:w="1080" w:type="dxa"/>
            <w:gridSpan w:val="2"/>
            <w:vAlign w:val="bottom"/>
          </w:tcPr>
          <w:p w14:paraId="5C875194"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Sino Lao Aluminum Corporation Limited</w:t>
            </w:r>
          </w:p>
        </w:tc>
        <w:tc>
          <w:tcPr>
            <w:tcW w:w="1080" w:type="dxa"/>
            <w:vAlign w:val="bottom"/>
          </w:tcPr>
          <w:p w14:paraId="4E517D4C"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MCRP</w:t>
            </w:r>
          </w:p>
          <w:p w14:paraId="2740A0F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rPr>
              <w:t>Holding</w:t>
            </w:r>
          </w:p>
        </w:tc>
        <w:tc>
          <w:tcPr>
            <w:tcW w:w="1170" w:type="dxa"/>
          </w:tcPr>
          <w:p w14:paraId="756C84E3"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Firs</w:t>
            </w:r>
            <w:r w:rsidRPr="00770013">
              <w:rPr>
                <w:rFonts w:ascii="BrowalliaUPC" w:hAnsi="BrowalliaUPC" w:cs="BrowalliaUPC"/>
                <w:sz w:val="20"/>
                <w:szCs w:val="20"/>
              </w:rPr>
              <w:t>t</w:t>
            </w:r>
            <w:r w:rsidRPr="00770013">
              <w:rPr>
                <w:rFonts w:ascii="BrowalliaUPC" w:hAnsi="BrowalliaUPC" w:cs="BrowalliaUPC"/>
                <w:sz w:val="20"/>
                <w:szCs w:val="20"/>
                <w:lang w:val="en-GB"/>
              </w:rPr>
              <w:t xml:space="preserve"> Dhaka</w:t>
            </w:r>
          </w:p>
          <w:p w14:paraId="5F32F226"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Elevated</w:t>
            </w:r>
          </w:p>
          <w:p w14:paraId="4080750B" w14:textId="77777777" w:rsidR="008E0FDC" w:rsidRPr="00770013" w:rsidRDefault="008E0FDC" w:rsidP="00D34556">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lang w:val="en-GB"/>
              </w:rPr>
              <w:t>Expressway</w:t>
            </w:r>
          </w:p>
          <w:p w14:paraId="1B170DA7"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lang w:val="en-GB"/>
              </w:rPr>
              <w:t>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1260" w:type="dxa"/>
            <w:gridSpan w:val="2"/>
            <w:vAlign w:val="bottom"/>
          </w:tcPr>
          <w:p w14:paraId="5E736D4C" w14:textId="77777777" w:rsidR="008E0FDC" w:rsidRPr="00770013" w:rsidRDefault="008E0FDC" w:rsidP="00D34556">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รวม</w:t>
            </w:r>
          </w:p>
        </w:tc>
      </w:tr>
      <w:tr w:rsidR="008E0FDC" w:rsidRPr="00AA0F01" w14:paraId="05755ADD" w14:textId="77777777" w:rsidTr="00D34556">
        <w:tc>
          <w:tcPr>
            <w:tcW w:w="2518" w:type="dxa"/>
          </w:tcPr>
          <w:p w14:paraId="42A30274" w14:textId="77777777" w:rsidR="008E0FDC" w:rsidRPr="00AA0F01" w:rsidRDefault="008E0FDC" w:rsidP="00D34556">
            <w:pPr>
              <w:ind w:right="-36"/>
              <w:rPr>
                <w:rFonts w:ascii="BrowalliaUPC" w:hAnsi="BrowalliaUPC" w:cs="BrowalliaUPC"/>
                <w:sz w:val="12"/>
                <w:szCs w:val="12"/>
                <w:cs/>
              </w:rPr>
            </w:pPr>
          </w:p>
        </w:tc>
        <w:tc>
          <w:tcPr>
            <w:tcW w:w="1262" w:type="dxa"/>
          </w:tcPr>
          <w:p w14:paraId="02A1F383" w14:textId="77777777" w:rsidR="008E0FDC" w:rsidRPr="00AA0F01" w:rsidRDefault="008E0FDC" w:rsidP="00D34556">
            <w:pPr>
              <w:ind w:right="-36"/>
              <w:jc w:val="right"/>
              <w:rPr>
                <w:rFonts w:ascii="BrowalliaUPC" w:hAnsi="BrowalliaUPC" w:cs="BrowalliaUPC"/>
                <w:sz w:val="12"/>
                <w:szCs w:val="12"/>
              </w:rPr>
            </w:pPr>
          </w:p>
        </w:tc>
        <w:tc>
          <w:tcPr>
            <w:tcW w:w="1350" w:type="dxa"/>
          </w:tcPr>
          <w:p w14:paraId="1A079420" w14:textId="77777777" w:rsidR="008E0FDC" w:rsidRPr="00AA0F01" w:rsidRDefault="008E0FDC" w:rsidP="00D34556">
            <w:pPr>
              <w:ind w:right="-36"/>
              <w:jc w:val="right"/>
              <w:rPr>
                <w:rFonts w:ascii="BrowalliaUPC" w:hAnsi="BrowalliaUPC" w:cs="BrowalliaUPC"/>
                <w:sz w:val="12"/>
                <w:szCs w:val="12"/>
              </w:rPr>
            </w:pPr>
          </w:p>
        </w:tc>
        <w:tc>
          <w:tcPr>
            <w:tcW w:w="1170" w:type="dxa"/>
          </w:tcPr>
          <w:p w14:paraId="2FCA578F" w14:textId="77777777" w:rsidR="008E0FDC" w:rsidRPr="00AA0F01" w:rsidRDefault="008E0FDC" w:rsidP="00D34556">
            <w:pPr>
              <w:ind w:right="-36"/>
              <w:jc w:val="right"/>
              <w:rPr>
                <w:rFonts w:ascii="BrowalliaUPC" w:hAnsi="BrowalliaUPC" w:cs="BrowalliaUPC"/>
                <w:sz w:val="12"/>
                <w:szCs w:val="12"/>
              </w:rPr>
            </w:pPr>
          </w:p>
        </w:tc>
        <w:tc>
          <w:tcPr>
            <w:tcW w:w="1170" w:type="dxa"/>
          </w:tcPr>
          <w:p w14:paraId="008DE1D2" w14:textId="77777777" w:rsidR="008E0FDC" w:rsidRPr="00AA0F01" w:rsidRDefault="008E0FDC" w:rsidP="00D34556">
            <w:pPr>
              <w:ind w:right="-36"/>
              <w:jc w:val="right"/>
              <w:rPr>
                <w:rFonts w:ascii="BrowalliaUPC" w:hAnsi="BrowalliaUPC" w:cs="BrowalliaUPC"/>
                <w:sz w:val="12"/>
                <w:szCs w:val="12"/>
                <w:cs/>
              </w:rPr>
            </w:pPr>
          </w:p>
        </w:tc>
        <w:tc>
          <w:tcPr>
            <w:tcW w:w="1443" w:type="dxa"/>
          </w:tcPr>
          <w:p w14:paraId="5E1CD2BC" w14:textId="77777777" w:rsidR="008E0FDC" w:rsidRPr="00AA0F01" w:rsidRDefault="008E0FDC" w:rsidP="00D34556">
            <w:pPr>
              <w:ind w:right="-36"/>
              <w:jc w:val="right"/>
              <w:rPr>
                <w:rFonts w:ascii="BrowalliaUPC" w:hAnsi="BrowalliaUPC" w:cs="BrowalliaUPC"/>
                <w:sz w:val="12"/>
                <w:szCs w:val="12"/>
                <w:cs/>
              </w:rPr>
            </w:pPr>
          </w:p>
        </w:tc>
        <w:tc>
          <w:tcPr>
            <w:tcW w:w="1080" w:type="dxa"/>
            <w:gridSpan w:val="2"/>
          </w:tcPr>
          <w:p w14:paraId="12CD5EE7" w14:textId="77777777" w:rsidR="008E0FDC" w:rsidRPr="00AA0F01" w:rsidRDefault="008E0FDC" w:rsidP="00D34556">
            <w:pPr>
              <w:ind w:right="-36"/>
              <w:jc w:val="right"/>
              <w:rPr>
                <w:rFonts w:ascii="BrowalliaUPC" w:hAnsi="BrowalliaUPC" w:cs="BrowalliaUPC"/>
                <w:sz w:val="12"/>
                <w:szCs w:val="12"/>
                <w:cs/>
              </w:rPr>
            </w:pPr>
          </w:p>
        </w:tc>
        <w:tc>
          <w:tcPr>
            <w:tcW w:w="1080" w:type="dxa"/>
          </w:tcPr>
          <w:p w14:paraId="6BBE725F" w14:textId="77777777" w:rsidR="008E0FDC" w:rsidRPr="00AA0F01" w:rsidRDefault="008E0FDC" w:rsidP="00D34556">
            <w:pPr>
              <w:ind w:right="-36"/>
              <w:jc w:val="right"/>
              <w:rPr>
                <w:rFonts w:ascii="BrowalliaUPC" w:hAnsi="BrowalliaUPC" w:cs="BrowalliaUPC"/>
                <w:sz w:val="12"/>
                <w:szCs w:val="12"/>
                <w:cs/>
              </w:rPr>
            </w:pPr>
          </w:p>
        </w:tc>
        <w:tc>
          <w:tcPr>
            <w:tcW w:w="1170" w:type="dxa"/>
          </w:tcPr>
          <w:p w14:paraId="04369808" w14:textId="77777777" w:rsidR="008E0FDC" w:rsidRPr="00AA0F01" w:rsidRDefault="008E0FDC" w:rsidP="00D34556">
            <w:pPr>
              <w:ind w:right="-36"/>
              <w:jc w:val="right"/>
              <w:rPr>
                <w:rFonts w:ascii="BrowalliaUPC" w:hAnsi="BrowalliaUPC" w:cs="BrowalliaUPC"/>
                <w:sz w:val="12"/>
                <w:szCs w:val="12"/>
                <w:cs/>
              </w:rPr>
            </w:pPr>
          </w:p>
        </w:tc>
        <w:tc>
          <w:tcPr>
            <w:tcW w:w="1260" w:type="dxa"/>
            <w:gridSpan w:val="2"/>
          </w:tcPr>
          <w:p w14:paraId="3D732593" w14:textId="77777777" w:rsidR="008E0FDC" w:rsidRPr="00AA0F01" w:rsidRDefault="008E0FDC" w:rsidP="00D34556">
            <w:pPr>
              <w:ind w:right="-36"/>
              <w:jc w:val="right"/>
              <w:rPr>
                <w:rFonts w:ascii="BrowalliaUPC" w:hAnsi="BrowalliaUPC" w:cs="BrowalliaUPC"/>
                <w:sz w:val="12"/>
                <w:szCs w:val="12"/>
                <w:cs/>
              </w:rPr>
            </w:pPr>
          </w:p>
        </w:tc>
      </w:tr>
      <w:tr w:rsidR="00C74887" w:rsidRPr="00770013" w14:paraId="47D71744" w14:textId="77777777" w:rsidTr="00D34556">
        <w:tc>
          <w:tcPr>
            <w:tcW w:w="2518" w:type="dxa"/>
          </w:tcPr>
          <w:p w14:paraId="022B7754" w14:textId="0DD90937" w:rsidR="00C74887" w:rsidRPr="00770013" w:rsidRDefault="00C74887" w:rsidP="00C74887">
            <w:pPr>
              <w:ind w:right="-36"/>
              <w:rPr>
                <w:rFonts w:ascii="BrowalliaUPC" w:hAnsi="BrowalliaUPC" w:cs="BrowalliaUPC"/>
                <w:sz w:val="20"/>
                <w:szCs w:val="20"/>
                <w:cs/>
              </w:rPr>
            </w:pPr>
            <w:r w:rsidRPr="00770013">
              <w:rPr>
                <w:rFonts w:ascii="BrowalliaUPC" w:hAnsi="BrowalliaUPC" w:cs="BrowalliaUPC"/>
                <w:sz w:val="20"/>
                <w:szCs w:val="20"/>
                <w:cs/>
              </w:rPr>
              <w:t>สินทรัพย์สุทธิ</w:t>
            </w:r>
          </w:p>
        </w:tc>
        <w:tc>
          <w:tcPr>
            <w:tcW w:w="1262" w:type="dxa"/>
          </w:tcPr>
          <w:p w14:paraId="588D76FB"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91,660</w:t>
            </w:r>
          </w:p>
        </w:tc>
        <w:tc>
          <w:tcPr>
            <w:tcW w:w="1350" w:type="dxa"/>
          </w:tcPr>
          <w:p w14:paraId="461A4E22"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56,653</w:t>
            </w:r>
          </w:p>
        </w:tc>
        <w:tc>
          <w:tcPr>
            <w:tcW w:w="1170" w:type="dxa"/>
          </w:tcPr>
          <w:p w14:paraId="7A343BC0"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514,948</w:t>
            </w:r>
          </w:p>
        </w:tc>
        <w:tc>
          <w:tcPr>
            <w:tcW w:w="1170" w:type="dxa"/>
          </w:tcPr>
          <w:p w14:paraId="40E526F1"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233,321</w:t>
            </w:r>
            <w:r w:rsidRPr="00770013">
              <w:rPr>
                <w:rFonts w:ascii="BrowalliaUPC" w:hAnsi="BrowalliaUPC" w:cs="BrowalliaUPC"/>
                <w:sz w:val="20"/>
                <w:szCs w:val="20"/>
                <w:cs/>
              </w:rPr>
              <w:t>)</w:t>
            </w:r>
          </w:p>
        </w:tc>
        <w:tc>
          <w:tcPr>
            <w:tcW w:w="1443" w:type="dxa"/>
          </w:tcPr>
          <w:p w14:paraId="3213BE7F" w14:textId="6A1BB61E"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3A7FEAE6"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683,469</w:t>
            </w:r>
          </w:p>
        </w:tc>
        <w:tc>
          <w:tcPr>
            <w:tcW w:w="1080" w:type="dxa"/>
          </w:tcPr>
          <w:p w14:paraId="58634E73" w14:textId="131BDD08"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74C563E5"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1,839,610</w:t>
            </w:r>
          </w:p>
        </w:tc>
        <w:tc>
          <w:tcPr>
            <w:tcW w:w="1260" w:type="dxa"/>
            <w:gridSpan w:val="2"/>
          </w:tcPr>
          <w:p w14:paraId="53964B64"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2,953,019</w:t>
            </w:r>
          </w:p>
        </w:tc>
      </w:tr>
      <w:tr w:rsidR="00C74887" w:rsidRPr="00770013" w14:paraId="68F24872" w14:textId="77777777" w:rsidTr="00D34556">
        <w:tc>
          <w:tcPr>
            <w:tcW w:w="2518" w:type="dxa"/>
          </w:tcPr>
          <w:p w14:paraId="21A460AD" w14:textId="61B1FF79" w:rsidR="00C74887" w:rsidRPr="00770013" w:rsidRDefault="00C74887" w:rsidP="00C74887">
            <w:pPr>
              <w:ind w:right="-36"/>
              <w:rPr>
                <w:rFonts w:ascii="BrowalliaUPC" w:hAnsi="BrowalliaUPC" w:cs="BrowalliaUPC"/>
                <w:sz w:val="20"/>
                <w:szCs w:val="20"/>
                <w:lang w:val="en-GB"/>
              </w:rPr>
            </w:pPr>
            <w:r w:rsidRPr="00770013">
              <w:rPr>
                <w:rFonts w:ascii="BrowalliaUPC" w:hAnsi="BrowalliaUPC" w:cs="BrowalliaUPC"/>
                <w:sz w:val="20"/>
                <w:szCs w:val="20"/>
                <w:cs/>
              </w:rPr>
              <w:t>สัดส่วนการถือหุ้นของกลุ่มบริษัท</w:t>
            </w:r>
            <w:r w:rsidRPr="00770013">
              <w:rPr>
                <w:rFonts w:ascii="BrowalliaUPC" w:hAnsi="BrowalliaUPC" w:cs="BrowalliaUPC"/>
                <w:sz w:val="20"/>
                <w:szCs w:val="20"/>
                <w:cs/>
                <w:lang w:val="en-GB"/>
              </w:rPr>
              <w:t xml:space="preserve"> (ร้อยละ)</w:t>
            </w:r>
          </w:p>
        </w:tc>
        <w:tc>
          <w:tcPr>
            <w:tcW w:w="1262" w:type="dxa"/>
          </w:tcPr>
          <w:p w14:paraId="3A1D7F93" w14:textId="77777777" w:rsidR="00C74887" w:rsidRPr="00770013" w:rsidRDefault="00C74887" w:rsidP="00C74887">
            <w:pPr>
              <w:pBdr>
                <w:bottom w:val="single" w:sz="4" w:space="1" w:color="auto"/>
              </w:pBdr>
              <w:ind w:right="-36"/>
              <w:jc w:val="right"/>
              <w:rPr>
                <w:rFonts w:ascii="BrowalliaUPC" w:hAnsi="BrowalliaUPC" w:cs="BrowalliaUPC"/>
                <w:sz w:val="20"/>
                <w:szCs w:val="20"/>
                <w:cs/>
              </w:rPr>
            </w:pPr>
            <w:r w:rsidRPr="00770013">
              <w:rPr>
                <w:rFonts w:ascii="BrowalliaUPC" w:hAnsi="BrowalliaUPC" w:cs="BrowalliaUPC"/>
                <w:sz w:val="20"/>
                <w:szCs w:val="20"/>
              </w:rPr>
              <w:t>48</w:t>
            </w:r>
            <w:r w:rsidRPr="00770013">
              <w:rPr>
                <w:rFonts w:ascii="BrowalliaUPC" w:hAnsi="BrowalliaUPC" w:cs="BrowalliaUPC"/>
                <w:sz w:val="20"/>
                <w:szCs w:val="20"/>
                <w:cs/>
              </w:rPr>
              <w:t>.</w:t>
            </w:r>
            <w:r w:rsidRPr="00770013">
              <w:rPr>
                <w:rFonts w:ascii="BrowalliaUPC" w:hAnsi="BrowalliaUPC" w:cs="BrowalliaUPC"/>
                <w:sz w:val="20"/>
                <w:szCs w:val="20"/>
              </w:rPr>
              <w:t>99</w:t>
            </w:r>
          </w:p>
        </w:tc>
        <w:tc>
          <w:tcPr>
            <w:tcW w:w="1350" w:type="dxa"/>
          </w:tcPr>
          <w:p w14:paraId="18B4031F"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46</w:t>
            </w:r>
            <w:r w:rsidRPr="00770013">
              <w:rPr>
                <w:rFonts w:ascii="BrowalliaUPC" w:hAnsi="BrowalliaUPC" w:cs="BrowalliaUPC"/>
                <w:sz w:val="20"/>
                <w:szCs w:val="20"/>
                <w:cs/>
              </w:rPr>
              <w:t>.</w:t>
            </w:r>
            <w:r w:rsidRPr="00770013">
              <w:rPr>
                <w:rFonts w:ascii="BrowalliaUPC" w:hAnsi="BrowalliaUPC" w:cs="BrowalliaUPC"/>
                <w:sz w:val="20"/>
                <w:szCs w:val="20"/>
              </w:rPr>
              <w:t>69</w:t>
            </w:r>
          </w:p>
        </w:tc>
        <w:tc>
          <w:tcPr>
            <w:tcW w:w="1170" w:type="dxa"/>
          </w:tcPr>
          <w:p w14:paraId="4CE8722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19</w:t>
            </w:r>
            <w:r w:rsidRPr="00770013">
              <w:rPr>
                <w:rFonts w:ascii="BrowalliaUPC" w:hAnsi="BrowalliaUPC" w:cs="BrowalliaUPC"/>
                <w:sz w:val="20"/>
                <w:szCs w:val="20"/>
                <w:cs/>
              </w:rPr>
              <w:t>.</w:t>
            </w:r>
            <w:r w:rsidRPr="00770013">
              <w:rPr>
                <w:rFonts w:ascii="BrowalliaUPC" w:hAnsi="BrowalliaUPC" w:cs="BrowalliaUPC"/>
                <w:sz w:val="20"/>
                <w:szCs w:val="20"/>
              </w:rPr>
              <w:t>98</w:t>
            </w:r>
          </w:p>
        </w:tc>
        <w:tc>
          <w:tcPr>
            <w:tcW w:w="1170" w:type="dxa"/>
          </w:tcPr>
          <w:p w14:paraId="0C6F733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15</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443" w:type="dxa"/>
          </w:tcPr>
          <w:p w14:paraId="2AA30DC5"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24</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080" w:type="dxa"/>
            <w:gridSpan w:val="2"/>
          </w:tcPr>
          <w:p w14:paraId="4C5418C8"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50</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w:t>
            </w:r>
          </w:p>
        </w:tc>
        <w:tc>
          <w:tcPr>
            <w:tcW w:w="1080" w:type="dxa"/>
          </w:tcPr>
          <w:p w14:paraId="51477ECE"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24</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170" w:type="dxa"/>
          </w:tcPr>
          <w:p w14:paraId="3ED88FFC"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51</w:t>
            </w:r>
            <w:r w:rsidRPr="00770013">
              <w:rPr>
                <w:rFonts w:ascii="BrowalliaUPC" w:hAnsi="BrowalliaUPC" w:cs="BrowalliaUPC"/>
                <w:sz w:val="20"/>
                <w:szCs w:val="20"/>
                <w:cs/>
              </w:rPr>
              <w:t>.</w:t>
            </w:r>
            <w:r w:rsidRPr="00770013">
              <w:rPr>
                <w:rFonts w:ascii="BrowalliaUPC" w:hAnsi="BrowalliaUPC" w:cs="BrowalliaUPC"/>
                <w:sz w:val="20"/>
                <w:szCs w:val="20"/>
              </w:rPr>
              <w:t>00</w:t>
            </w:r>
          </w:p>
        </w:tc>
        <w:tc>
          <w:tcPr>
            <w:tcW w:w="1260" w:type="dxa"/>
            <w:gridSpan w:val="2"/>
          </w:tcPr>
          <w:p w14:paraId="151886A6" w14:textId="78B10D9A"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r>
      <w:tr w:rsidR="00C74887" w:rsidRPr="00770013" w14:paraId="7FC17579" w14:textId="77777777" w:rsidTr="00D34556">
        <w:tc>
          <w:tcPr>
            <w:tcW w:w="2518" w:type="dxa"/>
          </w:tcPr>
          <w:p w14:paraId="31D23BD2" w14:textId="70678A9C" w:rsidR="00C74887" w:rsidRPr="00770013" w:rsidRDefault="00C74887" w:rsidP="00C74887">
            <w:pPr>
              <w:ind w:right="-36"/>
              <w:rPr>
                <w:rFonts w:ascii="BrowalliaUPC" w:hAnsi="BrowalliaUPC" w:cs="BrowalliaUPC"/>
                <w:sz w:val="20"/>
                <w:szCs w:val="20"/>
              </w:rPr>
            </w:pPr>
            <w:r w:rsidRPr="00770013">
              <w:rPr>
                <w:rFonts w:ascii="BrowalliaUPC" w:hAnsi="BrowalliaUPC" w:cs="BrowalliaUPC"/>
                <w:sz w:val="20"/>
                <w:szCs w:val="20"/>
                <w:cs/>
                <w:lang w:val="en-GB"/>
              </w:rPr>
              <w:t>สินทรัพย์สุทธิตามสัดส่วนของบริษัท</w:t>
            </w:r>
          </w:p>
        </w:tc>
        <w:tc>
          <w:tcPr>
            <w:tcW w:w="1262" w:type="dxa"/>
          </w:tcPr>
          <w:p w14:paraId="694DAB2C"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44,902</w:t>
            </w:r>
          </w:p>
        </w:tc>
        <w:tc>
          <w:tcPr>
            <w:tcW w:w="1350" w:type="dxa"/>
          </w:tcPr>
          <w:p w14:paraId="63ACA68D"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26,452</w:t>
            </w:r>
          </w:p>
        </w:tc>
        <w:tc>
          <w:tcPr>
            <w:tcW w:w="1170" w:type="dxa"/>
          </w:tcPr>
          <w:p w14:paraId="717E5AD1"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102,887</w:t>
            </w:r>
          </w:p>
        </w:tc>
        <w:tc>
          <w:tcPr>
            <w:tcW w:w="1170" w:type="dxa"/>
          </w:tcPr>
          <w:p w14:paraId="176EFDD6"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34,998</w:t>
            </w:r>
            <w:r w:rsidRPr="00770013">
              <w:rPr>
                <w:rFonts w:ascii="BrowalliaUPC" w:hAnsi="BrowalliaUPC" w:cs="BrowalliaUPC"/>
                <w:sz w:val="20"/>
                <w:szCs w:val="20"/>
                <w:cs/>
              </w:rPr>
              <w:t>)</w:t>
            </w:r>
          </w:p>
        </w:tc>
        <w:tc>
          <w:tcPr>
            <w:tcW w:w="1443" w:type="dxa"/>
          </w:tcPr>
          <w:p w14:paraId="180CC29A" w14:textId="7E016523"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3C9248D7"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341,735</w:t>
            </w:r>
          </w:p>
        </w:tc>
        <w:tc>
          <w:tcPr>
            <w:tcW w:w="1080" w:type="dxa"/>
          </w:tcPr>
          <w:p w14:paraId="5301311A" w14:textId="78BEEFE7" w:rsidR="00C74887" w:rsidRPr="00770013" w:rsidRDefault="00C74887" w:rsidP="00C74887">
            <w:pP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6FC599D8"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938,201</w:t>
            </w:r>
          </w:p>
        </w:tc>
        <w:tc>
          <w:tcPr>
            <w:tcW w:w="1260" w:type="dxa"/>
            <w:gridSpan w:val="2"/>
          </w:tcPr>
          <w:p w14:paraId="0AABE6C9" w14:textId="77777777" w:rsidR="00C74887" w:rsidRPr="00770013" w:rsidRDefault="00C74887" w:rsidP="00C74887">
            <w:pPr>
              <w:ind w:right="-36"/>
              <w:jc w:val="right"/>
              <w:rPr>
                <w:rFonts w:ascii="BrowalliaUPC" w:hAnsi="BrowalliaUPC" w:cs="BrowalliaUPC"/>
                <w:sz w:val="20"/>
                <w:szCs w:val="20"/>
              </w:rPr>
            </w:pPr>
            <w:r w:rsidRPr="00770013">
              <w:rPr>
                <w:rFonts w:ascii="BrowalliaUPC" w:hAnsi="BrowalliaUPC" w:cs="BrowalliaUPC"/>
                <w:sz w:val="20"/>
                <w:szCs w:val="20"/>
              </w:rPr>
              <w:t xml:space="preserve"> 1,419,179</w:t>
            </w:r>
          </w:p>
        </w:tc>
      </w:tr>
      <w:tr w:rsidR="00C74887" w:rsidRPr="00770013" w14:paraId="7D7F796B" w14:textId="77777777" w:rsidTr="006B1B94">
        <w:tc>
          <w:tcPr>
            <w:tcW w:w="2518" w:type="dxa"/>
          </w:tcPr>
          <w:p w14:paraId="3BC49599" w14:textId="0665369B" w:rsidR="00C74887" w:rsidRPr="00770013" w:rsidRDefault="00C74887" w:rsidP="00C74887">
            <w:pPr>
              <w:ind w:right="-36"/>
              <w:rPr>
                <w:rFonts w:ascii="BrowalliaUPC" w:hAnsi="BrowalliaUPC" w:cs="BrowalliaUPC"/>
                <w:sz w:val="20"/>
                <w:szCs w:val="20"/>
                <w:lang w:val="en-GB"/>
              </w:rPr>
            </w:pPr>
            <w:r w:rsidRPr="00770013">
              <w:rPr>
                <w:rFonts w:ascii="BrowalliaUPC" w:hAnsi="BrowalliaUPC" w:cs="BrowalliaUPC"/>
                <w:sz w:val="20"/>
                <w:szCs w:val="20"/>
                <w:cs/>
              </w:rPr>
              <w:t>รายการปรับปรุงอื่น</w:t>
            </w:r>
          </w:p>
        </w:tc>
        <w:tc>
          <w:tcPr>
            <w:tcW w:w="1262" w:type="dxa"/>
          </w:tcPr>
          <w:p w14:paraId="7FABE51F" w14:textId="23061A63"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350" w:type="dxa"/>
          </w:tcPr>
          <w:p w14:paraId="0081CE9A"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2,525</w:t>
            </w:r>
          </w:p>
        </w:tc>
        <w:tc>
          <w:tcPr>
            <w:tcW w:w="1170" w:type="dxa"/>
          </w:tcPr>
          <w:p w14:paraId="0EDF92A2"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868</w:t>
            </w:r>
          </w:p>
        </w:tc>
        <w:tc>
          <w:tcPr>
            <w:tcW w:w="1170" w:type="dxa"/>
          </w:tcPr>
          <w:p w14:paraId="32091C88"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34,998</w:t>
            </w:r>
          </w:p>
        </w:tc>
        <w:tc>
          <w:tcPr>
            <w:tcW w:w="1443" w:type="dxa"/>
          </w:tcPr>
          <w:p w14:paraId="22985DEB" w14:textId="7322FC31"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4A57CDA9" w14:textId="77777777" w:rsidR="00C74887" w:rsidRPr="00770013" w:rsidRDefault="00C74887" w:rsidP="00C74887">
            <w:pPr>
              <w:pBdr>
                <w:bottom w:val="single" w:sz="4" w:space="1" w:color="auto"/>
              </w:pBdr>
              <w:ind w:right="-36"/>
              <w:jc w:val="right"/>
              <w:rPr>
                <w:rFonts w:ascii="BrowalliaUPC" w:hAnsi="BrowalliaUPC" w:cs="BrowalliaUPC"/>
                <w:sz w:val="20"/>
                <w:szCs w:val="20"/>
              </w:rPr>
            </w:pPr>
            <w:r w:rsidRPr="00770013">
              <w:rPr>
                <w:rFonts w:ascii="BrowalliaUPC" w:hAnsi="BrowalliaUPC" w:cs="BrowalliaUPC"/>
                <w:sz w:val="20"/>
                <w:szCs w:val="20"/>
              </w:rPr>
              <w:t>57,211</w:t>
            </w:r>
          </w:p>
        </w:tc>
        <w:tc>
          <w:tcPr>
            <w:tcW w:w="1080" w:type="dxa"/>
          </w:tcPr>
          <w:p w14:paraId="2579A0F4" w14:textId="33AEBB6D" w:rsidR="00C74887" w:rsidRPr="00770013" w:rsidRDefault="00C74887" w:rsidP="00C74887">
            <w:pPr>
              <w:pBdr>
                <w:bottom w:val="single" w:sz="4"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shd w:val="clear" w:color="auto" w:fill="auto"/>
          </w:tcPr>
          <w:p w14:paraId="462076A0" w14:textId="3656601E" w:rsidR="00C74887" w:rsidRPr="00770013" w:rsidRDefault="00C74887" w:rsidP="00C74887">
            <w:pPr>
              <w:pBdr>
                <w:bottom w:val="single" w:sz="4" w:space="1" w:color="auto"/>
              </w:pBdr>
              <w:ind w:right="-36"/>
              <w:jc w:val="right"/>
              <w:rPr>
                <w:rFonts w:ascii="BrowalliaUPC" w:hAnsi="BrowalliaUPC" w:cs="BrowalliaUPC"/>
                <w:sz w:val="20"/>
                <w:szCs w:val="20"/>
              </w:rPr>
            </w:pPr>
            <w:r w:rsidRPr="00A2347A">
              <w:rPr>
                <w:rFonts w:ascii="BrowalliaUPC" w:hAnsi="BrowalliaUPC" w:cs="BrowalliaUPC"/>
                <w:sz w:val="20"/>
                <w:szCs w:val="20"/>
              </w:rPr>
              <w:t>1</w:t>
            </w:r>
            <w:r w:rsidRPr="00770013">
              <w:rPr>
                <w:rFonts w:ascii="BrowalliaUPC" w:hAnsi="BrowalliaUPC" w:cs="BrowalliaUPC"/>
                <w:sz w:val="20"/>
                <w:szCs w:val="20"/>
                <w:cs/>
              </w:rPr>
              <w:t>,</w:t>
            </w:r>
            <w:r w:rsidRPr="00A2347A">
              <w:rPr>
                <w:rFonts w:ascii="BrowalliaUPC" w:hAnsi="BrowalliaUPC" w:cs="BrowalliaUPC"/>
                <w:sz w:val="20"/>
                <w:szCs w:val="20"/>
              </w:rPr>
              <w:t>180</w:t>
            </w:r>
            <w:r w:rsidRPr="00770013">
              <w:rPr>
                <w:rFonts w:ascii="BrowalliaUPC" w:hAnsi="BrowalliaUPC" w:cs="BrowalliaUPC"/>
                <w:sz w:val="20"/>
                <w:szCs w:val="20"/>
                <w:cs/>
              </w:rPr>
              <w:t>,</w:t>
            </w:r>
            <w:r w:rsidRPr="00A2347A">
              <w:rPr>
                <w:rFonts w:ascii="BrowalliaUPC" w:hAnsi="BrowalliaUPC" w:cs="BrowalliaUPC"/>
                <w:sz w:val="20"/>
                <w:szCs w:val="20"/>
              </w:rPr>
              <w:t>825</w:t>
            </w:r>
          </w:p>
        </w:tc>
        <w:tc>
          <w:tcPr>
            <w:tcW w:w="1260" w:type="dxa"/>
            <w:gridSpan w:val="2"/>
            <w:shd w:val="clear" w:color="auto" w:fill="auto"/>
          </w:tcPr>
          <w:p w14:paraId="6673A4A0" w14:textId="47E928F6" w:rsidR="00C74887" w:rsidRPr="00770013" w:rsidRDefault="00C74887" w:rsidP="00C74887">
            <w:pPr>
              <w:pBdr>
                <w:bottom w:val="single" w:sz="4" w:space="1" w:color="auto"/>
              </w:pBdr>
              <w:ind w:right="-36"/>
              <w:jc w:val="right"/>
              <w:rPr>
                <w:rFonts w:ascii="BrowalliaUPC" w:hAnsi="BrowalliaUPC" w:cs="BrowalliaUPC"/>
                <w:sz w:val="20"/>
                <w:szCs w:val="20"/>
              </w:rPr>
            </w:pPr>
            <w:r w:rsidRPr="00A2347A">
              <w:rPr>
                <w:rFonts w:ascii="BrowalliaUPC" w:hAnsi="BrowalliaUPC" w:cs="BrowalliaUPC"/>
                <w:sz w:val="20"/>
                <w:szCs w:val="20"/>
              </w:rPr>
              <w:t>1</w:t>
            </w:r>
            <w:r w:rsidRPr="00770013">
              <w:rPr>
                <w:rFonts w:ascii="BrowalliaUPC" w:hAnsi="BrowalliaUPC" w:cs="BrowalliaUPC"/>
                <w:sz w:val="20"/>
                <w:szCs w:val="20"/>
                <w:cs/>
              </w:rPr>
              <w:t>,</w:t>
            </w:r>
            <w:r w:rsidRPr="00A2347A">
              <w:rPr>
                <w:rFonts w:ascii="BrowalliaUPC" w:hAnsi="BrowalliaUPC" w:cs="BrowalliaUPC"/>
                <w:sz w:val="20"/>
                <w:szCs w:val="20"/>
              </w:rPr>
              <w:t>276</w:t>
            </w:r>
            <w:r w:rsidRPr="00770013">
              <w:rPr>
                <w:rFonts w:ascii="BrowalliaUPC" w:hAnsi="BrowalliaUPC" w:cs="BrowalliaUPC"/>
                <w:sz w:val="20"/>
                <w:szCs w:val="20"/>
                <w:cs/>
              </w:rPr>
              <w:t>,</w:t>
            </w:r>
            <w:r w:rsidRPr="00A2347A">
              <w:rPr>
                <w:rFonts w:ascii="BrowalliaUPC" w:hAnsi="BrowalliaUPC" w:cs="BrowalliaUPC"/>
                <w:sz w:val="20"/>
                <w:szCs w:val="20"/>
              </w:rPr>
              <w:t>427</w:t>
            </w:r>
          </w:p>
        </w:tc>
      </w:tr>
      <w:tr w:rsidR="00C74887" w:rsidRPr="00770013" w14:paraId="7E5FCE85" w14:textId="77777777" w:rsidTr="006B1B94">
        <w:tc>
          <w:tcPr>
            <w:tcW w:w="2518" w:type="dxa"/>
          </w:tcPr>
          <w:p w14:paraId="1E620246" w14:textId="54009819" w:rsidR="00C74887" w:rsidRPr="00770013" w:rsidRDefault="00C74887" w:rsidP="00C74887">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มูลค่าตามบัญชีของบริษัทในบริษัทร่วม</w:t>
            </w:r>
            <w:r>
              <w:rPr>
                <w:rFonts w:ascii="BrowalliaUPC" w:hAnsi="BrowalliaUPC" w:cs="BrowalliaUPC"/>
                <w:sz w:val="20"/>
                <w:szCs w:val="20"/>
                <w:lang w:val="en-GB"/>
              </w:rPr>
              <w:t xml:space="preserve"> </w:t>
            </w:r>
            <w:r>
              <w:rPr>
                <w:rFonts w:ascii="BrowalliaUPC" w:hAnsi="BrowalliaUPC" w:cs="BrowalliaUPC" w:hint="cs"/>
                <w:sz w:val="20"/>
                <w:szCs w:val="20"/>
                <w:cs/>
                <w:lang w:val="en-GB"/>
              </w:rPr>
              <w:t>และบริษัทที่ควบคุมร่วมกัน</w:t>
            </w:r>
          </w:p>
        </w:tc>
        <w:tc>
          <w:tcPr>
            <w:tcW w:w="1262" w:type="dxa"/>
          </w:tcPr>
          <w:p w14:paraId="30FDE968"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44,902</w:t>
            </w:r>
          </w:p>
        </w:tc>
        <w:tc>
          <w:tcPr>
            <w:tcW w:w="1350" w:type="dxa"/>
          </w:tcPr>
          <w:p w14:paraId="17F01A8B"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28,977</w:t>
            </w:r>
          </w:p>
        </w:tc>
        <w:tc>
          <w:tcPr>
            <w:tcW w:w="1170" w:type="dxa"/>
          </w:tcPr>
          <w:p w14:paraId="7136FF37"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103,755</w:t>
            </w:r>
          </w:p>
        </w:tc>
        <w:tc>
          <w:tcPr>
            <w:tcW w:w="1170" w:type="dxa"/>
          </w:tcPr>
          <w:p w14:paraId="65E9CE13" w14:textId="61A12F7D"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443" w:type="dxa"/>
          </w:tcPr>
          <w:p w14:paraId="55939AB9" w14:textId="6121AC10"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1AA393A9" w14:textId="77777777" w:rsidR="00C74887" w:rsidRPr="00770013" w:rsidRDefault="00C74887" w:rsidP="00C74887">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398,946</w:t>
            </w:r>
          </w:p>
        </w:tc>
        <w:tc>
          <w:tcPr>
            <w:tcW w:w="1080" w:type="dxa"/>
          </w:tcPr>
          <w:p w14:paraId="106475D1" w14:textId="289DAE83" w:rsidR="00C74887" w:rsidRPr="00770013" w:rsidRDefault="00C74887" w:rsidP="00C74887">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shd w:val="clear" w:color="auto" w:fill="auto"/>
          </w:tcPr>
          <w:p w14:paraId="790887F9" w14:textId="221306C7" w:rsidR="00C74887" w:rsidRPr="00770013" w:rsidRDefault="00C74887" w:rsidP="00C74887">
            <w:pPr>
              <w:pBdr>
                <w:bottom w:val="single" w:sz="12" w:space="1" w:color="auto"/>
              </w:pBdr>
              <w:ind w:right="-36"/>
              <w:jc w:val="right"/>
              <w:rPr>
                <w:rFonts w:ascii="BrowalliaUPC" w:hAnsi="BrowalliaUPC" w:cs="BrowalliaUPC"/>
                <w:sz w:val="20"/>
                <w:szCs w:val="20"/>
              </w:rPr>
            </w:pPr>
            <w:r w:rsidRPr="00A2347A">
              <w:rPr>
                <w:rFonts w:ascii="BrowalliaUPC" w:hAnsi="BrowalliaUPC" w:cs="BrowalliaUPC"/>
                <w:sz w:val="20"/>
                <w:szCs w:val="20"/>
              </w:rPr>
              <w:t>2</w:t>
            </w:r>
            <w:r w:rsidRPr="00770013">
              <w:rPr>
                <w:rFonts w:ascii="BrowalliaUPC" w:hAnsi="BrowalliaUPC" w:cs="BrowalliaUPC"/>
                <w:sz w:val="20"/>
                <w:szCs w:val="20"/>
                <w:cs/>
              </w:rPr>
              <w:t>,</w:t>
            </w:r>
            <w:r w:rsidRPr="00A2347A">
              <w:rPr>
                <w:rFonts w:ascii="BrowalliaUPC" w:hAnsi="BrowalliaUPC" w:cs="BrowalliaUPC"/>
                <w:sz w:val="20"/>
                <w:szCs w:val="20"/>
              </w:rPr>
              <w:t>119</w:t>
            </w:r>
            <w:r w:rsidRPr="00770013">
              <w:rPr>
                <w:rFonts w:ascii="BrowalliaUPC" w:hAnsi="BrowalliaUPC" w:cs="BrowalliaUPC"/>
                <w:sz w:val="20"/>
                <w:szCs w:val="20"/>
                <w:cs/>
              </w:rPr>
              <w:t>,</w:t>
            </w:r>
            <w:r w:rsidRPr="00A2347A">
              <w:rPr>
                <w:rFonts w:ascii="BrowalliaUPC" w:hAnsi="BrowalliaUPC" w:cs="BrowalliaUPC"/>
                <w:sz w:val="20"/>
                <w:szCs w:val="20"/>
              </w:rPr>
              <w:t>026</w:t>
            </w:r>
          </w:p>
        </w:tc>
        <w:tc>
          <w:tcPr>
            <w:tcW w:w="1260" w:type="dxa"/>
            <w:gridSpan w:val="2"/>
            <w:shd w:val="clear" w:color="auto" w:fill="auto"/>
          </w:tcPr>
          <w:p w14:paraId="57554C5F" w14:textId="1497E61D" w:rsidR="00C74887" w:rsidRPr="00770013" w:rsidRDefault="00C74887" w:rsidP="00C74887">
            <w:pPr>
              <w:pBdr>
                <w:bottom w:val="single" w:sz="12" w:space="1" w:color="auto"/>
              </w:pBdr>
              <w:ind w:right="-36"/>
              <w:jc w:val="right"/>
              <w:rPr>
                <w:rFonts w:ascii="BrowalliaUPC" w:hAnsi="BrowalliaUPC" w:cs="BrowalliaUPC"/>
                <w:sz w:val="20"/>
                <w:szCs w:val="20"/>
              </w:rPr>
            </w:pPr>
            <w:r w:rsidRPr="00A2347A">
              <w:rPr>
                <w:rFonts w:ascii="BrowalliaUPC" w:hAnsi="BrowalliaUPC" w:cs="BrowalliaUPC"/>
                <w:sz w:val="20"/>
                <w:szCs w:val="20"/>
              </w:rPr>
              <w:t>2</w:t>
            </w:r>
            <w:r w:rsidRPr="00770013">
              <w:rPr>
                <w:rFonts w:ascii="BrowalliaUPC" w:hAnsi="BrowalliaUPC" w:cs="BrowalliaUPC"/>
                <w:sz w:val="20"/>
                <w:szCs w:val="20"/>
                <w:cs/>
              </w:rPr>
              <w:t>,</w:t>
            </w:r>
            <w:r w:rsidRPr="00A2347A">
              <w:rPr>
                <w:rFonts w:ascii="BrowalliaUPC" w:hAnsi="BrowalliaUPC" w:cs="BrowalliaUPC"/>
                <w:sz w:val="20"/>
                <w:szCs w:val="20"/>
              </w:rPr>
              <w:t>695</w:t>
            </w:r>
            <w:r w:rsidRPr="00770013">
              <w:rPr>
                <w:rFonts w:ascii="BrowalliaUPC" w:hAnsi="BrowalliaUPC" w:cs="BrowalliaUPC"/>
                <w:sz w:val="20"/>
                <w:szCs w:val="20"/>
                <w:cs/>
              </w:rPr>
              <w:t>,</w:t>
            </w:r>
            <w:r w:rsidRPr="00A2347A">
              <w:rPr>
                <w:rFonts w:ascii="BrowalliaUPC" w:hAnsi="BrowalliaUPC" w:cs="BrowalliaUPC"/>
                <w:sz w:val="20"/>
                <w:szCs w:val="20"/>
              </w:rPr>
              <w:t>606</w:t>
            </w:r>
          </w:p>
        </w:tc>
      </w:tr>
      <w:tr w:rsidR="008E0FDC" w:rsidRPr="00602C5F" w14:paraId="44486EAA" w14:textId="77777777" w:rsidTr="00D34556">
        <w:tc>
          <w:tcPr>
            <w:tcW w:w="2518" w:type="dxa"/>
          </w:tcPr>
          <w:p w14:paraId="3C82C7BE" w14:textId="77777777" w:rsidR="008E0FDC" w:rsidRPr="00602C5F" w:rsidRDefault="008E0FDC" w:rsidP="00D34556">
            <w:pPr>
              <w:ind w:left="252" w:right="-36" w:hanging="252"/>
              <w:rPr>
                <w:rFonts w:ascii="BrowalliaUPC" w:hAnsi="BrowalliaUPC" w:cs="BrowalliaUPC"/>
                <w:sz w:val="14"/>
                <w:szCs w:val="14"/>
                <w:cs/>
                <w:lang w:val="en-GB"/>
              </w:rPr>
            </w:pPr>
          </w:p>
        </w:tc>
        <w:tc>
          <w:tcPr>
            <w:tcW w:w="1262" w:type="dxa"/>
          </w:tcPr>
          <w:p w14:paraId="00358E95" w14:textId="77777777" w:rsidR="008E0FDC" w:rsidRPr="00602C5F" w:rsidRDefault="008E0FDC" w:rsidP="00D34556">
            <w:pPr>
              <w:ind w:right="-36"/>
              <w:jc w:val="right"/>
              <w:rPr>
                <w:rFonts w:ascii="BrowalliaUPC" w:hAnsi="BrowalliaUPC" w:cs="BrowalliaUPC"/>
                <w:sz w:val="14"/>
                <w:szCs w:val="14"/>
              </w:rPr>
            </w:pPr>
          </w:p>
        </w:tc>
        <w:tc>
          <w:tcPr>
            <w:tcW w:w="1350" w:type="dxa"/>
          </w:tcPr>
          <w:p w14:paraId="21AB9357" w14:textId="77777777" w:rsidR="008E0FDC" w:rsidRPr="00602C5F" w:rsidRDefault="008E0FDC" w:rsidP="00D34556">
            <w:pPr>
              <w:ind w:right="-36"/>
              <w:jc w:val="right"/>
              <w:rPr>
                <w:rFonts w:ascii="BrowalliaUPC" w:hAnsi="BrowalliaUPC" w:cs="BrowalliaUPC"/>
                <w:sz w:val="14"/>
                <w:szCs w:val="14"/>
              </w:rPr>
            </w:pPr>
          </w:p>
        </w:tc>
        <w:tc>
          <w:tcPr>
            <w:tcW w:w="1170" w:type="dxa"/>
          </w:tcPr>
          <w:p w14:paraId="4E4046B3" w14:textId="77777777" w:rsidR="008E0FDC" w:rsidRPr="00602C5F" w:rsidRDefault="008E0FDC" w:rsidP="00D34556">
            <w:pPr>
              <w:ind w:right="-36"/>
              <w:jc w:val="right"/>
              <w:rPr>
                <w:rFonts w:ascii="BrowalliaUPC" w:hAnsi="BrowalliaUPC" w:cs="BrowalliaUPC"/>
                <w:sz w:val="14"/>
                <w:szCs w:val="14"/>
              </w:rPr>
            </w:pPr>
          </w:p>
        </w:tc>
        <w:tc>
          <w:tcPr>
            <w:tcW w:w="1170" w:type="dxa"/>
          </w:tcPr>
          <w:p w14:paraId="12E51DF1" w14:textId="77777777" w:rsidR="008E0FDC" w:rsidRPr="00602C5F" w:rsidRDefault="008E0FDC" w:rsidP="00D34556">
            <w:pPr>
              <w:ind w:right="-36"/>
              <w:jc w:val="right"/>
              <w:rPr>
                <w:rFonts w:ascii="BrowalliaUPC" w:hAnsi="BrowalliaUPC" w:cs="BrowalliaUPC"/>
                <w:sz w:val="14"/>
                <w:szCs w:val="14"/>
              </w:rPr>
            </w:pPr>
          </w:p>
        </w:tc>
        <w:tc>
          <w:tcPr>
            <w:tcW w:w="1443" w:type="dxa"/>
          </w:tcPr>
          <w:p w14:paraId="7ABA6304" w14:textId="77777777" w:rsidR="008E0FDC" w:rsidRPr="00602C5F" w:rsidRDefault="008E0FDC" w:rsidP="00D34556">
            <w:pPr>
              <w:ind w:right="-36"/>
              <w:jc w:val="right"/>
              <w:rPr>
                <w:rFonts w:ascii="BrowalliaUPC" w:hAnsi="BrowalliaUPC" w:cs="BrowalliaUPC"/>
                <w:sz w:val="14"/>
                <w:szCs w:val="14"/>
              </w:rPr>
            </w:pPr>
          </w:p>
        </w:tc>
        <w:tc>
          <w:tcPr>
            <w:tcW w:w="1080" w:type="dxa"/>
            <w:gridSpan w:val="2"/>
          </w:tcPr>
          <w:p w14:paraId="5B7580B2" w14:textId="77777777" w:rsidR="008E0FDC" w:rsidRPr="00602C5F" w:rsidRDefault="008E0FDC" w:rsidP="00D34556">
            <w:pPr>
              <w:ind w:right="-36"/>
              <w:jc w:val="right"/>
              <w:rPr>
                <w:rFonts w:ascii="BrowalliaUPC" w:hAnsi="BrowalliaUPC" w:cs="BrowalliaUPC"/>
                <w:sz w:val="14"/>
                <w:szCs w:val="14"/>
              </w:rPr>
            </w:pPr>
          </w:p>
        </w:tc>
        <w:tc>
          <w:tcPr>
            <w:tcW w:w="1080" w:type="dxa"/>
          </w:tcPr>
          <w:p w14:paraId="45D70A66" w14:textId="77777777" w:rsidR="008E0FDC" w:rsidRPr="00602C5F" w:rsidRDefault="008E0FDC" w:rsidP="00D34556">
            <w:pPr>
              <w:ind w:right="-36"/>
              <w:jc w:val="right"/>
              <w:rPr>
                <w:rFonts w:ascii="BrowalliaUPC" w:hAnsi="BrowalliaUPC" w:cs="BrowalliaUPC"/>
                <w:sz w:val="14"/>
                <w:szCs w:val="14"/>
              </w:rPr>
            </w:pPr>
          </w:p>
        </w:tc>
        <w:tc>
          <w:tcPr>
            <w:tcW w:w="1170" w:type="dxa"/>
          </w:tcPr>
          <w:p w14:paraId="65B6CDCF" w14:textId="77777777" w:rsidR="008E0FDC" w:rsidRPr="00602C5F" w:rsidRDefault="008E0FDC" w:rsidP="00D34556">
            <w:pPr>
              <w:ind w:right="-36"/>
              <w:jc w:val="right"/>
              <w:rPr>
                <w:rFonts w:ascii="BrowalliaUPC" w:hAnsi="BrowalliaUPC" w:cs="BrowalliaUPC"/>
                <w:sz w:val="14"/>
                <w:szCs w:val="14"/>
              </w:rPr>
            </w:pPr>
          </w:p>
        </w:tc>
        <w:tc>
          <w:tcPr>
            <w:tcW w:w="1260" w:type="dxa"/>
            <w:gridSpan w:val="2"/>
          </w:tcPr>
          <w:p w14:paraId="3102677A" w14:textId="77777777" w:rsidR="008E0FDC" w:rsidRPr="00602C5F" w:rsidRDefault="008E0FDC" w:rsidP="00D34556">
            <w:pPr>
              <w:ind w:right="-36"/>
              <w:jc w:val="right"/>
              <w:rPr>
                <w:rFonts w:ascii="BrowalliaUPC" w:hAnsi="BrowalliaUPC" w:cs="BrowalliaUPC"/>
                <w:sz w:val="14"/>
                <w:szCs w:val="14"/>
              </w:rPr>
            </w:pPr>
          </w:p>
        </w:tc>
      </w:tr>
      <w:tr w:rsidR="008E0FDC" w:rsidRPr="00770013" w14:paraId="0FDEAD27" w14:textId="77777777" w:rsidTr="00D34556">
        <w:tc>
          <w:tcPr>
            <w:tcW w:w="2518" w:type="dxa"/>
          </w:tcPr>
          <w:p w14:paraId="29CA4434" w14:textId="77777777" w:rsidR="008E0FDC" w:rsidRPr="00770013" w:rsidRDefault="008E0FDC" w:rsidP="00D34556">
            <w:pPr>
              <w:ind w:left="252" w:right="-36" w:hanging="252"/>
              <w:rPr>
                <w:rFonts w:ascii="BrowalliaUPC" w:hAnsi="BrowalliaUPC" w:cs="BrowalliaUPC"/>
                <w:sz w:val="20"/>
                <w:szCs w:val="20"/>
                <w:cs/>
                <w:lang w:val="en-GB"/>
              </w:rPr>
            </w:pPr>
            <w:r w:rsidRPr="00770013">
              <w:rPr>
                <w:rFonts w:ascii="BrowalliaUPC" w:hAnsi="BrowalliaUPC" w:cs="BrowalliaUPC"/>
                <w:sz w:val="20"/>
                <w:szCs w:val="20"/>
                <w:cs/>
                <w:lang w:val="en-GB"/>
              </w:rPr>
              <w:t>เงินปันผลรับจากบริษัทร่วม</w:t>
            </w:r>
          </w:p>
        </w:tc>
        <w:tc>
          <w:tcPr>
            <w:tcW w:w="1262" w:type="dxa"/>
          </w:tcPr>
          <w:p w14:paraId="4FA74D91" w14:textId="63C684CB"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350" w:type="dxa"/>
          </w:tcPr>
          <w:p w14:paraId="605782E0" w14:textId="487680A6"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1844A4FE" w14:textId="77777777" w:rsidR="008E0FDC" w:rsidRPr="00770013" w:rsidRDefault="008E0FDC" w:rsidP="00D34556">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1,877</w:t>
            </w:r>
          </w:p>
        </w:tc>
        <w:tc>
          <w:tcPr>
            <w:tcW w:w="1170" w:type="dxa"/>
          </w:tcPr>
          <w:p w14:paraId="1C7A610B" w14:textId="7063CC57"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443" w:type="dxa"/>
          </w:tcPr>
          <w:p w14:paraId="1DE9A263" w14:textId="6CB57892"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gridSpan w:val="2"/>
          </w:tcPr>
          <w:p w14:paraId="27077D11" w14:textId="7DB44E71"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080" w:type="dxa"/>
          </w:tcPr>
          <w:p w14:paraId="6555CB7E" w14:textId="65D7601E"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170" w:type="dxa"/>
          </w:tcPr>
          <w:p w14:paraId="276C8435" w14:textId="1F5A6FFA" w:rsidR="008E0FDC" w:rsidRPr="00770013" w:rsidRDefault="00F5302C" w:rsidP="00D34556">
            <w:pPr>
              <w:pBdr>
                <w:bottom w:val="single" w:sz="12" w:space="1" w:color="auto"/>
              </w:pBdr>
              <w:ind w:right="-36"/>
              <w:jc w:val="right"/>
              <w:rPr>
                <w:rFonts w:ascii="BrowalliaUPC" w:hAnsi="BrowalliaUPC" w:cs="BrowalliaUPC"/>
                <w:sz w:val="20"/>
                <w:szCs w:val="20"/>
              </w:rPr>
            </w:pPr>
            <w:r>
              <w:rPr>
                <w:rFonts w:ascii="BrowalliaUPC" w:hAnsi="BrowalliaUPC" w:cs="BrowalliaUPC"/>
                <w:sz w:val="20"/>
                <w:szCs w:val="20"/>
                <w:cs/>
              </w:rPr>
              <w:t>-</w:t>
            </w:r>
          </w:p>
        </w:tc>
        <w:tc>
          <w:tcPr>
            <w:tcW w:w="1260" w:type="dxa"/>
            <w:gridSpan w:val="2"/>
          </w:tcPr>
          <w:p w14:paraId="09189A28" w14:textId="77777777" w:rsidR="008E0FDC" w:rsidRPr="00770013" w:rsidRDefault="008E0FDC" w:rsidP="00D34556">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1,877</w:t>
            </w:r>
          </w:p>
        </w:tc>
      </w:tr>
    </w:tbl>
    <w:p w14:paraId="6CA5629E" w14:textId="77777777" w:rsidR="008E0FDC" w:rsidRPr="00770013" w:rsidRDefault="008E0FDC" w:rsidP="008E0FDC">
      <w:pPr>
        <w:ind w:left="990" w:right="-45" w:hanging="180"/>
        <w:jc w:val="thaiDistribute"/>
        <w:rPr>
          <w:rFonts w:ascii="BrowalliaUPC" w:hAnsi="BrowalliaUPC" w:cs="BrowalliaUPC"/>
          <w:sz w:val="28"/>
          <w:szCs w:val="28"/>
        </w:rPr>
      </w:pPr>
    </w:p>
    <w:p w14:paraId="1FC5431B" w14:textId="77777777" w:rsidR="008E0FDC" w:rsidRPr="00770013" w:rsidRDefault="008E0FDC" w:rsidP="008E0FDC">
      <w:pPr>
        <w:ind w:left="990" w:right="-45" w:hanging="180"/>
        <w:jc w:val="thaiDistribute"/>
        <w:rPr>
          <w:rFonts w:ascii="BrowalliaUPC" w:hAnsi="BrowalliaUPC" w:cs="BrowalliaUPC"/>
          <w:sz w:val="28"/>
          <w:szCs w:val="28"/>
        </w:rPr>
      </w:pPr>
      <w:r w:rsidRPr="00770013">
        <w:rPr>
          <w:rFonts w:ascii="BrowalliaUPC" w:hAnsi="BrowalliaUPC" w:cs="BrowalliaUPC"/>
          <w:sz w:val="28"/>
          <w:szCs w:val="28"/>
          <w:cs/>
        </w:rPr>
        <w:t xml:space="preserve">* บริษัทจ่ายชำระค่าหุ้นตามสัดส่วนร้อยละ </w:t>
      </w:r>
      <w:r w:rsidRPr="00770013">
        <w:rPr>
          <w:rFonts w:ascii="BrowalliaUPC" w:hAnsi="BrowalliaUPC" w:cs="BrowalliaUPC"/>
          <w:sz w:val="28"/>
          <w:szCs w:val="28"/>
        </w:rPr>
        <w:t xml:space="preserve">34 </w:t>
      </w:r>
      <w:r w:rsidRPr="00770013">
        <w:rPr>
          <w:rFonts w:ascii="BrowalliaUPC" w:hAnsi="BrowalliaUPC" w:cs="BrowalliaUPC"/>
          <w:sz w:val="28"/>
          <w:szCs w:val="28"/>
          <w:cs/>
        </w:rPr>
        <w:t xml:space="preserve">ที่บริษัทต้องจ่ายชำระตามสัญญา แต่มีผู้ถือหุ้นรายหนึ่งยังไม่ต้องชำระค่าหุ้นตามเงื่อนไขในสัญญาระหว่างผู้ถือหุ้น ทำให้บริษัทมีสัดส่วนในจำนวนเงินลงทุนร้อยละ </w:t>
      </w:r>
      <w:r w:rsidRPr="00770013">
        <w:rPr>
          <w:rFonts w:ascii="BrowalliaUPC" w:hAnsi="BrowalliaUPC" w:cs="BrowalliaUPC"/>
          <w:sz w:val="28"/>
          <w:szCs w:val="28"/>
        </w:rPr>
        <w:t>50</w:t>
      </w:r>
    </w:p>
    <w:p w14:paraId="6DAC3873" w14:textId="77777777" w:rsidR="008E0FDC" w:rsidRPr="00770013" w:rsidRDefault="008E0FDC" w:rsidP="008E0FDC">
      <w:pPr>
        <w:ind w:left="990" w:right="-45" w:hanging="180"/>
        <w:jc w:val="thaiDistribute"/>
        <w:rPr>
          <w:rFonts w:ascii="BrowalliaUPC" w:hAnsi="BrowalliaUPC" w:cs="BrowalliaUPC"/>
          <w:sz w:val="28"/>
          <w:szCs w:val="28"/>
          <w:cs/>
        </w:rPr>
        <w:sectPr w:rsidR="008E0FDC" w:rsidRPr="00770013" w:rsidSect="0032427E">
          <w:pgSz w:w="16838" w:h="11906" w:orient="landscape" w:code="9"/>
          <w:pgMar w:top="1411" w:right="1354" w:bottom="634" w:left="1138" w:header="706" w:footer="475" w:gutter="0"/>
          <w:pgBorders w:display="notFirstPage" w:offsetFrom="page">
            <w:top w:val="single" w:sz="4" w:space="24" w:color="FFFFFF"/>
          </w:pgBorders>
          <w:pgNumType w:start="73"/>
          <w:cols w:space="720"/>
          <w:docGrid w:linePitch="326"/>
        </w:sectPr>
      </w:pPr>
    </w:p>
    <w:p w14:paraId="02FE8539" w14:textId="7F48BEEA"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t>ส่วนแบ่ง</w:t>
      </w:r>
      <w:r w:rsidR="00B779C5">
        <w:rPr>
          <w:rFonts w:ascii="BrowalliaUPC" w:hAnsi="BrowalliaUPC" w:cs="BrowalliaUPC" w:hint="cs"/>
          <w:sz w:val="28"/>
          <w:szCs w:val="28"/>
          <w:cs/>
        </w:rPr>
        <w:t xml:space="preserve">กำไร </w:t>
      </w:r>
      <w:r w:rsidR="00B779C5">
        <w:rPr>
          <w:rFonts w:ascii="BrowalliaUPC" w:hAnsi="BrowalliaUPC" w:cs="BrowalliaUPC"/>
          <w:sz w:val="28"/>
          <w:szCs w:val="28"/>
        </w:rPr>
        <w:t>(</w:t>
      </w:r>
      <w:r w:rsidRPr="00770013">
        <w:rPr>
          <w:rFonts w:ascii="BrowalliaUPC" w:hAnsi="BrowalliaUPC" w:cs="BrowalliaUPC"/>
          <w:sz w:val="28"/>
          <w:szCs w:val="28"/>
          <w:cs/>
        </w:rPr>
        <w:t>ขาดทุน</w:t>
      </w:r>
      <w:r w:rsidR="00B779C5">
        <w:rPr>
          <w:rFonts w:ascii="BrowalliaUPC" w:hAnsi="BrowalliaUPC" w:cs="BrowalliaUPC"/>
          <w:sz w:val="28"/>
          <w:szCs w:val="28"/>
        </w:rPr>
        <w:t xml:space="preserve">) </w:t>
      </w:r>
      <w:r w:rsidRPr="00770013">
        <w:rPr>
          <w:rFonts w:ascii="BrowalliaUPC" w:hAnsi="BrowalliaUPC" w:cs="BrowalliaUPC"/>
          <w:sz w:val="28"/>
          <w:szCs w:val="28"/>
          <w:cs/>
        </w:rPr>
        <w:t>จากบริษัทร่วมที่ยังไม่ได้รับรู้</w:t>
      </w:r>
    </w:p>
    <w:p w14:paraId="79498F7B" w14:textId="77777777" w:rsidR="008E0FDC" w:rsidRPr="00770013"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8E0FDC" w:rsidRPr="00770013" w14:paraId="74DD587E" w14:textId="77777777" w:rsidTr="00D34556">
        <w:tc>
          <w:tcPr>
            <w:tcW w:w="6032" w:type="dxa"/>
          </w:tcPr>
          <w:p w14:paraId="16124F3C" w14:textId="77777777" w:rsidR="008E0FDC" w:rsidRPr="00770013" w:rsidRDefault="008E0FDC" w:rsidP="00D34556">
            <w:pPr>
              <w:ind w:right="-36"/>
              <w:rPr>
                <w:rFonts w:ascii="BrowalliaUPC" w:hAnsi="BrowalliaUPC" w:cs="BrowalliaUPC"/>
                <w:sz w:val="28"/>
                <w:szCs w:val="28"/>
              </w:rPr>
            </w:pPr>
          </w:p>
        </w:tc>
        <w:tc>
          <w:tcPr>
            <w:tcW w:w="2551" w:type="dxa"/>
            <w:gridSpan w:val="2"/>
          </w:tcPr>
          <w:p w14:paraId="57766A6A" w14:textId="77777777" w:rsidR="008E0FDC" w:rsidRPr="00770013" w:rsidRDefault="008E0FDC" w:rsidP="00D34556">
            <w:pPr>
              <w:ind w:right="-36"/>
              <w:jc w:val="right"/>
              <w:rPr>
                <w:rFonts w:ascii="BrowalliaUPC" w:hAnsi="BrowalliaUPC" w:cs="BrowalliaUPC"/>
                <w:sz w:val="28"/>
                <w:szCs w:val="28"/>
                <w:cs/>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พันบาท)</w:t>
            </w:r>
          </w:p>
        </w:tc>
      </w:tr>
      <w:tr w:rsidR="008E0FDC" w:rsidRPr="00770013" w14:paraId="54360A07" w14:textId="77777777" w:rsidTr="00D34556">
        <w:tc>
          <w:tcPr>
            <w:tcW w:w="6032" w:type="dxa"/>
          </w:tcPr>
          <w:p w14:paraId="6A98E0DE" w14:textId="77777777" w:rsidR="008E0FDC" w:rsidRPr="00770013" w:rsidRDefault="008E0FDC" w:rsidP="00D34556">
            <w:pPr>
              <w:ind w:right="-36"/>
              <w:rPr>
                <w:rFonts w:ascii="BrowalliaUPC" w:hAnsi="BrowalliaUPC" w:cs="BrowalliaUPC"/>
                <w:sz w:val="28"/>
                <w:szCs w:val="28"/>
              </w:rPr>
            </w:pPr>
          </w:p>
        </w:tc>
        <w:tc>
          <w:tcPr>
            <w:tcW w:w="1275" w:type="dxa"/>
          </w:tcPr>
          <w:p w14:paraId="05F791AC" w14:textId="77777777" w:rsidR="008E0FDC" w:rsidRPr="00770013" w:rsidRDefault="008E0FDC" w:rsidP="00D34556">
            <w:pPr>
              <w:pBdr>
                <w:bottom w:val="single" w:sz="6" w:space="1" w:color="auto"/>
              </w:pBdr>
              <w:ind w:right="-36"/>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276" w:type="dxa"/>
          </w:tcPr>
          <w:p w14:paraId="059C31FA" w14:textId="77777777" w:rsidR="008E0FDC" w:rsidRPr="00770013" w:rsidRDefault="008E0FDC" w:rsidP="00D34556">
            <w:pPr>
              <w:pBdr>
                <w:bottom w:val="single" w:sz="6" w:space="1" w:color="auto"/>
              </w:pBdr>
              <w:ind w:right="-36"/>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F751A25" w14:textId="77777777" w:rsidTr="00D34556">
        <w:tc>
          <w:tcPr>
            <w:tcW w:w="6032" w:type="dxa"/>
          </w:tcPr>
          <w:p w14:paraId="382B8FF3" w14:textId="77777777" w:rsidR="008E0FDC" w:rsidRPr="00770013" w:rsidRDefault="008E0FDC" w:rsidP="00D34556">
            <w:pPr>
              <w:ind w:right="-36"/>
              <w:rPr>
                <w:rFonts w:ascii="BrowalliaUPC" w:hAnsi="BrowalliaUPC" w:cs="BrowalliaUPC"/>
                <w:sz w:val="28"/>
                <w:szCs w:val="28"/>
                <w:cs/>
              </w:rPr>
            </w:pPr>
          </w:p>
        </w:tc>
        <w:tc>
          <w:tcPr>
            <w:tcW w:w="1275" w:type="dxa"/>
          </w:tcPr>
          <w:p w14:paraId="7A3E3C35" w14:textId="77777777" w:rsidR="008E0FDC" w:rsidRPr="00770013" w:rsidRDefault="008E0FDC" w:rsidP="00D34556">
            <w:pPr>
              <w:ind w:right="-36"/>
              <w:jc w:val="right"/>
              <w:rPr>
                <w:rFonts w:ascii="BrowalliaUPC" w:hAnsi="BrowalliaUPC" w:cs="BrowalliaUPC"/>
                <w:sz w:val="28"/>
                <w:szCs w:val="28"/>
              </w:rPr>
            </w:pPr>
          </w:p>
        </w:tc>
        <w:tc>
          <w:tcPr>
            <w:tcW w:w="1276" w:type="dxa"/>
          </w:tcPr>
          <w:p w14:paraId="4098C2C7" w14:textId="77777777" w:rsidR="008E0FDC" w:rsidRPr="00770013" w:rsidRDefault="008E0FDC" w:rsidP="00D34556">
            <w:pPr>
              <w:ind w:right="-36"/>
              <w:jc w:val="right"/>
              <w:rPr>
                <w:rFonts w:ascii="BrowalliaUPC" w:hAnsi="BrowalliaUPC" w:cs="BrowalliaUPC"/>
                <w:sz w:val="28"/>
                <w:szCs w:val="28"/>
              </w:rPr>
            </w:pPr>
          </w:p>
        </w:tc>
      </w:tr>
      <w:tr w:rsidR="00041FEA" w:rsidRPr="00770013" w14:paraId="7209836A" w14:textId="77777777" w:rsidTr="00D34556">
        <w:tc>
          <w:tcPr>
            <w:tcW w:w="6032" w:type="dxa"/>
          </w:tcPr>
          <w:p w14:paraId="0A78CCB8" w14:textId="7B12B54A" w:rsidR="00041FEA" w:rsidRPr="00770013" w:rsidRDefault="00041FEA" w:rsidP="00041FEA">
            <w:pPr>
              <w:ind w:right="-36"/>
              <w:rPr>
                <w:rFonts w:ascii="BrowalliaUPC" w:hAnsi="BrowalliaUPC" w:cs="BrowalliaUPC"/>
                <w:sz w:val="28"/>
                <w:szCs w:val="28"/>
              </w:rPr>
            </w:pPr>
            <w:r w:rsidRPr="00770013">
              <w:rPr>
                <w:rFonts w:ascii="BrowalliaUPC" w:hAnsi="BrowalliaUPC" w:cs="BrowalliaUPC"/>
                <w:sz w:val="28"/>
                <w:szCs w:val="28"/>
                <w:cs/>
              </w:rPr>
              <w:t>ส่วนแบ่งกำไร</w:t>
            </w:r>
            <w:r w:rsidR="00B779C5">
              <w:rPr>
                <w:rFonts w:ascii="BrowalliaUPC" w:hAnsi="BrowalliaUPC" w:cs="BrowalliaUPC"/>
                <w:sz w:val="28"/>
                <w:szCs w:val="28"/>
              </w:rPr>
              <w:t xml:space="preserve"> (</w:t>
            </w:r>
            <w:r w:rsidR="00610C63">
              <w:rPr>
                <w:rFonts w:ascii="BrowalliaUPC" w:hAnsi="BrowalliaUPC" w:cs="BrowalliaUPC" w:hint="cs"/>
                <w:sz w:val="28"/>
                <w:szCs w:val="28"/>
                <w:cs/>
              </w:rPr>
              <w:t>ขาดทุน</w:t>
            </w:r>
            <w:r w:rsidR="00610C63">
              <w:rPr>
                <w:rFonts w:ascii="BrowalliaUPC" w:hAnsi="BrowalliaUPC" w:cs="BrowalliaUPC"/>
                <w:sz w:val="28"/>
                <w:szCs w:val="28"/>
              </w:rPr>
              <w:t xml:space="preserve">) </w:t>
            </w:r>
            <w:r w:rsidRPr="00770013">
              <w:rPr>
                <w:rFonts w:ascii="BrowalliaUPC" w:hAnsi="BrowalliaUPC" w:cs="BrowalliaUPC"/>
                <w:sz w:val="28"/>
                <w:szCs w:val="28"/>
                <w:cs/>
              </w:rPr>
              <w:t>จากบริษัทร่วมที่ยังไม่ได้รับรู้</w:t>
            </w:r>
          </w:p>
        </w:tc>
        <w:tc>
          <w:tcPr>
            <w:tcW w:w="1275" w:type="dxa"/>
          </w:tcPr>
          <w:p w14:paraId="57526910" w14:textId="43620D9E" w:rsidR="00041FEA" w:rsidRPr="00770013" w:rsidRDefault="00A2347A" w:rsidP="00041FEA">
            <w:pPr>
              <w:ind w:right="-36"/>
              <w:jc w:val="right"/>
              <w:rPr>
                <w:rFonts w:ascii="BrowalliaUPC" w:hAnsi="BrowalliaUPC" w:cs="BrowalliaUPC"/>
                <w:sz w:val="28"/>
                <w:szCs w:val="28"/>
              </w:rPr>
            </w:pPr>
            <w:r w:rsidRPr="00A2347A">
              <w:rPr>
                <w:rFonts w:ascii="BrowalliaUPC" w:hAnsi="BrowalliaUPC" w:cs="BrowalliaUPC"/>
                <w:sz w:val="28"/>
                <w:szCs w:val="28"/>
              </w:rPr>
              <w:t>40</w:t>
            </w:r>
            <w:r w:rsidR="00041FEA" w:rsidRPr="00770013">
              <w:rPr>
                <w:rFonts w:ascii="BrowalliaUPC" w:hAnsi="BrowalliaUPC" w:cs="BrowalliaUPC"/>
                <w:sz w:val="28"/>
                <w:szCs w:val="28"/>
              </w:rPr>
              <w:t>,385</w:t>
            </w:r>
          </w:p>
        </w:tc>
        <w:tc>
          <w:tcPr>
            <w:tcW w:w="1276" w:type="dxa"/>
          </w:tcPr>
          <w:p w14:paraId="0F9569D3" w14:textId="4CB0512B" w:rsidR="00041FEA" w:rsidRPr="00770013" w:rsidRDefault="00610C63" w:rsidP="00041FEA">
            <w:pPr>
              <w:ind w:right="-36"/>
              <w:jc w:val="right"/>
              <w:rPr>
                <w:rFonts w:ascii="BrowalliaUPC" w:hAnsi="BrowalliaUPC" w:cs="BrowalliaUPC"/>
                <w:sz w:val="28"/>
                <w:szCs w:val="28"/>
              </w:rPr>
            </w:pPr>
            <w:r>
              <w:rPr>
                <w:rFonts w:ascii="BrowalliaUPC" w:hAnsi="BrowalliaUPC" w:cs="BrowalliaUPC"/>
                <w:sz w:val="28"/>
                <w:szCs w:val="28"/>
              </w:rPr>
              <w:t>(</w:t>
            </w:r>
            <w:r w:rsidR="00041FEA" w:rsidRPr="00770013">
              <w:rPr>
                <w:rFonts w:ascii="BrowalliaUPC" w:hAnsi="BrowalliaUPC" w:cs="BrowalliaUPC"/>
                <w:sz w:val="28"/>
                <w:szCs w:val="28"/>
              </w:rPr>
              <w:t>3,462</w:t>
            </w:r>
            <w:r>
              <w:rPr>
                <w:rFonts w:ascii="BrowalliaUPC" w:hAnsi="BrowalliaUPC" w:cs="BrowalliaUPC"/>
                <w:sz w:val="28"/>
                <w:szCs w:val="28"/>
              </w:rPr>
              <w:t>)</w:t>
            </w:r>
          </w:p>
        </w:tc>
      </w:tr>
      <w:tr w:rsidR="00041FEA" w:rsidRPr="00770013" w14:paraId="313683CF" w14:textId="77777777" w:rsidTr="00D34556">
        <w:tc>
          <w:tcPr>
            <w:tcW w:w="6032" w:type="dxa"/>
          </w:tcPr>
          <w:p w14:paraId="72036973" w14:textId="4CBDDFC3" w:rsidR="00041FEA" w:rsidRPr="00770013" w:rsidRDefault="00041FEA" w:rsidP="00041FEA">
            <w:pPr>
              <w:ind w:right="-36"/>
              <w:rPr>
                <w:rFonts w:ascii="BrowalliaUPC" w:hAnsi="BrowalliaUPC" w:cs="BrowalliaUPC"/>
                <w:sz w:val="28"/>
                <w:szCs w:val="28"/>
                <w:cs/>
              </w:rPr>
            </w:pPr>
            <w:r w:rsidRPr="00770013">
              <w:rPr>
                <w:rFonts w:ascii="BrowalliaUPC" w:hAnsi="BrowalliaUPC" w:cs="BrowalliaUPC"/>
                <w:sz w:val="28"/>
                <w:szCs w:val="28"/>
                <w:cs/>
              </w:rPr>
              <w:t>ผลสะสมของส่วนแบ่งกำไร</w:t>
            </w:r>
            <w:r w:rsidR="00610C63">
              <w:rPr>
                <w:rFonts w:ascii="BrowalliaUPC" w:hAnsi="BrowalliaUPC" w:cs="BrowalliaUPC"/>
                <w:sz w:val="28"/>
                <w:szCs w:val="28"/>
              </w:rPr>
              <w:t xml:space="preserve"> (</w:t>
            </w:r>
            <w:r w:rsidR="00610C63">
              <w:rPr>
                <w:rFonts w:ascii="BrowalliaUPC" w:hAnsi="BrowalliaUPC" w:cs="BrowalliaUPC" w:hint="cs"/>
                <w:sz w:val="28"/>
                <w:szCs w:val="28"/>
                <w:cs/>
              </w:rPr>
              <w:t>ขาดท</w:t>
            </w:r>
            <w:r w:rsidR="00131623">
              <w:rPr>
                <w:rFonts w:ascii="BrowalliaUPC" w:hAnsi="BrowalliaUPC" w:cs="BrowalliaUPC" w:hint="cs"/>
                <w:sz w:val="28"/>
                <w:szCs w:val="28"/>
                <w:cs/>
              </w:rPr>
              <w:t>ุ</w:t>
            </w:r>
            <w:r w:rsidR="00610C63">
              <w:rPr>
                <w:rFonts w:ascii="BrowalliaUPC" w:hAnsi="BrowalliaUPC" w:cs="BrowalliaUPC" w:hint="cs"/>
                <w:sz w:val="28"/>
                <w:szCs w:val="28"/>
                <w:cs/>
              </w:rPr>
              <w:t>น</w:t>
            </w:r>
            <w:r w:rsidR="00610C63">
              <w:rPr>
                <w:rFonts w:ascii="BrowalliaUPC" w:hAnsi="BrowalliaUPC" w:cs="BrowalliaUPC"/>
                <w:sz w:val="28"/>
                <w:szCs w:val="28"/>
              </w:rPr>
              <w:t xml:space="preserve">) </w:t>
            </w:r>
            <w:r w:rsidRPr="00770013">
              <w:rPr>
                <w:rFonts w:ascii="BrowalliaUPC" w:hAnsi="BrowalliaUPC" w:cs="BrowalliaUPC"/>
                <w:sz w:val="28"/>
                <w:szCs w:val="28"/>
                <w:cs/>
              </w:rPr>
              <w:t>จากบริษัทร่วม</w:t>
            </w:r>
          </w:p>
        </w:tc>
        <w:tc>
          <w:tcPr>
            <w:tcW w:w="1275" w:type="dxa"/>
          </w:tcPr>
          <w:p w14:paraId="07F14902" w14:textId="5F6A9ECF" w:rsidR="00041FEA" w:rsidRPr="00770013" w:rsidRDefault="00041FEA" w:rsidP="00041FEA">
            <w:pPr>
              <w:ind w:right="-36"/>
              <w:jc w:val="right"/>
              <w:rPr>
                <w:rFonts w:ascii="BrowalliaUPC" w:hAnsi="BrowalliaUPC" w:cs="BrowalliaUPC"/>
                <w:sz w:val="28"/>
                <w:szCs w:val="28"/>
              </w:rPr>
            </w:pPr>
            <w:r w:rsidRPr="00770013">
              <w:rPr>
                <w:rFonts w:ascii="BrowalliaUPC" w:hAnsi="BrowalliaUPC" w:cs="BrowalliaUPC"/>
                <w:sz w:val="28"/>
                <w:szCs w:val="28"/>
              </w:rPr>
              <w:t>5,387</w:t>
            </w:r>
          </w:p>
        </w:tc>
        <w:tc>
          <w:tcPr>
            <w:tcW w:w="1276" w:type="dxa"/>
          </w:tcPr>
          <w:p w14:paraId="4E8A7850" w14:textId="029C9943" w:rsidR="00041FEA" w:rsidRPr="00770013" w:rsidRDefault="00610C63" w:rsidP="00041FEA">
            <w:pPr>
              <w:ind w:right="-36"/>
              <w:jc w:val="right"/>
              <w:rPr>
                <w:rFonts w:ascii="BrowalliaUPC" w:hAnsi="BrowalliaUPC" w:cs="BrowalliaUPC"/>
                <w:sz w:val="28"/>
                <w:szCs w:val="28"/>
              </w:rPr>
            </w:pPr>
            <w:r>
              <w:rPr>
                <w:rFonts w:ascii="BrowalliaUPC" w:hAnsi="BrowalliaUPC" w:cs="BrowalliaUPC"/>
                <w:sz w:val="28"/>
                <w:szCs w:val="28"/>
              </w:rPr>
              <w:t>(</w:t>
            </w:r>
            <w:r w:rsidR="00041FEA" w:rsidRPr="00770013">
              <w:rPr>
                <w:rFonts w:ascii="BrowalliaUPC" w:hAnsi="BrowalliaUPC" w:cs="BrowalliaUPC"/>
                <w:sz w:val="28"/>
                <w:szCs w:val="28"/>
              </w:rPr>
              <w:t>34,998</w:t>
            </w:r>
            <w:r>
              <w:rPr>
                <w:rFonts w:ascii="BrowalliaUPC" w:hAnsi="BrowalliaUPC" w:cs="BrowalliaUPC"/>
                <w:sz w:val="28"/>
                <w:szCs w:val="28"/>
              </w:rPr>
              <w:t>)</w:t>
            </w:r>
          </w:p>
        </w:tc>
      </w:tr>
    </w:tbl>
    <w:p w14:paraId="136B6183" w14:textId="77777777" w:rsidR="008E0FDC" w:rsidRPr="00770013" w:rsidRDefault="008E0FDC" w:rsidP="008E0FDC">
      <w:pPr>
        <w:ind w:left="810" w:right="-45"/>
        <w:jc w:val="thaiDistribute"/>
        <w:rPr>
          <w:rFonts w:ascii="BrowalliaUPC" w:hAnsi="BrowalliaUPC" w:cs="BrowalliaUPC"/>
          <w:sz w:val="28"/>
          <w:szCs w:val="28"/>
        </w:rPr>
      </w:pPr>
    </w:p>
    <w:p w14:paraId="198892BE" w14:textId="5903532C" w:rsidR="008E0FDC" w:rsidRPr="00770013" w:rsidRDefault="008E0FDC" w:rsidP="008E0FDC">
      <w:pPr>
        <w:ind w:left="810" w:right="-45"/>
        <w:jc w:val="thaiDistribute"/>
        <w:rPr>
          <w:rFonts w:ascii="BrowalliaUPC" w:hAnsi="BrowalliaUPC" w:cs="BrowalliaUPC"/>
          <w:sz w:val="28"/>
          <w:szCs w:val="28"/>
        </w:rPr>
      </w:pPr>
      <w:r w:rsidRPr="00770013">
        <w:rPr>
          <w:rFonts w:ascii="BrowalliaUPC" w:hAnsi="BrowalliaUPC" w:cs="BrowalliaUPC"/>
          <w:sz w:val="28"/>
          <w:szCs w:val="28"/>
          <w:cs/>
        </w:rPr>
        <w:t>เงินลงทุนในบริษัทร่วม</w:t>
      </w:r>
      <w:r w:rsidR="00F84445">
        <w:rPr>
          <w:rFonts w:ascii="BrowalliaUPC" w:hAnsi="BrowalliaUPC" w:cs="BrowalliaUPC"/>
          <w:sz w:val="28"/>
          <w:szCs w:val="28"/>
        </w:rPr>
        <w:t xml:space="preserve"> </w:t>
      </w:r>
      <w:r w:rsidR="00F84445">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277246AF" w14:textId="77777777" w:rsidR="008E0FDC" w:rsidRPr="00770013" w:rsidRDefault="008E0FDC" w:rsidP="008E0FDC">
      <w:pPr>
        <w:tabs>
          <w:tab w:val="left" w:pos="900"/>
          <w:tab w:val="left" w:pos="1080"/>
          <w:tab w:val="left" w:pos="1260"/>
          <w:tab w:val="left" w:pos="2160"/>
        </w:tabs>
        <w:ind w:left="810" w:right="-43"/>
        <w:jc w:val="thaiDistribute"/>
        <w:rPr>
          <w:rFonts w:ascii="BrowalliaUPC" w:hAnsi="BrowalliaUPC" w:cs="BrowalliaUPC"/>
          <w:sz w:val="28"/>
          <w:szCs w:val="28"/>
        </w:rPr>
      </w:pPr>
    </w:p>
    <w:tbl>
      <w:tblPr>
        <w:tblW w:w="9576" w:type="dxa"/>
        <w:tblInd w:w="250" w:type="dxa"/>
        <w:tblLayout w:type="fixed"/>
        <w:tblLook w:val="0000" w:firstRow="0" w:lastRow="0" w:firstColumn="0" w:lastColumn="0" w:noHBand="0" w:noVBand="0"/>
      </w:tblPr>
      <w:tblGrid>
        <w:gridCol w:w="1981"/>
        <w:gridCol w:w="37"/>
        <w:gridCol w:w="1522"/>
        <w:gridCol w:w="1413"/>
        <w:gridCol w:w="711"/>
        <w:gridCol w:w="709"/>
        <w:gridCol w:w="764"/>
        <w:gridCol w:w="810"/>
        <w:gridCol w:w="810"/>
        <w:gridCol w:w="810"/>
        <w:gridCol w:w="9"/>
      </w:tblGrid>
      <w:tr w:rsidR="00046A1B" w:rsidRPr="00770013" w14:paraId="0A17EB81" w14:textId="77777777" w:rsidTr="003074EA">
        <w:trPr>
          <w:tblHeader/>
        </w:trPr>
        <w:tc>
          <w:tcPr>
            <w:tcW w:w="1981" w:type="dxa"/>
          </w:tcPr>
          <w:p w14:paraId="5CBF415C"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303B46C8"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D1730C2"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2DB674F8"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3203" w:type="dxa"/>
            <w:gridSpan w:val="5"/>
          </w:tcPr>
          <w:p w14:paraId="4BB2168D" w14:textId="77777777" w:rsidR="00046A1B" w:rsidRPr="00770013" w:rsidRDefault="00046A1B" w:rsidP="003074EA">
            <w:pPr>
              <w:pBdr>
                <w:bottom w:val="single" w:sz="4" w:space="1" w:color="FFFFFF"/>
              </w:pBdr>
              <w:ind w:left="-18"/>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(หน่วย </w:t>
            </w:r>
            <w:r w:rsidRPr="00770013">
              <w:rPr>
                <w:rFonts w:ascii="BrowalliaUPC" w:hAnsi="BrowalliaUPC" w:cs="BrowalliaUPC"/>
                <w:color w:val="000000" w:themeColor="text1"/>
                <w:sz w:val="18"/>
                <w:szCs w:val="18"/>
                <w:cs/>
                <w:lang w:val="en-GB"/>
              </w:rPr>
              <w:t>: พันบาท</w:t>
            </w:r>
            <w:r w:rsidRPr="00770013">
              <w:rPr>
                <w:rFonts w:ascii="BrowalliaUPC" w:hAnsi="BrowalliaUPC" w:cs="BrowalliaUPC"/>
                <w:color w:val="000000" w:themeColor="text1"/>
                <w:sz w:val="18"/>
                <w:szCs w:val="18"/>
                <w:cs/>
              </w:rPr>
              <w:t>)</w:t>
            </w:r>
          </w:p>
        </w:tc>
      </w:tr>
      <w:tr w:rsidR="00046A1B" w:rsidRPr="00770013" w14:paraId="763DFC5C" w14:textId="77777777" w:rsidTr="003074EA">
        <w:trPr>
          <w:tblHeader/>
        </w:trPr>
        <w:tc>
          <w:tcPr>
            <w:tcW w:w="1981" w:type="dxa"/>
          </w:tcPr>
          <w:p w14:paraId="52B263E4"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20AF0C3B"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7674E43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1420" w:type="dxa"/>
            <w:gridSpan w:val="2"/>
          </w:tcPr>
          <w:p w14:paraId="7D63CEF8" w14:textId="77777777" w:rsidR="00046A1B" w:rsidRPr="00770013" w:rsidRDefault="00046A1B" w:rsidP="003074EA">
            <w:pPr>
              <w:ind w:left="-90" w:right="-36"/>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อัตราส่วน</w:t>
            </w:r>
          </w:p>
        </w:tc>
        <w:tc>
          <w:tcPr>
            <w:tcW w:w="1574" w:type="dxa"/>
            <w:gridSpan w:val="2"/>
          </w:tcPr>
          <w:p w14:paraId="7907FAE6" w14:textId="77777777" w:rsidR="00046A1B" w:rsidRPr="00770013" w:rsidRDefault="00046A1B" w:rsidP="003074EA">
            <w:pPr>
              <w:pBdr>
                <w:bottom w:val="single" w:sz="4" w:space="1" w:color="auto"/>
              </w:pBdr>
              <w:ind w:right="-31"/>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งบการเงินรวม</w:t>
            </w:r>
          </w:p>
        </w:tc>
        <w:tc>
          <w:tcPr>
            <w:tcW w:w="1629" w:type="dxa"/>
            <w:gridSpan w:val="3"/>
          </w:tcPr>
          <w:p w14:paraId="42313EAB"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งบการเงินเฉพาะของบริษัท</w:t>
            </w:r>
          </w:p>
        </w:tc>
      </w:tr>
      <w:tr w:rsidR="00046A1B" w:rsidRPr="00770013" w14:paraId="7C2599FA" w14:textId="77777777" w:rsidTr="003074EA">
        <w:trPr>
          <w:tblHeader/>
        </w:trPr>
        <w:tc>
          <w:tcPr>
            <w:tcW w:w="1981" w:type="dxa"/>
          </w:tcPr>
          <w:p w14:paraId="4307583F"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0BD1486C" w14:textId="77777777" w:rsidR="00046A1B" w:rsidRPr="00770013" w:rsidRDefault="00046A1B" w:rsidP="003074EA">
            <w:pPr>
              <w:ind w:left="-90" w:right="-36"/>
              <w:rPr>
                <w:rFonts w:ascii="BrowalliaUPC" w:hAnsi="BrowalliaUPC" w:cs="BrowalliaUPC"/>
                <w:color w:val="000000" w:themeColor="text1"/>
                <w:sz w:val="18"/>
                <w:szCs w:val="18"/>
                <w:u w:val="single"/>
              </w:rPr>
            </w:pPr>
          </w:p>
        </w:tc>
        <w:tc>
          <w:tcPr>
            <w:tcW w:w="1413" w:type="dxa"/>
          </w:tcPr>
          <w:p w14:paraId="76D42169" w14:textId="77777777" w:rsidR="00046A1B" w:rsidRPr="00770013" w:rsidRDefault="00046A1B" w:rsidP="003074EA">
            <w:pPr>
              <w:ind w:left="-90" w:right="-36"/>
              <w:jc w:val="center"/>
              <w:rPr>
                <w:rFonts w:ascii="BrowalliaUPC" w:hAnsi="BrowalliaUPC" w:cs="BrowalliaUPC"/>
                <w:color w:val="000000" w:themeColor="text1"/>
                <w:sz w:val="18"/>
                <w:szCs w:val="18"/>
                <w:u w:val="single"/>
              </w:rPr>
            </w:pPr>
          </w:p>
        </w:tc>
        <w:tc>
          <w:tcPr>
            <w:tcW w:w="1420" w:type="dxa"/>
            <w:gridSpan w:val="2"/>
          </w:tcPr>
          <w:p w14:paraId="4312B29A" w14:textId="77777777" w:rsidR="00046A1B" w:rsidRPr="00770013" w:rsidRDefault="00046A1B" w:rsidP="003074EA">
            <w:pPr>
              <w:pBdr>
                <w:bottom w:val="single" w:sz="4" w:space="1" w:color="auto"/>
              </w:pBdr>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การถือหุ้น</w:t>
            </w:r>
          </w:p>
        </w:tc>
        <w:tc>
          <w:tcPr>
            <w:tcW w:w="1574" w:type="dxa"/>
            <w:gridSpan w:val="2"/>
          </w:tcPr>
          <w:p w14:paraId="3F5AA8B8" w14:textId="77777777" w:rsidR="00046A1B" w:rsidRPr="00770013" w:rsidRDefault="00046A1B"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วิธีส่วนได้เสีย</w:t>
            </w:r>
          </w:p>
        </w:tc>
        <w:tc>
          <w:tcPr>
            <w:tcW w:w="1629" w:type="dxa"/>
            <w:gridSpan w:val="3"/>
          </w:tcPr>
          <w:p w14:paraId="14076E77"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ราคาทุน</w:t>
            </w:r>
          </w:p>
        </w:tc>
      </w:tr>
      <w:tr w:rsidR="00046A1B" w:rsidRPr="00770013" w14:paraId="140E1DCE" w14:textId="77777777" w:rsidTr="003074EA">
        <w:trPr>
          <w:tblHeader/>
        </w:trPr>
        <w:tc>
          <w:tcPr>
            <w:tcW w:w="1981" w:type="dxa"/>
          </w:tcPr>
          <w:p w14:paraId="4991085A" w14:textId="77777777" w:rsidR="00046A1B" w:rsidRPr="00770013" w:rsidRDefault="00046A1B" w:rsidP="003074EA">
            <w:pPr>
              <w:ind w:right="-36"/>
              <w:rPr>
                <w:rFonts w:ascii="BrowalliaUPC" w:hAnsi="BrowalliaUPC" w:cs="BrowalliaUPC"/>
                <w:color w:val="000000" w:themeColor="text1"/>
                <w:sz w:val="18"/>
                <w:szCs w:val="18"/>
              </w:rPr>
            </w:pPr>
          </w:p>
        </w:tc>
        <w:tc>
          <w:tcPr>
            <w:tcW w:w="1559" w:type="dxa"/>
            <w:gridSpan w:val="2"/>
            <w:vAlign w:val="bottom"/>
          </w:tcPr>
          <w:p w14:paraId="5BFA3A56" w14:textId="77777777" w:rsidR="00046A1B" w:rsidRPr="00770013" w:rsidRDefault="00046A1B" w:rsidP="003074EA">
            <w:pPr>
              <w:pBdr>
                <w:bottom w:val="single" w:sz="4" w:space="1" w:color="auto"/>
              </w:pBdr>
              <w:ind w:lef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ลักษณะของธุรกิจ</w:t>
            </w:r>
          </w:p>
        </w:tc>
        <w:tc>
          <w:tcPr>
            <w:tcW w:w="1413" w:type="dxa"/>
            <w:vAlign w:val="bottom"/>
          </w:tcPr>
          <w:p w14:paraId="299CE6AF" w14:textId="77777777" w:rsidR="00046A1B" w:rsidRPr="00770013" w:rsidRDefault="00046A1B" w:rsidP="003074EA">
            <w:pPr>
              <w:pBdr>
                <w:bottom w:val="single" w:sz="4" w:space="1" w:color="auto"/>
              </w:pBdr>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ทุนชำระแล้ว</w:t>
            </w:r>
          </w:p>
        </w:tc>
        <w:tc>
          <w:tcPr>
            <w:tcW w:w="711" w:type="dxa"/>
            <w:vAlign w:val="bottom"/>
          </w:tcPr>
          <w:p w14:paraId="034AA191" w14:textId="2E20E518"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p>
          <w:p w14:paraId="6124F0EB"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709" w:type="dxa"/>
            <w:vAlign w:val="bottom"/>
          </w:tcPr>
          <w:p w14:paraId="613B5EE2"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c>
          <w:tcPr>
            <w:tcW w:w="764" w:type="dxa"/>
            <w:vAlign w:val="bottom"/>
          </w:tcPr>
          <w:p w14:paraId="3DB3EA14" w14:textId="48765A28"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p>
          <w:p w14:paraId="3A27E346"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10" w:type="dxa"/>
            <w:vAlign w:val="bottom"/>
          </w:tcPr>
          <w:p w14:paraId="2746BE63"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c>
          <w:tcPr>
            <w:tcW w:w="810" w:type="dxa"/>
            <w:vAlign w:val="bottom"/>
          </w:tcPr>
          <w:p w14:paraId="60029A27" w14:textId="7E3874A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00D8117F" w:rsidRPr="00770013">
              <w:rPr>
                <w:rFonts w:ascii="BrowalliaUPC" w:hAnsi="BrowalliaUPC" w:cs="BrowalliaUPC"/>
                <w:color w:val="000000" w:themeColor="text1"/>
                <w:sz w:val="18"/>
                <w:szCs w:val="18"/>
              </w:rPr>
              <w:t xml:space="preserve">1 </w:t>
            </w:r>
            <w:r w:rsidR="00D8117F" w:rsidRPr="00770013">
              <w:rPr>
                <w:rFonts w:ascii="BrowalliaUPC" w:hAnsi="BrowalliaUPC" w:cs="BrowalliaUPC"/>
                <w:color w:val="000000" w:themeColor="text1"/>
                <w:sz w:val="18"/>
                <w:szCs w:val="18"/>
                <w:cs/>
              </w:rPr>
              <w:t>ธ.ค</w:t>
            </w:r>
            <w:r w:rsidRPr="00770013">
              <w:rPr>
                <w:rFonts w:ascii="BrowalliaUPC" w:hAnsi="BrowalliaUPC" w:cs="BrowalliaUPC"/>
                <w:color w:val="000000" w:themeColor="text1"/>
                <w:sz w:val="18"/>
                <w:szCs w:val="18"/>
                <w:cs/>
              </w:rPr>
              <w:t>.</w:t>
            </w:r>
          </w:p>
          <w:p w14:paraId="5EE0C13A"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19" w:type="dxa"/>
            <w:gridSpan w:val="2"/>
            <w:vAlign w:val="bottom"/>
          </w:tcPr>
          <w:p w14:paraId="6F61BFF5" w14:textId="77777777" w:rsidR="00046A1B" w:rsidRPr="00770013" w:rsidRDefault="00046A1B"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cs/>
                <w:lang w:val="en-GB"/>
              </w:rPr>
              <w:t>ธ.ค.</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256</w:t>
            </w:r>
            <w:r w:rsidRPr="00770013">
              <w:rPr>
                <w:rFonts w:ascii="BrowalliaUPC" w:hAnsi="BrowalliaUPC" w:cs="BrowalliaUPC"/>
                <w:color w:val="000000" w:themeColor="text1"/>
                <w:sz w:val="18"/>
                <w:szCs w:val="18"/>
              </w:rPr>
              <w:t>2</w:t>
            </w:r>
          </w:p>
        </w:tc>
      </w:tr>
      <w:tr w:rsidR="00046A1B" w:rsidRPr="00770013" w14:paraId="7F603030" w14:textId="77777777" w:rsidTr="003074EA">
        <w:trPr>
          <w:tblHeader/>
        </w:trPr>
        <w:tc>
          <w:tcPr>
            <w:tcW w:w="1981" w:type="dxa"/>
          </w:tcPr>
          <w:p w14:paraId="7C9A2ECA" w14:textId="77777777" w:rsidR="00046A1B" w:rsidRPr="00770013" w:rsidRDefault="00046A1B" w:rsidP="003074EA">
            <w:pPr>
              <w:ind w:left="522" w:right="-36"/>
              <w:rPr>
                <w:rFonts w:ascii="BrowalliaUPC" w:hAnsi="BrowalliaUPC" w:cs="BrowalliaUPC"/>
                <w:color w:val="000000" w:themeColor="text1"/>
                <w:sz w:val="18"/>
                <w:szCs w:val="18"/>
              </w:rPr>
            </w:pPr>
          </w:p>
        </w:tc>
        <w:tc>
          <w:tcPr>
            <w:tcW w:w="1559" w:type="dxa"/>
            <w:gridSpan w:val="2"/>
          </w:tcPr>
          <w:p w14:paraId="4201FC1C"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1319A68"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711" w:type="dxa"/>
          </w:tcPr>
          <w:p w14:paraId="46FD78A0" w14:textId="77777777" w:rsidR="00046A1B" w:rsidRPr="00770013" w:rsidRDefault="00046A1B" w:rsidP="003074EA">
            <w:pPr>
              <w:ind w:left="-108" w:righ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ร้อยละ</w:t>
            </w:r>
          </w:p>
        </w:tc>
        <w:tc>
          <w:tcPr>
            <w:tcW w:w="709" w:type="dxa"/>
          </w:tcPr>
          <w:p w14:paraId="05095ABC" w14:textId="77777777" w:rsidR="00046A1B" w:rsidRPr="00770013" w:rsidRDefault="00046A1B" w:rsidP="003074EA">
            <w:pPr>
              <w:ind w:left="-108" w:righ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ร้อยละ</w:t>
            </w:r>
          </w:p>
        </w:tc>
        <w:tc>
          <w:tcPr>
            <w:tcW w:w="764" w:type="dxa"/>
          </w:tcPr>
          <w:p w14:paraId="52EA922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810" w:type="dxa"/>
          </w:tcPr>
          <w:p w14:paraId="0BF589F5" w14:textId="77777777" w:rsidR="00046A1B" w:rsidRPr="00770013" w:rsidRDefault="00046A1B" w:rsidP="003074EA">
            <w:pPr>
              <w:ind w:left="-90" w:right="-36"/>
              <w:jc w:val="center"/>
              <w:rPr>
                <w:rFonts w:ascii="BrowalliaUPC" w:hAnsi="BrowalliaUPC" w:cs="BrowalliaUPC"/>
                <w:color w:val="000000" w:themeColor="text1"/>
                <w:sz w:val="18"/>
                <w:szCs w:val="18"/>
              </w:rPr>
            </w:pPr>
          </w:p>
        </w:tc>
        <w:tc>
          <w:tcPr>
            <w:tcW w:w="810" w:type="dxa"/>
          </w:tcPr>
          <w:p w14:paraId="65BA40C9" w14:textId="77777777" w:rsidR="00046A1B" w:rsidRPr="00770013" w:rsidRDefault="00046A1B" w:rsidP="003074EA">
            <w:pPr>
              <w:jc w:val="center"/>
              <w:rPr>
                <w:rFonts w:ascii="BrowalliaUPC" w:hAnsi="BrowalliaUPC" w:cs="BrowalliaUPC"/>
                <w:color w:val="000000" w:themeColor="text1"/>
                <w:sz w:val="18"/>
                <w:szCs w:val="18"/>
              </w:rPr>
            </w:pPr>
          </w:p>
        </w:tc>
        <w:tc>
          <w:tcPr>
            <w:tcW w:w="819" w:type="dxa"/>
            <w:gridSpan w:val="2"/>
          </w:tcPr>
          <w:p w14:paraId="3554557B" w14:textId="77777777" w:rsidR="00046A1B" w:rsidRPr="00770013" w:rsidRDefault="00046A1B" w:rsidP="003074EA">
            <w:pPr>
              <w:jc w:val="center"/>
              <w:rPr>
                <w:rFonts w:ascii="BrowalliaUPC" w:hAnsi="BrowalliaUPC" w:cs="BrowalliaUPC"/>
                <w:color w:val="000000" w:themeColor="text1"/>
                <w:sz w:val="18"/>
                <w:szCs w:val="18"/>
              </w:rPr>
            </w:pPr>
          </w:p>
        </w:tc>
      </w:tr>
      <w:tr w:rsidR="00046A1B" w:rsidRPr="00770013" w14:paraId="0D455C25" w14:textId="77777777" w:rsidTr="003074EA">
        <w:tc>
          <w:tcPr>
            <w:tcW w:w="1981" w:type="dxa"/>
          </w:tcPr>
          <w:p w14:paraId="28259FD8"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เงินลงทุนในบริษัทร่วมในประเทศ</w:t>
            </w:r>
          </w:p>
        </w:tc>
        <w:tc>
          <w:tcPr>
            <w:tcW w:w="1559" w:type="dxa"/>
            <w:gridSpan w:val="2"/>
          </w:tcPr>
          <w:p w14:paraId="4671E56E" w14:textId="77777777" w:rsidR="00046A1B" w:rsidRPr="00770013" w:rsidRDefault="00046A1B" w:rsidP="003074EA">
            <w:pPr>
              <w:ind w:left="-90" w:right="-36"/>
              <w:rPr>
                <w:rFonts w:ascii="BrowalliaUPC" w:hAnsi="BrowalliaUPC" w:cs="BrowalliaUPC"/>
                <w:color w:val="000000" w:themeColor="text1"/>
                <w:sz w:val="18"/>
                <w:szCs w:val="18"/>
                <w:lang w:val="en-GB"/>
              </w:rPr>
            </w:pPr>
          </w:p>
        </w:tc>
        <w:tc>
          <w:tcPr>
            <w:tcW w:w="1413" w:type="dxa"/>
          </w:tcPr>
          <w:p w14:paraId="1A7B7D23"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0E7C68D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55CE60EF"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64" w:type="dxa"/>
          </w:tcPr>
          <w:p w14:paraId="69699B72" w14:textId="77777777" w:rsidR="00046A1B" w:rsidRPr="00770013"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137D5077" w14:textId="77777777" w:rsidR="00046A1B" w:rsidRPr="00770013" w:rsidRDefault="00046A1B" w:rsidP="003074EA">
            <w:pPr>
              <w:tabs>
                <w:tab w:val="decimal" w:pos="576"/>
              </w:tabs>
              <w:jc w:val="both"/>
              <w:rPr>
                <w:rFonts w:ascii="BrowalliaUPC" w:hAnsi="BrowalliaUPC" w:cs="BrowalliaUPC"/>
                <w:color w:val="000000" w:themeColor="text1"/>
                <w:sz w:val="18"/>
                <w:szCs w:val="18"/>
              </w:rPr>
            </w:pPr>
          </w:p>
        </w:tc>
        <w:tc>
          <w:tcPr>
            <w:tcW w:w="810" w:type="dxa"/>
          </w:tcPr>
          <w:p w14:paraId="498495DC" w14:textId="77777777" w:rsidR="00046A1B" w:rsidRPr="00770013" w:rsidRDefault="00046A1B" w:rsidP="003074EA">
            <w:pPr>
              <w:jc w:val="both"/>
              <w:rPr>
                <w:rFonts w:ascii="BrowalliaUPC" w:hAnsi="BrowalliaUPC" w:cs="BrowalliaUPC"/>
                <w:color w:val="000000" w:themeColor="text1"/>
                <w:sz w:val="18"/>
                <w:szCs w:val="18"/>
              </w:rPr>
            </w:pPr>
          </w:p>
        </w:tc>
        <w:tc>
          <w:tcPr>
            <w:tcW w:w="819" w:type="dxa"/>
            <w:gridSpan w:val="2"/>
          </w:tcPr>
          <w:p w14:paraId="7E75EE56" w14:textId="77777777" w:rsidR="00046A1B" w:rsidRPr="00770013" w:rsidRDefault="00046A1B" w:rsidP="003074EA">
            <w:pPr>
              <w:jc w:val="both"/>
              <w:rPr>
                <w:rFonts w:ascii="BrowalliaUPC" w:hAnsi="BrowalliaUPC" w:cs="BrowalliaUPC"/>
                <w:color w:val="000000" w:themeColor="text1"/>
                <w:sz w:val="18"/>
                <w:szCs w:val="18"/>
              </w:rPr>
            </w:pPr>
          </w:p>
        </w:tc>
      </w:tr>
      <w:tr w:rsidR="00041FEA" w:rsidRPr="00770013" w14:paraId="593C8C2D" w14:textId="77777777" w:rsidTr="003074EA">
        <w:tc>
          <w:tcPr>
            <w:tcW w:w="1981" w:type="dxa"/>
          </w:tcPr>
          <w:p w14:paraId="38ECB781"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เอทีโอ</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 xml:space="preserve">เอเซีย เทิร์นเอ้าท์ส   </w:t>
            </w:r>
          </w:p>
          <w:p w14:paraId="6C48B550"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จำกัด</w:t>
            </w:r>
          </w:p>
        </w:tc>
        <w:tc>
          <w:tcPr>
            <w:tcW w:w="1559" w:type="dxa"/>
            <w:gridSpan w:val="2"/>
          </w:tcPr>
          <w:p w14:paraId="3C60BC04" w14:textId="245BF004" w:rsidR="00041FEA" w:rsidRPr="00770013" w:rsidRDefault="00041FEA" w:rsidP="00041F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ผลิตและจำหน่ายประแจสับ</w:t>
            </w:r>
            <w:r w:rsidR="00E656E3" w:rsidRPr="00770013">
              <w:rPr>
                <w:rFonts w:ascii="BrowalliaUPC" w:hAnsi="BrowalliaUPC" w:cs="BrowalliaUPC"/>
                <w:color w:val="000000" w:themeColor="text1"/>
                <w:sz w:val="18"/>
                <w:szCs w:val="18"/>
              </w:rPr>
              <w:br/>
              <w:t xml:space="preserve">   </w:t>
            </w:r>
            <w:r w:rsidRPr="00770013">
              <w:rPr>
                <w:rFonts w:ascii="BrowalliaUPC" w:hAnsi="BrowalliaUPC" w:cs="BrowalliaUPC"/>
                <w:color w:val="000000" w:themeColor="text1"/>
                <w:sz w:val="18"/>
                <w:szCs w:val="18"/>
                <w:cs/>
              </w:rPr>
              <w:t>รางรถไฟ</w:t>
            </w:r>
          </w:p>
        </w:tc>
        <w:tc>
          <w:tcPr>
            <w:tcW w:w="1413" w:type="dxa"/>
          </w:tcPr>
          <w:p w14:paraId="6619CC54"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w:t>
            </w:r>
            <w:r w:rsidRPr="00770013">
              <w:rPr>
                <w:rFonts w:ascii="BrowalliaUPC" w:hAnsi="BrowalliaUPC" w:cs="BrowalliaUPC"/>
                <w:color w:val="000000" w:themeColor="text1"/>
                <w:sz w:val="18"/>
                <w:szCs w:val="18"/>
              </w:rPr>
              <w:t>,</w:t>
            </w:r>
            <w:r w:rsidRPr="00770013">
              <w:rPr>
                <w:rFonts w:ascii="BrowalliaUPC" w:hAnsi="BrowalliaUPC" w:cs="BrowalliaUPC"/>
                <w:color w:val="000000" w:themeColor="text1"/>
                <w:sz w:val="18"/>
                <w:szCs w:val="18"/>
                <w:lang w:val="en-GB"/>
              </w:rPr>
              <w:t>000</w:t>
            </w:r>
          </w:p>
        </w:tc>
        <w:tc>
          <w:tcPr>
            <w:tcW w:w="711" w:type="dxa"/>
          </w:tcPr>
          <w:p w14:paraId="06C09B6B"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48</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99</w:t>
            </w:r>
          </w:p>
        </w:tc>
        <w:tc>
          <w:tcPr>
            <w:tcW w:w="709" w:type="dxa"/>
          </w:tcPr>
          <w:p w14:paraId="261716BD" w14:textId="77777777" w:rsidR="00041FEA" w:rsidRPr="00770013" w:rsidRDefault="00041FEA" w:rsidP="00041FEA">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48</w:t>
            </w:r>
            <w:r w:rsidRPr="00770013">
              <w:rPr>
                <w:rFonts w:ascii="BrowalliaUPC" w:hAnsi="BrowalliaUPC" w:cs="BrowalliaUPC"/>
                <w:sz w:val="18"/>
                <w:szCs w:val="18"/>
                <w:cs/>
              </w:rPr>
              <w:t>.</w:t>
            </w:r>
            <w:r w:rsidRPr="00770013">
              <w:rPr>
                <w:rFonts w:ascii="BrowalliaUPC" w:hAnsi="BrowalliaUPC" w:cs="BrowalliaUPC"/>
                <w:sz w:val="18"/>
                <w:szCs w:val="18"/>
              </w:rPr>
              <w:t>99</w:t>
            </w:r>
          </w:p>
        </w:tc>
        <w:tc>
          <w:tcPr>
            <w:tcW w:w="764" w:type="dxa"/>
          </w:tcPr>
          <w:p w14:paraId="5ED01358" w14:textId="2DAF7C3F"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35,37</w:t>
            </w:r>
            <w:r w:rsidR="00A2347A" w:rsidRPr="00A2347A">
              <w:rPr>
                <w:rFonts w:ascii="BrowalliaUPC" w:hAnsi="BrowalliaUPC" w:cs="BrowalliaUPC"/>
                <w:color w:val="000000" w:themeColor="text1"/>
                <w:sz w:val="18"/>
                <w:szCs w:val="18"/>
              </w:rPr>
              <w:t>1</w:t>
            </w:r>
          </w:p>
        </w:tc>
        <w:tc>
          <w:tcPr>
            <w:tcW w:w="810" w:type="dxa"/>
          </w:tcPr>
          <w:p w14:paraId="6F830A22"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44,902</w:t>
            </w:r>
          </w:p>
        </w:tc>
        <w:tc>
          <w:tcPr>
            <w:tcW w:w="810" w:type="dxa"/>
          </w:tcPr>
          <w:p w14:paraId="11289B29" w14:textId="604B8C06"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2,450</w:t>
            </w:r>
          </w:p>
        </w:tc>
        <w:tc>
          <w:tcPr>
            <w:tcW w:w="819" w:type="dxa"/>
            <w:gridSpan w:val="2"/>
          </w:tcPr>
          <w:p w14:paraId="5DD54172" w14:textId="77777777"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sz w:val="18"/>
                <w:szCs w:val="18"/>
              </w:rPr>
              <w:t>2,450</w:t>
            </w:r>
          </w:p>
        </w:tc>
      </w:tr>
      <w:tr w:rsidR="00041FEA" w:rsidRPr="00770013" w14:paraId="3BA7A0D4" w14:textId="77777777" w:rsidTr="003074EA">
        <w:tc>
          <w:tcPr>
            <w:tcW w:w="1981" w:type="dxa"/>
          </w:tcPr>
          <w:p w14:paraId="02DA8B6B" w14:textId="77777777" w:rsidR="00041FEA" w:rsidRPr="00770013" w:rsidRDefault="00041FEA" w:rsidP="00041F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สยามแปซิฟิค โฮลดิ้ง จำกัด</w:t>
            </w:r>
          </w:p>
        </w:tc>
        <w:tc>
          <w:tcPr>
            <w:tcW w:w="1559" w:type="dxa"/>
            <w:gridSpan w:val="2"/>
          </w:tcPr>
          <w:p w14:paraId="15233F05" w14:textId="77777777" w:rsidR="00041FEA" w:rsidRPr="00770013" w:rsidRDefault="00041FEA" w:rsidP="00041FEA">
            <w:pPr>
              <w:ind w:left="-90" w:right="-10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w:t>
            </w:r>
          </w:p>
        </w:tc>
        <w:tc>
          <w:tcPr>
            <w:tcW w:w="1413" w:type="dxa"/>
          </w:tcPr>
          <w:p w14:paraId="043570AC"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58,625</w:t>
            </w:r>
          </w:p>
        </w:tc>
        <w:tc>
          <w:tcPr>
            <w:tcW w:w="711" w:type="dxa"/>
          </w:tcPr>
          <w:p w14:paraId="11303667"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46</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69</w:t>
            </w:r>
          </w:p>
        </w:tc>
        <w:tc>
          <w:tcPr>
            <w:tcW w:w="709" w:type="dxa"/>
          </w:tcPr>
          <w:p w14:paraId="01A3BE93" w14:textId="77777777" w:rsidR="00041FEA" w:rsidRPr="00770013" w:rsidRDefault="00041FEA" w:rsidP="00041F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46</w:t>
            </w:r>
            <w:r w:rsidRPr="00770013">
              <w:rPr>
                <w:rFonts w:ascii="BrowalliaUPC" w:hAnsi="BrowalliaUPC" w:cs="BrowalliaUPC"/>
                <w:sz w:val="18"/>
                <w:szCs w:val="18"/>
                <w:cs/>
              </w:rPr>
              <w:t>.</w:t>
            </w:r>
            <w:r w:rsidRPr="00770013">
              <w:rPr>
                <w:rFonts w:ascii="BrowalliaUPC" w:hAnsi="BrowalliaUPC" w:cs="BrowalliaUPC"/>
                <w:sz w:val="18"/>
                <w:szCs w:val="18"/>
              </w:rPr>
              <w:t>69</w:t>
            </w:r>
          </w:p>
        </w:tc>
        <w:tc>
          <w:tcPr>
            <w:tcW w:w="764" w:type="dxa"/>
          </w:tcPr>
          <w:p w14:paraId="01D2C6E0" w14:textId="129C17CF" w:rsidR="00041FEA" w:rsidRPr="00770013" w:rsidRDefault="00041FEA" w:rsidP="00041F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26,41</w:t>
            </w:r>
            <w:r w:rsidR="00A2347A" w:rsidRPr="00A2347A">
              <w:rPr>
                <w:rFonts w:ascii="BrowalliaUPC" w:hAnsi="BrowalliaUPC" w:cs="BrowalliaUPC"/>
                <w:color w:val="000000" w:themeColor="text1"/>
                <w:sz w:val="18"/>
                <w:szCs w:val="18"/>
              </w:rPr>
              <w:t>8</w:t>
            </w:r>
          </w:p>
        </w:tc>
        <w:tc>
          <w:tcPr>
            <w:tcW w:w="810" w:type="dxa"/>
          </w:tcPr>
          <w:p w14:paraId="0E243F12"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26,452</w:t>
            </w:r>
          </w:p>
        </w:tc>
        <w:tc>
          <w:tcPr>
            <w:tcW w:w="810" w:type="dxa"/>
          </w:tcPr>
          <w:p w14:paraId="1F943D4A" w14:textId="0068E458" w:rsidR="00041FEA" w:rsidRPr="00770013" w:rsidRDefault="00041FEA" w:rsidP="00041FEA">
            <w:pPr>
              <w:tabs>
                <w:tab w:val="left" w:pos="36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27,373</w:t>
            </w:r>
          </w:p>
        </w:tc>
        <w:tc>
          <w:tcPr>
            <w:tcW w:w="819" w:type="dxa"/>
            <w:gridSpan w:val="2"/>
          </w:tcPr>
          <w:p w14:paraId="14FFFD5D" w14:textId="77777777" w:rsidR="00041FEA" w:rsidRPr="00770013" w:rsidRDefault="00041FEA" w:rsidP="00041FEA">
            <w:pPr>
              <w:jc w:val="right"/>
              <w:rPr>
                <w:rFonts w:ascii="BrowalliaUPC" w:hAnsi="BrowalliaUPC" w:cs="BrowalliaUPC"/>
                <w:sz w:val="18"/>
                <w:szCs w:val="18"/>
              </w:rPr>
            </w:pPr>
            <w:r w:rsidRPr="00770013">
              <w:rPr>
                <w:rFonts w:ascii="BrowalliaUPC" w:hAnsi="BrowalliaUPC" w:cs="BrowalliaUPC"/>
                <w:sz w:val="18"/>
                <w:szCs w:val="18"/>
              </w:rPr>
              <w:t>27,373</w:t>
            </w:r>
          </w:p>
        </w:tc>
      </w:tr>
      <w:tr w:rsidR="00046A1B" w:rsidRPr="00770013" w14:paraId="25558277" w14:textId="77777777" w:rsidTr="003074EA">
        <w:tc>
          <w:tcPr>
            <w:tcW w:w="1981" w:type="dxa"/>
          </w:tcPr>
          <w:p w14:paraId="28D1C483"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บริษัท บางกอกสตีลไวร์ จำกัด</w:t>
            </w:r>
          </w:p>
        </w:tc>
        <w:tc>
          <w:tcPr>
            <w:tcW w:w="1559" w:type="dxa"/>
            <w:gridSpan w:val="2"/>
          </w:tcPr>
          <w:p w14:paraId="126CAF82" w14:textId="77777777" w:rsidR="00046A1B" w:rsidRPr="00770013" w:rsidRDefault="00046A1B"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ผลิตและจำหน่ายลวดเหล็ก</w:t>
            </w:r>
          </w:p>
        </w:tc>
        <w:tc>
          <w:tcPr>
            <w:tcW w:w="1413" w:type="dxa"/>
          </w:tcPr>
          <w:p w14:paraId="6E95C080"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313,000</w:t>
            </w:r>
          </w:p>
        </w:tc>
        <w:tc>
          <w:tcPr>
            <w:tcW w:w="711" w:type="dxa"/>
          </w:tcPr>
          <w:p w14:paraId="0206EA2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19</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98</w:t>
            </w:r>
          </w:p>
        </w:tc>
        <w:tc>
          <w:tcPr>
            <w:tcW w:w="709" w:type="dxa"/>
          </w:tcPr>
          <w:p w14:paraId="5E50E91A"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19</w:t>
            </w:r>
            <w:r w:rsidRPr="00770013">
              <w:rPr>
                <w:rFonts w:ascii="BrowalliaUPC" w:hAnsi="BrowalliaUPC" w:cs="BrowalliaUPC"/>
                <w:sz w:val="18"/>
                <w:szCs w:val="18"/>
                <w:cs/>
              </w:rPr>
              <w:t>.</w:t>
            </w:r>
            <w:r w:rsidRPr="00770013">
              <w:rPr>
                <w:rFonts w:ascii="BrowalliaUPC" w:hAnsi="BrowalliaUPC" w:cs="BrowalliaUPC"/>
                <w:sz w:val="18"/>
                <w:szCs w:val="18"/>
              </w:rPr>
              <w:t>98</w:t>
            </w:r>
          </w:p>
        </w:tc>
        <w:tc>
          <w:tcPr>
            <w:tcW w:w="764" w:type="dxa"/>
          </w:tcPr>
          <w:p w14:paraId="610B609D" w14:textId="211264B2" w:rsidR="00046A1B" w:rsidRPr="00770013" w:rsidRDefault="005611FA" w:rsidP="005611FA">
            <w:pPr>
              <w:tabs>
                <w:tab w:val="left" w:pos="375"/>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rPr>
              <w:t>108,</w:t>
            </w:r>
            <w:r w:rsidR="00357DB3" w:rsidRPr="00770013">
              <w:rPr>
                <w:rFonts w:ascii="BrowalliaUPC" w:hAnsi="BrowalliaUPC" w:cs="BrowalliaUPC"/>
                <w:color w:val="000000" w:themeColor="text1"/>
                <w:sz w:val="18"/>
                <w:szCs w:val="18"/>
              </w:rPr>
              <w:t>892</w:t>
            </w:r>
          </w:p>
        </w:tc>
        <w:tc>
          <w:tcPr>
            <w:tcW w:w="810" w:type="dxa"/>
          </w:tcPr>
          <w:p w14:paraId="0C865389"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103,755</w:t>
            </w:r>
          </w:p>
        </w:tc>
        <w:tc>
          <w:tcPr>
            <w:tcW w:w="810" w:type="dxa"/>
          </w:tcPr>
          <w:p w14:paraId="183F62D9" w14:textId="11C085F0" w:rsidR="00046A1B" w:rsidRPr="00770013" w:rsidRDefault="005611FA" w:rsidP="003074EA">
            <w:pPr>
              <w:jc w:val="right"/>
              <w:rPr>
                <w:rFonts w:ascii="BrowalliaUPC" w:hAnsi="BrowalliaUPC" w:cs="BrowalliaUPC"/>
                <w:sz w:val="18"/>
                <w:szCs w:val="18"/>
              </w:rPr>
            </w:pPr>
            <w:r w:rsidRPr="00770013">
              <w:rPr>
                <w:rFonts w:ascii="BrowalliaUPC" w:hAnsi="BrowalliaUPC" w:cs="BrowalliaUPC"/>
                <w:sz w:val="18"/>
                <w:szCs w:val="18"/>
              </w:rPr>
              <w:t>71,603</w:t>
            </w:r>
          </w:p>
        </w:tc>
        <w:tc>
          <w:tcPr>
            <w:tcW w:w="819" w:type="dxa"/>
            <w:gridSpan w:val="2"/>
          </w:tcPr>
          <w:p w14:paraId="52BFDB86"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71,603</w:t>
            </w:r>
          </w:p>
        </w:tc>
      </w:tr>
      <w:tr w:rsidR="00046A1B" w:rsidRPr="00770013" w14:paraId="0183C84F" w14:textId="77777777" w:rsidTr="003074EA">
        <w:tc>
          <w:tcPr>
            <w:tcW w:w="1981" w:type="dxa"/>
          </w:tcPr>
          <w:p w14:paraId="5C7AE074" w14:textId="77777777" w:rsidR="00046A1B" w:rsidRPr="00770013" w:rsidRDefault="00046A1B" w:rsidP="003074EA">
            <w:pPr>
              <w:ind w:left="176" w:right="-36" w:hanging="142"/>
              <w:rPr>
                <w:rFonts w:ascii="BrowalliaUPC" w:hAnsi="BrowalliaUPC" w:cs="BrowalliaUPC"/>
                <w:color w:val="000000" w:themeColor="text1"/>
                <w:sz w:val="18"/>
                <w:szCs w:val="18"/>
              </w:rPr>
            </w:pPr>
          </w:p>
        </w:tc>
        <w:tc>
          <w:tcPr>
            <w:tcW w:w="1559" w:type="dxa"/>
            <w:gridSpan w:val="2"/>
          </w:tcPr>
          <w:p w14:paraId="71019815" w14:textId="77777777" w:rsidR="00046A1B" w:rsidRPr="00770013" w:rsidRDefault="00046A1B"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แรงดึงสูง</w:t>
            </w:r>
          </w:p>
        </w:tc>
        <w:tc>
          <w:tcPr>
            <w:tcW w:w="1413" w:type="dxa"/>
          </w:tcPr>
          <w:p w14:paraId="65344494"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2137D1C9"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7577D4B2"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1127B836"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3BD2B9B9" w14:textId="77777777" w:rsidR="00046A1B" w:rsidRPr="00770013" w:rsidRDefault="00046A1B" w:rsidP="003074EA">
            <w:pPr>
              <w:jc w:val="right"/>
              <w:rPr>
                <w:rFonts w:ascii="BrowalliaUPC" w:hAnsi="BrowalliaUPC" w:cs="BrowalliaUPC"/>
                <w:sz w:val="18"/>
                <w:szCs w:val="18"/>
              </w:rPr>
            </w:pPr>
          </w:p>
        </w:tc>
        <w:tc>
          <w:tcPr>
            <w:tcW w:w="810" w:type="dxa"/>
          </w:tcPr>
          <w:p w14:paraId="1E2BBA56" w14:textId="77777777" w:rsidR="00046A1B" w:rsidRPr="00770013" w:rsidRDefault="00046A1B" w:rsidP="003074EA">
            <w:pPr>
              <w:jc w:val="right"/>
              <w:rPr>
                <w:rFonts w:ascii="BrowalliaUPC" w:hAnsi="BrowalliaUPC" w:cs="BrowalliaUPC"/>
                <w:sz w:val="18"/>
                <w:szCs w:val="18"/>
              </w:rPr>
            </w:pPr>
          </w:p>
        </w:tc>
        <w:tc>
          <w:tcPr>
            <w:tcW w:w="819" w:type="dxa"/>
            <w:gridSpan w:val="2"/>
          </w:tcPr>
          <w:p w14:paraId="0E983DB4" w14:textId="77777777" w:rsidR="00046A1B" w:rsidRPr="00770013" w:rsidRDefault="00046A1B" w:rsidP="003074EA">
            <w:pPr>
              <w:jc w:val="right"/>
              <w:rPr>
                <w:rFonts w:ascii="BrowalliaUPC" w:hAnsi="BrowalliaUPC" w:cs="BrowalliaUPC"/>
                <w:sz w:val="18"/>
                <w:szCs w:val="18"/>
              </w:rPr>
            </w:pPr>
          </w:p>
        </w:tc>
      </w:tr>
      <w:tr w:rsidR="00046A1B" w:rsidRPr="00770013" w14:paraId="49241758" w14:textId="77777777" w:rsidTr="003074EA">
        <w:tc>
          <w:tcPr>
            <w:tcW w:w="1981" w:type="dxa"/>
          </w:tcPr>
          <w:p w14:paraId="37A82EBB"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บริษัท โอเรียนเต็ล เรสซิเดนซ์    </w:t>
            </w:r>
          </w:p>
          <w:p w14:paraId="4A157FF8" w14:textId="77777777" w:rsidR="00046A1B" w:rsidRPr="00770013" w:rsidRDefault="00046A1B" w:rsidP="003074EA">
            <w:pPr>
              <w:ind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กรุงเทพ จำกัด</w:t>
            </w:r>
          </w:p>
        </w:tc>
        <w:tc>
          <w:tcPr>
            <w:tcW w:w="1559" w:type="dxa"/>
            <w:gridSpan w:val="2"/>
          </w:tcPr>
          <w:p w14:paraId="35DB2FB3"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พัฒนาอสังหาริมทรัพย์</w:t>
            </w:r>
          </w:p>
        </w:tc>
        <w:tc>
          <w:tcPr>
            <w:tcW w:w="1413" w:type="dxa"/>
          </w:tcPr>
          <w:p w14:paraId="34C1C15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rPr>
              <w:t>880</w:t>
            </w:r>
            <w:r w:rsidRPr="00770013">
              <w:rPr>
                <w:rFonts w:ascii="BrowalliaUPC" w:hAnsi="BrowalliaUPC" w:cs="BrowalliaUPC"/>
                <w:color w:val="000000" w:themeColor="text1"/>
                <w:sz w:val="18"/>
                <w:szCs w:val="18"/>
                <w:lang w:val="en-GB"/>
              </w:rPr>
              <w:t>,</w:t>
            </w:r>
            <w:r w:rsidRPr="00770013">
              <w:rPr>
                <w:rFonts w:ascii="BrowalliaUPC" w:hAnsi="BrowalliaUPC" w:cs="BrowalliaUPC"/>
                <w:color w:val="000000" w:themeColor="text1"/>
                <w:sz w:val="18"/>
                <w:szCs w:val="18"/>
              </w:rPr>
              <w:t>62</w:t>
            </w:r>
            <w:r w:rsidRPr="00770013">
              <w:rPr>
                <w:rFonts w:ascii="BrowalliaUPC" w:hAnsi="BrowalliaUPC" w:cs="BrowalliaUPC"/>
                <w:color w:val="000000" w:themeColor="text1"/>
                <w:sz w:val="18"/>
                <w:szCs w:val="18"/>
                <w:lang w:val="en-GB"/>
              </w:rPr>
              <w:t>0</w:t>
            </w:r>
          </w:p>
          <w:p w14:paraId="0823F6B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cs/>
              </w:rPr>
              <w:t>(</w:t>
            </w:r>
            <w:r w:rsidRPr="00770013">
              <w:rPr>
                <w:rFonts w:ascii="BrowalliaUPC" w:hAnsi="BrowalliaUPC" w:cs="BrowalliaUPC"/>
                <w:sz w:val="18"/>
                <w:szCs w:val="18"/>
              </w:rPr>
              <w:t>31</w:t>
            </w:r>
            <w:r w:rsidRPr="00770013">
              <w:rPr>
                <w:rFonts w:ascii="BrowalliaUPC" w:hAnsi="BrowalliaUPC" w:cs="BrowalliaUPC"/>
                <w:sz w:val="8"/>
                <w:szCs w:val="8"/>
                <w:cs/>
              </w:rPr>
              <w:t xml:space="preserve"> </w:t>
            </w:r>
            <w:r w:rsidRPr="00770013">
              <w:rPr>
                <w:rFonts w:ascii="BrowalliaUPC" w:hAnsi="BrowalliaUPC" w:cs="BrowalliaUPC"/>
                <w:sz w:val="18"/>
                <w:szCs w:val="18"/>
                <w:cs/>
              </w:rPr>
              <w:t>ธ.ค.</w:t>
            </w:r>
            <w:r w:rsidRPr="00770013">
              <w:rPr>
                <w:rFonts w:ascii="BrowalliaUPC" w:hAnsi="BrowalliaUPC" w:cs="BrowalliaUPC"/>
                <w:sz w:val="8"/>
                <w:szCs w:val="8"/>
                <w:cs/>
              </w:rPr>
              <w:t xml:space="preserve"> </w:t>
            </w:r>
            <w:r w:rsidRPr="00770013">
              <w:rPr>
                <w:rFonts w:ascii="BrowalliaUPC" w:hAnsi="BrowalliaUPC" w:cs="BrowalliaUPC"/>
                <w:sz w:val="18"/>
                <w:szCs w:val="18"/>
              </w:rPr>
              <w:t>2562</w:t>
            </w:r>
            <w:r w:rsidRPr="00770013">
              <w:rPr>
                <w:rFonts w:ascii="BrowalliaUPC" w:hAnsi="BrowalliaUPC" w:cs="BrowalliaUPC"/>
                <w:sz w:val="10"/>
                <w:szCs w:val="10"/>
                <w:cs/>
              </w:rPr>
              <w:t xml:space="preserve"> </w:t>
            </w:r>
            <w:r w:rsidRPr="00770013">
              <w:rPr>
                <w:rFonts w:ascii="BrowalliaUPC" w:hAnsi="BrowalliaUPC" w:cs="BrowalliaUPC"/>
                <w:sz w:val="18"/>
                <w:szCs w:val="18"/>
                <w:cs/>
              </w:rPr>
              <w:t>:</w:t>
            </w:r>
            <w:r w:rsidRPr="00770013">
              <w:rPr>
                <w:rFonts w:ascii="BrowalliaUPC" w:hAnsi="BrowalliaUPC" w:cs="BrowalliaUPC"/>
                <w:sz w:val="10"/>
                <w:szCs w:val="10"/>
                <w:cs/>
              </w:rPr>
              <w:t xml:space="preserve"> </w:t>
            </w:r>
            <w:r w:rsidRPr="00770013">
              <w:rPr>
                <w:rFonts w:ascii="BrowalliaUPC" w:hAnsi="BrowalliaUPC" w:cs="BrowalliaUPC"/>
                <w:sz w:val="18"/>
                <w:szCs w:val="18"/>
              </w:rPr>
              <w:t>500,000</w:t>
            </w:r>
            <w:r w:rsidRPr="00770013">
              <w:rPr>
                <w:rFonts w:ascii="BrowalliaUPC" w:hAnsi="BrowalliaUPC" w:cs="BrowalliaUPC"/>
                <w:sz w:val="18"/>
                <w:szCs w:val="18"/>
                <w:cs/>
              </w:rPr>
              <w:t>)</w:t>
            </w:r>
          </w:p>
        </w:tc>
        <w:tc>
          <w:tcPr>
            <w:tcW w:w="711" w:type="dxa"/>
          </w:tcPr>
          <w:p w14:paraId="66BD5DF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8</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52</w:t>
            </w:r>
          </w:p>
          <w:p w14:paraId="09CBAEFF" w14:textId="77777777" w:rsidR="00046A1B" w:rsidRPr="00770013" w:rsidRDefault="00046A1B" w:rsidP="003074EA">
            <w:pPr>
              <w:ind w:right="-36"/>
              <w:jc w:val="right"/>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cs/>
                <w:lang w:val="en-GB"/>
              </w:rPr>
              <w:t xml:space="preserve"> </w:t>
            </w:r>
          </w:p>
        </w:tc>
        <w:tc>
          <w:tcPr>
            <w:tcW w:w="709" w:type="dxa"/>
          </w:tcPr>
          <w:p w14:paraId="66051851"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6C82D7A8" w14:textId="225374D8"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72982803" w14:textId="481ACCC2" w:rsidR="00046A1B" w:rsidRPr="00770013" w:rsidRDefault="00046A1B" w:rsidP="003074EA">
            <w:pPr>
              <w:jc w:val="right"/>
              <w:rPr>
                <w:rFonts w:ascii="BrowalliaUPC" w:hAnsi="BrowalliaUPC" w:cs="BrowalliaUPC"/>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5243EF27" w14:textId="74FBEC06" w:rsidR="00046A1B" w:rsidRPr="00770013" w:rsidRDefault="005611FA" w:rsidP="003074EA">
            <w:pPr>
              <w:jc w:val="right"/>
              <w:rPr>
                <w:rFonts w:ascii="BrowalliaUPC" w:hAnsi="BrowalliaUPC" w:cs="BrowalliaUPC"/>
                <w:sz w:val="18"/>
                <w:szCs w:val="18"/>
              </w:rPr>
            </w:pPr>
            <w:r w:rsidRPr="00770013">
              <w:rPr>
                <w:rFonts w:ascii="BrowalliaUPC" w:hAnsi="BrowalliaUPC" w:cs="BrowalliaUPC"/>
                <w:sz w:val="18"/>
                <w:szCs w:val="18"/>
              </w:rPr>
              <w:t>75,000</w:t>
            </w:r>
          </w:p>
        </w:tc>
        <w:tc>
          <w:tcPr>
            <w:tcW w:w="819" w:type="dxa"/>
            <w:gridSpan w:val="2"/>
          </w:tcPr>
          <w:p w14:paraId="133A92F2"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75,000</w:t>
            </w:r>
          </w:p>
        </w:tc>
      </w:tr>
      <w:tr w:rsidR="00046A1B" w:rsidRPr="00770013" w14:paraId="6EA9A2B0" w14:textId="77777777" w:rsidTr="003074EA">
        <w:trPr>
          <w:trHeight w:val="87"/>
        </w:trPr>
        <w:tc>
          <w:tcPr>
            <w:tcW w:w="1981" w:type="dxa"/>
          </w:tcPr>
          <w:p w14:paraId="08A0651C" w14:textId="77777777" w:rsidR="00046A1B" w:rsidRPr="00770013" w:rsidRDefault="00046A1B" w:rsidP="003074EA">
            <w:pPr>
              <w:ind w:right="-36"/>
              <w:rPr>
                <w:rFonts w:ascii="BrowalliaUPC" w:hAnsi="BrowalliaUPC" w:cs="BrowalliaUPC"/>
                <w:color w:val="000000" w:themeColor="text1"/>
                <w:sz w:val="18"/>
                <w:szCs w:val="18"/>
                <w:lang w:val="en-GB"/>
              </w:rPr>
            </w:pPr>
          </w:p>
        </w:tc>
        <w:tc>
          <w:tcPr>
            <w:tcW w:w="1559" w:type="dxa"/>
            <w:gridSpan w:val="2"/>
          </w:tcPr>
          <w:p w14:paraId="0C53AA5B" w14:textId="77777777" w:rsidR="00046A1B" w:rsidRPr="00770013" w:rsidRDefault="00046A1B" w:rsidP="003074EA">
            <w:pPr>
              <w:ind w:left="-90" w:right="-36"/>
              <w:rPr>
                <w:rFonts w:ascii="BrowalliaUPC" w:hAnsi="BrowalliaUPC" w:cs="BrowalliaUPC"/>
                <w:color w:val="000000" w:themeColor="text1"/>
                <w:sz w:val="18"/>
                <w:szCs w:val="18"/>
                <w:cs/>
              </w:rPr>
            </w:pPr>
          </w:p>
        </w:tc>
        <w:tc>
          <w:tcPr>
            <w:tcW w:w="1413" w:type="dxa"/>
          </w:tcPr>
          <w:p w14:paraId="00BB2DF8"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27DF2C75"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37B9422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592C63C4"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16FC4D31" w14:textId="77777777" w:rsidR="00046A1B" w:rsidRPr="00770013" w:rsidRDefault="00046A1B" w:rsidP="003074EA">
            <w:pPr>
              <w:jc w:val="right"/>
              <w:rPr>
                <w:rFonts w:ascii="BrowalliaUPC" w:hAnsi="BrowalliaUPC" w:cs="BrowalliaUPC"/>
                <w:sz w:val="18"/>
                <w:szCs w:val="18"/>
              </w:rPr>
            </w:pPr>
          </w:p>
        </w:tc>
        <w:tc>
          <w:tcPr>
            <w:tcW w:w="810" w:type="dxa"/>
          </w:tcPr>
          <w:p w14:paraId="682A155C" w14:textId="77777777" w:rsidR="00046A1B" w:rsidRPr="00770013" w:rsidRDefault="00046A1B" w:rsidP="003074EA">
            <w:pPr>
              <w:jc w:val="right"/>
              <w:rPr>
                <w:rFonts w:ascii="BrowalliaUPC" w:hAnsi="BrowalliaUPC" w:cs="BrowalliaUPC"/>
                <w:sz w:val="18"/>
                <w:szCs w:val="18"/>
              </w:rPr>
            </w:pPr>
          </w:p>
        </w:tc>
        <w:tc>
          <w:tcPr>
            <w:tcW w:w="819" w:type="dxa"/>
            <w:gridSpan w:val="2"/>
          </w:tcPr>
          <w:p w14:paraId="31824BFB" w14:textId="77777777" w:rsidR="00046A1B" w:rsidRPr="00770013" w:rsidRDefault="00046A1B" w:rsidP="003074EA">
            <w:pPr>
              <w:jc w:val="right"/>
              <w:rPr>
                <w:rFonts w:ascii="BrowalliaUPC" w:hAnsi="BrowalliaUPC" w:cs="BrowalliaUPC"/>
                <w:sz w:val="18"/>
                <w:szCs w:val="18"/>
              </w:rPr>
            </w:pPr>
          </w:p>
        </w:tc>
      </w:tr>
      <w:tr w:rsidR="00046A1B" w:rsidRPr="00770013" w14:paraId="7F62731A" w14:textId="77777777" w:rsidTr="003074EA">
        <w:tc>
          <w:tcPr>
            <w:tcW w:w="3540" w:type="dxa"/>
            <w:gridSpan w:val="3"/>
          </w:tcPr>
          <w:p w14:paraId="7CD33737"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lang w:val="en-GB"/>
              </w:rPr>
              <w:t>เงินลงทุนในบริษัทร่วมในต่างประเทศ</w:t>
            </w:r>
            <w:r w:rsidRPr="00770013">
              <w:rPr>
                <w:rFonts w:ascii="BrowalliaUPC" w:hAnsi="BrowalliaUPC" w:cs="BrowalliaUPC"/>
                <w:color w:val="000000" w:themeColor="text1"/>
                <w:sz w:val="18"/>
                <w:szCs w:val="18"/>
                <w:cs/>
              </w:rPr>
              <w:t xml:space="preserve"> </w:t>
            </w:r>
          </w:p>
        </w:tc>
        <w:tc>
          <w:tcPr>
            <w:tcW w:w="1413" w:type="dxa"/>
          </w:tcPr>
          <w:p w14:paraId="4DFA2DC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11" w:type="dxa"/>
          </w:tcPr>
          <w:p w14:paraId="11BBA57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09" w:type="dxa"/>
          </w:tcPr>
          <w:p w14:paraId="66C82644"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770DC97"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FCB5730" w14:textId="77777777" w:rsidR="00046A1B" w:rsidRPr="00770013" w:rsidRDefault="00046A1B" w:rsidP="003074EA">
            <w:pPr>
              <w:jc w:val="right"/>
              <w:rPr>
                <w:rFonts w:ascii="BrowalliaUPC" w:hAnsi="BrowalliaUPC" w:cs="BrowalliaUPC"/>
                <w:sz w:val="18"/>
                <w:szCs w:val="18"/>
              </w:rPr>
            </w:pPr>
          </w:p>
        </w:tc>
        <w:tc>
          <w:tcPr>
            <w:tcW w:w="810" w:type="dxa"/>
          </w:tcPr>
          <w:p w14:paraId="26DC871C" w14:textId="77777777" w:rsidR="00046A1B" w:rsidRPr="00770013" w:rsidRDefault="00046A1B" w:rsidP="003074EA">
            <w:pPr>
              <w:jc w:val="right"/>
              <w:rPr>
                <w:rFonts w:ascii="BrowalliaUPC" w:hAnsi="BrowalliaUPC" w:cs="BrowalliaUPC"/>
                <w:sz w:val="18"/>
                <w:szCs w:val="18"/>
              </w:rPr>
            </w:pPr>
          </w:p>
        </w:tc>
        <w:tc>
          <w:tcPr>
            <w:tcW w:w="819" w:type="dxa"/>
            <w:gridSpan w:val="2"/>
          </w:tcPr>
          <w:p w14:paraId="7537F943" w14:textId="77777777" w:rsidR="00046A1B" w:rsidRPr="00770013" w:rsidRDefault="00046A1B" w:rsidP="003074EA">
            <w:pPr>
              <w:jc w:val="right"/>
              <w:rPr>
                <w:rFonts w:ascii="BrowalliaUPC" w:hAnsi="BrowalliaUPC" w:cs="BrowalliaUPC"/>
                <w:sz w:val="18"/>
                <w:szCs w:val="18"/>
              </w:rPr>
            </w:pPr>
          </w:p>
        </w:tc>
      </w:tr>
      <w:tr w:rsidR="00046A1B" w:rsidRPr="00770013" w14:paraId="49B3F42E" w14:textId="77777777" w:rsidTr="003074EA">
        <w:tc>
          <w:tcPr>
            <w:tcW w:w="1981" w:type="dxa"/>
          </w:tcPr>
          <w:p w14:paraId="7EE69EB5"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บริษัท เอ็มซีอาร์พี คอนสตรัคชั่น </w:t>
            </w:r>
          </w:p>
        </w:tc>
        <w:tc>
          <w:tcPr>
            <w:tcW w:w="1559" w:type="dxa"/>
            <w:gridSpan w:val="2"/>
          </w:tcPr>
          <w:p w14:paraId="7063861A"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w:t>
            </w:r>
          </w:p>
        </w:tc>
        <w:tc>
          <w:tcPr>
            <w:tcW w:w="1413" w:type="dxa"/>
          </w:tcPr>
          <w:p w14:paraId="351C997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25</w:t>
            </w:r>
          </w:p>
        </w:tc>
        <w:tc>
          <w:tcPr>
            <w:tcW w:w="711" w:type="dxa"/>
          </w:tcPr>
          <w:p w14:paraId="25394EF7"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22972B8E"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24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1C6EA78D" w14:textId="77777777" w:rsidR="00046A1B" w:rsidRPr="00770013" w:rsidRDefault="00046A1B" w:rsidP="003074EA">
            <w:pPr>
              <w:jc w:val="right"/>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rPr>
              <w:t>12,000</w:t>
            </w:r>
          </w:p>
        </w:tc>
        <w:tc>
          <w:tcPr>
            <w:tcW w:w="810" w:type="dxa"/>
          </w:tcPr>
          <w:p w14:paraId="5C1E9234" w14:textId="77777777" w:rsidR="00046A1B" w:rsidRPr="00770013" w:rsidRDefault="00046A1B" w:rsidP="003074EA">
            <w:pPr>
              <w:jc w:val="right"/>
              <w:rPr>
                <w:rFonts w:ascii="BrowalliaUPC" w:hAnsi="BrowalliaUPC" w:cs="BrowalliaUPC"/>
                <w:sz w:val="18"/>
                <w:szCs w:val="18"/>
                <w:cs/>
              </w:rPr>
            </w:pPr>
            <w:r w:rsidRPr="00770013">
              <w:rPr>
                <w:rFonts w:ascii="BrowalliaUPC" w:hAnsi="BrowalliaUPC" w:cs="BrowalliaUPC"/>
                <w:sz w:val="18"/>
                <w:szCs w:val="18"/>
              </w:rPr>
              <w:t>12,000</w:t>
            </w:r>
          </w:p>
        </w:tc>
        <w:tc>
          <w:tcPr>
            <w:tcW w:w="810" w:type="dxa"/>
          </w:tcPr>
          <w:p w14:paraId="1BDBC7C2"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12,000</w:t>
            </w:r>
          </w:p>
        </w:tc>
        <w:tc>
          <w:tcPr>
            <w:tcW w:w="819" w:type="dxa"/>
            <w:gridSpan w:val="2"/>
          </w:tcPr>
          <w:p w14:paraId="598B2269"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12,000</w:t>
            </w:r>
          </w:p>
        </w:tc>
      </w:tr>
      <w:tr w:rsidR="00046A1B" w:rsidRPr="00770013" w14:paraId="619F9696" w14:textId="77777777" w:rsidTr="003074EA">
        <w:trPr>
          <w:gridAfter w:val="1"/>
          <w:wAfter w:w="9" w:type="dxa"/>
        </w:trPr>
        <w:tc>
          <w:tcPr>
            <w:tcW w:w="1981" w:type="dxa"/>
          </w:tcPr>
          <w:p w14:paraId="17AB60FB"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คอร์ปอเรชั่น</w:t>
            </w:r>
            <w:r w:rsidRPr="00770013">
              <w:rPr>
                <w:rFonts w:ascii="BrowalliaUPC" w:hAnsi="BrowalliaUPC" w:cs="BrowalliaUPC"/>
                <w:color w:val="000000" w:themeColor="text1"/>
                <w:sz w:val="18"/>
                <w:szCs w:val="18"/>
              </w:rPr>
              <w:t xml:space="preserve">, </w:t>
            </w:r>
            <w:r w:rsidRPr="00770013">
              <w:rPr>
                <w:rFonts w:ascii="BrowalliaUPC" w:hAnsi="BrowalliaUPC" w:cs="BrowalliaUPC"/>
                <w:color w:val="000000" w:themeColor="text1"/>
                <w:sz w:val="18"/>
                <w:szCs w:val="18"/>
                <w:cs/>
              </w:rPr>
              <w:t>ฟิลิปปินส์</w:t>
            </w:r>
          </w:p>
        </w:tc>
        <w:tc>
          <w:tcPr>
            <w:tcW w:w="3683" w:type="dxa"/>
            <w:gridSpan w:val="4"/>
          </w:tcPr>
          <w:p w14:paraId="24B42F9D" w14:textId="77777777" w:rsidR="00046A1B" w:rsidRPr="00770013" w:rsidRDefault="00046A1B" w:rsidP="003074EA">
            <w:pPr>
              <w:ind w:left="-110"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ฟิลิปปินส์                                  ล้านเปโซฟิลิปปินส์</w:t>
            </w:r>
          </w:p>
        </w:tc>
        <w:tc>
          <w:tcPr>
            <w:tcW w:w="709" w:type="dxa"/>
          </w:tcPr>
          <w:p w14:paraId="2F9356E1"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4278BC19"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CD4D410" w14:textId="77777777" w:rsidR="00046A1B" w:rsidRPr="00770013" w:rsidRDefault="00046A1B" w:rsidP="003074EA">
            <w:pPr>
              <w:jc w:val="right"/>
              <w:rPr>
                <w:rFonts w:ascii="BrowalliaUPC" w:hAnsi="BrowalliaUPC" w:cs="BrowalliaUPC"/>
                <w:sz w:val="18"/>
                <w:szCs w:val="18"/>
              </w:rPr>
            </w:pPr>
          </w:p>
        </w:tc>
        <w:tc>
          <w:tcPr>
            <w:tcW w:w="810" w:type="dxa"/>
          </w:tcPr>
          <w:p w14:paraId="7BD84080" w14:textId="77777777" w:rsidR="00046A1B" w:rsidRPr="00770013" w:rsidRDefault="00046A1B" w:rsidP="003074EA">
            <w:pPr>
              <w:jc w:val="right"/>
              <w:rPr>
                <w:rFonts w:ascii="BrowalliaUPC" w:hAnsi="BrowalliaUPC" w:cs="BrowalliaUPC"/>
                <w:sz w:val="18"/>
                <w:szCs w:val="18"/>
              </w:rPr>
            </w:pPr>
          </w:p>
        </w:tc>
        <w:tc>
          <w:tcPr>
            <w:tcW w:w="810" w:type="dxa"/>
          </w:tcPr>
          <w:p w14:paraId="322F74C6" w14:textId="77777777" w:rsidR="00046A1B" w:rsidRPr="00770013" w:rsidRDefault="00046A1B" w:rsidP="003074EA">
            <w:pPr>
              <w:jc w:val="right"/>
              <w:rPr>
                <w:rFonts w:ascii="BrowalliaUPC" w:hAnsi="BrowalliaUPC" w:cs="BrowalliaUPC"/>
                <w:sz w:val="18"/>
                <w:szCs w:val="18"/>
              </w:rPr>
            </w:pPr>
          </w:p>
        </w:tc>
      </w:tr>
      <w:tr w:rsidR="00046A1B" w:rsidRPr="00770013" w14:paraId="55E04734" w14:textId="77777777" w:rsidTr="003074EA">
        <w:tc>
          <w:tcPr>
            <w:tcW w:w="1981" w:type="dxa"/>
          </w:tcPr>
          <w:p w14:paraId="4260DD59"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559" w:type="dxa"/>
            <w:gridSpan w:val="2"/>
          </w:tcPr>
          <w:p w14:paraId="1918658B"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57FC408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0344CD12"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017BE457"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8F384F3" w14:textId="77777777" w:rsidR="00046A1B" w:rsidRPr="00770013" w:rsidRDefault="00046A1B"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12,000</w:t>
            </w:r>
            <w:r w:rsidRPr="00770013">
              <w:rPr>
                <w:rFonts w:ascii="BrowalliaUPC" w:hAnsi="BrowalliaUPC" w:cs="BrowalliaUPC"/>
                <w:color w:val="000000" w:themeColor="text1"/>
                <w:sz w:val="18"/>
                <w:szCs w:val="18"/>
                <w:cs/>
              </w:rPr>
              <w:t>)</w:t>
            </w:r>
          </w:p>
        </w:tc>
        <w:tc>
          <w:tcPr>
            <w:tcW w:w="810" w:type="dxa"/>
          </w:tcPr>
          <w:p w14:paraId="01401041"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c>
          <w:tcPr>
            <w:tcW w:w="810" w:type="dxa"/>
          </w:tcPr>
          <w:p w14:paraId="11BC33E3"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c>
          <w:tcPr>
            <w:tcW w:w="819" w:type="dxa"/>
            <w:gridSpan w:val="2"/>
          </w:tcPr>
          <w:p w14:paraId="7C1F3FD2"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12,000</w:t>
            </w:r>
            <w:r w:rsidRPr="00770013">
              <w:rPr>
                <w:rFonts w:ascii="BrowalliaUPC" w:hAnsi="BrowalliaUPC" w:cs="BrowalliaUPC"/>
                <w:sz w:val="18"/>
                <w:szCs w:val="18"/>
                <w:cs/>
              </w:rPr>
              <w:t>)</w:t>
            </w:r>
          </w:p>
        </w:tc>
      </w:tr>
      <w:tr w:rsidR="00046A1B" w:rsidRPr="00770013" w14:paraId="752F1AE9" w14:textId="77777777" w:rsidTr="003074EA">
        <w:tc>
          <w:tcPr>
            <w:tcW w:w="1981" w:type="dxa"/>
          </w:tcPr>
          <w:p w14:paraId="18187D85" w14:textId="77777777" w:rsidR="00046A1B" w:rsidRPr="00770013" w:rsidRDefault="00046A1B" w:rsidP="003074EA">
            <w:pPr>
              <w:tabs>
                <w:tab w:val="left" w:pos="185"/>
              </w:tabs>
              <w:ind w:right="-36"/>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สุทธิ</w:t>
            </w:r>
          </w:p>
        </w:tc>
        <w:tc>
          <w:tcPr>
            <w:tcW w:w="1559" w:type="dxa"/>
            <w:gridSpan w:val="2"/>
          </w:tcPr>
          <w:p w14:paraId="7E9412CE"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11A2719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FEC27A4"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41B96F22"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1E939CE" w14:textId="4B04E87A"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6B5B4E21" w14:textId="351A1B57"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28D12DF8" w14:textId="65FC2439"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7BDD55BD" w14:textId="396469D1"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46A1B" w:rsidRPr="00770013" w14:paraId="672E877B" w14:textId="77777777" w:rsidTr="003074EA">
        <w:tc>
          <w:tcPr>
            <w:tcW w:w="1981" w:type="dxa"/>
          </w:tcPr>
          <w:p w14:paraId="2B28422D"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บริษัท เอ็มซีอาร์พี โฮลดิ้ง </w:t>
            </w:r>
          </w:p>
        </w:tc>
        <w:tc>
          <w:tcPr>
            <w:tcW w:w="1559" w:type="dxa"/>
            <w:gridSpan w:val="2"/>
          </w:tcPr>
          <w:p w14:paraId="427F709E" w14:textId="77777777" w:rsidR="00046A1B" w:rsidRPr="00770013" w:rsidRDefault="00046A1B" w:rsidP="003074EA">
            <w:pPr>
              <w:ind w:left="34" w:right="-108" w:hanging="124"/>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ลงทุนในบริษัทอื่นในประเทศ</w:t>
            </w:r>
          </w:p>
        </w:tc>
        <w:tc>
          <w:tcPr>
            <w:tcW w:w="1413" w:type="dxa"/>
            <w:vAlign w:val="bottom"/>
          </w:tcPr>
          <w:p w14:paraId="2E10470C"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w:t>
            </w:r>
          </w:p>
        </w:tc>
        <w:tc>
          <w:tcPr>
            <w:tcW w:w="711" w:type="dxa"/>
            <w:vAlign w:val="bottom"/>
          </w:tcPr>
          <w:p w14:paraId="4182758B"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24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vAlign w:val="bottom"/>
          </w:tcPr>
          <w:p w14:paraId="44E43BB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24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vAlign w:val="bottom"/>
          </w:tcPr>
          <w:p w14:paraId="02D31294" w14:textId="77777777"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3,000</w:t>
            </w:r>
          </w:p>
        </w:tc>
        <w:tc>
          <w:tcPr>
            <w:tcW w:w="810" w:type="dxa"/>
            <w:vAlign w:val="bottom"/>
          </w:tcPr>
          <w:p w14:paraId="767C755B"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vAlign w:val="bottom"/>
          </w:tcPr>
          <w:p w14:paraId="1FAF09BE"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c>
          <w:tcPr>
            <w:tcW w:w="819" w:type="dxa"/>
            <w:gridSpan w:val="2"/>
            <w:vAlign w:val="bottom"/>
          </w:tcPr>
          <w:p w14:paraId="191574CC"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3,000</w:t>
            </w:r>
          </w:p>
        </w:tc>
      </w:tr>
      <w:tr w:rsidR="00046A1B" w:rsidRPr="00770013" w14:paraId="41884EFC" w14:textId="77777777" w:rsidTr="003074EA">
        <w:trPr>
          <w:gridAfter w:val="1"/>
          <w:wAfter w:w="9" w:type="dxa"/>
        </w:trPr>
        <w:tc>
          <w:tcPr>
            <w:tcW w:w="1981" w:type="dxa"/>
          </w:tcPr>
          <w:p w14:paraId="7F105D8F"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คอร์ปอเรชั่น</w:t>
            </w:r>
            <w:r w:rsidRPr="00770013">
              <w:rPr>
                <w:rFonts w:ascii="BrowalliaUPC" w:hAnsi="BrowalliaUPC" w:cs="BrowalliaUPC"/>
                <w:color w:val="000000" w:themeColor="text1"/>
                <w:sz w:val="18"/>
                <w:szCs w:val="18"/>
              </w:rPr>
              <w:t xml:space="preserve">, </w:t>
            </w:r>
            <w:r w:rsidRPr="00770013">
              <w:rPr>
                <w:rFonts w:ascii="BrowalliaUPC" w:hAnsi="BrowalliaUPC" w:cs="BrowalliaUPC"/>
                <w:color w:val="000000" w:themeColor="text1"/>
                <w:sz w:val="18"/>
                <w:szCs w:val="18"/>
                <w:cs/>
              </w:rPr>
              <w:t>ฟิลิปปินส์</w:t>
            </w:r>
          </w:p>
        </w:tc>
        <w:tc>
          <w:tcPr>
            <w:tcW w:w="3683" w:type="dxa"/>
            <w:gridSpan w:val="4"/>
          </w:tcPr>
          <w:p w14:paraId="31E23C06" w14:textId="77777777" w:rsidR="00046A1B" w:rsidRPr="00770013" w:rsidRDefault="00046A1B" w:rsidP="003074EA">
            <w:pPr>
              <w:ind w:right="-36" w:hanging="110"/>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ฟิลิปปินส์                                 ล้านเปโซฟิลิปปินส์</w:t>
            </w:r>
          </w:p>
        </w:tc>
        <w:tc>
          <w:tcPr>
            <w:tcW w:w="709" w:type="dxa"/>
          </w:tcPr>
          <w:p w14:paraId="4F257C6F"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6C238863"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2A34248B" w14:textId="77777777" w:rsidR="00046A1B" w:rsidRPr="00770013" w:rsidRDefault="00046A1B" w:rsidP="003074EA">
            <w:pPr>
              <w:jc w:val="right"/>
              <w:rPr>
                <w:rFonts w:ascii="BrowalliaUPC" w:hAnsi="BrowalliaUPC" w:cs="BrowalliaUPC"/>
                <w:sz w:val="18"/>
                <w:szCs w:val="18"/>
              </w:rPr>
            </w:pPr>
          </w:p>
        </w:tc>
        <w:tc>
          <w:tcPr>
            <w:tcW w:w="810" w:type="dxa"/>
          </w:tcPr>
          <w:p w14:paraId="2D6AB599" w14:textId="77777777" w:rsidR="00046A1B" w:rsidRPr="00770013" w:rsidRDefault="00046A1B" w:rsidP="003074EA">
            <w:pPr>
              <w:jc w:val="right"/>
              <w:rPr>
                <w:rFonts w:ascii="BrowalliaUPC" w:hAnsi="BrowalliaUPC" w:cs="BrowalliaUPC"/>
                <w:sz w:val="18"/>
                <w:szCs w:val="18"/>
              </w:rPr>
            </w:pPr>
          </w:p>
        </w:tc>
        <w:tc>
          <w:tcPr>
            <w:tcW w:w="810" w:type="dxa"/>
          </w:tcPr>
          <w:p w14:paraId="71C584E6" w14:textId="77777777" w:rsidR="00046A1B" w:rsidRPr="00770013" w:rsidRDefault="00046A1B" w:rsidP="003074EA">
            <w:pPr>
              <w:jc w:val="right"/>
              <w:rPr>
                <w:rFonts w:ascii="BrowalliaUPC" w:hAnsi="BrowalliaUPC" w:cs="BrowalliaUPC"/>
                <w:sz w:val="18"/>
                <w:szCs w:val="18"/>
              </w:rPr>
            </w:pPr>
          </w:p>
        </w:tc>
      </w:tr>
      <w:tr w:rsidR="00046A1B" w:rsidRPr="00770013" w14:paraId="3BE6ED99" w14:textId="77777777" w:rsidTr="003074EA">
        <w:tc>
          <w:tcPr>
            <w:tcW w:w="1981" w:type="dxa"/>
          </w:tcPr>
          <w:p w14:paraId="254AF4E3"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559" w:type="dxa"/>
            <w:gridSpan w:val="2"/>
          </w:tcPr>
          <w:p w14:paraId="47A16C0D"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16BB026C"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F589897"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24E2AAE7"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6C335CA" w14:textId="77777777" w:rsidR="00046A1B" w:rsidRPr="00770013" w:rsidRDefault="00046A1B"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3,000</w:t>
            </w:r>
            <w:r w:rsidRPr="00770013">
              <w:rPr>
                <w:rFonts w:ascii="BrowalliaUPC" w:hAnsi="BrowalliaUPC" w:cs="BrowalliaUPC"/>
                <w:color w:val="000000" w:themeColor="text1"/>
                <w:sz w:val="18"/>
                <w:szCs w:val="18"/>
                <w:cs/>
              </w:rPr>
              <w:t>)</w:t>
            </w:r>
          </w:p>
        </w:tc>
        <w:tc>
          <w:tcPr>
            <w:tcW w:w="810" w:type="dxa"/>
          </w:tcPr>
          <w:p w14:paraId="29F34001"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c>
          <w:tcPr>
            <w:tcW w:w="810" w:type="dxa"/>
          </w:tcPr>
          <w:p w14:paraId="73EB33FC"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c>
          <w:tcPr>
            <w:tcW w:w="819" w:type="dxa"/>
            <w:gridSpan w:val="2"/>
          </w:tcPr>
          <w:p w14:paraId="213651A5" w14:textId="77777777" w:rsidR="00046A1B" w:rsidRPr="00770013" w:rsidRDefault="00046A1B"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3,000</w:t>
            </w:r>
            <w:r w:rsidRPr="00770013">
              <w:rPr>
                <w:rFonts w:ascii="BrowalliaUPC" w:hAnsi="BrowalliaUPC" w:cs="BrowalliaUPC"/>
                <w:sz w:val="18"/>
                <w:szCs w:val="18"/>
                <w:cs/>
              </w:rPr>
              <w:t>)</w:t>
            </w:r>
          </w:p>
        </w:tc>
      </w:tr>
      <w:tr w:rsidR="00046A1B" w:rsidRPr="00770013" w14:paraId="6F87734B" w14:textId="77777777" w:rsidTr="003074EA">
        <w:trPr>
          <w:trHeight w:val="65"/>
        </w:trPr>
        <w:tc>
          <w:tcPr>
            <w:tcW w:w="1981" w:type="dxa"/>
          </w:tcPr>
          <w:p w14:paraId="2535EB70"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สุทธิ</w:t>
            </w:r>
          </w:p>
        </w:tc>
        <w:tc>
          <w:tcPr>
            <w:tcW w:w="1559" w:type="dxa"/>
            <w:gridSpan w:val="2"/>
          </w:tcPr>
          <w:p w14:paraId="2095EDE6"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32D44B99"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15650B85"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6077A61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692C743C" w14:textId="12353265"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6974097F" w14:textId="75630623"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0" w:type="dxa"/>
          </w:tcPr>
          <w:p w14:paraId="239D35F7" w14:textId="6277F00D"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612BFCA0" w14:textId="12F43AA3" w:rsidR="00046A1B" w:rsidRPr="00770013" w:rsidRDefault="00046A1B"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46A1B" w:rsidRPr="00770013" w14:paraId="2BFADFAD" w14:textId="77777777" w:rsidTr="003074EA">
        <w:tc>
          <w:tcPr>
            <w:tcW w:w="1981" w:type="dxa"/>
          </w:tcPr>
          <w:p w14:paraId="3A5EF709" w14:textId="77777777" w:rsidR="00046A1B" w:rsidRPr="00770013" w:rsidRDefault="00046A1B" w:rsidP="003074EA">
            <w:pPr>
              <w:ind w:right="-36"/>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 xml:space="preserve">Sino Lao Aluminum Corporation </w:t>
            </w:r>
          </w:p>
        </w:tc>
        <w:tc>
          <w:tcPr>
            <w:tcW w:w="1559" w:type="dxa"/>
            <w:gridSpan w:val="2"/>
          </w:tcPr>
          <w:p w14:paraId="6837F899" w14:textId="77777777" w:rsidR="00046A1B" w:rsidRPr="00770013" w:rsidRDefault="00046A1B" w:rsidP="003074EA">
            <w:pPr>
              <w:ind w:left="-108" w:right="-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ประกอบธุรกิจเหมืองบ๊อกไซด์</w:t>
            </w:r>
          </w:p>
        </w:tc>
        <w:tc>
          <w:tcPr>
            <w:tcW w:w="1413" w:type="dxa"/>
          </w:tcPr>
          <w:p w14:paraId="4648E7BD"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32</w:t>
            </w:r>
          </w:p>
        </w:tc>
        <w:tc>
          <w:tcPr>
            <w:tcW w:w="711" w:type="dxa"/>
          </w:tcPr>
          <w:p w14:paraId="75EF158C" w14:textId="77777777" w:rsidR="00046A1B" w:rsidRPr="00770013" w:rsidRDefault="00046A1B" w:rsidP="003074EA">
            <w:pPr>
              <w:ind w:right="-36"/>
              <w:jc w:val="right"/>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701A9E88"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sz w:val="18"/>
                <w:szCs w:val="18"/>
              </w:rPr>
              <w:t>34</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4840BF37" w14:textId="51A25A48" w:rsidR="00046A1B" w:rsidRPr="00770013" w:rsidRDefault="005611FA" w:rsidP="005611FA">
            <w:pPr>
              <w:tabs>
                <w:tab w:val="left" w:pos="435"/>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rPr>
              <w:t>272,</w:t>
            </w:r>
            <w:r w:rsidR="00041FEA" w:rsidRPr="00770013">
              <w:rPr>
                <w:rFonts w:ascii="BrowalliaUPC" w:hAnsi="BrowalliaUPC" w:cs="BrowalliaUPC"/>
                <w:color w:val="000000" w:themeColor="text1"/>
                <w:sz w:val="18"/>
                <w:szCs w:val="18"/>
              </w:rPr>
              <w:t>143</w:t>
            </w:r>
          </w:p>
        </w:tc>
        <w:tc>
          <w:tcPr>
            <w:tcW w:w="810" w:type="dxa"/>
          </w:tcPr>
          <w:p w14:paraId="76F48BE6"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rPr>
              <w:t>398,946</w:t>
            </w:r>
          </w:p>
        </w:tc>
        <w:tc>
          <w:tcPr>
            <w:tcW w:w="810" w:type="dxa"/>
          </w:tcPr>
          <w:p w14:paraId="1EA7FE7A" w14:textId="35B5677D" w:rsidR="00046A1B" w:rsidRPr="00770013" w:rsidRDefault="005611FA" w:rsidP="005611FA">
            <w:pPr>
              <w:tabs>
                <w:tab w:val="left" w:pos="39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521,537</w:t>
            </w:r>
          </w:p>
        </w:tc>
        <w:tc>
          <w:tcPr>
            <w:tcW w:w="819" w:type="dxa"/>
            <w:gridSpan w:val="2"/>
          </w:tcPr>
          <w:p w14:paraId="2DDA54FB" w14:textId="77777777" w:rsidR="00046A1B" w:rsidRPr="00770013" w:rsidRDefault="00046A1B" w:rsidP="003074EA">
            <w:pPr>
              <w:jc w:val="right"/>
              <w:rPr>
                <w:rFonts w:ascii="BrowalliaUPC" w:hAnsi="BrowalliaUPC" w:cs="BrowalliaUPC"/>
                <w:sz w:val="18"/>
                <w:szCs w:val="18"/>
              </w:rPr>
            </w:pPr>
            <w:r w:rsidRPr="00770013">
              <w:rPr>
                <w:rFonts w:ascii="BrowalliaUPC" w:hAnsi="BrowalliaUPC" w:cs="BrowalliaUPC"/>
                <w:sz w:val="18"/>
                <w:szCs w:val="18"/>
                <w:lang w:val="en-GB"/>
              </w:rPr>
              <w:t>521,537</w:t>
            </w:r>
          </w:p>
        </w:tc>
      </w:tr>
      <w:tr w:rsidR="00046A1B" w:rsidRPr="00770013" w14:paraId="7015ED14" w14:textId="77777777" w:rsidTr="003074EA">
        <w:trPr>
          <w:gridAfter w:val="1"/>
          <w:wAfter w:w="9" w:type="dxa"/>
        </w:trPr>
        <w:tc>
          <w:tcPr>
            <w:tcW w:w="1981" w:type="dxa"/>
          </w:tcPr>
          <w:p w14:paraId="5263B60E" w14:textId="77777777" w:rsidR="00046A1B" w:rsidRPr="00770013" w:rsidRDefault="00046A1B" w:rsidP="003074EA">
            <w:pPr>
              <w:ind w:right="-36"/>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 xml:space="preserve">   Limited</w:t>
            </w:r>
          </w:p>
        </w:tc>
        <w:tc>
          <w:tcPr>
            <w:tcW w:w="3683" w:type="dxa"/>
            <w:gridSpan w:val="4"/>
          </w:tcPr>
          <w:p w14:paraId="564C187E" w14:textId="77777777" w:rsidR="00046A1B" w:rsidRPr="00770013" w:rsidRDefault="00046A1B" w:rsidP="003074EA">
            <w:pPr>
              <w:ind w:right="-36" w:hanging="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ในสาธารณรัฐประชาธิปไตย                  </w:t>
            </w:r>
            <w:r w:rsidRPr="00770013">
              <w:rPr>
                <w:rFonts w:ascii="BrowalliaUPC" w:hAnsi="BrowalliaUPC" w:cs="BrowalliaUPC"/>
                <w:color w:val="000000" w:themeColor="text1"/>
                <w:sz w:val="6"/>
                <w:szCs w:val="6"/>
                <w:cs/>
              </w:rPr>
              <w:t xml:space="preserve"> </w:t>
            </w:r>
            <w:r w:rsidRPr="00770013">
              <w:rPr>
                <w:rFonts w:ascii="BrowalliaUPC" w:hAnsi="BrowalliaUPC" w:cs="BrowalliaUPC"/>
                <w:color w:val="000000" w:themeColor="text1"/>
                <w:sz w:val="18"/>
                <w:szCs w:val="18"/>
                <w:cs/>
              </w:rPr>
              <w:t xml:space="preserve">   ล้านเหรียญ</w:t>
            </w:r>
          </w:p>
          <w:p w14:paraId="405478B5" w14:textId="77777777" w:rsidR="00046A1B" w:rsidRPr="00770013" w:rsidRDefault="00046A1B" w:rsidP="003074EA">
            <w:pPr>
              <w:ind w:right="-36" w:hanging="110"/>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ประชาชนลาว                                  ดอลลาร์</w:t>
            </w:r>
            <w:r w:rsidRPr="00770013">
              <w:rPr>
                <w:rFonts w:ascii="BrowalliaUPC" w:hAnsi="BrowalliaUPC" w:cs="BrowalliaUPC"/>
                <w:color w:val="000000" w:themeColor="text1"/>
                <w:sz w:val="18"/>
                <w:szCs w:val="18"/>
                <w:cs/>
                <w:lang w:val="en-GB"/>
              </w:rPr>
              <w:t>สหรัฐ</w:t>
            </w:r>
          </w:p>
        </w:tc>
        <w:tc>
          <w:tcPr>
            <w:tcW w:w="709" w:type="dxa"/>
          </w:tcPr>
          <w:p w14:paraId="03A796EB"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0572A760" w14:textId="77777777" w:rsidR="00046A1B" w:rsidRDefault="00046A1B" w:rsidP="00AC17A4">
            <w:pPr>
              <w:pBdr>
                <w:bottom w:val="single" w:sz="4" w:space="1" w:color="auto"/>
              </w:pBdr>
              <w:jc w:val="right"/>
              <w:rPr>
                <w:rFonts w:ascii="BrowalliaUPC" w:hAnsi="BrowalliaUPC" w:cs="BrowalliaUPC"/>
                <w:color w:val="000000" w:themeColor="text1"/>
                <w:sz w:val="18"/>
                <w:szCs w:val="18"/>
              </w:rPr>
            </w:pPr>
          </w:p>
          <w:p w14:paraId="4F555CB5" w14:textId="482D1B07" w:rsidR="00AC17A4" w:rsidRPr="00770013" w:rsidRDefault="00AC17A4" w:rsidP="00AC17A4">
            <w:pPr>
              <w:pBdr>
                <w:bottom w:val="single" w:sz="4" w:space="1" w:color="auto"/>
              </w:pBdr>
              <w:jc w:val="right"/>
              <w:rPr>
                <w:rFonts w:ascii="BrowalliaUPC" w:hAnsi="BrowalliaUPC" w:cs="BrowalliaUPC"/>
                <w:color w:val="000000" w:themeColor="text1"/>
                <w:sz w:val="18"/>
                <w:szCs w:val="18"/>
              </w:rPr>
            </w:pPr>
          </w:p>
        </w:tc>
        <w:tc>
          <w:tcPr>
            <w:tcW w:w="810" w:type="dxa"/>
          </w:tcPr>
          <w:p w14:paraId="7D7CF743" w14:textId="77777777" w:rsidR="00046A1B" w:rsidRDefault="00046A1B" w:rsidP="00AC17A4">
            <w:pPr>
              <w:pBdr>
                <w:bottom w:val="single" w:sz="4" w:space="1" w:color="auto"/>
              </w:pBdr>
              <w:jc w:val="right"/>
              <w:rPr>
                <w:rFonts w:ascii="BrowalliaUPC" w:hAnsi="BrowalliaUPC" w:cs="BrowalliaUPC"/>
                <w:sz w:val="18"/>
                <w:szCs w:val="18"/>
              </w:rPr>
            </w:pPr>
          </w:p>
          <w:p w14:paraId="18D27375" w14:textId="1A8BBA76" w:rsidR="00AC17A4" w:rsidRPr="00770013" w:rsidRDefault="00AC17A4" w:rsidP="00AC17A4">
            <w:pPr>
              <w:pBdr>
                <w:bottom w:val="single" w:sz="4" w:space="1" w:color="auto"/>
              </w:pBdr>
              <w:jc w:val="right"/>
              <w:rPr>
                <w:rFonts w:ascii="BrowalliaUPC" w:hAnsi="BrowalliaUPC" w:cs="BrowalliaUPC"/>
                <w:sz w:val="18"/>
                <w:szCs w:val="18"/>
              </w:rPr>
            </w:pPr>
          </w:p>
        </w:tc>
        <w:tc>
          <w:tcPr>
            <w:tcW w:w="810" w:type="dxa"/>
            <w:vAlign w:val="bottom"/>
          </w:tcPr>
          <w:p w14:paraId="5CA411F7" w14:textId="77777777" w:rsidR="00046A1B" w:rsidRPr="00770013" w:rsidRDefault="00046A1B" w:rsidP="00AC17A4">
            <w:pPr>
              <w:pBdr>
                <w:bottom w:val="single" w:sz="4" w:space="1" w:color="auto"/>
              </w:pBdr>
              <w:jc w:val="right"/>
              <w:rPr>
                <w:rFonts w:ascii="BrowalliaUPC" w:hAnsi="BrowalliaUPC" w:cs="BrowalliaUPC"/>
                <w:sz w:val="18"/>
                <w:szCs w:val="18"/>
              </w:rPr>
            </w:pPr>
          </w:p>
        </w:tc>
        <w:tc>
          <w:tcPr>
            <w:tcW w:w="810" w:type="dxa"/>
            <w:vAlign w:val="bottom"/>
          </w:tcPr>
          <w:p w14:paraId="1D520EFE" w14:textId="77777777" w:rsidR="00046A1B" w:rsidRPr="00770013" w:rsidRDefault="00046A1B" w:rsidP="00AC17A4">
            <w:pPr>
              <w:pBdr>
                <w:bottom w:val="single" w:sz="4" w:space="1" w:color="auto"/>
              </w:pBdr>
              <w:jc w:val="right"/>
              <w:rPr>
                <w:rFonts w:ascii="BrowalliaUPC" w:hAnsi="BrowalliaUPC" w:cs="BrowalliaUPC"/>
                <w:sz w:val="18"/>
                <w:szCs w:val="18"/>
              </w:rPr>
            </w:pPr>
          </w:p>
        </w:tc>
      </w:tr>
      <w:tr w:rsidR="00046A1B" w:rsidRPr="00770013" w14:paraId="047E4739" w14:textId="77777777" w:rsidTr="003074EA">
        <w:tc>
          <w:tcPr>
            <w:tcW w:w="1981" w:type="dxa"/>
          </w:tcPr>
          <w:p w14:paraId="3DEBE39A" w14:textId="77777777" w:rsidR="00046A1B" w:rsidRPr="00770013" w:rsidRDefault="00046A1B"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รวมเงินลงทุนในบริษัทร่วม</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สุทธิ</w:t>
            </w:r>
          </w:p>
        </w:tc>
        <w:tc>
          <w:tcPr>
            <w:tcW w:w="1559" w:type="dxa"/>
            <w:gridSpan w:val="2"/>
          </w:tcPr>
          <w:p w14:paraId="1D8750A2"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B2D077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3984CF1A"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3709F4FC"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1408278A" w14:textId="530ADD47" w:rsidR="00046A1B" w:rsidRPr="00F530B2" w:rsidRDefault="009F01CE" w:rsidP="003074EA">
            <w:pPr>
              <w:pBdr>
                <w:bottom w:val="single" w:sz="4" w:space="1" w:color="auto"/>
              </w:pBdr>
              <w:jc w:val="right"/>
              <w:rPr>
                <w:rFonts w:ascii="BrowalliaUPC" w:hAnsi="BrowalliaUPC" w:cs="BrowalliaUPC"/>
                <w:color w:val="000000" w:themeColor="text1"/>
                <w:sz w:val="18"/>
                <w:szCs w:val="18"/>
              </w:rPr>
            </w:pPr>
            <w:r w:rsidRPr="00F530B2">
              <w:rPr>
                <w:rFonts w:ascii="BrowalliaUPC" w:hAnsi="BrowalliaUPC" w:cs="BrowalliaUPC"/>
                <w:color w:val="000000" w:themeColor="text1"/>
                <w:sz w:val="18"/>
                <w:szCs w:val="18"/>
              </w:rPr>
              <w:t>442,824</w:t>
            </w:r>
          </w:p>
        </w:tc>
        <w:tc>
          <w:tcPr>
            <w:tcW w:w="810" w:type="dxa"/>
          </w:tcPr>
          <w:p w14:paraId="17E19142" w14:textId="1B8F3108" w:rsidR="00046A1B" w:rsidRPr="00F530B2" w:rsidRDefault="009F01CE" w:rsidP="003074EA">
            <w:pPr>
              <w:pBdr>
                <w:bottom w:val="single" w:sz="4" w:space="1" w:color="auto"/>
              </w:pBdr>
              <w:jc w:val="right"/>
              <w:rPr>
                <w:rFonts w:ascii="BrowalliaUPC" w:hAnsi="BrowalliaUPC" w:cs="BrowalliaUPC"/>
                <w:sz w:val="18"/>
                <w:szCs w:val="18"/>
              </w:rPr>
            </w:pPr>
            <w:r w:rsidRPr="00F530B2">
              <w:rPr>
                <w:rFonts w:ascii="BrowalliaUPC" w:hAnsi="BrowalliaUPC" w:cs="BrowalliaUPC"/>
                <w:sz w:val="18"/>
                <w:szCs w:val="18"/>
              </w:rPr>
              <w:t>574,055</w:t>
            </w:r>
          </w:p>
        </w:tc>
        <w:tc>
          <w:tcPr>
            <w:tcW w:w="810" w:type="dxa"/>
          </w:tcPr>
          <w:p w14:paraId="438E4653" w14:textId="0EC9468F" w:rsidR="00046A1B" w:rsidRPr="00F530B2" w:rsidRDefault="009F01CE" w:rsidP="009F01CE">
            <w:pPr>
              <w:pBdr>
                <w:bottom w:val="single" w:sz="4" w:space="1" w:color="auto"/>
              </w:pBdr>
              <w:tabs>
                <w:tab w:val="left" w:pos="405"/>
                <w:tab w:val="right" w:pos="594"/>
              </w:tabs>
              <w:jc w:val="right"/>
              <w:rPr>
                <w:rFonts w:ascii="BrowalliaUPC" w:hAnsi="BrowalliaUPC" w:cs="BrowalliaUPC"/>
                <w:sz w:val="18"/>
                <w:szCs w:val="18"/>
              </w:rPr>
            </w:pPr>
            <w:r w:rsidRPr="00F530B2">
              <w:rPr>
                <w:rFonts w:ascii="BrowalliaUPC" w:hAnsi="BrowalliaUPC" w:cs="BrowalliaUPC"/>
                <w:sz w:val="18"/>
                <w:szCs w:val="18"/>
              </w:rPr>
              <w:t>697,</w:t>
            </w:r>
            <w:r w:rsidR="00F530B2" w:rsidRPr="00F530B2">
              <w:rPr>
                <w:rFonts w:ascii="BrowalliaUPC" w:hAnsi="BrowalliaUPC" w:cs="BrowalliaUPC"/>
                <w:sz w:val="18"/>
                <w:szCs w:val="18"/>
              </w:rPr>
              <w:t>963</w:t>
            </w:r>
          </w:p>
        </w:tc>
        <w:tc>
          <w:tcPr>
            <w:tcW w:w="819" w:type="dxa"/>
            <w:gridSpan w:val="2"/>
          </w:tcPr>
          <w:p w14:paraId="442CC494" w14:textId="3DD27507" w:rsidR="00046A1B" w:rsidRPr="00F530B2" w:rsidRDefault="00F530B2" w:rsidP="003074EA">
            <w:pPr>
              <w:pBdr>
                <w:bottom w:val="single" w:sz="4" w:space="1" w:color="auto"/>
              </w:pBdr>
              <w:jc w:val="right"/>
              <w:rPr>
                <w:rFonts w:ascii="BrowalliaUPC" w:hAnsi="BrowalliaUPC" w:cs="BrowalliaUPC"/>
                <w:sz w:val="18"/>
                <w:szCs w:val="18"/>
              </w:rPr>
            </w:pPr>
            <w:r w:rsidRPr="00F530B2">
              <w:rPr>
                <w:rFonts w:ascii="BrowalliaUPC" w:hAnsi="BrowalliaUPC" w:cs="BrowalliaUPC"/>
                <w:sz w:val="18"/>
                <w:szCs w:val="18"/>
              </w:rPr>
              <w:t>697,963</w:t>
            </w:r>
          </w:p>
        </w:tc>
      </w:tr>
      <w:tr w:rsidR="00046A1B" w:rsidRPr="00770013" w14:paraId="0B81E896" w14:textId="77777777" w:rsidTr="003074EA">
        <w:tc>
          <w:tcPr>
            <w:tcW w:w="1981" w:type="dxa"/>
          </w:tcPr>
          <w:p w14:paraId="7B7F06EE" w14:textId="77777777" w:rsidR="00046A1B" w:rsidRPr="00770013" w:rsidRDefault="00046A1B" w:rsidP="003074EA">
            <w:pPr>
              <w:ind w:right="-36"/>
              <w:rPr>
                <w:rFonts w:ascii="BrowalliaUPC" w:hAnsi="BrowalliaUPC" w:cs="BrowalliaUPC"/>
                <w:color w:val="000000" w:themeColor="text1"/>
                <w:sz w:val="18"/>
                <w:szCs w:val="18"/>
                <w:cs/>
              </w:rPr>
            </w:pPr>
          </w:p>
        </w:tc>
        <w:tc>
          <w:tcPr>
            <w:tcW w:w="1559" w:type="dxa"/>
            <w:gridSpan w:val="2"/>
          </w:tcPr>
          <w:p w14:paraId="5339E5A0" w14:textId="77777777" w:rsidR="00046A1B" w:rsidRPr="00770013" w:rsidRDefault="00046A1B" w:rsidP="003074EA">
            <w:pPr>
              <w:ind w:left="-90" w:right="-36"/>
              <w:rPr>
                <w:rFonts w:ascii="BrowalliaUPC" w:hAnsi="BrowalliaUPC" w:cs="BrowalliaUPC"/>
                <w:color w:val="000000" w:themeColor="text1"/>
                <w:sz w:val="18"/>
                <w:szCs w:val="18"/>
              </w:rPr>
            </w:pPr>
          </w:p>
        </w:tc>
        <w:tc>
          <w:tcPr>
            <w:tcW w:w="1413" w:type="dxa"/>
          </w:tcPr>
          <w:p w14:paraId="6F2B0D0E"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11" w:type="dxa"/>
          </w:tcPr>
          <w:p w14:paraId="61A0BB6F"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6E437A25"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DB1E211"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1C3A6D23" w14:textId="77777777" w:rsidR="00046A1B" w:rsidRPr="00770013" w:rsidRDefault="00046A1B" w:rsidP="003074EA">
            <w:pPr>
              <w:jc w:val="right"/>
              <w:rPr>
                <w:rFonts w:ascii="BrowalliaUPC" w:hAnsi="BrowalliaUPC" w:cs="BrowalliaUPC"/>
                <w:sz w:val="18"/>
                <w:szCs w:val="18"/>
              </w:rPr>
            </w:pPr>
          </w:p>
        </w:tc>
        <w:tc>
          <w:tcPr>
            <w:tcW w:w="810" w:type="dxa"/>
          </w:tcPr>
          <w:p w14:paraId="08798BB8" w14:textId="77777777" w:rsidR="00046A1B" w:rsidRPr="00770013" w:rsidRDefault="00046A1B" w:rsidP="003074EA">
            <w:pPr>
              <w:jc w:val="right"/>
              <w:rPr>
                <w:rFonts w:ascii="BrowalliaUPC" w:hAnsi="BrowalliaUPC" w:cs="BrowalliaUPC"/>
                <w:sz w:val="18"/>
                <w:szCs w:val="18"/>
              </w:rPr>
            </w:pPr>
          </w:p>
        </w:tc>
        <w:tc>
          <w:tcPr>
            <w:tcW w:w="819" w:type="dxa"/>
            <w:gridSpan w:val="2"/>
          </w:tcPr>
          <w:p w14:paraId="39F1C791" w14:textId="77777777" w:rsidR="00046A1B" w:rsidRPr="00770013" w:rsidRDefault="00046A1B" w:rsidP="003074EA">
            <w:pPr>
              <w:jc w:val="right"/>
              <w:rPr>
                <w:rFonts w:ascii="BrowalliaUPC" w:hAnsi="BrowalliaUPC" w:cs="BrowalliaUPC"/>
                <w:sz w:val="18"/>
                <w:szCs w:val="18"/>
              </w:rPr>
            </w:pPr>
          </w:p>
        </w:tc>
      </w:tr>
      <w:tr w:rsidR="00046A1B" w:rsidRPr="00770013" w14:paraId="34AD57C9" w14:textId="77777777" w:rsidTr="003074EA">
        <w:tc>
          <w:tcPr>
            <w:tcW w:w="3540" w:type="dxa"/>
            <w:gridSpan w:val="3"/>
          </w:tcPr>
          <w:p w14:paraId="5DC69FB9" w14:textId="77777777" w:rsidR="00046A1B" w:rsidRPr="00770013" w:rsidRDefault="00046A1B" w:rsidP="003074EA">
            <w:pPr>
              <w:ind w:right="-36"/>
              <w:rPr>
                <w:rFonts w:ascii="BrowalliaUPC" w:hAnsi="BrowalliaUPC" w:cs="BrowalliaUPC"/>
                <w:b/>
                <w:bCs/>
                <w:color w:val="000000" w:themeColor="text1"/>
                <w:sz w:val="18"/>
                <w:szCs w:val="18"/>
                <w:u w:val="single"/>
              </w:rPr>
            </w:pPr>
            <w:r w:rsidRPr="00770013">
              <w:rPr>
                <w:rFonts w:ascii="BrowalliaUPC" w:hAnsi="BrowalliaUPC" w:cs="BrowalliaUPC"/>
                <w:b/>
                <w:bCs/>
                <w:color w:val="000000" w:themeColor="text1"/>
                <w:sz w:val="18"/>
                <w:szCs w:val="18"/>
                <w:u w:val="single"/>
                <w:cs/>
              </w:rPr>
              <w:t>เงินลงทุนในบริษัทร่วมที่ถือหุ้นโดยบริษัทย่อย</w:t>
            </w:r>
          </w:p>
        </w:tc>
        <w:tc>
          <w:tcPr>
            <w:tcW w:w="1413" w:type="dxa"/>
          </w:tcPr>
          <w:p w14:paraId="27EA75D1" w14:textId="77777777" w:rsidR="00046A1B" w:rsidRPr="00770013" w:rsidRDefault="00046A1B" w:rsidP="003074EA">
            <w:pPr>
              <w:ind w:right="-43"/>
              <w:jc w:val="center"/>
              <w:rPr>
                <w:rFonts w:ascii="BrowalliaUPC" w:hAnsi="BrowalliaUPC" w:cs="BrowalliaUPC"/>
                <w:color w:val="000000" w:themeColor="text1"/>
                <w:sz w:val="18"/>
                <w:szCs w:val="18"/>
              </w:rPr>
            </w:pPr>
          </w:p>
        </w:tc>
        <w:tc>
          <w:tcPr>
            <w:tcW w:w="711" w:type="dxa"/>
          </w:tcPr>
          <w:p w14:paraId="68B6A532" w14:textId="77777777" w:rsidR="00046A1B" w:rsidRPr="00770013" w:rsidRDefault="00046A1B" w:rsidP="003074EA">
            <w:pPr>
              <w:ind w:right="-36"/>
              <w:jc w:val="right"/>
              <w:rPr>
                <w:rFonts w:ascii="BrowalliaUPC" w:hAnsi="BrowalliaUPC" w:cs="BrowalliaUPC"/>
                <w:color w:val="000000" w:themeColor="text1"/>
                <w:sz w:val="18"/>
                <w:szCs w:val="18"/>
              </w:rPr>
            </w:pPr>
          </w:p>
        </w:tc>
        <w:tc>
          <w:tcPr>
            <w:tcW w:w="709" w:type="dxa"/>
          </w:tcPr>
          <w:p w14:paraId="41EC59F0" w14:textId="77777777" w:rsidR="00046A1B" w:rsidRPr="00770013" w:rsidRDefault="00046A1B" w:rsidP="003074EA">
            <w:pPr>
              <w:ind w:right="-36"/>
              <w:jc w:val="right"/>
              <w:rPr>
                <w:rFonts w:ascii="BrowalliaUPC" w:hAnsi="BrowalliaUPC" w:cs="BrowalliaUPC"/>
                <w:color w:val="000000" w:themeColor="text1"/>
                <w:sz w:val="18"/>
                <w:szCs w:val="18"/>
                <w:lang w:val="en-GB"/>
              </w:rPr>
            </w:pPr>
          </w:p>
        </w:tc>
        <w:tc>
          <w:tcPr>
            <w:tcW w:w="764" w:type="dxa"/>
          </w:tcPr>
          <w:p w14:paraId="23431FCF" w14:textId="77777777" w:rsidR="00046A1B" w:rsidRPr="00770013" w:rsidRDefault="00046A1B" w:rsidP="003074EA">
            <w:pPr>
              <w:jc w:val="right"/>
              <w:rPr>
                <w:rFonts w:ascii="BrowalliaUPC" w:hAnsi="BrowalliaUPC" w:cs="BrowalliaUPC"/>
                <w:color w:val="000000" w:themeColor="text1"/>
                <w:sz w:val="18"/>
                <w:szCs w:val="18"/>
              </w:rPr>
            </w:pPr>
          </w:p>
        </w:tc>
        <w:tc>
          <w:tcPr>
            <w:tcW w:w="810" w:type="dxa"/>
          </w:tcPr>
          <w:p w14:paraId="612816F2" w14:textId="77777777" w:rsidR="00046A1B" w:rsidRPr="00770013" w:rsidRDefault="00046A1B" w:rsidP="003074EA">
            <w:pPr>
              <w:jc w:val="right"/>
              <w:rPr>
                <w:rFonts w:ascii="BrowalliaUPC" w:hAnsi="BrowalliaUPC" w:cs="BrowalliaUPC"/>
                <w:sz w:val="18"/>
                <w:szCs w:val="18"/>
              </w:rPr>
            </w:pPr>
          </w:p>
        </w:tc>
        <w:tc>
          <w:tcPr>
            <w:tcW w:w="810" w:type="dxa"/>
          </w:tcPr>
          <w:p w14:paraId="5A053E72" w14:textId="77777777" w:rsidR="00046A1B" w:rsidRPr="00770013" w:rsidRDefault="00046A1B" w:rsidP="003074EA">
            <w:pPr>
              <w:jc w:val="right"/>
              <w:rPr>
                <w:rFonts w:ascii="BrowalliaUPC" w:hAnsi="BrowalliaUPC" w:cs="BrowalliaUPC"/>
                <w:sz w:val="18"/>
                <w:szCs w:val="18"/>
              </w:rPr>
            </w:pPr>
          </w:p>
        </w:tc>
        <w:tc>
          <w:tcPr>
            <w:tcW w:w="819" w:type="dxa"/>
            <w:gridSpan w:val="2"/>
          </w:tcPr>
          <w:p w14:paraId="163970E9" w14:textId="77777777" w:rsidR="00046A1B" w:rsidRPr="00770013" w:rsidRDefault="00046A1B" w:rsidP="003074EA">
            <w:pPr>
              <w:jc w:val="right"/>
              <w:rPr>
                <w:rFonts w:ascii="BrowalliaUPC" w:hAnsi="BrowalliaUPC" w:cs="BrowalliaUPC"/>
                <w:sz w:val="18"/>
                <w:szCs w:val="18"/>
              </w:rPr>
            </w:pPr>
          </w:p>
        </w:tc>
      </w:tr>
      <w:tr w:rsidR="00046A1B" w:rsidRPr="00770013" w14:paraId="61E7CDB5" w14:textId="77777777" w:rsidTr="003074EA">
        <w:trPr>
          <w:trHeight w:val="101"/>
        </w:trPr>
        <w:tc>
          <w:tcPr>
            <w:tcW w:w="1981" w:type="dxa"/>
          </w:tcPr>
          <w:p w14:paraId="790D9C3F" w14:textId="77777777" w:rsidR="00046A1B" w:rsidRPr="00770013" w:rsidRDefault="00046A1B" w:rsidP="003074EA">
            <w:pPr>
              <w:ind w:right="-36"/>
              <w:rPr>
                <w:rFonts w:ascii="BrowalliaUPC" w:hAnsi="BrowalliaUPC" w:cs="BrowalliaUPC"/>
                <w:b/>
                <w:bCs/>
                <w:color w:val="000000" w:themeColor="text1"/>
                <w:sz w:val="18"/>
                <w:szCs w:val="18"/>
                <w:u w:val="single"/>
              </w:rPr>
            </w:pPr>
            <w:r w:rsidRPr="00770013">
              <w:rPr>
                <w:rFonts w:ascii="BrowalliaUPC" w:hAnsi="BrowalliaUPC" w:cs="BrowalliaUPC"/>
                <w:color w:val="000000" w:themeColor="text1"/>
                <w:sz w:val="18"/>
                <w:szCs w:val="18"/>
                <w:cs/>
              </w:rPr>
              <w:t>บริษัท สยามแปซิฟิค โฮลดิ้ง จำกัด</w:t>
            </w:r>
          </w:p>
        </w:tc>
        <w:tc>
          <w:tcPr>
            <w:tcW w:w="1559" w:type="dxa"/>
            <w:gridSpan w:val="2"/>
          </w:tcPr>
          <w:p w14:paraId="1A30221D" w14:textId="77777777" w:rsidR="00046A1B" w:rsidRPr="00770013" w:rsidRDefault="00046A1B" w:rsidP="003074EA">
            <w:pPr>
              <w:ind w:left="-90"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ลงทุนในบริษัทอื่น</w:t>
            </w:r>
          </w:p>
        </w:tc>
        <w:tc>
          <w:tcPr>
            <w:tcW w:w="1413" w:type="dxa"/>
          </w:tcPr>
          <w:p w14:paraId="43996483"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58,625</w:t>
            </w:r>
          </w:p>
        </w:tc>
        <w:tc>
          <w:tcPr>
            <w:tcW w:w="711" w:type="dxa"/>
          </w:tcPr>
          <w:p w14:paraId="6EB1D558"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30</w:t>
            </w:r>
          </w:p>
        </w:tc>
        <w:tc>
          <w:tcPr>
            <w:tcW w:w="709" w:type="dxa"/>
          </w:tcPr>
          <w:p w14:paraId="3752966B" w14:textId="77777777" w:rsidR="00046A1B" w:rsidRPr="00770013" w:rsidRDefault="00046A1B" w:rsidP="003074EA">
            <w:pPr>
              <w:ind w:right="-36"/>
              <w:jc w:val="right"/>
              <w:rPr>
                <w:rFonts w:ascii="BrowalliaUPC" w:hAnsi="BrowalliaUPC" w:cs="BrowalliaUPC"/>
                <w:color w:val="000000" w:themeColor="text1"/>
                <w:sz w:val="18"/>
                <w:szCs w:val="18"/>
                <w:lang w:val="en-GB"/>
              </w:rPr>
            </w:pPr>
            <w:r w:rsidRPr="00770013">
              <w:rPr>
                <w:rFonts w:ascii="BrowalliaUPC" w:hAnsi="BrowalliaUPC" w:cs="BrowalliaUPC"/>
                <w:color w:val="000000" w:themeColor="text1"/>
                <w:sz w:val="18"/>
                <w:szCs w:val="18"/>
                <w:lang w:val="en-GB"/>
              </w:rPr>
              <w:t>4</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30</w:t>
            </w:r>
          </w:p>
        </w:tc>
        <w:tc>
          <w:tcPr>
            <w:tcW w:w="764" w:type="dxa"/>
          </w:tcPr>
          <w:p w14:paraId="76614DAD" w14:textId="77777777"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2,525</w:t>
            </w:r>
          </w:p>
        </w:tc>
        <w:tc>
          <w:tcPr>
            <w:tcW w:w="810" w:type="dxa"/>
          </w:tcPr>
          <w:p w14:paraId="0DEDD8A4" w14:textId="77777777" w:rsidR="00046A1B" w:rsidRPr="00770013" w:rsidRDefault="00046A1B" w:rsidP="00AC17A4">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2,525</w:t>
            </w:r>
          </w:p>
        </w:tc>
        <w:tc>
          <w:tcPr>
            <w:tcW w:w="810" w:type="dxa"/>
          </w:tcPr>
          <w:p w14:paraId="789CC98A" w14:textId="7108C132"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19" w:type="dxa"/>
            <w:gridSpan w:val="2"/>
          </w:tcPr>
          <w:p w14:paraId="31ECBBA7" w14:textId="2DD7625A" w:rsidR="00046A1B" w:rsidRPr="00770013" w:rsidRDefault="00046A1B" w:rsidP="00AC17A4">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r>
      <w:tr w:rsidR="00020B2B" w:rsidRPr="00770013" w14:paraId="07451994" w14:textId="77777777" w:rsidTr="001B7E40">
        <w:tc>
          <w:tcPr>
            <w:tcW w:w="2018" w:type="dxa"/>
            <w:gridSpan w:val="2"/>
          </w:tcPr>
          <w:p w14:paraId="33F4A05D" w14:textId="77777777" w:rsidR="00020B2B" w:rsidRPr="00770013" w:rsidRDefault="00020B2B" w:rsidP="003074EA">
            <w:pPr>
              <w:ind w:left="-90" w:right="-36"/>
              <w:rPr>
                <w:rFonts w:ascii="BrowalliaUPC" w:hAnsi="BrowalliaUPC" w:cs="BrowalliaUPC"/>
                <w:color w:val="000000" w:themeColor="text1"/>
                <w:sz w:val="18"/>
                <w:szCs w:val="18"/>
                <w:cs/>
              </w:rPr>
            </w:pPr>
          </w:p>
        </w:tc>
        <w:tc>
          <w:tcPr>
            <w:tcW w:w="1522" w:type="dxa"/>
          </w:tcPr>
          <w:p w14:paraId="39E1BFE3" w14:textId="5331AE32" w:rsidR="00020B2B" w:rsidRPr="00770013" w:rsidRDefault="00020B2B" w:rsidP="003074EA">
            <w:pPr>
              <w:ind w:left="-90" w:right="-36"/>
              <w:rPr>
                <w:rFonts w:ascii="BrowalliaUPC" w:hAnsi="BrowalliaUPC" w:cs="BrowalliaUPC"/>
                <w:color w:val="000000" w:themeColor="text1"/>
                <w:sz w:val="18"/>
                <w:szCs w:val="18"/>
                <w:cs/>
              </w:rPr>
            </w:pPr>
          </w:p>
        </w:tc>
        <w:tc>
          <w:tcPr>
            <w:tcW w:w="1413" w:type="dxa"/>
          </w:tcPr>
          <w:p w14:paraId="248B4859"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11" w:type="dxa"/>
          </w:tcPr>
          <w:p w14:paraId="0E6352DB"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09" w:type="dxa"/>
          </w:tcPr>
          <w:p w14:paraId="136E4AD7" w14:textId="77777777" w:rsidR="00020B2B" w:rsidRPr="00770013" w:rsidRDefault="00020B2B" w:rsidP="003074EA">
            <w:pPr>
              <w:ind w:right="-36"/>
              <w:jc w:val="right"/>
              <w:rPr>
                <w:rFonts w:ascii="BrowalliaUPC" w:hAnsi="BrowalliaUPC" w:cs="BrowalliaUPC"/>
                <w:color w:val="000000" w:themeColor="text1"/>
                <w:sz w:val="18"/>
                <w:szCs w:val="18"/>
              </w:rPr>
            </w:pPr>
          </w:p>
        </w:tc>
        <w:tc>
          <w:tcPr>
            <w:tcW w:w="764" w:type="dxa"/>
          </w:tcPr>
          <w:p w14:paraId="0939E530" w14:textId="77777777" w:rsidR="00020B2B" w:rsidRPr="00770013" w:rsidRDefault="00020B2B" w:rsidP="003074EA">
            <w:pPr>
              <w:pBdr>
                <w:bottom w:val="single" w:sz="4" w:space="1" w:color="FFFFFF"/>
              </w:pBdr>
              <w:jc w:val="right"/>
              <w:rPr>
                <w:rFonts w:ascii="BrowalliaUPC" w:hAnsi="BrowalliaUPC" w:cs="BrowalliaUPC"/>
                <w:color w:val="000000" w:themeColor="text1"/>
                <w:sz w:val="18"/>
                <w:szCs w:val="18"/>
              </w:rPr>
            </w:pPr>
          </w:p>
        </w:tc>
        <w:tc>
          <w:tcPr>
            <w:tcW w:w="810" w:type="dxa"/>
          </w:tcPr>
          <w:p w14:paraId="0D1A1611" w14:textId="77777777" w:rsidR="00020B2B" w:rsidRPr="00770013" w:rsidRDefault="00020B2B" w:rsidP="003074EA">
            <w:pPr>
              <w:pBdr>
                <w:bottom w:val="single" w:sz="4" w:space="1" w:color="FFFFFF"/>
              </w:pBdr>
              <w:jc w:val="right"/>
              <w:rPr>
                <w:rFonts w:ascii="BrowalliaUPC" w:hAnsi="BrowalliaUPC" w:cs="BrowalliaUPC"/>
                <w:sz w:val="18"/>
                <w:szCs w:val="18"/>
              </w:rPr>
            </w:pPr>
          </w:p>
        </w:tc>
        <w:tc>
          <w:tcPr>
            <w:tcW w:w="810" w:type="dxa"/>
          </w:tcPr>
          <w:p w14:paraId="3CCD436C" w14:textId="77777777" w:rsidR="00020B2B" w:rsidRPr="00770013" w:rsidRDefault="00020B2B" w:rsidP="003074EA">
            <w:pPr>
              <w:pBdr>
                <w:bottom w:val="single" w:sz="4" w:space="1" w:color="FFFFFF"/>
              </w:pBdr>
              <w:jc w:val="right"/>
              <w:rPr>
                <w:rFonts w:ascii="BrowalliaUPC" w:hAnsi="BrowalliaUPC" w:cs="BrowalliaUPC"/>
                <w:sz w:val="18"/>
                <w:szCs w:val="18"/>
              </w:rPr>
            </w:pPr>
          </w:p>
        </w:tc>
        <w:tc>
          <w:tcPr>
            <w:tcW w:w="819" w:type="dxa"/>
            <w:gridSpan w:val="2"/>
          </w:tcPr>
          <w:p w14:paraId="29A05762" w14:textId="77777777" w:rsidR="00020B2B" w:rsidRPr="00770013" w:rsidRDefault="00020B2B" w:rsidP="003074EA">
            <w:pPr>
              <w:pBdr>
                <w:bottom w:val="single" w:sz="4" w:space="1" w:color="FFFFFF"/>
              </w:pBdr>
              <w:jc w:val="right"/>
              <w:rPr>
                <w:rFonts w:ascii="BrowalliaUPC" w:hAnsi="BrowalliaUPC" w:cs="BrowalliaUPC"/>
                <w:sz w:val="18"/>
                <w:szCs w:val="18"/>
                <w:cs/>
              </w:rPr>
            </w:pPr>
          </w:p>
        </w:tc>
      </w:tr>
      <w:tr w:rsidR="00F84445" w:rsidRPr="00770013" w14:paraId="1BAEE9D7" w14:textId="77777777" w:rsidTr="007917FA">
        <w:tc>
          <w:tcPr>
            <w:tcW w:w="3540" w:type="dxa"/>
            <w:gridSpan w:val="3"/>
          </w:tcPr>
          <w:p w14:paraId="11D87BB0" w14:textId="3F4A65A0" w:rsidR="00F84445" w:rsidRPr="00770013" w:rsidRDefault="00F84445" w:rsidP="00F84445">
            <w:pPr>
              <w:ind w:right="-36"/>
              <w:rPr>
                <w:rFonts w:ascii="BrowalliaUPC" w:hAnsi="BrowalliaUPC" w:cs="BrowalliaUPC"/>
                <w:color w:val="000000" w:themeColor="text1"/>
                <w:sz w:val="18"/>
                <w:szCs w:val="18"/>
                <w:cs/>
              </w:rPr>
            </w:pPr>
            <w:r w:rsidRPr="00770013">
              <w:rPr>
                <w:rFonts w:ascii="BrowalliaUPC" w:hAnsi="BrowalliaUPC" w:cs="BrowalliaUPC"/>
                <w:b/>
                <w:bCs/>
                <w:color w:val="000000" w:themeColor="text1"/>
                <w:sz w:val="18"/>
                <w:szCs w:val="18"/>
                <w:u w:val="single"/>
                <w:cs/>
              </w:rPr>
              <w:t>เงินลงทุนในบริษัท</w:t>
            </w:r>
            <w:r>
              <w:rPr>
                <w:rFonts w:ascii="BrowalliaUPC" w:hAnsi="BrowalliaUPC" w:cs="BrowalliaUPC" w:hint="cs"/>
                <w:b/>
                <w:bCs/>
                <w:color w:val="000000" w:themeColor="text1"/>
                <w:sz w:val="18"/>
                <w:szCs w:val="18"/>
                <w:u w:val="single"/>
                <w:cs/>
              </w:rPr>
              <w:t>ที่ควบคุมร่วมกัน</w:t>
            </w:r>
          </w:p>
        </w:tc>
        <w:tc>
          <w:tcPr>
            <w:tcW w:w="1413" w:type="dxa"/>
          </w:tcPr>
          <w:p w14:paraId="390DBCB8"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5F0DB802"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2C590469"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6E0B0842" w14:textId="77777777" w:rsidR="00F84445" w:rsidRPr="00770013" w:rsidRDefault="00F84445" w:rsidP="00F84445">
            <w:pPr>
              <w:pBdr>
                <w:bottom w:val="single" w:sz="4" w:space="1" w:color="FFFFFF"/>
              </w:pBdr>
              <w:jc w:val="right"/>
              <w:rPr>
                <w:rFonts w:ascii="BrowalliaUPC" w:hAnsi="BrowalliaUPC" w:cs="BrowalliaUPC"/>
                <w:color w:val="000000" w:themeColor="text1"/>
                <w:sz w:val="18"/>
                <w:szCs w:val="18"/>
              </w:rPr>
            </w:pPr>
          </w:p>
        </w:tc>
        <w:tc>
          <w:tcPr>
            <w:tcW w:w="810" w:type="dxa"/>
          </w:tcPr>
          <w:p w14:paraId="3848BD32"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0" w:type="dxa"/>
          </w:tcPr>
          <w:p w14:paraId="598EEC52"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9" w:type="dxa"/>
            <w:gridSpan w:val="2"/>
          </w:tcPr>
          <w:p w14:paraId="5B0CF8BA" w14:textId="77777777" w:rsidR="00F84445" w:rsidRPr="00770013" w:rsidRDefault="00F84445" w:rsidP="00F84445">
            <w:pPr>
              <w:pBdr>
                <w:bottom w:val="single" w:sz="4" w:space="1" w:color="FFFFFF"/>
              </w:pBdr>
              <w:jc w:val="right"/>
              <w:rPr>
                <w:rFonts w:ascii="BrowalliaUPC" w:hAnsi="BrowalliaUPC" w:cs="BrowalliaUPC"/>
                <w:sz w:val="18"/>
                <w:szCs w:val="18"/>
                <w:cs/>
              </w:rPr>
            </w:pPr>
          </w:p>
        </w:tc>
      </w:tr>
      <w:tr w:rsidR="00F84445" w:rsidRPr="00770013" w14:paraId="290323B9" w14:textId="77777777" w:rsidTr="001B7E40">
        <w:tc>
          <w:tcPr>
            <w:tcW w:w="2018" w:type="dxa"/>
            <w:gridSpan w:val="2"/>
          </w:tcPr>
          <w:p w14:paraId="3CA9C2A7" w14:textId="039FCF4F" w:rsidR="00F84445" w:rsidRPr="00770013" w:rsidRDefault="00F84445" w:rsidP="00F84445">
            <w:pPr>
              <w:ind w:right="-36"/>
              <w:rPr>
                <w:rFonts w:ascii="BrowalliaUPC" w:hAnsi="BrowalliaUPC" w:cs="BrowalliaUPC"/>
                <w:color w:val="000000" w:themeColor="text1"/>
                <w:sz w:val="18"/>
                <w:szCs w:val="18"/>
                <w:cs/>
              </w:rPr>
            </w:pPr>
            <w:r w:rsidRPr="00770013">
              <w:rPr>
                <w:rFonts w:ascii="BrowalliaUPC" w:hAnsi="BrowalliaUPC" w:cs="BrowalliaUPC"/>
                <w:sz w:val="18"/>
                <w:szCs w:val="18"/>
                <w:lang w:val="en-GB"/>
              </w:rPr>
              <w:t xml:space="preserve">First Dhaka Elevated Expressway   </w:t>
            </w:r>
          </w:p>
        </w:tc>
        <w:tc>
          <w:tcPr>
            <w:tcW w:w="1522" w:type="dxa"/>
          </w:tcPr>
          <w:p w14:paraId="4A30B19D" w14:textId="24E0C019" w:rsidR="00F84445" w:rsidRPr="00F84445" w:rsidRDefault="00F84445" w:rsidP="00F84445">
            <w:pPr>
              <w:ind w:left="-90" w:right="-36"/>
              <w:rPr>
                <w:rFonts w:ascii="BrowalliaUPC" w:hAnsi="BrowalliaUPC" w:cs="BrowalliaUPC"/>
                <w:color w:val="000000" w:themeColor="text1"/>
                <w:sz w:val="18"/>
                <w:szCs w:val="18"/>
                <w:cs/>
              </w:rPr>
            </w:pPr>
            <w:r w:rsidRPr="00F84445">
              <w:rPr>
                <w:rFonts w:ascii="BrowalliaUPC" w:hAnsi="BrowalliaUPC" w:cs="BrowalliaUPC"/>
                <w:sz w:val="18"/>
                <w:szCs w:val="18"/>
                <w:cs/>
              </w:rPr>
              <w:t>สัมปทานทางด่วนยกระดับใน</w:t>
            </w:r>
          </w:p>
        </w:tc>
        <w:tc>
          <w:tcPr>
            <w:tcW w:w="1413" w:type="dxa"/>
          </w:tcPr>
          <w:p w14:paraId="491AAD6D" w14:textId="5D3653F9"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 xml:space="preserve">11,095 </w:t>
            </w:r>
          </w:p>
        </w:tc>
        <w:tc>
          <w:tcPr>
            <w:tcW w:w="711" w:type="dxa"/>
          </w:tcPr>
          <w:p w14:paraId="1F7BFCD3" w14:textId="08406FF2"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lang w:val="en-GB"/>
              </w:rPr>
              <w:t>.</w:t>
            </w:r>
            <w:r w:rsidRPr="00770013">
              <w:rPr>
                <w:rFonts w:ascii="BrowalliaUPC" w:hAnsi="BrowalliaUPC" w:cs="BrowalliaUPC"/>
                <w:color w:val="000000" w:themeColor="text1"/>
                <w:sz w:val="18"/>
                <w:szCs w:val="18"/>
                <w:lang w:val="en-GB"/>
              </w:rPr>
              <w:t>00</w:t>
            </w:r>
          </w:p>
        </w:tc>
        <w:tc>
          <w:tcPr>
            <w:tcW w:w="709" w:type="dxa"/>
          </w:tcPr>
          <w:p w14:paraId="729EF667" w14:textId="2B134D63"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51</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764" w:type="dxa"/>
          </w:tcPr>
          <w:p w14:paraId="575FBFC2" w14:textId="1E8CAAD4" w:rsidR="00F84445" w:rsidRPr="00770013" w:rsidRDefault="00F84445" w:rsidP="00F84445">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1,887,726</w:t>
            </w:r>
          </w:p>
        </w:tc>
        <w:tc>
          <w:tcPr>
            <w:tcW w:w="810" w:type="dxa"/>
            <w:vAlign w:val="bottom"/>
          </w:tcPr>
          <w:p w14:paraId="0F4C5683" w14:textId="15825505" w:rsidR="00F84445" w:rsidRPr="00770013" w:rsidRDefault="00F84445" w:rsidP="00F84445">
            <w:pPr>
              <w:jc w:val="right"/>
              <w:rPr>
                <w:rFonts w:ascii="BrowalliaUPC" w:hAnsi="BrowalliaUPC" w:cs="BrowalliaUPC"/>
                <w:sz w:val="18"/>
                <w:szCs w:val="18"/>
              </w:rPr>
            </w:pPr>
            <w:r w:rsidRPr="00770013">
              <w:rPr>
                <w:rFonts w:ascii="BrowalliaUPC" w:hAnsi="BrowalliaUPC" w:cs="BrowalliaUPC"/>
                <w:sz w:val="18"/>
                <w:szCs w:val="18"/>
              </w:rPr>
              <w:t>2,119,026</w:t>
            </w:r>
          </w:p>
        </w:tc>
        <w:tc>
          <w:tcPr>
            <w:tcW w:w="810" w:type="dxa"/>
            <w:vAlign w:val="bottom"/>
          </w:tcPr>
          <w:p w14:paraId="7E9F9BAE" w14:textId="440457AA" w:rsidR="00F84445" w:rsidRPr="00770013" w:rsidRDefault="00F84445" w:rsidP="00F84445">
            <w:pPr>
              <w:jc w:val="right"/>
              <w:rPr>
                <w:rFonts w:ascii="BrowalliaUPC" w:hAnsi="BrowalliaUPC" w:cs="BrowalliaUPC"/>
                <w:sz w:val="18"/>
                <w:szCs w:val="18"/>
              </w:rPr>
            </w:pPr>
            <w:r w:rsidRPr="00770013">
              <w:rPr>
                <w:rFonts w:ascii="BrowalliaUPC" w:hAnsi="BrowalliaUPC" w:cs="BrowalliaUPC"/>
                <w:sz w:val="18"/>
                <w:szCs w:val="18"/>
              </w:rPr>
              <w:t>1,672,017</w:t>
            </w:r>
          </w:p>
        </w:tc>
        <w:tc>
          <w:tcPr>
            <w:tcW w:w="819" w:type="dxa"/>
            <w:gridSpan w:val="2"/>
            <w:vAlign w:val="bottom"/>
          </w:tcPr>
          <w:p w14:paraId="4C2455FA" w14:textId="75A3ED18" w:rsidR="00F84445" w:rsidRPr="00770013" w:rsidRDefault="00F84445" w:rsidP="00F84445">
            <w:pPr>
              <w:jc w:val="right"/>
              <w:rPr>
                <w:rFonts w:ascii="BrowalliaUPC" w:hAnsi="BrowalliaUPC" w:cs="BrowalliaUPC"/>
                <w:sz w:val="18"/>
                <w:szCs w:val="18"/>
                <w:cs/>
              </w:rPr>
            </w:pPr>
            <w:r w:rsidRPr="00770013">
              <w:rPr>
                <w:rFonts w:ascii="BrowalliaUPC" w:hAnsi="BrowalliaUPC" w:cs="BrowalliaUPC"/>
                <w:sz w:val="18"/>
                <w:szCs w:val="18"/>
              </w:rPr>
              <w:t>1,004,051</w:t>
            </w:r>
          </w:p>
        </w:tc>
      </w:tr>
      <w:tr w:rsidR="00F84445" w:rsidRPr="00770013" w14:paraId="1E5F0DA3" w14:textId="77777777" w:rsidTr="001B7E40">
        <w:tc>
          <w:tcPr>
            <w:tcW w:w="2018" w:type="dxa"/>
            <w:gridSpan w:val="2"/>
          </w:tcPr>
          <w:p w14:paraId="16ED9D3A" w14:textId="49786F79" w:rsidR="00F84445" w:rsidRPr="00770013" w:rsidRDefault="00F84445" w:rsidP="00F84445">
            <w:pPr>
              <w:ind w:left="-90" w:right="-36"/>
              <w:rPr>
                <w:rFonts w:ascii="BrowalliaUPC" w:hAnsi="BrowalliaUPC" w:cs="BrowalliaUPC"/>
                <w:color w:val="000000" w:themeColor="text1"/>
                <w:sz w:val="18"/>
                <w:szCs w:val="18"/>
                <w:cs/>
              </w:rPr>
            </w:pPr>
            <w:r w:rsidRPr="00770013">
              <w:rPr>
                <w:rFonts w:ascii="BrowalliaUPC" w:hAnsi="BrowalliaUPC" w:cs="BrowalliaUPC"/>
                <w:sz w:val="18"/>
                <w:szCs w:val="18"/>
                <w:lang w:val="en-GB"/>
              </w:rPr>
              <w:t xml:space="preserve">   </w:t>
            </w:r>
            <w:r>
              <w:rPr>
                <w:rFonts w:ascii="BrowalliaUPC" w:hAnsi="BrowalliaUPC" w:cs="BrowalliaUPC" w:hint="cs"/>
                <w:sz w:val="18"/>
                <w:szCs w:val="18"/>
                <w:cs/>
                <w:lang w:val="en-GB"/>
              </w:rPr>
              <w:t xml:space="preserve">    </w:t>
            </w:r>
            <w:r w:rsidRPr="00770013">
              <w:rPr>
                <w:rFonts w:ascii="BrowalliaUPC" w:hAnsi="BrowalliaUPC" w:cs="BrowalliaUPC"/>
                <w:sz w:val="18"/>
                <w:szCs w:val="18"/>
                <w:lang w:val="en-GB"/>
              </w:rPr>
              <w:t>Co</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 Ltd</w:t>
            </w:r>
            <w:r w:rsidRPr="00770013">
              <w:rPr>
                <w:rFonts w:ascii="BrowalliaUPC" w:hAnsi="BrowalliaUPC" w:cs="BrowalliaUPC"/>
                <w:sz w:val="18"/>
                <w:szCs w:val="18"/>
                <w:cs/>
                <w:lang w:val="en-GB"/>
              </w:rPr>
              <w:t>.</w:t>
            </w:r>
          </w:p>
        </w:tc>
        <w:tc>
          <w:tcPr>
            <w:tcW w:w="1522" w:type="dxa"/>
          </w:tcPr>
          <w:p w14:paraId="5971496A" w14:textId="1E589257" w:rsidR="00F84445" w:rsidRPr="00F84445" w:rsidRDefault="00F84445" w:rsidP="00F84445">
            <w:pPr>
              <w:ind w:left="-90" w:right="-36"/>
              <w:rPr>
                <w:rFonts w:ascii="BrowalliaUPC" w:hAnsi="BrowalliaUPC" w:cs="BrowalliaUPC"/>
                <w:color w:val="000000" w:themeColor="text1"/>
                <w:sz w:val="18"/>
                <w:szCs w:val="18"/>
                <w:cs/>
              </w:rPr>
            </w:pPr>
            <w:r w:rsidRPr="00F84445">
              <w:rPr>
                <w:rFonts w:ascii="BrowalliaUPC" w:hAnsi="BrowalliaUPC" w:cs="BrowalliaUPC"/>
                <w:color w:val="000000" w:themeColor="text1"/>
                <w:sz w:val="18"/>
                <w:szCs w:val="18"/>
                <w:cs/>
              </w:rPr>
              <w:t xml:space="preserve">  </w:t>
            </w:r>
            <w:r w:rsidRPr="00F84445">
              <w:rPr>
                <w:rFonts w:ascii="BrowalliaUPC" w:hAnsi="BrowalliaUPC" w:cs="BrowalliaUPC"/>
                <w:sz w:val="18"/>
                <w:szCs w:val="18"/>
                <w:cs/>
              </w:rPr>
              <w:t>ประเทศบังคลาเทศ</w:t>
            </w:r>
          </w:p>
        </w:tc>
        <w:tc>
          <w:tcPr>
            <w:tcW w:w="1413" w:type="dxa"/>
          </w:tcPr>
          <w:p w14:paraId="6A1A4D1C" w14:textId="46F2E846" w:rsidR="00F84445" w:rsidRPr="00770013" w:rsidRDefault="00F84445" w:rsidP="00F84445">
            <w:pPr>
              <w:ind w:right="-36"/>
              <w:jc w:val="right"/>
              <w:rPr>
                <w:rFonts w:ascii="BrowalliaUPC" w:hAnsi="BrowalliaUPC" w:cs="BrowalliaUPC"/>
                <w:color w:val="000000" w:themeColor="text1"/>
                <w:sz w:val="18"/>
                <w:szCs w:val="18"/>
              </w:rPr>
            </w:pPr>
            <w:r w:rsidRPr="00770013">
              <w:rPr>
                <w:rFonts w:ascii="BrowalliaUPC" w:hAnsi="BrowalliaUPC" w:cs="BrowalliaUPC"/>
                <w:sz w:val="18"/>
                <w:szCs w:val="18"/>
                <w:cs/>
              </w:rPr>
              <w:t>ล้านตากาบังคลาเทศ</w:t>
            </w:r>
            <w:r w:rsidRPr="00770013">
              <w:rPr>
                <w:rFonts w:ascii="BrowalliaUPC" w:hAnsi="BrowalliaUPC" w:cs="BrowalliaUPC"/>
                <w:sz w:val="18"/>
                <w:szCs w:val="18"/>
              </w:rPr>
              <w:br/>
            </w:r>
            <w:r w:rsidRPr="00770013">
              <w:rPr>
                <w:rFonts w:ascii="BrowalliaUPC" w:hAnsi="BrowalliaUPC" w:cs="BrowalliaUPC"/>
                <w:sz w:val="18"/>
                <w:szCs w:val="18"/>
                <w:cs/>
              </w:rPr>
              <w:t>(</w:t>
            </w:r>
            <w:r w:rsidRPr="00770013">
              <w:rPr>
                <w:rFonts w:ascii="BrowalliaUPC" w:hAnsi="BrowalliaUPC" w:cs="BrowalliaUPC"/>
                <w:sz w:val="18"/>
                <w:szCs w:val="18"/>
              </w:rPr>
              <w:t xml:space="preserve">31 </w:t>
            </w:r>
            <w:r w:rsidRPr="00770013">
              <w:rPr>
                <w:rFonts w:ascii="BrowalliaUPC" w:hAnsi="BrowalliaUPC" w:cs="BrowalliaUPC"/>
                <w:sz w:val="18"/>
                <w:szCs w:val="18"/>
                <w:cs/>
              </w:rPr>
              <w:t>ธ.ค.</w:t>
            </w:r>
            <w:r w:rsidRPr="00770013">
              <w:rPr>
                <w:rFonts w:ascii="BrowalliaUPC" w:hAnsi="BrowalliaUPC" w:cs="BrowalliaUPC"/>
                <w:sz w:val="18"/>
                <w:szCs w:val="18"/>
              </w:rPr>
              <w:t xml:space="preserve"> 2562 </w:t>
            </w:r>
            <w:r w:rsidRPr="00770013">
              <w:rPr>
                <w:rFonts w:ascii="BrowalliaUPC" w:hAnsi="BrowalliaUPC" w:cs="BrowalliaUPC"/>
                <w:sz w:val="18"/>
                <w:szCs w:val="18"/>
                <w:cs/>
              </w:rPr>
              <w:t xml:space="preserve">: </w:t>
            </w:r>
            <w:r w:rsidRPr="00770013">
              <w:rPr>
                <w:rFonts w:ascii="BrowalliaUPC" w:hAnsi="BrowalliaUPC" w:cs="BrowalliaUPC"/>
                <w:sz w:val="18"/>
                <w:szCs w:val="18"/>
              </w:rPr>
              <w:t>5,472</w:t>
            </w:r>
            <w:r w:rsidRPr="00770013">
              <w:rPr>
                <w:rFonts w:ascii="BrowalliaUPC" w:hAnsi="BrowalliaUPC" w:cs="BrowalliaUPC"/>
                <w:sz w:val="18"/>
                <w:szCs w:val="18"/>
                <w:cs/>
              </w:rPr>
              <w:t>)</w:t>
            </w:r>
          </w:p>
        </w:tc>
        <w:tc>
          <w:tcPr>
            <w:tcW w:w="711" w:type="dxa"/>
          </w:tcPr>
          <w:p w14:paraId="0E0D10B4"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2646819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6EA39A9F" w14:textId="77777777" w:rsidR="00F84445" w:rsidRDefault="00F84445" w:rsidP="00F84445">
            <w:pPr>
              <w:pBdr>
                <w:bottom w:val="single" w:sz="4" w:space="1" w:color="auto"/>
              </w:pBdr>
              <w:jc w:val="right"/>
              <w:rPr>
                <w:rFonts w:ascii="BrowalliaUPC" w:hAnsi="BrowalliaUPC" w:cs="BrowalliaUPC"/>
                <w:color w:val="000000" w:themeColor="text1"/>
                <w:sz w:val="18"/>
                <w:szCs w:val="18"/>
              </w:rPr>
            </w:pPr>
          </w:p>
          <w:p w14:paraId="79E63A2B" w14:textId="60FD4096" w:rsidR="00F84445" w:rsidRPr="00770013" w:rsidRDefault="00F84445" w:rsidP="00F84445">
            <w:pPr>
              <w:pBdr>
                <w:bottom w:val="single" w:sz="4" w:space="1" w:color="auto"/>
              </w:pBdr>
              <w:jc w:val="right"/>
              <w:rPr>
                <w:rFonts w:ascii="BrowalliaUPC" w:hAnsi="BrowalliaUPC" w:cs="BrowalliaUPC"/>
                <w:color w:val="000000" w:themeColor="text1"/>
                <w:sz w:val="18"/>
                <w:szCs w:val="18"/>
              </w:rPr>
            </w:pPr>
          </w:p>
        </w:tc>
        <w:tc>
          <w:tcPr>
            <w:tcW w:w="810" w:type="dxa"/>
            <w:vAlign w:val="bottom"/>
          </w:tcPr>
          <w:p w14:paraId="10528C4B" w14:textId="77777777" w:rsidR="00F84445" w:rsidRPr="00770013" w:rsidRDefault="00F84445" w:rsidP="00F84445">
            <w:pPr>
              <w:pBdr>
                <w:bottom w:val="single" w:sz="4" w:space="1" w:color="auto"/>
              </w:pBdr>
              <w:jc w:val="right"/>
              <w:rPr>
                <w:rFonts w:ascii="BrowalliaUPC" w:hAnsi="BrowalliaUPC" w:cs="BrowalliaUPC"/>
                <w:sz w:val="18"/>
                <w:szCs w:val="18"/>
              </w:rPr>
            </w:pPr>
          </w:p>
        </w:tc>
        <w:tc>
          <w:tcPr>
            <w:tcW w:w="810" w:type="dxa"/>
            <w:vAlign w:val="bottom"/>
          </w:tcPr>
          <w:p w14:paraId="49DCD8B6" w14:textId="77777777" w:rsidR="00F84445" w:rsidRPr="00770013" w:rsidRDefault="00F84445" w:rsidP="00F84445">
            <w:pPr>
              <w:pBdr>
                <w:bottom w:val="single" w:sz="4" w:space="1" w:color="auto"/>
              </w:pBdr>
              <w:jc w:val="right"/>
              <w:rPr>
                <w:rFonts w:ascii="BrowalliaUPC" w:hAnsi="BrowalliaUPC" w:cs="BrowalliaUPC"/>
                <w:sz w:val="18"/>
                <w:szCs w:val="18"/>
              </w:rPr>
            </w:pPr>
          </w:p>
        </w:tc>
        <w:tc>
          <w:tcPr>
            <w:tcW w:w="819" w:type="dxa"/>
            <w:gridSpan w:val="2"/>
            <w:vAlign w:val="bottom"/>
          </w:tcPr>
          <w:p w14:paraId="38729230" w14:textId="77777777" w:rsidR="00F84445" w:rsidRPr="00770013" w:rsidRDefault="00F84445" w:rsidP="00F84445">
            <w:pPr>
              <w:pBdr>
                <w:bottom w:val="single" w:sz="4" w:space="1" w:color="auto"/>
              </w:pBdr>
              <w:jc w:val="right"/>
              <w:rPr>
                <w:rFonts w:ascii="BrowalliaUPC" w:hAnsi="BrowalliaUPC" w:cs="BrowalliaUPC"/>
                <w:sz w:val="18"/>
                <w:szCs w:val="18"/>
                <w:cs/>
              </w:rPr>
            </w:pPr>
          </w:p>
        </w:tc>
      </w:tr>
      <w:tr w:rsidR="00F84445" w:rsidRPr="00770013" w14:paraId="4F0F3414" w14:textId="77777777" w:rsidTr="001B7E40">
        <w:tc>
          <w:tcPr>
            <w:tcW w:w="2018" w:type="dxa"/>
            <w:gridSpan w:val="2"/>
          </w:tcPr>
          <w:p w14:paraId="7E14DBF5" w14:textId="77777777" w:rsidR="00F84445" w:rsidRPr="00770013" w:rsidRDefault="00F84445" w:rsidP="00F84445">
            <w:pPr>
              <w:ind w:left="-90" w:right="-36"/>
              <w:rPr>
                <w:rFonts w:ascii="BrowalliaUPC" w:hAnsi="BrowalliaUPC" w:cs="BrowalliaUPC"/>
                <w:color w:val="000000" w:themeColor="text1"/>
                <w:sz w:val="18"/>
                <w:szCs w:val="18"/>
                <w:cs/>
              </w:rPr>
            </w:pPr>
          </w:p>
        </w:tc>
        <w:tc>
          <w:tcPr>
            <w:tcW w:w="1522" w:type="dxa"/>
          </w:tcPr>
          <w:p w14:paraId="6F20BC31" w14:textId="3A0572E0" w:rsidR="00F84445" w:rsidRPr="00770013" w:rsidRDefault="00F84445" w:rsidP="00F84445">
            <w:pPr>
              <w:ind w:left="-90" w:right="-36"/>
              <w:rPr>
                <w:rFonts w:ascii="BrowalliaUPC" w:hAnsi="BrowalliaUPC" w:cs="BrowalliaUPC"/>
                <w:color w:val="000000" w:themeColor="text1"/>
                <w:sz w:val="18"/>
                <w:szCs w:val="18"/>
                <w:cs/>
              </w:rPr>
            </w:pPr>
          </w:p>
        </w:tc>
        <w:tc>
          <w:tcPr>
            <w:tcW w:w="1413" w:type="dxa"/>
          </w:tcPr>
          <w:p w14:paraId="55E0A7D3"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2693259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7615E6D2"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414505BE" w14:textId="77777777" w:rsidR="00F84445" w:rsidRPr="00770013" w:rsidRDefault="00F84445" w:rsidP="00F84445">
            <w:pPr>
              <w:pBdr>
                <w:bottom w:val="single" w:sz="4" w:space="1" w:color="FFFFFF"/>
              </w:pBdr>
              <w:jc w:val="right"/>
              <w:rPr>
                <w:rFonts w:ascii="BrowalliaUPC" w:hAnsi="BrowalliaUPC" w:cs="BrowalliaUPC"/>
                <w:color w:val="000000" w:themeColor="text1"/>
                <w:sz w:val="18"/>
                <w:szCs w:val="18"/>
              </w:rPr>
            </w:pPr>
          </w:p>
        </w:tc>
        <w:tc>
          <w:tcPr>
            <w:tcW w:w="810" w:type="dxa"/>
          </w:tcPr>
          <w:p w14:paraId="0FFA22D1"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0" w:type="dxa"/>
          </w:tcPr>
          <w:p w14:paraId="0A1668C5" w14:textId="77777777" w:rsidR="00F84445" w:rsidRPr="00770013" w:rsidRDefault="00F84445" w:rsidP="00F84445">
            <w:pPr>
              <w:pBdr>
                <w:bottom w:val="single" w:sz="4" w:space="1" w:color="FFFFFF"/>
              </w:pBdr>
              <w:jc w:val="right"/>
              <w:rPr>
                <w:rFonts w:ascii="BrowalliaUPC" w:hAnsi="BrowalliaUPC" w:cs="BrowalliaUPC"/>
                <w:sz w:val="18"/>
                <w:szCs w:val="18"/>
              </w:rPr>
            </w:pPr>
          </w:p>
        </w:tc>
        <w:tc>
          <w:tcPr>
            <w:tcW w:w="819" w:type="dxa"/>
            <w:gridSpan w:val="2"/>
          </w:tcPr>
          <w:p w14:paraId="18BE13ED" w14:textId="77777777" w:rsidR="00F84445" w:rsidRPr="00770013" w:rsidRDefault="00F84445" w:rsidP="00F84445">
            <w:pPr>
              <w:pBdr>
                <w:bottom w:val="single" w:sz="4" w:space="1" w:color="FFFFFF"/>
              </w:pBdr>
              <w:jc w:val="right"/>
              <w:rPr>
                <w:rFonts w:ascii="BrowalliaUPC" w:hAnsi="BrowalliaUPC" w:cs="BrowalliaUPC"/>
                <w:sz w:val="18"/>
                <w:szCs w:val="18"/>
                <w:cs/>
              </w:rPr>
            </w:pPr>
          </w:p>
        </w:tc>
      </w:tr>
      <w:tr w:rsidR="00F84445" w:rsidRPr="00770013" w14:paraId="11CF7420" w14:textId="77777777" w:rsidTr="003074EA">
        <w:tc>
          <w:tcPr>
            <w:tcW w:w="3540" w:type="dxa"/>
            <w:gridSpan w:val="3"/>
          </w:tcPr>
          <w:p w14:paraId="00F3077B" w14:textId="3367AD1B" w:rsidR="00F84445" w:rsidRPr="00770013" w:rsidRDefault="00F84445" w:rsidP="00F84445">
            <w:pPr>
              <w:ind w:right="-36"/>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cs/>
              </w:rPr>
              <w:t>รวมเงินลงทุนในบริษัทร่วม</w:t>
            </w:r>
            <w:r>
              <w:rPr>
                <w:rFonts w:ascii="BrowalliaUPC" w:hAnsi="BrowalliaUPC" w:cs="BrowalliaUPC" w:hint="cs"/>
                <w:color w:val="000000" w:themeColor="text1"/>
                <w:sz w:val="18"/>
                <w:szCs w:val="18"/>
                <w:cs/>
              </w:rPr>
              <w:t xml:space="preserve"> และบริษัทที่ควบคุมร่วมกัน </w:t>
            </w:r>
            <w:r w:rsidRPr="00770013">
              <w:rPr>
                <w:rFonts w:ascii="BrowalliaUPC" w:hAnsi="BrowalliaUPC" w:cs="BrowalliaUPC"/>
                <w:color w:val="000000" w:themeColor="text1"/>
                <w:sz w:val="18"/>
                <w:szCs w:val="18"/>
                <w:cs/>
              </w:rPr>
              <w:t xml:space="preserve"> </w:t>
            </w:r>
            <w:r w:rsidRPr="00770013">
              <w:rPr>
                <w:rFonts w:ascii="BrowalliaUPC" w:hAnsi="BrowalliaUPC" w:cs="BrowalliaUPC"/>
                <w:color w:val="000000" w:themeColor="text1"/>
                <w:sz w:val="18"/>
                <w:szCs w:val="18"/>
                <w:lang w:val="en-GB"/>
              </w:rPr>
              <w:t xml:space="preserve">– </w:t>
            </w:r>
            <w:r w:rsidRPr="00770013">
              <w:rPr>
                <w:rFonts w:ascii="BrowalliaUPC" w:hAnsi="BrowalliaUPC" w:cs="BrowalliaUPC"/>
                <w:color w:val="000000" w:themeColor="text1"/>
                <w:sz w:val="18"/>
                <w:szCs w:val="18"/>
                <w:cs/>
                <w:lang w:val="en-GB"/>
              </w:rPr>
              <w:t>สุทธิ</w:t>
            </w:r>
          </w:p>
        </w:tc>
        <w:tc>
          <w:tcPr>
            <w:tcW w:w="1413" w:type="dxa"/>
          </w:tcPr>
          <w:p w14:paraId="06729C74"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11" w:type="dxa"/>
          </w:tcPr>
          <w:p w14:paraId="75E8CC67"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09" w:type="dxa"/>
          </w:tcPr>
          <w:p w14:paraId="7EF694F1" w14:textId="77777777" w:rsidR="00F84445" w:rsidRPr="00770013" w:rsidRDefault="00F84445" w:rsidP="00F84445">
            <w:pPr>
              <w:ind w:right="-36"/>
              <w:jc w:val="right"/>
              <w:rPr>
                <w:rFonts w:ascii="BrowalliaUPC" w:hAnsi="BrowalliaUPC" w:cs="BrowalliaUPC"/>
                <w:color w:val="000000" w:themeColor="text1"/>
                <w:sz w:val="18"/>
                <w:szCs w:val="18"/>
              </w:rPr>
            </w:pPr>
          </w:p>
        </w:tc>
        <w:tc>
          <w:tcPr>
            <w:tcW w:w="764" w:type="dxa"/>
          </w:tcPr>
          <w:p w14:paraId="54BCD65D" w14:textId="7FEE5E62" w:rsidR="00F84445" w:rsidRPr="00770013" w:rsidRDefault="00F84445" w:rsidP="00F84445">
            <w:pPr>
              <w:pBdr>
                <w:bottom w:val="single" w:sz="12"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2,333,075</w:t>
            </w:r>
          </w:p>
        </w:tc>
        <w:tc>
          <w:tcPr>
            <w:tcW w:w="810" w:type="dxa"/>
          </w:tcPr>
          <w:p w14:paraId="6B788E84" w14:textId="3CFED49E" w:rsidR="00F84445" w:rsidRPr="00770013" w:rsidRDefault="00F84445" w:rsidP="00F84445">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2,695,606</w:t>
            </w:r>
          </w:p>
        </w:tc>
        <w:tc>
          <w:tcPr>
            <w:tcW w:w="810" w:type="dxa"/>
          </w:tcPr>
          <w:p w14:paraId="0B004AE7" w14:textId="1DE6A5A4" w:rsidR="00F84445" w:rsidRPr="00770013" w:rsidRDefault="00F84445" w:rsidP="00F84445">
            <w:pPr>
              <w:pBdr>
                <w:bottom w:val="single" w:sz="12" w:space="1" w:color="auto"/>
              </w:pBdr>
              <w:tabs>
                <w:tab w:val="left" w:pos="330"/>
              </w:tabs>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2,369,980</w:t>
            </w:r>
          </w:p>
        </w:tc>
        <w:tc>
          <w:tcPr>
            <w:tcW w:w="819" w:type="dxa"/>
            <w:gridSpan w:val="2"/>
          </w:tcPr>
          <w:p w14:paraId="25463797" w14:textId="77777777" w:rsidR="00F84445" w:rsidRPr="00770013" w:rsidRDefault="00F84445" w:rsidP="00F84445">
            <w:pPr>
              <w:pBdr>
                <w:bottom w:val="single" w:sz="12" w:space="1" w:color="auto"/>
              </w:pBdr>
              <w:jc w:val="right"/>
              <w:rPr>
                <w:rFonts w:ascii="BrowalliaUPC" w:hAnsi="BrowalliaUPC" w:cs="BrowalliaUPC"/>
                <w:sz w:val="18"/>
                <w:szCs w:val="18"/>
                <w:cs/>
              </w:rPr>
            </w:pPr>
            <w:r w:rsidRPr="00770013">
              <w:rPr>
                <w:rFonts w:ascii="BrowalliaUPC" w:hAnsi="BrowalliaUPC" w:cs="BrowalliaUPC"/>
                <w:sz w:val="18"/>
                <w:szCs w:val="18"/>
              </w:rPr>
              <w:t>1,702,014</w:t>
            </w:r>
          </w:p>
        </w:tc>
      </w:tr>
    </w:tbl>
    <w:p w14:paraId="7400A12F" w14:textId="77777777" w:rsidR="008E0FDC" w:rsidRPr="00770013" w:rsidRDefault="008E0FDC" w:rsidP="008E0FDC">
      <w:pPr>
        <w:ind w:left="425" w:right="-45" w:firstLine="426"/>
        <w:jc w:val="thaiDistribute"/>
        <w:rPr>
          <w:rFonts w:ascii="BrowalliaUPC" w:hAnsi="BrowalliaUPC" w:cs="BrowalliaUPC"/>
          <w:sz w:val="28"/>
          <w:szCs w:val="28"/>
        </w:rPr>
      </w:pPr>
    </w:p>
    <w:p w14:paraId="57348940" w14:textId="77777777" w:rsidR="008E0FDC" w:rsidRPr="00770013" w:rsidRDefault="008E0FDC" w:rsidP="008E0FDC">
      <w:pPr>
        <w:ind w:left="425" w:right="-45" w:firstLine="426"/>
        <w:jc w:val="thaiDistribute"/>
        <w:rPr>
          <w:rFonts w:ascii="BrowalliaUPC" w:hAnsi="BrowalliaUPC" w:cs="BrowalliaUPC"/>
          <w:sz w:val="28"/>
          <w:szCs w:val="28"/>
        </w:rPr>
      </w:pPr>
    </w:p>
    <w:p w14:paraId="15823BC9" w14:textId="77777777" w:rsidR="008E0FDC" w:rsidRPr="00770013" w:rsidRDefault="008E0FDC" w:rsidP="008E0FDC">
      <w:pPr>
        <w:ind w:left="425" w:right="-45" w:firstLine="426"/>
        <w:jc w:val="thaiDistribute"/>
        <w:rPr>
          <w:rFonts w:ascii="BrowalliaUPC" w:hAnsi="BrowalliaUPC" w:cs="BrowalliaUPC"/>
          <w:sz w:val="28"/>
          <w:szCs w:val="28"/>
        </w:rPr>
      </w:pPr>
    </w:p>
    <w:p w14:paraId="1F971176" w14:textId="1A2EE3C1" w:rsidR="008E0FDC" w:rsidRPr="00770013" w:rsidRDefault="008E0FDC" w:rsidP="00282910">
      <w:pPr>
        <w:ind w:right="-45"/>
        <w:jc w:val="thaiDistribute"/>
        <w:rPr>
          <w:rFonts w:ascii="BrowalliaUPC" w:hAnsi="BrowalliaUPC" w:cs="BrowalliaUPC"/>
          <w:sz w:val="28"/>
          <w:szCs w:val="28"/>
        </w:rPr>
      </w:pPr>
    </w:p>
    <w:p w14:paraId="13E41086" w14:textId="77777777" w:rsidR="00282910" w:rsidRPr="00770013" w:rsidRDefault="00282910" w:rsidP="00282910">
      <w:pPr>
        <w:ind w:right="-45"/>
        <w:jc w:val="thaiDistribute"/>
        <w:rPr>
          <w:rFonts w:ascii="BrowalliaUPC" w:hAnsi="BrowalliaUPC" w:cs="BrowalliaUPC"/>
          <w:sz w:val="28"/>
          <w:szCs w:val="28"/>
        </w:rPr>
      </w:pPr>
    </w:p>
    <w:p w14:paraId="7F9EC92F" w14:textId="1902D721" w:rsidR="008E0FDC" w:rsidRPr="00770013" w:rsidRDefault="008E0FDC" w:rsidP="00E134FF">
      <w:pPr>
        <w:ind w:left="810" w:right="-45"/>
        <w:jc w:val="thaiDistribute"/>
        <w:rPr>
          <w:rFonts w:ascii="BrowalliaUPC" w:hAnsi="BrowalliaUPC" w:cs="BrowalliaUPC"/>
          <w:sz w:val="28"/>
          <w:szCs w:val="28"/>
        </w:rPr>
      </w:pPr>
      <w:r w:rsidRPr="00770013">
        <w:rPr>
          <w:rFonts w:ascii="BrowalliaUPC" w:hAnsi="BrowalliaUPC" w:cs="BrowalliaUPC"/>
          <w:sz w:val="28"/>
          <w:szCs w:val="28"/>
          <w:cs/>
        </w:rPr>
        <w:t>ข้อมูลทางการเงินที่สำคัญของบริษัทร่วม</w:t>
      </w:r>
      <w:r w:rsidR="00DE3F52">
        <w:rPr>
          <w:rFonts w:ascii="BrowalliaUPC" w:hAnsi="BrowalliaUPC" w:cs="BrowalliaUPC"/>
          <w:sz w:val="28"/>
          <w:szCs w:val="28"/>
        </w:rPr>
        <w:t xml:space="preserve"> </w:t>
      </w:r>
      <w:r w:rsidR="00DE3F52">
        <w:rPr>
          <w:rFonts w:ascii="BrowalliaUPC" w:hAnsi="BrowalliaUPC" w:cs="BrowalliaUPC" w:hint="cs"/>
          <w:sz w:val="28"/>
          <w:szCs w:val="28"/>
          <w:cs/>
        </w:rPr>
        <w:t>และบริษัทที่ควบคุมร่วมกัน</w:t>
      </w:r>
      <w:r w:rsidRPr="00770013">
        <w:rPr>
          <w:rFonts w:ascii="BrowalliaUPC" w:hAnsi="BrowalliaUPC" w:cs="BrowalliaUPC"/>
          <w:sz w:val="28"/>
          <w:szCs w:val="28"/>
          <w:cs/>
        </w:rPr>
        <w:t xml:space="preserve"> สรุปได้ดังนี้ </w:t>
      </w:r>
    </w:p>
    <w:p w14:paraId="09990C3C" w14:textId="77777777" w:rsidR="008E0FDC" w:rsidRPr="00770013" w:rsidRDefault="008E0FDC" w:rsidP="00E134FF">
      <w:pPr>
        <w:ind w:left="810" w:right="-45"/>
        <w:jc w:val="thaiDistribute"/>
        <w:rPr>
          <w:rFonts w:ascii="BrowalliaUPC" w:hAnsi="BrowalliaUPC" w:cs="BrowalliaUPC"/>
          <w:sz w:val="28"/>
          <w:szCs w:val="28"/>
        </w:rPr>
      </w:pPr>
    </w:p>
    <w:tbl>
      <w:tblPr>
        <w:tblW w:w="8910" w:type="dxa"/>
        <w:tblInd w:w="810" w:type="dxa"/>
        <w:tblLayout w:type="fixed"/>
        <w:tblLook w:val="01E0" w:firstRow="1" w:lastRow="1" w:firstColumn="1" w:lastColumn="1" w:noHBand="0" w:noVBand="0"/>
      </w:tblPr>
      <w:tblGrid>
        <w:gridCol w:w="3018"/>
        <w:gridCol w:w="720"/>
        <w:gridCol w:w="274"/>
        <w:gridCol w:w="434"/>
        <w:gridCol w:w="578"/>
        <w:gridCol w:w="159"/>
        <w:gridCol w:w="776"/>
        <w:gridCol w:w="720"/>
        <w:gridCol w:w="186"/>
        <w:gridCol w:w="534"/>
        <w:gridCol w:w="468"/>
        <w:gridCol w:w="266"/>
        <w:gridCol w:w="777"/>
      </w:tblGrid>
      <w:tr w:rsidR="008E0FDC" w:rsidRPr="00770013" w14:paraId="6BF03717" w14:textId="77777777" w:rsidTr="00D34556">
        <w:tc>
          <w:tcPr>
            <w:tcW w:w="3018" w:type="dxa"/>
          </w:tcPr>
          <w:p w14:paraId="4F771810"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tcPr>
          <w:p w14:paraId="26E2F57B" w14:textId="77777777" w:rsidR="008E0FDC" w:rsidRPr="00770013" w:rsidRDefault="008E0FDC" w:rsidP="00D34556">
            <w:pPr>
              <w:jc w:val="right"/>
              <w:rPr>
                <w:rFonts w:ascii="BrowalliaUPC" w:hAnsi="BrowalliaUPC" w:cs="BrowalliaUPC"/>
                <w:sz w:val="20"/>
                <w:szCs w:val="20"/>
                <w:cs/>
                <w:lang w:val="en-GB"/>
              </w:rPr>
            </w:pPr>
            <w:r w:rsidRPr="00770013">
              <w:rPr>
                <w:rFonts w:ascii="BrowalliaUPC" w:hAnsi="BrowalliaUPC" w:cs="BrowalliaUPC"/>
                <w:sz w:val="20"/>
                <w:szCs w:val="20"/>
                <w:cs/>
                <w:lang w:val="en-GB"/>
              </w:rPr>
              <w:t>(หน่วย : ล้านบาท)</w:t>
            </w:r>
          </w:p>
        </w:tc>
      </w:tr>
      <w:tr w:rsidR="008E0FDC" w:rsidRPr="00770013" w14:paraId="616C4969" w14:textId="77777777" w:rsidTr="00D34556">
        <w:tc>
          <w:tcPr>
            <w:tcW w:w="3018" w:type="dxa"/>
          </w:tcPr>
          <w:p w14:paraId="797E4B2A"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tcPr>
          <w:p w14:paraId="7D1673FA"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 xml:space="preserve">สำหรับปีสิ้นสุดวันที่ </w:t>
            </w: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ธันวาคม</w:t>
            </w:r>
          </w:p>
        </w:tc>
      </w:tr>
      <w:tr w:rsidR="008E0FDC" w:rsidRPr="00770013" w14:paraId="7FA05149" w14:textId="77777777" w:rsidTr="00D34556">
        <w:tc>
          <w:tcPr>
            <w:tcW w:w="3018" w:type="dxa"/>
          </w:tcPr>
          <w:p w14:paraId="12492A46" w14:textId="77777777" w:rsidR="008E0FDC" w:rsidRPr="00770013" w:rsidRDefault="008E0FDC" w:rsidP="00D34556">
            <w:pPr>
              <w:ind w:left="83"/>
              <w:jc w:val="thaiDistribute"/>
              <w:rPr>
                <w:rFonts w:ascii="BrowalliaUPC" w:hAnsi="BrowalliaUPC" w:cs="BrowalliaUPC"/>
                <w:sz w:val="20"/>
                <w:szCs w:val="20"/>
                <w:lang w:val="en-GB"/>
              </w:rPr>
            </w:pPr>
          </w:p>
        </w:tc>
        <w:tc>
          <w:tcPr>
            <w:tcW w:w="1428" w:type="dxa"/>
            <w:gridSpan w:val="3"/>
          </w:tcPr>
          <w:p w14:paraId="1BE76CD7"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สินทรัพย์หมุนเวียน</w:t>
            </w:r>
          </w:p>
        </w:tc>
        <w:tc>
          <w:tcPr>
            <w:tcW w:w="1513" w:type="dxa"/>
            <w:gridSpan w:val="3"/>
          </w:tcPr>
          <w:p w14:paraId="18472A6E"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สินทรัพย์ไม่หมุนเวียน</w:t>
            </w:r>
          </w:p>
        </w:tc>
        <w:tc>
          <w:tcPr>
            <w:tcW w:w="1440" w:type="dxa"/>
            <w:gridSpan w:val="3"/>
          </w:tcPr>
          <w:p w14:paraId="7D338BE2"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หนี้สินหมุนเวียน</w:t>
            </w:r>
          </w:p>
        </w:tc>
        <w:tc>
          <w:tcPr>
            <w:tcW w:w="1511" w:type="dxa"/>
            <w:gridSpan w:val="3"/>
          </w:tcPr>
          <w:p w14:paraId="3D8A59B5"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หนี้สินไม่หมุนเวียน</w:t>
            </w:r>
          </w:p>
        </w:tc>
      </w:tr>
      <w:tr w:rsidR="008E0FDC" w:rsidRPr="00770013" w14:paraId="42BF82EC" w14:textId="77777777" w:rsidTr="00D34556">
        <w:tc>
          <w:tcPr>
            <w:tcW w:w="3018" w:type="dxa"/>
          </w:tcPr>
          <w:p w14:paraId="445B6A3C" w14:textId="77777777" w:rsidR="008E0FDC" w:rsidRPr="00770013" w:rsidRDefault="008E0FDC" w:rsidP="00D34556">
            <w:pPr>
              <w:jc w:val="thaiDistribute"/>
              <w:rPr>
                <w:rFonts w:ascii="BrowalliaUPC" w:hAnsi="BrowalliaUPC" w:cs="BrowalliaUPC"/>
                <w:sz w:val="20"/>
                <w:szCs w:val="20"/>
                <w:lang w:val="en-GB"/>
              </w:rPr>
            </w:pPr>
          </w:p>
        </w:tc>
        <w:tc>
          <w:tcPr>
            <w:tcW w:w="720" w:type="dxa"/>
            <w:vAlign w:val="bottom"/>
          </w:tcPr>
          <w:p w14:paraId="02075E6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08" w:type="dxa"/>
            <w:gridSpan w:val="2"/>
            <w:vAlign w:val="bottom"/>
          </w:tcPr>
          <w:p w14:paraId="6FBE8B9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37" w:type="dxa"/>
            <w:gridSpan w:val="2"/>
            <w:vAlign w:val="bottom"/>
          </w:tcPr>
          <w:p w14:paraId="7BFEBDD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76" w:type="dxa"/>
            <w:vAlign w:val="bottom"/>
          </w:tcPr>
          <w:p w14:paraId="76C677C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20" w:type="dxa"/>
            <w:vAlign w:val="bottom"/>
          </w:tcPr>
          <w:p w14:paraId="36ED61C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20" w:type="dxa"/>
            <w:gridSpan w:val="2"/>
            <w:vAlign w:val="bottom"/>
          </w:tcPr>
          <w:p w14:paraId="4BCC3B4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734" w:type="dxa"/>
            <w:gridSpan w:val="2"/>
            <w:vAlign w:val="bottom"/>
          </w:tcPr>
          <w:p w14:paraId="750BBB0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777" w:type="dxa"/>
            <w:vAlign w:val="bottom"/>
          </w:tcPr>
          <w:p w14:paraId="5E14103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r>
      <w:tr w:rsidR="008E0FDC" w:rsidRPr="00770013" w14:paraId="2507E8FE" w14:textId="77777777" w:rsidTr="00D34556">
        <w:tc>
          <w:tcPr>
            <w:tcW w:w="3018" w:type="dxa"/>
          </w:tcPr>
          <w:p w14:paraId="480E6942" w14:textId="77777777" w:rsidR="008E0FDC" w:rsidRPr="00770013" w:rsidRDefault="008E0FDC" w:rsidP="00D34556">
            <w:pPr>
              <w:jc w:val="thaiDistribute"/>
              <w:rPr>
                <w:rFonts w:ascii="BrowalliaUPC" w:hAnsi="BrowalliaUPC" w:cs="BrowalliaUPC"/>
                <w:sz w:val="20"/>
                <w:szCs w:val="20"/>
                <w:lang w:val="en-GB"/>
              </w:rPr>
            </w:pPr>
          </w:p>
        </w:tc>
        <w:tc>
          <w:tcPr>
            <w:tcW w:w="720" w:type="dxa"/>
          </w:tcPr>
          <w:p w14:paraId="6BE8D46D"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08" w:type="dxa"/>
            <w:gridSpan w:val="2"/>
          </w:tcPr>
          <w:p w14:paraId="5E2A566D"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37" w:type="dxa"/>
            <w:gridSpan w:val="2"/>
          </w:tcPr>
          <w:p w14:paraId="1942851E"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76" w:type="dxa"/>
          </w:tcPr>
          <w:p w14:paraId="27F98A7F"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720" w:type="dxa"/>
          </w:tcPr>
          <w:p w14:paraId="2B42DF43"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20" w:type="dxa"/>
            <w:gridSpan w:val="2"/>
          </w:tcPr>
          <w:p w14:paraId="3F7BDEDD"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34" w:type="dxa"/>
            <w:gridSpan w:val="2"/>
          </w:tcPr>
          <w:p w14:paraId="0E218FBE"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777" w:type="dxa"/>
          </w:tcPr>
          <w:p w14:paraId="38941C21" w14:textId="77777777" w:rsidR="008E0FDC" w:rsidRPr="00770013" w:rsidRDefault="008E0FDC" w:rsidP="00D34556">
            <w:pPr>
              <w:pBdr>
                <w:bottom w:val="single" w:sz="4" w:space="1" w:color="FFFFFF"/>
              </w:pBdr>
              <w:jc w:val="center"/>
              <w:rPr>
                <w:rFonts w:ascii="BrowalliaUPC" w:hAnsi="BrowalliaUPC" w:cs="BrowalliaUPC"/>
                <w:sz w:val="20"/>
                <w:szCs w:val="20"/>
              </w:rPr>
            </w:pPr>
          </w:p>
        </w:tc>
      </w:tr>
      <w:tr w:rsidR="004771BE" w:rsidRPr="00770013" w14:paraId="45B5988E" w14:textId="77777777" w:rsidTr="00D34556">
        <w:tc>
          <w:tcPr>
            <w:tcW w:w="3018" w:type="dxa"/>
          </w:tcPr>
          <w:p w14:paraId="3B822B4B"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เอเชีย เทิร์นเอ้าท์ส จำกัด</w:t>
            </w:r>
          </w:p>
        </w:tc>
        <w:tc>
          <w:tcPr>
            <w:tcW w:w="720" w:type="dxa"/>
          </w:tcPr>
          <w:p w14:paraId="0BC3BFFB" w14:textId="742CE574"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65 </w:t>
            </w:r>
          </w:p>
        </w:tc>
        <w:tc>
          <w:tcPr>
            <w:tcW w:w="708" w:type="dxa"/>
            <w:gridSpan w:val="2"/>
          </w:tcPr>
          <w:p w14:paraId="6FA8AA97" w14:textId="2FFD5D5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93</w:t>
            </w:r>
          </w:p>
        </w:tc>
        <w:tc>
          <w:tcPr>
            <w:tcW w:w="737" w:type="dxa"/>
            <w:gridSpan w:val="2"/>
          </w:tcPr>
          <w:p w14:paraId="34A55BB7" w14:textId="25F27B4B"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33</w:t>
            </w:r>
          </w:p>
        </w:tc>
        <w:tc>
          <w:tcPr>
            <w:tcW w:w="776" w:type="dxa"/>
          </w:tcPr>
          <w:p w14:paraId="46BC54DF" w14:textId="194CC41C"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42</w:t>
            </w:r>
          </w:p>
        </w:tc>
        <w:tc>
          <w:tcPr>
            <w:tcW w:w="720" w:type="dxa"/>
          </w:tcPr>
          <w:p w14:paraId="4210BD3D" w14:textId="310C24D0"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26</w:t>
            </w:r>
          </w:p>
        </w:tc>
        <w:tc>
          <w:tcPr>
            <w:tcW w:w="720" w:type="dxa"/>
            <w:gridSpan w:val="2"/>
          </w:tcPr>
          <w:p w14:paraId="173898EA" w14:textId="5719DFEB"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43</w:t>
            </w:r>
          </w:p>
        </w:tc>
        <w:tc>
          <w:tcPr>
            <w:tcW w:w="734" w:type="dxa"/>
            <w:gridSpan w:val="2"/>
          </w:tcPr>
          <w:p w14:paraId="714F14FB" w14:textId="622564E7" w:rsidR="004771BE" w:rsidRPr="00770013" w:rsidRDefault="00F5302C" w:rsidP="004771BE">
            <w:pPr>
              <w:pBdr>
                <w:bottom w:val="single" w:sz="4" w:space="1" w:color="FFFFFF"/>
              </w:pBdr>
              <w:jc w:val="right"/>
              <w:rPr>
                <w:rFonts w:ascii="BrowalliaUPC" w:hAnsi="BrowalliaUPC" w:cs="BrowalliaUPC"/>
                <w:sz w:val="20"/>
                <w:szCs w:val="20"/>
              </w:rPr>
            </w:pPr>
            <w:r>
              <w:rPr>
                <w:rFonts w:ascii="BrowalliaUPC" w:hAnsi="BrowalliaUPC" w:cs="BrowalliaUPC"/>
                <w:sz w:val="20"/>
                <w:szCs w:val="20"/>
                <w:cs/>
                <w:lang w:val="en-GB"/>
              </w:rPr>
              <w:t>-</w:t>
            </w:r>
          </w:p>
        </w:tc>
        <w:tc>
          <w:tcPr>
            <w:tcW w:w="777" w:type="dxa"/>
          </w:tcPr>
          <w:p w14:paraId="01E4E86F" w14:textId="520D0BED" w:rsidR="004771BE" w:rsidRPr="00770013" w:rsidRDefault="00F5302C" w:rsidP="004771BE">
            <w:pPr>
              <w:pBdr>
                <w:bottom w:val="single" w:sz="4" w:space="1" w:color="FFFFFF"/>
              </w:pBdr>
              <w:jc w:val="right"/>
              <w:rPr>
                <w:rFonts w:ascii="BrowalliaUPC" w:hAnsi="BrowalliaUPC" w:cs="BrowalliaUPC"/>
                <w:sz w:val="20"/>
                <w:szCs w:val="20"/>
              </w:rPr>
            </w:pPr>
            <w:r>
              <w:rPr>
                <w:rFonts w:ascii="BrowalliaUPC" w:hAnsi="BrowalliaUPC" w:cs="BrowalliaUPC"/>
                <w:sz w:val="20"/>
                <w:szCs w:val="20"/>
                <w:cs/>
                <w:lang w:val="en-GB"/>
              </w:rPr>
              <w:t>-</w:t>
            </w:r>
          </w:p>
        </w:tc>
      </w:tr>
      <w:tr w:rsidR="004771BE" w:rsidRPr="00770013" w14:paraId="14FFD86D" w14:textId="77777777" w:rsidTr="00D34556">
        <w:tc>
          <w:tcPr>
            <w:tcW w:w="3018" w:type="dxa"/>
          </w:tcPr>
          <w:p w14:paraId="62AA5C33"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บริษัท บางกอกสตีลไวร์ จำกัด</w:t>
            </w:r>
          </w:p>
        </w:tc>
        <w:tc>
          <w:tcPr>
            <w:tcW w:w="720" w:type="dxa"/>
          </w:tcPr>
          <w:p w14:paraId="3C9FEE7D" w14:textId="092A408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712 </w:t>
            </w:r>
          </w:p>
        </w:tc>
        <w:tc>
          <w:tcPr>
            <w:tcW w:w="708" w:type="dxa"/>
            <w:gridSpan w:val="2"/>
          </w:tcPr>
          <w:p w14:paraId="5E8D02B5" w14:textId="1D591F9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724</w:t>
            </w:r>
          </w:p>
        </w:tc>
        <w:tc>
          <w:tcPr>
            <w:tcW w:w="737" w:type="dxa"/>
            <w:gridSpan w:val="2"/>
          </w:tcPr>
          <w:p w14:paraId="62ADB6AA" w14:textId="1E943F3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25</w:t>
            </w:r>
            <w:r w:rsidR="00357DB3" w:rsidRPr="00770013">
              <w:rPr>
                <w:rFonts w:ascii="BrowalliaUPC" w:hAnsi="BrowalliaUPC" w:cs="BrowalliaUPC"/>
                <w:sz w:val="20"/>
                <w:szCs w:val="20"/>
                <w:lang w:val="en-GB"/>
              </w:rPr>
              <w:t>9</w:t>
            </w:r>
          </w:p>
        </w:tc>
        <w:tc>
          <w:tcPr>
            <w:tcW w:w="776" w:type="dxa"/>
          </w:tcPr>
          <w:p w14:paraId="3D457A97" w14:textId="094F519A"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271</w:t>
            </w:r>
          </w:p>
        </w:tc>
        <w:tc>
          <w:tcPr>
            <w:tcW w:w="720" w:type="dxa"/>
          </w:tcPr>
          <w:p w14:paraId="2D7CBCBC" w14:textId="423BC5CF" w:rsidR="004771BE" w:rsidRPr="00770013" w:rsidRDefault="009777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rPr>
              <w:t>403</w:t>
            </w:r>
          </w:p>
        </w:tc>
        <w:tc>
          <w:tcPr>
            <w:tcW w:w="720" w:type="dxa"/>
            <w:gridSpan w:val="2"/>
          </w:tcPr>
          <w:p w14:paraId="256155E2" w14:textId="4FE1DDE7"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454</w:t>
            </w:r>
          </w:p>
        </w:tc>
        <w:tc>
          <w:tcPr>
            <w:tcW w:w="734" w:type="dxa"/>
            <w:gridSpan w:val="2"/>
          </w:tcPr>
          <w:p w14:paraId="222893EC" w14:textId="270AC627"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28</w:t>
            </w:r>
          </w:p>
        </w:tc>
        <w:tc>
          <w:tcPr>
            <w:tcW w:w="777" w:type="dxa"/>
          </w:tcPr>
          <w:p w14:paraId="09BF8FE4" w14:textId="0C20E753"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27</w:t>
            </w:r>
          </w:p>
        </w:tc>
      </w:tr>
      <w:tr w:rsidR="004771BE" w:rsidRPr="00770013" w14:paraId="7267BB39" w14:textId="77777777" w:rsidTr="00D34556">
        <w:tc>
          <w:tcPr>
            <w:tcW w:w="3018" w:type="dxa"/>
          </w:tcPr>
          <w:p w14:paraId="361E82B9"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โอเรียนเต็ล เรสซิเดนท์ กรุงเทพ จำกัด</w:t>
            </w:r>
          </w:p>
        </w:tc>
        <w:tc>
          <w:tcPr>
            <w:tcW w:w="720" w:type="dxa"/>
          </w:tcPr>
          <w:p w14:paraId="4B89C4BB" w14:textId="65571DF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2,173 </w:t>
            </w:r>
          </w:p>
        </w:tc>
        <w:tc>
          <w:tcPr>
            <w:tcW w:w="708" w:type="dxa"/>
            <w:gridSpan w:val="2"/>
          </w:tcPr>
          <w:p w14:paraId="7F4D0562" w14:textId="0A7DB1E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2,188</w:t>
            </w:r>
          </w:p>
        </w:tc>
        <w:tc>
          <w:tcPr>
            <w:tcW w:w="737" w:type="dxa"/>
            <w:gridSpan w:val="2"/>
          </w:tcPr>
          <w:p w14:paraId="48D47D6F" w14:textId="47D1F3F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w:t>
            </w:r>
            <w:r w:rsidR="006310AB" w:rsidRPr="00770013">
              <w:rPr>
                <w:rFonts w:ascii="BrowalliaUPC" w:hAnsi="BrowalliaUPC" w:cs="BrowalliaUPC"/>
                <w:sz w:val="20"/>
                <w:szCs w:val="20"/>
                <w:lang w:val="en-GB"/>
              </w:rPr>
              <w:t>03</w:t>
            </w:r>
            <w:r w:rsidRPr="00770013">
              <w:rPr>
                <w:rFonts w:ascii="BrowalliaUPC" w:hAnsi="BrowalliaUPC" w:cs="BrowalliaUPC"/>
                <w:sz w:val="20"/>
                <w:szCs w:val="20"/>
                <w:lang w:val="en-GB"/>
              </w:rPr>
              <w:t>4</w:t>
            </w:r>
          </w:p>
        </w:tc>
        <w:tc>
          <w:tcPr>
            <w:tcW w:w="776" w:type="dxa"/>
          </w:tcPr>
          <w:p w14:paraId="1ADCD67B" w14:textId="6A044FE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1,137</w:t>
            </w:r>
          </w:p>
        </w:tc>
        <w:tc>
          <w:tcPr>
            <w:tcW w:w="720" w:type="dxa"/>
          </w:tcPr>
          <w:p w14:paraId="251CE748" w14:textId="427925B5"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2,254</w:t>
            </w:r>
          </w:p>
        </w:tc>
        <w:tc>
          <w:tcPr>
            <w:tcW w:w="720" w:type="dxa"/>
            <w:gridSpan w:val="2"/>
          </w:tcPr>
          <w:p w14:paraId="60E16A47" w14:textId="23C63E20"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2,623</w:t>
            </w:r>
          </w:p>
        </w:tc>
        <w:tc>
          <w:tcPr>
            <w:tcW w:w="734" w:type="dxa"/>
            <w:gridSpan w:val="2"/>
          </w:tcPr>
          <w:p w14:paraId="42B71DAE" w14:textId="074A1EF4"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891</w:t>
            </w:r>
          </w:p>
        </w:tc>
        <w:tc>
          <w:tcPr>
            <w:tcW w:w="777" w:type="dxa"/>
          </w:tcPr>
          <w:p w14:paraId="05FA67AB" w14:textId="22017492"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935</w:t>
            </w:r>
          </w:p>
        </w:tc>
      </w:tr>
      <w:tr w:rsidR="004771BE" w:rsidRPr="00770013" w14:paraId="7A861A0A" w14:textId="77777777" w:rsidTr="00D34556">
        <w:tc>
          <w:tcPr>
            <w:tcW w:w="3018" w:type="dxa"/>
          </w:tcPr>
          <w:p w14:paraId="10866B14"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Sino Lao Aluminum Corporation Limited</w:t>
            </w:r>
          </w:p>
        </w:tc>
        <w:tc>
          <w:tcPr>
            <w:tcW w:w="720" w:type="dxa"/>
          </w:tcPr>
          <w:p w14:paraId="0FC68B00" w14:textId="2CE1BB1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 </w:t>
            </w:r>
          </w:p>
        </w:tc>
        <w:tc>
          <w:tcPr>
            <w:tcW w:w="708" w:type="dxa"/>
            <w:gridSpan w:val="2"/>
          </w:tcPr>
          <w:p w14:paraId="4ECF4356" w14:textId="6C9C8CF8" w:rsidR="004771BE" w:rsidRPr="00770013" w:rsidRDefault="00F5302C" w:rsidP="004771BE">
            <w:pPr>
              <w:pBdr>
                <w:bottom w:val="single" w:sz="4" w:space="1" w:color="FFFFFF"/>
              </w:pBd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7" w:type="dxa"/>
            <w:gridSpan w:val="2"/>
          </w:tcPr>
          <w:p w14:paraId="005706E6" w14:textId="43AB9D2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891</w:t>
            </w:r>
          </w:p>
        </w:tc>
        <w:tc>
          <w:tcPr>
            <w:tcW w:w="776" w:type="dxa"/>
          </w:tcPr>
          <w:p w14:paraId="25B05210" w14:textId="276803EB"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1,255</w:t>
            </w:r>
          </w:p>
        </w:tc>
        <w:tc>
          <w:tcPr>
            <w:tcW w:w="720" w:type="dxa"/>
          </w:tcPr>
          <w:p w14:paraId="7849059B" w14:textId="5C6B2297"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323</w:t>
            </w:r>
          </w:p>
        </w:tc>
        <w:tc>
          <w:tcPr>
            <w:tcW w:w="720" w:type="dxa"/>
            <w:gridSpan w:val="2"/>
          </w:tcPr>
          <w:p w14:paraId="2468F2B6" w14:textId="424FF779"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324</w:t>
            </w:r>
          </w:p>
        </w:tc>
        <w:tc>
          <w:tcPr>
            <w:tcW w:w="734" w:type="dxa"/>
            <w:gridSpan w:val="2"/>
          </w:tcPr>
          <w:p w14:paraId="6933FD11" w14:textId="10D5B57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258</w:t>
            </w:r>
          </w:p>
        </w:tc>
        <w:tc>
          <w:tcPr>
            <w:tcW w:w="777" w:type="dxa"/>
          </w:tcPr>
          <w:p w14:paraId="0A8063EC" w14:textId="72D63D0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248</w:t>
            </w:r>
          </w:p>
        </w:tc>
      </w:tr>
      <w:tr w:rsidR="004771BE" w:rsidRPr="00770013" w14:paraId="4334AA72" w14:textId="77777777" w:rsidTr="00D34556">
        <w:tc>
          <w:tcPr>
            <w:tcW w:w="3018" w:type="dxa"/>
          </w:tcPr>
          <w:p w14:paraId="05A1F283"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สยามแปซิฟิค โฮลดิ้ง จำกัด</w:t>
            </w:r>
          </w:p>
        </w:tc>
        <w:tc>
          <w:tcPr>
            <w:tcW w:w="720" w:type="dxa"/>
          </w:tcPr>
          <w:p w14:paraId="30E14F40" w14:textId="3994A8CF"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708" w:type="dxa"/>
            <w:gridSpan w:val="2"/>
          </w:tcPr>
          <w:p w14:paraId="4EAA24EA" w14:textId="47600444"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7" w:type="dxa"/>
            <w:gridSpan w:val="2"/>
          </w:tcPr>
          <w:p w14:paraId="7056F69A" w14:textId="4750D97B"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62</w:t>
            </w:r>
          </w:p>
        </w:tc>
        <w:tc>
          <w:tcPr>
            <w:tcW w:w="776" w:type="dxa"/>
          </w:tcPr>
          <w:p w14:paraId="533F6ABB" w14:textId="3019CCA3"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62</w:t>
            </w:r>
          </w:p>
        </w:tc>
        <w:tc>
          <w:tcPr>
            <w:tcW w:w="720" w:type="dxa"/>
          </w:tcPr>
          <w:p w14:paraId="42EE5A48" w14:textId="485EC024"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lang w:val="en-GB"/>
              </w:rPr>
              <w:t>-</w:t>
            </w:r>
          </w:p>
        </w:tc>
        <w:tc>
          <w:tcPr>
            <w:tcW w:w="720" w:type="dxa"/>
            <w:gridSpan w:val="2"/>
          </w:tcPr>
          <w:p w14:paraId="4D0A4789" w14:textId="2C266F2C" w:rsidR="004771BE" w:rsidRPr="00770013" w:rsidRDefault="00F5302C" w:rsidP="004771BE">
            <w:pPr>
              <w:jc w:val="right"/>
              <w:rPr>
                <w:rFonts w:ascii="BrowalliaUPC" w:hAnsi="BrowalliaUPC" w:cs="BrowalliaUPC"/>
                <w:sz w:val="20"/>
                <w:szCs w:val="20"/>
                <w:lang w:val="en-GB"/>
              </w:rPr>
            </w:pPr>
            <w:r>
              <w:rPr>
                <w:rFonts w:ascii="BrowalliaUPC" w:hAnsi="BrowalliaUPC" w:cs="BrowalliaUPC"/>
                <w:sz w:val="20"/>
                <w:szCs w:val="20"/>
                <w:cs/>
                <w:lang w:val="en-GB"/>
              </w:rPr>
              <w:t>-</w:t>
            </w:r>
          </w:p>
        </w:tc>
        <w:tc>
          <w:tcPr>
            <w:tcW w:w="734" w:type="dxa"/>
            <w:gridSpan w:val="2"/>
          </w:tcPr>
          <w:p w14:paraId="1E672245" w14:textId="18412F1A"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w:t>
            </w:r>
          </w:p>
        </w:tc>
        <w:tc>
          <w:tcPr>
            <w:tcW w:w="777" w:type="dxa"/>
          </w:tcPr>
          <w:p w14:paraId="759A8030" w14:textId="218E9B15"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lang w:val="en-GB"/>
              </w:rPr>
              <w:t>6</w:t>
            </w:r>
          </w:p>
        </w:tc>
      </w:tr>
      <w:tr w:rsidR="004771BE" w:rsidRPr="00770013" w14:paraId="17D93F11" w14:textId="77777777" w:rsidTr="00D34556">
        <w:tc>
          <w:tcPr>
            <w:tcW w:w="3018" w:type="dxa"/>
          </w:tcPr>
          <w:p w14:paraId="567BBEBD"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lang w:val="en-GB"/>
              </w:rPr>
              <w:t>First Dhaka Elevated Expressway 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720" w:type="dxa"/>
          </w:tcPr>
          <w:p w14:paraId="64514501" w14:textId="76E03BE2"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722 </w:t>
            </w:r>
          </w:p>
        </w:tc>
        <w:tc>
          <w:tcPr>
            <w:tcW w:w="708" w:type="dxa"/>
            <w:gridSpan w:val="2"/>
          </w:tcPr>
          <w:p w14:paraId="1CD12A3B" w14:textId="55322C5B"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340</w:t>
            </w:r>
          </w:p>
        </w:tc>
        <w:tc>
          <w:tcPr>
            <w:tcW w:w="737" w:type="dxa"/>
            <w:gridSpan w:val="2"/>
          </w:tcPr>
          <w:p w14:paraId="1F4DDE5F" w14:textId="00DC9167"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8,164</w:t>
            </w:r>
          </w:p>
        </w:tc>
        <w:tc>
          <w:tcPr>
            <w:tcW w:w="776" w:type="dxa"/>
          </w:tcPr>
          <w:p w14:paraId="09589A30" w14:textId="55BC89B5"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3,027</w:t>
            </w:r>
          </w:p>
        </w:tc>
        <w:tc>
          <w:tcPr>
            <w:tcW w:w="720" w:type="dxa"/>
          </w:tcPr>
          <w:p w14:paraId="271FD557" w14:textId="3CFBC5E6"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3,401</w:t>
            </w:r>
          </w:p>
        </w:tc>
        <w:tc>
          <w:tcPr>
            <w:tcW w:w="720" w:type="dxa"/>
            <w:gridSpan w:val="2"/>
          </w:tcPr>
          <w:p w14:paraId="0B484366" w14:textId="3E6E2E7E"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1,527</w:t>
            </w:r>
          </w:p>
        </w:tc>
        <w:tc>
          <w:tcPr>
            <w:tcW w:w="734" w:type="dxa"/>
            <w:gridSpan w:val="2"/>
          </w:tcPr>
          <w:p w14:paraId="6E4E5CE5" w14:textId="23FA7549" w:rsidR="004771BE" w:rsidRPr="00770013" w:rsidRDefault="004771BE" w:rsidP="004771BE">
            <w:pPr>
              <w:pBdr>
                <w:bottom w:val="single" w:sz="6"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1,676</w:t>
            </w:r>
          </w:p>
        </w:tc>
        <w:tc>
          <w:tcPr>
            <w:tcW w:w="777" w:type="dxa"/>
          </w:tcPr>
          <w:p w14:paraId="4F4EA9E9" w14:textId="2FB25DDC" w:rsidR="004771BE" w:rsidRPr="00770013" w:rsidRDefault="00F5302C" w:rsidP="004771BE">
            <w:pPr>
              <w:pBdr>
                <w:bottom w:val="single" w:sz="6" w:space="1" w:color="auto"/>
              </w:pBdr>
              <w:jc w:val="right"/>
              <w:rPr>
                <w:rFonts w:ascii="BrowalliaUPC" w:hAnsi="BrowalliaUPC" w:cs="BrowalliaUPC"/>
                <w:sz w:val="20"/>
                <w:szCs w:val="20"/>
                <w:lang w:val="en-GB"/>
              </w:rPr>
            </w:pPr>
            <w:r>
              <w:rPr>
                <w:rFonts w:ascii="BrowalliaUPC" w:hAnsi="BrowalliaUPC" w:cs="BrowalliaUPC"/>
                <w:sz w:val="20"/>
                <w:szCs w:val="20"/>
                <w:cs/>
                <w:lang w:val="en-GB"/>
              </w:rPr>
              <w:t>-</w:t>
            </w:r>
          </w:p>
        </w:tc>
      </w:tr>
      <w:tr w:rsidR="004771BE" w:rsidRPr="00770013" w14:paraId="33BBD334" w14:textId="77777777" w:rsidTr="00D34556">
        <w:tc>
          <w:tcPr>
            <w:tcW w:w="3018" w:type="dxa"/>
          </w:tcPr>
          <w:p w14:paraId="0455267A" w14:textId="77777777" w:rsidR="004771BE" w:rsidRPr="00770013" w:rsidRDefault="004771BE" w:rsidP="004771BE">
            <w:pPr>
              <w:ind w:left="317"/>
              <w:jc w:val="thaiDistribute"/>
              <w:rPr>
                <w:rFonts w:ascii="BrowalliaUPC" w:hAnsi="BrowalliaUPC" w:cs="BrowalliaUPC"/>
                <w:sz w:val="20"/>
                <w:szCs w:val="20"/>
                <w:lang w:val="en-GB"/>
              </w:rPr>
            </w:pPr>
            <w:r w:rsidRPr="00770013">
              <w:rPr>
                <w:rFonts w:ascii="BrowalliaUPC" w:hAnsi="BrowalliaUPC" w:cs="BrowalliaUPC"/>
                <w:sz w:val="20"/>
                <w:szCs w:val="20"/>
                <w:cs/>
                <w:lang w:val="en-GB"/>
              </w:rPr>
              <w:t>รวม</w:t>
            </w:r>
          </w:p>
        </w:tc>
        <w:tc>
          <w:tcPr>
            <w:tcW w:w="720" w:type="dxa"/>
          </w:tcPr>
          <w:p w14:paraId="51B1CBBE" w14:textId="54D6759A"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3,673 </w:t>
            </w:r>
          </w:p>
        </w:tc>
        <w:tc>
          <w:tcPr>
            <w:tcW w:w="708" w:type="dxa"/>
            <w:gridSpan w:val="2"/>
          </w:tcPr>
          <w:p w14:paraId="2CE2256C" w14:textId="08F21DA4"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3,345 </w:t>
            </w:r>
          </w:p>
        </w:tc>
        <w:tc>
          <w:tcPr>
            <w:tcW w:w="737" w:type="dxa"/>
            <w:gridSpan w:val="2"/>
          </w:tcPr>
          <w:p w14:paraId="7AC25B33" w14:textId="249CD161"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10,</w:t>
            </w:r>
            <w:r w:rsidR="00F07D30" w:rsidRPr="00770013">
              <w:rPr>
                <w:rFonts w:ascii="BrowalliaUPC" w:hAnsi="BrowalliaUPC" w:cs="BrowalliaUPC"/>
                <w:sz w:val="20"/>
                <w:szCs w:val="20"/>
                <w:lang w:val="en-GB"/>
              </w:rPr>
              <w:t>443</w:t>
            </w:r>
            <w:r w:rsidRPr="00770013">
              <w:rPr>
                <w:rFonts w:ascii="BrowalliaUPC" w:hAnsi="BrowalliaUPC" w:cs="BrowalliaUPC"/>
                <w:sz w:val="20"/>
                <w:szCs w:val="20"/>
                <w:lang w:val="en-GB"/>
              </w:rPr>
              <w:t xml:space="preserve"> </w:t>
            </w:r>
          </w:p>
        </w:tc>
        <w:tc>
          <w:tcPr>
            <w:tcW w:w="776" w:type="dxa"/>
          </w:tcPr>
          <w:p w14:paraId="0D31B1DC" w14:textId="116683A1"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5,794 </w:t>
            </w:r>
          </w:p>
        </w:tc>
        <w:tc>
          <w:tcPr>
            <w:tcW w:w="720" w:type="dxa"/>
          </w:tcPr>
          <w:p w14:paraId="468101FD" w14:textId="54B1755D"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6,40</w:t>
            </w:r>
            <w:r w:rsidR="009777BE" w:rsidRPr="00770013">
              <w:rPr>
                <w:rFonts w:ascii="BrowalliaUPC" w:hAnsi="BrowalliaUPC" w:cs="BrowalliaUPC"/>
                <w:sz w:val="20"/>
                <w:szCs w:val="20"/>
                <w:lang w:val="en-GB"/>
              </w:rPr>
              <w:t>7</w:t>
            </w:r>
            <w:r w:rsidRPr="00770013">
              <w:rPr>
                <w:rFonts w:ascii="BrowalliaUPC" w:hAnsi="BrowalliaUPC" w:cs="BrowalliaUPC"/>
                <w:sz w:val="20"/>
                <w:szCs w:val="20"/>
                <w:lang w:val="en-GB"/>
              </w:rPr>
              <w:t xml:space="preserve"> </w:t>
            </w:r>
          </w:p>
        </w:tc>
        <w:tc>
          <w:tcPr>
            <w:tcW w:w="720" w:type="dxa"/>
            <w:gridSpan w:val="2"/>
          </w:tcPr>
          <w:p w14:paraId="5E36222C" w14:textId="2EEAFD67"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4,971 </w:t>
            </w:r>
          </w:p>
        </w:tc>
        <w:tc>
          <w:tcPr>
            <w:tcW w:w="734" w:type="dxa"/>
            <w:gridSpan w:val="2"/>
          </w:tcPr>
          <w:p w14:paraId="5DC9D4F7" w14:textId="08082EE4"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lang w:val="en-GB"/>
              </w:rPr>
              <w:t xml:space="preserve"> 2,859 </w:t>
            </w:r>
          </w:p>
        </w:tc>
        <w:tc>
          <w:tcPr>
            <w:tcW w:w="777" w:type="dxa"/>
          </w:tcPr>
          <w:p w14:paraId="22FBDF8C" w14:textId="183C1F9E"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lang w:val="en-GB"/>
              </w:rPr>
              <w:t xml:space="preserve"> 1,216 </w:t>
            </w:r>
          </w:p>
        </w:tc>
      </w:tr>
      <w:tr w:rsidR="008E0FDC" w:rsidRPr="00770013" w14:paraId="00027DEF" w14:textId="77777777" w:rsidTr="00D34556">
        <w:tc>
          <w:tcPr>
            <w:tcW w:w="3018" w:type="dxa"/>
          </w:tcPr>
          <w:p w14:paraId="47A24775" w14:textId="77777777" w:rsidR="008E0FDC" w:rsidRPr="00770013" w:rsidRDefault="008E0FDC" w:rsidP="00D34556">
            <w:pPr>
              <w:jc w:val="thaiDistribute"/>
              <w:rPr>
                <w:rFonts w:ascii="BrowalliaUPC" w:hAnsi="BrowalliaUPC" w:cs="BrowalliaUPC"/>
                <w:sz w:val="20"/>
                <w:szCs w:val="20"/>
                <w:lang w:val="en-GB"/>
              </w:rPr>
            </w:pPr>
          </w:p>
        </w:tc>
        <w:tc>
          <w:tcPr>
            <w:tcW w:w="5892" w:type="dxa"/>
            <w:gridSpan w:val="12"/>
            <w:vAlign w:val="bottom"/>
          </w:tcPr>
          <w:p w14:paraId="379C3DFA" w14:textId="77777777" w:rsidR="008E0FDC" w:rsidRPr="00B7223F" w:rsidRDefault="008E0FDC" w:rsidP="00D34556">
            <w:pPr>
              <w:rPr>
                <w:rFonts w:ascii="BrowalliaUPC" w:hAnsi="BrowalliaUPC" w:cs="BrowalliaUPC"/>
                <w:sz w:val="32"/>
                <w:szCs w:val="32"/>
                <w:lang w:val="en-GB"/>
              </w:rPr>
            </w:pPr>
          </w:p>
        </w:tc>
      </w:tr>
      <w:tr w:rsidR="008E0FDC" w:rsidRPr="00770013" w14:paraId="338E8D65" w14:textId="77777777" w:rsidTr="00D34556">
        <w:tc>
          <w:tcPr>
            <w:tcW w:w="3018" w:type="dxa"/>
          </w:tcPr>
          <w:p w14:paraId="7AA5F2B1"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vAlign w:val="bottom"/>
          </w:tcPr>
          <w:p w14:paraId="4B5C6B56" w14:textId="77777777" w:rsidR="008E0FDC" w:rsidRPr="00770013" w:rsidRDefault="008E0FDC" w:rsidP="00D34556">
            <w:pPr>
              <w:jc w:val="right"/>
              <w:rPr>
                <w:rFonts w:ascii="BrowalliaUPC" w:hAnsi="BrowalliaUPC" w:cs="BrowalliaUPC"/>
                <w:sz w:val="20"/>
                <w:szCs w:val="20"/>
                <w:lang w:val="en-GB"/>
              </w:rPr>
            </w:pPr>
            <w:r w:rsidRPr="00770013">
              <w:rPr>
                <w:rFonts w:ascii="BrowalliaUPC" w:hAnsi="BrowalliaUPC" w:cs="BrowalliaUPC"/>
                <w:sz w:val="20"/>
                <w:szCs w:val="20"/>
                <w:cs/>
                <w:lang w:val="en-GB"/>
              </w:rPr>
              <w:t>(หน่วย : ล้านบาท)</w:t>
            </w:r>
          </w:p>
        </w:tc>
      </w:tr>
      <w:tr w:rsidR="008E0FDC" w:rsidRPr="00770013" w14:paraId="5CC84857" w14:textId="77777777" w:rsidTr="00D34556">
        <w:tc>
          <w:tcPr>
            <w:tcW w:w="3018" w:type="dxa"/>
          </w:tcPr>
          <w:p w14:paraId="7ED33CA5" w14:textId="77777777" w:rsidR="008E0FDC" w:rsidRPr="00770013" w:rsidRDefault="008E0FDC" w:rsidP="00D34556">
            <w:pPr>
              <w:ind w:left="83"/>
              <w:jc w:val="thaiDistribute"/>
              <w:rPr>
                <w:rFonts w:ascii="BrowalliaUPC" w:hAnsi="BrowalliaUPC" w:cs="BrowalliaUPC"/>
                <w:sz w:val="20"/>
                <w:szCs w:val="20"/>
                <w:lang w:val="en-GB"/>
              </w:rPr>
            </w:pPr>
          </w:p>
        </w:tc>
        <w:tc>
          <w:tcPr>
            <w:tcW w:w="5892" w:type="dxa"/>
            <w:gridSpan w:val="12"/>
            <w:vAlign w:val="bottom"/>
          </w:tcPr>
          <w:p w14:paraId="08CA87CC"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 xml:space="preserve">สำหรับปีสิ้นสุดวันที่ </w:t>
            </w:r>
            <w:r w:rsidRPr="00770013">
              <w:rPr>
                <w:rFonts w:ascii="BrowalliaUPC" w:hAnsi="BrowalliaUPC" w:cs="BrowalliaUPC"/>
                <w:sz w:val="20"/>
                <w:szCs w:val="20"/>
                <w:lang w:val="en-GB"/>
              </w:rPr>
              <w:t xml:space="preserve">31 </w:t>
            </w:r>
            <w:r w:rsidRPr="00770013">
              <w:rPr>
                <w:rFonts w:ascii="BrowalliaUPC" w:hAnsi="BrowalliaUPC" w:cs="BrowalliaUPC"/>
                <w:sz w:val="20"/>
                <w:szCs w:val="20"/>
                <w:cs/>
                <w:lang w:val="en-GB"/>
              </w:rPr>
              <w:t>ธันวาคม</w:t>
            </w:r>
          </w:p>
        </w:tc>
      </w:tr>
      <w:tr w:rsidR="008E0FDC" w:rsidRPr="00770013" w14:paraId="1DFFF82A" w14:textId="77777777" w:rsidTr="00D34556">
        <w:tc>
          <w:tcPr>
            <w:tcW w:w="3018" w:type="dxa"/>
          </w:tcPr>
          <w:p w14:paraId="0A8C2A65" w14:textId="77777777" w:rsidR="008E0FDC" w:rsidRPr="00770013" w:rsidRDefault="008E0FDC" w:rsidP="00D34556">
            <w:pPr>
              <w:ind w:left="83"/>
              <w:jc w:val="thaiDistribute"/>
              <w:rPr>
                <w:rFonts w:ascii="BrowalliaUPC" w:hAnsi="BrowalliaUPC" w:cs="BrowalliaUPC"/>
                <w:sz w:val="20"/>
                <w:szCs w:val="20"/>
                <w:lang w:val="en-GB"/>
              </w:rPr>
            </w:pPr>
          </w:p>
        </w:tc>
        <w:tc>
          <w:tcPr>
            <w:tcW w:w="2006" w:type="dxa"/>
            <w:gridSpan w:val="4"/>
            <w:vAlign w:val="bottom"/>
          </w:tcPr>
          <w:p w14:paraId="3E4310AD"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รายได้</w:t>
            </w:r>
          </w:p>
        </w:tc>
        <w:tc>
          <w:tcPr>
            <w:tcW w:w="1841" w:type="dxa"/>
            <w:gridSpan w:val="4"/>
            <w:vAlign w:val="bottom"/>
          </w:tcPr>
          <w:p w14:paraId="2DE3883A" w14:textId="77777777" w:rsidR="008E0FDC" w:rsidRPr="00770013" w:rsidRDefault="008E0FDC" w:rsidP="00D34556">
            <w:pPr>
              <w:pBdr>
                <w:bottom w:val="single" w:sz="4" w:space="1" w:color="auto"/>
              </w:pBdr>
              <w:jc w:val="center"/>
              <w:rPr>
                <w:rFonts w:ascii="BrowalliaUPC" w:hAnsi="BrowalliaUPC" w:cs="BrowalliaUPC"/>
                <w:sz w:val="20"/>
                <w:szCs w:val="20"/>
                <w:lang w:val="en-GB"/>
              </w:rPr>
            </w:pPr>
            <w:r w:rsidRPr="00770013">
              <w:rPr>
                <w:rFonts w:ascii="BrowalliaUPC" w:hAnsi="BrowalliaUPC" w:cs="BrowalliaUPC"/>
                <w:sz w:val="20"/>
                <w:szCs w:val="20"/>
                <w:cs/>
                <w:lang w:val="en-GB"/>
              </w:rPr>
              <w:t>กำไร (ขาดทุน)</w:t>
            </w:r>
          </w:p>
        </w:tc>
        <w:tc>
          <w:tcPr>
            <w:tcW w:w="2045" w:type="dxa"/>
            <w:gridSpan w:val="4"/>
            <w:vAlign w:val="bottom"/>
          </w:tcPr>
          <w:p w14:paraId="0CEDE893" w14:textId="77777777" w:rsidR="008E0FDC" w:rsidRPr="00770013" w:rsidRDefault="008E0FDC" w:rsidP="00D34556">
            <w:pPr>
              <w:pBdr>
                <w:bottom w:val="single" w:sz="4" w:space="0" w:color="auto"/>
              </w:pBdr>
              <w:jc w:val="center"/>
              <w:rPr>
                <w:rFonts w:ascii="BrowalliaUPC" w:hAnsi="BrowalliaUPC" w:cs="BrowalliaUPC"/>
                <w:sz w:val="20"/>
                <w:szCs w:val="20"/>
                <w:cs/>
                <w:lang w:val="en-GB"/>
              </w:rPr>
            </w:pPr>
            <w:r w:rsidRPr="00770013">
              <w:rPr>
                <w:rFonts w:ascii="BrowalliaUPC" w:hAnsi="BrowalliaUPC" w:cs="BrowalliaUPC"/>
                <w:sz w:val="20"/>
                <w:szCs w:val="20"/>
                <w:cs/>
                <w:lang w:val="en-GB"/>
              </w:rPr>
              <w:t>กำไร (ขาดทุน) เบ็ดเสร็จอื่น</w:t>
            </w:r>
          </w:p>
        </w:tc>
      </w:tr>
      <w:tr w:rsidR="008E0FDC" w:rsidRPr="00770013" w14:paraId="410C9116" w14:textId="77777777" w:rsidTr="00D34556">
        <w:tc>
          <w:tcPr>
            <w:tcW w:w="3018" w:type="dxa"/>
          </w:tcPr>
          <w:p w14:paraId="7FE035E6" w14:textId="77777777" w:rsidR="008E0FDC" w:rsidRPr="00770013" w:rsidRDefault="008E0FDC" w:rsidP="00D34556">
            <w:pPr>
              <w:jc w:val="thaiDistribute"/>
              <w:rPr>
                <w:rFonts w:ascii="BrowalliaUPC" w:hAnsi="BrowalliaUPC" w:cs="BrowalliaUPC"/>
                <w:sz w:val="20"/>
                <w:szCs w:val="20"/>
                <w:lang w:val="en-GB"/>
              </w:rPr>
            </w:pPr>
          </w:p>
        </w:tc>
        <w:tc>
          <w:tcPr>
            <w:tcW w:w="994" w:type="dxa"/>
            <w:gridSpan w:val="2"/>
            <w:vAlign w:val="bottom"/>
          </w:tcPr>
          <w:p w14:paraId="5780C62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1012" w:type="dxa"/>
            <w:gridSpan w:val="2"/>
            <w:vAlign w:val="bottom"/>
          </w:tcPr>
          <w:p w14:paraId="023F452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935" w:type="dxa"/>
            <w:gridSpan w:val="2"/>
            <w:vAlign w:val="bottom"/>
          </w:tcPr>
          <w:p w14:paraId="504CA1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906" w:type="dxa"/>
            <w:gridSpan w:val="2"/>
            <w:vAlign w:val="bottom"/>
          </w:tcPr>
          <w:p w14:paraId="26D74F7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c>
          <w:tcPr>
            <w:tcW w:w="1002" w:type="dxa"/>
            <w:gridSpan w:val="2"/>
            <w:vAlign w:val="bottom"/>
          </w:tcPr>
          <w:p w14:paraId="2D10818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w:t>
            </w:r>
            <w:r w:rsidRPr="00770013">
              <w:rPr>
                <w:rFonts w:ascii="BrowalliaUPC" w:hAnsi="BrowalliaUPC" w:cs="BrowalliaUPC"/>
                <w:sz w:val="20"/>
                <w:szCs w:val="20"/>
                <w:lang w:val="en-GB"/>
              </w:rPr>
              <w:t>63</w:t>
            </w:r>
          </w:p>
        </w:tc>
        <w:tc>
          <w:tcPr>
            <w:tcW w:w="1043" w:type="dxa"/>
            <w:gridSpan w:val="2"/>
            <w:vAlign w:val="bottom"/>
          </w:tcPr>
          <w:p w14:paraId="6D4667E4"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0"/>
                <w:szCs w:val="20"/>
              </w:rPr>
            </w:pPr>
            <w:r w:rsidRPr="00770013">
              <w:rPr>
                <w:rFonts w:ascii="BrowalliaUPC" w:hAnsi="BrowalliaUPC" w:cs="BrowalliaUPC"/>
                <w:sz w:val="20"/>
                <w:szCs w:val="20"/>
              </w:rPr>
              <w:t>2562</w:t>
            </w:r>
          </w:p>
        </w:tc>
      </w:tr>
      <w:tr w:rsidR="008E0FDC" w:rsidRPr="00770013" w14:paraId="19704DBA" w14:textId="77777777" w:rsidTr="00D34556">
        <w:tc>
          <w:tcPr>
            <w:tcW w:w="3018" w:type="dxa"/>
          </w:tcPr>
          <w:p w14:paraId="1A26CB31" w14:textId="77777777" w:rsidR="008E0FDC" w:rsidRPr="00770013" w:rsidRDefault="008E0FDC" w:rsidP="00D34556">
            <w:pPr>
              <w:jc w:val="thaiDistribute"/>
              <w:rPr>
                <w:rFonts w:ascii="BrowalliaUPC" w:hAnsi="BrowalliaUPC" w:cs="BrowalliaUPC"/>
                <w:sz w:val="20"/>
                <w:szCs w:val="20"/>
                <w:lang w:val="en-GB"/>
              </w:rPr>
            </w:pPr>
          </w:p>
        </w:tc>
        <w:tc>
          <w:tcPr>
            <w:tcW w:w="994" w:type="dxa"/>
            <w:gridSpan w:val="2"/>
          </w:tcPr>
          <w:p w14:paraId="5D4DD43E"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1012" w:type="dxa"/>
            <w:gridSpan w:val="2"/>
          </w:tcPr>
          <w:p w14:paraId="0DD4264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935" w:type="dxa"/>
            <w:gridSpan w:val="2"/>
          </w:tcPr>
          <w:p w14:paraId="1ECCCD1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906" w:type="dxa"/>
            <w:gridSpan w:val="2"/>
          </w:tcPr>
          <w:p w14:paraId="31E451F5" w14:textId="77777777" w:rsidR="008E0FDC" w:rsidRPr="00770013" w:rsidRDefault="008E0FDC" w:rsidP="00D34556">
            <w:pPr>
              <w:pBdr>
                <w:bottom w:val="single" w:sz="4" w:space="1" w:color="FFFFFF"/>
              </w:pBdr>
              <w:jc w:val="center"/>
              <w:rPr>
                <w:rFonts w:ascii="BrowalliaUPC" w:hAnsi="BrowalliaUPC" w:cs="BrowalliaUPC"/>
                <w:sz w:val="20"/>
                <w:szCs w:val="20"/>
                <w:lang w:val="en-GB"/>
              </w:rPr>
            </w:pPr>
          </w:p>
        </w:tc>
        <w:tc>
          <w:tcPr>
            <w:tcW w:w="1002" w:type="dxa"/>
            <w:gridSpan w:val="2"/>
          </w:tcPr>
          <w:p w14:paraId="1F28E7BE" w14:textId="77777777" w:rsidR="008E0FDC" w:rsidRPr="00770013" w:rsidRDefault="008E0FDC" w:rsidP="00D34556">
            <w:pPr>
              <w:pBdr>
                <w:bottom w:val="single" w:sz="4" w:space="1" w:color="FFFFFF"/>
              </w:pBdr>
              <w:jc w:val="center"/>
              <w:rPr>
                <w:rFonts w:ascii="BrowalliaUPC" w:hAnsi="BrowalliaUPC" w:cs="BrowalliaUPC"/>
                <w:sz w:val="20"/>
                <w:szCs w:val="20"/>
              </w:rPr>
            </w:pPr>
          </w:p>
        </w:tc>
        <w:tc>
          <w:tcPr>
            <w:tcW w:w="1043" w:type="dxa"/>
            <w:gridSpan w:val="2"/>
          </w:tcPr>
          <w:p w14:paraId="7F4F1F4A" w14:textId="77777777" w:rsidR="008E0FDC" w:rsidRPr="00770013" w:rsidRDefault="008E0FDC" w:rsidP="00D34556">
            <w:pPr>
              <w:pBdr>
                <w:bottom w:val="single" w:sz="4" w:space="1" w:color="FFFFFF"/>
              </w:pBdr>
              <w:jc w:val="center"/>
              <w:rPr>
                <w:rFonts w:ascii="BrowalliaUPC" w:hAnsi="BrowalliaUPC" w:cs="BrowalliaUPC"/>
                <w:sz w:val="20"/>
                <w:szCs w:val="20"/>
              </w:rPr>
            </w:pPr>
          </w:p>
        </w:tc>
      </w:tr>
      <w:tr w:rsidR="004771BE" w:rsidRPr="00770013" w14:paraId="179B3978" w14:textId="77777777" w:rsidTr="00D34556">
        <w:tc>
          <w:tcPr>
            <w:tcW w:w="3018" w:type="dxa"/>
          </w:tcPr>
          <w:p w14:paraId="04628528"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 xml:space="preserve">บริษัท เอทีโอ </w:t>
            </w:r>
            <w:r w:rsidRPr="00770013">
              <w:rPr>
                <w:rFonts w:ascii="BrowalliaUPC" w:hAnsi="BrowalliaUPC" w:cs="BrowalliaUPC"/>
                <w:sz w:val="20"/>
                <w:szCs w:val="20"/>
              </w:rPr>
              <w:t xml:space="preserve">– </w:t>
            </w:r>
            <w:r w:rsidRPr="00770013">
              <w:rPr>
                <w:rFonts w:ascii="BrowalliaUPC" w:hAnsi="BrowalliaUPC" w:cs="BrowalliaUPC"/>
                <w:sz w:val="20"/>
                <w:szCs w:val="20"/>
                <w:cs/>
              </w:rPr>
              <w:t>เอเชีย เทิร์นเอ้าท์ส จำกัด</w:t>
            </w:r>
          </w:p>
        </w:tc>
        <w:tc>
          <w:tcPr>
            <w:tcW w:w="994" w:type="dxa"/>
            <w:gridSpan w:val="2"/>
          </w:tcPr>
          <w:p w14:paraId="529B05EE" w14:textId="0EF16BAD"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42 </w:t>
            </w:r>
          </w:p>
        </w:tc>
        <w:tc>
          <w:tcPr>
            <w:tcW w:w="1012" w:type="dxa"/>
            <w:gridSpan w:val="2"/>
          </w:tcPr>
          <w:p w14:paraId="203F505B" w14:textId="7F9B8E43"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222 </w:t>
            </w:r>
          </w:p>
        </w:tc>
        <w:tc>
          <w:tcPr>
            <w:tcW w:w="935" w:type="dxa"/>
            <w:gridSpan w:val="2"/>
          </w:tcPr>
          <w:p w14:paraId="37FA852E" w14:textId="0DAD9A07"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19</w:t>
            </w:r>
            <w:r w:rsidRPr="00770013">
              <w:rPr>
                <w:rFonts w:ascii="BrowalliaUPC" w:hAnsi="BrowalliaUPC" w:cs="BrowalliaUPC"/>
                <w:sz w:val="20"/>
                <w:szCs w:val="20"/>
                <w:cs/>
                <w:lang w:val="en-GB"/>
              </w:rPr>
              <w:t>)</w:t>
            </w:r>
          </w:p>
        </w:tc>
        <w:tc>
          <w:tcPr>
            <w:tcW w:w="906" w:type="dxa"/>
            <w:gridSpan w:val="2"/>
          </w:tcPr>
          <w:p w14:paraId="20D4128D" w14:textId="47753C8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 </w:t>
            </w:r>
          </w:p>
        </w:tc>
        <w:tc>
          <w:tcPr>
            <w:tcW w:w="1002" w:type="dxa"/>
            <w:gridSpan w:val="2"/>
          </w:tcPr>
          <w:p w14:paraId="02D860BA" w14:textId="4A5595DC"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42036735" w14:textId="7F4731AA"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3EC4CDD0" w14:textId="77777777" w:rsidTr="00D34556">
        <w:tc>
          <w:tcPr>
            <w:tcW w:w="3018" w:type="dxa"/>
          </w:tcPr>
          <w:p w14:paraId="38F87993" w14:textId="77777777" w:rsidR="004771BE" w:rsidRPr="00770013" w:rsidRDefault="004771BE" w:rsidP="004771BE">
            <w:pPr>
              <w:ind w:right="-36"/>
              <w:rPr>
                <w:rFonts w:ascii="BrowalliaUPC" w:hAnsi="BrowalliaUPC" w:cs="BrowalliaUPC"/>
                <w:sz w:val="20"/>
                <w:szCs w:val="20"/>
              </w:rPr>
            </w:pPr>
            <w:r w:rsidRPr="00770013">
              <w:rPr>
                <w:rFonts w:ascii="BrowalliaUPC" w:hAnsi="BrowalliaUPC" w:cs="BrowalliaUPC"/>
                <w:sz w:val="20"/>
                <w:szCs w:val="20"/>
                <w:cs/>
              </w:rPr>
              <w:t>บริษัท บางกอกสตีลไวร์ จำกัด</w:t>
            </w:r>
          </w:p>
        </w:tc>
        <w:tc>
          <w:tcPr>
            <w:tcW w:w="994" w:type="dxa"/>
            <w:gridSpan w:val="2"/>
          </w:tcPr>
          <w:p w14:paraId="2F5CD319" w14:textId="019CE24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9777BE" w:rsidRPr="00770013">
              <w:rPr>
                <w:rFonts w:ascii="BrowalliaUPC" w:hAnsi="BrowalliaUPC" w:cs="BrowalliaUPC"/>
                <w:sz w:val="20"/>
                <w:szCs w:val="20"/>
                <w:lang w:val="en-GB"/>
              </w:rPr>
              <w:t>1,171</w:t>
            </w:r>
            <w:r w:rsidRPr="00770013">
              <w:rPr>
                <w:rFonts w:ascii="BrowalliaUPC" w:hAnsi="BrowalliaUPC" w:cs="BrowalliaUPC"/>
                <w:sz w:val="20"/>
                <w:szCs w:val="20"/>
                <w:lang w:val="en-GB"/>
              </w:rPr>
              <w:t xml:space="preserve"> </w:t>
            </w:r>
          </w:p>
        </w:tc>
        <w:tc>
          <w:tcPr>
            <w:tcW w:w="1012" w:type="dxa"/>
            <w:gridSpan w:val="2"/>
          </w:tcPr>
          <w:p w14:paraId="171B1FA1" w14:textId="6572EB81"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1,284 </w:t>
            </w:r>
          </w:p>
        </w:tc>
        <w:tc>
          <w:tcPr>
            <w:tcW w:w="935" w:type="dxa"/>
            <w:gridSpan w:val="2"/>
          </w:tcPr>
          <w:p w14:paraId="06992A26" w14:textId="5E590332"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9777BE" w:rsidRPr="00770013">
              <w:rPr>
                <w:rFonts w:ascii="BrowalliaUPC" w:hAnsi="BrowalliaUPC" w:cs="BrowalliaUPC"/>
                <w:sz w:val="20"/>
                <w:szCs w:val="20"/>
                <w:lang w:val="en-GB"/>
              </w:rPr>
              <w:t>40</w:t>
            </w:r>
            <w:r w:rsidRPr="00770013">
              <w:rPr>
                <w:rFonts w:ascii="BrowalliaUPC" w:hAnsi="BrowalliaUPC" w:cs="BrowalliaUPC"/>
                <w:sz w:val="20"/>
                <w:szCs w:val="20"/>
                <w:lang w:val="en-GB"/>
              </w:rPr>
              <w:t xml:space="preserve"> </w:t>
            </w:r>
          </w:p>
        </w:tc>
        <w:tc>
          <w:tcPr>
            <w:tcW w:w="906" w:type="dxa"/>
            <w:gridSpan w:val="2"/>
          </w:tcPr>
          <w:p w14:paraId="3CF2B24C" w14:textId="791A960A"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lang w:val="en-GB"/>
              </w:rPr>
              <w:t xml:space="preserve"> 26 </w:t>
            </w:r>
          </w:p>
        </w:tc>
        <w:tc>
          <w:tcPr>
            <w:tcW w:w="1002" w:type="dxa"/>
            <w:gridSpan w:val="2"/>
          </w:tcPr>
          <w:p w14:paraId="45AED3D1" w14:textId="390C35F2"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5F00DA55" w14:textId="1DD8115E"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7B85169B" w14:textId="77777777" w:rsidTr="00D34556">
        <w:tc>
          <w:tcPr>
            <w:tcW w:w="3018" w:type="dxa"/>
          </w:tcPr>
          <w:p w14:paraId="1F1883B9" w14:textId="77777777" w:rsidR="004771BE" w:rsidRPr="00770013" w:rsidRDefault="004771BE" w:rsidP="004771BE">
            <w:pPr>
              <w:ind w:right="-36"/>
              <w:rPr>
                <w:rFonts w:ascii="BrowalliaUPC" w:hAnsi="BrowalliaUPC" w:cs="BrowalliaUPC"/>
                <w:sz w:val="20"/>
                <w:szCs w:val="20"/>
                <w:cs/>
              </w:rPr>
            </w:pPr>
            <w:r w:rsidRPr="00770013">
              <w:rPr>
                <w:rFonts w:ascii="BrowalliaUPC" w:hAnsi="BrowalliaUPC" w:cs="BrowalliaUPC"/>
                <w:sz w:val="20"/>
                <w:szCs w:val="20"/>
                <w:cs/>
              </w:rPr>
              <w:t>บริษัท โอเรียนเต็ล เรสซิเดนท์ กรุงเทพ จำกัด</w:t>
            </w:r>
          </w:p>
        </w:tc>
        <w:tc>
          <w:tcPr>
            <w:tcW w:w="994" w:type="dxa"/>
            <w:gridSpan w:val="2"/>
          </w:tcPr>
          <w:p w14:paraId="0A821DE9" w14:textId="68C074BC"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146 </w:t>
            </w:r>
          </w:p>
        </w:tc>
        <w:tc>
          <w:tcPr>
            <w:tcW w:w="1012" w:type="dxa"/>
            <w:gridSpan w:val="2"/>
          </w:tcPr>
          <w:p w14:paraId="3CC234FC" w14:textId="70F56E60"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336 </w:t>
            </w:r>
          </w:p>
        </w:tc>
        <w:tc>
          <w:tcPr>
            <w:tcW w:w="935" w:type="dxa"/>
            <w:gridSpan w:val="2"/>
          </w:tcPr>
          <w:p w14:paraId="01776A03" w14:textId="12984BF8"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94</w:t>
            </w:r>
            <w:r w:rsidRPr="00770013">
              <w:rPr>
                <w:rFonts w:ascii="BrowalliaUPC" w:hAnsi="BrowalliaUPC" w:cs="BrowalliaUPC"/>
                <w:sz w:val="20"/>
                <w:szCs w:val="20"/>
                <w:cs/>
                <w:lang w:val="en-GB"/>
              </w:rPr>
              <w:t>)</w:t>
            </w:r>
          </w:p>
        </w:tc>
        <w:tc>
          <w:tcPr>
            <w:tcW w:w="906" w:type="dxa"/>
            <w:gridSpan w:val="2"/>
          </w:tcPr>
          <w:p w14:paraId="5D2AACFC" w14:textId="60FFDEB6"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330 </w:t>
            </w:r>
          </w:p>
        </w:tc>
        <w:tc>
          <w:tcPr>
            <w:tcW w:w="1002" w:type="dxa"/>
            <w:gridSpan w:val="2"/>
          </w:tcPr>
          <w:p w14:paraId="493B2CB8" w14:textId="1171F815" w:rsidR="004771BE" w:rsidRPr="00770013" w:rsidRDefault="004771BE" w:rsidP="004771BE">
            <w:pPr>
              <w:pBdr>
                <w:bottom w:val="single" w:sz="4" w:space="1" w:color="FFFFFF"/>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43" w:type="dxa"/>
            <w:gridSpan w:val="2"/>
          </w:tcPr>
          <w:p w14:paraId="7E2F66BB" w14:textId="2A2BF881" w:rsidR="004771BE" w:rsidRPr="00770013" w:rsidRDefault="004771BE" w:rsidP="004771BE">
            <w:pPr>
              <w:pBdr>
                <w:bottom w:val="single" w:sz="4" w:space="1" w:color="FFFFFF"/>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r>
      <w:tr w:rsidR="004771BE" w:rsidRPr="00770013" w14:paraId="4F3504A8" w14:textId="77777777" w:rsidTr="00D34556">
        <w:tc>
          <w:tcPr>
            <w:tcW w:w="3018" w:type="dxa"/>
          </w:tcPr>
          <w:p w14:paraId="3BC1301F"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Sino Lao Aluminum Corporation Limited</w:t>
            </w:r>
          </w:p>
        </w:tc>
        <w:tc>
          <w:tcPr>
            <w:tcW w:w="994" w:type="dxa"/>
            <w:gridSpan w:val="2"/>
          </w:tcPr>
          <w:p w14:paraId="7D5FD9D1" w14:textId="579D9550"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1012" w:type="dxa"/>
            <w:gridSpan w:val="2"/>
          </w:tcPr>
          <w:p w14:paraId="61342ED8" w14:textId="6EFC32DD"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00F5302C">
              <w:rPr>
                <w:rFonts w:ascii="BrowalliaUPC" w:hAnsi="BrowalliaUPC" w:cs="BrowalliaUPC"/>
                <w:sz w:val="20"/>
                <w:szCs w:val="20"/>
                <w:cs/>
                <w:lang w:val="en-GB"/>
              </w:rPr>
              <w:t>-</w:t>
            </w:r>
            <w:r w:rsidRPr="00770013">
              <w:rPr>
                <w:rFonts w:ascii="BrowalliaUPC" w:hAnsi="BrowalliaUPC" w:cs="BrowalliaUPC"/>
                <w:sz w:val="20"/>
                <w:szCs w:val="20"/>
                <w:cs/>
                <w:lang w:val="en-GB"/>
              </w:rPr>
              <w:t xml:space="preserve"> </w:t>
            </w:r>
          </w:p>
        </w:tc>
        <w:tc>
          <w:tcPr>
            <w:tcW w:w="935" w:type="dxa"/>
            <w:gridSpan w:val="2"/>
          </w:tcPr>
          <w:p w14:paraId="29F6017E" w14:textId="412A6C8E"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364</w:t>
            </w:r>
            <w:r w:rsidRPr="00770013">
              <w:rPr>
                <w:rFonts w:ascii="BrowalliaUPC" w:hAnsi="BrowalliaUPC" w:cs="BrowalliaUPC"/>
                <w:sz w:val="20"/>
                <w:szCs w:val="20"/>
                <w:cs/>
                <w:lang w:val="en-GB"/>
              </w:rPr>
              <w:t>)</w:t>
            </w:r>
          </w:p>
        </w:tc>
        <w:tc>
          <w:tcPr>
            <w:tcW w:w="906" w:type="dxa"/>
            <w:gridSpan w:val="2"/>
          </w:tcPr>
          <w:p w14:paraId="5DA3FD43" w14:textId="15B94430"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40</w:t>
            </w:r>
            <w:r w:rsidRPr="00770013">
              <w:rPr>
                <w:rFonts w:ascii="BrowalliaUPC" w:hAnsi="BrowalliaUPC" w:cs="BrowalliaUPC"/>
                <w:sz w:val="20"/>
                <w:szCs w:val="20"/>
                <w:cs/>
                <w:lang w:val="en-GB"/>
              </w:rPr>
              <w:t>)</w:t>
            </w:r>
          </w:p>
        </w:tc>
        <w:tc>
          <w:tcPr>
            <w:tcW w:w="1002" w:type="dxa"/>
            <w:gridSpan w:val="2"/>
          </w:tcPr>
          <w:p w14:paraId="7737DFE8" w14:textId="7F79AD4A" w:rsidR="004771BE" w:rsidRPr="00770013" w:rsidRDefault="004771BE" w:rsidP="004771BE">
            <w:pP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27</w:t>
            </w:r>
            <w:r w:rsidRPr="00770013">
              <w:rPr>
                <w:rFonts w:ascii="BrowalliaUPC" w:hAnsi="BrowalliaUPC" w:cs="BrowalliaUPC"/>
                <w:sz w:val="20"/>
                <w:szCs w:val="20"/>
                <w:cs/>
                <w:lang w:val="en-GB"/>
              </w:rPr>
              <w:t>)</w:t>
            </w:r>
          </w:p>
        </w:tc>
        <w:tc>
          <w:tcPr>
            <w:tcW w:w="1043" w:type="dxa"/>
            <w:gridSpan w:val="2"/>
          </w:tcPr>
          <w:p w14:paraId="3595CF0D" w14:textId="0598E104" w:rsidR="004771BE" w:rsidRPr="00770013" w:rsidRDefault="004771BE" w:rsidP="004771BE">
            <w:pP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22</w:t>
            </w:r>
            <w:r w:rsidRPr="00770013">
              <w:rPr>
                <w:rFonts w:ascii="BrowalliaUPC" w:hAnsi="BrowalliaUPC" w:cs="BrowalliaUPC"/>
                <w:sz w:val="20"/>
                <w:szCs w:val="20"/>
                <w:cs/>
                <w:lang w:val="en-GB"/>
              </w:rPr>
              <w:t>)</w:t>
            </w:r>
          </w:p>
        </w:tc>
      </w:tr>
      <w:tr w:rsidR="004771BE" w:rsidRPr="00770013" w14:paraId="37BE083D" w14:textId="77777777" w:rsidTr="00D34556">
        <w:tc>
          <w:tcPr>
            <w:tcW w:w="3018" w:type="dxa"/>
          </w:tcPr>
          <w:p w14:paraId="40008031" w14:textId="77777777" w:rsidR="004771BE" w:rsidRPr="00770013" w:rsidRDefault="004771BE" w:rsidP="004771BE">
            <w:pPr>
              <w:ind w:right="-36"/>
              <w:rPr>
                <w:rFonts w:ascii="BrowalliaUPC" w:hAnsi="BrowalliaUPC" w:cs="BrowalliaUPC"/>
                <w:sz w:val="20"/>
                <w:szCs w:val="20"/>
                <w:lang w:val="en-GB"/>
              </w:rPr>
            </w:pPr>
            <w:r w:rsidRPr="00770013">
              <w:rPr>
                <w:rFonts w:ascii="BrowalliaUPC" w:hAnsi="BrowalliaUPC" w:cs="BrowalliaUPC"/>
                <w:sz w:val="20"/>
                <w:szCs w:val="20"/>
                <w:lang w:val="en-GB"/>
              </w:rPr>
              <w:t>First Dhaka Elevated Expressway Co</w:t>
            </w:r>
            <w:r w:rsidRPr="00770013">
              <w:rPr>
                <w:rFonts w:ascii="BrowalliaUPC" w:hAnsi="BrowalliaUPC" w:cs="BrowalliaUPC"/>
                <w:sz w:val="20"/>
                <w:szCs w:val="20"/>
                <w:cs/>
                <w:lang w:val="en-GB"/>
              </w:rPr>
              <w:t>.</w:t>
            </w:r>
            <w:r w:rsidRPr="00770013">
              <w:rPr>
                <w:rFonts w:ascii="BrowalliaUPC" w:hAnsi="BrowalliaUPC" w:cs="BrowalliaUPC"/>
                <w:sz w:val="20"/>
                <w:szCs w:val="20"/>
                <w:lang w:val="en-GB"/>
              </w:rPr>
              <w:t>, Ltd</w:t>
            </w:r>
            <w:r w:rsidRPr="00770013">
              <w:rPr>
                <w:rFonts w:ascii="BrowalliaUPC" w:hAnsi="BrowalliaUPC" w:cs="BrowalliaUPC"/>
                <w:sz w:val="20"/>
                <w:szCs w:val="20"/>
                <w:cs/>
                <w:lang w:val="en-GB"/>
              </w:rPr>
              <w:t>.</w:t>
            </w:r>
          </w:p>
        </w:tc>
        <w:tc>
          <w:tcPr>
            <w:tcW w:w="994" w:type="dxa"/>
            <w:gridSpan w:val="2"/>
          </w:tcPr>
          <w:p w14:paraId="6E42A580" w14:textId="54FCFF23"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18 </w:t>
            </w:r>
          </w:p>
        </w:tc>
        <w:tc>
          <w:tcPr>
            <w:tcW w:w="1012" w:type="dxa"/>
            <w:gridSpan w:val="2"/>
          </w:tcPr>
          <w:p w14:paraId="0DD40734" w14:textId="67CC7E7C"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 </w:t>
            </w:r>
          </w:p>
        </w:tc>
        <w:tc>
          <w:tcPr>
            <w:tcW w:w="935" w:type="dxa"/>
            <w:gridSpan w:val="2"/>
          </w:tcPr>
          <w:p w14:paraId="1A25185B" w14:textId="2B1D400D"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24</w:t>
            </w:r>
            <w:r w:rsidRPr="00770013">
              <w:rPr>
                <w:rFonts w:ascii="BrowalliaUPC" w:hAnsi="BrowalliaUPC" w:cs="BrowalliaUPC"/>
                <w:sz w:val="20"/>
                <w:szCs w:val="20"/>
                <w:cs/>
                <w:lang w:val="en-GB"/>
              </w:rPr>
              <w:t>)</w:t>
            </w:r>
          </w:p>
        </w:tc>
        <w:tc>
          <w:tcPr>
            <w:tcW w:w="906" w:type="dxa"/>
            <w:gridSpan w:val="2"/>
          </w:tcPr>
          <w:p w14:paraId="1C2412F5" w14:textId="53274BD0"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w:t>
            </w:r>
            <w:r w:rsidRPr="00770013">
              <w:rPr>
                <w:rFonts w:ascii="BrowalliaUPC" w:hAnsi="BrowalliaUPC" w:cs="BrowalliaUPC"/>
                <w:sz w:val="20"/>
                <w:szCs w:val="20"/>
                <w:cs/>
                <w:lang w:val="en-GB"/>
              </w:rPr>
              <w:t>)</w:t>
            </w:r>
          </w:p>
        </w:tc>
        <w:tc>
          <w:tcPr>
            <w:tcW w:w="1002" w:type="dxa"/>
            <w:gridSpan w:val="2"/>
          </w:tcPr>
          <w:p w14:paraId="2EF807D0" w14:textId="25944A3F" w:rsidR="004771BE" w:rsidRPr="00770013" w:rsidRDefault="004771BE" w:rsidP="004771BE">
            <w:pPr>
              <w:pBdr>
                <w:bottom w:val="single" w:sz="4" w:space="1" w:color="auto"/>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101</w:t>
            </w:r>
            <w:r w:rsidRPr="00770013">
              <w:rPr>
                <w:rFonts w:ascii="BrowalliaUPC" w:hAnsi="BrowalliaUPC" w:cs="BrowalliaUPC"/>
                <w:sz w:val="20"/>
                <w:szCs w:val="20"/>
                <w:cs/>
                <w:lang w:val="en-GB"/>
              </w:rPr>
              <w:t>)</w:t>
            </w:r>
          </w:p>
        </w:tc>
        <w:tc>
          <w:tcPr>
            <w:tcW w:w="1043" w:type="dxa"/>
            <w:gridSpan w:val="2"/>
          </w:tcPr>
          <w:p w14:paraId="7C5082FC" w14:textId="730B9037" w:rsidR="004771BE" w:rsidRPr="00770013" w:rsidRDefault="004771BE" w:rsidP="004771BE">
            <w:pPr>
              <w:pBdr>
                <w:bottom w:val="single" w:sz="4"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17</w:t>
            </w:r>
            <w:r w:rsidRPr="00770013">
              <w:rPr>
                <w:rFonts w:ascii="BrowalliaUPC" w:hAnsi="BrowalliaUPC" w:cs="BrowalliaUPC"/>
                <w:sz w:val="20"/>
                <w:szCs w:val="20"/>
                <w:cs/>
                <w:lang w:val="en-GB"/>
              </w:rPr>
              <w:t>)</w:t>
            </w:r>
          </w:p>
        </w:tc>
      </w:tr>
      <w:tr w:rsidR="004771BE" w:rsidRPr="00770013" w14:paraId="603EB2CB" w14:textId="77777777" w:rsidTr="00D34556">
        <w:tc>
          <w:tcPr>
            <w:tcW w:w="3018" w:type="dxa"/>
          </w:tcPr>
          <w:p w14:paraId="104EEE65" w14:textId="77777777" w:rsidR="004771BE" w:rsidRPr="00770013" w:rsidRDefault="004771BE" w:rsidP="004771BE">
            <w:pPr>
              <w:ind w:left="317"/>
              <w:jc w:val="thaiDistribute"/>
              <w:rPr>
                <w:rFonts w:ascii="BrowalliaUPC" w:hAnsi="BrowalliaUPC" w:cs="BrowalliaUPC"/>
                <w:sz w:val="20"/>
                <w:szCs w:val="20"/>
                <w:lang w:val="en-GB"/>
              </w:rPr>
            </w:pPr>
            <w:r w:rsidRPr="00770013">
              <w:rPr>
                <w:rFonts w:ascii="BrowalliaUPC" w:hAnsi="BrowalliaUPC" w:cs="BrowalliaUPC"/>
                <w:sz w:val="20"/>
                <w:szCs w:val="20"/>
                <w:cs/>
                <w:lang w:val="en-GB"/>
              </w:rPr>
              <w:t>รวม</w:t>
            </w:r>
          </w:p>
        </w:tc>
        <w:tc>
          <w:tcPr>
            <w:tcW w:w="994" w:type="dxa"/>
            <w:gridSpan w:val="2"/>
          </w:tcPr>
          <w:p w14:paraId="3F1C5130" w14:textId="396914F7"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w:t>
            </w:r>
            <w:r w:rsidR="00DF438C" w:rsidRPr="00770013">
              <w:rPr>
                <w:rFonts w:ascii="BrowalliaUPC" w:hAnsi="BrowalliaUPC" w:cs="BrowalliaUPC"/>
                <w:sz w:val="20"/>
                <w:szCs w:val="20"/>
                <w:lang w:val="en-GB"/>
              </w:rPr>
              <w:t>1,377</w:t>
            </w:r>
            <w:r w:rsidRPr="00770013">
              <w:rPr>
                <w:rFonts w:ascii="BrowalliaUPC" w:hAnsi="BrowalliaUPC" w:cs="BrowalliaUPC"/>
                <w:sz w:val="20"/>
                <w:szCs w:val="20"/>
                <w:lang w:val="en-GB"/>
              </w:rPr>
              <w:t xml:space="preserve"> </w:t>
            </w:r>
          </w:p>
        </w:tc>
        <w:tc>
          <w:tcPr>
            <w:tcW w:w="1012" w:type="dxa"/>
            <w:gridSpan w:val="2"/>
          </w:tcPr>
          <w:p w14:paraId="3C6376A1" w14:textId="3E0B0ECE"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1,845 </w:t>
            </w:r>
          </w:p>
        </w:tc>
        <w:tc>
          <w:tcPr>
            <w:tcW w:w="935" w:type="dxa"/>
            <w:gridSpan w:val="2"/>
          </w:tcPr>
          <w:p w14:paraId="4ECAD04F" w14:textId="4B5910BA"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4</w:t>
            </w:r>
            <w:r w:rsidR="00DF438C" w:rsidRPr="00770013">
              <w:rPr>
                <w:rFonts w:ascii="BrowalliaUPC" w:hAnsi="BrowalliaUPC" w:cs="BrowalliaUPC"/>
                <w:sz w:val="20"/>
                <w:szCs w:val="20"/>
                <w:lang w:val="en-GB"/>
              </w:rPr>
              <w:t>61</w:t>
            </w:r>
            <w:r w:rsidRPr="00770013">
              <w:rPr>
                <w:rFonts w:ascii="BrowalliaUPC" w:hAnsi="BrowalliaUPC" w:cs="BrowalliaUPC"/>
                <w:sz w:val="20"/>
                <w:szCs w:val="20"/>
                <w:cs/>
                <w:lang w:val="en-GB"/>
              </w:rPr>
              <w:t>)</w:t>
            </w:r>
          </w:p>
        </w:tc>
        <w:tc>
          <w:tcPr>
            <w:tcW w:w="906" w:type="dxa"/>
            <w:gridSpan w:val="2"/>
          </w:tcPr>
          <w:p w14:paraId="55A64E06" w14:textId="645F642B"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333 </w:t>
            </w:r>
          </w:p>
        </w:tc>
        <w:tc>
          <w:tcPr>
            <w:tcW w:w="1002" w:type="dxa"/>
            <w:gridSpan w:val="2"/>
          </w:tcPr>
          <w:p w14:paraId="680C2886" w14:textId="3A92B5DD" w:rsidR="004771BE" w:rsidRPr="00770013" w:rsidRDefault="004771BE" w:rsidP="004771BE">
            <w:pPr>
              <w:pBdr>
                <w:bottom w:val="single" w:sz="12" w:space="1" w:color="auto"/>
              </w:pBdr>
              <w:jc w:val="right"/>
              <w:rPr>
                <w:rFonts w:ascii="BrowalliaUPC" w:hAnsi="BrowalliaUPC" w:cs="BrowalliaUPC"/>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128</w:t>
            </w:r>
            <w:r w:rsidRPr="00770013">
              <w:rPr>
                <w:rFonts w:ascii="BrowalliaUPC" w:hAnsi="BrowalliaUPC" w:cs="BrowalliaUPC"/>
                <w:sz w:val="20"/>
                <w:szCs w:val="20"/>
                <w:cs/>
                <w:lang w:val="en-GB"/>
              </w:rPr>
              <w:t>)</w:t>
            </w:r>
          </w:p>
        </w:tc>
        <w:tc>
          <w:tcPr>
            <w:tcW w:w="1043" w:type="dxa"/>
            <w:gridSpan w:val="2"/>
          </w:tcPr>
          <w:p w14:paraId="357B8F8C" w14:textId="25F58BD5" w:rsidR="004771BE" w:rsidRPr="00770013" w:rsidRDefault="004771BE" w:rsidP="004771BE">
            <w:pPr>
              <w:pBdr>
                <w:bottom w:val="single" w:sz="12" w:space="1" w:color="auto"/>
              </w:pBdr>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39</w:t>
            </w:r>
            <w:r w:rsidRPr="00770013">
              <w:rPr>
                <w:rFonts w:ascii="BrowalliaUPC" w:hAnsi="BrowalliaUPC" w:cs="BrowalliaUPC"/>
                <w:sz w:val="20"/>
                <w:szCs w:val="20"/>
                <w:cs/>
                <w:lang w:val="en-GB"/>
              </w:rPr>
              <w:t>)</w:t>
            </w:r>
          </w:p>
        </w:tc>
      </w:tr>
    </w:tbl>
    <w:p w14:paraId="605DF3C8" w14:textId="77777777" w:rsidR="008E0FDC" w:rsidRPr="00770013" w:rsidRDefault="008E0FDC" w:rsidP="00E134FF">
      <w:pPr>
        <w:ind w:left="810" w:right="-45"/>
        <w:jc w:val="thaiDistribute"/>
        <w:rPr>
          <w:rFonts w:ascii="BrowalliaUPC" w:hAnsi="BrowalliaUPC" w:cs="BrowalliaUPC"/>
          <w:sz w:val="28"/>
          <w:szCs w:val="28"/>
        </w:rPr>
      </w:pPr>
    </w:p>
    <w:p w14:paraId="0F5E17ED" w14:textId="10E789E2" w:rsidR="008E0FDC" w:rsidRPr="00770013" w:rsidRDefault="008E0FDC" w:rsidP="00E134FF">
      <w:pPr>
        <w:ind w:left="810" w:right="-45"/>
        <w:jc w:val="thaiDistribute"/>
        <w:rPr>
          <w:rFonts w:ascii="BrowalliaUPC" w:hAnsi="BrowalliaUPC" w:cs="BrowalliaUPC"/>
          <w:sz w:val="28"/>
          <w:szCs w:val="28"/>
        </w:rPr>
      </w:pPr>
      <w:r w:rsidRPr="00770013">
        <w:rPr>
          <w:rFonts w:ascii="BrowalliaUPC" w:hAnsi="BrowalliaUPC" w:cs="BrowalliaUPC"/>
          <w:sz w:val="28"/>
          <w:szCs w:val="28"/>
          <w:cs/>
        </w:rPr>
        <w:t>โครงการระหว่างพัฒนาที่สำคัญที่บริษัทลงทุนผ่านบริษัท</w:t>
      </w:r>
      <w:r w:rsidR="00B37225">
        <w:rPr>
          <w:rFonts w:ascii="BrowalliaUPC" w:hAnsi="BrowalliaUPC" w:cs="BrowalliaUPC" w:hint="cs"/>
          <w:sz w:val="28"/>
          <w:szCs w:val="28"/>
          <w:cs/>
        </w:rPr>
        <w:t>ร่วม และบริษัท</w:t>
      </w:r>
      <w:r w:rsidR="00E70ACD">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 มีดังนี้ </w:t>
      </w:r>
    </w:p>
    <w:p w14:paraId="27C89187" w14:textId="77777777" w:rsidR="008E0FDC" w:rsidRPr="00770013" w:rsidRDefault="008E0FDC" w:rsidP="00E134FF">
      <w:pPr>
        <w:ind w:left="810" w:right="-45"/>
        <w:jc w:val="thaiDistribute"/>
        <w:rPr>
          <w:rFonts w:ascii="BrowalliaUPC" w:hAnsi="BrowalliaUPC" w:cs="BrowalliaUPC"/>
          <w:sz w:val="28"/>
          <w:szCs w:val="28"/>
        </w:rPr>
      </w:pPr>
    </w:p>
    <w:p w14:paraId="5483A4E2" w14:textId="77777777" w:rsidR="008E0FDC" w:rsidRPr="00770013" w:rsidRDefault="008E0FDC" w:rsidP="00E134FF">
      <w:pPr>
        <w:ind w:left="810" w:right="-45"/>
        <w:jc w:val="thaiDistribute"/>
        <w:rPr>
          <w:rFonts w:ascii="BrowalliaUPC" w:hAnsi="BrowalliaUPC" w:cs="BrowalliaUPC"/>
          <w:sz w:val="28"/>
          <w:szCs w:val="28"/>
          <w:u w:val="single"/>
        </w:rPr>
      </w:pPr>
      <w:r w:rsidRPr="00770013">
        <w:rPr>
          <w:rFonts w:ascii="BrowalliaUPC" w:hAnsi="BrowalliaUPC" w:cs="BrowalliaUPC"/>
          <w:sz w:val="28"/>
          <w:szCs w:val="28"/>
          <w:u w:val="single"/>
          <w:cs/>
        </w:rPr>
        <w:t>โครงการ</w:t>
      </w:r>
      <w:r w:rsidRPr="00770013">
        <w:rPr>
          <w:rFonts w:ascii="BrowalliaUPC" w:hAnsi="BrowalliaUPC" w:cs="BrowalliaUPC"/>
          <w:sz w:val="28"/>
          <w:szCs w:val="28"/>
          <w:u w:val="single"/>
        </w:rPr>
        <w:t xml:space="preserve"> First Dhaka Elevated Expressway</w:t>
      </w:r>
    </w:p>
    <w:p w14:paraId="28AEA56E" w14:textId="79A7E6F4" w:rsidR="00E967E9" w:rsidRPr="00770013" w:rsidRDefault="00E967E9" w:rsidP="00E134FF">
      <w:pPr>
        <w:ind w:left="810" w:right="-45"/>
        <w:jc w:val="thaiDistribute"/>
        <w:rPr>
          <w:rFonts w:ascii="BrowalliaUPC" w:hAnsi="BrowalliaUPC" w:cs="BrowalliaUPC"/>
        </w:rPr>
      </w:pPr>
    </w:p>
    <w:p w14:paraId="2BED8E4B" w14:textId="357D91E0" w:rsidR="00FE010B" w:rsidRPr="00770013" w:rsidRDefault="00FE010B" w:rsidP="00EA0E38">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บริษัทลงทุนในโครงการผ่านบริษัท </w:t>
      </w:r>
      <w:r w:rsidRPr="00770013">
        <w:rPr>
          <w:rFonts w:ascii="BrowalliaUPC" w:hAnsi="BrowalliaUPC" w:cs="BrowalliaUPC"/>
          <w:sz w:val="28"/>
          <w:szCs w:val="28"/>
        </w:rPr>
        <w:t xml:space="preserve">First Dhaka Elevated Expressway </w:t>
      </w:r>
      <w:r w:rsidRPr="00770013">
        <w:rPr>
          <w:rFonts w:ascii="BrowalliaUPC" w:hAnsi="BrowalliaUPC" w:cs="BrowalliaUPC"/>
          <w:sz w:val="28"/>
          <w:szCs w:val="28"/>
          <w:cs/>
        </w:rPr>
        <w:t>ซึ่งได้มีการเปลี่ยนสถานะเงินลงทุนจากบริษัทย่อยเป็นบริษัท</w:t>
      </w:r>
      <w:r w:rsidR="00731D26">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2562 </w:t>
      </w:r>
      <w:r w:rsidR="002F55B5" w:rsidRPr="00770013">
        <w:rPr>
          <w:rFonts w:ascii="BrowalliaUPC" w:hAnsi="BrowalliaUPC" w:cs="BrowalliaUPC"/>
          <w:sz w:val="28"/>
          <w:szCs w:val="28"/>
          <w:cs/>
        </w:rPr>
        <w:t xml:space="preserve">ตามที่ได้กล่าวไว้ในหมายเหตุประกอบงบการเงินข้อ </w:t>
      </w:r>
      <w:r w:rsidR="00A2347A" w:rsidRPr="00A2347A">
        <w:rPr>
          <w:rFonts w:ascii="BrowalliaUPC" w:hAnsi="BrowalliaUPC" w:cs="BrowalliaUPC"/>
          <w:sz w:val="28"/>
          <w:szCs w:val="28"/>
        </w:rPr>
        <w:t>6</w:t>
      </w:r>
      <w:r w:rsidR="002F55B5" w:rsidRPr="00770013">
        <w:rPr>
          <w:rFonts w:ascii="BrowalliaUPC" w:hAnsi="BrowalliaUPC" w:cs="BrowalliaUPC"/>
          <w:sz w:val="28"/>
          <w:szCs w:val="28"/>
          <w:cs/>
        </w:rPr>
        <w:t xml:space="preserve"> </w:t>
      </w:r>
      <w:r w:rsidRPr="00770013">
        <w:rPr>
          <w:rFonts w:ascii="BrowalliaUPC" w:hAnsi="BrowalliaUPC" w:cs="BrowalliaUPC"/>
          <w:sz w:val="28"/>
          <w:szCs w:val="28"/>
          <w:cs/>
        </w:rPr>
        <w:t xml:space="preserve">โดยมีรายละเอียดโครงการ ดังนี้ </w:t>
      </w:r>
    </w:p>
    <w:p w14:paraId="5378A32F" w14:textId="77777777" w:rsidR="00FE010B" w:rsidRPr="00770013" w:rsidRDefault="00FE010B" w:rsidP="00EA0E38">
      <w:pPr>
        <w:ind w:left="819"/>
        <w:jc w:val="thaiDistribute"/>
        <w:rPr>
          <w:rFonts w:ascii="BrowalliaUPC" w:hAnsi="BrowalliaUPC" w:cs="BrowalliaUPC"/>
          <w:sz w:val="28"/>
          <w:szCs w:val="28"/>
        </w:rPr>
      </w:pPr>
    </w:p>
    <w:p w14:paraId="56192BC2" w14:textId="0330AFAE" w:rsidR="00FE010B" w:rsidRPr="00770013" w:rsidRDefault="00FE010B" w:rsidP="00EA0E38">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ในปี </w:t>
      </w:r>
      <w:r w:rsidRPr="00770013">
        <w:rPr>
          <w:rFonts w:ascii="BrowalliaUPC" w:hAnsi="BrowalliaUPC" w:cs="BrowalliaUPC"/>
          <w:sz w:val="28"/>
          <w:szCs w:val="28"/>
        </w:rPr>
        <w:t xml:space="preserve">2554 </w:t>
      </w:r>
      <w:r w:rsidRPr="00770013">
        <w:rPr>
          <w:rFonts w:ascii="BrowalliaUPC" w:hAnsi="BrowalliaUPC" w:cs="BrowalliaUPC"/>
          <w:sz w:val="28"/>
          <w:szCs w:val="28"/>
          <w:cs/>
        </w:rPr>
        <w:t>บริษัท</w:t>
      </w:r>
      <w:r w:rsidR="00731D26">
        <w:rPr>
          <w:rFonts w:ascii="BrowalliaUPC" w:hAnsi="BrowalliaUPC" w:cs="BrowalliaUPC" w:hint="cs"/>
          <w:sz w:val="28"/>
          <w:szCs w:val="28"/>
          <w:cs/>
        </w:rPr>
        <w:t>ที่ควบคุมร่วมกัน</w:t>
      </w:r>
      <w:r w:rsidRPr="00770013">
        <w:rPr>
          <w:rFonts w:ascii="BrowalliaUPC" w:hAnsi="BrowalliaUPC" w:cs="BrowalliaUPC"/>
          <w:sz w:val="28"/>
          <w:szCs w:val="28"/>
          <w:cs/>
        </w:rPr>
        <w:t>ได้ลงนามสัญญา (</w:t>
      </w:r>
      <w:r w:rsidRPr="00770013">
        <w:rPr>
          <w:rFonts w:ascii="BrowalliaUPC" w:hAnsi="BrowalliaUPC" w:cs="BrowalliaUPC"/>
          <w:sz w:val="28"/>
          <w:szCs w:val="28"/>
        </w:rPr>
        <w:t>Concession Agreement</w:t>
      </w:r>
      <w:r w:rsidRPr="00770013">
        <w:rPr>
          <w:rFonts w:ascii="BrowalliaUPC" w:hAnsi="BrowalliaUPC" w:cs="BrowalliaUPC"/>
          <w:sz w:val="28"/>
          <w:szCs w:val="28"/>
          <w:cs/>
        </w:rPr>
        <w:t xml:space="preserve">) กับ </w:t>
      </w:r>
      <w:r w:rsidRPr="00770013">
        <w:rPr>
          <w:rFonts w:ascii="BrowalliaUPC" w:hAnsi="BrowalliaUPC" w:cs="BrowalliaUPC"/>
          <w:sz w:val="28"/>
          <w:szCs w:val="28"/>
        </w:rPr>
        <w:t xml:space="preserve">Bangladesh Bridge Authority </w:t>
      </w:r>
      <w:r w:rsidRPr="00770013">
        <w:rPr>
          <w:rFonts w:ascii="BrowalliaUPC" w:hAnsi="BrowalliaUPC" w:cs="BrowalliaUPC"/>
          <w:sz w:val="28"/>
          <w:szCs w:val="28"/>
          <w:cs/>
        </w:rPr>
        <w:t xml:space="preserve">ของรัฐบาลสาธารณรัฐประชาชนบังคลาเทศ เพื่อดำเนินการก่อสร้างโครงการทางด่วนยกระดับ </w:t>
      </w:r>
      <w:r w:rsidRPr="00770013">
        <w:rPr>
          <w:rFonts w:ascii="BrowalliaUPC" w:hAnsi="BrowalliaUPC" w:cs="BrowalliaUPC"/>
          <w:sz w:val="28"/>
          <w:szCs w:val="28"/>
        </w:rPr>
        <w:t xml:space="preserve">Dhaka Elevated Expressway </w:t>
      </w:r>
      <w:r w:rsidRPr="00770013">
        <w:rPr>
          <w:rFonts w:ascii="BrowalliaUPC" w:hAnsi="BrowalliaUPC" w:cs="BrowalliaUPC"/>
          <w:sz w:val="28"/>
          <w:szCs w:val="28"/>
          <w:cs/>
        </w:rPr>
        <w:t xml:space="preserve">โดยมีมูลค่าโครงการประมาณ </w:t>
      </w:r>
      <w:r w:rsidRPr="00770013">
        <w:rPr>
          <w:rFonts w:ascii="BrowalliaUPC" w:hAnsi="BrowalliaUPC" w:cs="BrowalliaUPC"/>
          <w:sz w:val="28"/>
          <w:szCs w:val="28"/>
        </w:rPr>
        <w:t>41,192</w:t>
      </w:r>
      <w:r w:rsidRPr="00770013">
        <w:rPr>
          <w:rFonts w:ascii="BrowalliaUPC" w:hAnsi="BrowalliaUPC" w:cs="BrowalliaUPC"/>
          <w:sz w:val="28"/>
          <w:szCs w:val="28"/>
          <w:cs/>
        </w:rPr>
        <w:t xml:space="preserve"> ล้านบาท บริษัท</w:t>
      </w:r>
      <w:r w:rsidR="00E2602E">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จดทะเบียนจัดตั้ง </w:t>
      </w:r>
      <w:r w:rsidRPr="00770013">
        <w:rPr>
          <w:rFonts w:ascii="BrowalliaUPC" w:hAnsi="BrowalliaUPC" w:cs="BrowalliaUPC"/>
          <w:sz w:val="28"/>
          <w:szCs w:val="28"/>
        </w:rPr>
        <w:t xml:space="preserve">Project Company </w:t>
      </w:r>
      <w:r w:rsidRPr="00770013">
        <w:rPr>
          <w:rFonts w:ascii="BrowalliaUPC" w:hAnsi="BrowalliaUPC" w:cs="BrowalliaUPC"/>
          <w:sz w:val="28"/>
          <w:szCs w:val="28"/>
          <w:cs/>
        </w:rPr>
        <w:t>เพื่อเป็นบริษัทตัวแทนผู้รับสัมปทาน (</w:t>
      </w:r>
      <w:r w:rsidRPr="00770013">
        <w:rPr>
          <w:rFonts w:ascii="BrowalliaUPC" w:hAnsi="BrowalliaUPC" w:cs="BrowalliaUPC"/>
          <w:sz w:val="28"/>
          <w:szCs w:val="28"/>
        </w:rPr>
        <w:t>Concessionaire</w:t>
      </w:r>
      <w:r w:rsidRPr="00770013">
        <w:rPr>
          <w:rFonts w:ascii="BrowalliaUPC" w:hAnsi="BrowalliaUPC" w:cs="BrowalliaUPC"/>
          <w:sz w:val="28"/>
          <w:szCs w:val="28"/>
          <w:cs/>
        </w:rPr>
        <w:t>) ในการดำเนินการโครงการตามกฎหมายของประเทศสาธารณรัฐประชาชนบังคลาเทศ โดยบริษัท</w:t>
      </w:r>
      <w:r w:rsidR="00414B1A">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จะว่าจ้างผู้รับเหมาก่อสร้าง </w:t>
      </w:r>
      <w:r w:rsidRPr="00770013">
        <w:rPr>
          <w:rFonts w:ascii="BrowalliaUPC" w:hAnsi="BrowalliaUPC" w:cs="BrowalliaUPC"/>
          <w:sz w:val="28"/>
          <w:szCs w:val="28"/>
        </w:rPr>
        <w:t xml:space="preserve">EPC Contractor </w:t>
      </w:r>
      <w:r w:rsidRPr="00770013">
        <w:rPr>
          <w:rFonts w:ascii="BrowalliaUPC" w:hAnsi="BrowalliaUPC" w:cs="BrowalliaUPC"/>
          <w:sz w:val="28"/>
          <w:szCs w:val="28"/>
          <w:cs/>
        </w:rPr>
        <w:t>เพื่อทำการก่อสร้างโครงการต่อไป</w:t>
      </w:r>
    </w:p>
    <w:p w14:paraId="39F916C7" w14:textId="616A734E" w:rsidR="00FE010B" w:rsidRPr="00770013" w:rsidRDefault="00FE010B" w:rsidP="00EA0E38">
      <w:pPr>
        <w:ind w:left="819"/>
        <w:jc w:val="thaiDistribute"/>
        <w:rPr>
          <w:rFonts w:ascii="BrowalliaUPC" w:hAnsi="BrowalliaUPC" w:cs="BrowalliaUPC"/>
          <w:sz w:val="28"/>
          <w:szCs w:val="28"/>
        </w:rPr>
      </w:pPr>
    </w:p>
    <w:p w14:paraId="4BD655E5" w14:textId="78AA14DE" w:rsidR="008A528E" w:rsidRPr="00770013" w:rsidRDefault="008A528E" w:rsidP="00EA0E38">
      <w:pPr>
        <w:ind w:left="819"/>
        <w:jc w:val="thaiDistribute"/>
        <w:rPr>
          <w:rFonts w:ascii="BrowalliaUPC" w:hAnsi="BrowalliaUPC" w:cs="BrowalliaUPC"/>
          <w:sz w:val="28"/>
          <w:szCs w:val="28"/>
        </w:rPr>
      </w:pPr>
    </w:p>
    <w:p w14:paraId="5AAAAFAE" w14:textId="61229EC5" w:rsidR="008A528E" w:rsidRPr="00770013" w:rsidRDefault="008A528E" w:rsidP="00EA0E38">
      <w:pPr>
        <w:ind w:left="819"/>
        <w:jc w:val="thaiDistribute"/>
        <w:rPr>
          <w:rFonts w:ascii="BrowalliaUPC" w:hAnsi="BrowalliaUPC" w:cs="BrowalliaUPC"/>
          <w:sz w:val="28"/>
          <w:szCs w:val="28"/>
        </w:rPr>
      </w:pPr>
    </w:p>
    <w:p w14:paraId="33A052C0" w14:textId="27EA5D3C" w:rsidR="006F5457" w:rsidRDefault="00FE010B" w:rsidP="001D348D">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เมื่อวันที่ </w:t>
      </w:r>
      <w:r w:rsidRPr="00770013">
        <w:rPr>
          <w:rFonts w:ascii="BrowalliaUPC" w:hAnsi="BrowalliaUPC" w:cs="BrowalliaUPC"/>
          <w:sz w:val="28"/>
          <w:szCs w:val="28"/>
        </w:rPr>
        <w:t>1</w:t>
      </w:r>
      <w:r w:rsidRPr="00770013">
        <w:rPr>
          <w:rFonts w:ascii="BrowalliaUPC" w:hAnsi="BrowalliaUPC" w:cs="BrowalliaUPC"/>
          <w:sz w:val="28"/>
          <w:szCs w:val="28"/>
          <w:cs/>
        </w:rPr>
        <w:t xml:space="preserve"> เมษายน </w:t>
      </w:r>
      <w:r w:rsidRPr="00770013">
        <w:rPr>
          <w:rFonts w:ascii="BrowalliaUPC" w:hAnsi="BrowalliaUPC" w:cs="BrowalliaUPC"/>
          <w:sz w:val="28"/>
          <w:szCs w:val="28"/>
        </w:rPr>
        <w:t xml:space="preserve">2561 Bangladesh Bridge Authority  </w:t>
      </w:r>
      <w:r w:rsidRPr="00770013">
        <w:rPr>
          <w:rFonts w:ascii="BrowalliaUPC" w:hAnsi="BrowalliaUPC" w:cs="BrowalliaUPC"/>
          <w:sz w:val="28"/>
          <w:szCs w:val="28"/>
          <w:cs/>
        </w:rPr>
        <w:t>ได้ออกหนังสืออนุญาต ให้บริษัท</w:t>
      </w:r>
      <w:r w:rsidR="00312B9D">
        <w:rPr>
          <w:rFonts w:ascii="BrowalliaUPC" w:hAnsi="BrowalliaUPC" w:cs="BrowalliaUPC" w:hint="cs"/>
          <w:sz w:val="28"/>
          <w:szCs w:val="28"/>
          <w:cs/>
        </w:rPr>
        <w:t>ที่ควบคุมร่วมกัน</w:t>
      </w:r>
      <w:r w:rsidRPr="00770013">
        <w:rPr>
          <w:rFonts w:ascii="BrowalliaUPC" w:hAnsi="BrowalliaUPC" w:cs="BrowalliaUPC"/>
          <w:sz w:val="28"/>
          <w:szCs w:val="28"/>
          <w:cs/>
        </w:rPr>
        <w:t xml:space="preserve">เริ่มงานก่อสร้างอย่างเป็นทางการและเริ่มนับอายุสัมปทานเป็นระยะเวลา </w:t>
      </w:r>
      <w:r w:rsidRPr="00770013">
        <w:rPr>
          <w:rFonts w:ascii="BrowalliaUPC" w:hAnsi="BrowalliaUPC" w:cs="BrowalliaUPC"/>
          <w:sz w:val="28"/>
          <w:szCs w:val="28"/>
        </w:rPr>
        <w:t>25</w:t>
      </w:r>
      <w:r w:rsidRPr="00770013">
        <w:rPr>
          <w:rFonts w:ascii="BrowalliaUPC" w:hAnsi="BrowalliaUPC" w:cs="BrowalliaUPC"/>
          <w:sz w:val="28"/>
          <w:szCs w:val="28"/>
          <w:cs/>
        </w:rPr>
        <w:t xml:space="preserve"> ปี ซึ่งรวมระยะเวลางานก่อสร้าง</w:t>
      </w:r>
      <w:r w:rsidRPr="00770013">
        <w:rPr>
          <w:rFonts w:ascii="BrowalliaUPC" w:hAnsi="BrowalliaUPC" w:cs="BrowalliaUPC"/>
          <w:sz w:val="28"/>
          <w:szCs w:val="28"/>
        </w:rPr>
        <w:t xml:space="preserve"> 42</w:t>
      </w:r>
      <w:r w:rsidRPr="00770013">
        <w:rPr>
          <w:rFonts w:ascii="BrowalliaUPC" w:hAnsi="BrowalliaUPC" w:cs="BrowalliaUPC"/>
          <w:sz w:val="28"/>
          <w:szCs w:val="28"/>
          <w:cs/>
        </w:rPr>
        <w:t xml:space="preserve"> เดือน </w:t>
      </w:r>
    </w:p>
    <w:p w14:paraId="6A66A39C" w14:textId="77777777" w:rsidR="002F1E60" w:rsidRPr="00600994" w:rsidRDefault="002F1E60" w:rsidP="006F5457">
      <w:pPr>
        <w:ind w:left="819"/>
        <w:jc w:val="thaiDistribute"/>
        <w:rPr>
          <w:rFonts w:ascii="BrowalliaUPC" w:hAnsi="BrowalliaUPC" w:cs="BrowalliaUPC"/>
        </w:rPr>
      </w:pPr>
    </w:p>
    <w:p w14:paraId="07C14923" w14:textId="21C74582" w:rsidR="001D348D" w:rsidRPr="00770013" w:rsidRDefault="00FE010B" w:rsidP="002F1E60">
      <w:pPr>
        <w:ind w:left="819"/>
        <w:jc w:val="thaiDistribute"/>
        <w:rPr>
          <w:rFonts w:ascii="BrowalliaUPC" w:hAnsi="BrowalliaUPC" w:cs="BrowalliaUPC"/>
          <w:sz w:val="28"/>
          <w:szCs w:val="28"/>
        </w:rPr>
      </w:pPr>
      <w:r w:rsidRPr="00770013">
        <w:rPr>
          <w:rFonts w:ascii="BrowalliaUPC" w:hAnsi="BrowalliaUPC" w:cs="BrowalliaUPC"/>
          <w:sz w:val="28"/>
          <w:szCs w:val="28"/>
          <w:cs/>
        </w:rPr>
        <w:t>ปัจจุบัน บริษัท</w:t>
      </w:r>
      <w:r w:rsidR="002C6029">
        <w:rPr>
          <w:rFonts w:ascii="BrowalliaUPC" w:hAnsi="BrowalliaUPC" w:cs="BrowalliaUPC" w:hint="cs"/>
          <w:sz w:val="28"/>
          <w:szCs w:val="28"/>
          <w:cs/>
        </w:rPr>
        <w:t>ที่ควบคุมร่วมกัน</w:t>
      </w:r>
      <w:r w:rsidRPr="00770013">
        <w:rPr>
          <w:rFonts w:ascii="BrowalliaUPC" w:hAnsi="BrowalliaUPC" w:cs="BrowalliaUPC"/>
          <w:sz w:val="28"/>
          <w:szCs w:val="28"/>
          <w:cs/>
        </w:rPr>
        <w:t>ได้ดำเนินการก่</w:t>
      </w:r>
      <w:r w:rsidR="002F3A31" w:rsidRPr="00770013">
        <w:rPr>
          <w:rFonts w:ascii="BrowalliaUPC" w:hAnsi="BrowalliaUPC" w:cs="BrowalliaUPC"/>
          <w:sz w:val="28"/>
          <w:szCs w:val="28"/>
          <w:cs/>
        </w:rPr>
        <w:t>อสร้างโครงการในพื้นที่ในช่วงที่</w:t>
      </w:r>
      <w:r w:rsidRPr="00770013">
        <w:rPr>
          <w:rFonts w:ascii="BrowalliaUPC" w:hAnsi="BrowalliaUPC" w:cs="BrowalliaUPC"/>
          <w:sz w:val="28"/>
          <w:szCs w:val="28"/>
        </w:rPr>
        <w:t>1</w:t>
      </w:r>
      <w:r w:rsidRPr="00770013">
        <w:rPr>
          <w:rFonts w:ascii="BrowalliaUPC" w:hAnsi="BrowalliaUPC" w:cs="BrowalliaUPC"/>
          <w:sz w:val="28"/>
          <w:szCs w:val="28"/>
          <w:cs/>
        </w:rPr>
        <w:t xml:space="preserve"> ระยะทาง</w:t>
      </w:r>
      <w:r w:rsidRPr="00770013">
        <w:rPr>
          <w:rFonts w:ascii="BrowalliaUPC" w:hAnsi="BrowalliaUPC" w:cs="BrowalliaUPC"/>
          <w:sz w:val="28"/>
          <w:szCs w:val="28"/>
        </w:rPr>
        <w:t xml:space="preserve"> 7</w:t>
      </w:r>
      <w:r w:rsidRPr="00770013">
        <w:rPr>
          <w:rFonts w:ascii="BrowalliaUPC" w:hAnsi="BrowalliaUPC" w:cs="BrowalliaUPC"/>
          <w:sz w:val="28"/>
          <w:szCs w:val="28"/>
          <w:cs/>
        </w:rPr>
        <w:t>.</w:t>
      </w:r>
      <w:r w:rsidRPr="00770013">
        <w:rPr>
          <w:rFonts w:ascii="BrowalliaUPC" w:hAnsi="BrowalliaUPC" w:cs="BrowalliaUPC"/>
          <w:sz w:val="28"/>
          <w:szCs w:val="28"/>
        </w:rPr>
        <w:t>45</w:t>
      </w:r>
      <w:r w:rsidRPr="00770013">
        <w:rPr>
          <w:rFonts w:ascii="BrowalliaUPC" w:hAnsi="BrowalliaUPC" w:cs="BrowalliaUPC"/>
          <w:sz w:val="28"/>
          <w:szCs w:val="28"/>
          <w:cs/>
        </w:rPr>
        <w:t xml:space="preserve"> กิโลเมตร ซึ่งแล้วเสร็จประมาณ</w:t>
      </w:r>
      <w:r w:rsidR="002F1E60">
        <w:rPr>
          <w:rFonts w:ascii="BrowalliaUPC" w:hAnsi="BrowalliaUPC" w:cs="BrowalliaUPC"/>
          <w:sz w:val="28"/>
          <w:szCs w:val="28"/>
        </w:rPr>
        <w:t xml:space="preserve"> </w:t>
      </w:r>
      <w:r w:rsidRPr="00770013">
        <w:rPr>
          <w:rFonts w:ascii="BrowalliaUPC" w:hAnsi="BrowalliaUPC" w:cs="BrowalliaUPC"/>
          <w:sz w:val="28"/>
          <w:szCs w:val="28"/>
          <w:cs/>
        </w:rPr>
        <w:t xml:space="preserve">ร้อยละ </w:t>
      </w:r>
      <w:r w:rsidR="003F06EB" w:rsidRPr="00770013">
        <w:rPr>
          <w:rFonts w:ascii="BrowalliaUPC" w:hAnsi="BrowalliaUPC" w:cs="BrowalliaUPC"/>
          <w:sz w:val="28"/>
          <w:szCs w:val="28"/>
        </w:rPr>
        <w:t>58</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41</w:t>
      </w:r>
      <w:r w:rsidR="00104D48" w:rsidRPr="00770013">
        <w:rPr>
          <w:rFonts w:ascii="BrowalliaUPC" w:hAnsi="BrowalliaUPC" w:cs="BrowalliaUPC"/>
          <w:sz w:val="28"/>
          <w:szCs w:val="28"/>
          <w:cs/>
        </w:rPr>
        <w:t xml:space="preserve"> โครงการในพื้นที่ในช่วงที่</w:t>
      </w:r>
      <w:r w:rsidR="008A528E" w:rsidRPr="00770013">
        <w:rPr>
          <w:rFonts w:ascii="BrowalliaUPC" w:hAnsi="BrowalliaUPC" w:cs="BrowalliaUPC"/>
          <w:sz w:val="28"/>
          <w:szCs w:val="28"/>
        </w:rPr>
        <w:t xml:space="preserve"> </w:t>
      </w:r>
      <w:r w:rsidR="002F3A31" w:rsidRPr="00770013">
        <w:rPr>
          <w:rFonts w:ascii="BrowalliaUPC" w:hAnsi="BrowalliaUPC" w:cs="BrowalliaUPC"/>
          <w:sz w:val="28"/>
          <w:szCs w:val="28"/>
        </w:rPr>
        <w:t xml:space="preserve">2 </w:t>
      </w:r>
      <w:r w:rsidR="002F3A31" w:rsidRPr="00770013">
        <w:rPr>
          <w:rFonts w:ascii="BrowalliaUPC" w:hAnsi="BrowalliaUPC" w:cs="BrowalliaUPC"/>
          <w:sz w:val="28"/>
          <w:szCs w:val="28"/>
          <w:cs/>
        </w:rPr>
        <w:t>และ</w:t>
      </w:r>
      <w:r w:rsidR="008A528E" w:rsidRPr="00770013">
        <w:rPr>
          <w:rFonts w:ascii="BrowalliaUPC" w:hAnsi="BrowalliaUPC" w:cs="BrowalliaUPC"/>
          <w:sz w:val="28"/>
          <w:szCs w:val="28"/>
        </w:rPr>
        <w:t xml:space="preserve"> </w:t>
      </w:r>
      <w:r w:rsidR="003F06EB" w:rsidRPr="00770013">
        <w:rPr>
          <w:rFonts w:ascii="BrowalliaUPC" w:hAnsi="BrowalliaUPC" w:cs="BrowalliaUPC"/>
          <w:sz w:val="28"/>
          <w:szCs w:val="28"/>
        </w:rPr>
        <w:t>3</w:t>
      </w:r>
      <w:r w:rsidR="00104D48" w:rsidRPr="00770013">
        <w:rPr>
          <w:rFonts w:ascii="BrowalliaUPC" w:hAnsi="BrowalliaUPC" w:cs="BrowalliaUPC"/>
          <w:sz w:val="28"/>
          <w:szCs w:val="28"/>
          <w:cs/>
        </w:rPr>
        <w:t xml:space="preserve"> ระยะทาง</w:t>
      </w:r>
      <w:r w:rsidR="002F3A31" w:rsidRPr="00770013">
        <w:rPr>
          <w:rFonts w:ascii="BrowalliaUPC" w:hAnsi="BrowalliaUPC" w:cs="BrowalliaUPC"/>
          <w:sz w:val="28"/>
          <w:szCs w:val="28"/>
          <w:cs/>
        </w:rPr>
        <w:t>รวม</w:t>
      </w:r>
      <w:r w:rsidR="00104D48" w:rsidRPr="00770013">
        <w:rPr>
          <w:rFonts w:ascii="BrowalliaUPC" w:hAnsi="BrowalliaUPC" w:cs="BrowalliaUPC"/>
          <w:sz w:val="28"/>
          <w:szCs w:val="28"/>
          <w:cs/>
        </w:rPr>
        <w:t xml:space="preserve"> </w:t>
      </w:r>
      <w:r w:rsidR="003F06EB" w:rsidRPr="00770013">
        <w:rPr>
          <w:rFonts w:ascii="BrowalliaUPC" w:hAnsi="BrowalliaUPC" w:cs="BrowalliaUPC"/>
          <w:sz w:val="28"/>
          <w:szCs w:val="28"/>
        </w:rPr>
        <w:t>12</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28</w:t>
      </w:r>
      <w:r w:rsidR="00104D48" w:rsidRPr="00770013">
        <w:rPr>
          <w:rFonts w:ascii="BrowalliaUPC" w:hAnsi="BrowalliaUPC" w:cs="BrowalliaUPC"/>
          <w:sz w:val="28"/>
          <w:szCs w:val="28"/>
          <w:cs/>
        </w:rPr>
        <w:t xml:space="preserve"> กิโลเมตร ซึ่งแล้วเสร็จประมาณร้อยละ </w:t>
      </w:r>
      <w:r w:rsidR="003F06EB" w:rsidRPr="00770013">
        <w:rPr>
          <w:rFonts w:ascii="BrowalliaUPC" w:hAnsi="BrowalliaUPC" w:cs="BrowalliaUPC"/>
          <w:sz w:val="28"/>
          <w:szCs w:val="28"/>
        </w:rPr>
        <w:t>6</w:t>
      </w:r>
      <w:r w:rsidR="003F06EB" w:rsidRPr="00770013">
        <w:rPr>
          <w:rFonts w:ascii="BrowalliaUPC" w:hAnsi="BrowalliaUPC" w:cs="BrowalliaUPC"/>
          <w:sz w:val="28"/>
          <w:szCs w:val="28"/>
          <w:cs/>
        </w:rPr>
        <w:t>.</w:t>
      </w:r>
      <w:r w:rsidR="003F06EB" w:rsidRPr="00770013">
        <w:rPr>
          <w:rFonts w:ascii="BrowalliaUPC" w:hAnsi="BrowalliaUPC" w:cs="BrowalliaUPC"/>
          <w:sz w:val="28"/>
          <w:szCs w:val="28"/>
        </w:rPr>
        <w:t>31</w:t>
      </w:r>
    </w:p>
    <w:p w14:paraId="467E5C2C" w14:textId="77777777" w:rsidR="00D03205" w:rsidRPr="00600994" w:rsidRDefault="00D03205" w:rsidP="001D348D">
      <w:pPr>
        <w:ind w:left="819"/>
        <w:jc w:val="thaiDistribute"/>
        <w:rPr>
          <w:rFonts w:ascii="BrowalliaUPC" w:hAnsi="BrowalliaUPC" w:cs="BrowalliaUPC"/>
        </w:rPr>
      </w:pPr>
    </w:p>
    <w:p w14:paraId="1B862B82" w14:textId="150358EE" w:rsidR="001D348D" w:rsidRPr="00770013" w:rsidRDefault="001D348D" w:rsidP="001D348D">
      <w:pPr>
        <w:ind w:left="819"/>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บริษัท</w:t>
      </w:r>
      <w:r w:rsidR="00186F89" w:rsidRPr="00770013">
        <w:rPr>
          <w:rFonts w:ascii="BrowalliaUPC" w:hAnsi="BrowalliaUPC" w:cs="BrowalliaUPC"/>
          <w:sz w:val="28"/>
          <w:szCs w:val="28"/>
          <w:cs/>
        </w:rPr>
        <w:t>ได้ชำระค่าหุ้นเพิ่ม</w:t>
      </w:r>
      <w:r w:rsidRPr="00770013">
        <w:rPr>
          <w:rFonts w:ascii="BrowalliaUPC" w:hAnsi="BrowalliaUPC" w:cs="BrowalliaUPC"/>
          <w:sz w:val="28"/>
          <w:szCs w:val="28"/>
          <w:cs/>
        </w:rPr>
        <w:t>ทุน</w:t>
      </w:r>
      <w:r w:rsidR="00186F89" w:rsidRPr="00770013">
        <w:rPr>
          <w:rFonts w:ascii="BrowalliaUPC" w:hAnsi="BrowalliaUPC" w:cs="BrowalliaUPC"/>
          <w:sz w:val="28"/>
          <w:szCs w:val="28"/>
          <w:cs/>
        </w:rPr>
        <w:t>ของ</w:t>
      </w:r>
      <w:r w:rsidRPr="00770013">
        <w:rPr>
          <w:rFonts w:ascii="BrowalliaUPC" w:hAnsi="BrowalliaUPC" w:cs="BrowalliaUPC"/>
          <w:sz w:val="28"/>
          <w:szCs w:val="28"/>
          <w:cs/>
        </w:rPr>
        <w:t>บริษัท</w:t>
      </w:r>
      <w:r w:rsidR="007D49A6">
        <w:rPr>
          <w:rFonts w:ascii="BrowalliaUPC" w:hAnsi="BrowalliaUPC" w:cs="BrowalliaUPC" w:hint="cs"/>
          <w:sz w:val="28"/>
          <w:szCs w:val="28"/>
          <w:cs/>
        </w:rPr>
        <w:t>ที่ควบคุมร่วมกัน</w:t>
      </w:r>
      <w:r w:rsidR="005D518E" w:rsidRPr="00770013">
        <w:rPr>
          <w:rFonts w:ascii="BrowalliaUPC" w:hAnsi="BrowalliaUPC" w:cs="BrowalliaUPC"/>
          <w:sz w:val="28"/>
          <w:szCs w:val="28"/>
          <w:cs/>
        </w:rPr>
        <w:t xml:space="preserve"> จำนวน </w:t>
      </w:r>
      <w:r w:rsidR="005D518E" w:rsidRPr="00770013">
        <w:rPr>
          <w:rFonts w:ascii="BrowalliaUPC" w:hAnsi="BrowalliaUPC" w:cs="BrowalliaUPC"/>
          <w:sz w:val="28"/>
          <w:szCs w:val="28"/>
        </w:rPr>
        <w:t>1,</w:t>
      </w:r>
      <w:r w:rsidR="002F1E60">
        <w:rPr>
          <w:rFonts w:ascii="BrowalliaUPC" w:hAnsi="BrowalliaUPC" w:cs="BrowalliaUPC"/>
          <w:sz w:val="28"/>
          <w:szCs w:val="28"/>
        </w:rPr>
        <w:t>395</w:t>
      </w:r>
      <w:r w:rsidR="005D518E" w:rsidRPr="00770013">
        <w:rPr>
          <w:rFonts w:ascii="BrowalliaUPC" w:hAnsi="BrowalliaUPC" w:cs="BrowalliaUPC"/>
          <w:sz w:val="28"/>
          <w:szCs w:val="28"/>
        </w:rPr>
        <w:t>.</w:t>
      </w:r>
      <w:r w:rsidR="002F1E60">
        <w:rPr>
          <w:rFonts w:ascii="BrowalliaUPC" w:hAnsi="BrowalliaUPC" w:cs="BrowalliaUPC"/>
          <w:sz w:val="28"/>
          <w:szCs w:val="28"/>
        </w:rPr>
        <w:t>3</w:t>
      </w:r>
      <w:r w:rsidR="005D518E" w:rsidRPr="00770013">
        <w:rPr>
          <w:rFonts w:ascii="BrowalliaUPC" w:hAnsi="BrowalliaUPC" w:cs="BrowalliaUPC"/>
          <w:sz w:val="28"/>
          <w:szCs w:val="28"/>
        </w:rPr>
        <w:t xml:space="preserve">3 </w:t>
      </w:r>
      <w:r w:rsidR="005D518E" w:rsidRPr="00770013">
        <w:rPr>
          <w:rFonts w:ascii="BrowalliaUPC" w:hAnsi="BrowalliaUPC" w:cs="BrowalliaUPC"/>
          <w:sz w:val="28"/>
          <w:szCs w:val="28"/>
          <w:cs/>
        </w:rPr>
        <w:t xml:space="preserve">ล้านตากาบังคลาเทศ (เทียบเท่า </w:t>
      </w:r>
      <w:r w:rsidR="002F1E60">
        <w:rPr>
          <w:rFonts w:ascii="BrowalliaUPC" w:hAnsi="BrowalliaUPC" w:cs="BrowalliaUPC"/>
          <w:sz w:val="28"/>
          <w:szCs w:val="28"/>
        </w:rPr>
        <w:t>519</w:t>
      </w:r>
      <w:r w:rsidR="005D518E" w:rsidRPr="00770013">
        <w:rPr>
          <w:rFonts w:ascii="BrowalliaUPC" w:hAnsi="BrowalliaUPC" w:cs="BrowalliaUPC"/>
          <w:sz w:val="28"/>
          <w:szCs w:val="28"/>
        </w:rPr>
        <w:t>.</w:t>
      </w:r>
      <w:r w:rsidR="002F1E60">
        <w:rPr>
          <w:rFonts w:ascii="BrowalliaUPC" w:hAnsi="BrowalliaUPC" w:cs="BrowalliaUPC"/>
          <w:sz w:val="28"/>
          <w:szCs w:val="28"/>
        </w:rPr>
        <w:t>09</w:t>
      </w:r>
      <w:r w:rsidR="005D518E" w:rsidRPr="00770013">
        <w:rPr>
          <w:rFonts w:ascii="BrowalliaUPC" w:hAnsi="BrowalliaUPC" w:cs="BrowalliaUPC"/>
          <w:sz w:val="28"/>
          <w:szCs w:val="28"/>
        </w:rPr>
        <w:t xml:space="preserve"> </w:t>
      </w:r>
      <w:r w:rsidR="005D518E" w:rsidRPr="00770013">
        <w:rPr>
          <w:rFonts w:ascii="BrowalliaUPC" w:hAnsi="BrowalliaUPC" w:cs="BrowalliaUPC"/>
          <w:sz w:val="28"/>
          <w:szCs w:val="28"/>
          <w:cs/>
        </w:rPr>
        <w:t>ล้านบาท) และ</w:t>
      </w:r>
      <w:r w:rsidRPr="00770013">
        <w:rPr>
          <w:rFonts w:ascii="BrowalliaUPC" w:hAnsi="BrowalliaUPC" w:cs="BrowalliaUPC"/>
          <w:sz w:val="28"/>
          <w:szCs w:val="28"/>
          <w:cs/>
        </w:rPr>
        <w:t xml:space="preserve">โดยการแปลงหนี้เป็นทุน จำนวน </w:t>
      </w:r>
      <w:r w:rsidR="00EE07C8" w:rsidRPr="00770013">
        <w:rPr>
          <w:rFonts w:ascii="BrowalliaUPC" w:hAnsi="BrowalliaUPC" w:cs="BrowalliaUPC"/>
          <w:color w:val="000000" w:themeColor="text1"/>
          <w:sz w:val="28"/>
          <w:szCs w:val="28"/>
        </w:rPr>
        <w:t>4</w:t>
      </w:r>
      <w:r w:rsidR="004D0F54">
        <w:rPr>
          <w:rFonts w:ascii="BrowalliaUPC" w:hAnsi="BrowalliaUPC" w:cs="BrowalliaUPC"/>
          <w:color w:val="000000" w:themeColor="text1"/>
          <w:sz w:val="28"/>
          <w:szCs w:val="28"/>
        </w:rPr>
        <w:t>17</w:t>
      </w:r>
      <w:r w:rsidR="00EE07C8" w:rsidRPr="00770013">
        <w:rPr>
          <w:rFonts w:ascii="BrowalliaUPC" w:hAnsi="BrowalliaUPC" w:cs="BrowalliaUPC"/>
          <w:color w:val="000000" w:themeColor="text1"/>
          <w:sz w:val="28"/>
          <w:szCs w:val="28"/>
        </w:rPr>
        <w:t>.</w:t>
      </w:r>
      <w:r w:rsidR="004D0F54">
        <w:rPr>
          <w:rFonts w:ascii="BrowalliaUPC" w:hAnsi="BrowalliaUPC" w:cs="BrowalliaUPC"/>
          <w:color w:val="000000" w:themeColor="text1"/>
          <w:sz w:val="28"/>
          <w:szCs w:val="28"/>
        </w:rPr>
        <w:t>50</w:t>
      </w:r>
      <w:r w:rsidR="00EE07C8" w:rsidRPr="00770013">
        <w:rPr>
          <w:rFonts w:ascii="BrowalliaUPC" w:hAnsi="BrowalliaUPC" w:cs="BrowalliaUPC"/>
          <w:color w:val="000000" w:themeColor="text1"/>
          <w:sz w:val="28"/>
          <w:szCs w:val="28"/>
        </w:rPr>
        <w:t xml:space="preserve"> </w:t>
      </w:r>
      <w:r w:rsidR="00EE07C8" w:rsidRPr="00770013">
        <w:rPr>
          <w:rFonts w:ascii="BrowalliaUPC" w:hAnsi="BrowalliaUPC" w:cs="BrowalliaUPC"/>
          <w:color w:val="000000" w:themeColor="text1"/>
          <w:sz w:val="28"/>
          <w:szCs w:val="28"/>
          <w:cs/>
        </w:rPr>
        <w:t>ล้านตากาบังกลาเทศ (เทียบเท่า</w:t>
      </w:r>
      <w:r w:rsidR="00EE07C8" w:rsidRPr="00770013">
        <w:rPr>
          <w:rFonts w:ascii="BrowalliaUPC" w:hAnsi="BrowalliaUPC" w:cs="BrowalliaUPC"/>
          <w:color w:val="000000" w:themeColor="text1"/>
          <w:sz w:val="28"/>
          <w:szCs w:val="28"/>
        </w:rPr>
        <w:t xml:space="preserve"> 148.88</w:t>
      </w:r>
      <w:r w:rsidR="00BD74B3">
        <w:rPr>
          <w:rFonts w:ascii="BrowalliaUPC" w:hAnsi="BrowalliaUPC" w:cs="BrowalliaUPC"/>
          <w:color w:val="000000" w:themeColor="text1"/>
          <w:sz w:val="28"/>
          <w:szCs w:val="28"/>
        </w:rPr>
        <w:t xml:space="preserve"> </w:t>
      </w:r>
      <w:r w:rsidR="00EE07C8" w:rsidRPr="00770013">
        <w:rPr>
          <w:rFonts w:ascii="BrowalliaUPC" w:hAnsi="BrowalliaUPC" w:cs="BrowalliaUPC"/>
          <w:color w:val="000000" w:themeColor="text1"/>
          <w:sz w:val="28"/>
          <w:szCs w:val="28"/>
          <w:cs/>
        </w:rPr>
        <w:t>ล้านบาท)</w:t>
      </w:r>
    </w:p>
    <w:p w14:paraId="0A294740" w14:textId="77777777" w:rsidR="001D348D" w:rsidRPr="00600994" w:rsidRDefault="001D348D" w:rsidP="00E5643F">
      <w:pPr>
        <w:ind w:left="819"/>
        <w:jc w:val="thaiDistribute"/>
        <w:rPr>
          <w:rFonts w:ascii="BrowalliaUPC" w:hAnsi="BrowalliaUPC" w:cs="BrowalliaUPC"/>
          <w:cs/>
        </w:rPr>
      </w:pPr>
    </w:p>
    <w:p w14:paraId="07E8A087" w14:textId="496D0B7B" w:rsidR="008E0FDC" w:rsidRPr="00770013" w:rsidRDefault="008E0FDC" w:rsidP="008E0FDC">
      <w:pPr>
        <w:ind w:left="851"/>
        <w:jc w:val="thaiDistribute"/>
        <w:rPr>
          <w:rFonts w:ascii="BrowalliaUPC" w:hAnsi="BrowalliaUPC" w:cs="BrowalliaUPC"/>
          <w:sz w:val="28"/>
          <w:szCs w:val="28"/>
          <w:u w:val="single"/>
        </w:rPr>
      </w:pPr>
      <w:r w:rsidRPr="00770013">
        <w:rPr>
          <w:rFonts w:ascii="BrowalliaUPC" w:hAnsi="BrowalliaUPC" w:cs="BrowalliaUPC"/>
          <w:sz w:val="28"/>
          <w:szCs w:val="28"/>
          <w:u w:val="single"/>
          <w:cs/>
        </w:rPr>
        <w:t>โครงการเหมืองแร่บ๊อกไซต์ และโครงการก่อสร้างโรงงานอลูมิน่า</w:t>
      </w:r>
    </w:p>
    <w:p w14:paraId="02631424" w14:textId="77777777" w:rsidR="008E0FDC" w:rsidRPr="0006301A" w:rsidRDefault="008E0FDC" w:rsidP="008E0FDC">
      <w:pPr>
        <w:ind w:left="851"/>
        <w:jc w:val="thaiDistribute"/>
        <w:rPr>
          <w:rFonts w:ascii="BrowalliaUPC" w:hAnsi="BrowalliaUPC" w:cs="BrowalliaUPC"/>
        </w:rPr>
      </w:pPr>
    </w:p>
    <w:p w14:paraId="68D89B8F" w14:textId="0D49F85F" w:rsidR="002C6529" w:rsidRPr="00770013" w:rsidRDefault="00DE0C86" w:rsidP="008E0FDC">
      <w:pPr>
        <w:ind w:left="851"/>
        <w:jc w:val="thaiDistribute"/>
        <w:rPr>
          <w:rFonts w:ascii="BrowalliaUPC" w:hAnsi="BrowalliaUPC" w:cs="BrowalliaUPC"/>
          <w:sz w:val="28"/>
          <w:szCs w:val="28"/>
        </w:rPr>
      </w:pPr>
      <w:r w:rsidRPr="00770013">
        <w:rPr>
          <w:rFonts w:ascii="BrowalliaUPC" w:hAnsi="BrowalliaUPC" w:cs="BrowalliaUPC"/>
          <w:sz w:val="28"/>
          <w:szCs w:val="28"/>
          <w:cs/>
        </w:rPr>
        <w:t xml:space="preserve">บริษัทลงทุนในโครงการผ่าน </w:t>
      </w:r>
      <w:r w:rsidRPr="00770013">
        <w:rPr>
          <w:rFonts w:ascii="BrowalliaUPC" w:hAnsi="BrowalliaUPC" w:cs="BrowalliaUPC"/>
          <w:sz w:val="28"/>
          <w:szCs w:val="28"/>
        </w:rPr>
        <w:t xml:space="preserve">Sino Lao Aluminum Corporation </w:t>
      </w:r>
      <w:r w:rsidRPr="00770013">
        <w:rPr>
          <w:rFonts w:ascii="BrowalliaUPC" w:hAnsi="BrowalliaUPC" w:cs="BrowalliaUPC"/>
          <w:sz w:val="28"/>
          <w:szCs w:val="28"/>
          <w:cs/>
        </w:rPr>
        <w:t>ซึ่งจัดตั้งในสาธารณรัฐประชาธิปไตย</w:t>
      </w:r>
      <w:r w:rsidR="00BD74B3">
        <w:rPr>
          <w:rFonts w:ascii="BrowalliaUPC" w:hAnsi="BrowalliaUPC" w:cs="BrowalliaUPC"/>
          <w:sz w:val="28"/>
          <w:szCs w:val="28"/>
        </w:rPr>
        <w:t xml:space="preserve">           </w:t>
      </w:r>
      <w:r w:rsidRPr="00770013">
        <w:rPr>
          <w:rFonts w:ascii="BrowalliaUPC" w:hAnsi="BrowalliaUPC" w:cs="BrowalliaUPC"/>
          <w:sz w:val="28"/>
          <w:szCs w:val="28"/>
          <w:cs/>
        </w:rPr>
        <w:t xml:space="preserve">ประชาชนลาว ในปี </w:t>
      </w:r>
      <w:r w:rsidRPr="00770013">
        <w:rPr>
          <w:rFonts w:ascii="BrowalliaUPC" w:hAnsi="BrowalliaUPC" w:cs="BrowalliaUPC"/>
          <w:sz w:val="28"/>
          <w:szCs w:val="28"/>
        </w:rPr>
        <w:t>2552</w:t>
      </w:r>
      <w:r w:rsidRPr="00770013">
        <w:rPr>
          <w:rFonts w:ascii="BrowalliaUPC" w:hAnsi="BrowalliaUPC" w:cs="BrowalliaUPC"/>
          <w:sz w:val="28"/>
          <w:szCs w:val="28"/>
          <w:cs/>
        </w:rPr>
        <w:t xml:space="preserve"> บริษัทร่วมได้รับประทานบัตรการทำเหมืองแร่บ๊อกไซต์จากรัฐบาลสาธารณรัฐประชาธิปไตยประชาชนลาว และบริษัทได้การดำเนินการขอใบรับรองรายงานสิ่งแวดล้อมและสังคม </w:t>
      </w:r>
      <w:r w:rsidR="00BD74B3">
        <w:rPr>
          <w:rFonts w:ascii="BrowalliaUPC" w:hAnsi="BrowalliaUPC" w:cs="BrowalliaUPC"/>
          <w:sz w:val="28"/>
          <w:szCs w:val="28"/>
        </w:rPr>
        <w:t xml:space="preserve">          </w:t>
      </w:r>
      <w:r w:rsidRPr="00770013">
        <w:rPr>
          <w:rFonts w:ascii="BrowalliaUPC" w:hAnsi="BrowalliaUPC" w:cs="BrowalliaUPC"/>
          <w:sz w:val="28"/>
          <w:szCs w:val="28"/>
          <w:cs/>
        </w:rPr>
        <w:t>(</w:t>
      </w:r>
      <w:r w:rsidRPr="00770013">
        <w:rPr>
          <w:rFonts w:ascii="BrowalliaUPC" w:hAnsi="BrowalliaUPC" w:cs="BrowalliaUPC"/>
          <w:sz w:val="28"/>
          <w:szCs w:val="28"/>
        </w:rPr>
        <w:t xml:space="preserve">ESIA Certificate) </w:t>
      </w:r>
      <w:r w:rsidRPr="00770013">
        <w:rPr>
          <w:rFonts w:ascii="BrowalliaUPC" w:hAnsi="BrowalliaUPC" w:cs="BrowalliaUPC"/>
          <w:sz w:val="28"/>
          <w:szCs w:val="28"/>
          <w:cs/>
        </w:rPr>
        <w:t xml:space="preserve">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w:t>
      </w:r>
      <w:r w:rsidR="0040650A" w:rsidRPr="00770013">
        <w:rPr>
          <w:rFonts w:ascii="BrowalliaUPC" w:hAnsi="BrowalliaUPC" w:cs="BrowalliaUPC"/>
          <w:sz w:val="28"/>
          <w:szCs w:val="28"/>
          <w:cs/>
        </w:rPr>
        <w:t xml:space="preserve">นอกจากนั้นบริษัทร่วมอยู่ระหว่างการเจรจากับผู้ร่วมลงทุน โดยได้ว่าจ้างที่ปรึกษาโครงการเพื่อจัดทำรายงาน </w:t>
      </w:r>
      <w:r w:rsidR="0040650A" w:rsidRPr="00770013">
        <w:rPr>
          <w:rFonts w:ascii="BrowalliaUPC" w:hAnsi="BrowalliaUPC" w:cs="BrowalliaUPC"/>
          <w:sz w:val="28"/>
          <w:szCs w:val="28"/>
        </w:rPr>
        <w:t xml:space="preserve">Upgrading Bankable Feasibility Study </w:t>
      </w:r>
      <w:r w:rsidR="0040650A" w:rsidRPr="00770013">
        <w:rPr>
          <w:rFonts w:ascii="BrowalliaUPC" w:hAnsi="BrowalliaUPC" w:cs="BrowalliaUPC"/>
          <w:sz w:val="28"/>
          <w:szCs w:val="28"/>
          <w:cs/>
        </w:rPr>
        <w:t>ในการศึกษาความเป็นไปได้ในการจัดหาแหล่งเงินทุน เพื่อพัฒนาโครงการต่อไป</w:t>
      </w:r>
    </w:p>
    <w:p w14:paraId="74A88FFE" w14:textId="77777777" w:rsidR="002C6529" w:rsidRPr="0006301A" w:rsidRDefault="002C6529" w:rsidP="008E0FDC">
      <w:pPr>
        <w:ind w:left="851"/>
        <w:jc w:val="thaiDistribute"/>
        <w:rPr>
          <w:rFonts w:ascii="BrowalliaUPC" w:hAnsi="BrowalliaUPC" w:cs="BrowalliaUPC"/>
        </w:rPr>
      </w:pPr>
    </w:p>
    <w:p w14:paraId="2E086C4A" w14:textId="246765A1" w:rsidR="008E0FDC" w:rsidRPr="00770013" w:rsidRDefault="00DE0C86" w:rsidP="008E0FDC">
      <w:pPr>
        <w:ind w:left="851"/>
        <w:jc w:val="thaiDistribute"/>
        <w:rPr>
          <w:rFonts w:ascii="BrowalliaUPC" w:hAnsi="BrowalliaUPC" w:cs="BrowalliaUPC"/>
          <w:sz w:val="28"/>
          <w:szCs w:val="28"/>
          <w:cs/>
        </w:rPr>
      </w:pPr>
      <w:r w:rsidRPr="00770013">
        <w:rPr>
          <w:rFonts w:ascii="BrowalliaUPC" w:hAnsi="BrowalliaUPC" w:cs="BrowalliaUPC"/>
          <w:sz w:val="28"/>
          <w:szCs w:val="28"/>
          <w:cs/>
        </w:rPr>
        <w:t>ในเดือนมกราค</w:t>
      </w:r>
      <w:r w:rsidR="005245C5" w:rsidRPr="00770013">
        <w:rPr>
          <w:rFonts w:ascii="BrowalliaUPC" w:hAnsi="BrowalliaUPC" w:cs="BrowalliaUPC"/>
          <w:sz w:val="28"/>
          <w:szCs w:val="28"/>
          <w:cs/>
        </w:rPr>
        <w:t>ม</w:t>
      </w:r>
      <w:r w:rsidRPr="00770013">
        <w:rPr>
          <w:rFonts w:ascii="BrowalliaUPC" w:hAnsi="BrowalliaUPC" w:cs="BrowalliaUPC"/>
          <w:sz w:val="28"/>
          <w:szCs w:val="28"/>
          <w:cs/>
        </w:rPr>
        <w:t xml:space="preserve"> </w:t>
      </w:r>
      <w:r w:rsidRPr="00770013">
        <w:rPr>
          <w:rFonts w:ascii="BrowalliaUPC" w:hAnsi="BrowalliaUPC" w:cs="BrowalliaUPC"/>
          <w:sz w:val="28"/>
          <w:szCs w:val="28"/>
        </w:rPr>
        <w:t>2564</w:t>
      </w:r>
      <w:r w:rsidRPr="00770013">
        <w:rPr>
          <w:rFonts w:ascii="BrowalliaUPC" w:hAnsi="BrowalliaUPC" w:cs="BrowalliaUPC"/>
          <w:sz w:val="28"/>
          <w:szCs w:val="28"/>
          <w:cs/>
        </w:rPr>
        <w:t xml:space="preserve"> บริษัทร่วมได้รับ</w:t>
      </w:r>
      <w:r w:rsidR="00362C7D" w:rsidRPr="00770013">
        <w:rPr>
          <w:rFonts w:ascii="BrowalliaUPC" w:hAnsi="BrowalliaUPC" w:cs="BrowalliaUPC"/>
          <w:sz w:val="28"/>
          <w:szCs w:val="28"/>
          <w:cs/>
        </w:rPr>
        <w:t>หนังสือ</w:t>
      </w:r>
      <w:r w:rsidRPr="00770013">
        <w:rPr>
          <w:rFonts w:ascii="BrowalliaUPC" w:hAnsi="BrowalliaUPC" w:cs="BrowalliaUPC"/>
          <w:sz w:val="28"/>
          <w:szCs w:val="28"/>
          <w:cs/>
        </w:rPr>
        <w:t>จากสำนักงานนายกรัฐมนตรีของสาธารณรัฐประชาธิปไตยประชาชนลาว</w:t>
      </w:r>
      <w:r w:rsidR="00230DEA" w:rsidRPr="00770013">
        <w:rPr>
          <w:rFonts w:ascii="BrowalliaUPC" w:hAnsi="BrowalliaUPC" w:cs="BrowalliaUPC"/>
          <w:sz w:val="28"/>
          <w:szCs w:val="28"/>
          <w:cs/>
        </w:rPr>
        <w:t xml:space="preserve"> </w:t>
      </w:r>
      <w:r w:rsidR="0023676C" w:rsidRPr="00770013">
        <w:rPr>
          <w:rFonts w:ascii="BrowalliaUPC" w:hAnsi="BrowalliaUPC" w:cs="BrowalliaUPC"/>
          <w:sz w:val="28"/>
          <w:szCs w:val="28"/>
          <w:cs/>
        </w:rPr>
        <w:t>เกี่ยวกับการให้การ</w:t>
      </w:r>
      <w:r w:rsidR="0039006D" w:rsidRPr="00770013">
        <w:rPr>
          <w:rFonts w:ascii="BrowalliaUPC" w:hAnsi="BrowalliaUPC" w:cs="BrowalliaUPC"/>
          <w:sz w:val="28"/>
          <w:szCs w:val="28"/>
          <w:cs/>
        </w:rPr>
        <w:t xml:space="preserve">สนับสนุนโครงการฯ และมอบหมายให้หน่วยงานที่เกี่ยวข้อง </w:t>
      </w:r>
      <w:r w:rsidR="001C58A4" w:rsidRPr="00770013">
        <w:rPr>
          <w:rFonts w:ascii="BrowalliaUPC" w:hAnsi="BrowalliaUPC" w:cs="BrowalliaUPC"/>
          <w:sz w:val="28"/>
          <w:szCs w:val="28"/>
          <w:cs/>
        </w:rPr>
        <w:t>ทบทวน และเจรจาสัญญาใหม่ เพื่อให้สอดคล้องกับนโยบาย และกฎหมาย</w:t>
      </w:r>
    </w:p>
    <w:p w14:paraId="142F2A1B" w14:textId="14E488AA" w:rsidR="008E0FDC" w:rsidRPr="0006301A" w:rsidRDefault="008E0FDC" w:rsidP="00616B0C">
      <w:pPr>
        <w:ind w:left="851"/>
        <w:jc w:val="thaiDistribute"/>
        <w:rPr>
          <w:rFonts w:ascii="BrowalliaUPC" w:hAnsi="BrowalliaUPC" w:cs="BrowalliaUPC"/>
        </w:rPr>
      </w:pPr>
    </w:p>
    <w:p w14:paraId="706F0268" w14:textId="756F4E44" w:rsidR="008E0FDC" w:rsidRPr="00770013" w:rsidRDefault="008E0FDC" w:rsidP="00EA0E38">
      <w:pPr>
        <w:numPr>
          <w:ilvl w:val="1"/>
          <w:numId w:val="1"/>
        </w:numPr>
        <w:tabs>
          <w:tab w:val="left" w:pos="846"/>
        </w:tabs>
        <w:ind w:right="-43"/>
        <w:jc w:val="both"/>
        <w:rPr>
          <w:rFonts w:ascii="BrowalliaUPC" w:hAnsi="BrowalliaUPC" w:cs="BrowalliaUPC"/>
          <w:sz w:val="28"/>
          <w:szCs w:val="28"/>
          <w:cs/>
        </w:rPr>
      </w:pPr>
      <w:r w:rsidRPr="00770013">
        <w:rPr>
          <w:rFonts w:ascii="BrowalliaUPC" w:hAnsi="BrowalliaUPC" w:cs="BrowalliaUPC"/>
          <w:sz w:val="28"/>
          <w:szCs w:val="28"/>
          <w:cs/>
        </w:rPr>
        <w:t>เงินลงทุนในกิจการร่วมค้า</w:t>
      </w:r>
    </w:p>
    <w:p w14:paraId="6DBC3D40" w14:textId="77777777" w:rsidR="008E0FDC" w:rsidRPr="0006301A" w:rsidRDefault="008E0FDC" w:rsidP="008E0FDC">
      <w:pPr>
        <w:ind w:right="-43" w:firstLine="851"/>
        <w:jc w:val="both"/>
        <w:rPr>
          <w:rFonts w:ascii="BrowalliaUPC" w:hAnsi="BrowalliaUPC" w:cs="BrowalliaUPC"/>
          <w:b/>
          <w:bCs/>
        </w:rPr>
      </w:pPr>
    </w:p>
    <w:p w14:paraId="6986A89F" w14:textId="77777777"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รายการเคลื่อนไหวของเงินลงทุนในกิจการร่วมค้า (บันทึกบัญชีตามวิธีส่วนได้เสียในงบการเงินรวม)               ในระหว่างปีสิ้นสุดวันที่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มีดังต่อไปนี้</w:t>
      </w:r>
    </w:p>
    <w:p w14:paraId="6DFFDD03" w14:textId="77777777" w:rsidR="008E0FDC" w:rsidRPr="0006301A" w:rsidRDefault="008E0FDC" w:rsidP="008E0FDC">
      <w:pPr>
        <w:ind w:left="851" w:right="-43"/>
        <w:jc w:val="thaiDistribute"/>
        <w:rPr>
          <w:rFonts w:ascii="BrowalliaUPC" w:hAnsi="BrowalliaUPC" w:cs="BrowalliaUPC"/>
        </w:rPr>
      </w:pPr>
    </w:p>
    <w:tbl>
      <w:tblPr>
        <w:tblW w:w="8685" w:type="dxa"/>
        <w:tblInd w:w="765" w:type="dxa"/>
        <w:tblLayout w:type="fixed"/>
        <w:tblLook w:val="0000" w:firstRow="0" w:lastRow="0" w:firstColumn="0" w:lastColumn="0" w:noHBand="0" w:noVBand="0"/>
      </w:tblPr>
      <w:tblGrid>
        <w:gridCol w:w="4095"/>
        <w:gridCol w:w="1170"/>
        <w:gridCol w:w="1080"/>
        <w:gridCol w:w="1260"/>
        <w:gridCol w:w="1080"/>
      </w:tblGrid>
      <w:tr w:rsidR="008E0FDC" w:rsidRPr="00770013" w14:paraId="5EE30B84" w14:textId="77777777" w:rsidTr="00616B0C">
        <w:tc>
          <w:tcPr>
            <w:tcW w:w="4095" w:type="dxa"/>
            <w:vAlign w:val="bottom"/>
          </w:tcPr>
          <w:p w14:paraId="0BCEA298" w14:textId="77777777" w:rsidR="008E0FDC" w:rsidRPr="00770013" w:rsidRDefault="008E0FDC" w:rsidP="00D34556">
            <w:pPr>
              <w:ind w:right="-36"/>
              <w:rPr>
                <w:rFonts w:ascii="BrowalliaUPC" w:hAnsi="BrowalliaUPC" w:cs="BrowalliaUPC"/>
                <w:sz w:val="28"/>
                <w:szCs w:val="28"/>
              </w:rPr>
            </w:pPr>
          </w:p>
        </w:tc>
        <w:tc>
          <w:tcPr>
            <w:tcW w:w="2250" w:type="dxa"/>
            <w:gridSpan w:val="2"/>
            <w:vAlign w:val="bottom"/>
          </w:tcPr>
          <w:p w14:paraId="11406748" w14:textId="77777777" w:rsidR="008E0FDC" w:rsidRPr="00770013" w:rsidRDefault="008E0FDC" w:rsidP="00D34556">
            <w:pPr>
              <w:pBdr>
                <w:bottom w:val="single" w:sz="4" w:space="1" w:color="FFFFFF"/>
              </w:pBdr>
              <w:ind w:right="-36"/>
              <w:jc w:val="center"/>
              <w:rPr>
                <w:rFonts w:ascii="BrowalliaUPC" w:hAnsi="BrowalliaUPC" w:cs="BrowalliaUPC"/>
                <w:sz w:val="28"/>
                <w:szCs w:val="28"/>
                <w:cs/>
              </w:rPr>
            </w:pPr>
          </w:p>
        </w:tc>
        <w:tc>
          <w:tcPr>
            <w:tcW w:w="2340" w:type="dxa"/>
            <w:gridSpan w:val="2"/>
            <w:vAlign w:val="bottom"/>
          </w:tcPr>
          <w:p w14:paraId="6EC6E243" w14:textId="77777777" w:rsidR="008E0FDC" w:rsidRPr="00770013" w:rsidRDefault="008E0FDC" w:rsidP="00D34556">
            <w:pPr>
              <w:tabs>
                <w:tab w:val="decimal" w:pos="1008"/>
                <w:tab w:val="left" w:pos="1663"/>
              </w:tabs>
              <w:ind w:left="18" w:right="72"/>
              <w:jc w:val="right"/>
              <w:rPr>
                <w:rFonts w:ascii="BrowalliaUPC" w:hAnsi="BrowalliaUPC" w:cs="BrowalliaUPC"/>
                <w:sz w:val="28"/>
                <w:szCs w:val="28"/>
              </w:rPr>
            </w:pPr>
            <w:r w:rsidRPr="00770013">
              <w:rPr>
                <w:rFonts w:ascii="BrowalliaUPC" w:hAnsi="BrowalliaUPC" w:cs="BrowalliaUPC"/>
                <w:sz w:val="28"/>
                <w:szCs w:val="28"/>
                <w:cs/>
              </w:rPr>
              <w:t xml:space="preserve"> (หน่วย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พันบาท)</w:t>
            </w:r>
          </w:p>
        </w:tc>
      </w:tr>
      <w:tr w:rsidR="008E0FDC" w:rsidRPr="00770013" w14:paraId="37CC6423" w14:textId="77777777" w:rsidTr="00616B0C">
        <w:tc>
          <w:tcPr>
            <w:tcW w:w="4095" w:type="dxa"/>
            <w:vAlign w:val="bottom"/>
          </w:tcPr>
          <w:p w14:paraId="473DA570" w14:textId="77777777" w:rsidR="008E0FDC" w:rsidRPr="00770013" w:rsidRDefault="008E0FDC" w:rsidP="00D34556">
            <w:pPr>
              <w:ind w:right="-36"/>
              <w:rPr>
                <w:rFonts w:ascii="BrowalliaUPC" w:hAnsi="BrowalliaUPC" w:cs="BrowalliaUPC"/>
                <w:sz w:val="28"/>
                <w:szCs w:val="28"/>
              </w:rPr>
            </w:pPr>
          </w:p>
        </w:tc>
        <w:tc>
          <w:tcPr>
            <w:tcW w:w="2250" w:type="dxa"/>
            <w:gridSpan w:val="2"/>
            <w:vAlign w:val="bottom"/>
          </w:tcPr>
          <w:p w14:paraId="23009567" w14:textId="77777777" w:rsidR="008E0FDC" w:rsidRPr="00770013" w:rsidRDefault="008E0FDC" w:rsidP="00D34556">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340" w:type="dxa"/>
            <w:gridSpan w:val="2"/>
            <w:vAlign w:val="bottom"/>
          </w:tcPr>
          <w:p w14:paraId="6870507B" w14:textId="77777777" w:rsidR="008E0FDC" w:rsidRPr="00770013" w:rsidRDefault="008E0FDC" w:rsidP="00D34556">
            <w:pPr>
              <w:pBdr>
                <w:bottom w:val="single" w:sz="6" w:space="1" w:color="auto"/>
              </w:pBdr>
              <w:ind w:left="-30"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0294F29" w14:textId="77777777" w:rsidTr="00616B0C">
        <w:tc>
          <w:tcPr>
            <w:tcW w:w="4095" w:type="dxa"/>
            <w:vAlign w:val="bottom"/>
          </w:tcPr>
          <w:p w14:paraId="372A6A4F" w14:textId="77777777" w:rsidR="008E0FDC" w:rsidRPr="00770013" w:rsidRDefault="008E0FDC" w:rsidP="00D34556">
            <w:pPr>
              <w:ind w:right="-36"/>
              <w:rPr>
                <w:rFonts w:ascii="BrowalliaUPC" w:hAnsi="BrowalliaUPC" w:cs="BrowalliaUPC"/>
                <w:sz w:val="28"/>
                <w:szCs w:val="28"/>
              </w:rPr>
            </w:pPr>
          </w:p>
        </w:tc>
        <w:tc>
          <w:tcPr>
            <w:tcW w:w="1170" w:type="dxa"/>
            <w:vAlign w:val="bottom"/>
          </w:tcPr>
          <w:p w14:paraId="713D192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080" w:type="dxa"/>
            <w:vAlign w:val="bottom"/>
          </w:tcPr>
          <w:p w14:paraId="4FFA35A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60" w:type="dxa"/>
            <w:vAlign w:val="bottom"/>
          </w:tcPr>
          <w:p w14:paraId="4CE8E45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Pr="00770013">
              <w:rPr>
                <w:rFonts w:ascii="BrowalliaUPC" w:hAnsi="BrowalliaUPC" w:cs="BrowalliaUPC"/>
                <w:sz w:val="28"/>
                <w:szCs w:val="28"/>
                <w:lang w:val="en-GB"/>
              </w:rPr>
              <w:t>6</w:t>
            </w:r>
            <w:r w:rsidRPr="00770013">
              <w:rPr>
                <w:rFonts w:ascii="BrowalliaUPC" w:hAnsi="BrowalliaUPC" w:cs="BrowalliaUPC"/>
                <w:sz w:val="28"/>
                <w:szCs w:val="28"/>
              </w:rPr>
              <w:t>3</w:t>
            </w:r>
          </w:p>
        </w:tc>
        <w:tc>
          <w:tcPr>
            <w:tcW w:w="1080" w:type="dxa"/>
            <w:vAlign w:val="bottom"/>
          </w:tcPr>
          <w:p w14:paraId="1D8DB36E"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5118D9" w14:paraId="3D040C28" w14:textId="77777777" w:rsidTr="005118D9">
        <w:trPr>
          <w:trHeight w:val="229"/>
        </w:trPr>
        <w:tc>
          <w:tcPr>
            <w:tcW w:w="4095" w:type="dxa"/>
            <w:vAlign w:val="bottom"/>
          </w:tcPr>
          <w:p w14:paraId="2BCECDAF" w14:textId="77777777" w:rsidR="008E0FDC" w:rsidRPr="005118D9" w:rsidRDefault="008E0FDC" w:rsidP="00D34556">
            <w:pPr>
              <w:ind w:right="-36"/>
              <w:rPr>
                <w:rFonts w:ascii="BrowalliaUPC" w:hAnsi="BrowalliaUPC" w:cs="BrowalliaUPC"/>
                <w:sz w:val="12"/>
                <w:szCs w:val="12"/>
                <w:cs/>
              </w:rPr>
            </w:pPr>
          </w:p>
        </w:tc>
        <w:tc>
          <w:tcPr>
            <w:tcW w:w="1170" w:type="dxa"/>
            <w:vAlign w:val="bottom"/>
          </w:tcPr>
          <w:p w14:paraId="37B57ABB" w14:textId="77777777" w:rsidR="008E0FDC" w:rsidRPr="005118D9" w:rsidRDefault="008E0FDC" w:rsidP="00D34556">
            <w:pPr>
              <w:ind w:right="-36"/>
              <w:jc w:val="right"/>
              <w:rPr>
                <w:rFonts w:ascii="BrowalliaUPC" w:hAnsi="BrowalliaUPC" w:cs="BrowalliaUPC"/>
                <w:sz w:val="12"/>
                <w:szCs w:val="12"/>
              </w:rPr>
            </w:pPr>
          </w:p>
        </w:tc>
        <w:tc>
          <w:tcPr>
            <w:tcW w:w="1080" w:type="dxa"/>
            <w:vAlign w:val="bottom"/>
          </w:tcPr>
          <w:p w14:paraId="48322EB3" w14:textId="77777777" w:rsidR="008E0FDC" w:rsidRPr="005118D9" w:rsidRDefault="008E0FDC" w:rsidP="00D34556">
            <w:pPr>
              <w:ind w:right="-36"/>
              <w:jc w:val="right"/>
              <w:rPr>
                <w:rFonts w:ascii="BrowalliaUPC" w:hAnsi="BrowalliaUPC" w:cs="BrowalliaUPC"/>
                <w:sz w:val="12"/>
                <w:szCs w:val="12"/>
              </w:rPr>
            </w:pPr>
          </w:p>
        </w:tc>
        <w:tc>
          <w:tcPr>
            <w:tcW w:w="1260" w:type="dxa"/>
            <w:vAlign w:val="bottom"/>
          </w:tcPr>
          <w:p w14:paraId="48366FE7" w14:textId="77777777" w:rsidR="008E0FDC" w:rsidRPr="005118D9" w:rsidRDefault="008E0FDC" w:rsidP="00D34556">
            <w:pPr>
              <w:ind w:right="-36"/>
              <w:jc w:val="right"/>
              <w:rPr>
                <w:rFonts w:ascii="BrowalliaUPC" w:hAnsi="BrowalliaUPC" w:cs="BrowalliaUPC"/>
                <w:sz w:val="12"/>
                <w:szCs w:val="12"/>
                <w:cs/>
              </w:rPr>
            </w:pPr>
          </w:p>
        </w:tc>
        <w:tc>
          <w:tcPr>
            <w:tcW w:w="1080" w:type="dxa"/>
            <w:vAlign w:val="bottom"/>
          </w:tcPr>
          <w:p w14:paraId="6B6FD9D1" w14:textId="77777777" w:rsidR="008E0FDC" w:rsidRPr="005118D9" w:rsidRDefault="008E0FDC" w:rsidP="00D34556">
            <w:pPr>
              <w:ind w:right="-36"/>
              <w:jc w:val="right"/>
              <w:rPr>
                <w:rFonts w:ascii="BrowalliaUPC" w:hAnsi="BrowalliaUPC" w:cs="BrowalliaUPC"/>
                <w:sz w:val="12"/>
                <w:szCs w:val="12"/>
                <w:cs/>
              </w:rPr>
            </w:pPr>
          </w:p>
        </w:tc>
      </w:tr>
      <w:tr w:rsidR="008E0FDC" w:rsidRPr="00770013" w14:paraId="5462B5C5" w14:textId="77777777" w:rsidTr="00616B0C">
        <w:tc>
          <w:tcPr>
            <w:tcW w:w="4095" w:type="dxa"/>
            <w:vAlign w:val="bottom"/>
          </w:tcPr>
          <w:p w14:paraId="5F531D4A" w14:textId="77777777" w:rsidR="008E0FDC" w:rsidRPr="00770013" w:rsidRDefault="008E0FDC" w:rsidP="00D34556">
            <w:pPr>
              <w:ind w:right="-36"/>
              <w:rPr>
                <w:rFonts w:ascii="BrowalliaUPC" w:hAnsi="BrowalliaUPC" w:cs="BrowalliaUPC"/>
                <w:sz w:val="28"/>
                <w:szCs w:val="28"/>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มกราคม </w:t>
            </w:r>
          </w:p>
        </w:tc>
        <w:tc>
          <w:tcPr>
            <w:tcW w:w="1170" w:type="dxa"/>
            <w:vAlign w:val="bottom"/>
          </w:tcPr>
          <w:p w14:paraId="12979A05" w14:textId="6B65C790" w:rsidR="008E0FDC" w:rsidRPr="00770013" w:rsidRDefault="009F35B8" w:rsidP="00D34556">
            <w:pPr>
              <w:ind w:right="-36"/>
              <w:jc w:val="right"/>
              <w:rPr>
                <w:rFonts w:ascii="BrowalliaUPC" w:hAnsi="BrowalliaUPC" w:cs="BrowalliaUPC"/>
                <w:sz w:val="28"/>
                <w:szCs w:val="28"/>
              </w:rPr>
            </w:pPr>
            <w:r w:rsidRPr="00770013">
              <w:rPr>
                <w:rFonts w:ascii="BrowalliaUPC" w:hAnsi="BrowalliaUPC" w:cs="BrowalliaUPC"/>
                <w:sz w:val="28"/>
                <w:szCs w:val="28"/>
              </w:rPr>
              <w:t>276,342</w:t>
            </w:r>
          </w:p>
        </w:tc>
        <w:tc>
          <w:tcPr>
            <w:tcW w:w="1080" w:type="dxa"/>
            <w:vAlign w:val="bottom"/>
          </w:tcPr>
          <w:p w14:paraId="5CFC6823" w14:textId="77777777" w:rsidR="008E0FDC" w:rsidRPr="00770013" w:rsidRDefault="008E0FDC" w:rsidP="00D34556">
            <w:pPr>
              <w:ind w:right="-36"/>
              <w:jc w:val="right"/>
              <w:rPr>
                <w:rFonts w:ascii="BrowalliaUPC" w:hAnsi="BrowalliaUPC" w:cs="BrowalliaUPC"/>
                <w:sz w:val="28"/>
                <w:szCs w:val="28"/>
              </w:rPr>
            </w:pPr>
            <w:r w:rsidRPr="00770013">
              <w:rPr>
                <w:rFonts w:ascii="BrowalliaUPC" w:hAnsi="BrowalliaUPC" w:cs="BrowalliaUPC"/>
                <w:sz w:val="28"/>
                <w:szCs w:val="28"/>
              </w:rPr>
              <w:t>217,475</w:t>
            </w:r>
          </w:p>
        </w:tc>
        <w:tc>
          <w:tcPr>
            <w:tcW w:w="1260" w:type="dxa"/>
            <w:vAlign w:val="bottom"/>
          </w:tcPr>
          <w:p w14:paraId="5A33FB01" w14:textId="75787E35" w:rsidR="008E0FDC" w:rsidRPr="00770013" w:rsidRDefault="00F5302C" w:rsidP="00D34556">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17312B9C" w14:textId="3E57C9BD" w:rsidR="008E0FDC" w:rsidRPr="00770013" w:rsidRDefault="008E0FDC" w:rsidP="00D34556">
            <w:pPr>
              <w:ind w:right="-36"/>
              <w:jc w:val="right"/>
              <w:rPr>
                <w:rFonts w:ascii="BrowalliaUPC" w:hAnsi="BrowalliaUPC" w:cs="BrowalliaUPC"/>
                <w:sz w:val="28"/>
                <w:szCs w:val="28"/>
                <w:lang w:val="en-GB"/>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37E2F620" w14:textId="77777777" w:rsidTr="00616B0C">
        <w:tc>
          <w:tcPr>
            <w:tcW w:w="4095" w:type="dxa"/>
            <w:vAlign w:val="bottom"/>
          </w:tcPr>
          <w:p w14:paraId="69E425F3" w14:textId="19ECA377" w:rsidR="00431F0E" w:rsidRPr="00770013" w:rsidRDefault="00431F0E" w:rsidP="00431F0E">
            <w:pPr>
              <w:ind w:right="-36"/>
              <w:rPr>
                <w:rFonts w:ascii="BrowalliaUPC" w:hAnsi="BrowalliaUPC" w:cs="BrowalliaUPC"/>
                <w:sz w:val="28"/>
                <w:szCs w:val="28"/>
                <w:cs/>
              </w:rPr>
            </w:pPr>
            <w:r w:rsidRPr="00770013">
              <w:rPr>
                <w:rFonts w:ascii="BrowalliaUPC" w:hAnsi="BrowalliaUPC" w:cs="BrowalliaUPC"/>
                <w:sz w:val="28"/>
                <w:szCs w:val="28"/>
                <w:cs/>
              </w:rPr>
              <w:t xml:space="preserve">บวก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ส่วนแบ่งกำไรจากกิจการร่วมค้า</w:t>
            </w:r>
          </w:p>
        </w:tc>
        <w:tc>
          <w:tcPr>
            <w:tcW w:w="1170" w:type="dxa"/>
            <w:vAlign w:val="bottom"/>
          </w:tcPr>
          <w:p w14:paraId="7090BDE1" w14:textId="290B662A" w:rsidR="00431F0E" w:rsidRPr="00770013" w:rsidRDefault="00A2347A" w:rsidP="00431F0E">
            <w:pPr>
              <w:ind w:right="-36"/>
              <w:jc w:val="right"/>
              <w:rPr>
                <w:rFonts w:ascii="BrowalliaUPC" w:hAnsi="BrowalliaUPC" w:cs="BrowalliaUPC"/>
                <w:sz w:val="28"/>
                <w:szCs w:val="28"/>
                <w:lang w:val="en-GB"/>
              </w:rPr>
            </w:pPr>
            <w:r w:rsidRPr="00A2347A">
              <w:rPr>
                <w:rFonts w:ascii="BrowalliaUPC" w:hAnsi="BrowalliaUPC" w:cs="BrowalliaUPC"/>
                <w:sz w:val="28"/>
                <w:szCs w:val="28"/>
              </w:rPr>
              <w:t>155</w:t>
            </w:r>
            <w:r w:rsidR="00431F0E" w:rsidRPr="00770013">
              <w:rPr>
                <w:rFonts w:ascii="BrowalliaUPC" w:hAnsi="BrowalliaUPC" w:cs="BrowalliaUPC"/>
                <w:sz w:val="28"/>
                <w:szCs w:val="28"/>
                <w:lang w:val="en-GB"/>
              </w:rPr>
              <w:t>,</w:t>
            </w:r>
            <w:r w:rsidRPr="00A2347A">
              <w:rPr>
                <w:rFonts w:ascii="BrowalliaUPC" w:hAnsi="BrowalliaUPC" w:cs="BrowalliaUPC"/>
                <w:sz w:val="28"/>
                <w:szCs w:val="28"/>
              </w:rPr>
              <w:t>775</w:t>
            </w:r>
          </w:p>
        </w:tc>
        <w:tc>
          <w:tcPr>
            <w:tcW w:w="1080" w:type="dxa"/>
            <w:vAlign w:val="bottom"/>
          </w:tcPr>
          <w:p w14:paraId="7BD16270" w14:textId="77777777" w:rsidR="00431F0E" w:rsidRPr="00770013" w:rsidRDefault="00431F0E" w:rsidP="00431F0E">
            <w:pPr>
              <w:ind w:right="-36"/>
              <w:jc w:val="right"/>
              <w:rPr>
                <w:rFonts w:ascii="BrowalliaUPC" w:hAnsi="BrowalliaUPC" w:cs="BrowalliaUPC"/>
                <w:sz w:val="28"/>
                <w:szCs w:val="28"/>
                <w:lang w:val="en-GB"/>
              </w:rPr>
            </w:pPr>
            <w:r w:rsidRPr="00770013">
              <w:rPr>
                <w:rFonts w:ascii="BrowalliaUPC" w:hAnsi="BrowalliaUPC" w:cs="BrowalliaUPC"/>
                <w:sz w:val="28"/>
                <w:szCs w:val="28"/>
                <w:lang w:val="en-GB"/>
              </w:rPr>
              <w:t>205,494</w:t>
            </w:r>
          </w:p>
        </w:tc>
        <w:tc>
          <w:tcPr>
            <w:tcW w:w="1260" w:type="dxa"/>
            <w:vAlign w:val="bottom"/>
          </w:tcPr>
          <w:p w14:paraId="2ABA4CB6" w14:textId="4F5368A5" w:rsidR="00431F0E" w:rsidRPr="00770013" w:rsidRDefault="00F5302C" w:rsidP="00431F0E">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481DBCDB" w14:textId="01382A33"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2D9D4E95" w14:textId="77777777" w:rsidTr="00616B0C">
        <w:tc>
          <w:tcPr>
            <w:tcW w:w="4095" w:type="dxa"/>
            <w:vAlign w:val="bottom"/>
          </w:tcPr>
          <w:p w14:paraId="1908F7EE" w14:textId="22D0F6F7" w:rsidR="00431F0E" w:rsidRPr="00770013" w:rsidRDefault="00431F0E" w:rsidP="00431F0E">
            <w:pPr>
              <w:ind w:right="-36"/>
              <w:rPr>
                <w:rFonts w:ascii="BrowalliaUPC" w:hAnsi="BrowalliaUPC" w:cs="BrowalliaUPC"/>
                <w:sz w:val="28"/>
                <w:szCs w:val="28"/>
                <w:cs/>
              </w:rPr>
            </w:pPr>
            <w:r w:rsidRPr="00770013">
              <w:rPr>
                <w:rFonts w:ascii="BrowalliaUPC" w:hAnsi="BrowalliaUPC" w:cs="BrowalliaUPC"/>
                <w:sz w:val="28"/>
                <w:szCs w:val="28"/>
                <w:cs/>
              </w:rPr>
              <w:t xml:space="preserve">หัก : </w:t>
            </w:r>
            <w:r w:rsidR="00D46773">
              <w:rPr>
                <w:rFonts w:ascii="BrowalliaUPC" w:hAnsi="BrowalliaUPC" w:cs="BrowalliaUPC" w:hint="cs"/>
                <w:sz w:val="28"/>
                <w:szCs w:val="28"/>
                <w:cs/>
              </w:rPr>
              <w:t>รับ</w:t>
            </w:r>
            <w:r w:rsidRPr="00770013">
              <w:rPr>
                <w:rFonts w:ascii="BrowalliaUPC" w:hAnsi="BrowalliaUPC" w:cs="BrowalliaUPC"/>
                <w:sz w:val="28"/>
                <w:szCs w:val="28"/>
                <w:cs/>
              </w:rPr>
              <w:t>ส่วนแบ่ง</w:t>
            </w:r>
            <w:r w:rsidR="00805896">
              <w:rPr>
                <w:rFonts w:ascii="BrowalliaUPC" w:hAnsi="BrowalliaUPC" w:cs="BrowalliaUPC" w:hint="cs"/>
                <w:sz w:val="28"/>
                <w:szCs w:val="28"/>
                <w:cs/>
              </w:rPr>
              <w:t>กำไร</w:t>
            </w:r>
            <w:r w:rsidRPr="00770013">
              <w:rPr>
                <w:rFonts w:ascii="BrowalliaUPC" w:hAnsi="BrowalliaUPC" w:cs="BrowalliaUPC"/>
                <w:sz w:val="28"/>
                <w:szCs w:val="28"/>
                <w:cs/>
              </w:rPr>
              <w:t>จากกิจการร่วมค้า</w:t>
            </w:r>
          </w:p>
        </w:tc>
        <w:tc>
          <w:tcPr>
            <w:tcW w:w="1170" w:type="dxa"/>
            <w:vAlign w:val="bottom"/>
          </w:tcPr>
          <w:p w14:paraId="081C11D2" w14:textId="1F0A77EB" w:rsidR="00431F0E" w:rsidRPr="00770013" w:rsidRDefault="00F809A4" w:rsidP="00431F0E">
            <w:pPr>
              <w:ind w:right="-36"/>
              <w:jc w:val="right"/>
              <w:rPr>
                <w:rFonts w:ascii="BrowalliaUPC" w:hAnsi="BrowalliaUPC" w:cs="BrowalliaUPC"/>
                <w:sz w:val="28"/>
                <w:szCs w:val="28"/>
              </w:rPr>
            </w:pPr>
            <w:r w:rsidRPr="00770013">
              <w:rPr>
                <w:rFonts w:ascii="BrowalliaUPC" w:hAnsi="BrowalliaUPC" w:cs="BrowalliaUPC"/>
                <w:sz w:val="28"/>
                <w:szCs w:val="28"/>
              </w:rPr>
              <w:t>(66,244)</w:t>
            </w:r>
          </w:p>
        </w:tc>
        <w:tc>
          <w:tcPr>
            <w:tcW w:w="1080" w:type="dxa"/>
            <w:vAlign w:val="bottom"/>
          </w:tcPr>
          <w:p w14:paraId="37E46D25" w14:textId="77777777"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130,637</w:t>
            </w:r>
            <w:r w:rsidRPr="00770013">
              <w:rPr>
                <w:rFonts w:ascii="BrowalliaUPC" w:hAnsi="BrowalliaUPC" w:cs="BrowalliaUPC"/>
                <w:sz w:val="28"/>
                <w:szCs w:val="28"/>
                <w:cs/>
              </w:rPr>
              <w:t>)</w:t>
            </w:r>
          </w:p>
        </w:tc>
        <w:tc>
          <w:tcPr>
            <w:tcW w:w="1260" w:type="dxa"/>
            <w:vAlign w:val="bottom"/>
          </w:tcPr>
          <w:p w14:paraId="513C05B3" w14:textId="3B05EE3B" w:rsidR="00431F0E" w:rsidRPr="00770013" w:rsidRDefault="00F5302C" w:rsidP="00431F0E">
            <w:pP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06B37507" w14:textId="75B62D6D" w:rsidR="00431F0E" w:rsidRPr="00770013" w:rsidRDefault="00431F0E" w:rsidP="00431F0E">
            <w:pP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198BCC9B" w14:textId="77777777" w:rsidTr="00616B0C">
        <w:tc>
          <w:tcPr>
            <w:tcW w:w="4095" w:type="dxa"/>
            <w:vAlign w:val="bottom"/>
          </w:tcPr>
          <w:p w14:paraId="2A7EC3DE" w14:textId="0C028FFF" w:rsidR="00431F0E" w:rsidRPr="00770013" w:rsidRDefault="00431F0E" w:rsidP="00431F0E">
            <w:pPr>
              <w:ind w:left="252" w:right="-36" w:hanging="252"/>
              <w:rPr>
                <w:rFonts w:ascii="BrowalliaUPC" w:hAnsi="BrowalliaUPC" w:cs="BrowalliaUPC"/>
                <w:sz w:val="28"/>
                <w:szCs w:val="28"/>
                <w:lang w:val="en-GB"/>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w:t>
            </w:r>
            <w:r w:rsidRPr="00770013">
              <w:rPr>
                <w:rFonts w:ascii="BrowalliaUPC" w:hAnsi="BrowalliaUPC" w:cs="BrowalliaUPC"/>
                <w:sz w:val="28"/>
                <w:szCs w:val="28"/>
                <w:cs/>
              </w:rPr>
              <w:t xml:space="preserve"> ส่วนปรับปรุงจากการแปลงค่างบการเงินที่</w:t>
            </w:r>
            <w:r w:rsidR="004F35DF">
              <w:rPr>
                <w:rFonts w:ascii="BrowalliaUPC" w:hAnsi="BrowalliaUPC" w:cs="BrowalliaUPC"/>
                <w:sz w:val="28"/>
                <w:szCs w:val="28"/>
              </w:rPr>
              <w:t xml:space="preserve">   </w:t>
            </w:r>
            <w:r w:rsidRPr="00770013">
              <w:rPr>
                <w:rFonts w:ascii="BrowalliaUPC" w:hAnsi="BrowalliaUPC" w:cs="BrowalliaUPC"/>
                <w:sz w:val="28"/>
                <w:szCs w:val="28"/>
                <w:cs/>
              </w:rPr>
              <w:t>เป็นเงินตราต่างประเทศ</w:t>
            </w:r>
          </w:p>
        </w:tc>
        <w:tc>
          <w:tcPr>
            <w:tcW w:w="1170" w:type="dxa"/>
            <w:vAlign w:val="bottom"/>
          </w:tcPr>
          <w:p w14:paraId="5C2CEE5E" w14:textId="159C9D78"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00F809A4" w:rsidRPr="00770013">
              <w:rPr>
                <w:rFonts w:ascii="BrowalliaUPC" w:hAnsi="BrowalliaUPC" w:cs="BrowalliaUPC"/>
                <w:sz w:val="28"/>
                <w:szCs w:val="28"/>
              </w:rPr>
              <w:t>23,152</w:t>
            </w:r>
            <w:r w:rsidRPr="00770013">
              <w:rPr>
                <w:rFonts w:ascii="BrowalliaUPC" w:hAnsi="BrowalliaUPC" w:cs="BrowalliaUPC"/>
                <w:sz w:val="28"/>
                <w:szCs w:val="28"/>
                <w:cs/>
              </w:rPr>
              <w:t>)</w:t>
            </w:r>
          </w:p>
        </w:tc>
        <w:tc>
          <w:tcPr>
            <w:tcW w:w="1080" w:type="dxa"/>
            <w:vAlign w:val="bottom"/>
          </w:tcPr>
          <w:p w14:paraId="42C185DF" w14:textId="77777777"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15,990</w:t>
            </w:r>
            <w:r w:rsidRPr="00770013">
              <w:rPr>
                <w:rFonts w:ascii="BrowalliaUPC" w:hAnsi="BrowalliaUPC" w:cs="BrowalliaUPC"/>
                <w:sz w:val="28"/>
                <w:szCs w:val="28"/>
                <w:cs/>
              </w:rPr>
              <w:t>)</w:t>
            </w:r>
          </w:p>
        </w:tc>
        <w:tc>
          <w:tcPr>
            <w:tcW w:w="1260" w:type="dxa"/>
            <w:vAlign w:val="bottom"/>
          </w:tcPr>
          <w:p w14:paraId="5AC6D9EE" w14:textId="4A9A63EA" w:rsidR="00431F0E" w:rsidRPr="00770013" w:rsidRDefault="00F5302C" w:rsidP="00431F0E">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2C5D7CDC" w14:textId="0294BF89" w:rsidR="00431F0E" w:rsidRPr="00770013" w:rsidRDefault="00431F0E" w:rsidP="00431F0E">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431F0E" w:rsidRPr="00770013" w14:paraId="4F693CEB" w14:textId="77777777" w:rsidTr="00616B0C">
        <w:trPr>
          <w:trHeight w:val="374"/>
        </w:trPr>
        <w:tc>
          <w:tcPr>
            <w:tcW w:w="4095" w:type="dxa"/>
            <w:vAlign w:val="bottom"/>
          </w:tcPr>
          <w:p w14:paraId="23351121" w14:textId="77777777" w:rsidR="00431F0E" w:rsidRPr="00770013" w:rsidRDefault="00431F0E" w:rsidP="00431F0E">
            <w:pPr>
              <w:ind w:right="-36"/>
              <w:rPr>
                <w:rFonts w:ascii="BrowalliaUPC" w:hAnsi="BrowalliaUPC" w:cs="BrowalliaUPC"/>
                <w:sz w:val="28"/>
                <w:szCs w:val="28"/>
                <w:cs/>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r w:rsidRPr="00770013">
              <w:rPr>
                <w:rFonts w:ascii="BrowalliaUPC" w:hAnsi="BrowalliaUPC" w:cs="BrowalliaUPC"/>
                <w:sz w:val="28"/>
                <w:szCs w:val="28"/>
                <w:cs/>
              </w:rPr>
              <w:t xml:space="preserve"> </w:t>
            </w:r>
          </w:p>
        </w:tc>
        <w:tc>
          <w:tcPr>
            <w:tcW w:w="1170" w:type="dxa"/>
            <w:vAlign w:val="bottom"/>
          </w:tcPr>
          <w:p w14:paraId="45DEE904" w14:textId="5F72BA06"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342,721</w:t>
            </w:r>
          </w:p>
        </w:tc>
        <w:tc>
          <w:tcPr>
            <w:tcW w:w="1080" w:type="dxa"/>
            <w:vAlign w:val="bottom"/>
          </w:tcPr>
          <w:p w14:paraId="139E29FA" w14:textId="77777777"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276,342</w:t>
            </w:r>
          </w:p>
        </w:tc>
        <w:tc>
          <w:tcPr>
            <w:tcW w:w="1260" w:type="dxa"/>
            <w:vAlign w:val="bottom"/>
          </w:tcPr>
          <w:p w14:paraId="35BD2866" w14:textId="3D9809FC" w:rsidR="00431F0E" w:rsidRPr="00770013" w:rsidRDefault="00F5302C" w:rsidP="00431F0E">
            <w:pPr>
              <w:pBdr>
                <w:bottom w:val="single" w:sz="12"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080" w:type="dxa"/>
            <w:vAlign w:val="bottom"/>
          </w:tcPr>
          <w:p w14:paraId="34C39CF5" w14:textId="507D90E5" w:rsidR="00431F0E" w:rsidRPr="00770013" w:rsidRDefault="00431F0E" w:rsidP="00431F0E">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bl>
    <w:p w14:paraId="29B4D041" w14:textId="5871354C" w:rsidR="008E0FDC" w:rsidRPr="00770013" w:rsidRDefault="008E0FDC" w:rsidP="008E0FDC">
      <w:pPr>
        <w:ind w:left="851" w:right="-43"/>
        <w:jc w:val="thaiDistribute"/>
        <w:rPr>
          <w:rFonts w:ascii="BrowalliaUPC" w:hAnsi="BrowalliaUPC" w:cs="BrowalliaUPC"/>
          <w:sz w:val="28"/>
          <w:szCs w:val="28"/>
        </w:rPr>
      </w:pPr>
      <w:r w:rsidRPr="00770013">
        <w:rPr>
          <w:rFonts w:ascii="BrowalliaUPC" w:hAnsi="BrowalliaUPC" w:cs="BrowalliaUPC"/>
          <w:sz w:val="28"/>
          <w:szCs w:val="28"/>
          <w:cs/>
        </w:rPr>
        <w:t xml:space="preserve">เงินลงทุนในกิจการร่วมค้า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w:t>
      </w:r>
      <w:r w:rsidRPr="00770013">
        <w:rPr>
          <w:rFonts w:ascii="BrowalliaUPC" w:hAnsi="BrowalliaUPC" w:cs="BrowalliaUPC"/>
          <w:sz w:val="28"/>
          <w:szCs w:val="28"/>
          <w:lang w:val="en-GB"/>
        </w:rPr>
        <w:t>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 เงินลงทุนดังต่อไปนี้</w:t>
      </w:r>
    </w:p>
    <w:p w14:paraId="18A60570" w14:textId="77777777" w:rsidR="008E0FDC" w:rsidRPr="00770013" w:rsidRDefault="008E0FDC" w:rsidP="008E0FDC">
      <w:pPr>
        <w:ind w:left="851" w:right="-43"/>
        <w:jc w:val="thaiDistribute"/>
        <w:rPr>
          <w:rFonts w:ascii="BrowalliaUPC" w:hAnsi="BrowalliaUPC" w:cs="BrowalliaUPC"/>
          <w:sz w:val="28"/>
          <w:szCs w:val="28"/>
        </w:rPr>
      </w:pPr>
    </w:p>
    <w:tbl>
      <w:tblPr>
        <w:tblW w:w="9039" w:type="dxa"/>
        <w:tblInd w:w="630" w:type="dxa"/>
        <w:tblBorders>
          <w:bottom w:val="single" w:sz="4" w:space="0" w:color="auto"/>
        </w:tblBorders>
        <w:tblLayout w:type="fixed"/>
        <w:tblLook w:val="0000" w:firstRow="0" w:lastRow="0" w:firstColumn="0" w:lastColumn="0" w:noHBand="0" w:noVBand="0"/>
      </w:tblPr>
      <w:tblGrid>
        <w:gridCol w:w="2340"/>
        <w:gridCol w:w="1809"/>
        <w:gridCol w:w="709"/>
        <w:gridCol w:w="709"/>
        <w:gridCol w:w="863"/>
        <w:gridCol w:w="860"/>
        <w:gridCol w:w="900"/>
        <w:gridCol w:w="849"/>
      </w:tblGrid>
      <w:tr w:rsidR="00E9314F" w:rsidRPr="00770013" w14:paraId="0AB0631A" w14:textId="77777777" w:rsidTr="00EA0E38">
        <w:trPr>
          <w:tblHeader/>
        </w:trPr>
        <w:tc>
          <w:tcPr>
            <w:tcW w:w="2340" w:type="dxa"/>
          </w:tcPr>
          <w:p w14:paraId="5E4B3E1B"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079A8833" w14:textId="77777777" w:rsidR="00E9314F" w:rsidRPr="00770013" w:rsidRDefault="00E9314F" w:rsidP="003074EA">
            <w:pPr>
              <w:ind w:left="-90" w:right="-36"/>
              <w:rPr>
                <w:rFonts w:ascii="BrowalliaUPC" w:hAnsi="BrowalliaUPC" w:cs="BrowalliaUPC"/>
                <w:color w:val="000000" w:themeColor="text1"/>
                <w:sz w:val="18"/>
                <w:szCs w:val="18"/>
              </w:rPr>
            </w:pPr>
          </w:p>
        </w:tc>
        <w:tc>
          <w:tcPr>
            <w:tcW w:w="1418" w:type="dxa"/>
            <w:gridSpan w:val="2"/>
          </w:tcPr>
          <w:p w14:paraId="4E67BFB4"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3472" w:type="dxa"/>
            <w:gridSpan w:val="4"/>
          </w:tcPr>
          <w:p w14:paraId="7D32388D" w14:textId="77777777" w:rsidR="00E9314F" w:rsidRPr="00770013" w:rsidRDefault="00E9314F" w:rsidP="003074EA">
            <w:pPr>
              <w:pBdr>
                <w:bottom w:val="single" w:sz="4" w:space="1" w:color="FFFFFF"/>
              </w:pBdr>
              <w:ind w:left="-18"/>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(หน่วย </w:t>
            </w:r>
            <w:r w:rsidRPr="00770013">
              <w:rPr>
                <w:rFonts w:ascii="BrowalliaUPC" w:hAnsi="BrowalliaUPC" w:cs="BrowalliaUPC"/>
                <w:color w:val="000000" w:themeColor="text1"/>
                <w:sz w:val="18"/>
                <w:szCs w:val="18"/>
                <w:cs/>
                <w:lang w:val="en-GB"/>
              </w:rPr>
              <w:t>: พันบาท</w:t>
            </w:r>
            <w:r w:rsidRPr="00770013">
              <w:rPr>
                <w:rFonts w:ascii="BrowalliaUPC" w:hAnsi="BrowalliaUPC" w:cs="BrowalliaUPC"/>
                <w:color w:val="000000" w:themeColor="text1"/>
                <w:sz w:val="18"/>
                <w:szCs w:val="18"/>
                <w:cs/>
              </w:rPr>
              <w:t>)</w:t>
            </w:r>
          </w:p>
        </w:tc>
      </w:tr>
      <w:tr w:rsidR="00E9314F" w:rsidRPr="00770013" w14:paraId="0D9708C6" w14:textId="77777777" w:rsidTr="00EA0E38">
        <w:trPr>
          <w:tblHeader/>
        </w:trPr>
        <w:tc>
          <w:tcPr>
            <w:tcW w:w="2340" w:type="dxa"/>
          </w:tcPr>
          <w:p w14:paraId="2BD682E3"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5F67F8E8" w14:textId="77777777" w:rsidR="00E9314F" w:rsidRPr="00770013" w:rsidRDefault="00E9314F" w:rsidP="003074EA">
            <w:pPr>
              <w:ind w:left="-90" w:right="-36"/>
              <w:rPr>
                <w:rFonts w:ascii="BrowalliaUPC" w:hAnsi="BrowalliaUPC" w:cs="BrowalliaUPC"/>
                <w:color w:val="000000" w:themeColor="text1"/>
                <w:sz w:val="18"/>
                <w:szCs w:val="18"/>
              </w:rPr>
            </w:pPr>
          </w:p>
        </w:tc>
        <w:tc>
          <w:tcPr>
            <w:tcW w:w="1418" w:type="dxa"/>
            <w:gridSpan w:val="2"/>
          </w:tcPr>
          <w:p w14:paraId="32C4D032" w14:textId="77777777" w:rsidR="00E9314F" w:rsidRPr="00770013" w:rsidRDefault="00E9314F" w:rsidP="003074EA">
            <w:pPr>
              <w:ind w:left="-90" w:right="-36"/>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สัดส่วน</w:t>
            </w:r>
          </w:p>
        </w:tc>
        <w:tc>
          <w:tcPr>
            <w:tcW w:w="1723" w:type="dxa"/>
            <w:gridSpan w:val="2"/>
          </w:tcPr>
          <w:p w14:paraId="4373E7EE" w14:textId="77777777" w:rsidR="00E9314F" w:rsidRPr="00770013" w:rsidRDefault="00E9314F" w:rsidP="003074EA">
            <w:pPr>
              <w:pBdr>
                <w:bottom w:val="single" w:sz="4" w:space="1" w:color="auto"/>
              </w:pBdr>
              <w:ind w:right="-31"/>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งบการเงินรวม</w:t>
            </w:r>
          </w:p>
        </w:tc>
        <w:tc>
          <w:tcPr>
            <w:tcW w:w="1749" w:type="dxa"/>
            <w:gridSpan w:val="2"/>
          </w:tcPr>
          <w:p w14:paraId="5095602A" w14:textId="77777777" w:rsidR="00E9314F" w:rsidRPr="00770013" w:rsidRDefault="00E9314F"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งบการเงินเฉพาะของบริษัท</w:t>
            </w:r>
          </w:p>
        </w:tc>
      </w:tr>
      <w:tr w:rsidR="00E9314F" w:rsidRPr="00770013" w14:paraId="5B453FA9" w14:textId="77777777" w:rsidTr="00EA0E38">
        <w:trPr>
          <w:tblHeader/>
        </w:trPr>
        <w:tc>
          <w:tcPr>
            <w:tcW w:w="2340" w:type="dxa"/>
          </w:tcPr>
          <w:p w14:paraId="76383B6A"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664C4725" w14:textId="77777777" w:rsidR="00E9314F" w:rsidRPr="00770013" w:rsidRDefault="00E9314F" w:rsidP="003074EA">
            <w:pPr>
              <w:ind w:left="-90" w:right="-36"/>
              <w:rPr>
                <w:rFonts w:ascii="BrowalliaUPC" w:hAnsi="BrowalliaUPC" w:cs="BrowalliaUPC"/>
                <w:color w:val="000000" w:themeColor="text1"/>
                <w:sz w:val="18"/>
                <w:szCs w:val="18"/>
                <w:u w:val="single"/>
              </w:rPr>
            </w:pPr>
          </w:p>
        </w:tc>
        <w:tc>
          <w:tcPr>
            <w:tcW w:w="1418" w:type="dxa"/>
            <w:gridSpan w:val="2"/>
          </w:tcPr>
          <w:p w14:paraId="1752372D" w14:textId="77777777" w:rsidR="00E9314F" w:rsidRPr="00770013" w:rsidRDefault="00E9314F" w:rsidP="003074EA">
            <w:pPr>
              <w:pBdr>
                <w:bottom w:val="single" w:sz="4" w:space="1" w:color="auto"/>
              </w:pBdr>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การลงทุน</w:t>
            </w:r>
          </w:p>
        </w:tc>
        <w:tc>
          <w:tcPr>
            <w:tcW w:w="1723" w:type="dxa"/>
            <w:gridSpan w:val="2"/>
          </w:tcPr>
          <w:p w14:paraId="481B7FEE" w14:textId="77777777" w:rsidR="00E9314F" w:rsidRPr="00770013" w:rsidRDefault="00E9314F" w:rsidP="003074EA">
            <w:pPr>
              <w:pBdr>
                <w:bottom w:val="single" w:sz="4" w:space="1" w:color="auto"/>
              </w:pBdr>
              <w:tabs>
                <w:tab w:val="left" w:pos="1601"/>
              </w:tabs>
              <w:ind w:left="-18" w:right="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วิธีส่วนได้เสีย</w:t>
            </w:r>
          </w:p>
        </w:tc>
        <w:tc>
          <w:tcPr>
            <w:tcW w:w="1749" w:type="dxa"/>
            <w:gridSpan w:val="2"/>
          </w:tcPr>
          <w:p w14:paraId="6207AB58" w14:textId="77777777" w:rsidR="00E9314F" w:rsidRPr="00770013" w:rsidRDefault="00E9314F" w:rsidP="003074EA">
            <w:pPr>
              <w:pBdr>
                <w:bottom w:val="single" w:sz="4" w:space="1" w:color="auto"/>
              </w:pBdr>
              <w:ind w:left="-18"/>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ราคาทุน</w:t>
            </w:r>
          </w:p>
        </w:tc>
      </w:tr>
      <w:tr w:rsidR="00E9314F" w:rsidRPr="00770013" w14:paraId="6524E458" w14:textId="77777777" w:rsidTr="00EA0E38">
        <w:trPr>
          <w:tblHeader/>
        </w:trPr>
        <w:tc>
          <w:tcPr>
            <w:tcW w:w="2340" w:type="dxa"/>
          </w:tcPr>
          <w:p w14:paraId="0AA8176E" w14:textId="77777777" w:rsidR="00E9314F" w:rsidRPr="00770013" w:rsidRDefault="00E9314F" w:rsidP="003074EA">
            <w:pPr>
              <w:ind w:right="-36"/>
              <w:rPr>
                <w:rFonts w:ascii="BrowalliaUPC" w:hAnsi="BrowalliaUPC" w:cs="BrowalliaUPC"/>
                <w:color w:val="000000" w:themeColor="text1"/>
                <w:sz w:val="18"/>
                <w:szCs w:val="18"/>
              </w:rPr>
            </w:pPr>
          </w:p>
        </w:tc>
        <w:tc>
          <w:tcPr>
            <w:tcW w:w="1809" w:type="dxa"/>
            <w:vAlign w:val="bottom"/>
          </w:tcPr>
          <w:p w14:paraId="6D97930D" w14:textId="77777777" w:rsidR="00E9314F" w:rsidRPr="00770013" w:rsidRDefault="00E9314F" w:rsidP="003074EA">
            <w:pPr>
              <w:pBdr>
                <w:bottom w:val="single" w:sz="4" w:space="1" w:color="auto"/>
              </w:pBdr>
              <w:ind w:left="-90"/>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ลักษณะของธุรกิจ</w:t>
            </w:r>
          </w:p>
        </w:tc>
        <w:tc>
          <w:tcPr>
            <w:tcW w:w="709" w:type="dxa"/>
            <w:vAlign w:val="bottom"/>
          </w:tcPr>
          <w:p w14:paraId="6AF14D7C" w14:textId="097DD19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46368050"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709" w:type="dxa"/>
            <w:vAlign w:val="bottom"/>
          </w:tcPr>
          <w:p w14:paraId="33E5570D"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63" w:type="dxa"/>
            <w:vAlign w:val="bottom"/>
          </w:tcPr>
          <w:p w14:paraId="00496D56" w14:textId="5886F5FD"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1BF42707"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60" w:type="dxa"/>
            <w:vAlign w:val="bottom"/>
          </w:tcPr>
          <w:p w14:paraId="008A0686"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900" w:type="dxa"/>
            <w:vAlign w:val="bottom"/>
          </w:tcPr>
          <w:p w14:paraId="4A28EF69" w14:textId="26EC4302"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1F7579D9"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2563</w:t>
            </w:r>
          </w:p>
        </w:tc>
        <w:tc>
          <w:tcPr>
            <w:tcW w:w="849" w:type="dxa"/>
            <w:vAlign w:val="bottom"/>
          </w:tcPr>
          <w:p w14:paraId="78D02B95" w14:textId="77777777" w:rsidR="00E9314F" w:rsidRPr="00770013" w:rsidRDefault="00E9314F" w:rsidP="003074EA">
            <w:pPr>
              <w:pBdr>
                <w:bottom w:val="single" w:sz="4" w:space="1" w:color="auto"/>
              </w:pBdr>
              <w:tabs>
                <w:tab w:val="left" w:pos="900"/>
              </w:tabs>
              <w:ind w:left="-18"/>
              <w:jc w:val="center"/>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r>
      <w:tr w:rsidR="00E9314F" w:rsidRPr="00770013" w14:paraId="7AFC1418" w14:textId="77777777" w:rsidTr="00EA0E38">
        <w:trPr>
          <w:tblHeader/>
        </w:trPr>
        <w:tc>
          <w:tcPr>
            <w:tcW w:w="2340" w:type="dxa"/>
          </w:tcPr>
          <w:p w14:paraId="5358EF7D" w14:textId="77777777" w:rsidR="00E9314F" w:rsidRPr="00770013" w:rsidRDefault="00E9314F" w:rsidP="003074EA">
            <w:pPr>
              <w:ind w:left="522" w:right="-36"/>
              <w:rPr>
                <w:rFonts w:ascii="BrowalliaUPC" w:hAnsi="BrowalliaUPC" w:cs="BrowalliaUPC"/>
                <w:color w:val="000000" w:themeColor="text1"/>
                <w:sz w:val="18"/>
                <w:szCs w:val="18"/>
              </w:rPr>
            </w:pPr>
          </w:p>
        </w:tc>
        <w:tc>
          <w:tcPr>
            <w:tcW w:w="1809" w:type="dxa"/>
          </w:tcPr>
          <w:p w14:paraId="15E8815A" w14:textId="77777777" w:rsidR="00E9314F" w:rsidRPr="00770013" w:rsidRDefault="00E9314F" w:rsidP="003074EA">
            <w:pPr>
              <w:ind w:left="-90" w:right="-36"/>
              <w:rPr>
                <w:rFonts w:ascii="BrowalliaUPC" w:hAnsi="BrowalliaUPC" w:cs="BrowalliaUPC"/>
                <w:color w:val="000000" w:themeColor="text1"/>
                <w:sz w:val="18"/>
                <w:szCs w:val="18"/>
              </w:rPr>
            </w:pPr>
          </w:p>
        </w:tc>
        <w:tc>
          <w:tcPr>
            <w:tcW w:w="709" w:type="dxa"/>
          </w:tcPr>
          <w:p w14:paraId="13B7259A" w14:textId="77777777" w:rsidR="00E9314F" w:rsidRPr="00770013" w:rsidRDefault="00E9314F" w:rsidP="003074EA">
            <w:pPr>
              <w:ind w:left="-108" w:right="-90"/>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ร้อยละ</w:t>
            </w:r>
          </w:p>
        </w:tc>
        <w:tc>
          <w:tcPr>
            <w:tcW w:w="709" w:type="dxa"/>
          </w:tcPr>
          <w:p w14:paraId="742A387E" w14:textId="77777777" w:rsidR="00E9314F" w:rsidRPr="00770013" w:rsidRDefault="00E9314F" w:rsidP="003074EA">
            <w:pPr>
              <w:ind w:left="-108" w:right="-90"/>
              <w:jc w:val="center"/>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ร้อยละ</w:t>
            </w:r>
          </w:p>
        </w:tc>
        <w:tc>
          <w:tcPr>
            <w:tcW w:w="863" w:type="dxa"/>
          </w:tcPr>
          <w:p w14:paraId="12C638C8"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860" w:type="dxa"/>
          </w:tcPr>
          <w:p w14:paraId="597CFFA3"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900" w:type="dxa"/>
          </w:tcPr>
          <w:p w14:paraId="2B67E5C9" w14:textId="77777777" w:rsidR="00E9314F" w:rsidRPr="00770013" w:rsidRDefault="00E9314F" w:rsidP="003074EA">
            <w:pPr>
              <w:jc w:val="center"/>
              <w:rPr>
                <w:rFonts w:ascii="BrowalliaUPC" w:hAnsi="BrowalliaUPC" w:cs="BrowalliaUPC"/>
                <w:color w:val="000000" w:themeColor="text1"/>
                <w:sz w:val="18"/>
                <w:szCs w:val="18"/>
              </w:rPr>
            </w:pPr>
          </w:p>
        </w:tc>
        <w:tc>
          <w:tcPr>
            <w:tcW w:w="849" w:type="dxa"/>
          </w:tcPr>
          <w:p w14:paraId="4BE71421" w14:textId="77777777" w:rsidR="00E9314F" w:rsidRPr="00770013" w:rsidRDefault="00E9314F" w:rsidP="003074EA">
            <w:pPr>
              <w:jc w:val="center"/>
              <w:rPr>
                <w:rFonts w:ascii="BrowalliaUPC" w:hAnsi="BrowalliaUPC" w:cs="BrowalliaUPC"/>
                <w:color w:val="000000" w:themeColor="text1"/>
                <w:sz w:val="18"/>
                <w:szCs w:val="18"/>
              </w:rPr>
            </w:pPr>
          </w:p>
        </w:tc>
      </w:tr>
      <w:tr w:rsidR="00E9314F" w:rsidRPr="00770013" w14:paraId="7D80A906" w14:textId="77777777" w:rsidTr="00EA0E38">
        <w:trPr>
          <w:trHeight w:val="57"/>
        </w:trPr>
        <w:tc>
          <w:tcPr>
            <w:tcW w:w="2340" w:type="dxa"/>
          </w:tcPr>
          <w:p w14:paraId="339BE251"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เงินลงทุนในกิจการร่วมค้า</w:t>
            </w:r>
          </w:p>
        </w:tc>
        <w:tc>
          <w:tcPr>
            <w:tcW w:w="1809" w:type="dxa"/>
          </w:tcPr>
          <w:p w14:paraId="7E46122B" w14:textId="77777777" w:rsidR="00E9314F" w:rsidRPr="00770013" w:rsidRDefault="00E9314F" w:rsidP="003074EA">
            <w:pPr>
              <w:ind w:left="-90" w:right="-36"/>
              <w:rPr>
                <w:rFonts w:ascii="BrowalliaUPC" w:hAnsi="BrowalliaUPC" w:cs="BrowalliaUPC"/>
                <w:color w:val="000000" w:themeColor="text1"/>
                <w:sz w:val="18"/>
                <w:szCs w:val="18"/>
              </w:rPr>
            </w:pPr>
          </w:p>
        </w:tc>
        <w:tc>
          <w:tcPr>
            <w:tcW w:w="709" w:type="dxa"/>
          </w:tcPr>
          <w:p w14:paraId="6133E62B" w14:textId="77777777" w:rsidR="00E9314F" w:rsidRPr="00770013" w:rsidRDefault="00E9314F" w:rsidP="003074EA">
            <w:pPr>
              <w:ind w:left="-108" w:right="-90"/>
              <w:jc w:val="center"/>
              <w:rPr>
                <w:rFonts w:ascii="BrowalliaUPC" w:hAnsi="BrowalliaUPC" w:cs="BrowalliaUPC"/>
                <w:color w:val="000000" w:themeColor="text1"/>
                <w:sz w:val="18"/>
                <w:szCs w:val="18"/>
              </w:rPr>
            </w:pPr>
          </w:p>
        </w:tc>
        <w:tc>
          <w:tcPr>
            <w:tcW w:w="709" w:type="dxa"/>
          </w:tcPr>
          <w:p w14:paraId="1F11E4DA" w14:textId="77777777" w:rsidR="00E9314F" w:rsidRPr="00770013" w:rsidRDefault="00E9314F" w:rsidP="003074EA">
            <w:pPr>
              <w:ind w:left="-108" w:right="-90"/>
              <w:jc w:val="center"/>
              <w:rPr>
                <w:rFonts w:ascii="BrowalliaUPC" w:hAnsi="BrowalliaUPC" w:cs="BrowalliaUPC"/>
                <w:color w:val="000000" w:themeColor="text1"/>
                <w:sz w:val="18"/>
                <w:szCs w:val="18"/>
              </w:rPr>
            </w:pPr>
          </w:p>
        </w:tc>
        <w:tc>
          <w:tcPr>
            <w:tcW w:w="863" w:type="dxa"/>
          </w:tcPr>
          <w:p w14:paraId="0C8541E3"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860" w:type="dxa"/>
          </w:tcPr>
          <w:p w14:paraId="6F3D47E7" w14:textId="77777777" w:rsidR="00E9314F" w:rsidRPr="00770013" w:rsidRDefault="00E9314F" w:rsidP="003074EA">
            <w:pPr>
              <w:ind w:left="-90" w:right="-36"/>
              <w:jc w:val="center"/>
              <w:rPr>
                <w:rFonts w:ascii="BrowalliaUPC" w:hAnsi="BrowalliaUPC" w:cs="BrowalliaUPC"/>
                <w:color w:val="000000" w:themeColor="text1"/>
                <w:sz w:val="18"/>
                <w:szCs w:val="18"/>
              </w:rPr>
            </w:pPr>
          </w:p>
        </w:tc>
        <w:tc>
          <w:tcPr>
            <w:tcW w:w="900" w:type="dxa"/>
          </w:tcPr>
          <w:p w14:paraId="1CFC49BA" w14:textId="77777777" w:rsidR="00E9314F" w:rsidRPr="00770013" w:rsidRDefault="00E9314F" w:rsidP="003074EA">
            <w:pPr>
              <w:jc w:val="center"/>
              <w:rPr>
                <w:rFonts w:ascii="BrowalliaUPC" w:hAnsi="BrowalliaUPC" w:cs="BrowalliaUPC"/>
                <w:color w:val="000000" w:themeColor="text1"/>
                <w:sz w:val="18"/>
                <w:szCs w:val="18"/>
              </w:rPr>
            </w:pPr>
          </w:p>
        </w:tc>
        <w:tc>
          <w:tcPr>
            <w:tcW w:w="849" w:type="dxa"/>
          </w:tcPr>
          <w:p w14:paraId="15A53220" w14:textId="77777777" w:rsidR="00E9314F" w:rsidRPr="00770013" w:rsidRDefault="00E9314F" w:rsidP="003074EA">
            <w:pPr>
              <w:jc w:val="center"/>
              <w:rPr>
                <w:rFonts w:ascii="BrowalliaUPC" w:hAnsi="BrowalliaUPC" w:cs="BrowalliaUPC"/>
                <w:color w:val="000000" w:themeColor="text1"/>
                <w:sz w:val="18"/>
                <w:szCs w:val="18"/>
              </w:rPr>
            </w:pPr>
          </w:p>
        </w:tc>
      </w:tr>
      <w:tr w:rsidR="00E9314F" w:rsidRPr="00770013" w14:paraId="632A36D1" w14:textId="77777777" w:rsidTr="00EA0E38">
        <w:tc>
          <w:tcPr>
            <w:tcW w:w="2340" w:type="dxa"/>
          </w:tcPr>
          <w:p w14:paraId="4BE13C3F" w14:textId="77777777" w:rsidR="00E9314F" w:rsidRPr="00770013" w:rsidRDefault="00E9314F" w:rsidP="003074EA">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กิจการร่วมค้า ไอทีดี</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อีจีซี</w:t>
            </w:r>
          </w:p>
        </w:tc>
        <w:tc>
          <w:tcPr>
            <w:tcW w:w="1809" w:type="dxa"/>
          </w:tcPr>
          <w:p w14:paraId="1AD11A7A" w14:textId="77777777" w:rsidR="00E9314F" w:rsidRPr="00770013" w:rsidRDefault="00E9314F" w:rsidP="003074EA">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รับเหมาก่อสร้างในสาธารณรัฐจีน</w:t>
            </w:r>
          </w:p>
        </w:tc>
        <w:tc>
          <w:tcPr>
            <w:tcW w:w="709" w:type="dxa"/>
          </w:tcPr>
          <w:p w14:paraId="62F168C6" w14:textId="69C294C9" w:rsidR="00E9314F" w:rsidRPr="00770013" w:rsidRDefault="00BF4686" w:rsidP="006705AF">
            <w:pPr>
              <w:tabs>
                <w:tab w:val="left" w:pos="285"/>
              </w:tabs>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55</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709" w:type="dxa"/>
          </w:tcPr>
          <w:p w14:paraId="624D6572" w14:textId="77777777" w:rsidR="00E9314F" w:rsidRPr="00770013" w:rsidRDefault="00E9314F" w:rsidP="003074EA">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55</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4E39A75F" w14:textId="342933E1" w:rsidR="00E9314F" w:rsidRPr="00770013" w:rsidRDefault="00BF4686" w:rsidP="00BF4686">
            <w:pPr>
              <w:tabs>
                <w:tab w:val="left" w:pos="435"/>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279,852</w:t>
            </w:r>
          </w:p>
        </w:tc>
        <w:tc>
          <w:tcPr>
            <w:tcW w:w="860" w:type="dxa"/>
          </w:tcPr>
          <w:p w14:paraId="14D6C301" w14:textId="77777777" w:rsidR="00E9314F" w:rsidRPr="00770013" w:rsidRDefault="00E9314F" w:rsidP="003074EA">
            <w:pPr>
              <w:jc w:val="right"/>
              <w:rPr>
                <w:rFonts w:ascii="BrowalliaUPC" w:hAnsi="BrowalliaUPC" w:cs="BrowalliaUPC"/>
                <w:color w:val="000000" w:themeColor="text1"/>
                <w:sz w:val="18"/>
                <w:szCs w:val="18"/>
              </w:rPr>
            </w:pPr>
            <w:r w:rsidRPr="00770013">
              <w:rPr>
                <w:rFonts w:ascii="BrowalliaUPC" w:hAnsi="BrowalliaUPC" w:cs="BrowalliaUPC"/>
                <w:sz w:val="18"/>
                <w:szCs w:val="18"/>
              </w:rPr>
              <w:t>287,606</w:t>
            </w:r>
          </w:p>
        </w:tc>
        <w:tc>
          <w:tcPr>
            <w:tcW w:w="900" w:type="dxa"/>
          </w:tcPr>
          <w:p w14:paraId="0E03A886" w14:textId="4E285744" w:rsidR="00E9314F" w:rsidRPr="00770013" w:rsidRDefault="00BF4686" w:rsidP="00BF4686">
            <w:pPr>
              <w:tabs>
                <w:tab w:val="left" w:pos="465"/>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274,923</w:t>
            </w:r>
          </w:p>
        </w:tc>
        <w:tc>
          <w:tcPr>
            <w:tcW w:w="849" w:type="dxa"/>
          </w:tcPr>
          <w:p w14:paraId="3D64E822" w14:textId="77777777" w:rsidR="00E9314F" w:rsidRPr="00770013" w:rsidRDefault="00E9314F" w:rsidP="003074EA">
            <w:pPr>
              <w:jc w:val="right"/>
              <w:rPr>
                <w:rFonts w:ascii="BrowalliaUPC" w:hAnsi="BrowalliaUPC" w:cs="BrowalliaUPC"/>
                <w:color w:val="000000" w:themeColor="text1"/>
                <w:sz w:val="18"/>
                <w:szCs w:val="18"/>
              </w:rPr>
            </w:pPr>
            <w:r w:rsidRPr="00770013">
              <w:rPr>
                <w:rFonts w:ascii="BrowalliaUPC" w:hAnsi="BrowalliaUPC" w:cs="BrowalliaUPC"/>
                <w:sz w:val="18"/>
                <w:szCs w:val="18"/>
              </w:rPr>
              <w:t>278,668</w:t>
            </w:r>
          </w:p>
        </w:tc>
      </w:tr>
      <w:tr w:rsidR="00E9314F" w:rsidRPr="00770013" w14:paraId="565067BA" w14:textId="77777777" w:rsidTr="00EA0E38">
        <w:tc>
          <w:tcPr>
            <w:tcW w:w="2340" w:type="dxa"/>
          </w:tcPr>
          <w:p w14:paraId="6585E14A"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หัก : ค่าเผื่อการด้อยค่า</w:t>
            </w:r>
          </w:p>
        </w:tc>
        <w:tc>
          <w:tcPr>
            <w:tcW w:w="1809" w:type="dxa"/>
          </w:tcPr>
          <w:p w14:paraId="5C20CD44" w14:textId="77777777" w:rsidR="00E9314F" w:rsidRPr="00770013" w:rsidRDefault="00E9314F" w:rsidP="003074EA">
            <w:pPr>
              <w:ind w:left="-90" w:right="-108"/>
              <w:rPr>
                <w:rFonts w:ascii="BrowalliaUPC" w:hAnsi="BrowalliaUPC" w:cs="BrowalliaUPC"/>
                <w:color w:val="000000" w:themeColor="text1"/>
                <w:sz w:val="18"/>
                <w:szCs w:val="18"/>
              </w:rPr>
            </w:pPr>
          </w:p>
        </w:tc>
        <w:tc>
          <w:tcPr>
            <w:tcW w:w="709" w:type="dxa"/>
          </w:tcPr>
          <w:p w14:paraId="716F8D6E"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709" w:type="dxa"/>
          </w:tcPr>
          <w:p w14:paraId="5F91AC18"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863" w:type="dxa"/>
          </w:tcPr>
          <w:p w14:paraId="72840DBA" w14:textId="67BCE6A8" w:rsidR="00E9314F" w:rsidRPr="00770013" w:rsidRDefault="00BF4686" w:rsidP="003074EA">
            <w:pPr>
              <w:pBdr>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274,923</w:t>
            </w:r>
            <w:r w:rsidRPr="00770013">
              <w:rPr>
                <w:rFonts w:ascii="BrowalliaUPC" w:hAnsi="BrowalliaUPC" w:cs="BrowalliaUPC"/>
                <w:color w:val="000000" w:themeColor="text1"/>
                <w:sz w:val="18"/>
                <w:szCs w:val="18"/>
                <w:cs/>
              </w:rPr>
              <w:t>)</w:t>
            </w:r>
          </w:p>
        </w:tc>
        <w:tc>
          <w:tcPr>
            <w:tcW w:w="860" w:type="dxa"/>
          </w:tcPr>
          <w:p w14:paraId="4F0F7FD2" w14:textId="77777777" w:rsidR="00E9314F" w:rsidRPr="00770013" w:rsidRDefault="00E9314F"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278,668</w:t>
            </w:r>
            <w:r w:rsidRPr="00770013">
              <w:rPr>
                <w:rFonts w:ascii="BrowalliaUPC" w:hAnsi="BrowalliaUPC" w:cs="BrowalliaUPC"/>
                <w:sz w:val="18"/>
                <w:szCs w:val="18"/>
                <w:cs/>
              </w:rPr>
              <w:t>)</w:t>
            </w:r>
          </w:p>
        </w:tc>
        <w:tc>
          <w:tcPr>
            <w:tcW w:w="900" w:type="dxa"/>
          </w:tcPr>
          <w:p w14:paraId="20A780D2" w14:textId="442660C4" w:rsidR="00E9314F" w:rsidRPr="00770013" w:rsidRDefault="004819F3" w:rsidP="00BF4686">
            <w:pPr>
              <w:pBdr>
                <w:bottom w:val="single" w:sz="4" w:space="1" w:color="auto"/>
              </w:pBd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w:t>
            </w:r>
            <w:r w:rsidR="00BF4686" w:rsidRPr="00770013">
              <w:rPr>
                <w:rFonts w:ascii="BrowalliaUPC" w:hAnsi="BrowalliaUPC" w:cs="BrowalliaUPC"/>
                <w:color w:val="000000" w:themeColor="text1"/>
                <w:sz w:val="18"/>
                <w:szCs w:val="18"/>
              </w:rPr>
              <w:t>274,923</w:t>
            </w:r>
            <w:r w:rsidR="00BF4686" w:rsidRPr="00770013">
              <w:rPr>
                <w:rFonts w:ascii="BrowalliaUPC" w:hAnsi="BrowalliaUPC" w:cs="BrowalliaUPC"/>
                <w:color w:val="000000" w:themeColor="text1"/>
                <w:sz w:val="18"/>
                <w:szCs w:val="18"/>
                <w:cs/>
              </w:rPr>
              <w:t>)</w:t>
            </w:r>
          </w:p>
        </w:tc>
        <w:tc>
          <w:tcPr>
            <w:tcW w:w="849" w:type="dxa"/>
          </w:tcPr>
          <w:p w14:paraId="5505B07C" w14:textId="77777777" w:rsidR="00E9314F" w:rsidRPr="00770013" w:rsidRDefault="00E9314F" w:rsidP="003074EA">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278,668</w:t>
            </w:r>
            <w:r w:rsidRPr="00770013">
              <w:rPr>
                <w:rFonts w:ascii="BrowalliaUPC" w:hAnsi="BrowalliaUPC" w:cs="BrowalliaUPC"/>
                <w:sz w:val="18"/>
                <w:szCs w:val="18"/>
                <w:cs/>
              </w:rPr>
              <w:t>)</w:t>
            </w:r>
          </w:p>
        </w:tc>
      </w:tr>
      <w:tr w:rsidR="00E9314F" w:rsidRPr="00770013" w14:paraId="6CD1376D" w14:textId="77777777" w:rsidTr="00EA0E38">
        <w:tc>
          <w:tcPr>
            <w:tcW w:w="2340" w:type="dxa"/>
          </w:tcPr>
          <w:p w14:paraId="65A82CE0" w14:textId="77777777" w:rsidR="00E9314F" w:rsidRPr="00770013" w:rsidRDefault="00E9314F" w:rsidP="003074EA">
            <w:pPr>
              <w:ind w:right="-36"/>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  สุทธิ</w:t>
            </w:r>
          </w:p>
        </w:tc>
        <w:tc>
          <w:tcPr>
            <w:tcW w:w="1809" w:type="dxa"/>
          </w:tcPr>
          <w:p w14:paraId="7FCE7333" w14:textId="77777777" w:rsidR="00E9314F" w:rsidRPr="00770013" w:rsidRDefault="00E9314F" w:rsidP="003074EA">
            <w:pPr>
              <w:ind w:left="-90" w:right="-198"/>
              <w:rPr>
                <w:rFonts w:ascii="BrowalliaUPC" w:hAnsi="BrowalliaUPC" w:cs="BrowalliaUPC"/>
                <w:color w:val="000000" w:themeColor="text1"/>
                <w:sz w:val="18"/>
                <w:szCs w:val="18"/>
              </w:rPr>
            </w:pPr>
          </w:p>
        </w:tc>
        <w:tc>
          <w:tcPr>
            <w:tcW w:w="709" w:type="dxa"/>
          </w:tcPr>
          <w:p w14:paraId="2E2665F6"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709" w:type="dxa"/>
          </w:tcPr>
          <w:p w14:paraId="122260B7" w14:textId="77777777" w:rsidR="00E9314F" w:rsidRPr="00770013" w:rsidRDefault="00E9314F" w:rsidP="003074EA">
            <w:pPr>
              <w:ind w:right="-36"/>
              <w:jc w:val="right"/>
              <w:rPr>
                <w:rFonts w:ascii="BrowalliaUPC" w:hAnsi="BrowalliaUPC" w:cs="BrowalliaUPC"/>
                <w:color w:val="000000" w:themeColor="text1"/>
                <w:sz w:val="18"/>
                <w:szCs w:val="18"/>
              </w:rPr>
            </w:pPr>
          </w:p>
        </w:tc>
        <w:tc>
          <w:tcPr>
            <w:tcW w:w="863" w:type="dxa"/>
          </w:tcPr>
          <w:p w14:paraId="4BE517DC" w14:textId="0D48B5E3" w:rsidR="00E9314F" w:rsidRPr="00770013" w:rsidRDefault="00BF4686" w:rsidP="003074EA">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4,929</w:t>
            </w:r>
          </w:p>
        </w:tc>
        <w:tc>
          <w:tcPr>
            <w:tcW w:w="860" w:type="dxa"/>
          </w:tcPr>
          <w:p w14:paraId="2ED1226C" w14:textId="77777777" w:rsidR="00E9314F" w:rsidRPr="00770013" w:rsidRDefault="00E9314F" w:rsidP="003074EA">
            <w:pPr>
              <w:jc w:val="right"/>
              <w:rPr>
                <w:rFonts w:ascii="BrowalliaUPC" w:hAnsi="BrowalliaUPC" w:cs="BrowalliaUPC"/>
                <w:sz w:val="18"/>
                <w:szCs w:val="18"/>
              </w:rPr>
            </w:pPr>
            <w:r w:rsidRPr="00770013">
              <w:rPr>
                <w:rFonts w:ascii="BrowalliaUPC" w:hAnsi="BrowalliaUPC" w:cs="BrowalliaUPC"/>
                <w:caps/>
                <w:sz w:val="18"/>
                <w:szCs w:val="18"/>
              </w:rPr>
              <w:t>8,938</w:t>
            </w:r>
          </w:p>
        </w:tc>
        <w:tc>
          <w:tcPr>
            <w:tcW w:w="900" w:type="dxa"/>
          </w:tcPr>
          <w:p w14:paraId="2822585C" w14:textId="554A079B" w:rsidR="00E9314F" w:rsidRPr="00770013" w:rsidRDefault="00BF4686" w:rsidP="00BF4686">
            <w:pP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00F5302C">
              <w:rPr>
                <w:rFonts w:ascii="BrowalliaUPC" w:hAnsi="BrowalliaUPC" w:cs="BrowalliaUPC"/>
                <w:color w:val="000000" w:themeColor="text1"/>
                <w:sz w:val="18"/>
                <w:szCs w:val="18"/>
                <w:cs/>
              </w:rPr>
              <w:t>-</w:t>
            </w:r>
          </w:p>
        </w:tc>
        <w:tc>
          <w:tcPr>
            <w:tcW w:w="849" w:type="dxa"/>
          </w:tcPr>
          <w:p w14:paraId="48A49411" w14:textId="2C222771" w:rsidR="00E9314F" w:rsidRPr="00770013" w:rsidRDefault="00F5302C" w:rsidP="003074EA">
            <w:pPr>
              <w:jc w:val="right"/>
              <w:rPr>
                <w:rFonts w:ascii="BrowalliaUPC" w:hAnsi="BrowalliaUPC" w:cs="BrowalliaUPC"/>
                <w:sz w:val="18"/>
                <w:szCs w:val="18"/>
              </w:rPr>
            </w:pPr>
            <w:r>
              <w:rPr>
                <w:rFonts w:ascii="BrowalliaUPC" w:hAnsi="BrowalliaUPC" w:cs="BrowalliaUPC"/>
                <w:caps/>
                <w:sz w:val="18"/>
                <w:szCs w:val="18"/>
                <w:cs/>
              </w:rPr>
              <w:t>-</w:t>
            </w:r>
          </w:p>
        </w:tc>
      </w:tr>
      <w:tr w:rsidR="00BF4686" w:rsidRPr="00770013" w14:paraId="774B89CC" w14:textId="77777777" w:rsidTr="00EA0E38">
        <w:tc>
          <w:tcPr>
            <w:tcW w:w="2340" w:type="dxa"/>
          </w:tcPr>
          <w:p w14:paraId="314835FA" w14:textId="77777777" w:rsidR="00BF4686" w:rsidRPr="00770013" w:rsidRDefault="00BF4686" w:rsidP="00BF4686">
            <w:pPr>
              <w:ind w:left="162" w:right="-36" w:hanging="162"/>
              <w:jc w:val="both"/>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กิจการร่วมค้า ไอโอที</w:t>
            </w:r>
          </w:p>
        </w:tc>
        <w:tc>
          <w:tcPr>
            <w:tcW w:w="1809" w:type="dxa"/>
          </w:tcPr>
          <w:p w14:paraId="3A4B8885"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w:t>
            </w:r>
          </w:p>
        </w:tc>
        <w:tc>
          <w:tcPr>
            <w:tcW w:w="709" w:type="dxa"/>
          </w:tcPr>
          <w:p w14:paraId="7EC121D7" w14:textId="2B61B364" w:rsidR="00BF4686" w:rsidRPr="00770013" w:rsidRDefault="00BF4686" w:rsidP="00BF4686">
            <w:pPr>
              <w:tabs>
                <w:tab w:val="left" w:pos="360"/>
              </w:tabs>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709" w:type="dxa"/>
          </w:tcPr>
          <w:p w14:paraId="523C38E7"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40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00</w:t>
            </w:r>
          </w:p>
        </w:tc>
        <w:tc>
          <w:tcPr>
            <w:tcW w:w="863" w:type="dxa"/>
          </w:tcPr>
          <w:p w14:paraId="6B5FE33C" w14:textId="52BD3801"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60" w:type="dxa"/>
          </w:tcPr>
          <w:p w14:paraId="589D7586" w14:textId="512BECBB" w:rsidR="00BF4686" w:rsidRPr="00770013" w:rsidRDefault="00F5302C" w:rsidP="00BF4686">
            <w:pPr>
              <w:jc w:val="right"/>
              <w:rPr>
                <w:rFonts w:ascii="BrowalliaUPC" w:hAnsi="BrowalliaUPC" w:cs="BrowalliaUPC"/>
                <w:sz w:val="18"/>
                <w:szCs w:val="18"/>
              </w:rPr>
            </w:pPr>
            <w:r>
              <w:rPr>
                <w:rFonts w:ascii="BrowalliaUPC" w:hAnsi="BrowalliaUPC" w:cs="BrowalliaUPC"/>
                <w:caps/>
                <w:sz w:val="18"/>
                <w:szCs w:val="18"/>
                <w:cs/>
              </w:rPr>
              <w:t>-</w:t>
            </w:r>
          </w:p>
        </w:tc>
        <w:tc>
          <w:tcPr>
            <w:tcW w:w="900" w:type="dxa"/>
          </w:tcPr>
          <w:p w14:paraId="2BB271EB" w14:textId="46461311"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Pr>
          <w:p w14:paraId="77C90ED9" w14:textId="50E64C54" w:rsidR="00BF4686" w:rsidRPr="00770013" w:rsidRDefault="00F5302C" w:rsidP="00BF4686">
            <w:pPr>
              <w:jc w:val="right"/>
              <w:rPr>
                <w:rFonts w:ascii="BrowalliaUPC" w:hAnsi="BrowalliaUPC" w:cs="BrowalliaUPC"/>
                <w:sz w:val="18"/>
                <w:szCs w:val="18"/>
              </w:rPr>
            </w:pPr>
            <w:r>
              <w:rPr>
                <w:rFonts w:ascii="BrowalliaUPC" w:hAnsi="BrowalliaUPC" w:cs="BrowalliaUPC"/>
                <w:caps/>
                <w:sz w:val="18"/>
                <w:szCs w:val="18"/>
                <w:cs/>
              </w:rPr>
              <w:t>-</w:t>
            </w:r>
          </w:p>
        </w:tc>
      </w:tr>
      <w:tr w:rsidR="00BF4686" w:rsidRPr="00770013" w14:paraId="128A7798" w14:textId="77777777" w:rsidTr="00EA0E38">
        <w:tc>
          <w:tcPr>
            <w:tcW w:w="2340" w:type="dxa"/>
          </w:tcPr>
          <w:p w14:paraId="27F257C3"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CMC</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ITD</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rPr>
              <w:t>SONG DA Joint Venture</w:t>
            </w:r>
          </w:p>
        </w:tc>
        <w:tc>
          <w:tcPr>
            <w:tcW w:w="1809" w:type="dxa"/>
          </w:tcPr>
          <w:p w14:paraId="171DA909"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 xml:space="preserve">รับเหมาก่อสร้างในสาธารณรัฐ </w:t>
            </w:r>
          </w:p>
          <w:p w14:paraId="67EA85E6" w14:textId="77777777" w:rsidR="00BF4686" w:rsidRPr="00770013" w:rsidRDefault="00BF4686" w:rsidP="00BF4686">
            <w:pPr>
              <w:ind w:left="-90" w:right="-198"/>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ประชาธิปไตยประชาชนลาว</w:t>
            </w:r>
          </w:p>
        </w:tc>
        <w:tc>
          <w:tcPr>
            <w:tcW w:w="709" w:type="dxa"/>
          </w:tcPr>
          <w:p w14:paraId="2B1FBB46" w14:textId="5E2BBE12"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709" w:type="dxa"/>
          </w:tcPr>
          <w:p w14:paraId="7B60236C"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30</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323BF2E0" w14:textId="14E907FC" w:rsidR="00BF4686" w:rsidRPr="00770013" w:rsidRDefault="00BF4686" w:rsidP="00BF4686">
            <w:pPr>
              <w:tabs>
                <w:tab w:val="left" w:pos="63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179,332</w:t>
            </w:r>
          </w:p>
        </w:tc>
        <w:tc>
          <w:tcPr>
            <w:tcW w:w="860" w:type="dxa"/>
          </w:tcPr>
          <w:p w14:paraId="40E152F7" w14:textId="77777777" w:rsidR="00BF4686" w:rsidRPr="00770013" w:rsidRDefault="00BF4686" w:rsidP="00BF4686">
            <w:pPr>
              <w:jc w:val="right"/>
              <w:rPr>
                <w:rFonts w:ascii="BrowalliaUPC" w:hAnsi="BrowalliaUPC" w:cs="BrowalliaUPC"/>
                <w:sz w:val="18"/>
                <w:szCs w:val="18"/>
              </w:rPr>
            </w:pPr>
            <w:r w:rsidRPr="00770013">
              <w:rPr>
                <w:rFonts w:ascii="BrowalliaUPC" w:hAnsi="BrowalliaUPC" w:cs="BrowalliaUPC"/>
                <w:caps/>
                <w:sz w:val="18"/>
                <w:szCs w:val="18"/>
              </w:rPr>
              <w:t>179,332</w:t>
            </w:r>
          </w:p>
        </w:tc>
        <w:tc>
          <w:tcPr>
            <w:tcW w:w="900" w:type="dxa"/>
          </w:tcPr>
          <w:p w14:paraId="1F38B489" w14:textId="7A2D81FC"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Pr>
          <w:p w14:paraId="5D72A756" w14:textId="49084891" w:rsidR="00BF4686" w:rsidRPr="00770013" w:rsidRDefault="00BF4686" w:rsidP="00BF4686">
            <w:pP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BF4686" w:rsidRPr="00770013" w14:paraId="4CF55448" w14:textId="77777777" w:rsidTr="00EA0E38">
        <w:tc>
          <w:tcPr>
            <w:tcW w:w="2340" w:type="dxa"/>
          </w:tcPr>
          <w:p w14:paraId="651AC487"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ITD SINOHYDRO Joint Venture</w:t>
            </w:r>
          </w:p>
        </w:tc>
        <w:tc>
          <w:tcPr>
            <w:tcW w:w="1809" w:type="dxa"/>
          </w:tcPr>
          <w:p w14:paraId="4EF265BB" w14:textId="77777777" w:rsidR="00BF4686" w:rsidRPr="00770013" w:rsidRDefault="00BF4686" w:rsidP="00BF4686">
            <w:pP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w:t>
            </w:r>
          </w:p>
          <w:p w14:paraId="443585FC" w14:textId="77777777" w:rsidR="00BF4686" w:rsidRPr="00770013" w:rsidRDefault="00BF4686" w:rsidP="00BF4686">
            <w:pPr>
              <w:ind w:left="-90" w:right="-198"/>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     บังคลาเทศ</w:t>
            </w:r>
          </w:p>
        </w:tc>
        <w:tc>
          <w:tcPr>
            <w:tcW w:w="709" w:type="dxa"/>
          </w:tcPr>
          <w:p w14:paraId="5461E039" w14:textId="4F27A1F6"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709" w:type="dxa"/>
          </w:tcPr>
          <w:p w14:paraId="49E3D614" w14:textId="77777777" w:rsidR="00BF4686" w:rsidRPr="00770013" w:rsidRDefault="00BF4686" w:rsidP="00BF4686">
            <w:pPr>
              <w:ind w:right="-36"/>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lang w:val="en-GB"/>
              </w:rPr>
              <w:t>51</w:t>
            </w:r>
            <w:r w:rsidRPr="00770013">
              <w:rPr>
                <w:rFonts w:ascii="BrowalliaUPC" w:hAnsi="BrowalliaUPC" w:cs="BrowalliaUPC"/>
                <w:color w:val="000000" w:themeColor="text1"/>
                <w:sz w:val="18"/>
                <w:szCs w:val="18"/>
                <w:cs/>
              </w:rPr>
              <w:t>.</w:t>
            </w:r>
            <w:r w:rsidRPr="00770013">
              <w:rPr>
                <w:rFonts w:ascii="BrowalliaUPC" w:hAnsi="BrowalliaUPC" w:cs="BrowalliaUPC"/>
                <w:color w:val="000000" w:themeColor="text1"/>
                <w:sz w:val="18"/>
                <w:szCs w:val="18"/>
                <w:lang w:val="en-GB"/>
              </w:rPr>
              <w:t>00</w:t>
            </w:r>
          </w:p>
        </w:tc>
        <w:tc>
          <w:tcPr>
            <w:tcW w:w="863" w:type="dxa"/>
          </w:tcPr>
          <w:p w14:paraId="0A4795FF" w14:textId="77777777" w:rsidR="00BF4686" w:rsidRPr="00770013" w:rsidRDefault="00BF4686" w:rsidP="00BF4686">
            <w:pPr>
              <w:pBdr>
                <w:bottom w:val="single" w:sz="4" w:space="1" w:color="auto"/>
              </w:pBdr>
              <w:tabs>
                <w:tab w:val="left" w:pos="48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77,533</w:t>
            </w:r>
          </w:p>
          <w:p w14:paraId="2E960536" w14:textId="77EE412F" w:rsidR="00BF4686" w:rsidRPr="00770013" w:rsidRDefault="00BF4686" w:rsidP="00BF4686">
            <w:pPr>
              <w:pBdr>
                <w:bottom w:val="single" w:sz="4" w:space="1" w:color="auto"/>
              </w:pBdr>
              <w:tabs>
                <w:tab w:val="left" w:pos="480"/>
              </w:tabs>
              <w:jc w:val="right"/>
              <w:rPr>
                <w:rFonts w:ascii="BrowalliaUPC" w:hAnsi="BrowalliaUPC" w:cs="BrowalliaUPC"/>
                <w:color w:val="000000" w:themeColor="text1"/>
                <w:sz w:val="18"/>
                <w:szCs w:val="18"/>
              </w:rPr>
            </w:pPr>
          </w:p>
        </w:tc>
        <w:tc>
          <w:tcPr>
            <w:tcW w:w="860" w:type="dxa"/>
          </w:tcPr>
          <w:p w14:paraId="4C52C1C8" w14:textId="77777777"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75,000</w:t>
            </w:r>
          </w:p>
          <w:p w14:paraId="1DE0F558" w14:textId="77777777" w:rsidR="00BF4686" w:rsidRPr="00770013" w:rsidRDefault="00BF4686" w:rsidP="00BF4686">
            <w:pPr>
              <w:pBdr>
                <w:bottom w:val="single" w:sz="4" w:space="1" w:color="auto"/>
              </w:pBdr>
              <w:jc w:val="right"/>
              <w:rPr>
                <w:rFonts w:ascii="BrowalliaUPC" w:hAnsi="BrowalliaUPC" w:cs="BrowalliaUPC"/>
                <w:sz w:val="18"/>
                <w:szCs w:val="18"/>
              </w:rPr>
            </w:pPr>
          </w:p>
        </w:tc>
        <w:tc>
          <w:tcPr>
            <w:tcW w:w="900" w:type="dxa"/>
          </w:tcPr>
          <w:p w14:paraId="48892736" w14:textId="47536E7A" w:rsidR="00BF4686" w:rsidRPr="00770013" w:rsidRDefault="00F5302C" w:rsidP="00BF4686">
            <w:pPr>
              <w:pBdr>
                <w:bottom w:val="single" w:sz="4" w:space="1" w:color="auto"/>
              </w:pBdr>
              <w:tabs>
                <w:tab w:val="left" w:pos="285"/>
                <w:tab w:val="left" w:pos="360"/>
                <w:tab w:val="left" w:pos="660"/>
              </w:tabs>
              <w:jc w:val="right"/>
              <w:rPr>
                <w:rFonts w:ascii="BrowalliaUPC" w:hAnsi="BrowalliaUPC" w:cs="BrowalliaUPC"/>
                <w:sz w:val="18"/>
                <w:szCs w:val="18"/>
              </w:rPr>
            </w:pPr>
            <w:r>
              <w:rPr>
                <w:rFonts w:ascii="BrowalliaUPC" w:hAnsi="BrowalliaUPC" w:cs="BrowalliaUPC"/>
                <w:sz w:val="18"/>
                <w:szCs w:val="18"/>
                <w:cs/>
              </w:rPr>
              <w:t>-</w:t>
            </w:r>
          </w:p>
          <w:p w14:paraId="20769E10" w14:textId="0AAA764D" w:rsidR="00BF4686" w:rsidRPr="00770013" w:rsidRDefault="00BF4686" w:rsidP="00BF4686">
            <w:pPr>
              <w:pBdr>
                <w:bottom w:val="single" w:sz="4" w:space="1" w:color="auto"/>
              </w:pBdr>
              <w:tabs>
                <w:tab w:val="left" w:pos="285"/>
                <w:tab w:val="left" w:pos="360"/>
                <w:tab w:val="left" w:pos="660"/>
              </w:tabs>
              <w:jc w:val="right"/>
              <w:rPr>
                <w:rFonts w:ascii="BrowalliaUPC" w:hAnsi="BrowalliaUPC" w:cs="BrowalliaUPC"/>
                <w:sz w:val="18"/>
                <w:szCs w:val="18"/>
              </w:rPr>
            </w:pPr>
          </w:p>
        </w:tc>
        <w:tc>
          <w:tcPr>
            <w:tcW w:w="849" w:type="dxa"/>
          </w:tcPr>
          <w:p w14:paraId="019A90E7" w14:textId="3DC41E79"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p w14:paraId="21B58D2A" w14:textId="77777777" w:rsidR="00BF4686" w:rsidRPr="00770013" w:rsidRDefault="00BF4686" w:rsidP="00BF4686">
            <w:pPr>
              <w:pBdr>
                <w:bottom w:val="single" w:sz="4" w:space="1" w:color="auto"/>
              </w:pBdr>
              <w:jc w:val="right"/>
              <w:rPr>
                <w:rFonts w:ascii="BrowalliaUPC" w:hAnsi="BrowalliaUPC" w:cs="BrowalliaUPC"/>
                <w:sz w:val="18"/>
                <w:szCs w:val="18"/>
              </w:rPr>
            </w:pPr>
          </w:p>
        </w:tc>
      </w:tr>
      <w:tr w:rsidR="00BF4686" w:rsidRPr="00770013" w14:paraId="3E8A9D57" w14:textId="77777777" w:rsidTr="00EA0E38">
        <w:tc>
          <w:tcPr>
            <w:tcW w:w="2340" w:type="dxa"/>
          </w:tcPr>
          <w:p w14:paraId="7AAF3332" w14:textId="77777777" w:rsidR="00BF4686" w:rsidRPr="00770013" w:rsidRDefault="00BF4686" w:rsidP="00BF4686">
            <w:pPr>
              <w:ind w:left="162" w:right="-36" w:hanging="162"/>
              <w:jc w:val="both"/>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รวมเงินลงทุนในการร่วมค้า</w:t>
            </w:r>
            <w:r w:rsidRPr="00770013">
              <w:rPr>
                <w:rFonts w:ascii="BrowalliaUPC" w:hAnsi="BrowalliaUPC" w:cs="BrowalliaUPC"/>
                <w:color w:val="000000" w:themeColor="text1"/>
                <w:sz w:val="18"/>
                <w:szCs w:val="18"/>
              </w:rPr>
              <w:t xml:space="preserve"> – </w:t>
            </w:r>
            <w:r w:rsidRPr="00770013">
              <w:rPr>
                <w:rFonts w:ascii="BrowalliaUPC" w:hAnsi="BrowalliaUPC" w:cs="BrowalliaUPC"/>
                <w:color w:val="000000" w:themeColor="text1"/>
                <w:sz w:val="18"/>
                <w:szCs w:val="18"/>
                <w:cs/>
              </w:rPr>
              <w:t>สุทธิ</w:t>
            </w:r>
          </w:p>
        </w:tc>
        <w:tc>
          <w:tcPr>
            <w:tcW w:w="1809" w:type="dxa"/>
          </w:tcPr>
          <w:p w14:paraId="2E4BF003" w14:textId="77777777" w:rsidR="00BF4686" w:rsidRPr="00770013" w:rsidRDefault="00BF4686" w:rsidP="00BF4686">
            <w:pPr>
              <w:ind w:left="-90" w:right="-198"/>
              <w:rPr>
                <w:rFonts w:ascii="BrowalliaUPC" w:hAnsi="BrowalliaUPC" w:cs="BrowalliaUPC"/>
                <w:color w:val="000000" w:themeColor="text1"/>
                <w:sz w:val="18"/>
                <w:szCs w:val="18"/>
              </w:rPr>
            </w:pPr>
          </w:p>
        </w:tc>
        <w:tc>
          <w:tcPr>
            <w:tcW w:w="709" w:type="dxa"/>
          </w:tcPr>
          <w:p w14:paraId="32437DD4"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623F0694"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Pr>
          <w:p w14:paraId="26EC506E" w14:textId="06143C3E" w:rsidR="00BF4686" w:rsidRPr="00770013" w:rsidRDefault="00BF4686" w:rsidP="00BF4686">
            <w:pPr>
              <w:pBdr>
                <w:bottom w:val="single" w:sz="4" w:space="1" w:color="auto"/>
              </w:pBdr>
              <w:tabs>
                <w:tab w:val="left" w:pos="510"/>
              </w:tabs>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261,794</w:t>
            </w:r>
          </w:p>
        </w:tc>
        <w:tc>
          <w:tcPr>
            <w:tcW w:w="860" w:type="dxa"/>
          </w:tcPr>
          <w:p w14:paraId="52D65EAE" w14:textId="77777777"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263,270</w:t>
            </w:r>
          </w:p>
        </w:tc>
        <w:tc>
          <w:tcPr>
            <w:tcW w:w="900" w:type="dxa"/>
          </w:tcPr>
          <w:p w14:paraId="04FB276F" w14:textId="3AF83376" w:rsidR="00BF4686" w:rsidRPr="00770013" w:rsidRDefault="00BF4686" w:rsidP="00B61496">
            <w:pPr>
              <w:pBdr>
                <w:bottom w:val="single" w:sz="4" w:space="1" w:color="auto"/>
              </w:pBdr>
              <w:tabs>
                <w:tab w:val="left" w:pos="619"/>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00F5302C">
              <w:rPr>
                <w:rFonts w:ascii="BrowalliaUPC" w:hAnsi="BrowalliaUPC" w:cs="BrowalliaUPC"/>
                <w:color w:val="000000" w:themeColor="text1"/>
                <w:sz w:val="18"/>
                <w:szCs w:val="18"/>
                <w:cs/>
              </w:rPr>
              <w:t>-</w:t>
            </w:r>
          </w:p>
        </w:tc>
        <w:tc>
          <w:tcPr>
            <w:tcW w:w="849" w:type="dxa"/>
          </w:tcPr>
          <w:p w14:paraId="32248838" w14:textId="14864979" w:rsidR="00BF4686" w:rsidRPr="00770013" w:rsidRDefault="00BF4686" w:rsidP="00BF4686">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BF4686" w:rsidRPr="00770013" w14:paraId="4177E145" w14:textId="77777777" w:rsidTr="00EA0E38">
        <w:tc>
          <w:tcPr>
            <w:tcW w:w="2340" w:type="dxa"/>
          </w:tcPr>
          <w:p w14:paraId="66C2FA01" w14:textId="77777777" w:rsidR="00BF4686" w:rsidRPr="00770013" w:rsidRDefault="00BF4686" w:rsidP="00BF4686">
            <w:pPr>
              <w:ind w:left="162" w:right="-36" w:hanging="162"/>
              <w:jc w:val="both"/>
              <w:rPr>
                <w:rFonts w:ascii="BrowalliaUPC" w:hAnsi="BrowalliaUPC" w:cs="BrowalliaUPC"/>
                <w:color w:val="000000" w:themeColor="text1"/>
                <w:sz w:val="18"/>
                <w:szCs w:val="18"/>
                <w:cs/>
              </w:rPr>
            </w:pPr>
          </w:p>
        </w:tc>
        <w:tc>
          <w:tcPr>
            <w:tcW w:w="1809" w:type="dxa"/>
          </w:tcPr>
          <w:p w14:paraId="60FDEBAD" w14:textId="77777777" w:rsidR="00BF4686" w:rsidRPr="00770013" w:rsidRDefault="00BF4686" w:rsidP="00BF4686">
            <w:pPr>
              <w:ind w:left="-90" w:right="-198"/>
              <w:rPr>
                <w:rFonts w:ascii="BrowalliaUPC" w:hAnsi="BrowalliaUPC" w:cs="BrowalliaUPC"/>
                <w:color w:val="000000" w:themeColor="text1"/>
                <w:sz w:val="18"/>
                <w:szCs w:val="18"/>
              </w:rPr>
            </w:pPr>
          </w:p>
        </w:tc>
        <w:tc>
          <w:tcPr>
            <w:tcW w:w="709" w:type="dxa"/>
          </w:tcPr>
          <w:p w14:paraId="08473A98"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2F9F9E87"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Pr>
          <w:p w14:paraId="19917B8F"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Pr>
          <w:p w14:paraId="7D3DE09B" w14:textId="77777777" w:rsidR="00BF4686" w:rsidRPr="00770013" w:rsidRDefault="00BF4686" w:rsidP="00BF4686">
            <w:pPr>
              <w:jc w:val="right"/>
              <w:rPr>
                <w:rFonts w:ascii="BrowalliaUPC" w:hAnsi="BrowalliaUPC" w:cs="BrowalliaUPC"/>
                <w:sz w:val="18"/>
                <w:szCs w:val="18"/>
              </w:rPr>
            </w:pPr>
          </w:p>
        </w:tc>
        <w:tc>
          <w:tcPr>
            <w:tcW w:w="900" w:type="dxa"/>
          </w:tcPr>
          <w:p w14:paraId="49DE9B56"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Pr>
          <w:p w14:paraId="7BFA03FC" w14:textId="77777777" w:rsidR="00BF4686" w:rsidRPr="00770013" w:rsidRDefault="00BF4686" w:rsidP="00BF4686">
            <w:pPr>
              <w:jc w:val="right"/>
              <w:rPr>
                <w:rFonts w:ascii="BrowalliaUPC" w:hAnsi="BrowalliaUPC" w:cs="BrowalliaUPC"/>
                <w:sz w:val="18"/>
                <w:szCs w:val="18"/>
                <w:cs/>
              </w:rPr>
            </w:pPr>
          </w:p>
        </w:tc>
      </w:tr>
      <w:tr w:rsidR="00BF4686" w:rsidRPr="00770013" w14:paraId="656EC981" w14:textId="77777777" w:rsidTr="00EA0E38">
        <w:tc>
          <w:tcPr>
            <w:tcW w:w="4149" w:type="dxa"/>
            <w:gridSpan w:val="2"/>
          </w:tcPr>
          <w:p w14:paraId="2F09DE52" w14:textId="77777777" w:rsidR="00BF4686" w:rsidRPr="00770013" w:rsidRDefault="00BF4686" w:rsidP="00BF4686">
            <w:pPr>
              <w:ind w:right="-198"/>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u w:val="single"/>
                <w:cs/>
              </w:rPr>
              <w:t>เงินลงทุนในกิจการร่วมค้าที่ลงทุนโดยบริษัทย่อย</w:t>
            </w:r>
          </w:p>
        </w:tc>
        <w:tc>
          <w:tcPr>
            <w:tcW w:w="709" w:type="dxa"/>
          </w:tcPr>
          <w:p w14:paraId="28A2C9DB"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Pr>
          <w:p w14:paraId="082696C7"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Borders>
              <w:bottom w:val="nil"/>
            </w:tcBorders>
          </w:tcPr>
          <w:p w14:paraId="4B72F6F5"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Borders>
              <w:bottom w:val="nil"/>
            </w:tcBorders>
          </w:tcPr>
          <w:p w14:paraId="1478E45B" w14:textId="77777777" w:rsidR="00BF4686" w:rsidRPr="00770013" w:rsidRDefault="00BF4686" w:rsidP="00BF4686">
            <w:pPr>
              <w:jc w:val="right"/>
              <w:rPr>
                <w:rFonts w:ascii="BrowalliaUPC" w:hAnsi="BrowalliaUPC" w:cs="BrowalliaUPC"/>
                <w:sz w:val="18"/>
                <w:szCs w:val="18"/>
              </w:rPr>
            </w:pPr>
          </w:p>
        </w:tc>
        <w:tc>
          <w:tcPr>
            <w:tcW w:w="900" w:type="dxa"/>
            <w:tcBorders>
              <w:bottom w:val="nil"/>
            </w:tcBorders>
          </w:tcPr>
          <w:p w14:paraId="7CDD383E"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Pr>
          <w:p w14:paraId="4DC3A3C6" w14:textId="77777777" w:rsidR="00BF4686" w:rsidRPr="00770013" w:rsidRDefault="00BF4686" w:rsidP="00BF4686">
            <w:pPr>
              <w:jc w:val="right"/>
              <w:rPr>
                <w:rFonts w:ascii="BrowalliaUPC" w:hAnsi="BrowalliaUPC" w:cs="BrowalliaUPC"/>
                <w:sz w:val="18"/>
                <w:szCs w:val="18"/>
              </w:rPr>
            </w:pPr>
          </w:p>
        </w:tc>
      </w:tr>
      <w:tr w:rsidR="00BF4686" w:rsidRPr="00770013" w14:paraId="40B8AB94" w14:textId="77777777" w:rsidTr="00EA0E38">
        <w:trPr>
          <w:trHeight w:val="68"/>
        </w:trPr>
        <w:tc>
          <w:tcPr>
            <w:tcW w:w="2340" w:type="dxa"/>
          </w:tcPr>
          <w:p w14:paraId="66354D40" w14:textId="28271A18" w:rsidR="00BF4686" w:rsidRPr="00770013" w:rsidRDefault="00BF4686" w:rsidP="00BF4686">
            <w:pPr>
              <w:pBdr>
                <w:top w:val="single" w:sz="4" w:space="1" w:color="FFFFFF"/>
                <w:left w:val="single" w:sz="4" w:space="4" w:color="FFFFFF"/>
                <w:bottom w:val="single" w:sz="4" w:space="1" w:color="FFFFFF"/>
              </w:pBdr>
              <w:rPr>
                <w:rFonts w:ascii="BrowalliaUPC" w:hAnsi="BrowalliaUPC" w:cs="BrowalliaUPC"/>
                <w:color w:val="000000" w:themeColor="text1"/>
                <w:sz w:val="18"/>
                <w:szCs w:val="18"/>
              </w:rPr>
            </w:pPr>
            <w:r w:rsidRPr="00770013">
              <w:rPr>
                <w:rFonts w:ascii="BrowalliaUPC" w:eastAsia="Browallia New" w:hAnsi="BrowalliaUPC" w:cs="BrowalliaUPC"/>
                <w:color w:val="000000" w:themeColor="text1"/>
                <w:sz w:val="18"/>
                <w:szCs w:val="18"/>
              </w:rPr>
              <w:t>CEC</w:t>
            </w:r>
            <w:r w:rsidR="00F5302C">
              <w:rPr>
                <w:rFonts w:ascii="BrowalliaUPC" w:eastAsia="Browallia New" w:hAnsi="BrowalliaUPC" w:cs="BrowalliaUPC"/>
                <w:color w:val="000000" w:themeColor="text1"/>
                <w:sz w:val="18"/>
                <w:szCs w:val="18"/>
                <w:cs/>
              </w:rPr>
              <w:t>-</w:t>
            </w:r>
            <w:r w:rsidRPr="00770013">
              <w:rPr>
                <w:rFonts w:ascii="BrowalliaUPC" w:eastAsia="Browallia New" w:hAnsi="BrowalliaUPC" w:cs="BrowalliaUPC"/>
                <w:color w:val="000000" w:themeColor="text1"/>
                <w:sz w:val="18"/>
                <w:szCs w:val="18"/>
              </w:rPr>
              <w:t>ITD Cem</w:t>
            </w:r>
            <w:r w:rsidR="00F5302C">
              <w:rPr>
                <w:rFonts w:ascii="BrowalliaUPC" w:eastAsia="Browallia New" w:hAnsi="BrowalliaUPC" w:cs="BrowalliaUPC"/>
                <w:color w:val="000000" w:themeColor="text1"/>
                <w:sz w:val="18"/>
                <w:szCs w:val="18"/>
                <w:cs/>
              </w:rPr>
              <w:t>-</w:t>
            </w:r>
            <w:r w:rsidRPr="00770013">
              <w:rPr>
                <w:rFonts w:ascii="BrowalliaUPC" w:eastAsia="Browallia New" w:hAnsi="BrowalliaUPC" w:cs="BrowalliaUPC"/>
                <w:color w:val="000000" w:themeColor="text1"/>
                <w:sz w:val="18"/>
                <w:szCs w:val="18"/>
              </w:rPr>
              <w:t>TPL Joint Venture</w:t>
            </w:r>
          </w:p>
        </w:tc>
        <w:tc>
          <w:tcPr>
            <w:tcW w:w="1809" w:type="dxa"/>
          </w:tcPr>
          <w:p w14:paraId="25E185F7" w14:textId="77777777" w:rsidR="00BF4686" w:rsidRPr="00770013" w:rsidRDefault="00BF4686" w:rsidP="00BF4686">
            <w:pPr>
              <w:pBdr>
                <w:top w:val="single" w:sz="4" w:space="1" w:color="FFFFFF"/>
                <w:left w:val="single" w:sz="4" w:space="4" w:color="FFFFFF"/>
                <w:bottom w:val="single" w:sz="4" w:space="1" w:color="FFFFFF"/>
              </w:pBdr>
              <w:ind w:left="-90" w:right="-198"/>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cs/>
              </w:rPr>
              <w:t>รับเหมาก่อสร้างในประเทศอินเดีย</w:t>
            </w:r>
          </w:p>
        </w:tc>
        <w:tc>
          <w:tcPr>
            <w:tcW w:w="709" w:type="dxa"/>
          </w:tcPr>
          <w:p w14:paraId="57DD15EB" w14:textId="1ED40B3D"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18</w:t>
            </w:r>
            <w:r w:rsidRPr="00770013">
              <w:rPr>
                <w:rFonts w:ascii="BrowalliaUPC" w:hAnsi="BrowalliaUPC" w:cs="BrowalliaUPC"/>
                <w:sz w:val="18"/>
                <w:szCs w:val="18"/>
                <w:cs/>
              </w:rPr>
              <w:t>.</w:t>
            </w:r>
            <w:r w:rsidRPr="00770013">
              <w:rPr>
                <w:rFonts w:ascii="BrowalliaUPC" w:hAnsi="BrowalliaUPC" w:cs="BrowalliaUPC"/>
                <w:sz w:val="18"/>
                <w:szCs w:val="18"/>
              </w:rPr>
              <w:t>66</w:t>
            </w:r>
          </w:p>
        </w:tc>
        <w:tc>
          <w:tcPr>
            <w:tcW w:w="709" w:type="dxa"/>
          </w:tcPr>
          <w:p w14:paraId="579EB342" w14:textId="47BFE193"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r w:rsidRPr="00770013">
              <w:rPr>
                <w:rFonts w:ascii="BrowalliaUPC" w:hAnsi="BrowalliaUPC" w:cs="BrowalliaUPC"/>
                <w:sz w:val="18"/>
                <w:szCs w:val="18"/>
              </w:rPr>
              <w:t>18</w:t>
            </w:r>
            <w:r w:rsidRPr="00770013">
              <w:rPr>
                <w:rFonts w:ascii="BrowalliaUPC" w:hAnsi="BrowalliaUPC" w:cs="BrowalliaUPC"/>
                <w:sz w:val="18"/>
                <w:szCs w:val="18"/>
                <w:cs/>
              </w:rPr>
              <w:t>.</w:t>
            </w:r>
            <w:r w:rsidRPr="00770013">
              <w:rPr>
                <w:rFonts w:ascii="BrowalliaUPC" w:hAnsi="BrowalliaUPC" w:cs="BrowalliaUPC"/>
                <w:sz w:val="18"/>
                <w:szCs w:val="18"/>
              </w:rPr>
              <w:t>66</w:t>
            </w:r>
          </w:p>
        </w:tc>
        <w:tc>
          <w:tcPr>
            <w:tcW w:w="863" w:type="dxa"/>
            <w:tcBorders>
              <w:bottom w:val="nil"/>
            </w:tcBorders>
            <w:vAlign w:val="bottom"/>
          </w:tcPr>
          <w:p w14:paraId="7E4FD17A" w14:textId="4583CA6C" w:rsidR="00BF4686" w:rsidRPr="00770013" w:rsidRDefault="00BF4686" w:rsidP="00BF4686">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80,927</w:t>
            </w:r>
          </w:p>
        </w:tc>
        <w:tc>
          <w:tcPr>
            <w:tcW w:w="860" w:type="dxa"/>
            <w:tcBorders>
              <w:bottom w:val="nil"/>
            </w:tcBorders>
            <w:vAlign w:val="bottom"/>
          </w:tcPr>
          <w:p w14:paraId="572421BE" w14:textId="77777777" w:rsidR="00BF4686" w:rsidRPr="00770013" w:rsidRDefault="00BF4686" w:rsidP="00BF4686">
            <w:pP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13,072</w:t>
            </w:r>
          </w:p>
        </w:tc>
        <w:tc>
          <w:tcPr>
            <w:tcW w:w="900" w:type="dxa"/>
            <w:tcBorders>
              <w:bottom w:val="nil"/>
            </w:tcBorders>
            <w:vAlign w:val="bottom"/>
          </w:tcPr>
          <w:p w14:paraId="202F4992" w14:textId="272A4A75"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Borders>
              <w:bottom w:val="nil"/>
            </w:tcBorders>
            <w:vAlign w:val="bottom"/>
          </w:tcPr>
          <w:p w14:paraId="51262DD2" w14:textId="23DF542A" w:rsidR="00BF4686" w:rsidRPr="00770013" w:rsidRDefault="00F5302C" w:rsidP="00BF4686">
            <w:pP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r>
      <w:tr w:rsidR="00BF4686" w:rsidRPr="00770013" w14:paraId="02389EF8" w14:textId="77777777" w:rsidTr="00EA0E38">
        <w:tc>
          <w:tcPr>
            <w:tcW w:w="4149" w:type="dxa"/>
            <w:gridSpan w:val="2"/>
            <w:tcBorders>
              <w:bottom w:val="nil"/>
            </w:tcBorders>
          </w:tcPr>
          <w:p w14:paraId="079B21E3"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770013">
              <w:rPr>
                <w:rFonts w:ascii="BrowalliaUPC" w:eastAsia="Browallia New" w:hAnsi="BrowalliaUPC" w:cs="BrowalliaUPC"/>
                <w:color w:val="000000" w:themeColor="text1"/>
                <w:sz w:val="18"/>
                <w:szCs w:val="18"/>
                <w:cs/>
              </w:rPr>
              <w:t>รวมเงินลงทุนในกิจการร่วมค้าที่ลงทุนโดยบริษัทย่อย</w:t>
            </w:r>
            <w:r w:rsidRPr="00770013">
              <w:rPr>
                <w:rFonts w:ascii="BrowalliaUPC" w:eastAsia="Browallia New" w:hAnsi="BrowalliaUPC" w:cs="BrowalliaUPC"/>
                <w:color w:val="000000" w:themeColor="text1"/>
                <w:sz w:val="18"/>
                <w:szCs w:val="18"/>
              </w:rPr>
              <w:t xml:space="preserve"> – </w:t>
            </w:r>
            <w:r w:rsidRPr="00770013">
              <w:rPr>
                <w:rFonts w:ascii="BrowalliaUPC" w:eastAsia="Browallia New" w:hAnsi="BrowalliaUPC" w:cs="BrowalliaUPC"/>
                <w:color w:val="000000" w:themeColor="text1"/>
                <w:sz w:val="18"/>
                <w:szCs w:val="18"/>
                <w:cs/>
              </w:rPr>
              <w:t>สุทธิ</w:t>
            </w:r>
          </w:p>
        </w:tc>
        <w:tc>
          <w:tcPr>
            <w:tcW w:w="709" w:type="dxa"/>
            <w:tcBorders>
              <w:bottom w:val="nil"/>
            </w:tcBorders>
          </w:tcPr>
          <w:p w14:paraId="656FC220"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top w:val="nil"/>
              <w:bottom w:val="nil"/>
            </w:tcBorders>
          </w:tcPr>
          <w:p w14:paraId="0B773C77"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top w:val="nil"/>
              <w:bottom w:val="nil"/>
            </w:tcBorders>
          </w:tcPr>
          <w:p w14:paraId="785757DA" w14:textId="4B558BF4" w:rsidR="00BF4686" w:rsidRPr="00770013" w:rsidRDefault="00BF4686" w:rsidP="00BF4686">
            <w:pPr>
              <w:pBdr>
                <w:top w:val="single" w:sz="4" w:space="1" w:color="auto"/>
                <w:bottom w:val="single" w:sz="4"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80,927</w:t>
            </w:r>
          </w:p>
        </w:tc>
        <w:tc>
          <w:tcPr>
            <w:tcW w:w="860" w:type="dxa"/>
            <w:tcBorders>
              <w:top w:val="nil"/>
              <w:bottom w:val="nil"/>
            </w:tcBorders>
          </w:tcPr>
          <w:p w14:paraId="49D22FFE" w14:textId="77777777" w:rsidR="00BF4686" w:rsidRPr="00770013" w:rsidRDefault="00BF4686" w:rsidP="00BF4686">
            <w:pPr>
              <w:pBdr>
                <w:top w:val="single" w:sz="4" w:space="1" w:color="auto"/>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13,072</w:t>
            </w:r>
          </w:p>
        </w:tc>
        <w:tc>
          <w:tcPr>
            <w:tcW w:w="900" w:type="dxa"/>
            <w:tcBorders>
              <w:top w:val="nil"/>
              <w:bottom w:val="nil"/>
            </w:tcBorders>
          </w:tcPr>
          <w:p w14:paraId="1F880F66" w14:textId="7C146176" w:rsidR="00BF4686" w:rsidRPr="00770013" w:rsidRDefault="00F5302C" w:rsidP="00BF4686">
            <w:pPr>
              <w:pBdr>
                <w:top w:val="single" w:sz="4" w:space="1" w:color="auto"/>
                <w:bottom w:val="single" w:sz="4" w:space="1" w:color="auto"/>
              </w:pBdr>
              <w:jc w:val="right"/>
              <w:rPr>
                <w:rFonts w:ascii="BrowalliaUPC" w:hAnsi="BrowalliaUPC" w:cs="BrowalliaUPC"/>
                <w:color w:val="000000" w:themeColor="text1"/>
                <w:sz w:val="18"/>
                <w:szCs w:val="18"/>
              </w:rPr>
            </w:pPr>
            <w:r>
              <w:rPr>
                <w:rFonts w:ascii="BrowalliaUPC" w:hAnsi="BrowalliaUPC" w:cs="BrowalliaUPC"/>
                <w:color w:val="000000" w:themeColor="text1"/>
                <w:sz w:val="18"/>
                <w:szCs w:val="18"/>
                <w:cs/>
              </w:rPr>
              <w:t>-</w:t>
            </w:r>
          </w:p>
        </w:tc>
        <w:tc>
          <w:tcPr>
            <w:tcW w:w="849" w:type="dxa"/>
            <w:tcBorders>
              <w:bottom w:val="nil"/>
            </w:tcBorders>
            <w:vAlign w:val="bottom"/>
          </w:tcPr>
          <w:p w14:paraId="41C373A7" w14:textId="5B812CA0" w:rsidR="00BF4686" w:rsidRPr="00770013" w:rsidRDefault="00F5302C" w:rsidP="00BF4686">
            <w:pPr>
              <w:pBdr>
                <w:top w:val="single" w:sz="4" w:space="1" w:color="auto"/>
                <w:bottom w:val="single" w:sz="4" w:space="1" w:color="auto"/>
              </w:pBdr>
              <w:jc w:val="right"/>
              <w:rPr>
                <w:rFonts w:ascii="BrowalliaUPC" w:hAnsi="BrowalliaUPC" w:cs="BrowalliaUPC"/>
                <w:sz w:val="18"/>
                <w:szCs w:val="18"/>
              </w:rPr>
            </w:pPr>
            <w:r>
              <w:rPr>
                <w:rFonts w:ascii="BrowalliaUPC" w:hAnsi="BrowalliaUPC" w:cs="BrowalliaUPC"/>
                <w:color w:val="000000" w:themeColor="text1"/>
                <w:sz w:val="18"/>
                <w:szCs w:val="18"/>
                <w:cs/>
              </w:rPr>
              <w:t>-</w:t>
            </w:r>
          </w:p>
        </w:tc>
      </w:tr>
      <w:tr w:rsidR="00BF4686" w:rsidRPr="00770013" w14:paraId="1477B483" w14:textId="77777777" w:rsidTr="00EA0E38">
        <w:tc>
          <w:tcPr>
            <w:tcW w:w="4149" w:type="dxa"/>
            <w:gridSpan w:val="2"/>
            <w:tcBorders>
              <w:bottom w:val="nil"/>
            </w:tcBorders>
          </w:tcPr>
          <w:p w14:paraId="513746A4"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p>
        </w:tc>
        <w:tc>
          <w:tcPr>
            <w:tcW w:w="709" w:type="dxa"/>
            <w:tcBorders>
              <w:bottom w:val="nil"/>
            </w:tcBorders>
          </w:tcPr>
          <w:p w14:paraId="509DE469"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54507107"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2D0CEE10" w14:textId="77777777" w:rsidR="00BF4686" w:rsidRPr="00770013" w:rsidRDefault="00BF4686" w:rsidP="00BF4686">
            <w:pPr>
              <w:jc w:val="right"/>
              <w:rPr>
                <w:rFonts w:ascii="BrowalliaUPC" w:hAnsi="BrowalliaUPC" w:cs="BrowalliaUPC"/>
                <w:color w:val="000000" w:themeColor="text1"/>
                <w:sz w:val="18"/>
                <w:szCs w:val="18"/>
              </w:rPr>
            </w:pPr>
          </w:p>
        </w:tc>
        <w:tc>
          <w:tcPr>
            <w:tcW w:w="860" w:type="dxa"/>
            <w:tcBorders>
              <w:top w:val="nil"/>
              <w:bottom w:val="nil"/>
            </w:tcBorders>
          </w:tcPr>
          <w:p w14:paraId="6415B174" w14:textId="77777777" w:rsidR="00BF4686" w:rsidRPr="00770013" w:rsidRDefault="00BF4686" w:rsidP="00BF4686">
            <w:pPr>
              <w:jc w:val="right"/>
              <w:rPr>
                <w:rFonts w:ascii="BrowalliaUPC" w:hAnsi="BrowalliaUPC" w:cs="BrowalliaUPC"/>
                <w:color w:val="000000" w:themeColor="text1"/>
                <w:sz w:val="18"/>
                <w:szCs w:val="18"/>
              </w:rPr>
            </w:pPr>
          </w:p>
        </w:tc>
        <w:tc>
          <w:tcPr>
            <w:tcW w:w="900" w:type="dxa"/>
            <w:tcBorders>
              <w:top w:val="nil"/>
              <w:bottom w:val="nil"/>
            </w:tcBorders>
          </w:tcPr>
          <w:p w14:paraId="2F45A095"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Borders>
              <w:top w:val="nil"/>
              <w:bottom w:val="nil"/>
            </w:tcBorders>
          </w:tcPr>
          <w:p w14:paraId="1D2E4E1F" w14:textId="77777777" w:rsidR="00BF4686" w:rsidRPr="00770013" w:rsidRDefault="00BF4686" w:rsidP="00BF4686">
            <w:pPr>
              <w:jc w:val="right"/>
              <w:rPr>
                <w:rFonts w:ascii="BrowalliaUPC" w:hAnsi="BrowalliaUPC" w:cs="BrowalliaUPC"/>
                <w:color w:val="000000" w:themeColor="text1"/>
                <w:sz w:val="18"/>
                <w:szCs w:val="18"/>
              </w:rPr>
            </w:pPr>
          </w:p>
        </w:tc>
      </w:tr>
      <w:tr w:rsidR="00BF4686" w:rsidRPr="00770013" w14:paraId="46061717" w14:textId="77777777" w:rsidTr="00EA0E38">
        <w:trPr>
          <w:trHeight w:val="108"/>
        </w:trPr>
        <w:tc>
          <w:tcPr>
            <w:tcW w:w="4149" w:type="dxa"/>
            <w:gridSpan w:val="2"/>
            <w:tcBorders>
              <w:bottom w:val="nil"/>
            </w:tcBorders>
          </w:tcPr>
          <w:p w14:paraId="4F54B060" w14:textId="77777777" w:rsidR="00BF4686" w:rsidRPr="00770013" w:rsidRDefault="00BF4686" w:rsidP="00BF4686">
            <w:pPr>
              <w:pBdr>
                <w:top w:val="single" w:sz="4" w:space="1" w:color="FFFFFF"/>
                <w:left w:val="single" w:sz="4" w:space="4" w:color="FFFFFF"/>
                <w:bottom w:val="single" w:sz="4" w:space="1" w:color="FFFFFF"/>
              </w:pBdr>
              <w:rPr>
                <w:rFonts w:ascii="BrowalliaUPC" w:eastAsia="Browallia New" w:hAnsi="BrowalliaUPC" w:cs="BrowalliaUPC"/>
                <w:color w:val="000000" w:themeColor="text1"/>
                <w:sz w:val="18"/>
                <w:szCs w:val="18"/>
                <w:cs/>
              </w:rPr>
            </w:pPr>
            <w:r w:rsidRPr="00770013">
              <w:rPr>
                <w:rFonts w:ascii="BrowalliaUPC" w:hAnsi="BrowalliaUPC" w:cs="BrowalliaUPC"/>
                <w:color w:val="000000" w:themeColor="text1"/>
                <w:sz w:val="18"/>
                <w:szCs w:val="18"/>
                <w:cs/>
              </w:rPr>
              <w:t xml:space="preserve">รวมเงินลงทุนในกิจการร่วมค้า </w:t>
            </w:r>
            <w:r w:rsidRPr="00770013">
              <w:rPr>
                <w:rFonts w:ascii="BrowalliaUPC" w:hAnsi="BrowalliaUPC" w:cs="BrowalliaUPC"/>
                <w:color w:val="000000" w:themeColor="text1"/>
                <w:sz w:val="18"/>
                <w:szCs w:val="18"/>
                <w:lang w:val="en-GB"/>
              </w:rPr>
              <w:t xml:space="preserve">– </w:t>
            </w:r>
            <w:r w:rsidRPr="00770013">
              <w:rPr>
                <w:rFonts w:ascii="BrowalliaUPC" w:hAnsi="BrowalliaUPC" w:cs="BrowalliaUPC"/>
                <w:color w:val="000000" w:themeColor="text1"/>
                <w:sz w:val="18"/>
                <w:szCs w:val="18"/>
                <w:cs/>
                <w:lang w:val="en-GB"/>
              </w:rPr>
              <w:t>สุทธิ</w:t>
            </w:r>
          </w:p>
        </w:tc>
        <w:tc>
          <w:tcPr>
            <w:tcW w:w="709" w:type="dxa"/>
            <w:tcBorders>
              <w:bottom w:val="nil"/>
            </w:tcBorders>
          </w:tcPr>
          <w:p w14:paraId="7EFF21D9"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709" w:type="dxa"/>
            <w:tcBorders>
              <w:bottom w:val="nil"/>
            </w:tcBorders>
          </w:tcPr>
          <w:p w14:paraId="1CC26CE8" w14:textId="77777777" w:rsidR="00BF4686" w:rsidRPr="00770013" w:rsidRDefault="00BF4686" w:rsidP="00BF4686">
            <w:pPr>
              <w:pBdr>
                <w:top w:val="single" w:sz="4" w:space="1" w:color="FFFFFF"/>
                <w:left w:val="single" w:sz="4" w:space="4" w:color="FFFFFF"/>
                <w:bottom w:val="single" w:sz="4" w:space="1" w:color="FFFFFF"/>
              </w:pBdr>
              <w:ind w:right="-36"/>
              <w:jc w:val="right"/>
              <w:rPr>
                <w:rFonts w:ascii="BrowalliaUPC" w:hAnsi="BrowalliaUPC" w:cs="BrowalliaUPC"/>
                <w:color w:val="000000" w:themeColor="text1"/>
                <w:sz w:val="18"/>
                <w:szCs w:val="18"/>
              </w:rPr>
            </w:pPr>
          </w:p>
        </w:tc>
        <w:tc>
          <w:tcPr>
            <w:tcW w:w="863" w:type="dxa"/>
            <w:tcBorders>
              <w:bottom w:val="nil"/>
            </w:tcBorders>
          </w:tcPr>
          <w:p w14:paraId="69D8C97C" w14:textId="6A1B2090" w:rsidR="00BF4686" w:rsidRPr="00770013" w:rsidRDefault="00BF4686" w:rsidP="00BF4686">
            <w:pPr>
              <w:pBdr>
                <w:bottom w:val="single" w:sz="12" w:space="1" w:color="auto"/>
              </w:pBdr>
              <w:jc w:val="right"/>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342,721</w:t>
            </w:r>
          </w:p>
        </w:tc>
        <w:tc>
          <w:tcPr>
            <w:tcW w:w="860" w:type="dxa"/>
            <w:tcBorders>
              <w:top w:val="nil"/>
              <w:bottom w:val="nil"/>
            </w:tcBorders>
          </w:tcPr>
          <w:p w14:paraId="3CB685A5" w14:textId="77777777" w:rsidR="00BF4686" w:rsidRPr="00770013" w:rsidRDefault="00BF4686" w:rsidP="00BF4686">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276,342</w:t>
            </w:r>
          </w:p>
        </w:tc>
        <w:tc>
          <w:tcPr>
            <w:tcW w:w="900" w:type="dxa"/>
            <w:tcBorders>
              <w:top w:val="nil"/>
              <w:bottom w:val="nil"/>
            </w:tcBorders>
          </w:tcPr>
          <w:p w14:paraId="4131DE7D" w14:textId="7DA2F0A9" w:rsidR="00BF4686" w:rsidRPr="00770013" w:rsidRDefault="00BF4686" w:rsidP="00BF4686">
            <w:pPr>
              <w:pBdr>
                <w:bottom w:val="single" w:sz="12" w:space="1" w:color="auto"/>
              </w:pBdr>
              <w:tabs>
                <w:tab w:val="left" w:pos="480"/>
              </w:tabs>
              <w:rPr>
                <w:rFonts w:ascii="BrowalliaUPC" w:hAnsi="BrowalliaUPC" w:cs="BrowalliaUPC"/>
                <w:color w:val="000000" w:themeColor="text1"/>
                <w:sz w:val="18"/>
                <w:szCs w:val="18"/>
              </w:rPr>
            </w:pPr>
            <w:r w:rsidRPr="00770013">
              <w:rPr>
                <w:rFonts w:ascii="BrowalliaUPC" w:hAnsi="BrowalliaUPC" w:cs="BrowalliaUPC"/>
                <w:color w:val="000000" w:themeColor="text1"/>
                <w:sz w:val="18"/>
                <w:szCs w:val="18"/>
              </w:rPr>
              <w:tab/>
            </w:r>
            <w:r w:rsidRPr="00770013">
              <w:rPr>
                <w:rFonts w:ascii="BrowalliaUPC" w:hAnsi="BrowalliaUPC" w:cs="BrowalliaUPC"/>
                <w:color w:val="000000" w:themeColor="text1"/>
                <w:sz w:val="18"/>
                <w:szCs w:val="18"/>
                <w:cs/>
              </w:rPr>
              <w:t xml:space="preserve">    </w:t>
            </w:r>
            <w:r w:rsidR="00F5302C">
              <w:rPr>
                <w:rFonts w:ascii="BrowalliaUPC" w:hAnsi="BrowalliaUPC" w:cs="BrowalliaUPC"/>
                <w:color w:val="000000" w:themeColor="text1"/>
                <w:sz w:val="18"/>
                <w:szCs w:val="18"/>
                <w:cs/>
              </w:rPr>
              <w:t>-</w:t>
            </w:r>
          </w:p>
        </w:tc>
        <w:tc>
          <w:tcPr>
            <w:tcW w:w="849" w:type="dxa"/>
            <w:tcBorders>
              <w:top w:val="nil"/>
              <w:bottom w:val="nil"/>
            </w:tcBorders>
          </w:tcPr>
          <w:p w14:paraId="31312931" w14:textId="26B74AD2" w:rsidR="00BF4686" w:rsidRPr="00770013" w:rsidRDefault="00F5302C" w:rsidP="00BF4686">
            <w:pPr>
              <w:pBdr>
                <w:bottom w:val="single" w:sz="12" w:space="1" w:color="auto"/>
              </w:pBdr>
              <w:jc w:val="right"/>
              <w:rPr>
                <w:rFonts w:ascii="BrowalliaUPC" w:hAnsi="BrowalliaUPC" w:cs="BrowalliaUPC"/>
                <w:sz w:val="18"/>
                <w:szCs w:val="18"/>
              </w:rPr>
            </w:pPr>
            <w:r>
              <w:rPr>
                <w:rFonts w:ascii="BrowalliaUPC" w:hAnsi="BrowalliaUPC" w:cs="BrowalliaUPC"/>
                <w:sz w:val="18"/>
                <w:szCs w:val="18"/>
                <w:cs/>
              </w:rPr>
              <w:t>-</w:t>
            </w:r>
          </w:p>
        </w:tc>
      </w:tr>
      <w:tr w:rsidR="00BF4686" w:rsidRPr="00770013" w14:paraId="13BEB269" w14:textId="77777777" w:rsidTr="00EA0E38">
        <w:trPr>
          <w:trHeight w:val="119"/>
        </w:trPr>
        <w:tc>
          <w:tcPr>
            <w:tcW w:w="4149" w:type="dxa"/>
            <w:gridSpan w:val="2"/>
            <w:tcBorders>
              <w:bottom w:val="nil"/>
            </w:tcBorders>
          </w:tcPr>
          <w:p w14:paraId="72B0A279" w14:textId="77777777" w:rsidR="00BF4686" w:rsidRPr="00770013" w:rsidRDefault="00BF4686" w:rsidP="00BF4686">
            <w:pPr>
              <w:rPr>
                <w:rFonts w:ascii="BrowalliaUPC" w:hAnsi="BrowalliaUPC" w:cs="BrowalliaUPC"/>
                <w:color w:val="000000" w:themeColor="text1"/>
                <w:sz w:val="18"/>
                <w:szCs w:val="18"/>
                <w:cs/>
              </w:rPr>
            </w:pPr>
          </w:p>
        </w:tc>
        <w:tc>
          <w:tcPr>
            <w:tcW w:w="709" w:type="dxa"/>
            <w:tcBorders>
              <w:bottom w:val="nil"/>
            </w:tcBorders>
          </w:tcPr>
          <w:p w14:paraId="7D55E2FB"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709" w:type="dxa"/>
            <w:tcBorders>
              <w:bottom w:val="nil"/>
            </w:tcBorders>
          </w:tcPr>
          <w:p w14:paraId="62F1AE18" w14:textId="77777777" w:rsidR="00BF4686" w:rsidRPr="00770013" w:rsidRDefault="00BF4686" w:rsidP="00BF4686">
            <w:pPr>
              <w:ind w:right="-36"/>
              <w:jc w:val="right"/>
              <w:rPr>
                <w:rFonts w:ascii="BrowalliaUPC" w:hAnsi="BrowalliaUPC" w:cs="BrowalliaUPC"/>
                <w:color w:val="000000" w:themeColor="text1"/>
                <w:sz w:val="18"/>
                <w:szCs w:val="18"/>
              </w:rPr>
            </w:pPr>
          </w:p>
        </w:tc>
        <w:tc>
          <w:tcPr>
            <w:tcW w:w="863" w:type="dxa"/>
            <w:tcBorders>
              <w:bottom w:val="nil"/>
            </w:tcBorders>
          </w:tcPr>
          <w:p w14:paraId="6CB0B2BF" w14:textId="77777777" w:rsidR="00BF4686" w:rsidRPr="00770013" w:rsidRDefault="00BF4686" w:rsidP="00BF4686">
            <w:pPr>
              <w:jc w:val="center"/>
              <w:rPr>
                <w:rFonts w:ascii="BrowalliaUPC" w:hAnsi="BrowalliaUPC" w:cs="BrowalliaUPC"/>
                <w:color w:val="000000" w:themeColor="text1"/>
                <w:sz w:val="18"/>
                <w:szCs w:val="18"/>
              </w:rPr>
            </w:pPr>
          </w:p>
        </w:tc>
        <w:tc>
          <w:tcPr>
            <w:tcW w:w="860" w:type="dxa"/>
            <w:tcBorders>
              <w:top w:val="nil"/>
              <w:bottom w:val="nil"/>
            </w:tcBorders>
          </w:tcPr>
          <w:p w14:paraId="51C63608" w14:textId="77777777" w:rsidR="00BF4686" w:rsidRPr="00770013" w:rsidRDefault="00BF4686" w:rsidP="00BF4686">
            <w:pPr>
              <w:jc w:val="right"/>
              <w:rPr>
                <w:rFonts w:ascii="BrowalliaUPC" w:hAnsi="BrowalliaUPC" w:cs="BrowalliaUPC"/>
                <w:color w:val="000000" w:themeColor="text1"/>
                <w:sz w:val="18"/>
                <w:szCs w:val="18"/>
              </w:rPr>
            </w:pPr>
          </w:p>
        </w:tc>
        <w:tc>
          <w:tcPr>
            <w:tcW w:w="900" w:type="dxa"/>
            <w:tcBorders>
              <w:top w:val="nil"/>
              <w:bottom w:val="nil"/>
            </w:tcBorders>
          </w:tcPr>
          <w:p w14:paraId="3C13B96F" w14:textId="77777777" w:rsidR="00BF4686" w:rsidRPr="00770013" w:rsidRDefault="00BF4686" w:rsidP="00BF4686">
            <w:pPr>
              <w:jc w:val="right"/>
              <w:rPr>
                <w:rFonts w:ascii="BrowalliaUPC" w:hAnsi="BrowalliaUPC" w:cs="BrowalliaUPC"/>
                <w:color w:val="000000" w:themeColor="text1"/>
                <w:sz w:val="18"/>
                <w:szCs w:val="18"/>
              </w:rPr>
            </w:pPr>
          </w:p>
        </w:tc>
        <w:tc>
          <w:tcPr>
            <w:tcW w:w="849" w:type="dxa"/>
            <w:tcBorders>
              <w:top w:val="nil"/>
              <w:bottom w:val="nil"/>
            </w:tcBorders>
          </w:tcPr>
          <w:p w14:paraId="5BBD99B6" w14:textId="77777777" w:rsidR="00BF4686" w:rsidRPr="00770013" w:rsidRDefault="00BF4686" w:rsidP="00BF4686">
            <w:pPr>
              <w:jc w:val="right"/>
              <w:rPr>
                <w:rFonts w:ascii="BrowalliaUPC" w:hAnsi="BrowalliaUPC" w:cs="BrowalliaUPC"/>
                <w:sz w:val="18"/>
                <w:szCs w:val="18"/>
              </w:rPr>
            </w:pPr>
          </w:p>
        </w:tc>
      </w:tr>
      <w:tr w:rsidR="00E222FB" w:rsidRPr="00770013" w14:paraId="197FC588" w14:textId="77777777" w:rsidTr="00EA0E38">
        <w:tc>
          <w:tcPr>
            <w:tcW w:w="4149" w:type="dxa"/>
            <w:gridSpan w:val="2"/>
            <w:tcBorders>
              <w:top w:val="nil"/>
              <w:bottom w:val="nil"/>
            </w:tcBorders>
          </w:tcPr>
          <w:p w14:paraId="15CF3113" w14:textId="3D1A9B26" w:rsidR="00E222FB" w:rsidRPr="00770013" w:rsidRDefault="00E222FB" w:rsidP="00E222FB">
            <w:pPr>
              <w:ind w:right="-36"/>
              <w:rPr>
                <w:rFonts w:ascii="BrowalliaUPC" w:hAnsi="BrowalliaUPC" w:cs="BrowalliaUPC"/>
                <w:color w:val="000000" w:themeColor="text1"/>
                <w:sz w:val="18"/>
                <w:szCs w:val="18"/>
              </w:rPr>
            </w:pPr>
            <w:r w:rsidRPr="00770013">
              <w:rPr>
                <w:rFonts w:ascii="BrowalliaUPC" w:hAnsi="BrowalliaUPC" w:cs="BrowalliaUPC"/>
                <w:b/>
                <w:bCs/>
                <w:color w:val="000000" w:themeColor="text1"/>
                <w:sz w:val="18"/>
                <w:szCs w:val="18"/>
                <w:cs/>
              </w:rPr>
              <w:t xml:space="preserve">รวมเงินลงทุนในบริษัทย่อย บริษัทร่วม </w:t>
            </w:r>
            <w:r w:rsidR="00F65F71">
              <w:rPr>
                <w:rFonts w:ascii="BrowalliaUPC" w:hAnsi="BrowalliaUPC" w:cs="BrowalliaUPC" w:hint="cs"/>
                <w:b/>
                <w:bCs/>
                <w:color w:val="000000" w:themeColor="text1"/>
                <w:sz w:val="18"/>
                <w:szCs w:val="18"/>
                <w:cs/>
              </w:rPr>
              <w:t xml:space="preserve">บริษัทที่ควบคุมร่วมกัน </w:t>
            </w:r>
            <w:r w:rsidR="00117992">
              <w:rPr>
                <w:rFonts w:ascii="BrowalliaUPC" w:hAnsi="BrowalliaUPC" w:cs="BrowalliaUPC"/>
                <w:b/>
                <w:bCs/>
                <w:color w:val="000000" w:themeColor="text1"/>
                <w:sz w:val="18"/>
                <w:szCs w:val="18"/>
                <w:cs/>
              </w:rPr>
              <w:br/>
            </w:r>
            <w:r w:rsidR="00117992">
              <w:rPr>
                <w:rFonts w:ascii="BrowalliaUPC" w:hAnsi="BrowalliaUPC" w:cs="BrowalliaUPC" w:hint="cs"/>
                <w:b/>
                <w:bCs/>
                <w:color w:val="000000" w:themeColor="text1"/>
                <w:sz w:val="18"/>
                <w:szCs w:val="18"/>
                <w:cs/>
              </w:rPr>
              <w:t xml:space="preserve">       </w:t>
            </w:r>
            <w:r w:rsidRPr="00770013">
              <w:rPr>
                <w:rFonts w:ascii="BrowalliaUPC" w:hAnsi="BrowalliaUPC" w:cs="BrowalliaUPC"/>
                <w:b/>
                <w:bCs/>
                <w:color w:val="000000" w:themeColor="text1"/>
                <w:sz w:val="18"/>
                <w:szCs w:val="18"/>
                <w:cs/>
              </w:rPr>
              <w:t xml:space="preserve">และกิจการร่วมค้า </w:t>
            </w:r>
            <w:r w:rsidRPr="00770013">
              <w:rPr>
                <w:rFonts w:ascii="BrowalliaUPC" w:hAnsi="BrowalliaUPC" w:cs="BrowalliaUPC"/>
                <w:b/>
                <w:bCs/>
                <w:color w:val="000000" w:themeColor="text1"/>
                <w:sz w:val="18"/>
                <w:szCs w:val="18"/>
                <w:lang w:val="en-GB"/>
              </w:rPr>
              <w:t xml:space="preserve">– </w:t>
            </w:r>
            <w:r w:rsidRPr="00770013">
              <w:rPr>
                <w:rFonts w:ascii="BrowalliaUPC" w:hAnsi="BrowalliaUPC" w:cs="BrowalliaUPC"/>
                <w:b/>
                <w:bCs/>
                <w:color w:val="000000" w:themeColor="text1"/>
                <w:sz w:val="18"/>
                <w:szCs w:val="18"/>
                <w:cs/>
                <w:lang w:val="en-GB"/>
              </w:rPr>
              <w:t>สุทธิ</w:t>
            </w:r>
          </w:p>
        </w:tc>
        <w:tc>
          <w:tcPr>
            <w:tcW w:w="709" w:type="dxa"/>
            <w:tcBorders>
              <w:top w:val="nil"/>
              <w:bottom w:val="nil"/>
            </w:tcBorders>
          </w:tcPr>
          <w:p w14:paraId="489A71F4" w14:textId="77777777" w:rsidR="00E222FB" w:rsidRPr="00770013" w:rsidRDefault="00E222FB" w:rsidP="00E222FB">
            <w:pPr>
              <w:ind w:right="-36"/>
              <w:jc w:val="right"/>
              <w:rPr>
                <w:rFonts w:ascii="BrowalliaUPC" w:hAnsi="BrowalliaUPC" w:cs="BrowalliaUPC"/>
                <w:color w:val="000000" w:themeColor="text1"/>
                <w:sz w:val="18"/>
                <w:szCs w:val="18"/>
              </w:rPr>
            </w:pPr>
          </w:p>
        </w:tc>
        <w:tc>
          <w:tcPr>
            <w:tcW w:w="709" w:type="dxa"/>
            <w:tcBorders>
              <w:top w:val="nil"/>
              <w:bottom w:val="nil"/>
            </w:tcBorders>
          </w:tcPr>
          <w:p w14:paraId="6812857D" w14:textId="77777777" w:rsidR="00E222FB" w:rsidRPr="00770013" w:rsidRDefault="00E222FB" w:rsidP="00E222FB">
            <w:pPr>
              <w:pStyle w:val="Style1"/>
              <w:pBdr>
                <w:bottom w:val="single" w:sz="4" w:space="1" w:color="FFFFFF"/>
              </w:pBdr>
              <w:tabs>
                <w:tab w:val="clear" w:pos="882"/>
              </w:tabs>
              <w:jc w:val="right"/>
              <w:rPr>
                <w:rFonts w:ascii="BrowalliaUPC" w:hAnsi="BrowalliaUPC" w:cs="BrowalliaUPC"/>
                <w:color w:val="000000" w:themeColor="text1"/>
                <w:sz w:val="18"/>
                <w:szCs w:val="18"/>
                <w:lang w:val="en-GB"/>
              </w:rPr>
            </w:pPr>
          </w:p>
        </w:tc>
        <w:tc>
          <w:tcPr>
            <w:tcW w:w="863" w:type="dxa"/>
            <w:tcBorders>
              <w:top w:val="nil"/>
              <w:bottom w:val="nil"/>
            </w:tcBorders>
          </w:tcPr>
          <w:p w14:paraId="2998032C" w14:textId="69C9130D" w:rsidR="00E222FB" w:rsidRPr="00770013" w:rsidRDefault="00E222FB" w:rsidP="00E222FB">
            <w:pPr>
              <w:pBdr>
                <w:bottom w:val="single" w:sz="12" w:space="1" w:color="auto"/>
              </w:pBdr>
              <w:jc w:val="right"/>
              <w:rPr>
                <w:rFonts w:ascii="BrowalliaUPC" w:hAnsi="BrowalliaUPC" w:cs="BrowalliaUPC"/>
                <w:color w:val="000000" w:themeColor="text1"/>
                <w:sz w:val="18"/>
                <w:szCs w:val="18"/>
                <w:cs/>
              </w:rPr>
            </w:pPr>
            <w:r w:rsidRPr="00770013">
              <w:rPr>
                <w:rFonts w:ascii="BrowalliaUPC" w:hAnsi="BrowalliaUPC" w:cs="BrowalliaUPC"/>
                <w:color w:val="000000" w:themeColor="text1"/>
                <w:sz w:val="18"/>
                <w:szCs w:val="18"/>
              </w:rPr>
              <w:t>2,675</w:t>
            </w:r>
            <w:r w:rsidRPr="00770013">
              <w:rPr>
                <w:rFonts w:ascii="BrowalliaUPC" w:hAnsi="BrowalliaUPC" w:cs="BrowalliaUPC"/>
                <w:color w:val="000000" w:themeColor="text1"/>
                <w:sz w:val="18"/>
                <w:szCs w:val="18"/>
                <w:cs/>
              </w:rPr>
              <w:t>,</w:t>
            </w:r>
            <w:r w:rsidR="0068068D" w:rsidRPr="00770013">
              <w:rPr>
                <w:rFonts w:ascii="BrowalliaUPC" w:hAnsi="BrowalliaUPC" w:cs="BrowalliaUPC"/>
                <w:color w:val="000000" w:themeColor="text1"/>
                <w:sz w:val="18"/>
                <w:szCs w:val="18"/>
              </w:rPr>
              <w:t>796</w:t>
            </w:r>
          </w:p>
        </w:tc>
        <w:tc>
          <w:tcPr>
            <w:tcW w:w="860" w:type="dxa"/>
            <w:tcBorders>
              <w:top w:val="nil"/>
              <w:bottom w:val="nil"/>
            </w:tcBorders>
          </w:tcPr>
          <w:p w14:paraId="47BE8500" w14:textId="52F57BC7" w:rsidR="00E222FB" w:rsidRPr="00770013" w:rsidRDefault="00A2347A" w:rsidP="00E222FB">
            <w:pPr>
              <w:pStyle w:val="Style1"/>
              <w:tabs>
                <w:tab w:val="clear" w:pos="882"/>
              </w:tabs>
              <w:ind w:right="0"/>
              <w:jc w:val="right"/>
              <w:rPr>
                <w:rFonts w:ascii="BrowalliaUPC" w:hAnsi="BrowalliaUPC" w:cs="BrowalliaUPC"/>
                <w:color w:val="000000" w:themeColor="text1"/>
                <w:sz w:val="18"/>
                <w:szCs w:val="18"/>
                <w:lang w:val="en-GB"/>
              </w:rPr>
            </w:pPr>
            <w:r w:rsidRPr="00A2347A">
              <w:rPr>
                <w:rFonts w:ascii="BrowalliaUPC" w:hAnsi="BrowalliaUPC" w:cs="BrowalliaUPC"/>
                <w:sz w:val="18"/>
                <w:szCs w:val="18"/>
                <w:lang w:val="en-US"/>
              </w:rPr>
              <w:t>2</w:t>
            </w:r>
            <w:r w:rsidR="00E222FB" w:rsidRPr="00770013">
              <w:rPr>
                <w:rFonts w:ascii="BrowalliaUPC" w:hAnsi="BrowalliaUPC" w:cs="BrowalliaUPC"/>
                <w:sz w:val="18"/>
                <w:szCs w:val="18"/>
                <w:cs/>
                <w:lang w:val="en-GB"/>
              </w:rPr>
              <w:t>,</w:t>
            </w:r>
            <w:r w:rsidRPr="00A2347A">
              <w:rPr>
                <w:rFonts w:ascii="BrowalliaUPC" w:hAnsi="BrowalliaUPC" w:cs="BrowalliaUPC"/>
                <w:sz w:val="18"/>
                <w:szCs w:val="18"/>
                <w:lang w:val="en-US"/>
              </w:rPr>
              <w:t>971</w:t>
            </w:r>
            <w:r w:rsidR="00E222FB" w:rsidRPr="00770013">
              <w:rPr>
                <w:rFonts w:ascii="BrowalliaUPC" w:hAnsi="BrowalliaUPC" w:cs="BrowalliaUPC"/>
                <w:sz w:val="18"/>
                <w:szCs w:val="18"/>
                <w:cs/>
                <w:lang w:val="en-GB"/>
              </w:rPr>
              <w:t>,</w:t>
            </w:r>
            <w:r w:rsidRPr="00A2347A">
              <w:rPr>
                <w:rFonts w:ascii="BrowalliaUPC" w:hAnsi="BrowalliaUPC" w:cs="BrowalliaUPC"/>
                <w:sz w:val="18"/>
                <w:szCs w:val="18"/>
                <w:lang w:val="en-US"/>
              </w:rPr>
              <w:t>948</w:t>
            </w:r>
          </w:p>
        </w:tc>
        <w:tc>
          <w:tcPr>
            <w:tcW w:w="900" w:type="dxa"/>
            <w:tcBorders>
              <w:top w:val="nil"/>
              <w:bottom w:val="nil"/>
            </w:tcBorders>
          </w:tcPr>
          <w:p w14:paraId="73013EEB" w14:textId="2286CFFC" w:rsidR="00E222FB" w:rsidRPr="00770013" w:rsidRDefault="00A2347A" w:rsidP="00E222FB">
            <w:pPr>
              <w:pBdr>
                <w:bottom w:val="single" w:sz="12" w:space="1" w:color="auto"/>
              </w:pBdr>
              <w:tabs>
                <w:tab w:val="left" w:pos="405"/>
              </w:tabs>
              <w:jc w:val="right"/>
              <w:rPr>
                <w:rFonts w:ascii="BrowalliaUPC" w:hAnsi="BrowalliaUPC" w:cs="BrowalliaUPC"/>
                <w:color w:val="000000" w:themeColor="text1"/>
                <w:sz w:val="18"/>
                <w:szCs w:val="18"/>
                <w:cs/>
              </w:rPr>
            </w:pPr>
            <w:r w:rsidRPr="00A2347A">
              <w:rPr>
                <w:rFonts w:ascii="BrowalliaUPC" w:hAnsi="BrowalliaUPC" w:cs="BrowalliaUPC"/>
                <w:color w:val="000000" w:themeColor="text1"/>
                <w:sz w:val="18"/>
                <w:szCs w:val="18"/>
              </w:rPr>
              <w:t>14</w:t>
            </w:r>
            <w:r w:rsidR="00E222FB" w:rsidRPr="00770013">
              <w:rPr>
                <w:rFonts w:ascii="BrowalliaUPC" w:hAnsi="BrowalliaUPC" w:cs="BrowalliaUPC"/>
                <w:color w:val="000000" w:themeColor="text1"/>
                <w:sz w:val="18"/>
                <w:szCs w:val="18"/>
                <w:cs/>
              </w:rPr>
              <w:t>,</w:t>
            </w:r>
            <w:r w:rsidRPr="00A2347A">
              <w:rPr>
                <w:rFonts w:ascii="BrowalliaUPC" w:hAnsi="BrowalliaUPC" w:cs="BrowalliaUPC"/>
                <w:color w:val="000000" w:themeColor="text1"/>
                <w:sz w:val="18"/>
                <w:szCs w:val="18"/>
              </w:rPr>
              <w:t>158</w:t>
            </w:r>
            <w:r w:rsidR="00E222FB" w:rsidRPr="00770013">
              <w:rPr>
                <w:rFonts w:ascii="BrowalliaUPC" w:hAnsi="BrowalliaUPC" w:cs="BrowalliaUPC"/>
                <w:color w:val="000000" w:themeColor="text1"/>
                <w:sz w:val="18"/>
                <w:szCs w:val="18"/>
                <w:cs/>
              </w:rPr>
              <w:t>,</w:t>
            </w:r>
            <w:r w:rsidRPr="00A2347A">
              <w:rPr>
                <w:rFonts w:ascii="BrowalliaUPC" w:hAnsi="BrowalliaUPC" w:cs="BrowalliaUPC"/>
                <w:color w:val="000000" w:themeColor="text1"/>
                <w:sz w:val="18"/>
                <w:szCs w:val="18"/>
              </w:rPr>
              <w:t>2</w:t>
            </w:r>
            <w:r w:rsidR="00C45E84">
              <w:rPr>
                <w:rFonts w:ascii="BrowalliaUPC" w:hAnsi="BrowalliaUPC" w:cs="BrowalliaUPC"/>
                <w:color w:val="000000" w:themeColor="text1"/>
                <w:sz w:val="18"/>
                <w:szCs w:val="18"/>
              </w:rPr>
              <w:t>69</w:t>
            </w:r>
          </w:p>
        </w:tc>
        <w:tc>
          <w:tcPr>
            <w:tcW w:w="849" w:type="dxa"/>
            <w:tcBorders>
              <w:top w:val="nil"/>
              <w:bottom w:val="nil"/>
            </w:tcBorders>
          </w:tcPr>
          <w:p w14:paraId="11D7A91F" w14:textId="77777777" w:rsidR="00E222FB" w:rsidRPr="00770013" w:rsidRDefault="00E222FB" w:rsidP="00E222FB">
            <w:pPr>
              <w:pBdr>
                <w:bottom w:val="single" w:sz="12" w:space="1" w:color="auto"/>
              </w:pBdr>
              <w:jc w:val="right"/>
              <w:rPr>
                <w:rFonts w:ascii="BrowalliaUPC" w:hAnsi="BrowalliaUPC" w:cs="BrowalliaUPC"/>
                <w:sz w:val="18"/>
                <w:szCs w:val="18"/>
                <w:cs/>
              </w:rPr>
            </w:pPr>
            <w:r w:rsidRPr="00770013">
              <w:rPr>
                <w:rFonts w:ascii="BrowalliaUPC" w:hAnsi="BrowalliaUPC" w:cs="BrowalliaUPC"/>
                <w:sz w:val="18"/>
                <w:szCs w:val="18"/>
              </w:rPr>
              <w:t>13,597,437</w:t>
            </w:r>
          </w:p>
        </w:tc>
      </w:tr>
    </w:tbl>
    <w:p w14:paraId="49C2147F" w14:textId="77777777" w:rsidR="008E0FDC" w:rsidRPr="00770013" w:rsidRDefault="008E0FDC" w:rsidP="00E5643F">
      <w:pPr>
        <w:tabs>
          <w:tab w:val="left" w:pos="2880"/>
        </w:tabs>
        <w:ind w:right="-45"/>
        <w:jc w:val="thaiDistribute"/>
        <w:rPr>
          <w:rFonts w:ascii="BrowalliaUPC" w:hAnsi="BrowalliaUPC" w:cs="BrowalliaUPC"/>
          <w:color w:val="000000" w:themeColor="text1"/>
          <w:sz w:val="28"/>
          <w:szCs w:val="28"/>
        </w:rPr>
      </w:pPr>
    </w:p>
    <w:p w14:paraId="56418931" w14:textId="74CEE031" w:rsidR="003F5806" w:rsidRPr="00770013" w:rsidRDefault="003F5806" w:rsidP="008E0FDC">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00A2347A" w:rsidRPr="00A2347A">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งบการเงินรวมได้รวมเงินลงทุนในกิจการร่วมค้าแห่งหนึ่งตามวิธีส่วนได้เสียจำนวน </w:t>
      </w:r>
      <w:r w:rsidR="00A2347A" w:rsidRPr="00A2347A">
        <w:rPr>
          <w:rFonts w:ascii="BrowalliaUPC" w:hAnsi="BrowalliaUPC" w:cs="BrowalliaUPC"/>
          <w:sz w:val="28"/>
          <w:szCs w:val="28"/>
        </w:rPr>
        <w:t>179</w:t>
      </w:r>
      <w:r w:rsidRPr="00770013">
        <w:rPr>
          <w:rFonts w:ascii="BrowalliaUPC" w:hAnsi="BrowalliaUPC" w:cs="BrowalliaUPC"/>
          <w:sz w:val="28"/>
          <w:szCs w:val="28"/>
          <w:cs/>
        </w:rPr>
        <w:t>.</w:t>
      </w:r>
      <w:r w:rsidR="00A2347A" w:rsidRPr="00A2347A">
        <w:rPr>
          <w:rFonts w:ascii="BrowalliaUPC" w:hAnsi="BrowalliaUPC" w:cs="BrowalliaUPC"/>
          <w:sz w:val="28"/>
          <w:szCs w:val="28"/>
        </w:rPr>
        <w:t>33</w:t>
      </w:r>
      <w:r w:rsidRPr="00770013">
        <w:rPr>
          <w:rFonts w:ascii="BrowalliaUPC" w:hAnsi="BrowalliaUPC" w:cs="BrowalliaUPC"/>
          <w:sz w:val="28"/>
          <w:szCs w:val="28"/>
          <w:cs/>
        </w:rPr>
        <w:t xml:space="preserve"> ล้านบาท ซึ่งจำนวนดังกล่าวคำนวณจากข้อมูลทางการเงินของกิจการร่วมค้า ณ วันที่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กันยายน </w:t>
      </w:r>
      <w:r w:rsidR="00A2347A" w:rsidRPr="00A2347A">
        <w:rPr>
          <w:rFonts w:ascii="BrowalliaUPC" w:hAnsi="BrowalliaUPC" w:cs="BrowalliaUPC"/>
          <w:sz w:val="28"/>
          <w:szCs w:val="28"/>
        </w:rPr>
        <w:t>2562</w:t>
      </w:r>
      <w:r w:rsidRPr="00770013">
        <w:rPr>
          <w:rFonts w:ascii="BrowalliaUPC" w:hAnsi="BrowalliaUPC" w:cs="BrowalliaUPC"/>
          <w:sz w:val="28"/>
          <w:szCs w:val="28"/>
          <w:cs/>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 </w:t>
      </w:r>
    </w:p>
    <w:p w14:paraId="44E49188" w14:textId="77777777" w:rsidR="003F5806" w:rsidRPr="00770013" w:rsidRDefault="003F5806" w:rsidP="008E0FDC">
      <w:pPr>
        <w:tabs>
          <w:tab w:val="left" w:pos="2880"/>
        </w:tabs>
        <w:ind w:left="851" w:right="-45"/>
        <w:jc w:val="thaiDistribute"/>
        <w:rPr>
          <w:rFonts w:ascii="BrowalliaUPC" w:hAnsi="BrowalliaUPC" w:cs="BrowalliaUPC"/>
          <w:sz w:val="28"/>
          <w:szCs w:val="28"/>
        </w:rPr>
      </w:pPr>
    </w:p>
    <w:p w14:paraId="35993470" w14:textId="00BC2A86" w:rsidR="008E0FDC" w:rsidRPr="00770013" w:rsidRDefault="003F5806" w:rsidP="008E0FDC">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เมื่อวันที่ </w:t>
      </w:r>
      <w:r w:rsidR="00A2347A" w:rsidRPr="00A2347A">
        <w:rPr>
          <w:rFonts w:ascii="BrowalliaUPC" w:hAnsi="BrowalliaUPC" w:cs="BrowalliaUPC"/>
          <w:sz w:val="28"/>
          <w:szCs w:val="28"/>
        </w:rPr>
        <w:t>20</w:t>
      </w:r>
      <w:r w:rsidRPr="00770013">
        <w:rPr>
          <w:rFonts w:ascii="BrowalliaUPC" w:hAnsi="BrowalliaUPC" w:cs="BrowalliaUPC"/>
          <w:sz w:val="28"/>
          <w:szCs w:val="28"/>
          <w:cs/>
        </w:rPr>
        <w:t xml:space="preserve"> พฤศจิกายน </w:t>
      </w:r>
      <w:r w:rsidR="00A2347A" w:rsidRPr="00A2347A">
        <w:rPr>
          <w:rFonts w:ascii="BrowalliaUPC" w:hAnsi="BrowalliaUPC" w:cs="BrowalliaUPC"/>
          <w:sz w:val="28"/>
          <w:szCs w:val="28"/>
        </w:rPr>
        <w:t>2562</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CMC/ITD/SONGDA Joint Venture </w:t>
      </w:r>
      <w:r w:rsidRPr="00770013">
        <w:rPr>
          <w:rFonts w:ascii="BrowalliaUPC" w:hAnsi="BrowalliaUPC" w:cs="BrowalliaUPC"/>
          <w:sz w:val="28"/>
          <w:szCs w:val="28"/>
          <w:cs/>
        </w:rPr>
        <w:t>ได้รับจดหมายแจ้งเตือนการยกเลิกสัญญาจากผู้ว่าจ้างเนื่องจากความล่าช้าของงานก่อสร้าง และผู้ว่าจ้างได้ให้ผู้รับเหมาก่อสร้างรายใหม่เข้ามาดำเนินงานในโครงการ ซึ่งถือเป็นการผิดสัญญา ดังนั้น กิจการร่วมค้าจึงได้แจ้งบอกเลิกสัญญาต่อผู้ว่าจ้างด้วยเหตุดังกล่าว</w:t>
      </w:r>
    </w:p>
    <w:p w14:paraId="517D8088" w14:textId="77777777" w:rsidR="008E0FDC" w:rsidRPr="00770013" w:rsidRDefault="008E0FDC" w:rsidP="008E0FDC">
      <w:pPr>
        <w:tabs>
          <w:tab w:val="left" w:pos="2880"/>
        </w:tabs>
        <w:ind w:left="851" w:right="-45"/>
        <w:jc w:val="thaiDistribute"/>
        <w:rPr>
          <w:rFonts w:ascii="BrowalliaUPC" w:hAnsi="BrowalliaUPC" w:cs="BrowalliaUPC"/>
          <w:sz w:val="28"/>
          <w:szCs w:val="28"/>
        </w:rPr>
      </w:pPr>
    </w:p>
    <w:p w14:paraId="1A01CF67" w14:textId="2DD72D2D" w:rsidR="003F5806" w:rsidRPr="00770013" w:rsidRDefault="003F5806" w:rsidP="005573D1">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 xml:space="preserve">กิจการร่วมค้าและผู้ว่าจ้างได้มีการจัดตั้ง </w:t>
      </w:r>
      <w:r w:rsidRPr="00770013">
        <w:rPr>
          <w:rFonts w:ascii="BrowalliaUPC" w:hAnsi="BrowalliaUPC" w:cs="BrowalliaUPC"/>
          <w:sz w:val="28"/>
          <w:szCs w:val="28"/>
        </w:rPr>
        <w:t xml:space="preserve">Dispute Adjudication Board (DAB) </w:t>
      </w:r>
      <w:r w:rsidRPr="00770013">
        <w:rPr>
          <w:rFonts w:ascii="BrowalliaUPC" w:hAnsi="BrowalliaUPC" w:cs="BrowalliaUPC"/>
          <w:sz w:val="28"/>
          <w:szCs w:val="28"/>
          <w:cs/>
        </w:rPr>
        <w:t xml:space="preserve">เพื่อพิจารณาข้อพิพาทระหว่างคู่สัญญา ซึ่งเมื่อวันที่ </w:t>
      </w:r>
      <w:r w:rsidR="00A2347A" w:rsidRPr="00A2347A">
        <w:rPr>
          <w:rFonts w:ascii="BrowalliaUPC" w:hAnsi="BrowalliaUPC" w:cs="BrowalliaUPC"/>
          <w:sz w:val="28"/>
          <w:szCs w:val="28"/>
        </w:rPr>
        <w:t>22</w:t>
      </w:r>
      <w:r w:rsidRPr="00770013">
        <w:rPr>
          <w:rFonts w:ascii="BrowalliaUPC" w:hAnsi="BrowalliaUPC" w:cs="BrowalliaUPC"/>
          <w:sz w:val="28"/>
          <w:szCs w:val="28"/>
          <w:cs/>
        </w:rPr>
        <w:t xml:space="preserve"> มกราคม </w:t>
      </w:r>
      <w:r w:rsidR="00A2347A" w:rsidRPr="00A2347A">
        <w:rPr>
          <w:rFonts w:ascii="BrowalliaUPC" w:hAnsi="BrowalliaUPC" w:cs="BrowalliaUPC"/>
          <w:sz w:val="28"/>
          <w:szCs w:val="28"/>
        </w:rPr>
        <w:t>2564</w:t>
      </w: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DAB </w:t>
      </w:r>
      <w:r w:rsidRPr="00770013">
        <w:rPr>
          <w:rFonts w:ascii="BrowalliaUPC" w:hAnsi="BrowalliaUPC" w:cs="BrowalliaUPC"/>
          <w:sz w:val="28"/>
          <w:szCs w:val="28"/>
          <w:cs/>
        </w:rPr>
        <w:t xml:space="preserve">ได้พิจารณาผลข้อพิพาทว่าการบอกเลิกสัญญาจากผู้ว่าจ้างเป็นโมฆะและให้ผู้ว่าจ้างคืนหลักทรัพย์ค้ำประกันให้แก่กิจการร่วมค้า โดยกิจการร่วมค้าอยู่ระหว่างการรวบรวมมูลค่างานที่กิจการร่วมค้าได้ทำไปแล้ว มูลค่าวัสดุอุปกรณ์ และเครื่องจักรเพื่อนำเรื่องเข้าสู่กระบวนการพิจารณาของ </w:t>
      </w:r>
      <w:r w:rsidRPr="00770013">
        <w:rPr>
          <w:rFonts w:ascii="BrowalliaUPC" w:hAnsi="BrowalliaUPC" w:cs="BrowalliaUPC"/>
          <w:sz w:val="28"/>
          <w:szCs w:val="28"/>
        </w:rPr>
        <w:t xml:space="preserve">DAB </w:t>
      </w:r>
      <w:r w:rsidRPr="00770013">
        <w:rPr>
          <w:rFonts w:ascii="BrowalliaUPC" w:hAnsi="BrowalliaUPC" w:cs="BrowalliaUPC"/>
          <w:sz w:val="28"/>
          <w:szCs w:val="28"/>
          <w:cs/>
        </w:rPr>
        <w:t>ซึ่งยังไม่สามารถสรุปได้ในปัจจุบัน</w:t>
      </w:r>
    </w:p>
    <w:p w14:paraId="0D0428FC" w14:textId="5E5BEE06" w:rsidR="000124A3" w:rsidRPr="00770013" w:rsidRDefault="000124A3" w:rsidP="001A7253">
      <w:pPr>
        <w:tabs>
          <w:tab w:val="left" w:pos="2880"/>
        </w:tabs>
        <w:ind w:left="851" w:right="-45"/>
        <w:jc w:val="thaiDistribute"/>
        <w:rPr>
          <w:rFonts w:ascii="BrowalliaUPC" w:hAnsi="BrowalliaUPC" w:cs="BrowalliaUPC"/>
          <w:sz w:val="28"/>
          <w:szCs w:val="28"/>
        </w:rPr>
      </w:pPr>
    </w:p>
    <w:p w14:paraId="07C73FD7" w14:textId="01E8BE8D" w:rsidR="009A6876" w:rsidRPr="00770013" w:rsidRDefault="009A6876" w:rsidP="001A7253">
      <w:pPr>
        <w:tabs>
          <w:tab w:val="left" w:pos="2880"/>
        </w:tabs>
        <w:ind w:left="851" w:right="-45"/>
        <w:jc w:val="thaiDistribute"/>
        <w:rPr>
          <w:rFonts w:ascii="BrowalliaUPC" w:hAnsi="BrowalliaUPC" w:cs="BrowalliaUPC"/>
          <w:sz w:val="28"/>
          <w:szCs w:val="28"/>
        </w:rPr>
      </w:pPr>
    </w:p>
    <w:p w14:paraId="10D3AF68" w14:textId="32ECE44D" w:rsidR="009A6876" w:rsidRDefault="009A6876" w:rsidP="001A7253">
      <w:pPr>
        <w:tabs>
          <w:tab w:val="left" w:pos="2880"/>
        </w:tabs>
        <w:ind w:left="851" w:right="-45"/>
        <w:jc w:val="thaiDistribute"/>
        <w:rPr>
          <w:rFonts w:ascii="BrowalliaUPC" w:hAnsi="BrowalliaUPC" w:cs="BrowalliaUPC"/>
          <w:sz w:val="28"/>
          <w:szCs w:val="28"/>
        </w:rPr>
      </w:pPr>
    </w:p>
    <w:p w14:paraId="44FF265A" w14:textId="77777777" w:rsidR="0065593F" w:rsidRPr="00770013" w:rsidRDefault="0065593F" w:rsidP="001A7253">
      <w:pPr>
        <w:tabs>
          <w:tab w:val="left" w:pos="2880"/>
        </w:tabs>
        <w:ind w:left="851" w:right="-45"/>
        <w:jc w:val="thaiDistribute"/>
        <w:rPr>
          <w:rFonts w:ascii="BrowalliaUPC" w:hAnsi="BrowalliaUPC" w:cs="BrowalliaUPC"/>
          <w:sz w:val="28"/>
          <w:szCs w:val="28"/>
        </w:rPr>
      </w:pPr>
    </w:p>
    <w:p w14:paraId="18568814" w14:textId="77777777" w:rsidR="009A6876" w:rsidRPr="00770013" w:rsidRDefault="009A6876" w:rsidP="001A7253">
      <w:pPr>
        <w:tabs>
          <w:tab w:val="left" w:pos="2880"/>
        </w:tabs>
        <w:ind w:left="851" w:right="-45"/>
        <w:jc w:val="thaiDistribute"/>
        <w:rPr>
          <w:rFonts w:ascii="BrowalliaUPC" w:hAnsi="BrowalliaUPC" w:cs="BrowalliaUPC"/>
          <w:sz w:val="28"/>
          <w:szCs w:val="28"/>
        </w:rPr>
      </w:pPr>
    </w:p>
    <w:p w14:paraId="040A32AB" w14:textId="77777777" w:rsidR="00882FA0" w:rsidRPr="00770013" w:rsidRDefault="00882FA0" w:rsidP="0070085D">
      <w:pPr>
        <w:tabs>
          <w:tab w:val="left" w:pos="2880"/>
        </w:tabs>
        <w:ind w:right="-45"/>
        <w:jc w:val="thaiDistribute"/>
        <w:rPr>
          <w:rFonts w:ascii="BrowalliaUPC" w:hAnsi="BrowalliaUPC" w:cs="BrowalliaUPC"/>
          <w:sz w:val="28"/>
          <w:szCs w:val="28"/>
        </w:rPr>
      </w:pPr>
    </w:p>
    <w:p w14:paraId="1F8D7698" w14:textId="5EB9A51A" w:rsidR="008E0FDC" w:rsidRPr="00770013" w:rsidRDefault="008E0FDC" w:rsidP="001A7253">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กระทบยอดข้อมูลทางการเงินกับมูลค่าตามบัญชีของส่วนได้เสียของการร่วมค้าที่มีสาระสำคัญที่รับรู้ใน</w:t>
      </w:r>
      <w:r w:rsidR="007C1DC3">
        <w:rPr>
          <w:rFonts w:ascii="BrowalliaUPC" w:hAnsi="BrowalliaUPC" w:cs="BrowalliaUPC"/>
          <w:sz w:val="28"/>
          <w:szCs w:val="28"/>
        </w:rPr>
        <w:t xml:space="preserve">                     </w:t>
      </w:r>
      <w:r w:rsidRPr="00770013">
        <w:rPr>
          <w:rFonts w:ascii="BrowalliaUPC" w:hAnsi="BrowalliaUPC" w:cs="BrowalliaUPC"/>
          <w:sz w:val="28"/>
          <w:szCs w:val="28"/>
          <w:cs/>
        </w:rPr>
        <w:t>งบการเงินรวม มีดังนี้</w:t>
      </w:r>
    </w:p>
    <w:p w14:paraId="5D357929" w14:textId="77777777" w:rsidR="007374B5" w:rsidRPr="00770013" w:rsidRDefault="007374B5" w:rsidP="001A7253">
      <w:pPr>
        <w:tabs>
          <w:tab w:val="left" w:pos="2880"/>
        </w:tabs>
        <w:ind w:left="851" w:right="-45"/>
        <w:jc w:val="thaiDistribute"/>
        <w:rPr>
          <w:rFonts w:ascii="BrowalliaUPC" w:hAnsi="BrowalliaUPC" w:cs="BrowalliaUPC"/>
          <w:sz w:val="28"/>
          <w:szCs w:val="28"/>
        </w:rPr>
      </w:pPr>
    </w:p>
    <w:tbl>
      <w:tblPr>
        <w:tblW w:w="8640" w:type="dxa"/>
        <w:tblInd w:w="810" w:type="dxa"/>
        <w:tblLayout w:type="fixed"/>
        <w:tblCellMar>
          <w:left w:w="86" w:type="dxa"/>
          <w:right w:w="86" w:type="dxa"/>
        </w:tblCellMar>
        <w:tblLook w:val="04A0" w:firstRow="1" w:lastRow="0" w:firstColumn="1" w:lastColumn="0" w:noHBand="0" w:noVBand="1"/>
      </w:tblPr>
      <w:tblGrid>
        <w:gridCol w:w="2340"/>
        <w:gridCol w:w="630"/>
        <w:gridCol w:w="630"/>
        <w:gridCol w:w="630"/>
        <w:gridCol w:w="720"/>
        <w:gridCol w:w="630"/>
        <w:gridCol w:w="540"/>
        <w:gridCol w:w="630"/>
        <w:gridCol w:w="630"/>
        <w:gridCol w:w="630"/>
        <w:gridCol w:w="630"/>
      </w:tblGrid>
      <w:tr w:rsidR="008E0FDC" w:rsidRPr="00770013" w14:paraId="10461F86" w14:textId="77777777" w:rsidTr="001A7253">
        <w:trPr>
          <w:trHeight w:val="204"/>
        </w:trPr>
        <w:tc>
          <w:tcPr>
            <w:tcW w:w="2340" w:type="dxa"/>
            <w:shd w:val="clear" w:color="auto" w:fill="auto"/>
            <w:noWrap/>
            <w:vAlign w:val="bottom"/>
          </w:tcPr>
          <w:p w14:paraId="7E759261" w14:textId="77777777" w:rsidR="008E0FDC" w:rsidRPr="00770013" w:rsidRDefault="008E0FDC" w:rsidP="00EA0E38">
            <w:pPr>
              <w:ind w:left="162" w:right="-36" w:hanging="162"/>
              <w:jc w:val="both"/>
              <w:rPr>
                <w:rFonts w:ascii="BrowalliaUPC" w:hAnsi="BrowalliaUPC" w:cs="BrowalliaUPC"/>
                <w:sz w:val="18"/>
                <w:szCs w:val="18"/>
              </w:rPr>
            </w:pPr>
          </w:p>
        </w:tc>
        <w:tc>
          <w:tcPr>
            <w:tcW w:w="6300" w:type="dxa"/>
            <w:gridSpan w:val="10"/>
            <w:shd w:val="clear" w:color="auto" w:fill="auto"/>
            <w:vAlign w:val="bottom"/>
          </w:tcPr>
          <w:p w14:paraId="7F7D983C" w14:textId="77777777" w:rsidR="008E0FDC" w:rsidRPr="00770013" w:rsidRDefault="008E0FDC" w:rsidP="00EA0E38">
            <w:pPr>
              <w:ind w:right="-36"/>
              <w:jc w:val="right"/>
              <w:rPr>
                <w:rFonts w:ascii="BrowalliaUPC" w:hAnsi="BrowalliaUPC" w:cs="BrowalliaUPC"/>
                <w:sz w:val="18"/>
                <w:szCs w:val="18"/>
              </w:rPr>
            </w:pPr>
            <w:r w:rsidRPr="00770013">
              <w:rPr>
                <w:rFonts w:ascii="BrowalliaUPC" w:hAnsi="BrowalliaUPC" w:cs="BrowalliaUPC"/>
                <w:sz w:val="18"/>
                <w:szCs w:val="18"/>
                <w:cs/>
              </w:rPr>
              <w:t>(หน่วย : ล้านบาท)</w:t>
            </w:r>
          </w:p>
        </w:tc>
      </w:tr>
      <w:tr w:rsidR="008E0FDC" w:rsidRPr="00770013" w14:paraId="1494B6D0" w14:textId="77777777" w:rsidTr="001A7253">
        <w:trPr>
          <w:trHeight w:val="204"/>
        </w:trPr>
        <w:tc>
          <w:tcPr>
            <w:tcW w:w="2340" w:type="dxa"/>
            <w:shd w:val="clear" w:color="auto" w:fill="auto"/>
            <w:noWrap/>
            <w:vAlign w:val="bottom"/>
          </w:tcPr>
          <w:p w14:paraId="6D34168B" w14:textId="77777777" w:rsidR="008E0FDC" w:rsidRPr="00770013" w:rsidRDefault="008E0FDC" w:rsidP="00EA0E38">
            <w:pPr>
              <w:ind w:left="162" w:right="-36" w:hanging="162"/>
              <w:jc w:val="both"/>
              <w:rPr>
                <w:rFonts w:ascii="BrowalliaUPC" w:hAnsi="BrowalliaUPC" w:cs="BrowalliaUPC"/>
                <w:sz w:val="18"/>
                <w:szCs w:val="18"/>
              </w:rPr>
            </w:pPr>
          </w:p>
        </w:tc>
        <w:tc>
          <w:tcPr>
            <w:tcW w:w="6300" w:type="dxa"/>
            <w:gridSpan w:val="10"/>
            <w:shd w:val="clear" w:color="auto" w:fill="auto"/>
            <w:vAlign w:val="bottom"/>
          </w:tcPr>
          <w:p w14:paraId="0251BB8D" w14:textId="77777777"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สำหรับปีสิ้นสุดวันที่ </w:t>
            </w:r>
            <w:r w:rsidRPr="00770013">
              <w:rPr>
                <w:rFonts w:ascii="BrowalliaUPC" w:hAnsi="BrowalliaUPC" w:cs="BrowalliaUPC"/>
                <w:sz w:val="18"/>
                <w:szCs w:val="18"/>
                <w:lang w:val="en-GB"/>
              </w:rPr>
              <w:t xml:space="preserve">31 </w:t>
            </w:r>
            <w:r w:rsidRPr="00770013">
              <w:rPr>
                <w:rFonts w:ascii="BrowalliaUPC" w:hAnsi="BrowalliaUPC" w:cs="BrowalliaUPC"/>
                <w:sz w:val="18"/>
                <w:szCs w:val="18"/>
                <w:cs/>
                <w:lang w:val="en-GB"/>
              </w:rPr>
              <w:t>ธันวาคม</w:t>
            </w:r>
          </w:p>
        </w:tc>
      </w:tr>
      <w:tr w:rsidR="008E0FDC" w:rsidRPr="00770013" w14:paraId="6ED2AB38" w14:textId="77777777" w:rsidTr="001A7253">
        <w:trPr>
          <w:trHeight w:val="339"/>
        </w:trPr>
        <w:tc>
          <w:tcPr>
            <w:tcW w:w="2340" w:type="dxa"/>
            <w:shd w:val="clear" w:color="auto" w:fill="auto"/>
            <w:noWrap/>
            <w:vAlign w:val="bottom"/>
          </w:tcPr>
          <w:p w14:paraId="283611F3" w14:textId="77777777" w:rsidR="008E0FDC" w:rsidRPr="00770013" w:rsidRDefault="008E0FDC" w:rsidP="00EA0E38">
            <w:pPr>
              <w:ind w:left="162" w:right="-36" w:hanging="162"/>
              <w:jc w:val="both"/>
              <w:rPr>
                <w:rFonts w:ascii="BrowalliaUPC" w:hAnsi="BrowalliaUPC" w:cs="BrowalliaUPC"/>
                <w:sz w:val="18"/>
                <w:szCs w:val="18"/>
              </w:rPr>
            </w:pPr>
          </w:p>
        </w:tc>
        <w:tc>
          <w:tcPr>
            <w:tcW w:w="1260" w:type="dxa"/>
            <w:gridSpan w:val="2"/>
            <w:shd w:val="clear" w:color="auto" w:fill="auto"/>
            <w:vAlign w:val="bottom"/>
          </w:tcPr>
          <w:p w14:paraId="1943F48A" w14:textId="77777777" w:rsidR="00FD7973" w:rsidRPr="00770013" w:rsidRDefault="00FD7973"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กิจการร่วมค้า </w:t>
            </w:r>
          </w:p>
          <w:p w14:paraId="3D5B4D3A" w14:textId="69345F96" w:rsidR="008E0FDC" w:rsidRPr="00770013" w:rsidRDefault="00FD7973"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ไอทีดี – อีจีซี</w:t>
            </w:r>
          </w:p>
        </w:tc>
        <w:tc>
          <w:tcPr>
            <w:tcW w:w="1350" w:type="dxa"/>
            <w:gridSpan w:val="2"/>
            <w:shd w:val="clear" w:color="auto" w:fill="auto"/>
            <w:vAlign w:val="bottom"/>
          </w:tcPr>
          <w:p w14:paraId="2AC561CD" w14:textId="1D8FA8EF" w:rsidR="008E0FDC" w:rsidRPr="00770013" w:rsidRDefault="008E0FDC" w:rsidP="00EA0E38">
            <w:pPr>
              <w:pBdr>
                <w:bottom w:val="single" w:sz="4" w:space="1" w:color="auto"/>
              </w:pBdr>
              <w:ind w:right="-36"/>
              <w:jc w:val="center"/>
              <w:rPr>
                <w:rFonts w:ascii="BrowalliaUPC" w:hAnsi="BrowalliaUPC" w:cs="BrowalliaUPC"/>
                <w:sz w:val="18"/>
                <w:szCs w:val="18"/>
                <w:cs/>
              </w:rPr>
            </w:pPr>
            <w:r w:rsidRPr="00770013">
              <w:rPr>
                <w:rFonts w:ascii="BrowalliaUPC" w:hAnsi="BrowalliaUPC" w:cs="BrowalliaUPC"/>
                <w:sz w:val="18"/>
                <w:szCs w:val="18"/>
                <w:cs/>
              </w:rPr>
              <w:t>กิจการร่วมค้าไอโอที</w:t>
            </w:r>
          </w:p>
        </w:tc>
        <w:tc>
          <w:tcPr>
            <w:tcW w:w="1170" w:type="dxa"/>
            <w:gridSpan w:val="2"/>
            <w:shd w:val="clear" w:color="auto" w:fill="auto"/>
            <w:vAlign w:val="bottom"/>
          </w:tcPr>
          <w:p w14:paraId="1E51802F" w14:textId="3D8F4BB0"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w:t>
            </w:r>
            <w:r w:rsidR="003D2291" w:rsidRPr="00770013">
              <w:rPr>
                <w:rFonts w:ascii="BrowalliaUPC" w:hAnsi="BrowalliaUPC" w:cs="BrowalliaUPC"/>
                <w:sz w:val="18"/>
                <w:szCs w:val="18"/>
                <w:cs/>
              </w:rPr>
              <w:t xml:space="preserve"> </w:t>
            </w:r>
            <w:r w:rsidRPr="00770013">
              <w:rPr>
                <w:rFonts w:ascii="BrowalliaUPC" w:hAnsi="BrowalliaUPC" w:cs="BrowalliaUPC"/>
                <w:sz w:val="18"/>
                <w:szCs w:val="18"/>
              </w:rPr>
              <w:t>Joint Venture</w:t>
            </w:r>
          </w:p>
        </w:tc>
        <w:tc>
          <w:tcPr>
            <w:tcW w:w="1260" w:type="dxa"/>
            <w:gridSpan w:val="2"/>
            <w:shd w:val="clear" w:color="auto" w:fill="auto"/>
          </w:tcPr>
          <w:p w14:paraId="37AF5986" w14:textId="768A6537"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ITD</w:t>
            </w:r>
            <w:r w:rsidR="00F5302C">
              <w:rPr>
                <w:rFonts w:ascii="BrowalliaUPC" w:hAnsi="BrowalliaUPC" w:cs="BrowalliaUPC"/>
                <w:sz w:val="18"/>
                <w:szCs w:val="18"/>
                <w:cs/>
              </w:rPr>
              <w:t>-</w:t>
            </w:r>
            <w:r w:rsidRPr="00770013">
              <w:rPr>
                <w:rFonts w:ascii="BrowalliaUPC" w:hAnsi="BrowalliaUPC" w:cs="BrowalliaUPC"/>
                <w:sz w:val="18"/>
                <w:szCs w:val="18"/>
              </w:rPr>
              <w:t>SINOHYDRO Joint Venture</w:t>
            </w:r>
          </w:p>
        </w:tc>
        <w:tc>
          <w:tcPr>
            <w:tcW w:w="1260" w:type="dxa"/>
            <w:gridSpan w:val="2"/>
            <w:vAlign w:val="bottom"/>
          </w:tcPr>
          <w:p w14:paraId="5D0A4A56" w14:textId="3B4A75FB" w:rsidR="008E0FDC" w:rsidRPr="00770013" w:rsidRDefault="008E0FDC" w:rsidP="00EA0E38">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CEC</w:t>
            </w:r>
            <w:r w:rsidR="00F5302C">
              <w:rPr>
                <w:rFonts w:ascii="BrowalliaUPC" w:hAnsi="BrowalliaUPC" w:cs="BrowalliaUPC"/>
                <w:sz w:val="18"/>
                <w:szCs w:val="18"/>
                <w:cs/>
              </w:rPr>
              <w:t>-</w:t>
            </w:r>
            <w:r w:rsidRPr="00770013">
              <w:rPr>
                <w:rFonts w:ascii="BrowalliaUPC" w:hAnsi="BrowalliaUPC" w:cs="BrowalliaUPC"/>
                <w:sz w:val="18"/>
                <w:szCs w:val="18"/>
              </w:rPr>
              <w:t>ITD CEM</w:t>
            </w:r>
            <w:r w:rsidR="00F5302C">
              <w:rPr>
                <w:rFonts w:ascii="BrowalliaUPC" w:hAnsi="BrowalliaUPC" w:cs="BrowalliaUPC"/>
                <w:sz w:val="18"/>
                <w:szCs w:val="18"/>
                <w:cs/>
              </w:rPr>
              <w:t>-</w:t>
            </w:r>
            <w:r w:rsidRPr="00770013">
              <w:rPr>
                <w:rFonts w:ascii="BrowalliaUPC" w:hAnsi="BrowalliaUPC" w:cs="BrowalliaUPC"/>
                <w:sz w:val="18"/>
                <w:szCs w:val="18"/>
              </w:rPr>
              <w:t>TPL Joint Venture</w:t>
            </w:r>
          </w:p>
        </w:tc>
      </w:tr>
      <w:tr w:rsidR="003D2291" w:rsidRPr="00770013" w14:paraId="1B7FB7BA" w14:textId="77777777" w:rsidTr="001A7253">
        <w:trPr>
          <w:trHeight w:val="145"/>
        </w:trPr>
        <w:tc>
          <w:tcPr>
            <w:tcW w:w="2340" w:type="dxa"/>
            <w:shd w:val="clear" w:color="auto" w:fill="auto"/>
            <w:noWrap/>
            <w:vAlign w:val="bottom"/>
            <w:hideMark/>
          </w:tcPr>
          <w:p w14:paraId="22FF655A" w14:textId="77777777" w:rsidR="008E0FDC" w:rsidRPr="00770013" w:rsidRDefault="008E0FDC" w:rsidP="00EA0E38">
            <w:pPr>
              <w:ind w:left="162" w:right="2158" w:hanging="162"/>
              <w:jc w:val="both"/>
              <w:rPr>
                <w:rFonts w:ascii="BrowalliaUPC" w:hAnsi="BrowalliaUPC" w:cs="BrowalliaUPC"/>
                <w:sz w:val="18"/>
                <w:szCs w:val="18"/>
              </w:rPr>
            </w:pPr>
          </w:p>
        </w:tc>
        <w:tc>
          <w:tcPr>
            <w:tcW w:w="630" w:type="dxa"/>
            <w:shd w:val="clear" w:color="auto" w:fill="auto"/>
            <w:noWrap/>
            <w:vAlign w:val="bottom"/>
            <w:hideMark/>
          </w:tcPr>
          <w:p w14:paraId="3ADFF7A6"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noWrap/>
            <w:vAlign w:val="bottom"/>
            <w:hideMark/>
          </w:tcPr>
          <w:p w14:paraId="3D2C7FDC"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hideMark/>
          </w:tcPr>
          <w:p w14:paraId="6F31EB9E"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720" w:type="dxa"/>
            <w:shd w:val="clear" w:color="auto" w:fill="auto"/>
            <w:noWrap/>
            <w:vAlign w:val="bottom"/>
            <w:hideMark/>
          </w:tcPr>
          <w:p w14:paraId="6928FE4A"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tcPr>
          <w:p w14:paraId="64B03A51"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540" w:type="dxa"/>
            <w:shd w:val="clear" w:color="auto" w:fill="auto"/>
            <w:noWrap/>
            <w:vAlign w:val="bottom"/>
          </w:tcPr>
          <w:p w14:paraId="57BA22AC"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noWrap/>
            <w:vAlign w:val="bottom"/>
            <w:hideMark/>
          </w:tcPr>
          <w:p w14:paraId="1AD0F3E2"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noWrap/>
            <w:vAlign w:val="bottom"/>
            <w:hideMark/>
          </w:tcPr>
          <w:p w14:paraId="5D28DEF2"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vAlign w:val="bottom"/>
          </w:tcPr>
          <w:p w14:paraId="03FDCC73"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vAlign w:val="bottom"/>
          </w:tcPr>
          <w:p w14:paraId="3A9905C9" w14:textId="77777777" w:rsidR="008E0FDC" w:rsidRPr="00770013" w:rsidRDefault="008E0FDC" w:rsidP="00EA0E38">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3D2291" w:rsidRPr="00770013" w14:paraId="5EC946DF" w14:textId="77777777" w:rsidTr="001A7253">
        <w:trPr>
          <w:trHeight w:val="122"/>
        </w:trPr>
        <w:tc>
          <w:tcPr>
            <w:tcW w:w="2340" w:type="dxa"/>
            <w:shd w:val="clear" w:color="auto" w:fill="auto"/>
            <w:noWrap/>
            <w:vAlign w:val="bottom"/>
          </w:tcPr>
          <w:p w14:paraId="0DB82DE5" w14:textId="77777777" w:rsidR="008E0FDC" w:rsidRPr="00770013" w:rsidRDefault="008E0FDC" w:rsidP="00EA0E38">
            <w:pPr>
              <w:ind w:left="162" w:right="-36" w:hanging="162"/>
              <w:jc w:val="both"/>
              <w:rPr>
                <w:rFonts w:ascii="BrowalliaUPC" w:hAnsi="BrowalliaUPC" w:cs="BrowalliaUPC"/>
                <w:sz w:val="18"/>
                <w:szCs w:val="18"/>
              </w:rPr>
            </w:pPr>
          </w:p>
        </w:tc>
        <w:tc>
          <w:tcPr>
            <w:tcW w:w="630" w:type="dxa"/>
            <w:shd w:val="clear" w:color="auto" w:fill="auto"/>
            <w:noWrap/>
            <w:vAlign w:val="bottom"/>
          </w:tcPr>
          <w:p w14:paraId="6DC55D11"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47903BD4"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0354082A"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720" w:type="dxa"/>
            <w:shd w:val="clear" w:color="auto" w:fill="auto"/>
            <w:noWrap/>
            <w:vAlign w:val="bottom"/>
          </w:tcPr>
          <w:p w14:paraId="49C9E60F"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618BAD22"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540" w:type="dxa"/>
            <w:shd w:val="clear" w:color="auto" w:fill="auto"/>
            <w:noWrap/>
            <w:vAlign w:val="bottom"/>
          </w:tcPr>
          <w:p w14:paraId="467DE078"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661943BE"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shd w:val="clear" w:color="auto" w:fill="auto"/>
            <w:noWrap/>
            <w:vAlign w:val="bottom"/>
          </w:tcPr>
          <w:p w14:paraId="7248BC4B"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vAlign w:val="bottom"/>
          </w:tcPr>
          <w:p w14:paraId="6B6C7524" w14:textId="77777777" w:rsidR="008E0FDC" w:rsidRPr="00770013" w:rsidRDefault="008E0FDC" w:rsidP="00EA0E38">
            <w:pPr>
              <w:tabs>
                <w:tab w:val="left" w:pos="900"/>
              </w:tabs>
              <w:ind w:left="-18"/>
              <w:jc w:val="center"/>
              <w:rPr>
                <w:rFonts w:ascii="BrowalliaUPC" w:hAnsi="BrowalliaUPC" w:cs="BrowalliaUPC"/>
                <w:sz w:val="18"/>
                <w:szCs w:val="18"/>
              </w:rPr>
            </w:pPr>
          </w:p>
        </w:tc>
        <w:tc>
          <w:tcPr>
            <w:tcW w:w="630" w:type="dxa"/>
            <w:vAlign w:val="bottom"/>
          </w:tcPr>
          <w:p w14:paraId="3AD6D57F" w14:textId="77777777" w:rsidR="008E0FDC" w:rsidRPr="00770013" w:rsidRDefault="008E0FDC" w:rsidP="00EA0E38">
            <w:pPr>
              <w:tabs>
                <w:tab w:val="left" w:pos="900"/>
              </w:tabs>
              <w:ind w:left="-18"/>
              <w:jc w:val="center"/>
              <w:rPr>
                <w:rFonts w:ascii="BrowalliaUPC" w:hAnsi="BrowalliaUPC" w:cs="BrowalliaUPC"/>
                <w:sz w:val="18"/>
                <w:szCs w:val="18"/>
              </w:rPr>
            </w:pPr>
          </w:p>
        </w:tc>
      </w:tr>
      <w:tr w:rsidR="00CF21D7" w:rsidRPr="00770013" w14:paraId="1E20C40D" w14:textId="77777777" w:rsidTr="00E1138F">
        <w:trPr>
          <w:trHeight w:val="145"/>
        </w:trPr>
        <w:tc>
          <w:tcPr>
            <w:tcW w:w="2340" w:type="dxa"/>
            <w:shd w:val="clear" w:color="auto" w:fill="auto"/>
            <w:noWrap/>
            <w:vAlign w:val="bottom"/>
            <w:hideMark/>
          </w:tcPr>
          <w:p w14:paraId="6AB0BBC4"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สินทรัพย์สุทธิของการร่วมค้า</w:t>
            </w:r>
          </w:p>
        </w:tc>
        <w:tc>
          <w:tcPr>
            <w:tcW w:w="630" w:type="dxa"/>
            <w:shd w:val="clear" w:color="auto" w:fill="auto"/>
            <w:noWrap/>
          </w:tcPr>
          <w:p w14:paraId="1920377B" w14:textId="791E9CF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03FD2508" w14:textId="5B30921F"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16 </w:t>
            </w:r>
          </w:p>
        </w:tc>
        <w:tc>
          <w:tcPr>
            <w:tcW w:w="630" w:type="dxa"/>
            <w:shd w:val="clear" w:color="auto" w:fill="auto"/>
            <w:noWrap/>
          </w:tcPr>
          <w:p w14:paraId="218251FD" w14:textId="4A9ED2F4"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1F902596" w14:textId="5ACD3EDA"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77FEBAB0" w14:textId="3C1A590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598 </w:t>
            </w:r>
          </w:p>
        </w:tc>
        <w:tc>
          <w:tcPr>
            <w:tcW w:w="540" w:type="dxa"/>
            <w:shd w:val="clear" w:color="auto" w:fill="auto"/>
            <w:noWrap/>
          </w:tcPr>
          <w:p w14:paraId="024CF1EB" w14:textId="15F40E90"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598 </w:t>
            </w:r>
          </w:p>
        </w:tc>
        <w:tc>
          <w:tcPr>
            <w:tcW w:w="630" w:type="dxa"/>
            <w:shd w:val="clear" w:color="auto" w:fill="auto"/>
            <w:noWrap/>
          </w:tcPr>
          <w:p w14:paraId="5CE98123" w14:textId="4EDF6727"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153 </w:t>
            </w:r>
          </w:p>
        </w:tc>
        <w:tc>
          <w:tcPr>
            <w:tcW w:w="630" w:type="dxa"/>
            <w:shd w:val="clear" w:color="auto" w:fill="auto"/>
            <w:noWrap/>
          </w:tcPr>
          <w:p w14:paraId="050C0179" w14:textId="6F8B06C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147 </w:t>
            </w:r>
          </w:p>
        </w:tc>
        <w:tc>
          <w:tcPr>
            <w:tcW w:w="630" w:type="dxa"/>
          </w:tcPr>
          <w:p w14:paraId="38A13CB3" w14:textId="43910A0B"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134 </w:t>
            </w:r>
          </w:p>
        </w:tc>
        <w:tc>
          <w:tcPr>
            <w:tcW w:w="630" w:type="dxa"/>
          </w:tcPr>
          <w:p w14:paraId="1CA26C48" w14:textId="2AD07FF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22 </w:t>
            </w:r>
          </w:p>
        </w:tc>
      </w:tr>
      <w:tr w:rsidR="00CF21D7" w:rsidRPr="00770013" w14:paraId="44617A29" w14:textId="77777777" w:rsidTr="00E1138F">
        <w:trPr>
          <w:trHeight w:val="145"/>
        </w:trPr>
        <w:tc>
          <w:tcPr>
            <w:tcW w:w="2340" w:type="dxa"/>
            <w:shd w:val="clear" w:color="auto" w:fill="auto"/>
            <w:noWrap/>
            <w:vAlign w:val="bottom"/>
            <w:hideMark/>
          </w:tcPr>
          <w:p w14:paraId="30AC65DF" w14:textId="44D9C40E"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สัดส่วนการถือหุ้นของกลุ่มบริษัท (ร้อยละ)</w:t>
            </w:r>
          </w:p>
        </w:tc>
        <w:tc>
          <w:tcPr>
            <w:tcW w:w="630" w:type="dxa"/>
            <w:shd w:val="clear" w:color="auto" w:fill="auto"/>
            <w:noWrap/>
          </w:tcPr>
          <w:p w14:paraId="60CCF7F2" w14:textId="1BCA2E94"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55 </w:t>
            </w:r>
          </w:p>
        </w:tc>
        <w:tc>
          <w:tcPr>
            <w:tcW w:w="630" w:type="dxa"/>
            <w:shd w:val="clear" w:color="auto" w:fill="auto"/>
            <w:noWrap/>
          </w:tcPr>
          <w:p w14:paraId="3250FA3F" w14:textId="0DAAC261"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55 </w:t>
            </w:r>
          </w:p>
        </w:tc>
        <w:tc>
          <w:tcPr>
            <w:tcW w:w="630" w:type="dxa"/>
            <w:shd w:val="clear" w:color="auto" w:fill="auto"/>
            <w:noWrap/>
          </w:tcPr>
          <w:p w14:paraId="679D1BF9" w14:textId="6AEFAAF3"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40 </w:t>
            </w:r>
          </w:p>
        </w:tc>
        <w:tc>
          <w:tcPr>
            <w:tcW w:w="720" w:type="dxa"/>
            <w:shd w:val="clear" w:color="auto" w:fill="auto"/>
            <w:noWrap/>
          </w:tcPr>
          <w:p w14:paraId="11471E8A" w14:textId="0A4A2CCD"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40 </w:t>
            </w:r>
          </w:p>
        </w:tc>
        <w:tc>
          <w:tcPr>
            <w:tcW w:w="630" w:type="dxa"/>
            <w:shd w:val="clear" w:color="auto" w:fill="auto"/>
            <w:noWrap/>
          </w:tcPr>
          <w:p w14:paraId="706B4A01" w14:textId="5AA57536"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30 </w:t>
            </w:r>
          </w:p>
        </w:tc>
        <w:tc>
          <w:tcPr>
            <w:tcW w:w="540" w:type="dxa"/>
            <w:shd w:val="clear" w:color="auto" w:fill="auto"/>
            <w:noWrap/>
          </w:tcPr>
          <w:p w14:paraId="5F02F934" w14:textId="2B6DC851"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30 </w:t>
            </w:r>
          </w:p>
        </w:tc>
        <w:tc>
          <w:tcPr>
            <w:tcW w:w="630" w:type="dxa"/>
            <w:shd w:val="clear" w:color="auto" w:fill="auto"/>
            <w:noWrap/>
          </w:tcPr>
          <w:p w14:paraId="101F2F03" w14:textId="2DAA8F3D"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51 </w:t>
            </w:r>
          </w:p>
        </w:tc>
        <w:tc>
          <w:tcPr>
            <w:tcW w:w="630" w:type="dxa"/>
            <w:shd w:val="clear" w:color="auto" w:fill="auto"/>
            <w:noWrap/>
          </w:tcPr>
          <w:p w14:paraId="175B47E1" w14:textId="29B1E769"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51 </w:t>
            </w:r>
          </w:p>
        </w:tc>
        <w:tc>
          <w:tcPr>
            <w:tcW w:w="630" w:type="dxa"/>
          </w:tcPr>
          <w:p w14:paraId="23E148A6" w14:textId="29077A52"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19 </w:t>
            </w:r>
          </w:p>
        </w:tc>
        <w:tc>
          <w:tcPr>
            <w:tcW w:w="630" w:type="dxa"/>
          </w:tcPr>
          <w:p w14:paraId="14ACCDD7" w14:textId="6BEE86C2" w:rsidR="00CF21D7" w:rsidRPr="00770013" w:rsidRDefault="00CF21D7" w:rsidP="00EA0E38">
            <w:pPr>
              <w:pBdr>
                <w:bottom w:val="single" w:sz="4"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19 </w:t>
            </w:r>
          </w:p>
        </w:tc>
      </w:tr>
      <w:tr w:rsidR="00CF21D7" w:rsidRPr="00770013" w14:paraId="3EB7D4C0" w14:textId="77777777" w:rsidTr="00E1138F">
        <w:trPr>
          <w:trHeight w:val="145"/>
        </w:trPr>
        <w:tc>
          <w:tcPr>
            <w:tcW w:w="2340" w:type="dxa"/>
            <w:shd w:val="clear" w:color="auto" w:fill="auto"/>
            <w:noWrap/>
            <w:vAlign w:val="bottom"/>
            <w:hideMark/>
          </w:tcPr>
          <w:p w14:paraId="6A98548D"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สินทรัพย์สุทธิตามสัดส่วน</w:t>
            </w:r>
          </w:p>
        </w:tc>
        <w:tc>
          <w:tcPr>
            <w:tcW w:w="630" w:type="dxa"/>
            <w:shd w:val="clear" w:color="auto" w:fill="auto"/>
            <w:noWrap/>
          </w:tcPr>
          <w:p w14:paraId="70F0A75F" w14:textId="38B4BAE9"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 </w:t>
            </w:r>
          </w:p>
        </w:tc>
        <w:tc>
          <w:tcPr>
            <w:tcW w:w="630" w:type="dxa"/>
            <w:shd w:val="clear" w:color="auto" w:fill="auto"/>
            <w:noWrap/>
          </w:tcPr>
          <w:p w14:paraId="5B51D4E8" w14:textId="4AAA31A7"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6D61A99C" w14:textId="4F4FB4C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6B4C400" w14:textId="60E229BE"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6FD0176D" w14:textId="5FFBF328"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540" w:type="dxa"/>
            <w:shd w:val="clear" w:color="auto" w:fill="auto"/>
            <w:noWrap/>
          </w:tcPr>
          <w:p w14:paraId="1D1FB23A" w14:textId="6AF6FD44"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630" w:type="dxa"/>
            <w:shd w:val="clear" w:color="auto" w:fill="auto"/>
            <w:noWrap/>
          </w:tcPr>
          <w:p w14:paraId="640517D6" w14:textId="205F04A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78 </w:t>
            </w:r>
          </w:p>
        </w:tc>
        <w:tc>
          <w:tcPr>
            <w:tcW w:w="630" w:type="dxa"/>
            <w:shd w:val="clear" w:color="auto" w:fill="auto"/>
            <w:noWrap/>
          </w:tcPr>
          <w:p w14:paraId="3270527F" w14:textId="7C9D92F3"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75 </w:t>
            </w:r>
          </w:p>
        </w:tc>
        <w:tc>
          <w:tcPr>
            <w:tcW w:w="630" w:type="dxa"/>
          </w:tcPr>
          <w:p w14:paraId="1A199F3E" w14:textId="441B6D96"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25 </w:t>
            </w:r>
          </w:p>
        </w:tc>
        <w:tc>
          <w:tcPr>
            <w:tcW w:w="630" w:type="dxa"/>
          </w:tcPr>
          <w:p w14:paraId="63FEBD7A" w14:textId="41DBA261" w:rsidR="00CF21D7" w:rsidRPr="00770013" w:rsidRDefault="00CF21D7" w:rsidP="00EA0E38">
            <w:pP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4 </w:t>
            </w:r>
          </w:p>
        </w:tc>
      </w:tr>
      <w:tr w:rsidR="00CF21D7" w:rsidRPr="00770013" w14:paraId="1A1A0635" w14:textId="77777777" w:rsidTr="00E1138F">
        <w:trPr>
          <w:trHeight w:val="145"/>
        </w:trPr>
        <w:tc>
          <w:tcPr>
            <w:tcW w:w="2340" w:type="dxa"/>
            <w:shd w:val="clear" w:color="auto" w:fill="auto"/>
            <w:noWrap/>
            <w:vAlign w:val="bottom"/>
          </w:tcPr>
          <w:p w14:paraId="2D69A504" w14:textId="77777777" w:rsidR="00CF21D7" w:rsidRPr="00770013" w:rsidRDefault="00CF21D7" w:rsidP="00EA0E38">
            <w:pPr>
              <w:ind w:left="162" w:right="-36" w:hanging="162"/>
              <w:jc w:val="both"/>
              <w:rPr>
                <w:rFonts w:ascii="BrowalliaUPC" w:hAnsi="BrowalliaUPC" w:cs="BrowalliaUPC"/>
                <w:sz w:val="18"/>
                <w:szCs w:val="18"/>
              </w:rPr>
            </w:pPr>
          </w:p>
        </w:tc>
        <w:tc>
          <w:tcPr>
            <w:tcW w:w="630" w:type="dxa"/>
            <w:shd w:val="clear" w:color="auto" w:fill="auto"/>
            <w:noWrap/>
          </w:tcPr>
          <w:p w14:paraId="48EC4712"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2B6F555B"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692A5966"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720" w:type="dxa"/>
            <w:shd w:val="clear" w:color="auto" w:fill="auto"/>
            <w:noWrap/>
          </w:tcPr>
          <w:p w14:paraId="18B499F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63844305"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540" w:type="dxa"/>
            <w:shd w:val="clear" w:color="auto" w:fill="auto"/>
            <w:noWrap/>
          </w:tcPr>
          <w:p w14:paraId="640BF4E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39C00755"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shd w:val="clear" w:color="auto" w:fill="auto"/>
            <w:noWrap/>
          </w:tcPr>
          <w:p w14:paraId="16E61C8D"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tcPr>
          <w:p w14:paraId="14E20A71" w14:textId="77777777" w:rsidR="00CF21D7" w:rsidRPr="00770013" w:rsidRDefault="00CF21D7" w:rsidP="00EA0E38">
            <w:pPr>
              <w:ind w:left="162" w:right="-36" w:hanging="162"/>
              <w:jc w:val="right"/>
              <w:rPr>
                <w:rFonts w:ascii="BrowalliaUPC" w:hAnsi="BrowalliaUPC" w:cs="BrowalliaUPC"/>
                <w:sz w:val="18"/>
                <w:szCs w:val="18"/>
                <w:lang w:val="en-GB"/>
              </w:rPr>
            </w:pPr>
          </w:p>
        </w:tc>
        <w:tc>
          <w:tcPr>
            <w:tcW w:w="630" w:type="dxa"/>
          </w:tcPr>
          <w:p w14:paraId="3EB753E3" w14:textId="77777777" w:rsidR="00CF21D7" w:rsidRPr="00770013" w:rsidRDefault="00CF21D7" w:rsidP="00EA0E38">
            <w:pPr>
              <w:ind w:left="162" w:right="-36" w:hanging="162"/>
              <w:jc w:val="right"/>
              <w:rPr>
                <w:rFonts w:ascii="BrowalliaUPC" w:hAnsi="BrowalliaUPC" w:cs="BrowalliaUPC"/>
                <w:sz w:val="18"/>
                <w:szCs w:val="18"/>
                <w:lang w:val="en-GB"/>
              </w:rPr>
            </w:pPr>
          </w:p>
        </w:tc>
      </w:tr>
      <w:tr w:rsidR="00CF21D7" w:rsidRPr="00770013" w14:paraId="75D89F75" w14:textId="77777777" w:rsidTr="00E1138F">
        <w:trPr>
          <w:trHeight w:val="145"/>
        </w:trPr>
        <w:tc>
          <w:tcPr>
            <w:tcW w:w="2340" w:type="dxa"/>
            <w:shd w:val="clear" w:color="auto" w:fill="auto"/>
            <w:noWrap/>
            <w:vAlign w:val="bottom"/>
            <w:hideMark/>
          </w:tcPr>
          <w:p w14:paraId="736CD174" w14:textId="77777777" w:rsidR="00CF21D7" w:rsidRPr="00770013" w:rsidRDefault="00CF21D7" w:rsidP="00EA0E38">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รายการปรับปรุงอื่น</w:t>
            </w:r>
          </w:p>
        </w:tc>
        <w:tc>
          <w:tcPr>
            <w:tcW w:w="630" w:type="dxa"/>
            <w:shd w:val="clear" w:color="auto" w:fill="auto"/>
            <w:noWrap/>
          </w:tcPr>
          <w:p w14:paraId="30AC43CE" w14:textId="3E2DD43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5BB208A1" w14:textId="4A791E9A"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5801FDAD" w14:textId="1561F824"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F6DB2FB" w14:textId="4500D800"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E783EEC" w14:textId="4D88674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540" w:type="dxa"/>
            <w:shd w:val="clear" w:color="auto" w:fill="auto"/>
            <w:noWrap/>
          </w:tcPr>
          <w:p w14:paraId="3612A140" w14:textId="40306522"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3C0F2F7" w14:textId="13E1F9D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1C3591A0" w14:textId="46D84BD1"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tcPr>
          <w:p w14:paraId="4E205AD3" w14:textId="41996A2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56 </w:t>
            </w:r>
          </w:p>
        </w:tc>
        <w:tc>
          <w:tcPr>
            <w:tcW w:w="630" w:type="dxa"/>
          </w:tcPr>
          <w:p w14:paraId="4A49373B" w14:textId="79AABA63" w:rsidR="00CF21D7" w:rsidRPr="00770013" w:rsidRDefault="00CF21D7" w:rsidP="00EA0E38">
            <w:pPr>
              <w:pBdr>
                <w:bottom w:val="single" w:sz="4" w:space="0"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r>
      <w:tr w:rsidR="00CF21D7" w:rsidRPr="00770013" w14:paraId="2E0B7DF9" w14:textId="77777777" w:rsidTr="00E1138F">
        <w:trPr>
          <w:trHeight w:val="145"/>
        </w:trPr>
        <w:tc>
          <w:tcPr>
            <w:tcW w:w="2340" w:type="dxa"/>
            <w:shd w:val="clear" w:color="auto" w:fill="auto"/>
            <w:noWrap/>
            <w:vAlign w:val="bottom"/>
            <w:hideMark/>
          </w:tcPr>
          <w:p w14:paraId="126A4138" w14:textId="77777777" w:rsidR="00CF21D7" w:rsidRPr="00770013" w:rsidRDefault="00CF21D7" w:rsidP="00EA0E38">
            <w:pPr>
              <w:ind w:left="162" w:right="-36" w:hanging="162"/>
              <w:jc w:val="both"/>
              <w:rPr>
                <w:rFonts w:ascii="BrowalliaUPC" w:hAnsi="BrowalliaUPC" w:cs="BrowalliaUPC"/>
                <w:sz w:val="18"/>
                <w:szCs w:val="18"/>
              </w:rPr>
            </w:pPr>
            <w:r w:rsidRPr="00770013">
              <w:rPr>
                <w:rFonts w:ascii="BrowalliaUPC" w:hAnsi="BrowalliaUPC" w:cs="BrowalliaUPC"/>
                <w:sz w:val="18"/>
                <w:szCs w:val="18"/>
                <w:cs/>
              </w:rPr>
              <w:t xml:space="preserve">มูลค่าตามบัญชีของมูลค่า                </w:t>
            </w:r>
          </w:p>
          <w:p w14:paraId="1154C29C" w14:textId="77777777" w:rsidR="00CF21D7" w:rsidRPr="00770013" w:rsidRDefault="00CF21D7" w:rsidP="00EA0E38">
            <w:pPr>
              <w:ind w:left="162" w:right="-36" w:hanging="162"/>
              <w:jc w:val="both"/>
              <w:rPr>
                <w:rFonts w:ascii="BrowalliaUPC" w:hAnsi="BrowalliaUPC" w:cs="BrowalliaUPC"/>
                <w:sz w:val="18"/>
                <w:szCs w:val="18"/>
                <w:lang w:val="en-GB"/>
              </w:rPr>
            </w:pPr>
            <w:r w:rsidRPr="00770013">
              <w:rPr>
                <w:rFonts w:ascii="BrowalliaUPC" w:hAnsi="BrowalliaUPC" w:cs="BrowalliaUPC"/>
                <w:sz w:val="18"/>
                <w:szCs w:val="18"/>
                <w:cs/>
              </w:rPr>
              <w:t xml:space="preserve">    การลงทุน (ภาระผูกพัน</w:t>
            </w:r>
            <w:r w:rsidRPr="00770013">
              <w:rPr>
                <w:rFonts w:ascii="BrowalliaUPC" w:hAnsi="BrowalliaUPC" w:cs="BrowalliaUPC"/>
                <w:sz w:val="18"/>
                <w:szCs w:val="18"/>
                <w:cs/>
                <w:lang w:val="en-GB"/>
              </w:rPr>
              <w:t>)</w:t>
            </w:r>
          </w:p>
        </w:tc>
        <w:tc>
          <w:tcPr>
            <w:tcW w:w="630" w:type="dxa"/>
            <w:shd w:val="clear" w:color="auto" w:fill="auto"/>
            <w:noWrap/>
          </w:tcPr>
          <w:p w14:paraId="24296713"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7BBA9629" w14:textId="7CAA1660"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5 </w:t>
            </w:r>
          </w:p>
        </w:tc>
        <w:tc>
          <w:tcPr>
            <w:tcW w:w="630" w:type="dxa"/>
            <w:shd w:val="clear" w:color="auto" w:fill="auto"/>
            <w:noWrap/>
          </w:tcPr>
          <w:p w14:paraId="239814B5"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01FABA4" w14:textId="6C0F5761"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9 </w:t>
            </w:r>
          </w:p>
        </w:tc>
        <w:tc>
          <w:tcPr>
            <w:tcW w:w="630" w:type="dxa"/>
            <w:shd w:val="clear" w:color="auto" w:fill="auto"/>
            <w:noWrap/>
          </w:tcPr>
          <w:p w14:paraId="0ABF996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1A087917" w14:textId="4AA1CBB5"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noWrap/>
          </w:tcPr>
          <w:p w14:paraId="582F2AAA"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521A17E9" w14:textId="66530A3D"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noWrap/>
          </w:tcPr>
          <w:p w14:paraId="0F65C97F"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E141418" w14:textId="2484A2C9"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540" w:type="dxa"/>
            <w:shd w:val="clear" w:color="auto" w:fill="auto"/>
            <w:noWrap/>
          </w:tcPr>
          <w:p w14:paraId="5F35D346"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7353BD60" w14:textId="4EEFC3C2"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179 </w:t>
            </w:r>
          </w:p>
        </w:tc>
        <w:tc>
          <w:tcPr>
            <w:tcW w:w="630" w:type="dxa"/>
            <w:shd w:val="clear" w:color="auto" w:fill="auto"/>
            <w:noWrap/>
          </w:tcPr>
          <w:p w14:paraId="5742CF2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6E94F1DA" w14:textId="2EF7108D"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78 </w:t>
            </w:r>
          </w:p>
        </w:tc>
        <w:tc>
          <w:tcPr>
            <w:tcW w:w="630" w:type="dxa"/>
            <w:shd w:val="clear" w:color="auto" w:fill="auto"/>
            <w:noWrap/>
          </w:tcPr>
          <w:p w14:paraId="2B418C6D"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630F1A46" w14:textId="39130F5F"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75 </w:t>
            </w:r>
          </w:p>
        </w:tc>
        <w:tc>
          <w:tcPr>
            <w:tcW w:w="630" w:type="dxa"/>
          </w:tcPr>
          <w:p w14:paraId="141DCC0F"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556FE6CA" w14:textId="0CB4EE11"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81 </w:t>
            </w:r>
          </w:p>
        </w:tc>
        <w:tc>
          <w:tcPr>
            <w:tcW w:w="630" w:type="dxa"/>
          </w:tcPr>
          <w:p w14:paraId="271B254E" w14:textId="77777777" w:rsidR="00EA0E38" w:rsidRPr="00770013" w:rsidRDefault="00EA0E38" w:rsidP="00EA0E38">
            <w:pPr>
              <w:pBdr>
                <w:bottom w:val="single" w:sz="12" w:space="1" w:color="auto"/>
              </w:pBdr>
              <w:ind w:left="162" w:right="-36" w:hanging="162"/>
              <w:jc w:val="right"/>
              <w:rPr>
                <w:rFonts w:ascii="BrowalliaUPC" w:hAnsi="BrowalliaUPC" w:cs="BrowalliaUPC"/>
                <w:sz w:val="18"/>
                <w:szCs w:val="18"/>
              </w:rPr>
            </w:pPr>
          </w:p>
          <w:p w14:paraId="40F5BAC9" w14:textId="562A12AC" w:rsidR="00CF21D7" w:rsidRPr="00770013" w:rsidRDefault="00CF21D7" w:rsidP="00EA0E38">
            <w:pPr>
              <w:pBdr>
                <w:bottom w:val="single" w:sz="12" w:space="1" w:color="auto"/>
              </w:pBdr>
              <w:ind w:left="162" w:right="-36" w:hanging="162"/>
              <w:jc w:val="right"/>
              <w:rPr>
                <w:rFonts w:ascii="BrowalliaUPC" w:hAnsi="BrowalliaUPC" w:cs="BrowalliaUPC"/>
                <w:sz w:val="18"/>
                <w:szCs w:val="18"/>
                <w:lang w:val="en-GB"/>
              </w:rPr>
            </w:pPr>
            <w:r w:rsidRPr="00770013">
              <w:rPr>
                <w:rFonts w:ascii="BrowalliaUPC" w:hAnsi="BrowalliaUPC" w:cs="BrowalliaUPC"/>
                <w:sz w:val="18"/>
                <w:szCs w:val="18"/>
              </w:rPr>
              <w:t xml:space="preserve"> 13 </w:t>
            </w:r>
          </w:p>
        </w:tc>
      </w:tr>
    </w:tbl>
    <w:p w14:paraId="09EC81D7" w14:textId="77777777" w:rsidR="008E0FDC" w:rsidRPr="00770013" w:rsidRDefault="008E0FDC" w:rsidP="00644BC1">
      <w:pPr>
        <w:tabs>
          <w:tab w:val="left" w:pos="2880"/>
        </w:tabs>
        <w:ind w:left="851" w:right="-45"/>
        <w:jc w:val="thaiDistribute"/>
        <w:rPr>
          <w:rFonts w:ascii="BrowalliaUPC" w:hAnsi="BrowalliaUPC" w:cs="BrowalliaUPC"/>
          <w:sz w:val="28"/>
          <w:szCs w:val="28"/>
        </w:rPr>
      </w:pPr>
    </w:p>
    <w:p w14:paraId="4CF0EF05" w14:textId="77777777" w:rsidR="008E0FDC" w:rsidRPr="00770013" w:rsidRDefault="008E0FDC" w:rsidP="00644BC1">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ข้อมูลทางการเงินที่สำคัญของการร่วมค้า สรุปได้ดังนี้</w:t>
      </w:r>
    </w:p>
    <w:p w14:paraId="520E7CD7" w14:textId="77777777" w:rsidR="008E0FDC" w:rsidRPr="00770013" w:rsidRDefault="008E0FDC" w:rsidP="00644BC1">
      <w:pPr>
        <w:tabs>
          <w:tab w:val="left" w:pos="2880"/>
        </w:tabs>
        <w:ind w:left="851" w:right="-45"/>
        <w:jc w:val="thaiDistribute"/>
        <w:rPr>
          <w:rFonts w:ascii="BrowalliaUPC" w:hAnsi="BrowalliaUPC" w:cs="BrowalliaUPC"/>
          <w:sz w:val="28"/>
          <w:szCs w:val="28"/>
        </w:rPr>
      </w:pPr>
    </w:p>
    <w:tbl>
      <w:tblPr>
        <w:tblpPr w:leftFromText="180" w:rightFromText="180" w:vertAnchor="text" w:tblpX="738" w:tblpY="1"/>
        <w:tblOverlap w:val="never"/>
        <w:tblW w:w="4664" w:type="pct"/>
        <w:tblLayout w:type="fixed"/>
        <w:tblCellMar>
          <w:left w:w="86" w:type="dxa"/>
          <w:right w:w="86" w:type="dxa"/>
        </w:tblCellMar>
        <w:tblLook w:val="04E0" w:firstRow="1" w:lastRow="1" w:firstColumn="1" w:lastColumn="0" w:noHBand="0" w:noVBand="1"/>
      </w:tblPr>
      <w:tblGrid>
        <w:gridCol w:w="1979"/>
        <w:gridCol w:w="451"/>
        <w:gridCol w:w="454"/>
        <w:gridCol w:w="442"/>
        <w:gridCol w:w="454"/>
        <w:gridCol w:w="534"/>
        <w:gridCol w:w="632"/>
        <w:gridCol w:w="536"/>
        <w:gridCol w:w="634"/>
        <w:gridCol w:w="632"/>
        <w:gridCol w:w="630"/>
        <w:gridCol w:w="627"/>
        <w:gridCol w:w="723"/>
      </w:tblGrid>
      <w:tr w:rsidR="008E0FDC" w:rsidRPr="00770013" w14:paraId="6C3446AD" w14:textId="77777777" w:rsidTr="00EA0E38">
        <w:trPr>
          <w:trHeight w:val="90"/>
        </w:trPr>
        <w:tc>
          <w:tcPr>
            <w:tcW w:w="1134" w:type="pct"/>
            <w:shd w:val="clear" w:color="auto" w:fill="auto"/>
            <w:noWrap/>
            <w:vAlign w:val="bottom"/>
            <w:hideMark/>
          </w:tcPr>
          <w:p w14:paraId="10D81EC6" w14:textId="77777777" w:rsidR="008E0FDC" w:rsidRPr="00770013" w:rsidRDefault="008E0FDC" w:rsidP="006931A5">
            <w:pPr>
              <w:ind w:left="162" w:right="-36" w:hanging="162"/>
              <w:jc w:val="both"/>
              <w:rPr>
                <w:rFonts w:ascii="BrowalliaUPC" w:hAnsi="BrowalliaUPC" w:cs="BrowalliaUPC"/>
                <w:sz w:val="18"/>
                <w:szCs w:val="18"/>
              </w:rPr>
            </w:pPr>
          </w:p>
        </w:tc>
        <w:tc>
          <w:tcPr>
            <w:tcW w:w="3866" w:type="pct"/>
            <w:gridSpan w:val="12"/>
            <w:shd w:val="clear" w:color="auto" w:fill="auto"/>
            <w:vAlign w:val="bottom"/>
          </w:tcPr>
          <w:p w14:paraId="4E213D2A" w14:textId="77777777" w:rsidR="008E0FDC" w:rsidRPr="00770013" w:rsidRDefault="008E0FDC" w:rsidP="006931A5">
            <w:pPr>
              <w:jc w:val="right"/>
              <w:rPr>
                <w:rFonts w:ascii="BrowalliaUPC" w:hAnsi="BrowalliaUPC" w:cs="BrowalliaUPC"/>
                <w:sz w:val="18"/>
                <w:szCs w:val="18"/>
              </w:rPr>
            </w:pPr>
            <w:r w:rsidRPr="00770013">
              <w:rPr>
                <w:rFonts w:ascii="BrowalliaUPC" w:hAnsi="BrowalliaUPC" w:cs="BrowalliaUPC"/>
                <w:sz w:val="18"/>
                <w:szCs w:val="18"/>
                <w:cs/>
              </w:rPr>
              <w:t xml:space="preserve">(หน่วย </w:t>
            </w:r>
            <w:r w:rsidRPr="00770013">
              <w:rPr>
                <w:rFonts w:ascii="BrowalliaUPC" w:hAnsi="BrowalliaUPC" w:cs="BrowalliaUPC"/>
                <w:sz w:val="18"/>
                <w:szCs w:val="18"/>
                <w:cs/>
                <w:lang w:val="en-GB"/>
              </w:rPr>
              <w:t>: ล้านบาท</w:t>
            </w:r>
            <w:r w:rsidRPr="00770013">
              <w:rPr>
                <w:rFonts w:ascii="BrowalliaUPC" w:hAnsi="BrowalliaUPC" w:cs="BrowalliaUPC"/>
                <w:sz w:val="18"/>
                <w:szCs w:val="18"/>
                <w:cs/>
              </w:rPr>
              <w:t>)</w:t>
            </w:r>
          </w:p>
        </w:tc>
      </w:tr>
      <w:tr w:rsidR="008E0FDC" w:rsidRPr="00770013" w14:paraId="145125E3" w14:textId="77777777" w:rsidTr="00EA0E38">
        <w:trPr>
          <w:trHeight w:val="108"/>
        </w:trPr>
        <w:tc>
          <w:tcPr>
            <w:tcW w:w="1134" w:type="pct"/>
            <w:shd w:val="clear" w:color="auto" w:fill="auto"/>
            <w:noWrap/>
            <w:vAlign w:val="bottom"/>
          </w:tcPr>
          <w:p w14:paraId="2C88538F" w14:textId="77777777" w:rsidR="008E0FDC" w:rsidRPr="00770013" w:rsidRDefault="008E0FDC" w:rsidP="006931A5">
            <w:pPr>
              <w:ind w:left="162" w:right="-36" w:hanging="162"/>
              <w:jc w:val="both"/>
              <w:rPr>
                <w:rFonts w:ascii="BrowalliaUPC" w:hAnsi="BrowalliaUPC" w:cs="BrowalliaUPC"/>
                <w:sz w:val="18"/>
                <w:szCs w:val="18"/>
              </w:rPr>
            </w:pPr>
          </w:p>
        </w:tc>
        <w:tc>
          <w:tcPr>
            <w:tcW w:w="3866" w:type="pct"/>
            <w:gridSpan w:val="12"/>
            <w:shd w:val="clear" w:color="auto" w:fill="auto"/>
            <w:vAlign w:val="bottom"/>
          </w:tcPr>
          <w:p w14:paraId="04FA6068" w14:textId="77777777" w:rsidR="008E0FDC" w:rsidRPr="00770013" w:rsidRDefault="008E0FDC" w:rsidP="006931A5">
            <w:pPr>
              <w:pBdr>
                <w:bottom w:val="single" w:sz="4" w:space="1" w:color="auto"/>
              </w:pBdr>
              <w:jc w:val="center"/>
              <w:rPr>
                <w:rFonts w:ascii="BrowalliaUPC" w:hAnsi="BrowalliaUPC" w:cs="BrowalliaUPC"/>
                <w:sz w:val="18"/>
                <w:szCs w:val="18"/>
              </w:rPr>
            </w:pPr>
            <w:r w:rsidRPr="00770013">
              <w:rPr>
                <w:rFonts w:ascii="BrowalliaUPC" w:hAnsi="BrowalliaUPC" w:cs="BrowalliaUPC"/>
                <w:sz w:val="18"/>
                <w:szCs w:val="18"/>
                <w:cs/>
              </w:rPr>
              <w:t xml:space="preserve">สำหรับปีสิ้นสุดวันที่ </w:t>
            </w:r>
            <w:r w:rsidRPr="00770013">
              <w:rPr>
                <w:rFonts w:ascii="BrowalliaUPC" w:hAnsi="BrowalliaUPC" w:cs="BrowalliaUPC"/>
                <w:sz w:val="18"/>
                <w:szCs w:val="18"/>
              </w:rPr>
              <w:t xml:space="preserve">31 </w:t>
            </w:r>
            <w:r w:rsidRPr="00770013">
              <w:rPr>
                <w:rFonts w:ascii="BrowalliaUPC" w:hAnsi="BrowalliaUPC" w:cs="BrowalliaUPC"/>
                <w:sz w:val="18"/>
                <w:szCs w:val="18"/>
                <w:cs/>
              </w:rPr>
              <w:t>ธันวาคม</w:t>
            </w:r>
          </w:p>
        </w:tc>
      </w:tr>
      <w:tr w:rsidR="00790DEF" w:rsidRPr="00770013" w14:paraId="65F49861" w14:textId="77777777" w:rsidTr="00EA0E38">
        <w:trPr>
          <w:trHeight w:val="389"/>
        </w:trPr>
        <w:tc>
          <w:tcPr>
            <w:tcW w:w="1134" w:type="pct"/>
            <w:shd w:val="clear" w:color="auto" w:fill="auto"/>
            <w:noWrap/>
            <w:vAlign w:val="bottom"/>
          </w:tcPr>
          <w:p w14:paraId="08274079" w14:textId="77777777" w:rsidR="008E0FDC" w:rsidRPr="00770013" w:rsidRDefault="008E0FDC" w:rsidP="006931A5">
            <w:pPr>
              <w:ind w:left="162" w:right="-36" w:hanging="162"/>
              <w:jc w:val="both"/>
              <w:rPr>
                <w:rFonts w:ascii="BrowalliaUPC" w:hAnsi="BrowalliaUPC" w:cs="BrowalliaUPC"/>
                <w:sz w:val="18"/>
                <w:szCs w:val="18"/>
              </w:rPr>
            </w:pPr>
          </w:p>
        </w:tc>
        <w:tc>
          <w:tcPr>
            <w:tcW w:w="519" w:type="pct"/>
            <w:gridSpan w:val="2"/>
            <w:shd w:val="clear" w:color="auto" w:fill="auto"/>
            <w:vAlign w:val="bottom"/>
          </w:tcPr>
          <w:p w14:paraId="3FE00754" w14:textId="77777777" w:rsidR="00C911AD" w:rsidRPr="00770013" w:rsidRDefault="00C911AD" w:rsidP="00C911AD">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 xml:space="preserve">กิจการร่วมค้า </w:t>
            </w:r>
          </w:p>
          <w:p w14:paraId="64E10E9D" w14:textId="1085FD45" w:rsidR="008E0FDC" w:rsidRPr="00770013" w:rsidRDefault="00C911AD" w:rsidP="00C911AD">
            <w:pPr>
              <w:pBdr>
                <w:bottom w:val="single" w:sz="4" w:space="1" w:color="auto"/>
              </w:pBdr>
              <w:ind w:left="6" w:right="-36" w:hanging="6"/>
              <w:jc w:val="center"/>
              <w:rPr>
                <w:rFonts w:ascii="BrowalliaUPC" w:hAnsi="BrowalliaUPC" w:cs="BrowalliaUPC"/>
                <w:sz w:val="18"/>
                <w:szCs w:val="18"/>
              </w:rPr>
            </w:pPr>
            <w:r w:rsidRPr="00770013">
              <w:rPr>
                <w:rFonts w:ascii="BrowalliaUPC" w:hAnsi="BrowalliaUPC" w:cs="BrowalliaUPC"/>
                <w:sz w:val="18"/>
                <w:szCs w:val="18"/>
                <w:cs/>
              </w:rPr>
              <w:t>ไอทีดี – อีจีซี</w:t>
            </w:r>
          </w:p>
        </w:tc>
        <w:tc>
          <w:tcPr>
            <w:tcW w:w="513" w:type="pct"/>
            <w:gridSpan w:val="2"/>
            <w:shd w:val="clear" w:color="auto" w:fill="auto"/>
            <w:vAlign w:val="bottom"/>
          </w:tcPr>
          <w:p w14:paraId="28FA80C4" w14:textId="77777777" w:rsidR="008E0FDC" w:rsidRPr="00770013" w:rsidRDefault="008E0FDC" w:rsidP="006931A5">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กิจการร่วมค้า</w:t>
            </w:r>
          </w:p>
          <w:p w14:paraId="2D2AAFFA" w14:textId="77777777" w:rsidR="008E0FDC" w:rsidRPr="00770013" w:rsidRDefault="008E0FDC" w:rsidP="006931A5">
            <w:pPr>
              <w:pBdr>
                <w:bottom w:val="single" w:sz="4" w:space="1" w:color="auto"/>
              </w:pBdr>
              <w:ind w:right="-36"/>
              <w:jc w:val="center"/>
              <w:rPr>
                <w:rFonts w:ascii="BrowalliaUPC" w:hAnsi="BrowalliaUPC" w:cs="BrowalliaUPC"/>
                <w:sz w:val="18"/>
                <w:szCs w:val="18"/>
                <w:cs/>
              </w:rPr>
            </w:pPr>
            <w:r w:rsidRPr="00770013">
              <w:rPr>
                <w:rFonts w:ascii="BrowalliaUPC" w:hAnsi="BrowalliaUPC" w:cs="BrowalliaUPC"/>
                <w:sz w:val="18"/>
                <w:szCs w:val="18"/>
                <w:cs/>
              </w:rPr>
              <w:t>ไอโอที</w:t>
            </w:r>
          </w:p>
        </w:tc>
        <w:tc>
          <w:tcPr>
            <w:tcW w:w="668" w:type="pct"/>
            <w:gridSpan w:val="2"/>
            <w:shd w:val="clear" w:color="auto" w:fill="auto"/>
            <w:vAlign w:val="bottom"/>
          </w:tcPr>
          <w:p w14:paraId="59ADDC51" w14:textId="51922ED3" w:rsidR="008E0FDC" w:rsidRPr="00770013" w:rsidRDefault="008E0FDC" w:rsidP="006931A5">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rPr>
              <w:t>ITD</w:t>
            </w:r>
            <w:r w:rsidR="00F5302C">
              <w:rPr>
                <w:rFonts w:ascii="BrowalliaUPC" w:hAnsi="BrowalliaUPC" w:cs="BrowalliaUPC"/>
                <w:sz w:val="18"/>
                <w:szCs w:val="18"/>
                <w:cs/>
              </w:rPr>
              <w:t>-</w:t>
            </w:r>
            <w:r w:rsidRPr="00770013">
              <w:rPr>
                <w:rFonts w:ascii="BrowalliaUPC" w:hAnsi="BrowalliaUPC" w:cs="BrowalliaUPC"/>
                <w:sz w:val="18"/>
                <w:szCs w:val="18"/>
              </w:rPr>
              <w:t>SINOHYDRO Joint Venture</w:t>
            </w:r>
          </w:p>
        </w:tc>
        <w:tc>
          <w:tcPr>
            <w:tcW w:w="670" w:type="pct"/>
            <w:gridSpan w:val="2"/>
            <w:shd w:val="clear" w:color="auto" w:fill="auto"/>
            <w:vAlign w:val="bottom"/>
          </w:tcPr>
          <w:p w14:paraId="7DE9E8BD" w14:textId="77777777" w:rsidR="008E0FDC" w:rsidRPr="00770013" w:rsidRDefault="008E0FDC" w:rsidP="006931A5">
            <w:pPr>
              <w:pBdr>
                <w:bottom w:val="single" w:sz="4" w:space="1" w:color="auto"/>
              </w:pBdr>
              <w:ind w:left="162" w:right="-36" w:hanging="162"/>
              <w:jc w:val="center"/>
              <w:rPr>
                <w:rFonts w:ascii="BrowalliaUPC" w:hAnsi="BrowalliaUPC" w:cs="BrowalliaUPC"/>
                <w:sz w:val="18"/>
                <w:szCs w:val="18"/>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 Joint Venture</w:t>
            </w:r>
          </w:p>
        </w:tc>
        <w:tc>
          <w:tcPr>
            <w:tcW w:w="723" w:type="pct"/>
            <w:gridSpan w:val="2"/>
            <w:shd w:val="clear" w:color="auto" w:fill="auto"/>
            <w:vAlign w:val="bottom"/>
          </w:tcPr>
          <w:p w14:paraId="11928849" w14:textId="1C4B94B1" w:rsidR="008E0FDC" w:rsidRPr="00770013" w:rsidRDefault="008E0FDC" w:rsidP="00790DEF">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CEC</w:t>
            </w:r>
            <w:r w:rsidR="00F5302C">
              <w:rPr>
                <w:rFonts w:ascii="BrowalliaUPC" w:hAnsi="BrowalliaUPC" w:cs="BrowalliaUPC"/>
                <w:sz w:val="18"/>
                <w:szCs w:val="18"/>
                <w:cs/>
              </w:rPr>
              <w:t>-</w:t>
            </w:r>
            <w:r w:rsidRPr="00770013">
              <w:rPr>
                <w:rFonts w:ascii="BrowalliaUPC" w:hAnsi="BrowalliaUPC" w:cs="BrowalliaUPC"/>
                <w:sz w:val="18"/>
                <w:szCs w:val="18"/>
              </w:rPr>
              <w:t>ITD CEM</w:t>
            </w:r>
            <w:r w:rsidR="00F5302C">
              <w:rPr>
                <w:rFonts w:ascii="BrowalliaUPC" w:hAnsi="BrowalliaUPC" w:cs="BrowalliaUPC"/>
                <w:sz w:val="18"/>
                <w:szCs w:val="18"/>
                <w:cs/>
              </w:rPr>
              <w:t>-</w:t>
            </w:r>
            <w:r w:rsidRPr="00770013">
              <w:rPr>
                <w:rFonts w:ascii="BrowalliaUPC" w:hAnsi="BrowalliaUPC" w:cs="BrowalliaUPC"/>
                <w:sz w:val="18"/>
                <w:szCs w:val="18"/>
              </w:rPr>
              <w:t>TPL Joint Venture</w:t>
            </w:r>
          </w:p>
        </w:tc>
        <w:tc>
          <w:tcPr>
            <w:tcW w:w="772" w:type="pct"/>
            <w:gridSpan w:val="2"/>
            <w:vAlign w:val="bottom"/>
          </w:tcPr>
          <w:p w14:paraId="3D83021B" w14:textId="77777777" w:rsidR="008E0FDC" w:rsidRPr="00770013" w:rsidRDefault="008E0FDC" w:rsidP="006931A5">
            <w:pPr>
              <w:pBdr>
                <w:bottom w:val="single" w:sz="4" w:space="1" w:color="auto"/>
              </w:pBdr>
              <w:jc w:val="center"/>
              <w:rPr>
                <w:rFonts w:ascii="BrowalliaUPC" w:hAnsi="BrowalliaUPC" w:cs="BrowalliaUPC"/>
                <w:sz w:val="18"/>
                <w:szCs w:val="18"/>
                <w:cs/>
              </w:rPr>
            </w:pPr>
            <w:r w:rsidRPr="00770013">
              <w:rPr>
                <w:rFonts w:ascii="BrowalliaUPC" w:hAnsi="BrowalliaUPC" w:cs="BrowalliaUPC"/>
                <w:sz w:val="18"/>
                <w:szCs w:val="18"/>
                <w:cs/>
              </w:rPr>
              <w:t>รวม</w:t>
            </w:r>
          </w:p>
        </w:tc>
      </w:tr>
      <w:tr w:rsidR="00790DEF" w:rsidRPr="00770013" w14:paraId="36C09E39" w14:textId="77777777" w:rsidTr="00EA0E38">
        <w:trPr>
          <w:trHeight w:val="68"/>
        </w:trPr>
        <w:tc>
          <w:tcPr>
            <w:tcW w:w="1134" w:type="pct"/>
            <w:shd w:val="clear" w:color="auto" w:fill="auto"/>
            <w:noWrap/>
            <w:vAlign w:val="bottom"/>
            <w:hideMark/>
          </w:tcPr>
          <w:p w14:paraId="7386A185" w14:textId="77777777" w:rsidR="008E0FDC" w:rsidRPr="00770013" w:rsidRDefault="008E0FDC" w:rsidP="006931A5">
            <w:pPr>
              <w:ind w:right="-36"/>
              <w:jc w:val="both"/>
              <w:rPr>
                <w:rFonts w:ascii="BrowalliaUPC" w:hAnsi="BrowalliaUPC" w:cs="BrowalliaUPC"/>
                <w:sz w:val="18"/>
                <w:szCs w:val="18"/>
              </w:rPr>
            </w:pPr>
          </w:p>
        </w:tc>
        <w:tc>
          <w:tcPr>
            <w:tcW w:w="259" w:type="pct"/>
            <w:shd w:val="clear" w:color="auto" w:fill="auto"/>
            <w:noWrap/>
            <w:vAlign w:val="bottom"/>
            <w:hideMark/>
          </w:tcPr>
          <w:p w14:paraId="0EEF54D2"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259" w:type="pct"/>
            <w:shd w:val="clear" w:color="auto" w:fill="auto"/>
            <w:noWrap/>
            <w:vAlign w:val="bottom"/>
            <w:hideMark/>
          </w:tcPr>
          <w:p w14:paraId="0E95A62D"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253" w:type="pct"/>
            <w:shd w:val="clear" w:color="auto" w:fill="auto"/>
            <w:noWrap/>
            <w:vAlign w:val="bottom"/>
          </w:tcPr>
          <w:p w14:paraId="1E14D46E"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260" w:type="pct"/>
            <w:shd w:val="clear" w:color="auto" w:fill="auto"/>
            <w:noWrap/>
            <w:vAlign w:val="bottom"/>
          </w:tcPr>
          <w:p w14:paraId="20264FC3"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06" w:type="pct"/>
            <w:shd w:val="clear" w:color="auto" w:fill="auto"/>
            <w:noWrap/>
            <w:vAlign w:val="bottom"/>
            <w:hideMark/>
          </w:tcPr>
          <w:p w14:paraId="78CEB079"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2" w:type="pct"/>
            <w:shd w:val="clear" w:color="auto" w:fill="auto"/>
            <w:noWrap/>
            <w:vAlign w:val="bottom"/>
            <w:hideMark/>
          </w:tcPr>
          <w:p w14:paraId="2C54FA7C"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07" w:type="pct"/>
            <w:shd w:val="clear" w:color="auto" w:fill="auto"/>
            <w:noWrap/>
            <w:vAlign w:val="bottom"/>
            <w:hideMark/>
          </w:tcPr>
          <w:p w14:paraId="531A2982"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3" w:type="pct"/>
            <w:shd w:val="clear" w:color="auto" w:fill="auto"/>
            <w:noWrap/>
            <w:vAlign w:val="bottom"/>
            <w:hideMark/>
          </w:tcPr>
          <w:p w14:paraId="2DB73E7D"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62" w:type="pct"/>
            <w:shd w:val="clear" w:color="auto" w:fill="auto"/>
            <w:noWrap/>
            <w:vAlign w:val="bottom"/>
            <w:hideMark/>
          </w:tcPr>
          <w:p w14:paraId="69E50837"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361" w:type="pct"/>
            <w:shd w:val="clear" w:color="auto" w:fill="auto"/>
            <w:noWrap/>
            <w:vAlign w:val="bottom"/>
            <w:hideMark/>
          </w:tcPr>
          <w:p w14:paraId="127918C6"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359" w:type="pct"/>
            <w:vAlign w:val="bottom"/>
          </w:tcPr>
          <w:p w14:paraId="4AB821E5"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413" w:type="pct"/>
            <w:vAlign w:val="bottom"/>
          </w:tcPr>
          <w:p w14:paraId="14F9305A" w14:textId="77777777" w:rsidR="008E0FDC" w:rsidRPr="00770013" w:rsidRDefault="008E0FDC" w:rsidP="006931A5">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790DEF" w:rsidRPr="00770013" w14:paraId="638EED38" w14:textId="77777777" w:rsidTr="00EA0E38">
        <w:trPr>
          <w:trHeight w:val="68"/>
        </w:trPr>
        <w:tc>
          <w:tcPr>
            <w:tcW w:w="1134" w:type="pct"/>
            <w:shd w:val="clear" w:color="auto" w:fill="auto"/>
            <w:noWrap/>
            <w:vAlign w:val="bottom"/>
          </w:tcPr>
          <w:p w14:paraId="1682CD06" w14:textId="77777777" w:rsidR="008E0FDC" w:rsidRPr="00770013" w:rsidRDefault="008E0FDC" w:rsidP="006931A5">
            <w:pPr>
              <w:ind w:right="-36"/>
              <w:jc w:val="both"/>
              <w:rPr>
                <w:rFonts w:ascii="BrowalliaUPC" w:hAnsi="BrowalliaUPC" w:cs="BrowalliaUPC"/>
                <w:sz w:val="18"/>
                <w:szCs w:val="18"/>
              </w:rPr>
            </w:pPr>
          </w:p>
        </w:tc>
        <w:tc>
          <w:tcPr>
            <w:tcW w:w="259" w:type="pct"/>
            <w:shd w:val="clear" w:color="auto" w:fill="auto"/>
            <w:noWrap/>
            <w:vAlign w:val="bottom"/>
          </w:tcPr>
          <w:p w14:paraId="33000A44"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59" w:type="pct"/>
            <w:shd w:val="clear" w:color="auto" w:fill="auto"/>
            <w:noWrap/>
            <w:vAlign w:val="bottom"/>
          </w:tcPr>
          <w:p w14:paraId="23969731"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53" w:type="pct"/>
            <w:shd w:val="clear" w:color="auto" w:fill="auto"/>
            <w:noWrap/>
            <w:vAlign w:val="bottom"/>
          </w:tcPr>
          <w:p w14:paraId="6332E706"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260" w:type="pct"/>
            <w:shd w:val="clear" w:color="auto" w:fill="auto"/>
            <w:noWrap/>
            <w:vAlign w:val="bottom"/>
          </w:tcPr>
          <w:p w14:paraId="32D5C22C"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06" w:type="pct"/>
            <w:shd w:val="clear" w:color="auto" w:fill="auto"/>
            <w:noWrap/>
            <w:vAlign w:val="bottom"/>
          </w:tcPr>
          <w:p w14:paraId="4D86E887"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2" w:type="pct"/>
            <w:shd w:val="clear" w:color="auto" w:fill="auto"/>
            <w:noWrap/>
            <w:vAlign w:val="bottom"/>
          </w:tcPr>
          <w:p w14:paraId="4B935504"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07" w:type="pct"/>
            <w:shd w:val="clear" w:color="auto" w:fill="auto"/>
            <w:noWrap/>
            <w:vAlign w:val="bottom"/>
          </w:tcPr>
          <w:p w14:paraId="6E31495A"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3" w:type="pct"/>
            <w:shd w:val="clear" w:color="auto" w:fill="auto"/>
            <w:noWrap/>
            <w:vAlign w:val="bottom"/>
          </w:tcPr>
          <w:p w14:paraId="73D7E5CC"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2" w:type="pct"/>
            <w:shd w:val="clear" w:color="auto" w:fill="auto"/>
            <w:noWrap/>
            <w:vAlign w:val="bottom"/>
          </w:tcPr>
          <w:p w14:paraId="3C97B6B9"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61" w:type="pct"/>
            <w:shd w:val="clear" w:color="auto" w:fill="auto"/>
            <w:noWrap/>
            <w:vAlign w:val="bottom"/>
          </w:tcPr>
          <w:p w14:paraId="2349BB8A"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359" w:type="pct"/>
            <w:vAlign w:val="bottom"/>
          </w:tcPr>
          <w:p w14:paraId="5EAC58ED" w14:textId="77777777" w:rsidR="008E0FDC" w:rsidRPr="00770013" w:rsidRDefault="008E0FDC" w:rsidP="006931A5">
            <w:pPr>
              <w:tabs>
                <w:tab w:val="left" w:pos="900"/>
              </w:tabs>
              <w:ind w:left="-18"/>
              <w:jc w:val="center"/>
              <w:rPr>
                <w:rFonts w:ascii="BrowalliaUPC" w:hAnsi="BrowalliaUPC" w:cs="BrowalliaUPC"/>
                <w:sz w:val="18"/>
                <w:szCs w:val="18"/>
              </w:rPr>
            </w:pPr>
          </w:p>
        </w:tc>
        <w:tc>
          <w:tcPr>
            <w:tcW w:w="413" w:type="pct"/>
            <w:vAlign w:val="bottom"/>
          </w:tcPr>
          <w:p w14:paraId="14DC53FE" w14:textId="77777777" w:rsidR="008E0FDC" w:rsidRPr="00770013" w:rsidRDefault="008E0FDC" w:rsidP="006931A5">
            <w:pPr>
              <w:tabs>
                <w:tab w:val="left" w:pos="900"/>
              </w:tabs>
              <w:ind w:left="-18"/>
              <w:jc w:val="center"/>
              <w:rPr>
                <w:rFonts w:ascii="BrowalliaUPC" w:hAnsi="BrowalliaUPC" w:cs="BrowalliaUPC"/>
                <w:sz w:val="18"/>
                <w:szCs w:val="18"/>
              </w:rPr>
            </w:pPr>
          </w:p>
        </w:tc>
      </w:tr>
      <w:tr w:rsidR="00D34AD1" w:rsidRPr="00770013" w14:paraId="16AFC4B9" w14:textId="77777777" w:rsidTr="00EA0E38">
        <w:trPr>
          <w:trHeight w:val="68"/>
        </w:trPr>
        <w:tc>
          <w:tcPr>
            <w:tcW w:w="1134" w:type="pct"/>
            <w:shd w:val="clear" w:color="auto" w:fill="auto"/>
            <w:noWrap/>
            <w:vAlign w:val="bottom"/>
            <w:hideMark/>
          </w:tcPr>
          <w:p w14:paraId="7D2F7527"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รายการเงินสดและเทียบเท่าเงินสด</w:t>
            </w:r>
          </w:p>
        </w:tc>
        <w:tc>
          <w:tcPr>
            <w:tcW w:w="259" w:type="pct"/>
            <w:shd w:val="clear" w:color="auto" w:fill="auto"/>
            <w:noWrap/>
          </w:tcPr>
          <w:p w14:paraId="20AE4405" w14:textId="7936A4D8"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 </w:t>
            </w:r>
          </w:p>
        </w:tc>
        <w:tc>
          <w:tcPr>
            <w:tcW w:w="259" w:type="pct"/>
            <w:shd w:val="clear" w:color="auto" w:fill="auto"/>
            <w:noWrap/>
          </w:tcPr>
          <w:p w14:paraId="58742831" w14:textId="1590823C"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 </w:t>
            </w:r>
          </w:p>
        </w:tc>
        <w:tc>
          <w:tcPr>
            <w:tcW w:w="253" w:type="pct"/>
            <w:shd w:val="clear" w:color="auto" w:fill="auto"/>
            <w:noWrap/>
          </w:tcPr>
          <w:p w14:paraId="7B36B85D" w14:textId="3ABACA1F"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7D4BBC72" w14:textId="40E88CF3"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5D895A92" w14:textId="5301C59B"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70 </w:t>
            </w:r>
          </w:p>
        </w:tc>
        <w:tc>
          <w:tcPr>
            <w:tcW w:w="362" w:type="pct"/>
            <w:shd w:val="clear" w:color="auto" w:fill="auto"/>
            <w:noWrap/>
          </w:tcPr>
          <w:p w14:paraId="7964884C" w14:textId="4BB1E9AB"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116 </w:t>
            </w:r>
          </w:p>
        </w:tc>
        <w:tc>
          <w:tcPr>
            <w:tcW w:w="307" w:type="pct"/>
            <w:shd w:val="clear" w:color="auto" w:fill="auto"/>
            <w:noWrap/>
          </w:tcPr>
          <w:p w14:paraId="20CDD614" w14:textId="035E2F86"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97 </w:t>
            </w:r>
          </w:p>
        </w:tc>
        <w:tc>
          <w:tcPr>
            <w:tcW w:w="363" w:type="pct"/>
            <w:shd w:val="clear" w:color="auto" w:fill="auto"/>
            <w:noWrap/>
          </w:tcPr>
          <w:p w14:paraId="139A8A85" w14:textId="11E9E3DD"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97 </w:t>
            </w:r>
          </w:p>
        </w:tc>
        <w:tc>
          <w:tcPr>
            <w:tcW w:w="362" w:type="pct"/>
            <w:shd w:val="clear" w:color="auto" w:fill="auto"/>
            <w:noWrap/>
          </w:tcPr>
          <w:p w14:paraId="2AC0CE35" w14:textId="54D74337"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764 </w:t>
            </w:r>
          </w:p>
        </w:tc>
        <w:tc>
          <w:tcPr>
            <w:tcW w:w="361" w:type="pct"/>
            <w:shd w:val="clear" w:color="auto" w:fill="auto"/>
            <w:noWrap/>
          </w:tcPr>
          <w:p w14:paraId="41B3A271" w14:textId="1BB70913" w:rsidR="00D34AD1" w:rsidRPr="00770013" w:rsidRDefault="00D34AD1" w:rsidP="00D34AD1">
            <w:pP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738 </w:t>
            </w:r>
          </w:p>
        </w:tc>
        <w:tc>
          <w:tcPr>
            <w:tcW w:w="359" w:type="pct"/>
          </w:tcPr>
          <w:p w14:paraId="236BA511" w14:textId="57E3D067"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934 </w:t>
            </w:r>
          </w:p>
        </w:tc>
        <w:tc>
          <w:tcPr>
            <w:tcW w:w="413" w:type="pct"/>
          </w:tcPr>
          <w:p w14:paraId="73A832BF" w14:textId="0C142E75" w:rsidR="00D34AD1" w:rsidRPr="00770013" w:rsidRDefault="00D34AD1" w:rsidP="00D34AD1">
            <w:pP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962 </w:t>
            </w:r>
          </w:p>
        </w:tc>
      </w:tr>
      <w:tr w:rsidR="00D34AD1" w:rsidRPr="00770013" w14:paraId="2AFFCC18" w14:textId="77777777" w:rsidTr="00EA0E38">
        <w:trPr>
          <w:trHeight w:val="68"/>
        </w:trPr>
        <w:tc>
          <w:tcPr>
            <w:tcW w:w="1134" w:type="pct"/>
            <w:shd w:val="clear" w:color="auto" w:fill="auto"/>
            <w:noWrap/>
            <w:vAlign w:val="bottom"/>
            <w:hideMark/>
          </w:tcPr>
          <w:p w14:paraId="701AA015"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สินทรัพย์หมุนเวียนอื่น</w:t>
            </w:r>
          </w:p>
        </w:tc>
        <w:tc>
          <w:tcPr>
            <w:tcW w:w="259" w:type="pct"/>
            <w:shd w:val="clear" w:color="auto" w:fill="auto"/>
            <w:noWrap/>
          </w:tcPr>
          <w:p w14:paraId="487C2C48" w14:textId="7D4707D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 </w:t>
            </w:r>
          </w:p>
        </w:tc>
        <w:tc>
          <w:tcPr>
            <w:tcW w:w="259" w:type="pct"/>
            <w:shd w:val="clear" w:color="auto" w:fill="auto"/>
            <w:noWrap/>
          </w:tcPr>
          <w:p w14:paraId="5EBB9A4D" w14:textId="4CC4A22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 </w:t>
            </w:r>
          </w:p>
        </w:tc>
        <w:tc>
          <w:tcPr>
            <w:tcW w:w="253" w:type="pct"/>
            <w:shd w:val="clear" w:color="auto" w:fill="auto"/>
            <w:noWrap/>
          </w:tcPr>
          <w:p w14:paraId="5E1B5523" w14:textId="63C7CA2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599DFF66" w14:textId="693D440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1D5BC42C" w14:textId="38B0759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826 </w:t>
            </w:r>
          </w:p>
        </w:tc>
        <w:tc>
          <w:tcPr>
            <w:tcW w:w="362" w:type="pct"/>
            <w:shd w:val="clear" w:color="auto" w:fill="auto"/>
            <w:noWrap/>
          </w:tcPr>
          <w:p w14:paraId="648196D6" w14:textId="5937588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834 </w:t>
            </w:r>
          </w:p>
        </w:tc>
        <w:tc>
          <w:tcPr>
            <w:tcW w:w="307" w:type="pct"/>
            <w:shd w:val="clear" w:color="auto" w:fill="auto"/>
            <w:noWrap/>
          </w:tcPr>
          <w:p w14:paraId="5A847B30" w14:textId="3B4D18E7"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1,634 </w:t>
            </w:r>
          </w:p>
        </w:tc>
        <w:tc>
          <w:tcPr>
            <w:tcW w:w="363" w:type="pct"/>
            <w:shd w:val="clear" w:color="auto" w:fill="auto"/>
            <w:noWrap/>
          </w:tcPr>
          <w:p w14:paraId="2776CC69" w14:textId="6689173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1,634 </w:t>
            </w:r>
          </w:p>
        </w:tc>
        <w:tc>
          <w:tcPr>
            <w:tcW w:w="362" w:type="pct"/>
            <w:shd w:val="clear" w:color="auto" w:fill="auto"/>
            <w:noWrap/>
          </w:tcPr>
          <w:p w14:paraId="138CA82C" w14:textId="344CB15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695 </w:t>
            </w:r>
          </w:p>
        </w:tc>
        <w:tc>
          <w:tcPr>
            <w:tcW w:w="361" w:type="pct"/>
            <w:shd w:val="clear" w:color="auto" w:fill="auto"/>
            <w:noWrap/>
          </w:tcPr>
          <w:p w14:paraId="161C532A" w14:textId="5CB2B691"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636 </w:t>
            </w:r>
          </w:p>
        </w:tc>
        <w:tc>
          <w:tcPr>
            <w:tcW w:w="359" w:type="pct"/>
          </w:tcPr>
          <w:p w14:paraId="57AF280E" w14:textId="4F12D2E2"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3,157 </w:t>
            </w:r>
          </w:p>
        </w:tc>
        <w:tc>
          <w:tcPr>
            <w:tcW w:w="413" w:type="pct"/>
          </w:tcPr>
          <w:p w14:paraId="75A08AF5" w14:textId="149CDB4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3,109 </w:t>
            </w:r>
          </w:p>
        </w:tc>
      </w:tr>
      <w:tr w:rsidR="00D34AD1" w:rsidRPr="00770013" w14:paraId="19B555B5" w14:textId="77777777" w:rsidTr="00EA0E38">
        <w:trPr>
          <w:trHeight w:val="68"/>
        </w:trPr>
        <w:tc>
          <w:tcPr>
            <w:tcW w:w="1134" w:type="pct"/>
            <w:shd w:val="clear" w:color="auto" w:fill="auto"/>
            <w:noWrap/>
            <w:vAlign w:val="bottom"/>
            <w:hideMark/>
          </w:tcPr>
          <w:p w14:paraId="32458E8F"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รวมสินทรัพย์หมุนเวียน</w:t>
            </w:r>
          </w:p>
        </w:tc>
        <w:tc>
          <w:tcPr>
            <w:tcW w:w="259" w:type="pct"/>
            <w:shd w:val="clear" w:color="auto" w:fill="auto"/>
            <w:noWrap/>
          </w:tcPr>
          <w:p w14:paraId="317AD59F" w14:textId="60952FC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 </w:t>
            </w:r>
          </w:p>
        </w:tc>
        <w:tc>
          <w:tcPr>
            <w:tcW w:w="259" w:type="pct"/>
            <w:shd w:val="clear" w:color="auto" w:fill="auto"/>
            <w:noWrap/>
          </w:tcPr>
          <w:p w14:paraId="50620E27" w14:textId="530D10C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 </w:t>
            </w:r>
          </w:p>
        </w:tc>
        <w:tc>
          <w:tcPr>
            <w:tcW w:w="253" w:type="pct"/>
            <w:shd w:val="clear" w:color="auto" w:fill="auto"/>
            <w:noWrap/>
          </w:tcPr>
          <w:p w14:paraId="5CC5BC64" w14:textId="27C0104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28D93A72" w14:textId="0AB42F6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30A3F365" w14:textId="59D2EC8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896 </w:t>
            </w:r>
          </w:p>
        </w:tc>
        <w:tc>
          <w:tcPr>
            <w:tcW w:w="362" w:type="pct"/>
            <w:shd w:val="clear" w:color="auto" w:fill="auto"/>
            <w:noWrap/>
          </w:tcPr>
          <w:p w14:paraId="1CBD2436" w14:textId="12F3657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950 </w:t>
            </w:r>
          </w:p>
        </w:tc>
        <w:tc>
          <w:tcPr>
            <w:tcW w:w="307" w:type="pct"/>
            <w:shd w:val="clear" w:color="auto" w:fill="auto"/>
            <w:noWrap/>
          </w:tcPr>
          <w:p w14:paraId="1F230023" w14:textId="1E894AB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1,731 </w:t>
            </w:r>
          </w:p>
        </w:tc>
        <w:tc>
          <w:tcPr>
            <w:tcW w:w="363" w:type="pct"/>
            <w:shd w:val="clear" w:color="auto" w:fill="auto"/>
            <w:noWrap/>
          </w:tcPr>
          <w:p w14:paraId="1CC9145C" w14:textId="2ABAC69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1,731 </w:t>
            </w:r>
          </w:p>
        </w:tc>
        <w:tc>
          <w:tcPr>
            <w:tcW w:w="362" w:type="pct"/>
            <w:shd w:val="clear" w:color="auto" w:fill="auto"/>
            <w:noWrap/>
          </w:tcPr>
          <w:p w14:paraId="691ED87F" w14:textId="5A60670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1,459 </w:t>
            </w:r>
          </w:p>
        </w:tc>
        <w:tc>
          <w:tcPr>
            <w:tcW w:w="361" w:type="pct"/>
            <w:shd w:val="clear" w:color="auto" w:fill="auto"/>
            <w:noWrap/>
          </w:tcPr>
          <w:p w14:paraId="5F64807D" w14:textId="6980ACA4"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1,374 </w:t>
            </w:r>
          </w:p>
        </w:tc>
        <w:tc>
          <w:tcPr>
            <w:tcW w:w="359" w:type="pct"/>
          </w:tcPr>
          <w:p w14:paraId="2DA21B05" w14:textId="086BEDC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4,091 </w:t>
            </w:r>
          </w:p>
        </w:tc>
        <w:tc>
          <w:tcPr>
            <w:tcW w:w="413" w:type="pct"/>
          </w:tcPr>
          <w:p w14:paraId="3EF35FF7" w14:textId="57ABCE8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4,071 </w:t>
            </w:r>
          </w:p>
        </w:tc>
      </w:tr>
      <w:tr w:rsidR="00D34AD1" w:rsidRPr="00770013" w14:paraId="130DB1B9" w14:textId="77777777" w:rsidTr="00EA0E38">
        <w:trPr>
          <w:trHeight w:val="147"/>
        </w:trPr>
        <w:tc>
          <w:tcPr>
            <w:tcW w:w="1134" w:type="pct"/>
            <w:shd w:val="clear" w:color="auto" w:fill="auto"/>
            <w:noWrap/>
            <w:vAlign w:val="bottom"/>
            <w:hideMark/>
          </w:tcPr>
          <w:p w14:paraId="5CA5C576"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5E952F5C"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1C46C10E"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6168E763"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1081AEBD"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5A19401B"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5BD3589"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16BB8790"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334C5B08"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34D12D5"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0ED82F74"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16A11FDA"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E4FB634"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4BCCA5BD" w14:textId="77777777" w:rsidTr="00EA0E38">
        <w:trPr>
          <w:trHeight w:val="68"/>
        </w:trPr>
        <w:tc>
          <w:tcPr>
            <w:tcW w:w="1134" w:type="pct"/>
            <w:shd w:val="clear" w:color="auto" w:fill="auto"/>
            <w:noWrap/>
            <w:vAlign w:val="bottom"/>
            <w:hideMark/>
          </w:tcPr>
          <w:p w14:paraId="0F67CEF7"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สินทรัพย์ไม่หมุนเวียน</w:t>
            </w:r>
          </w:p>
        </w:tc>
        <w:tc>
          <w:tcPr>
            <w:tcW w:w="259" w:type="pct"/>
            <w:shd w:val="clear" w:color="auto" w:fill="auto"/>
            <w:noWrap/>
          </w:tcPr>
          <w:p w14:paraId="1C7B9B85" w14:textId="1DDC43A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4D0A0339" w14:textId="486A1F3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142A8D9B" w14:textId="4732BB0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3F873C5D" w14:textId="5A6D191B"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42239972" w14:textId="6EAD00D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56 </w:t>
            </w:r>
          </w:p>
        </w:tc>
        <w:tc>
          <w:tcPr>
            <w:tcW w:w="362" w:type="pct"/>
            <w:shd w:val="clear" w:color="auto" w:fill="auto"/>
            <w:noWrap/>
          </w:tcPr>
          <w:p w14:paraId="6AC28633" w14:textId="6E7D7D5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78 </w:t>
            </w:r>
          </w:p>
        </w:tc>
        <w:tc>
          <w:tcPr>
            <w:tcW w:w="307" w:type="pct"/>
            <w:shd w:val="clear" w:color="auto" w:fill="auto"/>
            <w:noWrap/>
          </w:tcPr>
          <w:p w14:paraId="43A33FEC" w14:textId="5F3F83D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1,107 </w:t>
            </w:r>
          </w:p>
        </w:tc>
        <w:tc>
          <w:tcPr>
            <w:tcW w:w="363" w:type="pct"/>
            <w:shd w:val="clear" w:color="auto" w:fill="auto"/>
            <w:noWrap/>
          </w:tcPr>
          <w:p w14:paraId="68D82210" w14:textId="1E5EADD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1,107 </w:t>
            </w:r>
          </w:p>
        </w:tc>
        <w:tc>
          <w:tcPr>
            <w:tcW w:w="362" w:type="pct"/>
            <w:shd w:val="clear" w:color="auto" w:fill="auto"/>
            <w:noWrap/>
          </w:tcPr>
          <w:p w14:paraId="469FBE24" w14:textId="31403E6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277 </w:t>
            </w:r>
          </w:p>
        </w:tc>
        <w:tc>
          <w:tcPr>
            <w:tcW w:w="361" w:type="pct"/>
            <w:shd w:val="clear" w:color="auto" w:fill="auto"/>
            <w:noWrap/>
          </w:tcPr>
          <w:p w14:paraId="794E4E5B" w14:textId="146F7915"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461 </w:t>
            </w:r>
          </w:p>
        </w:tc>
        <w:tc>
          <w:tcPr>
            <w:tcW w:w="359" w:type="pct"/>
          </w:tcPr>
          <w:p w14:paraId="4C20ECBF" w14:textId="1384E43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1,440 </w:t>
            </w:r>
          </w:p>
        </w:tc>
        <w:tc>
          <w:tcPr>
            <w:tcW w:w="413" w:type="pct"/>
          </w:tcPr>
          <w:p w14:paraId="2627469C" w14:textId="158D54D2"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1,646 </w:t>
            </w:r>
          </w:p>
        </w:tc>
      </w:tr>
      <w:tr w:rsidR="00D34AD1" w:rsidRPr="00770013" w14:paraId="6B5B408B" w14:textId="77777777" w:rsidTr="00EA0E38">
        <w:trPr>
          <w:trHeight w:val="68"/>
        </w:trPr>
        <w:tc>
          <w:tcPr>
            <w:tcW w:w="1134" w:type="pct"/>
            <w:shd w:val="clear" w:color="auto" w:fill="auto"/>
            <w:noWrap/>
            <w:vAlign w:val="bottom"/>
            <w:hideMark/>
          </w:tcPr>
          <w:p w14:paraId="04FF200D"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4A7D44C6"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42C446A8"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7ED775FE"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2AD67EBF"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01C92767"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1CF94EDF"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23537A30"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54833E41"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49F83401"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51EFF5E2"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7DB8D20A"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65EBBE6"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2F6C7B91" w14:textId="77777777" w:rsidTr="00EA0E38">
        <w:trPr>
          <w:trHeight w:val="153"/>
        </w:trPr>
        <w:tc>
          <w:tcPr>
            <w:tcW w:w="1134" w:type="pct"/>
            <w:shd w:val="clear" w:color="auto" w:fill="auto"/>
            <w:vAlign w:val="bottom"/>
            <w:hideMark/>
          </w:tcPr>
          <w:p w14:paraId="26C7F41B" w14:textId="77777777" w:rsidR="00D34AD1" w:rsidRPr="00770013" w:rsidRDefault="00D34AD1" w:rsidP="00D34AD1">
            <w:pPr>
              <w:ind w:left="162" w:right="-36" w:hanging="162"/>
              <w:rPr>
                <w:rFonts w:ascii="BrowalliaUPC" w:hAnsi="BrowalliaUPC" w:cs="BrowalliaUPC"/>
                <w:sz w:val="18"/>
                <w:szCs w:val="18"/>
                <w:lang w:val="en-GB"/>
              </w:rPr>
            </w:pPr>
            <w:r w:rsidRPr="00770013">
              <w:rPr>
                <w:rFonts w:ascii="BrowalliaUPC" w:hAnsi="BrowalliaUPC" w:cs="BrowalliaUPC"/>
                <w:sz w:val="18"/>
                <w:szCs w:val="18"/>
                <w:cs/>
              </w:rPr>
              <w:t xml:space="preserve">หนี้สินหมุนเวียนอื่น </w:t>
            </w:r>
            <w:r w:rsidRPr="00770013">
              <w:rPr>
                <w:rFonts w:ascii="BrowalliaUPC" w:hAnsi="BrowalliaUPC" w:cs="BrowalliaUPC"/>
                <w:sz w:val="18"/>
                <w:szCs w:val="18"/>
                <w:cs/>
                <w:lang w:val="en-GB"/>
              </w:rPr>
              <w:t>(รวมเจ้าหนี้การค้าและประมาณการหนี้สิน)</w:t>
            </w:r>
          </w:p>
        </w:tc>
        <w:tc>
          <w:tcPr>
            <w:tcW w:w="259" w:type="pct"/>
            <w:shd w:val="clear" w:color="auto" w:fill="auto"/>
            <w:noWrap/>
          </w:tcPr>
          <w:p w14:paraId="0EDEF3F3"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5FEC80F4" w14:textId="004FC25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59F9BDB2"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0F1C05FB" w14:textId="1A41662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5F25BFC6"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411E32E5" w14:textId="5CEF3088"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6033DA61"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3E934452" w14:textId="463AFE2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D81F93C" w14:textId="77777777" w:rsidR="00466C99" w:rsidRDefault="00466C99" w:rsidP="00D34AD1">
            <w:pPr>
              <w:pBdr>
                <w:bottom w:val="single" w:sz="4" w:space="1" w:color="auto"/>
              </w:pBdr>
              <w:ind w:left="162" w:right="-36" w:hanging="162"/>
              <w:jc w:val="right"/>
              <w:rPr>
                <w:rFonts w:ascii="BrowalliaUPC" w:hAnsi="BrowalliaUPC" w:cs="BrowalliaUPC"/>
                <w:sz w:val="18"/>
                <w:szCs w:val="18"/>
              </w:rPr>
            </w:pPr>
          </w:p>
          <w:p w14:paraId="32B0E26B" w14:textId="404DA36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602 </w:t>
            </w:r>
          </w:p>
        </w:tc>
        <w:tc>
          <w:tcPr>
            <w:tcW w:w="362" w:type="pct"/>
            <w:shd w:val="clear" w:color="auto" w:fill="auto"/>
            <w:noWrap/>
          </w:tcPr>
          <w:p w14:paraId="28238400"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46EAFA89" w14:textId="6CBCF58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505 </w:t>
            </w:r>
          </w:p>
        </w:tc>
        <w:tc>
          <w:tcPr>
            <w:tcW w:w="307" w:type="pct"/>
            <w:shd w:val="clear" w:color="auto" w:fill="auto"/>
            <w:noWrap/>
          </w:tcPr>
          <w:p w14:paraId="0A683C34"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3F9A478A" w14:textId="758BAC9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3" w:type="pct"/>
            <w:shd w:val="clear" w:color="auto" w:fill="auto"/>
            <w:noWrap/>
          </w:tcPr>
          <w:p w14:paraId="5E97DE83"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1CB756F2" w14:textId="5BDA3E6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2" w:type="pct"/>
            <w:shd w:val="clear" w:color="auto" w:fill="auto"/>
            <w:noWrap/>
          </w:tcPr>
          <w:p w14:paraId="4F51FEFE"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408F4546" w14:textId="0340282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1,596 </w:t>
            </w:r>
          </w:p>
        </w:tc>
        <w:tc>
          <w:tcPr>
            <w:tcW w:w="361" w:type="pct"/>
            <w:shd w:val="clear" w:color="auto" w:fill="auto"/>
            <w:noWrap/>
          </w:tcPr>
          <w:p w14:paraId="5F0A1C00" w14:textId="77777777" w:rsidR="006A2401" w:rsidRDefault="006A2401" w:rsidP="00D34AD1">
            <w:pPr>
              <w:pBdr>
                <w:bottom w:val="single" w:sz="4" w:space="1" w:color="auto"/>
              </w:pBdr>
              <w:tabs>
                <w:tab w:val="left" w:pos="900"/>
              </w:tabs>
              <w:ind w:left="-18"/>
              <w:jc w:val="right"/>
              <w:rPr>
                <w:rFonts w:ascii="BrowalliaUPC" w:hAnsi="BrowalliaUPC" w:cs="BrowalliaUPC"/>
                <w:sz w:val="18"/>
                <w:szCs w:val="18"/>
              </w:rPr>
            </w:pPr>
          </w:p>
          <w:p w14:paraId="53617395" w14:textId="17B03C68"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1,812 </w:t>
            </w:r>
          </w:p>
        </w:tc>
        <w:tc>
          <w:tcPr>
            <w:tcW w:w="359" w:type="pct"/>
          </w:tcPr>
          <w:p w14:paraId="517031DA"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5C9BFD35" w14:textId="21E10B0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4,438 </w:t>
            </w:r>
          </w:p>
        </w:tc>
        <w:tc>
          <w:tcPr>
            <w:tcW w:w="413" w:type="pct"/>
          </w:tcPr>
          <w:p w14:paraId="13E8EECB" w14:textId="77777777" w:rsidR="006A2401" w:rsidRDefault="006A2401" w:rsidP="00D34AD1">
            <w:pPr>
              <w:pBdr>
                <w:bottom w:val="single" w:sz="4" w:space="1" w:color="auto"/>
              </w:pBdr>
              <w:ind w:left="162" w:right="-36" w:hanging="162"/>
              <w:jc w:val="right"/>
              <w:rPr>
                <w:rFonts w:ascii="BrowalliaUPC" w:hAnsi="BrowalliaUPC" w:cs="BrowalliaUPC"/>
                <w:sz w:val="18"/>
                <w:szCs w:val="18"/>
              </w:rPr>
            </w:pPr>
          </w:p>
          <w:p w14:paraId="674DD18A" w14:textId="58356823"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4,557 </w:t>
            </w:r>
          </w:p>
        </w:tc>
      </w:tr>
      <w:tr w:rsidR="00D34AD1" w:rsidRPr="00770013" w14:paraId="02C1ED5C" w14:textId="77777777" w:rsidTr="00EA0E38">
        <w:trPr>
          <w:trHeight w:val="68"/>
        </w:trPr>
        <w:tc>
          <w:tcPr>
            <w:tcW w:w="1134" w:type="pct"/>
            <w:shd w:val="clear" w:color="auto" w:fill="auto"/>
            <w:noWrap/>
            <w:vAlign w:val="bottom"/>
            <w:hideMark/>
          </w:tcPr>
          <w:p w14:paraId="6FCD3ABF"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cs/>
              </w:rPr>
              <w:t>รวมหนี้สินหมุนเวียน</w:t>
            </w:r>
          </w:p>
        </w:tc>
        <w:tc>
          <w:tcPr>
            <w:tcW w:w="259" w:type="pct"/>
            <w:shd w:val="clear" w:color="auto" w:fill="auto"/>
            <w:noWrap/>
          </w:tcPr>
          <w:p w14:paraId="2F539FC2" w14:textId="6133779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36249E62" w14:textId="718D8FB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35DCE554" w14:textId="6CE5D641"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7656852E" w14:textId="289A192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040225B" w14:textId="3EA946B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602 </w:t>
            </w:r>
          </w:p>
        </w:tc>
        <w:tc>
          <w:tcPr>
            <w:tcW w:w="362" w:type="pct"/>
            <w:shd w:val="clear" w:color="auto" w:fill="auto"/>
            <w:noWrap/>
          </w:tcPr>
          <w:p w14:paraId="6772E595" w14:textId="3264B8B9"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505 </w:t>
            </w:r>
          </w:p>
        </w:tc>
        <w:tc>
          <w:tcPr>
            <w:tcW w:w="307" w:type="pct"/>
            <w:shd w:val="clear" w:color="auto" w:fill="auto"/>
            <w:noWrap/>
          </w:tcPr>
          <w:p w14:paraId="3DDE6DF4" w14:textId="5D0F5876"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3" w:type="pct"/>
            <w:shd w:val="clear" w:color="auto" w:fill="auto"/>
            <w:noWrap/>
          </w:tcPr>
          <w:p w14:paraId="192D07E7" w14:textId="0EB4E06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2,240 </w:t>
            </w:r>
          </w:p>
        </w:tc>
        <w:tc>
          <w:tcPr>
            <w:tcW w:w="362" w:type="pct"/>
            <w:shd w:val="clear" w:color="auto" w:fill="auto"/>
            <w:noWrap/>
          </w:tcPr>
          <w:p w14:paraId="6F94EFB9" w14:textId="4C12008C"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1,596 </w:t>
            </w:r>
          </w:p>
        </w:tc>
        <w:tc>
          <w:tcPr>
            <w:tcW w:w="361" w:type="pct"/>
            <w:shd w:val="clear" w:color="auto" w:fill="auto"/>
            <w:noWrap/>
          </w:tcPr>
          <w:p w14:paraId="3FBD7EFF" w14:textId="02560E52"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1,812 </w:t>
            </w:r>
          </w:p>
        </w:tc>
        <w:tc>
          <w:tcPr>
            <w:tcW w:w="359" w:type="pct"/>
          </w:tcPr>
          <w:p w14:paraId="63BDE0F7" w14:textId="3A70161D"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4,438 </w:t>
            </w:r>
          </w:p>
        </w:tc>
        <w:tc>
          <w:tcPr>
            <w:tcW w:w="413" w:type="pct"/>
          </w:tcPr>
          <w:p w14:paraId="066C45E4" w14:textId="083CB01E"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4,557 </w:t>
            </w:r>
          </w:p>
        </w:tc>
      </w:tr>
      <w:tr w:rsidR="00D34AD1" w:rsidRPr="00770013" w14:paraId="48D57F04" w14:textId="77777777" w:rsidTr="00EA0E38">
        <w:trPr>
          <w:trHeight w:val="140"/>
        </w:trPr>
        <w:tc>
          <w:tcPr>
            <w:tcW w:w="1134" w:type="pct"/>
            <w:shd w:val="clear" w:color="auto" w:fill="auto"/>
            <w:noWrap/>
            <w:vAlign w:val="bottom"/>
            <w:hideMark/>
          </w:tcPr>
          <w:p w14:paraId="64BB985E"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0BD145F7"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7675C9DA"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1FCDA815"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2FB5F915"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73217118"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64FC9715"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493CFA16"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435308B1"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63813AF3"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6FBF7582"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1F0BF863"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2944A0B1"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20EB8EBE" w14:textId="77777777" w:rsidTr="00EA0E38">
        <w:trPr>
          <w:trHeight w:val="68"/>
        </w:trPr>
        <w:tc>
          <w:tcPr>
            <w:tcW w:w="1134" w:type="pct"/>
            <w:shd w:val="clear" w:color="auto" w:fill="auto"/>
            <w:noWrap/>
            <w:vAlign w:val="bottom"/>
            <w:hideMark/>
          </w:tcPr>
          <w:p w14:paraId="417698B1"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หนี้สินไม่หมุนเวียน</w:t>
            </w:r>
          </w:p>
        </w:tc>
        <w:tc>
          <w:tcPr>
            <w:tcW w:w="259" w:type="pct"/>
            <w:shd w:val="clear" w:color="auto" w:fill="auto"/>
            <w:noWrap/>
          </w:tcPr>
          <w:p w14:paraId="7DCC88C7" w14:textId="0AEEB63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9" w:type="pct"/>
            <w:shd w:val="clear" w:color="auto" w:fill="auto"/>
            <w:noWrap/>
          </w:tcPr>
          <w:p w14:paraId="2AA82943" w14:textId="56CD210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53" w:type="pct"/>
            <w:shd w:val="clear" w:color="auto" w:fill="auto"/>
            <w:noWrap/>
          </w:tcPr>
          <w:p w14:paraId="1043C9A2" w14:textId="28F6CDB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139AFA9C" w14:textId="3039708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3B8CF356" w14:textId="79CA56A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199 </w:t>
            </w:r>
          </w:p>
        </w:tc>
        <w:tc>
          <w:tcPr>
            <w:tcW w:w="362" w:type="pct"/>
            <w:shd w:val="clear" w:color="auto" w:fill="auto"/>
            <w:noWrap/>
          </w:tcPr>
          <w:p w14:paraId="295FFAB8" w14:textId="3965DBBA"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376 </w:t>
            </w:r>
          </w:p>
        </w:tc>
        <w:tc>
          <w:tcPr>
            <w:tcW w:w="307" w:type="pct"/>
            <w:shd w:val="clear" w:color="auto" w:fill="auto"/>
            <w:noWrap/>
          </w:tcPr>
          <w:p w14:paraId="62221B77" w14:textId="626A8C9F" w:rsidR="00D34AD1" w:rsidRPr="00770013" w:rsidRDefault="00F5302C" w:rsidP="00D34AD1">
            <w:pPr>
              <w:pBdr>
                <w:bottom w:val="single" w:sz="4" w:space="1" w:color="auto"/>
              </w:pBdr>
              <w:ind w:left="162" w:right="-36" w:hanging="162"/>
              <w:jc w:val="right"/>
              <w:rPr>
                <w:rFonts w:ascii="BrowalliaUPC" w:hAnsi="BrowalliaUPC" w:cs="BrowalliaUPC"/>
                <w:sz w:val="18"/>
                <w:szCs w:val="18"/>
              </w:rPr>
            </w:pPr>
            <w:r>
              <w:rPr>
                <w:rFonts w:ascii="BrowalliaUPC" w:hAnsi="BrowalliaUPC" w:cs="BrowalliaUPC"/>
                <w:sz w:val="18"/>
                <w:szCs w:val="18"/>
              </w:rPr>
              <w:t>-</w:t>
            </w:r>
          </w:p>
        </w:tc>
        <w:tc>
          <w:tcPr>
            <w:tcW w:w="363" w:type="pct"/>
            <w:shd w:val="clear" w:color="auto" w:fill="auto"/>
            <w:noWrap/>
          </w:tcPr>
          <w:p w14:paraId="51848E07" w14:textId="4EE60B10"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62" w:type="pct"/>
            <w:shd w:val="clear" w:color="auto" w:fill="auto"/>
            <w:noWrap/>
          </w:tcPr>
          <w:p w14:paraId="65498EAA" w14:textId="5EB16425"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6 </w:t>
            </w:r>
          </w:p>
        </w:tc>
        <w:tc>
          <w:tcPr>
            <w:tcW w:w="361" w:type="pct"/>
            <w:shd w:val="clear" w:color="auto" w:fill="auto"/>
            <w:noWrap/>
          </w:tcPr>
          <w:p w14:paraId="51F2EDB8" w14:textId="1B5AE8BD" w:rsidR="00D34AD1" w:rsidRPr="00770013" w:rsidRDefault="00D34AD1" w:rsidP="00D34AD1">
            <w:pPr>
              <w:pBdr>
                <w:bottom w:val="single" w:sz="4"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1 </w:t>
            </w:r>
          </w:p>
        </w:tc>
        <w:tc>
          <w:tcPr>
            <w:tcW w:w="359" w:type="pct"/>
          </w:tcPr>
          <w:p w14:paraId="6F967D23" w14:textId="099F6884"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205 </w:t>
            </w:r>
          </w:p>
        </w:tc>
        <w:tc>
          <w:tcPr>
            <w:tcW w:w="413" w:type="pct"/>
          </w:tcPr>
          <w:p w14:paraId="7B4BAAFC" w14:textId="1C8756DF" w:rsidR="00D34AD1" w:rsidRPr="00770013" w:rsidRDefault="00D34AD1" w:rsidP="00D34AD1">
            <w:pPr>
              <w:pBdr>
                <w:bottom w:val="single" w:sz="4"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377 </w:t>
            </w:r>
          </w:p>
        </w:tc>
      </w:tr>
      <w:tr w:rsidR="00D34AD1" w:rsidRPr="00770013" w14:paraId="622A4AD1" w14:textId="77777777" w:rsidTr="00EA0E38">
        <w:trPr>
          <w:trHeight w:val="176"/>
        </w:trPr>
        <w:tc>
          <w:tcPr>
            <w:tcW w:w="1134" w:type="pct"/>
            <w:shd w:val="clear" w:color="auto" w:fill="auto"/>
            <w:noWrap/>
            <w:vAlign w:val="bottom"/>
            <w:hideMark/>
          </w:tcPr>
          <w:p w14:paraId="07CFD8FB" w14:textId="77777777" w:rsidR="00D34AD1" w:rsidRPr="00770013" w:rsidRDefault="00D34AD1" w:rsidP="00D34AD1">
            <w:pPr>
              <w:ind w:left="162" w:right="-36" w:hanging="162"/>
              <w:jc w:val="both"/>
              <w:rPr>
                <w:rFonts w:ascii="BrowalliaUPC" w:hAnsi="BrowalliaUPC" w:cs="BrowalliaUPC"/>
                <w:sz w:val="18"/>
                <w:szCs w:val="18"/>
              </w:rPr>
            </w:pPr>
          </w:p>
        </w:tc>
        <w:tc>
          <w:tcPr>
            <w:tcW w:w="259" w:type="pct"/>
            <w:shd w:val="clear" w:color="auto" w:fill="auto"/>
            <w:noWrap/>
          </w:tcPr>
          <w:p w14:paraId="4BC3D360" w14:textId="77777777" w:rsidR="00D34AD1" w:rsidRPr="00770013" w:rsidRDefault="00D34AD1" w:rsidP="00D34AD1">
            <w:pPr>
              <w:ind w:left="162" w:right="-36" w:hanging="162"/>
              <w:jc w:val="right"/>
              <w:rPr>
                <w:rFonts w:ascii="BrowalliaUPC" w:hAnsi="BrowalliaUPC" w:cs="BrowalliaUPC"/>
                <w:sz w:val="18"/>
                <w:szCs w:val="18"/>
              </w:rPr>
            </w:pPr>
          </w:p>
        </w:tc>
        <w:tc>
          <w:tcPr>
            <w:tcW w:w="259" w:type="pct"/>
            <w:shd w:val="clear" w:color="auto" w:fill="auto"/>
            <w:noWrap/>
          </w:tcPr>
          <w:p w14:paraId="3290DA93" w14:textId="77777777" w:rsidR="00D34AD1" w:rsidRPr="00770013" w:rsidRDefault="00D34AD1" w:rsidP="00D34AD1">
            <w:pPr>
              <w:ind w:left="162" w:right="-36" w:hanging="162"/>
              <w:jc w:val="right"/>
              <w:rPr>
                <w:rFonts w:ascii="BrowalliaUPC" w:hAnsi="BrowalliaUPC" w:cs="BrowalliaUPC"/>
                <w:sz w:val="18"/>
                <w:szCs w:val="18"/>
              </w:rPr>
            </w:pPr>
          </w:p>
        </w:tc>
        <w:tc>
          <w:tcPr>
            <w:tcW w:w="253" w:type="pct"/>
            <w:shd w:val="clear" w:color="auto" w:fill="auto"/>
            <w:noWrap/>
          </w:tcPr>
          <w:p w14:paraId="7A1E04ED" w14:textId="77777777" w:rsidR="00D34AD1" w:rsidRPr="00770013" w:rsidRDefault="00D34AD1" w:rsidP="00D34AD1">
            <w:pPr>
              <w:ind w:left="162" w:right="-36" w:hanging="162"/>
              <w:jc w:val="right"/>
              <w:rPr>
                <w:rFonts w:ascii="BrowalliaUPC" w:hAnsi="BrowalliaUPC" w:cs="BrowalliaUPC"/>
                <w:sz w:val="18"/>
                <w:szCs w:val="18"/>
              </w:rPr>
            </w:pPr>
          </w:p>
        </w:tc>
        <w:tc>
          <w:tcPr>
            <w:tcW w:w="260" w:type="pct"/>
            <w:shd w:val="clear" w:color="auto" w:fill="auto"/>
            <w:noWrap/>
          </w:tcPr>
          <w:p w14:paraId="6CAFFBE5" w14:textId="77777777" w:rsidR="00D34AD1" w:rsidRPr="00770013" w:rsidRDefault="00D34AD1" w:rsidP="00D34AD1">
            <w:pPr>
              <w:ind w:left="162" w:right="-36" w:hanging="162"/>
              <w:jc w:val="right"/>
              <w:rPr>
                <w:rFonts w:ascii="BrowalliaUPC" w:hAnsi="BrowalliaUPC" w:cs="BrowalliaUPC"/>
                <w:sz w:val="18"/>
                <w:szCs w:val="18"/>
              </w:rPr>
            </w:pPr>
          </w:p>
        </w:tc>
        <w:tc>
          <w:tcPr>
            <w:tcW w:w="306" w:type="pct"/>
            <w:shd w:val="clear" w:color="auto" w:fill="auto"/>
            <w:noWrap/>
          </w:tcPr>
          <w:p w14:paraId="365F6D83"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05F91508" w14:textId="77777777" w:rsidR="00D34AD1" w:rsidRPr="00770013" w:rsidRDefault="00D34AD1" w:rsidP="00D34AD1">
            <w:pPr>
              <w:ind w:left="162" w:right="-36" w:hanging="162"/>
              <w:jc w:val="right"/>
              <w:rPr>
                <w:rFonts w:ascii="BrowalliaUPC" w:hAnsi="BrowalliaUPC" w:cs="BrowalliaUPC"/>
                <w:sz w:val="18"/>
                <w:szCs w:val="18"/>
              </w:rPr>
            </w:pPr>
          </w:p>
        </w:tc>
        <w:tc>
          <w:tcPr>
            <w:tcW w:w="307" w:type="pct"/>
            <w:shd w:val="clear" w:color="auto" w:fill="auto"/>
            <w:noWrap/>
          </w:tcPr>
          <w:p w14:paraId="3FA89099" w14:textId="77777777" w:rsidR="00D34AD1" w:rsidRPr="00770013" w:rsidRDefault="00D34AD1" w:rsidP="00D34AD1">
            <w:pPr>
              <w:ind w:left="162" w:right="-36" w:hanging="162"/>
              <w:jc w:val="right"/>
              <w:rPr>
                <w:rFonts w:ascii="BrowalliaUPC" w:hAnsi="BrowalliaUPC" w:cs="BrowalliaUPC"/>
                <w:sz w:val="18"/>
                <w:szCs w:val="18"/>
              </w:rPr>
            </w:pPr>
          </w:p>
        </w:tc>
        <w:tc>
          <w:tcPr>
            <w:tcW w:w="363" w:type="pct"/>
            <w:shd w:val="clear" w:color="auto" w:fill="auto"/>
            <w:noWrap/>
          </w:tcPr>
          <w:p w14:paraId="40C01C5E" w14:textId="77777777" w:rsidR="00D34AD1" w:rsidRPr="00770013" w:rsidRDefault="00D34AD1" w:rsidP="00D34AD1">
            <w:pPr>
              <w:ind w:left="162" w:right="-36" w:hanging="162"/>
              <w:jc w:val="right"/>
              <w:rPr>
                <w:rFonts w:ascii="BrowalliaUPC" w:hAnsi="BrowalliaUPC" w:cs="BrowalliaUPC"/>
                <w:sz w:val="18"/>
                <w:szCs w:val="18"/>
              </w:rPr>
            </w:pPr>
          </w:p>
        </w:tc>
        <w:tc>
          <w:tcPr>
            <w:tcW w:w="362" w:type="pct"/>
            <w:shd w:val="clear" w:color="auto" w:fill="auto"/>
            <w:noWrap/>
          </w:tcPr>
          <w:p w14:paraId="250D135F" w14:textId="77777777" w:rsidR="00D34AD1" w:rsidRPr="00770013" w:rsidRDefault="00D34AD1" w:rsidP="00D34AD1">
            <w:pPr>
              <w:ind w:left="162" w:right="-36" w:hanging="162"/>
              <w:jc w:val="right"/>
              <w:rPr>
                <w:rFonts w:ascii="BrowalliaUPC" w:hAnsi="BrowalliaUPC" w:cs="BrowalliaUPC"/>
                <w:sz w:val="18"/>
                <w:szCs w:val="18"/>
              </w:rPr>
            </w:pPr>
          </w:p>
        </w:tc>
        <w:tc>
          <w:tcPr>
            <w:tcW w:w="361" w:type="pct"/>
            <w:shd w:val="clear" w:color="auto" w:fill="auto"/>
            <w:noWrap/>
          </w:tcPr>
          <w:p w14:paraId="01ACF975" w14:textId="77777777" w:rsidR="00D34AD1" w:rsidRPr="00770013" w:rsidRDefault="00D34AD1" w:rsidP="00D34AD1">
            <w:pPr>
              <w:tabs>
                <w:tab w:val="left" w:pos="900"/>
              </w:tabs>
              <w:ind w:left="-18"/>
              <w:jc w:val="right"/>
              <w:rPr>
                <w:rFonts w:ascii="BrowalliaUPC" w:hAnsi="BrowalliaUPC" w:cs="BrowalliaUPC"/>
                <w:sz w:val="18"/>
                <w:szCs w:val="18"/>
              </w:rPr>
            </w:pPr>
          </w:p>
        </w:tc>
        <w:tc>
          <w:tcPr>
            <w:tcW w:w="359" w:type="pct"/>
          </w:tcPr>
          <w:p w14:paraId="63EABE17" w14:textId="77777777" w:rsidR="00D34AD1" w:rsidRPr="00770013" w:rsidRDefault="00D34AD1" w:rsidP="00D34AD1">
            <w:pPr>
              <w:ind w:left="162" w:right="-36" w:hanging="162"/>
              <w:jc w:val="right"/>
              <w:rPr>
                <w:rFonts w:ascii="BrowalliaUPC" w:hAnsi="BrowalliaUPC" w:cs="BrowalliaUPC"/>
                <w:sz w:val="18"/>
                <w:szCs w:val="18"/>
              </w:rPr>
            </w:pPr>
          </w:p>
        </w:tc>
        <w:tc>
          <w:tcPr>
            <w:tcW w:w="413" w:type="pct"/>
          </w:tcPr>
          <w:p w14:paraId="3F8B683A" w14:textId="77777777" w:rsidR="00D34AD1" w:rsidRPr="00770013" w:rsidRDefault="00D34AD1" w:rsidP="00D34AD1">
            <w:pPr>
              <w:ind w:left="162" w:right="-36" w:hanging="162"/>
              <w:jc w:val="right"/>
              <w:rPr>
                <w:rFonts w:ascii="BrowalliaUPC" w:hAnsi="BrowalliaUPC" w:cs="BrowalliaUPC"/>
                <w:sz w:val="18"/>
                <w:szCs w:val="18"/>
              </w:rPr>
            </w:pPr>
          </w:p>
        </w:tc>
      </w:tr>
      <w:tr w:rsidR="00D34AD1" w:rsidRPr="00770013" w14:paraId="574A77EF" w14:textId="77777777" w:rsidTr="00EA0E38">
        <w:trPr>
          <w:trHeight w:val="68"/>
        </w:trPr>
        <w:tc>
          <w:tcPr>
            <w:tcW w:w="1134" w:type="pct"/>
            <w:shd w:val="clear" w:color="auto" w:fill="auto"/>
            <w:noWrap/>
            <w:vAlign w:val="bottom"/>
            <w:hideMark/>
          </w:tcPr>
          <w:p w14:paraId="0B851449" w14:textId="77777777"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สินทรัพย์สุทธิ</w:t>
            </w:r>
          </w:p>
        </w:tc>
        <w:tc>
          <w:tcPr>
            <w:tcW w:w="259" w:type="pct"/>
            <w:shd w:val="clear" w:color="auto" w:fill="auto"/>
            <w:noWrap/>
          </w:tcPr>
          <w:p w14:paraId="0B67FEA1" w14:textId="1FBA3BC4" w:rsidR="00D34AD1" w:rsidRPr="00770013" w:rsidRDefault="007374B5"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5</w:t>
            </w:r>
            <w:r w:rsidR="00D34AD1" w:rsidRPr="00770013">
              <w:rPr>
                <w:rFonts w:ascii="BrowalliaUPC" w:hAnsi="BrowalliaUPC" w:cs="BrowalliaUPC"/>
                <w:sz w:val="18"/>
                <w:szCs w:val="18"/>
              </w:rPr>
              <w:t xml:space="preserve"> </w:t>
            </w:r>
          </w:p>
        </w:tc>
        <w:tc>
          <w:tcPr>
            <w:tcW w:w="259" w:type="pct"/>
            <w:shd w:val="clear" w:color="auto" w:fill="auto"/>
            <w:noWrap/>
          </w:tcPr>
          <w:p w14:paraId="2FA00C41" w14:textId="4E9EFE79" w:rsidR="00D34AD1" w:rsidRPr="00770013" w:rsidRDefault="00D34AD1" w:rsidP="00D34AD1">
            <w:pPr>
              <w:pBdr>
                <w:bottom w:val="single" w:sz="12" w:space="1" w:color="auto"/>
              </w:pBdr>
              <w:ind w:left="162" w:right="-36" w:hanging="162"/>
              <w:jc w:val="right"/>
              <w:rPr>
                <w:rFonts w:ascii="BrowalliaUPC" w:hAnsi="BrowalliaUPC" w:cs="BrowalliaUPC"/>
                <w:sz w:val="18"/>
                <w:szCs w:val="18"/>
                <w:cs/>
              </w:rPr>
            </w:pPr>
            <w:r w:rsidRPr="00770013">
              <w:rPr>
                <w:rFonts w:ascii="BrowalliaUPC" w:hAnsi="BrowalliaUPC" w:cs="BrowalliaUPC"/>
                <w:sz w:val="18"/>
                <w:szCs w:val="18"/>
              </w:rPr>
              <w:t xml:space="preserve"> 16 </w:t>
            </w:r>
          </w:p>
        </w:tc>
        <w:tc>
          <w:tcPr>
            <w:tcW w:w="253" w:type="pct"/>
            <w:shd w:val="clear" w:color="auto" w:fill="auto"/>
            <w:noWrap/>
          </w:tcPr>
          <w:p w14:paraId="2A02E212" w14:textId="2F7FAD16"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260" w:type="pct"/>
            <w:shd w:val="clear" w:color="auto" w:fill="auto"/>
            <w:noWrap/>
          </w:tcPr>
          <w:p w14:paraId="4BA798D1" w14:textId="721935BE"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306" w:type="pct"/>
            <w:shd w:val="clear" w:color="auto" w:fill="auto"/>
            <w:noWrap/>
          </w:tcPr>
          <w:p w14:paraId="779E6051" w14:textId="726FE0FD"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15</w:t>
            </w:r>
            <w:r w:rsidR="00D27156" w:rsidRPr="00770013">
              <w:rPr>
                <w:rFonts w:ascii="BrowalliaUPC" w:hAnsi="BrowalliaUPC" w:cs="BrowalliaUPC"/>
                <w:sz w:val="18"/>
                <w:szCs w:val="18"/>
              </w:rPr>
              <w:t>1</w:t>
            </w:r>
            <w:r w:rsidRPr="00770013">
              <w:rPr>
                <w:rFonts w:ascii="BrowalliaUPC" w:hAnsi="BrowalliaUPC" w:cs="BrowalliaUPC"/>
                <w:sz w:val="18"/>
                <w:szCs w:val="18"/>
              </w:rPr>
              <w:t xml:space="preserve"> </w:t>
            </w:r>
          </w:p>
        </w:tc>
        <w:tc>
          <w:tcPr>
            <w:tcW w:w="362" w:type="pct"/>
            <w:shd w:val="clear" w:color="auto" w:fill="auto"/>
            <w:noWrap/>
          </w:tcPr>
          <w:p w14:paraId="11E1EDD4" w14:textId="38695717"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147 </w:t>
            </w:r>
          </w:p>
        </w:tc>
        <w:tc>
          <w:tcPr>
            <w:tcW w:w="307" w:type="pct"/>
            <w:shd w:val="clear" w:color="auto" w:fill="auto"/>
            <w:noWrap/>
          </w:tcPr>
          <w:p w14:paraId="236D8ECC" w14:textId="3C3ED284"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598 </w:t>
            </w:r>
          </w:p>
        </w:tc>
        <w:tc>
          <w:tcPr>
            <w:tcW w:w="363" w:type="pct"/>
            <w:shd w:val="clear" w:color="auto" w:fill="auto"/>
            <w:noWrap/>
          </w:tcPr>
          <w:p w14:paraId="3D0BE51A" w14:textId="284BD34F"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598 </w:t>
            </w:r>
          </w:p>
        </w:tc>
        <w:tc>
          <w:tcPr>
            <w:tcW w:w="362" w:type="pct"/>
            <w:shd w:val="clear" w:color="auto" w:fill="auto"/>
            <w:noWrap/>
          </w:tcPr>
          <w:p w14:paraId="0C60EABE" w14:textId="7FF6579C"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134 </w:t>
            </w:r>
          </w:p>
        </w:tc>
        <w:tc>
          <w:tcPr>
            <w:tcW w:w="361" w:type="pct"/>
            <w:shd w:val="clear" w:color="auto" w:fill="auto"/>
            <w:noWrap/>
          </w:tcPr>
          <w:p w14:paraId="7D1A3BC2" w14:textId="1D1C9432" w:rsidR="00D34AD1" w:rsidRPr="00770013" w:rsidRDefault="00D34AD1" w:rsidP="00D34AD1">
            <w:pPr>
              <w:pBdr>
                <w:bottom w:val="single" w:sz="12" w:space="1" w:color="auto"/>
              </w:pBdr>
              <w:tabs>
                <w:tab w:val="left" w:pos="900"/>
              </w:tabs>
              <w:ind w:left="-18"/>
              <w:jc w:val="right"/>
              <w:rPr>
                <w:rFonts w:ascii="BrowalliaUPC" w:hAnsi="BrowalliaUPC" w:cs="BrowalliaUPC"/>
                <w:sz w:val="18"/>
                <w:szCs w:val="18"/>
              </w:rPr>
            </w:pPr>
            <w:r w:rsidRPr="00770013">
              <w:rPr>
                <w:rFonts w:ascii="BrowalliaUPC" w:hAnsi="BrowalliaUPC" w:cs="BrowalliaUPC"/>
                <w:sz w:val="18"/>
                <w:szCs w:val="18"/>
              </w:rPr>
              <w:t xml:space="preserve"> 22 </w:t>
            </w:r>
          </w:p>
        </w:tc>
        <w:tc>
          <w:tcPr>
            <w:tcW w:w="359" w:type="pct"/>
          </w:tcPr>
          <w:p w14:paraId="72737F47" w14:textId="1A5E307F"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w:t>
            </w:r>
            <w:r w:rsidR="007374B5" w:rsidRPr="00770013">
              <w:rPr>
                <w:rFonts w:ascii="BrowalliaUPC" w:hAnsi="BrowalliaUPC" w:cs="BrowalliaUPC"/>
                <w:sz w:val="18"/>
                <w:szCs w:val="18"/>
              </w:rPr>
              <w:t>88</w:t>
            </w:r>
            <w:r w:rsidR="00D27156" w:rsidRPr="00770013">
              <w:rPr>
                <w:rFonts w:ascii="BrowalliaUPC" w:hAnsi="BrowalliaUPC" w:cs="BrowalliaUPC"/>
                <w:sz w:val="18"/>
                <w:szCs w:val="18"/>
              </w:rPr>
              <w:t>8</w:t>
            </w:r>
            <w:r w:rsidRPr="00770013">
              <w:rPr>
                <w:rFonts w:ascii="BrowalliaUPC" w:hAnsi="BrowalliaUPC" w:cs="BrowalliaUPC"/>
                <w:sz w:val="18"/>
                <w:szCs w:val="18"/>
              </w:rPr>
              <w:t xml:space="preserve"> </w:t>
            </w:r>
          </w:p>
        </w:tc>
        <w:tc>
          <w:tcPr>
            <w:tcW w:w="413" w:type="pct"/>
          </w:tcPr>
          <w:p w14:paraId="53E6C618" w14:textId="1232EAF3" w:rsidR="00D34AD1" w:rsidRPr="00770013" w:rsidRDefault="00D34AD1" w:rsidP="00D34AD1">
            <w:pPr>
              <w:pBdr>
                <w:bottom w:val="single" w:sz="12" w:space="1" w:color="auto"/>
              </w:pBdr>
              <w:ind w:left="162" w:right="-36" w:hanging="162"/>
              <w:jc w:val="right"/>
              <w:rPr>
                <w:rFonts w:ascii="BrowalliaUPC" w:hAnsi="BrowalliaUPC" w:cs="BrowalliaUPC"/>
                <w:sz w:val="18"/>
                <w:szCs w:val="18"/>
              </w:rPr>
            </w:pPr>
            <w:r w:rsidRPr="00770013">
              <w:rPr>
                <w:rFonts w:ascii="BrowalliaUPC" w:hAnsi="BrowalliaUPC" w:cs="BrowalliaUPC"/>
                <w:sz w:val="18"/>
                <w:szCs w:val="18"/>
              </w:rPr>
              <w:t xml:space="preserve"> 783 </w:t>
            </w:r>
          </w:p>
        </w:tc>
      </w:tr>
    </w:tbl>
    <w:p w14:paraId="5EE7F745" w14:textId="3458BA72" w:rsidR="008E0FDC" w:rsidRPr="00770013" w:rsidRDefault="008E0FDC" w:rsidP="008E0FDC">
      <w:pPr>
        <w:rPr>
          <w:rFonts w:ascii="BrowalliaUPC" w:hAnsi="BrowalliaUPC" w:cs="BrowalliaUPC"/>
          <w:sz w:val="22"/>
          <w:szCs w:val="22"/>
        </w:rPr>
      </w:pPr>
    </w:p>
    <w:p w14:paraId="749DA1FE" w14:textId="5E5C71AD" w:rsidR="00790DEF" w:rsidRPr="00770013" w:rsidRDefault="00790DEF" w:rsidP="008E0FDC">
      <w:pPr>
        <w:rPr>
          <w:rFonts w:ascii="BrowalliaUPC" w:hAnsi="BrowalliaUPC" w:cs="BrowalliaUPC"/>
          <w:sz w:val="22"/>
          <w:szCs w:val="22"/>
        </w:rPr>
      </w:pPr>
    </w:p>
    <w:p w14:paraId="087913C3" w14:textId="34CC86D7" w:rsidR="00790DEF" w:rsidRPr="00770013" w:rsidRDefault="00790DEF" w:rsidP="008E0FDC">
      <w:pPr>
        <w:rPr>
          <w:rFonts w:ascii="BrowalliaUPC" w:hAnsi="BrowalliaUPC" w:cs="BrowalliaUPC"/>
          <w:sz w:val="6"/>
          <w:szCs w:val="6"/>
        </w:rPr>
      </w:pPr>
    </w:p>
    <w:p w14:paraId="2BAB873F" w14:textId="0A483B18" w:rsidR="005974AF" w:rsidRPr="00770013" w:rsidRDefault="005974AF">
      <w:pPr>
        <w:rPr>
          <w:rFonts w:ascii="BrowalliaUPC" w:hAnsi="BrowalliaUPC" w:cs="BrowalliaUPC"/>
        </w:rPr>
      </w:pPr>
    </w:p>
    <w:p w14:paraId="100FBC79" w14:textId="46BE1CA3" w:rsidR="005974AF" w:rsidRPr="00770013" w:rsidRDefault="005974AF">
      <w:pPr>
        <w:rPr>
          <w:rFonts w:ascii="BrowalliaUPC" w:hAnsi="BrowalliaUPC" w:cs="BrowalliaUPC"/>
        </w:rPr>
      </w:pPr>
    </w:p>
    <w:p w14:paraId="065D7947" w14:textId="4B024706" w:rsidR="005974AF" w:rsidRPr="00770013" w:rsidRDefault="005974AF">
      <w:pPr>
        <w:rPr>
          <w:rFonts w:ascii="BrowalliaUPC" w:hAnsi="BrowalliaUPC" w:cs="BrowalliaUPC"/>
        </w:rPr>
      </w:pPr>
    </w:p>
    <w:p w14:paraId="316B8DCB" w14:textId="062B6BB5" w:rsidR="005974AF" w:rsidRPr="00770013" w:rsidRDefault="005974AF">
      <w:pPr>
        <w:rPr>
          <w:rFonts w:ascii="BrowalliaUPC" w:hAnsi="BrowalliaUPC" w:cs="BrowalliaUPC"/>
        </w:rPr>
      </w:pPr>
    </w:p>
    <w:p w14:paraId="4ACFB2C1" w14:textId="1D097234" w:rsidR="005974AF" w:rsidRPr="00770013" w:rsidRDefault="005974AF">
      <w:pPr>
        <w:rPr>
          <w:rFonts w:ascii="BrowalliaUPC" w:hAnsi="BrowalliaUPC" w:cs="BrowalliaUPC"/>
        </w:rPr>
      </w:pPr>
    </w:p>
    <w:p w14:paraId="0E6EF170" w14:textId="5131002C" w:rsidR="005974AF" w:rsidRPr="00770013" w:rsidRDefault="005974AF">
      <w:pPr>
        <w:rPr>
          <w:rFonts w:ascii="BrowalliaUPC" w:hAnsi="BrowalliaUPC" w:cs="BrowalliaUPC"/>
        </w:rPr>
      </w:pPr>
    </w:p>
    <w:p w14:paraId="5FE07172" w14:textId="406D1DF9" w:rsidR="005974AF" w:rsidRPr="00770013" w:rsidRDefault="005974AF">
      <w:pPr>
        <w:rPr>
          <w:rFonts w:ascii="BrowalliaUPC" w:hAnsi="BrowalliaUPC" w:cs="BrowalliaUPC"/>
        </w:rPr>
      </w:pPr>
    </w:p>
    <w:p w14:paraId="3523A117" w14:textId="32E7BBB5" w:rsidR="005974AF" w:rsidRPr="00770013" w:rsidRDefault="005974AF">
      <w:pPr>
        <w:rPr>
          <w:rFonts w:ascii="BrowalliaUPC" w:hAnsi="BrowalliaUPC" w:cs="BrowalliaUPC"/>
        </w:rPr>
      </w:pPr>
    </w:p>
    <w:p w14:paraId="7F18EC1C" w14:textId="7A26FACF" w:rsidR="005974AF" w:rsidRPr="00770013" w:rsidRDefault="005974AF">
      <w:pPr>
        <w:rPr>
          <w:rFonts w:ascii="BrowalliaUPC" w:hAnsi="BrowalliaUPC" w:cs="BrowalliaUPC"/>
        </w:rPr>
      </w:pPr>
    </w:p>
    <w:p w14:paraId="4470D527" w14:textId="37AE200C" w:rsidR="005974AF" w:rsidRPr="00770013" w:rsidRDefault="005974AF">
      <w:pPr>
        <w:rPr>
          <w:rFonts w:ascii="BrowalliaUPC" w:hAnsi="BrowalliaUPC" w:cs="BrowalliaUPC"/>
        </w:rPr>
      </w:pPr>
    </w:p>
    <w:p w14:paraId="2E102EE6" w14:textId="3DE3EC6C" w:rsidR="005974AF" w:rsidRPr="00770013" w:rsidRDefault="005974AF">
      <w:pPr>
        <w:rPr>
          <w:rFonts w:ascii="BrowalliaUPC" w:hAnsi="BrowalliaUPC" w:cs="BrowalliaUPC"/>
        </w:rPr>
      </w:pPr>
    </w:p>
    <w:p w14:paraId="6BF1ADEB" w14:textId="31AA0389" w:rsidR="005974AF" w:rsidRPr="00770013" w:rsidRDefault="005974AF">
      <w:pPr>
        <w:rPr>
          <w:rFonts w:ascii="BrowalliaUPC" w:hAnsi="BrowalliaUPC" w:cs="BrowalliaUPC"/>
        </w:rPr>
      </w:pPr>
    </w:p>
    <w:p w14:paraId="62567FA6" w14:textId="2B6BFE30" w:rsidR="005974AF" w:rsidRPr="00770013" w:rsidRDefault="005974AF">
      <w:pPr>
        <w:rPr>
          <w:rFonts w:ascii="BrowalliaUPC" w:hAnsi="BrowalliaUPC" w:cs="BrowalliaUPC"/>
        </w:rPr>
      </w:pPr>
    </w:p>
    <w:p w14:paraId="69034D14" w14:textId="3EB0E9B5" w:rsidR="005974AF" w:rsidRPr="00770013" w:rsidRDefault="005974AF">
      <w:pPr>
        <w:rPr>
          <w:rFonts w:ascii="BrowalliaUPC" w:hAnsi="BrowalliaUPC" w:cs="BrowalliaUPC"/>
        </w:rPr>
      </w:pPr>
    </w:p>
    <w:tbl>
      <w:tblPr>
        <w:tblW w:w="8730" w:type="dxa"/>
        <w:tblInd w:w="720" w:type="dxa"/>
        <w:tblLayout w:type="fixed"/>
        <w:tblCellMar>
          <w:left w:w="86" w:type="dxa"/>
          <w:right w:w="86" w:type="dxa"/>
        </w:tblCellMar>
        <w:tblLook w:val="01E0" w:firstRow="1" w:lastRow="1" w:firstColumn="1" w:lastColumn="1" w:noHBand="0" w:noVBand="0"/>
      </w:tblPr>
      <w:tblGrid>
        <w:gridCol w:w="2340"/>
        <w:gridCol w:w="630"/>
        <w:gridCol w:w="630"/>
        <w:gridCol w:w="630"/>
        <w:gridCol w:w="630"/>
        <w:gridCol w:w="630"/>
        <w:gridCol w:w="630"/>
        <w:gridCol w:w="630"/>
        <w:gridCol w:w="630"/>
        <w:gridCol w:w="630"/>
        <w:gridCol w:w="720"/>
      </w:tblGrid>
      <w:tr w:rsidR="008E0FDC" w:rsidRPr="00770013" w14:paraId="264D2793" w14:textId="77777777" w:rsidTr="00790DEF">
        <w:tc>
          <w:tcPr>
            <w:tcW w:w="2340" w:type="dxa"/>
            <w:shd w:val="clear" w:color="auto" w:fill="auto"/>
          </w:tcPr>
          <w:p w14:paraId="0405FE0B" w14:textId="77777777" w:rsidR="008E0FDC" w:rsidRPr="00770013" w:rsidRDefault="008E0FDC" w:rsidP="00D34556">
            <w:pPr>
              <w:jc w:val="thaiDistribute"/>
              <w:rPr>
                <w:rFonts w:ascii="BrowalliaUPC" w:hAnsi="BrowalliaUPC" w:cs="BrowalliaUPC"/>
                <w:sz w:val="18"/>
                <w:szCs w:val="18"/>
                <w:lang w:val="en-GB"/>
              </w:rPr>
            </w:pPr>
          </w:p>
        </w:tc>
        <w:tc>
          <w:tcPr>
            <w:tcW w:w="6390" w:type="dxa"/>
            <w:gridSpan w:val="10"/>
            <w:shd w:val="clear" w:color="auto" w:fill="auto"/>
          </w:tcPr>
          <w:p w14:paraId="74EF95A7" w14:textId="6AE9B18D" w:rsidR="008E0FDC" w:rsidRPr="00770013" w:rsidRDefault="008E0FDC" w:rsidP="00D34556">
            <w:pPr>
              <w:jc w:val="right"/>
              <w:rPr>
                <w:rFonts w:ascii="BrowalliaUPC" w:hAnsi="BrowalliaUPC" w:cs="BrowalliaUPC"/>
                <w:sz w:val="18"/>
                <w:szCs w:val="18"/>
                <w:cs/>
                <w:lang w:val="en-GB"/>
              </w:rPr>
            </w:pPr>
            <w:r w:rsidRPr="00770013">
              <w:rPr>
                <w:rFonts w:ascii="BrowalliaUPC" w:hAnsi="BrowalliaUPC" w:cs="BrowalliaUPC"/>
                <w:sz w:val="18"/>
                <w:szCs w:val="18"/>
                <w:cs/>
                <w:lang w:val="en-GB"/>
              </w:rPr>
              <w:t>(หน่วย : ล้านบาท)</w:t>
            </w:r>
          </w:p>
        </w:tc>
      </w:tr>
      <w:tr w:rsidR="008E0FDC" w:rsidRPr="00770013" w14:paraId="0EB76430" w14:textId="77777777" w:rsidTr="00790DEF">
        <w:trPr>
          <w:trHeight w:val="56"/>
        </w:trPr>
        <w:tc>
          <w:tcPr>
            <w:tcW w:w="2340" w:type="dxa"/>
            <w:shd w:val="clear" w:color="auto" w:fill="auto"/>
          </w:tcPr>
          <w:p w14:paraId="78F3E846" w14:textId="77777777" w:rsidR="008E0FDC" w:rsidRPr="00770013" w:rsidRDefault="008E0FDC" w:rsidP="00D34556">
            <w:pPr>
              <w:jc w:val="thaiDistribute"/>
              <w:rPr>
                <w:rFonts w:ascii="BrowalliaUPC" w:hAnsi="BrowalliaUPC" w:cs="BrowalliaUPC"/>
                <w:sz w:val="18"/>
                <w:szCs w:val="18"/>
                <w:lang w:val="en-GB"/>
              </w:rPr>
            </w:pPr>
          </w:p>
        </w:tc>
        <w:tc>
          <w:tcPr>
            <w:tcW w:w="6390" w:type="dxa"/>
            <w:gridSpan w:val="10"/>
            <w:shd w:val="clear" w:color="auto" w:fill="auto"/>
          </w:tcPr>
          <w:p w14:paraId="4022B64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 xml:space="preserve">สำหรับปีสิ้นสุดวันที่ </w:t>
            </w:r>
            <w:r w:rsidRPr="00770013">
              <w:rPr>
                <w:rFonts w:ascii="BrowalliaUPC" w:hAnsi="BrowalliaUPC" w:cs="BrowalliaUPC"/>
                <w:sz w:val="18"/>
                <w:szCs w:val="18"/>
                <w:lang w:val="en-GB"/>
              </w:rPr>
              <w:t xml:space="preserve">31 </w:t>
            </w:r>
            <w:r w:rsidRPr="00770013">
              <w:rPr>
                <w:rFonts w:ascii="BrowalliaUPC" w:hAnsi="BrowalliaUPC" w:cs="BrowalliaUPC"/>
                <w:sz w:val="18"/>
                <w:szCs w:val="18"/>
                <w:cs/>
                <w:lang w:val="en-GB"/>
              </w:rPr>
              <w:t>ธันวาคม</w:t>
            </w:r>
          </w:p>
        </w:tc>
      </w:tr>
      <w:tr w:rsidR="008E0FDC" w:rsidRPr="00770013" w14:paraId="01B714AD" w14:textId="77777777" w:rsidTr="00790DEF">
        <w:tc>
          <w:tcPr>
            <w:tcW w:w="2340" w:type="dxa"/>
            <w:shd w:val="clear" w:color="auto" w:fill="auto"/>
          </w:tcPr>
          <w:p w14:paraId="2C8B473A" w14:textId="77777777" w:rsidR="008E0FDC" w:rsidRPr="00770013" w:rsidRDefault="008E0FDC" w:rsidP="00D34556">
            <w:pPr>
              <w:ind w:left="83"/>
              <w:jc w:val="thaiDistribute"/>
              <w:rPr>
                <w:rFonts w:ascii="BrowalliaUPC" w:hAnsi="BrowalliaUPC" w:cs="BrowalliaUPC"/>
                <w:sz w:val="18"/>
                <w:szCs w:val="18"/>
              </w:rPr>
            </w:pPr>
          </w:p>
        </w:tc>
        <w:tc>
          <w:tcPr>
            <w:tcW w:w="1260" w:type="dxa"/>
            <w:gridSpan w:val="2"/>
            <w:shd w:val="clear" w:color="auto" w:fill="auto"/>
            <w:vAlign w:val="bottom"/>
          </w:tcPr>
          <w:p w14:paraId="763841FA"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รายได้</w:t>
            </w:r>
          </w:p>
        </w:tc>
        <w:tc>
          <w:tcPr>
            <w:tcW w:w="1260" w:type="dxa"/>
            <w:gridSpan w:val="2"/>
            <w:shd w:val="clear" w:color="auto" w:fill="auto"/>
            <w:vAlign w:val="bottom"/>
          </w:tcPr>
          <w:p w14:paraId="6747FFB7" w14:textId="77777777" w:rsidR="008E0FDC" w:rsidRPr="00770013" w:rsidRDefault="008E0FDC" w:rsidP="00D34556">
            <w:pPr>
              <w:pBdr>
                <w:bottom w:val="single" w:sz="4" w:space="0" w:color="auto"/>
              </w:pBdr>
              <w:jc w:val="center"/>
              <w:rPr>
                <w:rFonts w:ascii="BrowalliaUPC" w:hAnsi="BrowalliaUPC" w:cs="BrowalliaUPC"/>
                <w:sz w:val="18"/>
                <w:szCs w:val="18"/>
                <w:lang w:val="en-GB"/>
              </w:rPr>
            </w:pPr>
            <w:r w:rsidRPr="00770013">
              <w:rPr>
                <w:rFonts w:ascii="BrowalliaUPC" w:hAnsi="BrowalliaUPC" w:cs="BrowalliaUPC"/>
                <w:sz w:val="18"/>
                <w:szCs w:val="18"/>
                <w:cs/>
                <w:lang w:val="en-GB"/>
              </w:rPr>
              <w:t>กำไร (ขาดทุน)</w:t>
            </w:r>
          </w:p>
        </w:tc>
        <w:tc>
          <w:tcPr>
            <w:tcW w:w="1260" w:type="dxa"/>
            <w:gridSpan w:val="2"/>
            <w:shd w:val="clear" w:color="auto" w:fill="auto"/>
            <w:vAlign w:val="bottom"/>
          </w:tcPr>
          <w:p w14:paraId="5029FEE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กำไร (ขาดทุน)เบ็ดเสร็จ</w:t>
            </w:r>
          </w:p>
        </w:tc>
        <w:tc>
          <w:tcPr>
            <w:tcW w:w="1260" w:type="dxa"/>
            <w:gridSpan w:val="2"/>
            <w:shd w:val="clear" w:color="auto" w:fill="auto"/>
            <w:vAlign w:val="bottom"/>
          </w:tcPr>
          <w:p w14:paraId="76249B36" w14:textId="77777777" w:rsidR="008E0FDC" w:rsidRPr="00770013" w:rsidRDefault="008E0FDC" w:rsidP="00D34556">
            <w:pPr>
              <w:pBdr>
                <w:bottom w:val="single" w:sz="4" w:space="0" w:color="auto"/>
              </w:pBdr>
              <w:jc w:val="center"/>
              <w:rPr>
                <w:rFonts w:ascii="BrowalliaUPC" w:hAnsi="BrowalliaUPC" w:cs="BrowalliaUPC"/>
                <w:sz w:val="18"/>
                <w:szCs w:val="18"/>
                <w:cs/>
                <w:lang w:val="en-GB"/>
              </w:rPr>
            </w:pPr>
            <w:r w:rsidRPr="00770013">
              <w:rPr>
                <w:rFonts w:ascii="BrowalliaUPC" w:hAnsi="BrowalliaUPC" w:cs="BrowalliaUPC"/>
                <w:sz w:val="18"/>
                <w:szCs w:val="18"/>
                <w:cs/>
                <w:lang w:val="en-GB"/>
              </w:rPr>
              <w:t>ค่าเสื่อมราคาและค่าตัดจำหน่าย</w:t>
            </w:r>
          </w:p>
        </w:tc>
        <w:tc>
          <w:tcPr>
            <w:tcW w:w="1350" w:type="dxa"/>
            <w:gridSpan w:val="2"/>
            <w:shd w:val="clear" w:color="auto" w:fill="auto"/>
            <w:vAlign w:val="bottom"/>
          </w:tcPr>
          <w:p w14:paraId="756368C4" w14:textId="77777777" w:rsidR="008E0FDC" w:rsidRPr="00770013" w:rsidRDefault="008E0FDC" w:rsidP="00D34556">
            <w:pPr>
              <w:pBdr>
                <w:bottom w:val="single" w:sz="4" w:space="0" w:color="auto"/>
              </w:pBdr>
              <w:jc w:val="center"/>
              <w:rPr>
                <w:rFonts w:ascii="BrowalliaUPC" w:hAnsi="BrowalliaUPC" w:cs="BrowalliaUPC"/>
                <w:sz w:val="18"/>
                <w:szCs w:val="18"/>
                <w:cs/>
              </w:rPr>
            </w:pPr>
            <w:r w:rsidRPr="00770013">
              <w:rPr>
                <w:rFonts w:ascii="BrowalliaUPC" w:hAnsi="BrowalliaUPC" w:cs="BrowalliaUPC"/>
                <w:sz w:val="18"/>
                <w:szCs w:val="18"/>
                <w:cs/>
              </w:rPr>
              <w:t>ภาษี</w:t>
            </w:r>
          </w:p>
        </w:tc>
      </w:tr>
      <w:tr w:rsidR="00790DEF" w:rsidRPr="00770013" w14:paraId="13E9720E" w14:textId="77777777" w:rsidTr="00790DEF">
        <w:tc>
          <w:tcPr>
            <w:tcW w:w="2340" w:type="dxa"/>
            <w:shd w:val="clear" w:color="auto" w:fill="auto"/>
          </w:tcPr>
          <w:p w14:paraId="67A0F2DB" w14:textId="77777777" w:rsidR="008E0FDC" w:rsidRPr="00770013" w:rsidRDefault="008E0FDC" w:rsidP="00D34556">
            <w:pPr>
              <w:jc w:val="thaiDistribute"/>
              <w:rPr>
                <w:rFonts w:ascii="BrowalliaUPC" w:hAnsi="BrowalliaUPC" w:cs="BrowalliaUPC"/>
                <w:sz w:val="18"/>
                <w:szCs w:val="18"/>
                <w:lang w:val="en-GB"/>
              </w:rPr>
            </w:pPr>
          </w:p>
        </w:tc>
        <w:tc>
          <w:tcPr>
            <w:tcW w:w="630" w:type="dxa"/>
            <w:shd w:val="clear" w:color="auto" w:fill="auto"/>
            <w:vAlign w:val="bottom"/>
          </w:tcPr>
          <w:p w14:paraId="2491BCBD"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06026ED6"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2662C8D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36C04D7B"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0A692BF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7FC7A89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299BCC9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630" w:type="dxa"/>
            <w:shd w:val="clear" w:color="auto" w:fill="auto"/>
            <w:vAlign w:val="bottom"/>
          </w:tcPr>
          <w:p w14:paraId="5903F8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c>
          <w:tcPr>
            <w:tcW w:w="630" w:type="dxa"/>
            <w:shd w:val="clear" w:color="auto" w:fill="auto"/>
            <w:vAlign w:val="bottom"/>
          </w:tcPr>
          <w:p w14:paraId="08704CB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w:t>
            </w:r>
            <w:r w:rsidRPr="00770013">
              <w:rPr>
                <w:rFonts w:ascii="BrowalliaUPC" w:hAnsi="BrowalliaUPC" w:cs="BrowalliaUPC"/>
                <w:sz w:val="18"/>
                <w:szCs w:val="18"/>
              </w:rPr>
              <w:t>3</w:t>
            </w:r>
          </w:p>
        </w:tc>
        <w:tc>
          <w:tcPr>
            <w:tcW w:w="720" w:type="dxa"/>
            <w:shd w:val="clear" w:color="auto" w:fill="auto"/>
            <w:vAlign w:val="bottom"/>
          </w:tcPr>
          <w:p w14:paraId="573B2AE5"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18"/>
                <w:szCs w:val="18"/>
              </w:rPr>
            </w:pPr>
            <w:r w:rsidRPr="00770013">
              <w:rPr>
                <w:rFonts w:ascii="BrowalliaUPC" w:hAnsi="BrowalliaUPC" w:cs="BrowalliaUPC"/>
                <w:sz w:val="18"/>
                <w:szCs w:val="18"/>
              </w:rPr>
              <w:t>25</w:t>
            </w:r>
            <w:r w:rsidRPr="00770013">
              <w:rPr>
                <w:rFonts w:ascii="BrowalliaUPC" w:hAnsi="BrowalliaUPC" w:cs="BrowalliaUPC"/>
                <w:sz w:val="18"/>
                <w:szCs w:val="18"/>
                <w:lang w:val="en-GB"/>
              </w:rPr>
              <w:t>62</w:t>
            </w:r>
          </w:p>
        </w:tc>
      </w:tr>
      <w:tr w:rsidR="00790DEF" w:rsidRPr="00770013" w14:paraId="4DE1D796" w14:textId="77777777" w:rsidTr="00790DEF">
        <w:tc>
          <w:tcPr>
            <w:tcW w:w="2340" w:type="dxa"/>
            <w:shd w:val="clear" w:color="auto" w:fill="auto"/>
          </w:tcPr>
          <w:p w14:paraId="7DC934E9" w14:textId="77777777" w:rsidR="008E0FDC" w:rsidRPr="00770013" w:rsidRDefault="008E0FDC" w:rsidP="00D34556">
            <w:pPr>
              <w:jc w:val="thaiDistribute"/>
              <w:rPr>
                <w:rFonts w:ascii="BrowalliaUPC" w:hAnsi="BrowalliaUPC" w:cs="BrowalliaUPC"/>
                <w:sz w:val="18"/>
                <w:szCs w:val="18"/>
                <w:lang w:val="en-GB"/>
              </w:rPr>
            </w:pPr>
          </w:p>
        </w:tc>
        <w:tc>
          <w:tcPr>
            <w:tcW w:w="630" w:type="dxa"/>
            <w:shd w:val="clear" w:color="auto" w:fill="auto"/>
          </w:tcPr>
          <w:p w14:paraId="2AFFC6D5"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317B9A58"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6DDCE7F3"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4EBB4824" w14:textId="77777777" w:rsidR="008E0FDC" w:rsidRPr="00770013" w:rsidRDefault="008E0FDC" w:rsidP="00D34556">
            <w:pPr>
              <w:pBdr>
                <w:bottom w:val="single" w:sz="4" w:space="1" w:color="FFFFFF"/>
              </w:pBdr>
              <w:jc w:val="center"/>
              <w:rPr>
                <w:rFonts w:ascii="BrowalliaUPC" w:hAnsi="BrowalliaUPC" w:cs="BrowalliaUPC"/>
                <w:sz w:val="18"/>
                <w:szCs w:val="18"/>
                <w:lang w:val="en-GB"/>
              </w:rPr>
            </w:pPr>
          </w:p>
        </w:tc>
        <w:tc>
          <w:tcPr>
            <w:tcW w:w="630" w:type="dxa"/>
            <w:shd w:val="clear" w:color="auto" w:fill="auto"/>
          </w:tcPr>
          <w:p w14:paraId="01CB7874"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75D8B8C7"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1635A4CE"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23003CA4"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630" w:type="dxa"/>
            <w:shd w:val="clear" w:color="auto" w:fill="auto"/>
          </w:tcPr>
          <w:p w14:paraId="5B233632" w14:textId="77777777" w:rsidR="008E0FDC" w:rsidRPr="00770013" w:rsidRDefault="008E0FDC" w:rsidP="00D34556">
            <w:pPr>
              <w:pBdr>
                <w:bottom w:val="single" w:sz="4" w:space="1" w:color="FFFFFF"/>
              </w:pBdr>
              <w:jc w:val="center"/>
              <w:rPr>
                <w:rFonts w:ascii="BrowalliaUPC" w:hAnsi="BrowalliaUPC" w:cs="BrowalliaUPC"/>
                <w:sz w:val="18"/>
                <w:szCs w:val="18"/>
              </w:rPr>
            </w:pPr>
          </w:p>
        </w:tc>
        <w:tc>
          <w:tcPr>
            <w:tcW w:w="720" w:type="dxa"/>
            <w:shd w:val="clear" w:color="auto" w:fill="auto"/>
          </w:tcPr>
          <w:p w14:paraId="70E2F51A" w14:textId="77777777" w:rsidR="008E0FDC" w:rsidRPr="00770013" w:rsidRDefault="008E0FDC" w:rsidP="00D34556">
            <w:pPr>
              <w:pBdr>
                <w:bottom w:val="single" w:sz="4" w:space="1" w:color="FFFFFF"/>
              </w:pBdr>
              <w:jc w:val="center"/>
              <w:rPr>
                <w:rFonts w:ascii="BrowalliaUPC" w:hAnsi="BrowalliaUPC" w:cs="BrowalliaUPC"/>
                <w:sz w:val="18"/>
                <w:szCs w:val="18"/>
              </w:rPr>
            </w:pPr>
          </w:p>
        </w:tc>
      </w:tr>
      <w:tr w:rsidR="00D34AD1" w:rsidRPr="00770013" w14:paraId="39796F11" w14:textId="77777777" w:rsidTr="00790DEF">
        <w:trPr>
          <w:trHeight w:val="80"/>
        </w:trPr>
        <w:tc>
          <w:tcPr>
            <w:tcW w:w="2340" w:type="dxa"/>
            <w:shd w:val="clear" w:color="auto" w:fill="auto"/>
          </w:tcPr>
          <w:p w14:paraId="6C187A1E" w14:textId="2A0DE929" w:rsidR="00D34AD1" w:rsidRPr="00770013" w:rsidRDefault="00D34AD1" w:rsidP="00D34AD1">
            <w:pPr>
              <w:ind w:left="162" w:right="-36" w:hanging="162"/>
              <w:jc w:val="both"/>
              <w:rPr>
                <w:rFonts w:ascii="BrowalliaUPC" w:hAnsi="BrowalliaUPC" w:cs="BrowalliaUPC"/>
                <w:sz w:val="18"/>
                <w:szCs w:val="18"/>
              </w:rPr>
            </w:pPr>
            <w:r w:rsidRPr="00770013">
              <w:rPr>
                <w:rFonts w:ascii="BrowalliaUPC" w:hAnsi="BrowalliaUPC" w:cs="BrowalliaUPC"/>
                <w:sz w:val="18"/>
                <w:szCs w:val="18"/>
                <w:cs/>
              </w:rPr>
              <w:t>กิจการร่วมค้า ไอทีดี – อีจีซี</w:t>
            </w:r>
          </w:p>
        </w:tc>
        <w:tc>
          <w:tcPr>
            <w:tcW w:w="630" w:type="dxa"/>
            <w:shd w:val="clear" w:color="auto" w:fill="auto"/>
          </w:tcPr>
          <w:p w14:paraId="0211CEEF" w14:textId="18FF66A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23 </w:t>
            </w:r>
          </w:p>
        </w:tc>
        <w:tc>
          <w:tcPr>
            <w:tcW w:w="630" w:type="dxa"/>
            <w:shd w:val="clear" w:color="auto" w:fill="auto"/>
          </w:tcPr>
          <w:p w14:paraId="003C4806" w14:textId="5E97CE59"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3A3AD34" w14:textId="23395E72"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18 </w:t>
            </w:r>
          </w:p>
        </w:tc>
        <w:tc>
          <w:tcPr>
            <w:tcW w:w="630" w:type="dxa"/>
            <w:shd w:val="clear" w:color="auto" w:fill="auto"/>
          </w:tcPr>
          <w:p w14:paraId="59387601" w14:textId="05217281"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w:t>
            </w:r>
            <w:r w:rsidRPr="00770013">
              <w:rPr>
                <w:rFonts w:ascii="BrowalliaUPC" w:hAnsi="BrowalliaUPC" w:cs="BrowalliaUPC"/>
                <w:sz w:val="18"/>
                <w:szCs w:val="18"/>
              </w:rPr>
              <w:t>3</w:t>
            </w:r>
            <w:r w:rsidRPr="00770013">
              <w:rPr>
                <w:rFonts w:ascii="BrowalliaUPC" w:hAnsi="BrowalliaUPC" w:cs="BrowalliaUPC"/>
                <w:sz w:val="18"/>
                <w:szCs w:val="18"/>
                <w:cs/>
              </w:rPr>
              <w:t xml:space="preserve">) </w:t>
            </w:r>
          </w:p>
        </w:tc>
        <w:tc>
          <w:tcPr>
            <w:tcW w:w="630" w:type="dxa"/>
            <w:shd w:val="clear" w:color="auto" w:fill="auto"/>
          </w:tcPr>
          <w:p w14:paraId="6613F74D" w14:textId="659542C3"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703373D" w14:textId="6A53E8D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416AF913" w14:textId="478C29BF"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FE2268B" w14:textId="5D684005"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1ED77C3" w14:textId="03C3FE3D"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6E1868CD" w14:textId="5A4CBD8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r>
      <w:tr w:rsidR="00D34AD1" w:rsidRPr="00770013" w14:paraId="471AF446" w14:textId="77777777" w:rsidTr="00790DEF">
        <w:tc>
          <w:tcPr>
            <w:tcW w:w="2340" w:type="dxa"/>
            <w:shd w:val="clear" w:color="auto" w:fill="auto"/>
          </w:tcPr>
          <w:p w14:paraId="145CEEA7"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rPr>
              <w:t>IOT Joint Venture</w:t>
            </w:r>
          </w:p>
        </w:tc>
        <w:tc>
          <w:tcPr>
            <w:tcW w:w="630" w:type="dxa"/>
            <w:shd w:val="clear" w:color="auto" w:fill="auto"/>
          </w:tcPr>
          <w:p w14:paraId="4C3C43C6" w14:textId="03783802"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F00EB3B" w14:textId="2133016D"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14D0A48" w14:textId="3C3EF2A0"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3902973" w14:textId="433F7B4C"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92EA94" w14:textId="7DFC6E4A"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5B3E2CBF" w14:textId="5D5B7C80"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B477453" w14:textId="15639BB7"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F46854A" w14:textId="6994C10F"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4F7472E0" w14:textId="66CE8CD1"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4167D31E" w14:textId="35A37366"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r>
      <w:tr w:rsidR="00D34AD1" w:rsidRPr="00770013" w14:paraId="182FE1C7" w14:textId="77777777" w:rsidTr="00790DEF">
        <w:tc>
          <w:tcPr>
            <w:tcW w:w="2340" w:type="dxa"/>
            <w:shd w:val="clear" w:color="auto" w:fill="auto"/>
          </w:tcPr>
          <w:p w14:paraId="7019FB1E" w14:textId="77777777" w:rsidR="00D34AD1" w:rsidRPr="00770013" w:rsidRDefault="00D34AD1" w:rsidP="00D34AD1">
            <w:pPr>
              <w:ind w:left="162" w:right="-36" w:hanging="162"/>
              <w:jc w:val="both"/>
              <w:rPr>
                <w:rFonts w:ascii="BrowalliaUPC" w:hAnsi="BrowalliaUPC" w:cs="BrowalliaUPC"/>
                <w:sz w:val="18"/>
                <w:szCs w:val="18"/>
                <w:cs/>
              </w:rPr>
            </w:pPr>
            <w:r w:rsidRPr="00770013">
              <w:rPr>
                <w:rFonts w:ascii="BrowalliaUPC" w:hAnsi="BrowalliaUPC" w:cs="BrowalliaUPC"/>
                <w:sz w:val="18"/>
                <w:szCs w:val="18"/>
              </w:rPr>
              <w:t>CMC</w:t>
            </w:r>
            <w:r w:rsidRPr="00770013">
              <w:rPr>
                <w:rFonts w:ascii="BrowalliaUPC" w:hAnsi="BrowalliaUPC" w:cs="BrowalliaUPC"/>
                <w:sz w:val="18"/>
                <w:szCs w:val="18"/>
                <w:cs/>
              </w:rPr>
              <w:t>/</w:t>
            </w:r>
            <w:r w:rsidRPr="00770013">
              <w:rPr>
                <w:rFonts w:ascii="BrowalliaUPC" w:hAnsi="BrowalliaUPC" w:cs="BrowalliaUPC"/>
                <w:sz w:val="18"/>
                <w:szCs w:val="18"/>
              </w:rPr>
              <w:t>ITD</w:t>
            </w:r>
            <w:r w:rsidRPr="00770013">
              <w:rPr>
                <w:rFonts w:ascii="BrowalliaUPC" w:hAnsi="BrowalliaUPC" w:cs="BrowalliaUPC"/>
                <w:sz w:val="18"/>
                <w:szCs w:val="18"/>
                <w:cs/>
              </w:rPr>
              <w:t>/</w:t>
            </w:r>
            <w:r w:rsidRPr="00770013">
              <w:rPr>
                <w:rFonts w:ascii="BrowalliaUPC" w:hAnsi="BrowalliaUPC" w:cs="BrowalliaUPC"/>
                <w:sz w:val="18"/>
                <w:szCs w:val="18"/>
              </w:rPr>
              <w:t>SONGDA Joint Venture</w:t>
            </w:r>
          </w:p>
        </w:tc>
        <w:tc>
          <w:tcPr>
            <w:tcW w:w="630" w:type="dxa"/>
            <w:shd w:val="clear" w:color="auto" w:fill="auto"/>
          </w:tcPr>
          <w:p w14:paraId="2FC39800" w14:textId="340991E5"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DAAF344" w14:textId="5CB1E124"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3,165 </w:t>
            </w:r>
          </w:p>
        </w:tc>
        <w:tc>
          <w:tcPr>
            <w:tcW w:w="630" w:type="dxa"/>
            <w:shd w:val="clear" w:color="auto" w:fill="auto"/>
          </w:tcPr>
          <w:p w14:paraId="22436B8B" w14:textId="158FE32D"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0F818672" w14:textId="08E82676"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217 </w:t>
            </w:r>
          </w:p>
        </w:tc>
        <w:tc>
          <w:tcPr>
            <w:tcW w:w="630" w:type="dxa"/>
            <w:shd w:val="clear" w:color="auto" w:fill="auto"/>
          </w:tcPr>
          <w:p w14:paraId="770F79CF" w14:textId="5C449949"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7C0F575" w14:textId="39BCD063"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0955BB4" w14:textId="78B92DE3"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EBC5D4" w14:textId="2C7D2520"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309 </w:t>
            </w:r>
          </w:p>
        </w:tc>
        <w:tc>
          <w:tcPr>
            <w:tcW w:w="630" w:type="dxa"/>
            <w:shd w:val="clear" w:color="auto" w:fill="auto"/>
          </w:tcPr>
          <w:p w14:paraId="2C11541F" w14:textId="07E08157"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720" w:type="dxa"/>
            <w:shd w:val="clear" w:color="auto" w:fill="auto"/>
          </w:tcPr>
          <w:p w14:paraId="2FD4F7B7" w14:textId="137C69A8"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44 </w:t>
            </w:r>
          </w:p>
        </w:tc>
      </w:tr>
      <w:tr w:rsidR="00D34AD1" w:rsidRPr="00770013" w14:paraId="45D0EB3D" w14:textId="77777777" w:rsidTr="00790DEF">
        <w:tc>
          <w:tcPr>
            <w:tcW w:w="2340" w:type="dxa"/>
            <w:shd w:val="clear" w:color="auto" w:fill="auto"/>
          </w:tcPr>
          <w:p w14:paraId="7FF54EE7" w14:textId="77777777" w:rsidR="00D34AD1" w:rsidRPr="00770013" w:rsidRDefault="00D34AD1" w:rsidP="00D34AD1">
            <w:pPr>
              <w:ind w:left="318" w:right="-36" w:hanging="298"/>
              <w:rPr>
                <w:rFonts w:ascii="BrowalliaUPC" w:hAnsi="BrowalliaUPC" w:cs="BrowalliaUPC"/>
                <w:sz w:val="18"/>
                <w:szCs w:val="18"/>
              </w:rPr>
            </w:pPr>
            <w:r w:rsidRPr="00770013">
              <w:rPr>
                <w:rFonts w:ascii="BrowalliaUPC" w:hAnsi="BrowalliaUPC" w:cs="BrowalliaUPC"/>
                <w:sz w:val="18"/>
                <w:szCs w:val="18"/>
              </w:rPr>
              <w:t>ITD – SINOHYDRO Joint Venture</w:t>
            </w:r>
          </w:p>
        </w:tc>
        <w:tc>
          <w:tcPr>
            <w:tcW w:w="630" w:type="dxa"/>
            <w:shd w:val="clear" w:color="auto" w:fill="auto"/>
          </w:tcPr>
          <w:p w14:paraId="00E0FC4B" w14:textId="26EE091B"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915 </w:t>
            </w:r>
          </w:p>
        </w:tc>
        <w:tc>
          <w:tcPr>
            <w:tcW w:w="630" w:type="dxa"/>
            <w:shd w:val="clear" w:color="auto" w:fill="auto"/>
          </w:tcPr>
          <w:p w14:paraId="523B6CD6" w14:textId="73F9B4B1"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1,554 </w:t>
            </w:r>
          </w:p>
        </w:tc>
        <w:tc>
          <w:tcPr>
            <w:tcW w:w="630" w:type="dxa"/>
            <w:shd w:val="clear" w:color="auto" w:fill="auto"/>
          </w:tcPr>
          <w:p w14:paraId="4CCB324C" w14:textId="4D95F0DF"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6 </w:t>
            </w:r>
          </w:p>
        </w:tc>
        <w:tc>
          <w:tcPr>
            <w:tcW w:w="630" w:type="dxa"/>
            <w:shd w:val="clear" w:color="auto" w:fill="auto"/>
          </w:tcPr>
          <w:p w14:paraId="2A5569C6" w14:textId="074B11DE"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123 </w:t>
            </w:r>
          </w:p>
        </w:tc>
        <w:tc>
          <w:tcPr>
            <w:tcW w:w="630" w:type="dxa"/>
            <w:shd w:val="clear" w:color="auto" w:fill="auto"/>
          </w:tcPr>
          <w:p w14:paraId="29C79471" w14:textId="7059478F" w:rsidR="00D34AD1" w:rsidRPr="00770013" w:rsidRDefault="00D34AD1" w:rsidP="00D34AD1">
            <w:pPr>
              <w:pBdr>
                <w:bottom w:val="single" w:sz="4" w:space="1" w:color="FFFFFF"/>
              </w:pBdr>
              <w:jc w:val="right"/>
              <w:rPr>
                <w:rFonts w:ascii="BrowalliaUPC" w:hAnsi="BrowalliaUPC" w:cs="BrowalliaUPC"/>
                <w:sz w:val="18"/>
                <w:szCs w:val="18"/>
                <w:cs/>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8967FC6" w14:textId="2C2456A4"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70B0CF21" w14:textId="0CE88BFA" w:rsidR="00D34AD1" w:rsidRPr="00770013" w:rsidRDefault="00D34AD1" w:rsidP="00D34AD1">
            <w:pPr>
              <w:pBdr>
                <w:bottom w:val="single" w:sz="4" w:space="1" w:color="FFFFFF"/>
              </w:pBdr>
              <w:jc w:val="right"/>
              <w:rPr>
                <w:rFonts w:ascii="BrowalliaUPC" w:hAnsi="BrowalliaUPC" w:cs="BrowalliaUPC"/>
                <w:sz w:val="18"/>
                <w:szCs w:val="18"/>
                <w:cs/>
                <w:lang w:val="en-GB"/>
              </w:rPr>
            </w:pPr>
            <w:r w:rsidRPr="00770013">
              <w:rPr>
                <w:rFonts w:ascii="BrowalliaUPC" w:hAnsi="BrowalliaUPC" w:cs="BrowalliaUPC"/>
                <w:sz w:val="18"/>
                <w:szCs w:val="18"/>
              </w:rPr>
              <w:t xml:space="preserve"> 23 </w:t>
            </w:r>
          </w:p>
        </w:tc>
        <w:tc>
          <w:tcPr>
            <w:tcW w:w="630" w:type="dxa"/>
            <w:shd w:val="clear" w:color="auto" w:fill="auto"/>
          </w:tcPr>
          <w:p w14:paraId="4A071D06" w14:textId="73E7241B" w:rsidR="00D34AD1" w:rsidRPr="00770013" w:rsidRDefault="00D34AD1" w:rsidP="00D34AD1">
            <w:pPr>
              <w:pBdr>
                <w:bottom w:val="single" w:sz="4" w:space="1" w:color="FFFFFF"/>
              </w:pBdr>
              <w:jc w:val="right"/>
              <w:rPr>
                <w:rFonts w:ascii="BrowalliaUPC" w:hAnsi="BrowalliaUPC" w:cs="BrowalliaUPC"/>
                <w:sz w:val="18"/>
                <w:szCs w:val="18"/>
                <w:lang w:val="en-GB"/>
              </w:rPr>
            </w:pPr>
            <w:r w:rsidRPr="00770013">
              <w:rPr>
                <w:rFonts w:ascii="BrowalliaUPC" w:hAnsi="BrowalliaUPC" w:cs="BrowalliaUPC"/>
                <w:sz w:val="18"/>
                <w:szCs w:val="18"/>
              </w:rPr>
              <w:t xml:space="preserve"> 22 </w:t>
            </w:r>
          </w:p>
        </w:tc>
        <w:tc>
          <w:tcPr>
            <w:tcW w:w="630" w:type="dxa"/>
            <w:shd w:val="clear" w:color="auto" w:fill="auto"/>
          </w:tcPr>
          <w:p w14:paraId="0DF148B9" w14:textId="056125DC"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62 </w:t>
            </w:r>
          </w:p>
        </w:tc>
        <w:tc>
          <w:tcPr>
            <w:tcW w:w="720" w:type="dxa"/>
            <w:shd w:val="clear" w:color="auto" w:fill="auto"/>
          </w:tcPr>
          <w:p w14:paraId="7C7F9701" w14:textId="4E6D0992" w:rsidR="00D34AD1" w:rsidRPr="00770013" w:rsidRDefault="00D34AD1" w:rsidP="00D34AD1">
            <w:pPr>
              <w:pBdr>
                <w:bottom w:val="single" w:sz="4" w:space="1" w:color="FFFFFF"/>
              </w:pBdr>
              <w:jc w:val="right"/>
              <w:rPr>
                <w:rFonts w:ascii="BrowalliaUPC" w:hAnsi="BrowalliaUPC" w:cs="BrowalliaUPC"/>
                <w:sz w:val="18"/>
                <w:szCs w:val="18"/>
              </w:rPr>
            </w:pPr>
            <w:r w:rsidRPr="00770013">
              <w:rPr>
                <w:rFonts w:ascii="BrowalliaUPC" w:hAnsi="BrowalliaUPC" w:cs="BrowalliaUPC"/>
                <w:sz w:val="18"/>
                <w:szCs w:val="18"/>
              </w:rPr>
              <w:t xml:space="preserve"> 109 </w:t>
            </w:r>
          </w:p>
        </w:tc>
      </w:tr>
      <w:tr w:rsidR="00D34AD1" w:rsidRPr="00770013" w14:paraId="64F77F38" w14:textId="77777777" w:rsidTr="00790DEF">
        <w:tc>
          <w:tcPr>
            <w:tcW w:w="2340" w:type="dxa"/>
            <w:shd w:val="clear" w:color="auto" w:fill="auto"/>
          </w:tcPr>
          <w:p w14:paraId="7ADD4FF5" w14:textId="77777777" w:rsidR="00D34AD1" w:rsidRPr="00770013" w:rsidRDefault="00D34AD1" w:rsidP="00D34AD1">
            <w:pPr>
              <w:ind w:left="318" w:right="-36" w:hanging="298"/>
              <w:rPr>
                <w:rFonts w:ascii="BrowalliaUPC" w:hAnsi="BrowalliaUPC" w:cs="BrowalliaUPC"/>
                <w:sz w:val="18"/>
                <w:szCs w:val="18"/>
              </w:rPr>
            </w:pPr>
            <w:r w:rsidRPr="00770013">
              <w:rPr>
                <w:rFonts w:ascii="BrowalliaUPC" w:hAnsi="BrowalliaUPC" w:cs="BrowalliaUPC"/>
                <w:sz w:val="18"/>
                <w:szCs w:val="18"/>
              </w:rPr>
              <w:t>CEC – ITD CEM – TPL Joint Venture</w:t>
            </w:r>
          </w:p>
        </w:tc>
        <w:tc>
          <w:tcPr>
            <w:tcW w:w="630" w:type="dxa"/>
            <w:shd w:val="clear" w:color="auto" w:fill="auto"/>
          </w:tcPr>
          <w:p w14:paraId="1751712D" w14:textId="48150D5D" w:rsidR="00D34AD1" w:rsidRPr="00770013" w:rsidRDefault="00D34AD1" w:rsidP="00D34AD1">
            <w:pPr>
              <w:pBdr>
                <w:bottom w:val="single" w:sz="4" w:space="1" w:color="auto"/>
              </w:pBdr>
              <w:jc w:val="right"/>
              <w:rPr>
                <w:rFonts w:ascii="BrowalliaUPC" w:hAnsi="BrowalliaUPC" w:cs="BrowalliaUPC"/>
                <w:sz w:val="18"/>
                <w:szCs w:val="18"/>
                <w:cs/>
              </w:rPr>
            </w:pPr>
            <w:r w:rsidRPr="00770013">
              <w:rPr>
                <w:rFonts w:ascii="BrowalliaUPC" w:hAnsi="BrowalliaUPC" w:cs="BrowalliaUPC"/>
                <w:sz w:val="18"/>
                <w:szCs w:val="18"/>
              </w:rPr>
              <w:t xml:space="preserve"> 1,924 </w:t>
            </w:r>
          </w:p>
        </w:tc>
        <w:tc>
          <w:tcPr>
            <w:tcW w:w="630" w:type="dxa"/>
            <w:shd w:val="clear" w:color="auto" w:fill="auto"/>
          </w:tcPr>
          <w:p w14:paraId="2A6F98E6" w14:textId="469C05DA"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2,121 </w:t>
            </w:r>
          </w:p>
        </w:tc>
        <w:tc>
          <w:tcPr>
            <w:tcW w:w="630" w:type="dxa"/>
            <w:shd w:val="clear" w:color="auto" w:fill="auto"/>
          </w:tcPr>
          <w:p w14:paraId="16498952" w14:textId="6A99677E"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225 </w:t>
            </w:r>
          </w:p>
        </w:tc>
        <w:tc>
          <w:tcPr>
            <w:tcW w:w="630" w:type="dxa"/>
            <w:shd w:val="clear" w:color="auto" w:fill="auto"/>
          </w:tcPr>
          <w:p w14:paraId="1E25D97F" w14:textId="788B1F76" w:rsidR="00D34AD1" w:rsidRPr="00770013" w:rsidRDefault="00D34AD1" w:rsidP="00D34AD1">
            <w:pPr>
              <w:pBdr>
                <w:bottom w:val="single" w:sz="4" w:space="1" w:color="auto"/>
              </w:pBdr>
              <w:jc w:val="right"/>
              <w:rPr>
                <w:rFonts w:ascii="BrowalliaUPC" w:hAnsi="BrowalliaUPC" w:cs="BrowalliaUPC"/>
                <w:sz w:val="18"/>
                <w:szCs w:val="18"/>
                <w:cs/>
                <w:lang w:val="en-GB"/>
              </w:rPr>
            </w:pPr>
            <w:r w:rsidRPr="00770013">
              <w:rPr>
                <w:rFonts w:ascii="BrowalliaUPC" w:hAnsi="BrowalliaUPC" w:cs="BrowalliaUPC"/>
                <w:sz w:val="18"/>
                <w:szCs w:val="18"/>
              </w:rPr>
              <w:t xml:space="preserve"> 135 </w:t>
            </w:r>
          </w:p>
        </w:tc>
        <w:tc>
          <w:tcPr>
            <w:tcW w:w="630" w:type="dxa"/>
            <w:shd w:val="clear" w:color="auto" w:fill="auto"/>
          </w:tcPr>
          <w:p w14:paraId="2D159449" w14:textId="27DB483B"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2FE6825F" w14:textId="103C137F"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392445C9" w14:textId="7D8A0D00"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119 </w:t>
            </w:r>
          </w:p>
        </w:tc>
        <w:tc>
          <w:tcPr>
            <w:tcW w:w="630" w:type="dxa"/>
            <w:shd w:val="clear" w:color="auto" w:fill="auto"/>
          </w:tcPr>
          <w:p w14:paraId="3F96109A" w14:textId="0C607680"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222 </w:t>
            </w:r>
          </w:p>
        </w:tc>
        <w:tc>
          <w:tcPr>
            <w:tcW w:w="630" w:type="dxa"/>
            <w:shd w:val="clear" w:color="auto" w:fill="auto"/>
          </w:tcPr>
          <w:p w14:paraId="7B07C2F3" w14:textId="6BAECC7D" w:rsidR="00D34AD1" w:rsidRPr="00770013" w:rsidRDefault="00D34AD1" w:rsidP="00D34AD1">
            <w:pPr>
              <w:pBdr>
                <w:bottom w:val="single" w:sz="4" w:space="1" w:color="auto"/>
              </w:pBdr>
              <w:jc w:val="right"/>
              <w:rPr>
                <w:rFonts w:ascii="BrowalliaUPC" w:hAnsi="BrowalliaUPC" w:cs="BrowalliaUPC"/>
                <w:sz w:val="18"/>
                <w:szCs w:val="18"/>
              </w:rPr>
            </w:pPr>
            <w:r w:rsidRPr="00770013">
              <w:rPr>
                <w:rFonts w:ascii="BrowalliaUPC" w:hAnsi="BrowalliaUPC" w:cs="BrowalliaUPC"/>
                <w:sz w:val="18"/>
                <w:szCs w:val="18"/>
              </w:rPr>
              <w:t xml:space="preserve"> 283 </w:t>
            </w:r>
          </w:p>
        </w:tc>
        <w:tc>
          <w:tcPr>
            <w:tcW w:w="720" w:type="dxa"/>
            <w:shd w:val="clear" w:color="auto" w:fill="auto"/>
          </w:tcPr>
          <w:p w14:paraId="73CEF0C4" w14:textId="7339EDFA" w:rsidR="00D34AD1" w:rsidRPr="00770013" w:rsidRDefault="00D34AD1" w:rsidP="00D34AD1">
            <w:pPr>
              <w:pBdr>
                <w:bottom w:val="single" w:sz="4"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85 </w:t>
            </w:r>
          </w:p>
        </w:tc>
      </w:tr>
      <w:tr w:rsidR="00D34AD1" w:rsidRPr="00770013" w14:paraId="5A085075" w14:textId="77777777" w:rsidTr="00790DEF">
        <w:tc>
          <w:tcPr>
            <w:tcW w:w="2340" w:type="dxa"/>
            <w:shd w:val="clear" w:color="auto" w:fill="auto"/>
          </w:tcPr>
          <w:p w14:paraId="05D87677" w14:textId="77777777" w:rsidR="00D34AD1" w:rsidRPr="00770013" w:rsidRDefault="00D34AD1" w:rsidP="00D34AD1">
            <w:pPr>
              <w:ind w:left="317"/>
              <w:jc w:val="thaiDistribute"/>
              <w:rPr>
                <w:rFonts w:ascii="BrowalliaUPC" w:hAnsi="BrowalliaUPC" w:cs="BrowalliaUPC"/>
                <w:sz w:val="18"/>
                <w:szCs w:val="18"/>
              </w:rPr>
            </w:pPr>
            <w:r w:rsidRPr="00770013">
              <w:rPr>
                <w:rFonts w:ascii="BrowalliaUPC" w:hAnsi="BrowalliaUPC" w:cs="BrowalliaUPC"/>
                <w:sz w:val="18"/>
                <w:szCs w:val="18"/>
                <w:cs/>
                <w:lang w:val="en-GB"/>
              </w:rPr>
              <w:t>รวม</w:t>
            </w:r>
          </w:p>
        </w:tc>
        <w:tc>
          <w:tcPr>
            <w:tcW w:w="630" w:type="dxa"/>
            <w:shd w:val="clear" w:color="auto" w:fill="auto"/>
          </w:tcPr>
          <w:p w14:paraId="5C457504" w14:textId="106B7D38"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2,862 </w:t>
            </w:r>
          </w:p>
        </w:tc>
        <w:tc>
          <w:tcPr>
            <w:tcW w:w="630" w:type="dxa"/>
            <w:shd w:val="clear" w:color="auto" w:fill="auto"/>
          </w:tcPr>
          <w:p w14:paraId="6FA706B9" w14:textId="170D3D08"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6,840 </w:t>
            </w:r>
          </w:p>
        </w:tc>
        <w:tc>
          <w:tcPr>
            <w:tcW w:w="630" w:type="dxa"/>
            <w:shd w:val="clear" w:color="auto" w:fill="auto"/>
          </w:tcPr>
          <w:p w14:paraId="75B9D31A" w14:textId="71EB18D2"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249 </w:t>
            </w:r>
          </w:p>
        </w:tc>
        <w:tc>
          <w:tcPr>
            <w:tcW w:w="630" w:type="dxa"/>
            <w:shd w:val="clear" w:color="auto" w:fill="auto"/>
          </w:tcPr>
          <w:p w14:paraId="74E47BDC" w14:textId="7C85190A"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rPr>
              <w:t xml:space="preserve"> 472 </w:t>
            </w:r>
          </w:p>
        </w:tc>
        <w:tc>
          <w:tcPr>
            <w:tcW w:w="630" w:type="dxa"/>
            <w:shd w:val="clear" w:color="auto" w:fill="auto"/>
          </w:tcPr>
          <w:p w14:paraId="7C70AB04" w14:textId="704EE1D6"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095DC1A7" w14:textId="719848E3" w:rsidR="00D34AD1" w:rsidRPr="00770013" w:rsidRDefault="00D34AD1" w:rsidP="00D34AD1">
            <w:pPr>
              <w:pBdr>
                <w:bottom w:val="single" w:sz="12" w:space="1" w:color="auto"/>
              </w:pBdr>
              <w:jc w:val="right"/>
              <w:rPr>
                <w:rFonts w:ascii="BrowalliaUPC" w:hAnsi="BrowalliaUPC" w:cs="BrowalliaUPC"/>
                <w:sz w:val="18"/>
                <w:szCs w:val="18"/>
                <w:lang w:val="en-GB"/>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r w:rsidRPr="00770013">
              <w:rPr>
                <w:rFonts w:ascii="BrowalliaUPC" w:hAnsi="BrowalliaUPC" w:cs="BrowalliaUPC"/>
                <w:sz w:val="18"/>
                <w:szCs w:val="18"/>
                <w:cs/>
              </w:rPr>
              <w:t xml:space="preserve"> </w:t>
            </w:r>
          </w:p>
        </w:tc>
        <w:tc>
          <w:tcPr>
            <w:tcW w:w="630" w:type="dxa"/>
            <w:shd w:val="clear" w:color="auto" w:fill="auto"/>
          </w:tcPr>
          <w:p w14:paraId="6CDAC742" w14:textId="4EF4900F"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142 </w:t>
            </w:r>
          </w:p>
        </w:tc>
        <w:tc>
          <w:tcPr>
            <w:tcW w:w="630" w:type="dxa"/>
            <w:shd w:val="clear" w:color="auto" w:fill="auto"/>
          </w:tcPr>
          <w:p w14:paraId="201B1388" w14:textId="29E9CA32"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553 </w:t>
            </w:r>
          </w:p>
        </w:tc>
        <w:tc>
          <w:tcPr>
            <w:tcW w:w="630" w:type="dxa"/>
            <w:shd w:val="clear" w:color="auto" w:fill="auto"/>
          </w:tcPr>
          <w:p w14:paraId="49C91941" w14:textId="08FE9B23"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345 </w:t>
            </w:r>
          </w:p>
        </w:tc>
        <w:tc>
          <w:tcPr>
            <w:tcW w:w="720" w:type="dxa"/>
            <w:shd w:val="clear" w:color="auto" w:fill="auto"/>
          </w:tcPr>
          <w:p w14:paraId="42DAAC14" w14:textId="4793E9B5" w:rsidR="00D34AD1" w:rsidRPr="00770013" w:rsidRDefault="00D34AD1" w:rsidP="00D34AD1">
            <w:pPr>
              <w:pBdr>
                <w:bottom w:val="single" w:sz="12" w:space="1" w:color="auto"/>
              </w:pBdr>
              <w:jc w:val="right"/>
              <w:rPr>
                <w:rFonts w:ascii="BrowalliaUPC" w:hAnsi="BrowalliaUPC" w:cs="BrowalliaUPC"/>
                <w:sz w:val="18"/>
                <w:szCs w:val="18"/>
              </w:rPr>
            </w:pPr>
            <w:r w:rsidRPr="00770013">
              <w:rPr>
                <w:rFonts w:ascii="BrowalliaUPC" w:hAnsi="BrowalliaUPC" w:cs="BrowalliaUPC"/>
                <w:sz w:val="18"/>
                <w:szCs w:val="18"/>
              </w:rPr>
              <w:t xml:space="preserve"> 238 </w:t>
            </w:r>
          </w:p>
        </w:tc>
      </w:tr>
    </w:tbl>
    <w:p w14:paraId="12E81821" w14:textId="77777777" w:rsidR="00790DEF" w:rsidRPr="00770013" w:rsidRDefault="00790DEF" w:rsidP="00790DEF">
      <w:pPr>
        <w:tabs>
          <w:tab w:val="left" w:pos="2880"/>
        </w:tabs>
        <w:ind w:left="851" w:right="-45"/>
        <w:jc w:val="thaiDistribute"/>
        <w:rPr>
          <w:rFonts w:ascii="BrowalliaUPC" w:hAnsi="BrowalliaUPC" w:cs="BrowalliaUPC"/>
          <w:sz w:val="28"/>
          <w:szCs w:val="28"/>
        </w:rPr>
      </w:pPr>
    </w:p>
    <w:p w14:paraId="0C038681" w14:textId="6BACD988" w:rsidR="008E0FDC" w:rsidRPr="00770013" w:rsidRDefault="008E0FDC" w:rsidP="00790DEF">
      <w:pPr>
        <w:tabs>
          <w:tab w:val="left" w:pos="2880"/>
        </w:tabs>
        <w:ind w:left="851" w:right="-45"/>
        <w:jc w:val="thaiDistribute"/>
        <w:rPr>
          <w:rFonts w:ascii="BrowalliaUPC" w:hAnsi="BrowalliaUPC" w:cs="BrowalliaUPC"/>
          <w:sz w:val="28"/>
          <w:szCs w:val="28"/>
        </w:rPr>
      </w:pPr>
      <w:r w:rsidRPr="00770013">
        <w:rPr>
          <w:rFonts w:ascii="BrowalliaUPC" w:hAnsi="BrowalliaUPC" w:cs="BrowalliaUPC"/>
          <w:sz w:val="28"/>
          <w:szCs w:val="28"/>
          <w:cs/>
        </w:rPr>
        <w:t>บริษัททำการประเมินมูลค่าสุทธิของบริษัทย่อย บริษัทร่วม</w:t>
      </w:r>
      <w:r w:rsidR="007B37D5">
        <w:rPr>
          <w:rFonts w:ascii="BrowalliaUPC" w:hAnsi="BrowalliaUPC" w:cs="BrowalliaUPC"/>
          <w:sz w:val="28"/>
          <w:szCs w:val="28"/>
        </w:rPr>
        <w:t xml:space="preserve"> </w:t>
      </w:r>
      <w:r w:rsidR="007B37D5">
        <w:rPr>
          <w:rFonts w:ascii="BrowalliaUPC" w:hAnsi="BrowalliaUPC" w:cs="BrowalliaUPC" w:hint="cs"/>
          <w:sz w:val="28"/>
          <w:szCs w:val="28"/>
          <w:cs/>
        </w:rPr>
        <w:t xml:space="preserve">บริษัทที่ควบคุมร่วมกัน </w:t>
      </w:r>
      <w:r w:rsidRPr="00770013">
        <w:rPr>
          <w:rFonts w:ascii="BrowalliaUPC" w:hAnsi="BrowalliaUPC" w:cs="BrowalliaUPC"/>
          <w:sz w:val="28"/>
          <w:szCs w:val="28"/>
          <w:cs/>
        </w:rPr>
        <w:t>และ</w:t>
      </w:r>
      <w:r w:rsidR="00532B2F" w:rsidRPr="00770013">
        <w:rPr>
          <w:rFonts w:ascii="BrowalliaUPC" w:hAnsi="BrowalliaUPC" w:cs="BrowalliaUPC"/>
          <w:sz w:val="28"/>
          <w:szCs w:val="28"/>
          <w:cs/>
        </w:rPr>
        <w:t>กิจ</w:t>
      </w:r>
      <w:r w:rsidRPr="00770013">
        <w:rPr>
          <w:rFonts w:ascii="BrowalliaUPC" w:hAnsi="BrowalliaUPC" w:cs="BrowalliaUPC"/>
          <w:sz w:val="28"/>
          <w:szCs w:val="28"/>
          <w:cs/>
        </w:rPr>
        <w:t>การร่วมค้าที่บริษัทไปลงทุนอย่างสม่ำเสมอ และพิจารณาตั้งค่าเผื่อการด้อยค่า</w:t>
      </w:r>
      <w:r w:rsidR="001C0A19" w:rsidRPr="00770013">
        <w:rPr>
          <w:rFonts w:ascii="BrowalliaUPC" w:hAnsi="BrowalliaUPC" w:cs="BrowalliaUPC"/>
          <w:sz w:val="28"/>
          <w:szCs w:val="28"/>
          <w:cs/>
        </w:rPr>
        <w:t>เงินลงทุน</w:t>
      </w:r>
      <w:r w:rsidRPr="00770013">
        <w:rPr>
          <w:rFonts w:ascii="BrowalliaUPC" w:hAnsi="BrowalliaUPC" w:cs="BrowalliaUPC"/>
          <w:sz w:val="28"/>
          <w:szCs w:val="28"/>
          <w:cs/>
        </w:rPr>
        <w:t>เมื่อมีข้อบ่งชี้ว่ามูลค่าสุทธิในกิจการที่บริษัทถือเงินลงทุนมีมูลค่าลดลงค่อนข้างแน่นอน</w:t>
      </w:r>
    </w:p>
    <w:p w14:paraId="0D0D3770" w14:textId="604DDADE" w:rsidR="00B83B8D" w:rsidRPr="00770013" w:rsidRDefault="00B83B8D" w:rsidP="00790DEF">
      <w:pPr>
        <w:tabs>
          <w:tab w:val="left" w:pos="2880"/>
        </w:tabs>
        <w:ind w:left="851" w:right="-45"/>
        <w:jc w:val="thaiDistribute"/>
        <w:rPr>
          <w:rFonts w:ascii="BrowalliaUPC" w:hAnsi="BrowalliaUPC" w:cs="BrowalliaUPC"/>
        </w:rPr>
      </w:pPr>
    </w:p>
    <w:p w14:paraId="05164E82" w14:textId="61210D35" w:rsidR="00D30645" w:rsidRPr="00770013" w:rsidRDefault="00D30645" w:rsidP="00E77678">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เงินลงทุนระยะยาวอื่น</w:t>
      </w:r>
    </w:p>
    <w:p w14:paraId="43CE8B85" w14:textId="77777777" w:rsidR="00D30645" w:rsidRPr="00770013" w:rsidRDefault="00D30645" w:rsidP="00D30645">
      <w:pPr>
        <w:tabs>
          <w:tab w:val="left" w:pos="2160"/>
        </w:tabs>
        <w:ind w:left="426" w:right="-43"/>
        <w:jc w:val="both"/>
        <w:rPr>
          <w:rFonts w:ascii="BrowalliaUPC" w:hAnsi="BrowalliaUPC" w:cs="BrowalliaUPC"/>
          <w:highlight w:val="darkCyan"/>
        </w:rPr>
      </w:pPr>
    </w:p>
    <w:p w14:paraId="65CB534B" w14:textId="1EC427A1" w:rsidR="00D30645" w:rsidRPr="00770013" w:rsidRDefault="00D30645" w:rsidP="00D30645">
      <w:pPr>
        <w:tabs>
          <w:tab w:val="left" w:pos="2160"/>
        </w:tabs>
        <w:ind w:left="426" w:right="-43"/>
        <w:jc w:val="thaiDistribute"/>
        <w:rPr>
          <w:rFonts w:ascii="BrowalliaUPC" w:hAnsi="BrowalliaUPC" w:cs="BrowalliaUPC"/>
          <w:sz w:val="28"/>
          <w:szCs w:val="28"/>
        </w:rPr>
      </w:pPr>
      <w:r w:rsidRPr="00770013">
        <w:rPr>
          <w:rFonts w:ascii="BrowalliaUPC" w:hAnsi="BrowalliaUPC" w:cs="BrowalliaUPC"/>
          <w:sz w:val="28"/>
          <w:szCs w:val="28"/>
          <w:cs/>
        </w:rPr>
        <w:t>สินทรัพย์ทางการเงินประเภทตราสารทุนต้องวัดด้วยมูลค่ายุติธรรมผ่านกำไรขาดทุน ทั้งนี้ กลุ่มบริษัทเลือกวัดมูลค่ายุติธรรมของตราสารทุนที่ไม่ได้ถือไว้เพื่อค้าด้วยวิธีมูลค่ายุติธรรมผ่านกำไรขาดทุนเบ็ดเสร็จอื่น</w:t>
      </w:r>
      <w:r w:rsidR="00110784">
        <w:rPr>
          <w:rFonts w:ascii="BrowalliaUPC" w:hAnsi="BrowalliaUPC" w:cs="BrowalliaUPC"/>
          <w:sz w:val="28"/>
          <w:szCs w:val="28"/>
        </w:rPr>
        <w:t xml:space="preserve"> </w:t>
      </w:r>
      <w:r w:rsidR="00110784">
        <w:rPr>
          <w:rFonts w:ascii="BrowalliaUPC" w:hAnsi="BrowalliaUPC" w:cs="BrowalliaUPC" w:hint="cs"/>
          <w:sz w:val="28"/>
          <w:szCs w:val="28"/>
          <w:cs/>
        </w:rPr>
        <w:t>อย่างไรก็ตาม กลุ่มบริษัทเลือก</w:t>
      </w:r>
      <w:r w:rsidR="00841866">
        <w:rPr>
          <w:rFonts w:ascii="BrowalliaUPC" w:hAnsi="BrowalliaUPC" w:cs="BrowalliaUPC" w:hint="cs"/>
          <w:sz w:val="28"/>
          <w:szCs w:val="28"/>
          <w:cs/>
        </w:rPr>
        <w:t xml:space="preserve">ใช้ข้อผ่อนปรนชั่วคราว </w:t>
      </w:r>
      <w:r w:rsidR="001974AD">
        <w:rPr>
          <w:rFonts w:ascii="BrowalliaUPC" w:hAnsi="BrowalliaUPC" w:cs="BrowalliaUPC"/>
          <w:sz w:val="28"/>
          <w:szCs w:val="28"/>
        </w:rPr>
        <w:t>(</w:t>
      </w:r>
      <w:r w:rsidR="001974AD">
        <w:rPr>
          <w:rFonts w:ascii="BrowalliaUPC" w:hAnsi="BrowalliaUPC" w:cs="BrowalliaUPC" w:hint="cs"/>
          <w:sz w:val="28"/>
          <w:szCs w:val="28"/>
          <w:cs/>
        </w:rPr>
        <w:t xml:space="preserve">หมายเหตุข้อ </w:t>
      </w:r>
      <w:r w:rsidR="001974AD">
        <w:rPr>
          <w:rFonts w:ascii="BrowalliaUPC" w:hAnsi="BrowalliaUPC" w:cs="BrowalliaUPC"/>
          <w:sz w:val="28"/>
          <w:szCs w:val="28"/>
        </w:rPr>
        <w:t xml:space="preserve">3.1.4) </w:t>
      </w:r>
      <w:r w:rsidR="00841866">
        <w:rPr>
          <w:rFonts w:ascii="BrowalliaUPC" w:hAnsi="BrowalliaUPC" w:cs="BrowalliaUPC" w:hint="cs"/>
          <w:sz w:val="28"/>
          <w:szCs w:val="28"/>
          <w:cs/>
        </w:rPr>
        <w:t xml:space="preserve">โดยวัดมูลค่าเงินลงทุนในตราสารทุนที่ไม่อยู่ในความต้องการของตลาดด้วยมูลค่ายุติธรรม ณ วันที่ </w:t>
      </w:r>
      <w:r w:rsidR="00841866">
        <w:rPr>
          <w:rFonts w:ascii="BrowalliaUPC" w:hAnsi="BrowalliaUPC" w:cs="BrowalliaUPC"/>
          <w:sz w:val="28"/>
          <w:szCs w:val="28"/>
        </w:rPr>
        <w:t xml:space="preserve">1 </w:t>
      </w:r>
      <w:r w:rsidR="00841866">
        <w:rPr>
          <w:rFonts w:ascii="BrowalliaUPC" w:hAnsi="BrowalliaUPC" w:cs="BrowalliaUPC" w:hint="cs"/>
          <w:sz w:val="28"/>
          <w:szCs w:val="28"/>
          <w:cs/>
        </w:rPr>
        <w:t xml:space="preserve">มกราคม </w:t>
      </w:r>
      <w:r w:rsidR="00841866">
        <w:rPr>
          <w:rFonts w:ascii="BrowalliaUPC" w:hAnsi="BrowalliaUPC" w:cs="BrowalliaUPC"/>
          <w:sz w:val="28"/>
          <w:szCs w:val="28"/>
        </w:rPr>
        <w:t xml:space="preserve">2563 </w:t>
      </w:r>
      <w:r w:rsidR="00841866">
        <w:rPr>
          <w:rFonts w:ascii="BrowalliaUPC" w:hAnsi="BrowalliaUPC" w:cs="BrowalliaUPC" w:hint="cs"/>
          <w:sz w:val="28"/>
          <w:szCs w:val="28"/>
          <w:cs/>
        </w:rPr>
        <w:t>ตามราคาทุนหักค่าเผื่อการด้อยค่า</w:t>
      </w:r>
      <w:r w:rsidRPr="00770013">
        <w:rPr>
          <w:rFonts w:ascii="BrowalliaUPC" w:hAnsi="BrowalliaUPC" w:cs="BrowalliaUPC"/>
          <w:sz w:val="28"/>
          <w:szCs w:val="28"/>
          <w:cs/>
        </w:rPr>
        <w:t xml:space="preserve"> ซึ่งมีรายละเอียดดังนี้</w:t>
      </w:r>
    </w:p>
    <w:p w14:paraId="7A1FD7E2" w14:textId="77777777" w:rsidR="00E77678" w:rsidRPr="00770013" w:rsidRDefault="00E77678" w:rsidP="00D30645">
      <w:pPr>
        <w:tabs>
          <w:tab w:val="left" w:pos="2160"/>
        </w:tabs>
        <w:ind w:left="426" w:right="-43"/>
        <w:jc w:val="thaiDistribute"/>
        <w:rPr>
          <w:rFonts w:ascii="BrowalliaUPC" w:hAnsi="BrowalliaUPC" w:cs="BrowalliaUPC"/>
          <w:sz w:val="16"/>
          <w:szCs w:val="16"/>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770013" w14:paraId="38BA4B9F" w14:textId="77777777" w:rsidTr="00EA0E38">
        <w:tc>
          <w:tcPr>
            <w:tcW w:w="4158" w:type="dxa"/>
          </w:tcPr>
          <w:p w14:paraId="7D5EF590"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3EFFA03B" w14:textId="77777777" w:rsidR="00D30645" w:rsidRPr="00770013"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6FB2C847" w14:textId="77777777" w:rsidR="00D30645" w:rsidRPr="00770013" w:rsidRDefault="00D30645" w:rsidP="0068032C">
            <w:pPr>
              <w:tabs>
                <w:tab w:val="left" w:pos="900"/>
                <w:tab w:val="left" w:pos="2160"/>
              </w:tabs>
              <w:ind w:left="378" w:right="-43"/>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D30645" w:rsidRPr="00770013" w14:paraId="31D45E85" w14:textId="77777777" w:rsidTr="00EA0E38">
        <w:tc>
          <w:tcPr>
            <w:tcW w:w="4158" w:type="dxa"/>
          </w:tcPr>
          <w:p w14:paraId="5DF3E81B"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711C2960"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75" w:type="dxa"/>
            <w:gridSpan w:val="2"/>
          </w:tcPr>
          <w:p w14:paraId="606C3259"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30645" w:rsidRPr="00770013" w14:paraId="5E631F80" w14:textId="77777777" w:rsidTr="00EA0E38">
        <w:tc>
          <w:tcPr>
            <w:tcW w:w="4158" w:type="dxa"/>
          </w:tcPr>
          <w:p w14:paraId="3B3AD428" w14:textId="77777777" w:rsidR="00D30645" w:rsidRPr="00770013" w:rsidRDefault="00D30645" w:rsidP="0068032C">
            <w:pPr>
              <w:ind w:right="-36"/>
              <w:rPr>
                <w:rFonts w:ascii="BrowalliaUPC" w:hAnsi="BrowalliaUPC" w:cs="BrowalliaUPC"/>
                <w:sz w:val="28"/>
                <w:szCs w:val="28"/>
              </w:rPr>
            </w:pPr>
          </w:p>
        </w:tc>
        <w:tc>
          <w:tcPr>
            <w:tcW w:w="1206" w:type="dxa"/>
            <w:vAlign w:val="bottom"/>
          </w:tcPr>
          <w:p w14:paraId="5AE9D314"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57538A38"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51" w:type="dxa"/>
            <w:vAlign w:val="bottom"/>
          </w:tcPr>
          <w:p w14:paraId="3AEA6C06"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4E3EE850"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30645" w:rsidRPr="00770013" w14:paraId="6745BE0A" w14:textId="77777777" w:rsidTr="00EA0E38">
        <w:tc>
          <w:tcPr>
            <w:tcW w:w="4158" w:type="dxa"/>
          </w:tcPr>
          <w:p w14:paraId="1BBC548F" w14:textId="77777777" w:rsidR="00D30645" w:rsidRPr="00770013" w:rsidRDefault="00D30645" w:rsidP="0068032C">
            <w:pPr>
              <w:ind w:right="-36"/>
              <w:rPr>
                <w:rFonts w:ascii="BrowalliaUPC" w:hAnsi="BrowalliaUPC" w:cs="BrowalliaUPC"/>
                <w:sz w:val="28"/>
                <w:szCs w:val="28"/>
                <w:cs/>
              </w:rPr>
            </w:pPr>
          </w:p>
        </w:tc>
        <w:tc>
          <w:tcPr>
            <w:tcW w:w="1206" w:type="dxa"/>
          </w:tcPr>
          <w:p w14:paraId="2304AA5F" w14:textId="77777777" w:rsidR="00D30645" w:rsidRPr="00770013" w:rsidRDefault="00D30645" w:rsidP="0068032C">
            <w:pPr>
              <w:ind w:right="-36"/>
              <w:jc w:val="right"/>
              <w:rPr>
                <w:rFonts w:ascii="BrowalliaUPC" w:hAnsi="BrowalliaUPC" w:cs="BrowalliaUPC"/>
                <w:sz w:val="28"/>
                <w:szCs w:val="28"/>
              </w:rPr>
            </w:pPr>
          </w:p>
        </w:tc>
        <w:tc>
          <w:tcPr>
            <w:tcW w:w="1224" w:type="dxa"/>
          </w:tcPr>
          <w:p w14:paraId="0508CFBD" w14:textId="77777777" w:rsidR="00D30645" w:rsidRPr="00770013" w:rsidRDefault="00D30645" w:rsidP="0068032C">
            <w:pPr>
              <w:ind w:right="-36"/>
              <w:jc w:val="right"/>
              <w:rPr>
                <w:rFonts w:ascii="BrowalliaUPC" w:hAnsi="BrowalliaUPC" w:cs="BrowalliaUPC"/>
                <w:sz w:val="28"/>
                <w:szCs w:val="28"/>
              </w:rPr>
            </w:pPr>
          </w:p>
        </w:tc>
        <w:tc>
          <w:tcPr>
            <w:tcW w:w="1251" w:type="dxa"/>
          </w:tcPr>
          <w:p w14:paraId="3E16353D" w14:textId="77777777" w:rsidR="00D30645" w:rsidRPr="00770013" w:rsidRDefault="00D30645" w:rsidP="0068032C">
            <w:pPr>
              <w:ind w:right="-36"/>
              <w:jc w:val="right"/>
              <w:rPr>
                <w:rFonts w:ascii="BrowalliaUPC" w:hAnsi="BrowalliaUPC" w:cs="BrowalliaUPC"/>
                <w:sz w:val="28"/>
                <w:szCs w:val="28"/>
                <w:cs/>
              </w:rPr>
            </w:pPr>
          </w:p>
        </w:tc>
        <w:tc>
          <w:tcPr>
            <w:tcW w:w="1224" w:type="dxa"/>
          </w:tcPr>
          <w:p w14:paraId="75054C1C" w14:textId="77777777" w:rsidR="00D30645" w:rsidRPr="00770013" w:rsidRDefault="00D30645" w:rsidP="0068032C">
            <w:pPr>
              <w:ind w:right="-36"/>
              <w:jc w:val="right"/>
              <w:rPr>
                <w:rFonts w:ascii="BrowalliaUPC" w:hAnsi="BrowalliaUPC" w:cs="BrowalliaUPC"/>
                <w:sz w:val="28"/>
                <w:szCs w:val="28"/>
                <w:cs/>
              </w:rPr>
            </w:pPr>
          </w:p>
        </w:tc>
      </w:tr>
      <w:tr w:rsidR="00D30645" w:rsidRPr="00770013" w14:paraId="29ECD0DB" w14:textId="77777777" w:rsidTr="00EA0E38">
        <w:tc>
          <w:tcPr>
            <w:tcW w:w="4158" w:type="dxa"/>
          </w:tcPr>
          <w:p w14:paraId="799866D0" w14:textId="77777777" w:rsidR="00D30645" w:rsidRPr="00770013" w:rsidRDefault="00D30645" w:rsidP="0068032C">
            <w:pPr>
              <w:ind w:right="-36"/>
              <w:rPr>
                <w:rFonts w:ascii="BrowalliaUPC" w:hAnsi="BrowalliaUPC" w:cs="BrowalliaUPC"/>
                <w:sz w:val="28"/>
                <w:szCs w:val="28"/>
              </w:rPr>
            </w:pPr>
            <w:r w:rsidRPr="00770013">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66AD29F4" w14:textId="4E2EF0E6"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655</w:t>
            </w:r>
            <w:r w:rsidR="003A3E9D" w:rsidRPr="00770013">
              <w:rPr>
                <w:rFonts w:ascii="BrowalliaUPC" w:hAnsi="BrowalliaUPC" w:cs="BrowalliaUPC"/>
                <w:sz w:val="28"/>
                <w:szCs w:val="28"/>
                <w:cs/>
              </w:rPr>
              <w:t>,</w:t>
            </w:r>
            <w:r w:rsidRPr="00A2347A">
              <w:rPr>
                <w:rFonts w:ascii="BrowalliaUPC" w:hAnsi="BrowalliaUPC" w:cs="BrowalliaUPC"/>
                <w:sz w:val="28"/>
                <w:szCs w:val="28"/>
              </w:rPr>
              <w:t>524</w:t>
            </w:r>
          </w:p>
        </w:tc>
        <w:tc>
          <w:tcPr>
            <w:tcW w:w="1224" w:type="dxa"/>
            <w:vAlign w:val="center"/>
          </w:tcPr>
          <w:p w14:paraId="1C2F612A" w14:textId="1BF24AA4" w:rsidR="00D30645" w:rsidRPr="00770013" w:rsidRDefault="00A2347A" w:rsidP="003A3E9D">
            <w:pPr>
              <w:ind w:right="-36"/>
              <w:jc w:val="right"/>
              <w:rPr>
                <w:rFonts w:ascii="BrowalliaUPC" w:hAnsi="BrowalliaUPC" w:cs="BrowalliaUPC"/>
                <w:sz w:val="28"/>
                <w:szCs w:val="28"/>
              </w:rPr>
            </w:pPr>
            <w:r w:rsidRPr="00A2347A">
              <w:rPr>
                <w:rFonts w:ascii="BrowalliaUPC" w:hAnsi="BrowalliaUPC" w:cs="BrowalliaUPC"/>
                <w:sz w:val="28"/>
                <w:szCs w:val="28"/>
              </w:rPr>
              <w:t>655</w:t>
            </w:r>
            <w:r w:rsidR="003A3E9D" w:rsidRPr="00770013">
              <w:rPr>
                <w:rFonts w:ascii="BrowalliaUPC" w:hAnsi="BrowalliaUPC" w:cs="BrowalliaUPC"/>
                <w:sz w:val="28"/>
                <w:szCs w:val="28"/>
                <w:cs/>
              </w:rPr>
              <w:t>,</w:t>
            </w:r>
            <w:r w:rsidRPr="00A2347A">
              <w:rPr>
                <w:rFonts w:ascii="BrowalliaUPC" w:hAnsi="BrowalliaUPC" w:cs="BrowalliaUPC"/>
                <w:sz w:val="28"/>
                <w:szCs w:val="28"/>
              </w:rPr>
              <w:t>524</w:t>
            </w:r>
          </w:p>
        </w:tc>
        <w:tc>
          <w:tcPr>
            <w:tcW w:w="1251" w:type="dxa"/>
            <w:vAlign w:val="center"/>
          </w:tcPr>
          <w:p w14:paraId="60AF54D5" w14:textId="04A5BA46"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520</w:t>
            </w:r>
            <w:r w:rsidR="003A3E9D" w:rsidRPr="00770013">
              <w:rPr>
                <w:rFonts w:ascii="BrowalliaUPC" w:hAnsi="BrowalliaUPC" w:cs="BrowalliaUPC"/>
                <w:sz w:val="28"/>
                <w:szCs w:val="28"/>
                <w:lang w:val="en-GB"/>
              </w:rPr>
              <w:t>,</w:t>
            </w:r>
            <w:r w:rsidRPr="00A2347A">
              <w:rPr>
                <w:rFonts w:ascii="BrowalliaUPC" w:hAnsi="BrowalliaUPC" w:cs="BrowalliaUPC"/>
                <w:sz w:val="28"/>
                <w:szCs w:val="28"/>
              </w:rPr>
              <w:t>298</w:t>
            </w:r>
          </w:p>
        </w:tc>
        <w:tc>
          <w:tcPr>
            <w:tcW w:w="1224" w:type="dxa"/>
            <w:vAlign w:val="center"/>
          </w:tcPr>
          <w:p w14:paraId="415661A5" w14:textId="2B43E369"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520</w:t>
            </w:r>
            <w:r w:rsidR="003A3E9D" w:rsidRPr="00770013">
              <w:rPr>
                <w:rFonts w:ascii="BrowalliaUPC" w:hAnsi="BrowalliaUPC" w:cs="BrowalliaUPC"/>
                <w:sz w:val="28"/>
                <w:szCs w:val="28"/>
                <w:lang w:val="en-GB"/>
              </w:rPr>
              <w:t>,</w:t>
            </w:r>
            <w:r w:rsidRPr="00A2347A">
              <w:rPr>
                <w:rFonts w:ascii="BrowalliaUPC" w:hAnsi="BrowalliaUPC" w:cs="BrowalliaUPC"/>
                <w:sz w:val="28"/>
                <w:szCs w:val="28"/>
              </w:rPr>
              <w:t>298</w:t>
            </w:r>
          </w:p>
        </w:tc>
      </w:tr>
      <w:tr w:rsidR="00D30645" w:rsidRPr="00770013" w14:paraId="231C617A" w14:textId="77777777" w:rsidTr="004819F3">
        <w:trPr>
          <w:trHeight w:val="568"/>
        </w:trPr>
        <w:tc>
          <w:tcPr>
            <w:tcW w:w="4158" w:type="dxa"/>
          </w:tcPr>
          <w:p w14:paraId="7D153A32" w14:textId="77777777" w:rsidR="00D30645" w:rsidRPr="00770013" w:rsidRDefault="00D30645" w:rsidP="00B01C49">
            <w:pPr>
              <w:ind w:right="-36"/>
              <w:jc w:val="thaiDistribute"/>
              <w:rPr>
                <w:rFonts w:ascii="BrowalliaUPC" w:hAnsi="BrowalliaUPC" w:cs="BrowalliaUPC"/>
                <w:sz w:val="28"/>
                <w:szCs w:val="28"/>
              </w:rPr>
            </w:pPr>
            <w:r w:rsidRPr="00770013">
              <w:rPr>
                <w:rFonts w:ascii="BrowalliaUPC" w:hAnsi="BrowalliaUPC" w:cs="BrowalliaUPC"/>
                <w:sz w:val="28"/>
                <w:szCs w:val="28"/>
                <w:cs/>
              </w:rPr>
              <w:t>เงินลงทุนที่วัดมูลค่ายุติธรรมผ่านกำไรขาดทุน</w:t>
            </w:r>
          </w:p>
          <w:p w14:paraId="32668BCC" w14:textId="77777777" w:rsidR="00D30645" w:rsidRPr="00770013" w:rsidRDefault="00D30645" w:rsidP="00B01C49">
            <w:pPr>
              <w:ind w:left="612" w:right="-36" w:hanging="612"/>
              <w:jc w:val="thaiDistribute"/>
              <w:rPr>
                <w:rFonts w:ascii="BrowalliaUPC" w:hAnsi="BrowalliaUPC" w:cs="BrowalliaUPC"/>
                <w:sz w:val="28"/>
                <w:szCs w:val="28"/>
                <w:cs/>
              </w:rPr>
            </w:pPr>
            <w:r w:rsidRPr="00770013">
              <w:rPr>
                <w:rFonts w:ascii="BrowalliaUPC" w:hAnsi="BrowalliaUPC" w:cs="BrowalliaUPC"/>
                <w:sz w:val="28"/>
                <w:szCs w:val="28"/>
                <w:cs/>
              </w:rPr>
              <w:t xml:space="preserve">   เบ็ดเสร็จอื่น</w:t>
            </w:r>
          </w:p>
        </w:tc>
        <w:tc>
          <w:tcPr>
            <w:tcW w:w="1206" w:type="dxa"/>
            <w:vAlign w:val="bottom"/>
          </w:tcPr>
          <w:p w14:paraId="230DDFDC" w14:textId="4B7D1FB6"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369</w:t>
            </w:r>
            <w:r w:rsidR="003A3E9D" w:rsidRPr="00770013">
              <w:rPr>
                <w:rFonts w:ascii="BrowalliaUPC" w:hAnsi="BrowalliaUPC" w:cs="BrowalliaUPC"/>
                <w:sz w:val="28"/>
                <w:szCs w:val="28"/>
                <w:cs/>
              </w:rPr>
              <w:t>,</w:t>
            </w:r>
            <w:r w:rsidRPr="00A2347A">
              <w:rPr>
                <w:rFonts w:ascii="BrowalliaUPC" w:hAnsi="BrowalliaUPC" w:cs="BrowalliaUPC"/>
                <w:sz w:val="28"/>
                <w:szCs w:val="28"/>
              </w:rPr>
              <w:t>918</w:t>
            </w:r>
          </w:p>
        </w:tc>
        <w:tc>
          <w:tcPr>
            <w:tcW w:w="1224" w:type="dxa"/>
            <w:vAlign w:val="bottom"/>
          </w:tcPr>
          <w:p w14:paraId="6651D116" w14:textId="330947FB"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296</w:t>
            </w:r>
            <w:r w:rsidR="003A3E9D" w:rsidRPr="00770013">
              <w:rPr>
                <w:rFonts w:ascii="BrowalliaUPC" w:hAnsi="BrowalliaUPC" w:cs="BrowalliaUPC"/>
                <w:sz w:val="28"/>
                <w:szCs w:val="28"/>
                <w:cs/>
              </w:rPr>
              <w:t>,</w:t>
            </w:r>
            <w:r w:rsidRPr="00A2347A">
              <w:rPr>
                <w:rFonts w:ascii="BrowalliaUPC" w:hAnsi="BrowalliaUPC" w:cs="BrowalliaUPC"/>
                <w:sz w:val="28"/>
                <w:szCs w:val="28"/>
              </w:rPr>
              <w:t>526</w:t>
            </w:r>
          </w:p>
        </w:tc>
        <w:tc>
          <w:tcPr>
            <w:tcW w:w="1251" w:type="dxa"/>
            <w:vAlign w:val="bottom"/>
          </w:tcPr>
          <w:p w14:paraId="6BCF34D9" w14:textId="5B42BA12" w:rsidR="00D30645" w:rsidRPr="00770013" w:rsidRDefault="00A2347A" w:rsidP="004819F3">
            <w:pPr>
              <w:pBdr>
                <w:bottom w:val="single" w:sz="4" w:space="1" w:color="auto"/>
              </w:pBdr>
              <w:ind w:right="-36"/>
              <w:jc w:val="right"/>
              <w:rPr>
                <w:rFonts w:ascii="BrowalliaUPC" w:hAnsi="BrowalliaUPC" w:cs="BrowalliaUPC"/>
                <w:sz w:val="28"/>
                <w:szCs w:val="28"/>
              </w:rPr>
            </w:pPr>
            <w:r w:rsidRPr="00A2347A">
              <w:rPr>
                <w:rFonts w:ascii="BrowalliaUPC" w:hAnsi="BrowalliaUPC" w:cs="BrowalliaUPC"/>
                <w:sz w:val="28"/>
                <w:szCs w:val="28"/>
              </w:rPr>
              <w:t>348</w:t>
            </w:r>
            <w:r w:rsidR="003A3E9D" w:rsidRPr="00770013">
              <w:rPr>
                <w:rFonts w:ascii="BrowalliaUPC" w:hAnsi="BrowalliaUPC" w:cs="BrowalliaUPC"/>
                <w:sz w:val="28"/>
                <w:szCs w:val="28"/>
              </w:rPr>
              <w:t>,</w:t>
            </w:r>
            <w:r w:rsidRPr="00A2347A">
              <w:rPr>
                <w:rFonts w:ascii="BrowalliaUPC" w:hAnsi="BrowalliaUPC" w:cs="BrowalliaUPC"/>
                <w:sz w:val="28"/>
                <w:szCs w:val="28"/>
              </w:rPr>
              <w:t>394</w:t>
            </w:r>
          </w:p>
        </w:tc>
        <w:tc>
          <w:tcPr>
            <w:tcW w:w="1224" w:type="dxa"/>
            <w:vAlign w:val="bottom"/>
          </w:tcPr>
          <w:p w14:paraId="072B4C57" w14:textId="7186C6A7" w:rsidR="00D30645" w:rsidRPr="00770013" w:rsidRDefault="00A2347A" w:rsidP="004819F3">
            <w:pPr>
              <w:pBdr>
                <w:bottom w:val="single" w:sz="4" w:space="1" w:color="auto"/>
              </w:pBdr>
              <w:ind w:right="-36"/>
              <w:jc w:val="right"/>
              <w:rPr>
                <w:rFonts w:ascii="BrowalliaUPC" w:hAnsi="BrowalliaUPC" w:cs="BrowalliaUPC"/>
                <w:sz w:val="28"/>
                <w:szCs w:val="28"/>
                <w:cs/>
              </w:rPr>
            </w:pPr>
            <w:r w:rsidRPr="00A2347A">
              <w:rPr>
                <w:rFonts w:ascii="BrowalliaUPC" w:hAnsi="BrowalliaUPC" w:cs="BrowalliaUPC"/>
                <w:sz w:val="28"/>
                <w:szCs w:val="28"/>
              </w:rPr>
              <w:t>279</w:t>
            </w:r>
            <w:r w:rsidR="003A3E9D" w:rsidRPr="00770013">
              <w:rPr>
                <w:rFonts w:ascii="BrowalliaUPC" w:hAnsi="BrowalliaUPC" w:cs="BrowalliaUPC"/>
                <w:sz w:val="28"/>
                <w:szCs w:val="28"/>
              </w:rPr>
              <w:t>,</w:t>
            </w:r>
            <w:r w:rsidRPr="00A2347A">
              <w:rPr>
                <w:rFonts w:ascii="BrowalliaUPC" w:hAnsi="BrowalliaUPC" w:cs="BrowalliaUPC"/>
                <w:sz w:val="28"/>
                <w:szCs w:val="28"/>
              </w:rPr>
              <w:t>307</w:t>
            </w:r>
          </w:p>
        </w:tc>
      </w:tr>
      <w:tr w:rsidR="00D30645" w:rsidRPr="00770013" w14:paraId="7EF5DC98" w14:textId="77777777" w:rsidTr="00EA0E38">
        <w:tc>
          <w:tcPr>
            <w:tcW w:w="4158" w:type="dxa"/>
          </w:tcPr>
          <w:p w14:paraId="12D43DD2"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รวมเงินลงทุนระยะยาวอื่น </w:t>
            </w:r>
          </w:p>
        </w:tc>
        <w:tc>
          <w:tcPr>
            <w:tcW w:w="1206" w:type="dxa"/>
            <w:vAlign w:val="center"/>
          </w:tcPr>
          <w:p w14:paraId="7354531D" w14:textId="2862156A"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1</w:t>
            </w:r>
            <w:r w:rsidR="003A3E9D" w:rsidRPr="00770013">
              <w:rPr>
                <w:rFonts w:ascii="BrowalliaUPC" w:hAnsi="BrowalliaUPC" w:cs="BrowalliaUPC"/>
                <w:sz w:val="28"/>
                <w:szCs w:val="28"/>
              </w:rPr>
              <w:t>,</w:t>
            </w:r>
            <w:r w:rsidRPr="00A2347A">
              <w:rPr>
                <w:rFonts w:ascii="BrowalliaUPC" w:hAnsi="BrowalliaUPC" w:cs="BrowalliaUPC"/>
                <w:sz w:val="28"/>
                <w:szCs w:val="28"/>
              </w:rPr>
              <w:t>025</w:t>
            </w:r>
            <w:r w:rsidR="003A3E9D" w:rsidRPr="00770013">
              <w:rPr>
                <w:rFonts w:ascii="BrowalliaUPC" w:hAnsi="BrowalliaUPC" w:cs="BrowalliaUPC"/>
                <w:sz w:val="28"/>
                <w:szCs w:val="28"/>
              </w:rPr>
              <w:t>,</w:t>
            </w:r>
            <w:r w:rsidRPr="00A2347A">
              <w:rPr>
                <w:rFonts w:ascii="BrowalliaUPC" w:hAnsi="BrowalliaUPC" w:cs="BrowalliaUPC"/>
                <w:sz w:val="28"/>
                <w:szCs w:val="28"/>
              </w:rPr>
              <w:t>442</w:t>
            </w:r>
          </w:p>
        </w:tc>
        <w:tc>
          <w:tcPr>
            <w:tcW w:w="1224" w:type="dxa"/>
            <w:vAlign w:val="center"/>
          </w:tcPr>
          <w:p w14:paraId="050577B9"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952,050</w:t>
            </w:r>
          </w:p>
        </w:tc>
        <w:tc>
          <w:tcPr>
            <w:tcW w:w="1251" w:type="dxa"/>
            <w:vAlign w:val="center"/>
          </w:tcPr>
          <w:p w14:paraId="3DCEB52C" w14:textId="7AED34A7"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868</w:t>
            </w:r>
            <w:r w:rsidR="003A3E9D" w:rsidRPr="00770013">
              <w:rPr>
                <w:rFonts w:ascii="BrowalliaUPC" w:hAnsi="BrowalliaUPC" w:cs="BrowalliaUPC"/>
                <w:sz w:val="28"/>
                <w:szCs w:val="28"/>
              </w:rPr>
              <w:t>,</w:t>
            </w:r>
            <w:r w:rsidRPr="00A2347A">
              <w:rPr>
                <w:rFonts w:ascii="BrowalliaUPC" w:hAnsi="BrowalliaUPC" w:cs="BrowalliaUPC"/>
                <w:sz w:val="28"/>
                <w:szCs w:val="28"/>
              </w:rPr>
              <w:t>692</w:t>
            </w:r>
          </w:p>
        </w:tc>
        <w:tc>
          <w:tcPr>
            <w:tcW w:w="1224" w:type="dxa"/>
            <w:vAlign w:val="center"/>
          </w:tcPr>
          <w:p w14:paraId="3E091EF8"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799,605</w:t>
            </w:r>
          </w:p>
        </w:tc>
      </w:tr>
    </w:tbl>
    <w:p w14:paraId="6C363F8E" w14:textId="77777777" w:rsidR="00E77678" w:rsidRPr="00770013" w:rsidRDefault="00E77678" w:rsidP="00D30645">
      <w:pPr>
        <w:tabs>
          <w:tab w:val="left" w:pos="2160"/>
        </w:tabs>
        <w:ind w:left="426" w:right="-43"/>
        <w:jc w:val="both"/>
        <w:rPr>
          <w:rFonts w:ascii="BrowalliaUPC" w:hAnsi="BrowalliaUPC" w:cs="BrowalliaUPC"/>
          <w:sz w:val="28"/>
          <w:szCs w:val="28"/>
        </w:rPr>
      </w:pPr>
    </w:p>
    <w:p w14:paraId="19FA0BFE" w14:textId="77777777" w:rsidR="00D30645" w:rsidRPr="00770013" w:rsidRDefault="00D30645" w:rsidP="00D30645">
      <w:pPr>
        <w:tabs>
          <w:tab w:val="left" w:pos="2160"/>
        </w:tabs>
        <w:ind w:left="426" w:right="-43"/>
        <w:jc w:val="both"/>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รายการเคลื่อนไหวของเงินลงทุนระยะยาวอื่นในระหว่างปีสิ้นสุดวันที่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มีดังต่อไปนี้</w:t>
      </w:r>
    </w:p>
    <w:p w14:paraId="28AAC12D" w14:textId="77777777" w:rsidR="00D30645" w:rsidRPr="00770013" w:rsidRDefault="00D30645" w:rsidP="00D30645">
      <w:pPr>
        <w:tabs>
          <w:tab w:val="left" w:pos="2160"/>
        </w:tabs>
        <w:ind w:left="426" w:right="-43"/>
        <w:jc w:val="both"/>
        <w:rPr>
          <w:rFonts w:ascii="BrowalliaUPC" w:hAnsi="BrowalliaUPC" w:cs="BrowalliaUPC"/>
          <w:sz w:val="20"/>
          <w:szCs w:val="20"/>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D30645" w:rsidRPr="00770013" w14:paraId="34E6E2B3" w14:textId="77777777" w:rsidTr="00EA0E38">
        <w:trPr>
          <w:trHeight w:val="203"/>
        </w:trPr>
        <w:tc>
          <w:tcPr>
            <w:tcW w:w="4158" w:type="dxa"/>
          </w:tcPr>
          <w:p w14:paraId="39C1B423"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572885EB" w14:textId="77777777" w:rsidR="00D30645" w:rsidRPr="00770013" w:rsidRDefault="00D30645" w:rsidP="0068032C">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48A67518" w14:textId="77777777" w:rsidR="00D30645" w:rsidRPr="00770013" w:rsidRDefault="00D30645" w:rsidP="0068032C">
            <w:pPr>
              <w:tabs>
                <w:tab w:val="left" w:pos="900"/>
                <w:tab w:val="left" w:pos="2160"/>
              </w:tabs>
              <w:ind w:left="378" w:right="-43"/>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D30645" w:rsidRPr="00770013" w14:paraId="0AE26580" w14:textId="77777777" w:rsidTr="00EA0E38">
        <w:tc>
          <w:tcPr>
            <w:tcW w:w="4158" w:type="dxa"/>
          </w:tcPr>
          <w:p w14:paraId="1893C3B9" w14:textId="77777777" w:rsidR="00D30645" w:rsidRPr="00770013" w:rsidRDefault="00D30645" w:rsidP="0068032C">
            <w:pPr>
              <w:ind w:right="-36"/>
              <w:rPr>
                <w:rFonts w:ascii="BrowalliaUPC" w:hAnsi="BrowalliaUPC" w:cs="BrowalliaUPC"/>
                <w:sz w:val="28"/>
                <w:szCs w:val="28"/>
              </w:rPr>
            </w:pPr>
          </w:p>
        </w:tc>
        <w:tc>
          <w:tcPr>
            <w:tcW w:w="2430" w:type="dxa"/>
            <w:gridSpan w:val="2"/>
          </w:tcPr>
          <w:p w14:paraId="77C849C0"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75" w:type="dxa"/>
            <w:gridSpan w:val="2"/>
          </w:tcPr>
          <w:p w14:paraId="59C237C5" w14:textId="77777777" w:rsidR="00D30645" w:rsidRPr="00770013" w:rsidRDefault="00D30645" w:rsidP="0068032C">
            <w:pPr>
              <w:pBdr>
                <w:bottom w:val="single" w:sz="6"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30645" w:rsidRPr="00770013" w14:paraId="25697343" w14:textId="77777777" w:rsidTr="00EA0E38">
        <w:tc>
          <w:tcPr>
            <w:tcW w:w="4158" w:type="dxa"/>
          </w:tcPr>
          <w:p w14:paraId="2A5C8651" w14:textId="77777777" w:rsidR="00D30645" w:rsidRPr="00770013" w:rsidRDefault="00D30645" w:rsidP="0068032C">
            <w:pPr>
              <w:ind w:right="-36"/>
              <w:rPr>
                <w:rFonts w:ascii="BrowalliaUPC" w:hAnsi="BrowalliaUPC" w:cs="BrowalliaUPC"/>
                <w:sz w:val="28"/>
                <w:szCs w:val="28"/>
              </w:rPr>
            </w:pPr>
          </w:p>
        </w:tc>
        <w:tc>
          <w:tcPr>
            <w:tcW w:w="1206" w:type="dxa"/>
            <w:vAlign w:val="bottom"/>
          </w:tcPr>
          <w:p w14:paraId="3A998859"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2F109DA4"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51" w:type="dxa"/>
            <w:vAlign w:val="bottom"/>
          </w:tcPr>
          <w:p w14:paraId="2B7C7838"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611CB570" w14:textId="77777777" w:rsidR="00D30645" w:rsidRPr="00770013" w:rsidRDefault="00D30645" w:rsidP="0068032C">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30645" w:rsidRPr="00770013" w14:paraId="3426F0BD" w14:textId="77777777" w:rsidTr="00EA0E38">
        <w:trPr>
          <w:trHeight w:val="283"/>
        </w:trPr>
        <w:tc>
          <w:tcPr>
            <w:tcW w:w="4158" w:type="dxa"/>
          </w:tcPr>
          <w:p w14:paraId="5977A88E" w14:textId="77777777" w:rsidR="00D30645" w:rsidRPr="00770013" w:rsidRDefault="00D30645" w:rsidP="0068032C">
            <w:pPr>
              <w:ind w:right="-36"/>
              <w:rPr>
                <w:rFonts w:ascii="BrowalliaUPC" w:hAnsi="BrowalliaUPC" w:cs="BrowalliaUPC"/>
                <w:sz w:val="22"/>
                <w:szCs w:val="22"/>
                <w:cs/>
              </w:rPr>
            </w:pPr>
          </w:p>
        </w:tc>
        <w:tc>
          <w:tcPr>
            <w:tcW w:w="1206" w:type="dxa"/>
          </w:tcPr>
          <w:p w14:paraId="5E8A39E8" w14:textId="77777777" w:rsidR="00D30645" w:rsidRPr="00770013" w:rsidRDefault="00D30645" w:rsidP="0068032C">
            <w:pPr>
              <w:ind w:right="-36"/>
              <w:jc w:val="right"/>
              <w:rPr>
                <w:rFonts w:ascii="BrowalliaUPC" w:hAnsi="BrowalliaUPC" w:cs="BrowalliaUPC"/>
                <w:sz w:val="22"/>
                <w:szCs w:val="22"/>
              </w:rPr>
            </w:pPr>
          </w:p>
        </w:tc>
        <w:tc>
          <w:tcPr>
            <w:tcW w:w="1224" w:type="dxa"/>
          </w:tcPr>
          <w:p w14:paraId="77DC6FD1" w14:textId="77777777" w:rsidR="00D30645" w:rsidRPr="00770013" w:rsidRDefault="00D30645" w:rsidP="0068032C">
            <w:pPr>
              <w:ind w:right="-36"/>
              <w:jc w:val="right"/>
              <w:rPr>
                <w:rFonts w:ascii="BrowalliaUPC" w:hAnsi="BrowalliaUPC" w:cs="BrowalliaUPC"/>
                <w:sz w:val="22"/>
                <w:szCs w:val="22"/>
              </w:rPr>
            </w:pPr>
          </w:p>
        </w:tc>
        <w:tc>
          <w:tcPr>
            <w:tcW w:w="1251" w:type="dxa"/>
          </w:tcPr>
          <w:p w14:paraId="5EBA8C66" w14:textId="77777777" w:rsidR="00D30645" w:rsidRPr="00770013" w:rsidRDefault="00D30645" w:rsidP="0068032C">
            <w:pPr>
              <w:ind w:right="-36"/>
              <w:jc w:val="right"/>
              <w:rPr>
                <w:rFonts w:ascii="BrowalliaUPC" w:hAnsi="BrowalliaUPC" w:cs="BrowalliaUPC"/>
                <w:sz w:val="22"/>
                <w:szCs w:val="22"/>
                <w:cs/>
              </w:rPr>
            </w:pPr>
          </w:p>
        </w:tc>
        <w:tc>
          <w:tcPr>
            <w:tcW w:w="1224" w:type="dxa"/>
          </w:tcPr>
          <w:p w14:paraId="35A91F6A" w14:textId="77777777" w:rsidR="00D30645" w:rsidRPr="00770013" w:rsidRDefault="00D30645" w:rsidP="0068032C">
            <w:pPr>
              <w:ind w:right="-36"/>
              <w:jc w:val="right"/>
              <w:rPr>
                <w:rFonts w:ascii="BrowalliaUPC" w:hAnsi="BrowalliaUPC" w:cs="BrowalliaUPC"/>
                <w:sz w:val="22"/>
                <w:szCs w:val="22"/>
                <w:cs/>
              </w:rPr>
            </w:pPr>
          </w:p>
        </w:tc>
      </w:tr>
      <w:tr w:rsidR="00D30645" w:rsidRPr="00770013" w14:paraId="4788E9D1" w14:textId="77777777" w:rsidTr="00EA0E38">
        <w:tc>
          <w:tcPr>
            <w:tcW w:w="4158" w:type="dxa"/>
          </w:tcPr>
          <w:p w14:paraId="54EE4439"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มกราคม</w:t>
            </w:r>
          </w:p>
        </w:tc>
        <w:tc>
          <w:tcPr>
            <w:tcW w:w="1206" w:type="dxa"/>
            <w:vAlign w:val="center"/>
          </w:tcPr>
          <w:p w14:paraId="53BC1613" w14:textId="0C815EF7"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952</w:t>
            </w:r>
            <w:r w:rsidR="00BB2CA4" w:rsidRPr="00770013">
              <w:rPr>
                <w:rFonts w:ascii="BrowalliaUPC" w:hAnsi="BrowalliaUPC" w:cs="BrowalliaUPC"/>
                <w:sz w:val="28"/>
                <w:szCs w:val="28"/>
              </w:rPr>
              <w:t>,</w:t>
            </w:r>
            <w:r w:rsidRPr="00A2347A">
              <w:rPr>
                <w:rFonts w:ascii="BrowalliaUPC" w:hAnsi="BrowalliaUPC" w:cs="BrowalliaUPC"/>
                <w:sz w:val="28"/>
                <w:szCs w:val="28"/>
              </w:rPr>
              <w:t>050</w:t>
            </w:r>
          </w:p>
        </w:tc>
        <w:tc>
          <w:tcPr>
            <w:tcW w:w="1224" w:type="dxa"/>
            <w:vAlign w:val="center"/>
          </w:tcPr>
          <w:p w14:paraId="71A7A8CC"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rPr>
              <w:t>909,765</w:t>
            </w:r>
          </w:p>
        </w:tc>
        <w:tc>
          <w:tcPr>
            <w:tcW w:w="1251" w:type="dxa"/>
            <w:vAlign w:val="center"/>
          </w:tcPr>
          <w:p w14:paraId="48038867" w14:textId="3EBFE57D" w:rsidR="00D30645" w:rsidRPr="00770013" w:rsidRDefault="00A2347A" w:rsidP="0068032C">
            <w:pPr>
              <w:tabs>
                <w:tab w:val="center" w:pos="1101"/>
                <w:tab w:val="right" w:pos="2184"/>
              </w:tabs>
              <w:ind w:right="-36"/>
              <w:jc w:val="right"/>
              <w:rPr>
                <w:rFonts w:ascii="BrowalliaUPC" w:hAnsi="BrowalliaUPC" w:cs="BrowalliaUPC"/>
                <w:sz w:val="28"/>
                <w:szCs w:val="28"/>
                <w:lang w:val="en-GB"/>
              </w:rPr>
            </w:pPr>
            <w:r w:rsidRPr="00A2347A">
              <w:rPr>
                <w:rFonts w:ascii="BrowalliaUPC" w:hAnsi="BrowalliaUPC" w:cs="BrowalliaUPC"/>
                <w:sz w:val="28"/>
                <w:szCs w:val="28"/>
              </w:rPr>
              <w:t>799</w:t>
            </w:r>
            <w:r w:rsidR="00BB2CA4" w:rsidRPr="00770013">
              <w:rPr>
                <w:rFonts w:ascii="BrowalliaUPC" w:hAnsi="BrowalliaUPC" w:cs="BrowalliaUPC"/>
                <w:sz w:val="28"/>
                <w:szCs w:val="28"/>
                <w:lang w:val="en-GB"/>
              </w:rPr>
              <w:t>,</w:t>
            </w:r>
            <w:r w:rsidRPr="00A2347A">
              <w:rPr>
                <w:rFonts w:ascii="BrowalliaUPC" w:hAnsi="BrowalliaUPC" w:cs="BrowalliaUPC"/>
                <w:sz w:val="28"/>
                <w:szCs w:val="28"/>
              </w:rPr>
              <w:t>605</w:t>
            </w:r>
          </w:p>
        </w:tc>
        <w:tc>
          <w:tcPr>
            <w:tcW w:w="1224" w:type="dxa"/>
            <w:vAlign w:val="center"/>
          </w:tcPr>
          <w:p w14:paraId="4A94BFA5" w14:textId="77777777" w:rsidR="00D30645" w:rsidRPr="00770013" w:rsidRDefault="00D30645" w:rsidP="0068032C">
            <w:pPr>
              <w:tabs>
                <w:tab w:val="center" w:pos="1101"/>
                <w:tab w:val="right" w:pos="2184"/>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749,030</w:t>
            </w:r>
          </w:p>
        </w:tc>
      </w:tr>
      <w:tr w:rsidR="00D30645" w:rsidRPr="00770013" w14:paraId="5997C70E" w14:textId="77777777" w:rsidTr="00EA0E38">
        <w:tc>
          <w:tcPr>
            <w:tcW w:w="4158" w:type="dxa"/>
          </w:tcPr>
          <w:p w14:paraId="6A7EDEB3" w14:textId="77777777" w:rsidR="00D30645" w:rsidRPr="00770013" w:rsidRDefault="00D30645" w:rsidP="0068032C">
            <w:pPr>
              <w:ind w:right="-36"/>
              <w:rPr>
                <w:rFonts w:ascii="BrowalliaUPC" w:hAnsi="BrowalliaUPC" w:cs="BrowalliaUPC"/>
                <w:sz w:val="28"/>
                <w:szCs w:val="28"/>
                <w:cs/>
              </w:rPr>
            </w:pPr>
            <w:r w:rsidRPr="00770013">
              <w:rPr>
                <w:rFonts w:ascii="BrowalliaUPC" w:hAnsi="BrowalliaUPC" w:cs="BrowalliaUPC"/>
                <w:sz w:val="28"/>
                <w:szCs w:val="28"/>
                <w:cs/>
              </w:rPr>
              <w:t>บวก : เงินลงทุนเพิ่ม</w:t>
            </w:r>
          </w:p>
        </w:tc>
        <w:tc>
          <w:tcPr>
            <w:tcW w:w="1206" w:type="dxa"/>
            <w:vAlign w:val="bottom"/>
          </w:tcPr>
          <w:p w14:paraId="203268D3" w14:textId="485DF264" w:rsidR="00D30645" w:rsidRPr="00770013" w:rsidRDefault="00F5302C" w:rsidP="0068032C">
            <w:pP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48EC1A6D"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rPr>
              <w:t>200,000</w:t>
            </w:r>
          </w:p>
        </w:tc>
        <w:tc>
          <w:tcPr>
            <w:tcW w:w="1251" w:type="dxa"/>
            <w:vAlign w:val="bottom"/>
          </w:tcPr>
          <w:p w14:paraId="24BEB525" w14:textId="539FE96D" w:rsidR="00D30645" w:rsidRPr="00770013" w:rsidRDefault="00F5302C" w:rsidP="0068032C">
            <w:pPr>
              <w:tabs>
                <w:tab w:val="center" w:pos="1101"/>
                <w:tab w:val="right" w:pos="2184"/>
              </w:tabs>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43381559" w14:textId="77777777" w:rsidR="00D30645" w:rsidRPr="00770013" w:rsidRDefault="00D30645" w:rsidP="0068032C">
            <w:pPr>
              <w:tabs>
                <w:tab w:val="center" w:pos="1101"/>
                <w:tab w:val="right" w:pos="2184"/>
              </w:tabs>
              <w:ind w:right="-36"/>
              <w:jc w:val="right"/>
              <w:rPr>
                <w:rFonts w:ascii="BrowalliaUPC" w:hAnsi="BrowalliaUPC" w:cs="BrowalliaUPC"/>
                <w:sz w:val="28"/>
                <w:szCs w:val="28"/>
              </w:rPr>
            </w:pPr>
            <w:r w:rsidRPr="00770013">
              <w:rPr>
                <w:rFonts w:ascii="BrowalliaUPC" w:hAnsi="BrowalliaUPC" w:cs="BrowalliaUPC"/>
                <w:sz w:val="28"/>
                <w:szCs w:val="28"/>
              </w:rPr>
              <w:t>200,000</w:t>
            </w:r>
          </w:p>
        </w:tc>
      </w:tr>
      <w:tr w:rsidR="00D30645" w:rsidRPr="00770013" w14:paraId="58B54691" w14:textId="77777777" w:rsidTr="00EA0E38">
        <w:tc>
          <w:tcPr>
            <w:tcW w:w="4158" w:type="dxa"/>
          </w:tcPr>
          <w:p w14:paraId="19ACB98C" w14:textId="3AA68532" w:rsidR="00D30645" w:rsidRPr="00770013" w:rsidRDefault="00BB2CA4" w:rsidP="0068032C">
            <w:pPr>
              <w:ind w:left="612" w:right="-36" w:hanging="612"/>
              <w:rPr>
                <w:rFonts w:ascii="BrowalliaUPC" w:hAnsi="BrowalliaUPC" w:cs="BrowalliaUPC"/>
                <w:sz w:val="28"/>
                <w:szCs w:val="28"/>
              </w:rPr>
            </w:pPr>
            <w:r w:rsidRPr="00770013">
              <w:rPr>
                <w:rFonts w:ascii="BrowalliaUPC" w:hAnsi="BrowalliaUPC" w:cs="BrowalliaUPC"/>
                <w:sz w:val="28"/>
                <w:szCs w:val="28"/>
                <w:cs/>
              </w:rPr>
              <w:t>บวก</w:t>
            </w:r>
            <w:r w:rsidR="00D30645" w:rsidRPr="00770013">
              <w:rPr>
                <w:rFonts w:ascii="BrowalliaUPC" w:hAnsi="BrowalliaUPC" w:cs="BrowalliaUPC"/>
                <w:sz w:val="28"/>
                <w:szCs w:val="28"/>
                <w:cs/>
              </w:rPr>
              <w:t xml:space="preserve"> </w:t>
            </w:r>
            <w:r w:rsidR="00D30645" w:rsidRPr="00770013">
              <w:rPr>
                <w:rFonts w:ascii="BrowalliaUPC" w:hAnsi="BrowalliaUPC" w:cs="BrowalliaUPC"/>
                <w:sz w:val="28"/>
                <w:szCs w:val="28"/>
                <w:cs/>
                <w:lang w:val="en-GB"/>
              </w:rPr>
              <w:t>:</w:t>
            </w:r>
            <w:r w:rsidR="005118D9">
              <w:rPr>
                <w:rFonts w:ascii="BrowalliaUPC" w:hAnsi="BrowalliaUPC" w:cs="BrowalliaUPC"/>
                <w:sz w:val="28"/>
                <w:szCs w:val="28"/>
                <w:lang w:val="en-GB"/>
              </w:rPr>
              <w:t xml:space="preserve"> </w:t>
            </w:r>
            <w:r w:rsidRPr="00770013">
              <w:rPr>
                <w:rFonts w:ascii="BrowalliaUPC" w:hAnsi="BrowalliaUPC" w:cs="BrowalliaUPC"/>
                <w:color w:val="000000" w:themeColor="text1"/>
                <w:sz w:val="28"/>
                <w:szCs w:val="28"/>
                <w:cs/>
              </w:rPr>
              <w:t>กำไร</w:t>
            </w:r>
            <w:r w:rsidR="00B66E8A">
              <w:rPr>
                <w:rFonts w:ascii="BrowalliaUPC" w:hAnsi="BrowalliaUPC" w:cs="BrowalliaUPC"/>
                <w:color w:val="000000" w:themeColor="text1"/>
                <w:sz w:val="28"/>
                <w:szCs w:val="28"/>
              </w:rPr>
              <w:t xml:space="preserve"> </w:t>
            </w:r>
            <w:r w:rsidR="00D44EEF" w:rsidRPr="00770013">
              <w:rPr>
                <w:rFonts w:ascii="BrowalliaUPC" w:hAnsi="BrowalliaUPC" w:cs="BrowalliaUPC"/>
                <w:color w:val="000000" w:themeColor="text1"/>
                <w:sz w:val="28"/>
                <w:szCs w:val="28"/>
                <w:cs/>
              </w:rPr>
              <w:t>(ขาดทุน)</w:t>
            </w:r>
            <w:r w:rsidR="00B66E8A">
              <w:rPr>
                <w:rFonts w:ascii="BrowalliaUPC" w:hAnsi="BrowalliaUPC" w:cs="BrowalliaUPC"/>
                <w:color w:val="000000" w:themeColor="text1"/>
                <w:sz w:val="28"/>
                <w:szCs w:val="28"/>
              </w:rPr>
              <w:t xml:space="preserve"> </w:t>
            </w:r>
            <w:r w:rsidR="00D30645" w:rsidRPr="00770013">
              <w:rPr>
                <w:rFonts w:ascii="BrowalliaUPC" w:hAnsi="BrowalliaUPC" w:cs="BrowalliaUPC"/>
                <w:color w:val="000000" w:themeColor="text1"/>
                <w:sz w:val="28"/>
                <w:szCs w:val="28"/>
                <w:cs/>
              </w:rPr>
              <w:t xml:space="preserve">ที่ยังไม่เกิดขึ้นจากการเปลี่ยนแปลงมูลค่ายุติธรรมของเงินลงทุน                                               </w:t>
            </w:r>
            <w:r w:rsidR="00D30645" w:rsidRPr="00770013">
              <w:rPr>
                <w:rFonts w:ascii="BrowalliaUPC" w:hAnsi="BrowalliaUPC" w:cs="BrowalliaUPC"/>
                <w:sz w:val="28"/>
                <w:szCs w:val="28"/>
                <w:cs/>
              </w:rPr>
              <w:t xml:space="preserve">                                         </w:t>
            </w:r>
          </w:p>
        </w:tc>
        <w:tc>
          <w:tcPr>
            <w:tcW w:w="1206" w:type="dxa"/>
            <w:vAlign w:val="bottom"/>
          </w:tcPr>
          <w:p w14:paraId="12570222" w14:textId="713B58FD"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73</w:t>
            </w:r>
            <w:r w:rsidR="00BB2CA4" w:rsidRPr="00770013">
              <w:rPr>
                <w:rFonts w:ascii="BrowalliaUPC" w:hAnsi="BrowalliaUPC" w:cs="BrowalliaUPC"/>
                <w:sz w:val="28"/>
                <w:szCs w:val="28"/>
              </w:rPr>
              <w:t>,</w:t>
            </w:r>
            <w:r w:rsidRPr="00A2347A">
              <w:rPr>
                <w:rFonts w:ascii="BrowalliaUPC" w:hAnsi="BrowalliaUPC" w:cs="BrowalliaUPC"/>
                <w:sz w:val="28"/>
                <w:szCs w:val="28"/>
              </w:rPr>
              <w:t>392</w:t>
            </w:r>
          </w:p>
        </w:tc>
        <w:tc>
          <w:tcPr>
            <w:tcW w:w="1224" w:type="dxa"/>
            <w:vAlign w:val="bottom"/>
          </w:tcPr>
          <w:p w14:paraId="2EF996C3"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142,300</w:t>
            </w:r>
            <w:r w:rsidRPr="00770013">
              <w:rPr>
                <w:rFonts w:ascii="BrowalliaUPC" w:hAnsi="BrowalliaUPC" w:cs="BrowalliaUPC"/>
                <w:sz w:val="28"/>
                <w:szCs w:val="28"/>
                <w:cs/>
              </w:rPr>
              <w:t>)</w:t>
            </w:r>
          </w:p>
        </w:tc>
        <w:tc>
          <w:tcPr>
            <w:tcW w:w="1251" w:type="dxa"/>
            <w:vAlign w:val="bottom"/>
          </w:tcPr>
          <w:p w14:paraId="38198A76" w14:textId="692D17AE" w:rsidR="00D30645" w:rsidRPr="00770013" w:rsidRDefault="00A2347A" w:rsidP="0068032C">
            <w:pPr>
              <w:ind w:right="-36"/>
              <w:jc w:val="right"/>
              <w:rPr>
                <w:rFonts w:ascii="BrowalliaUPC" w:hAnsi="BrowalliaUPC" w:cs="BrowalliaUPC"/>
                <w:sz w:val="28"/>
                <w:szCs w:val="28"/>
              </w:rPr>
            </w:pPr>
            <w:r w:rsidRPr="00A2347A">
              <w:rPr>
                <w:rFonts w:ascii="BrowalliaUPC" w:hAnsi="BrowalliaUPC" w:cs="BrowalliaUPC"/>
                <w:sz w:val="28"/>
                <w:szCs w:val="28"/>
              </w:rPr>
              <w:t>69</w:t>
            </w:r>
            <w:r w:rsidR="00BB2CA4" w:rsidRPr="00770013">
              <w:rPr>
                <w:rFonts w:ascii="BrowalliaUPC" w:hAnsi="BrowalliaUPC" w:cs="BrowalliaUPC"/>
                <w:sz w:val="28"/>
                <w:szCs w:val="28"/>
              </w:rPr>
              <w:t>,</w:t>
            </w:r>
            <w:r w:rsidRPr="00A2347A">
              <w:rPr>
                <w:rFonts w:ascii="BrowalliaUPC" w:hAnsi="BrowalliaUPC" w:cs="BrowalliaUPC"/>
                <w:sz w:val="28"/>
                <w:szCs w:val="28"/>
              </w:rPr>
              <w:t>087</w:t>
            </w:r>
          </w:p>
        </w:tc>
        <w:tc>
          <w:tcPr>
            <w:tcW w:w="1224" w:type="dxa"/>
            <w:vAlign w:val="bottom"/>
          </w:tcPr>
          <w:p w14:paraId="46E19F9E" w14:textId="77777777" w:rsidR="00D30645" w:rsidRPr="00770013" w:rsidRDefault="00D30645" w:rsidP="0068032C">
            <w:pP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134,010</w:t>
            </w:r>
            <w:r w:rsidRPr="00770013">
              <w:rPr>
                <w:rFonts w:ascii="BrowalliaUPC" w:hAnsi="BrowalliaUPC" w:cs="BrowalliaUPC"/>
                <w:sz w:val="28"/>
                <w:szCs w:val="28"/>
                <w:cs/>
              </w:rPr>
              <w:t>)</w:t>
            </w:r>
          </w:p>
        </w:tc>
      </w:tr>
      <w:tr w:rsidR="00D30645" w:rsidRPr="00770013" w14:paraId="409110A2" w14:textId="77777777" w:rsidTr="00EA0E38">
        <w:trPr>
          <w:trHeight w:val="153"/>
        </w:trPr>
        <w:tc>
          <w:tcPr>
            <w:tcW w:w="4158" w:type="dxa"/>
          </w:tcPr>
          <w:p w14:paraId="3D60FE2B" w14:textId="77777777" w:rsidR="00D30645" w:rsidRPr="00770013" w:rsidRDefault="00D30645" w:rsidP="0068032C">
            <w:pPr>
              <w:ind w:left="612" w:right="-36" w:hanging="612"/>
              <w:rPr>
                <w:rFonts w:ascii="BrowalliaUPC" w:hAnsi="BrowalliaUPC" w:cs="BrowalliaUPC"/>
                <w:sz w:val="28"/>
                <w:szCs w:val="28"/>
                <w:cs/>
              </w:rPr>
            </w:pPr>
            <w:r w:rsidRPr="00770013">
              <w:rPr>
                <w:rFonts w:ascii="BrowalliaUPC" w:hAnsi="BrowalliaUPC" w:cs="BrowalliaUPC"/>
                <w:sz w:val="28"/>
                <w:szCs w:val="28"/>
                <w:cs/>
              </w:rPr>
              <w:t>หัก : ค่าเผื่อการด้อยค่าเงินลงทุน</w:t>
            </w:r>
          </w:p>
        </w:tc>
        <w:tc>
          <w:tcPr>
            <w:tcW w:w="1206" w:type="dxa"/>
            <w:vAlign w:val="bottom"/>
          </w:tcPr>
          <w:p w14:paraId="4D039B20" w14:textId="5B2A3CFE" w:rsidR="00D30645" w:rsidRPr="00770013" w:rsidRDefault="00F5302C" w:rsidP="0068032C">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1E62FCDC" w14:textId="77777777" w:rsidR="00D30645" w:rsidRPr="00770013" w:rsidRDefault="00D30645" w:rsidP="0068032C">
            <w:pPr>
              <w:pBdr>
                <w:bottom w:val="single" w:sz="4" w:space="1" w:color="auto"/>
              </w:pBdr>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15,415</w:t>
            </w:r>
            <w:r w:rsidRPr="00770013">
              <w:rPr>
                <w:rFonts w:ascii="BrowalliaUPC" w:hAnsi="BrowalliaUPC" w:cs="BrowalliaUPC"/>
                <w:sz w:val="28"/>
                <w:szCs w:val="28"/>
                <w:cs/>
              </w:rPr>
              <w:t>)</w:t>
            </w:r>
          </w:p>
        </w:tc>
        <w:tc>
          <w:tcPr>
            <w:tcW w:w="1251" w:type="dxa"/>
            <w:vAlign w:val="bottom"/>
          </w:tcPr>
          <w:p w14:paraId="568B3C6B" w14:textId="1353B61B" w:rsidR="00D30645" w:rsidRPr="00770013" w:rsidRDefault="00F5302C" w:rsidP="0068032C">
            <w:pPr>
              <w:pBdr>
                <w:bottom w:val="single" w:sz="4" w:space="1" w:color="auto"/>
              </w:pBdr>
              <w:ind w:right="-36"/>
              <w:jc w:val="right"/>
              <w:rPr>
                <w:rFonts w:ascii="BrowalliaUPC" w:hAnsi="BrowalliaUPC" w:cs="BrowalliaUPC"/>
                <w:sz w:val="28"/>
                <w:szCs w:val="28"/>
              </w:rPr>
            </w:pPr>
            <w:r>
              <w:rPr>
                <w:rFonts w:ascii="BrowalliaUPC" w:hAnsi="BrowalliaUPC" w:cs="BrowalliaUPC"/>
                <w:sz w:val="28"/>
                <w:szCs w:val="28"/>
                <w:cs/>
              </w:rPr>
              <w:t>-</w:t>
            </w:r>
          </w:p>
        </w:tc>
        <w:tc>
          <w:tcPr>
            <w:tcW w:w="1224" w:type="dxa"/>
            <w:vAlign w:val="bottom"/>
          </w:tcPr>
          <w:p w14:paraId="3699AD10" w14:textId="77777777" w:rsidR="00D30645" w:rsidRPr="00770013" w:rsidRDefault="00D30645" w:rsidP="0068032C">
            <w:pPr>
              <w:pBdr>
                <w:bottom w:val="single" w:sz="4" w:space="1" w:color="auto"/>
              </w:pBdr>
              <w:ind w:right="-36"/>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15,415</w:t>
            </w:r>
            <w:r w:rsidRPr="00770013">
              <w:rPr>
                <w:rFonts w:ascii="BrowalliaUPC" w:hAnsi="BrowalliaUPC" w:cs="BrowalliaUPC"/>
                <w:sz w:val="28"/>
                <w:szCs w:val="28"/>
                <w:cs/>
              </w:rPr>
              <w:t>)</w:t>
            </w:r>
          </w:p>
        </w:tc>
      </w:tr>
      <w:tr w:rsidR="00D30645" w:rsidRPr="00770013" w14:paraId="4F1CD007" w14:textId="77777777" w:rsidTr="00EA0E38">
        <w:tc>
          <w:tcPr>
            <w:tcW w:w="4158" w:type="dxa"/>
          </w:tcPr>
          <w:p w14:paraId="1837FE2E" w14:textId="77777777" w:rsidR="00D30645" w:rsidRPr="00770013" w:rsidRDefault="00D30645" w:rsidP="0068032C">
            <w:pPr>
              <w:ind w:right="-36"/>
              <w:rPr>
                <w:rFonts w:ascii="BrowalliaUPC" w:hAnsi="BrowalliaUPC" w:cs="BrowalliaUPC"/>
                <w:sz w:val="28"/>
                <w:szCs w:val="28"/>
                <w:lang w:val="en-GB"/>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lang w:val="en-GB"/>
              </w:rPr>
              <w:t xml:space="preserve"> ธันวาคม</w:t>
            </w:r>
          </w:p>
        </w:tc>
        <w:tc>
          <w:tcPr>
            <w:tcW w:w="1206" w:type="dxa"/>
            <w:vAlign w:val="center"/>
          </w:tcPr>
          <w:p w14:paraId="371EF0B2" w14:textId="3A13BDFB"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1</w:t>
            </w:r>
            <w:r w:rsidR="00BB2CA4" w:rsidRPr="00770013">
              <w:rPr>
                <w:rFonts w:ascii="BrowalliaUPC" w:hAnsi="BrowalliaUPC" w:cs="BrowalliaUPC"/>
                <w:sz w:val="28"/>
                <w:szCs w:val="28"/>
              </w:rPr>
              <w:t>,</w:t>
            </w:r>
            <w:r w:rsidRPr="00A2347A">
              <w:rPr>
                <w:rFonts w:ascii="BrowalliaUPC" w:hAnsi="BrowalliaUPC" w:cs="BrowalliaUPC"/>
                <w:sz w:val="28"/>
                <w:szCs w:val="28"/>
              </w:rPr>
              <w:t>025</w:t>
            </w:r>
            <w:r w:rsidR="00BB2CA4" w:rsidRPr="00770013">
              <w:rPr>
                <w:rFonts w:ascii="BrowalliaUPC" w:hAnsi="BrowalliaUPC" w:cs="BrowalliaUPC"/>
                <w:sz w:val="28"/>
                <w:szCs w:val="28"/>
              </w:rPr>
              <w:t>,</w:t>
            </w:r>
            <w:r w:rsidRPr="00A2347A">
              <w:rPr>
                <w:rFonts w:ascii="BrowalliaUPC" w:hAnsi="BrowalliaUPC" w:cs="BrowalliaUPC"/>
                <w:sz w:val="28"/>
                <w:szCs w:val="28"/>
              </w:rPr>
              <w:t>442</w:t>
            </w:r>
          </w:p>
        </w:tc>
        <w:tc>
          <w:tcPr>
            <w:tcW w:w="1224" w:type="dxa"/>
            <w:vAlign w:val="center"/>
          </w:tcPr>
          <w:p w14:paraId="3904A92B"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952,050</w:t>
            </w:r>
          </w:p>
        </w:tc>
        <w:tc>
          <w:tcPr>
            <w:tcW w:w="1251" w:type="dxa"/>
            <w:vAlign w:val="center"/>
          </w:tcPr>
          <w:p w14:paraId="02DA9B8F" w14:textId="4863B9A4" w:rsidR="00D30645" w:rsidRPr="00770013" w:rsidRDefault="00A2347A" w:rsidP="0068032C">
            <w:pPr>
              <w:pBdr>
                <w:bottom w:val="single" w:sz="12" w:space="1" w:color="auto"/>
              </w:pBdr>
              <w:ind w:right="-36"/>
              <w:jc w:val="right"/>
              <w:rPr>
                <w:rFonts w:ascii="BrowalliaUPC" w:hAnsi="BrowalliaUPC" w:cs="BrowalliaUPC"/>
                <w:sz w:val="28"/>
                <w:szCs w:val="28"/>
              </w:rPr>
            </w:pPr>
            <w:r w:rsidRPr="00A2347A">
              <w:rPr>
                <w:rFonts w:ascii="BrowalliaUPC" w:hAnsi="BrowalliaUPC" w:cs="BrowalliaUPC"/>
                <w:sz w:val="28"/>
                <w:szCs w:val="28"/>
              </w:rPr>
              <w:t>868</w:t>
            </w:r>
            <w:r w:rsidR="00BB2CA4" w:rsidRPr="00770013">
              <w:rPr>
                <w:rFonts w:ascii="BrowalliaUPC" w:hAnsi="BrowalliaUPC" w:cs="BrowalliaUPC"/>
                <w:sz w:val="28"/>
                <w:szCs w:val="28"/>
              </w:rPr>
              <w:t>,</w:t>
            </w:r>
            <w:r w:rsidRPr="00A2347A">
              <w:rPr>
                <w:rFonts w:ascii="BrowalliaUPC" w:hAnsi="BrowalliaUPC" w:cs="BrowalliaUPC"/>
                <w:sz w:val="28"/>
                <w:szCs w:val="28"/>
              </w:rPr>
              <w:t>692</w:t>
            </w:r>
          </w:p>
        </w:tc>
        <w:tc>
          <w:tcPr>
            <w:tcW w:w="1224" w:type="dxa"/>
            <w:vAlign w:val="center"/>
          </w:tcPr>
          <w:p w14:paraId="178E74A0" w14:textId="77777777" w:rsidR="00D30645" w:rsidRPr="00770013" w:rsidRDefault="00D30645" w:rsidP="0068032C">
            <w:pPr>
              <w:pBdr>
                <w:bottom w:val="single" w:sz="12" w:space="1" w:color="auto"/>
              </w:pBdr>
              <w:ind w:right="-36"/>
              <w:jc w:val="right"/>
              <w:rPr>
                <w:rFonts w:ascii="BrowalliaUPC" w:hAnsi="BrowalliaUPC" w:cs="BrowalliaUPC"/>
                <w:sz w:val="28"/>
                <w:szCs w:val="28"/>
              </w:rPr>
            </w:pPr>
            <w:r w:rsidRPr="00770013">
              <w:rPr>
                <w:rFonts w:ascii="BrowalliaUPC" w:hAnsi="BrowalliaUPC" w:cs="BrowalliaUPC"/>
                <w:sz w:val="28"/>
                <w:szCs w:val="28"/>
              </w:rPr>
              <w:t>799,605</w:t>
            </w:r>
          </w:p>
        </w:tc>
      </w:tr>
    </w:tbl>
    <w:p w14:paraId="3D4DAD6E" w14:textId="77777777" w:rsidR="00DC6414" w:rsidRDefault="00DC6414" w:rsidP="00E77678">
      <w:pPr>
        <w:tabs>
          <w:tab w:val="left" w:pos="2160"/>
        </w:tabs>
        <w:ind w:left="426" w:right="-43"/>
        <w:jc w:val="both"/>
        <w:rPr>
          <w:rFonts w:ascii="BrowalliaUPC" w:hAnsi="BrowalliaUPC" w:cs="BrowalliaUPC"/>
          <w:sz w:val="28"/>
          <w:szCs w:val="28"/>
        </w:rPr>
      </w:pPr>
    </w:p>
    <w:p w14:paraId="5C190C4D" w14:textId="77777777" w:rsidR="00DC6414" w:rsidRDefault="00DC6414" w:rsidP="00E77678">
      <w:pPr>
        <w:tabs>
          <w:tab w:val="left" w:pos="2160"/>
        </w:tabs>
        <w:ind w:left="426" w:right="-43"/>
        <w:jc w:val="both"/>
        <w:rPr>
          <w:rFonts w:ascii="BrowalliaUPC" w:hAnsi="BrowalliaUPC" w:cs="BrowalliaUPC"/>
          <w:sz w:val="28"/>
          <w:szCs w:val="28"/>
        </w:rPr>
      </w:pPr>
    </w:p>
    <w:p w14:paraId="53BEDA8B" w14:textId="77777777" w:rsidR="00DC6414" w:rsidRDefault="00DC6414" w:rsidP="00E77678">
      <w:pPr>
        <w:tabs>
          <w:tab w:val="left" w:pos="2160"/>
        </w:tabs>
        <w:ind w:left="426" w:right="-43"/>
        <w:jc w:val="both"/>
        <w:rPr>
          <w:rFonts w:ascii="BrowalliaUPC" w:hAnsi="BrowalliaUPC" w:cs="BrowalliaUPC"/>
          <w:sz w:val="28"/>
          <w:szCs w:val="28"/>
        </w:rPr>
      </w:pPr>
    </w:p>
    <w:p w14:paraId="45764396" w14:textId="77777777" w:rsidR="00DC6414" w:rsidRDefault="00DC6414" w:rsidP="00E77678">
      <w:pPr>
        <w:tabs>
          <w:tab w:val="left" w:pos="2160"/>
        </w:tabs>
        <w:ind w:left="426" w:right="-43"/>
        <w:jc w:val="both"/>
        <w:rPr>
          <w:rFonts w:ascii="BrowalliaUPC" w:hAnsi="BrowalliaUPC" w:cs="BrowalliaUPC"/>
          <w:sz w:val="28"/>
          <w:szCs w:val="28"/>
        </w:rPr>
      </w:pPr>
    </w:p>
    <w:p w14:paraId="0962C874" w14:textId="77777777" w:rsidR="00DC6414" w:rsidRDefault="00DC6414" w:rsidP="00E77678">
      <w:pPr>
        <w:tabs>
          <w:tab w:val="left" w:pos="2160"/>
        </w:tabs>
        <w:ind w:left="426" w:right="-43"/>
        <w:jc w:val="both"/>
        <w:rPr>
          <w:rFonts w:ascii="BrowalliaUPC" w:hAnsi="BrowalliaUPC" w:cs="BrowalliaUPC"/>
          <w:sz w:val="28"/>
          <w:szCs w:val="28"/>
        </w:rPr>
      </w:pPr>
    </w:p>
    <w:p w14:paraId="724FD215" w14:textId="77777777" w:rsidR="00DC6414" w:rsidRDefault="00DC6414" w:rsidP="00E77678">
      <w:pPr>
        <w:tabs>
          <w:tab w:val="left" w:pos="2160"/>
        </w:tabs>
        <w:ind w:left="426" w:right="-43"/>
        <w:jc w:val="both"/>
        <w:rPr>
          <w:rFonts w:ascii="BrowalliaUPC" w:hAnsi="BrowalliaUPC" w:cs="BrowalliaUPC"/>
          <w:sz w:val="28"/>
          <w:szCs w:val="28"/>
        </w:rPr>
      </w:pPr>
    </w:p>
    <w:p w14:paraId="30ABA23C" w14:textId="77777777" w:rsidR="00DC6414" w:rsidRDefault="00DC6414" w:rsidP="00E77678">
      <w:pPr>
        <w:tabs>
          <w:tab w:val="left" w:pos="2160"/>
        </w:tabs>
        <w:ind w:left="426" w:right="-43"/>
        <w:jc w:val="both"/>
        <w:rPr>
          <w:rFonts w:ascii="BrowalliaUPC" w:hAnsi="BrowalliaUPC" w:cs="BrowalliaUPC"/>
          <w:sz w:val="28"/>
          <w:szCs w:val="28"/>
        </w:rPr>
      </w:pPr>
    </w:p>
    <w:p w14:paraId="76D14022" w14:textId="77777777" w:rsidR="00DC6414" w:rsidRDefault="00DC6414" w:rsidP="00E77678">
      <w:pPr>
        <w:tabs>
          <w:tab w:val="left" w:pos="2160"/>
        </w:tabs>
        <w:ind w:left="426" w:right="-43"/>
        <w:jc w:val="both"/>
        <w:rPr>
          <w:rFonts w:ascii="BrowalliaUPC" w:hAnsi="BrowalliaUPC" w:cs="BrowalliaUPC"/>
          <w:sz w:val="28"/>
          <w:szCs w:val="28"/>
        </w:rPr>
      </w:pPr>
    </w:p>
    <w:p w14:paraId="234979F1" w14:textId="77777777" w:rsidR="00DC6414" w:rsidRDefault="00DC6414" w:rsidP="00E77678">
      <w:pPr>
        <w:tabs>
          <w:tab w:val="left" w:pos="2160"/>
        </w:tabs>
        <w:ind w:left="426" w:right="-43"/>
        <w:jc w:val="both"/>
        <w:rPr>
          <w:rFonts w:ascii="BrowalliaUPC" w:hAnsi="BrowalliaUPC" w:cs="BrowalliaUPC"/>
          <w:sz w:val="28"/>
          <w:szCs w:val="28"/>
        </w:rPr>
      </w:pPr>
    </w:p>
    <w:p w14:paraId="3121EAD2" w14:textId="54964107" w:rsidR="00D30645" w:rsidRPr="00770013" w:rsidRDefault="00D30645" w:rsidP="00E77678">
      <w:pPr>
        <w:tabs>
          <w:tab w:val="left" w:pos="2160"/>
        </w:tabs>
        <w:ind w:left="426" w:right="-43"/>
        <w:jc w:val="both"/>
        <w:rPr>
          <w:rFonts w:ascii="BrowalliaUPC" w:hAnsi="BrowalliaUPC" w:cs="BrowalliaUPC"/>
          <w:sz w:val="28"/>
          <w:szCs w:val="28"/>
        </w:rPr>
      </w:pPr>
      <w:r w:rsidRPr="00770013">
        <w:rPr>
          <w:rFonts w:ascii="BrowalliaUPC" w:hAnsi="BrowalliaUPC" w:cs="BrowalliaUPC"/>
          <w:sz w:val="28"/>
          <w:szCs w:val="28"/>
          <w:cs/>
        </w:rPr>
        <w:t xml:space="preserve">เงินลงทุนระยะยาวอื่น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ประกอบด้วยเงินลงทุนดังต่อไปนี้</w:t>
      </w:r>
    </w:p>
    <w:p w14:paraId="7D3A59D2" w14:textId="77777777" w:rsidR="00D30645" w:rsidRPr="00770013" w:rsidRDefault="00D30645" w:rsidP="00D30645">
      <w:pPr>
        <w:tabs>
          <w:tab w:val="left" w:pos="0"/>
          <w:tab w:val="left" w:pos="2160"/>
        </w:tabs>
        <w:ind w:left="426" w:right="-43"/>
        <w:jc w:val="thaiDistribute"/>
        <w:rPr>
          <w:rFonts w:ascii="BrowalliaUPC" w:hAnsi="BrowalliaUPC" w:cs="BrowalliaUPC"/>
        </w:rPr>
      </w:pPr>
    </w:p>
    <w:tbl>
      <w:tblPr>
        <w:tblW w:w="9180" w:type="dxa"/>
        <w:tblInd w:w="360" w:type="dxa"/>
        <w:tblLayout w:type="fixed"/>
        <w:tblLook w:val="0000" w:firstRow="0" w:lastRow="0" w:firstColumn="0" w:lastColumn="0" w:noHBand="0" w:noVBand="0"/>
      </w:tblPr>
      <w:tblGrid>
        <w:gridCol w:w="2898"/>
        <w:gridCol w:w="1800"/>
        <w:gridCol w:w="612"/>
        <w:gridCol w:w="630"/>
        <w:gridCol w:w="810"/>
        <w:gridCol w:w="810"/>
        <w:gridCol w:w="810"/>
        <w:gridCol w:w="810"/>
      </w:tblGrid>
      <w:tr w:rsidR="00786B15" w:rsidRPr="00770013" w14:paraId="28F1A33D" w14:textId="77777777" w:rsidTr="003074EA">
        <w:trPr>
          <w:tblHeader/>
        </w:trPr>
        <w:tc>
          <w:tcPr>
            <w:tcW w:w="2898" w:type="dxa"/>
          </w:tcPr>
          <w:p w14:paraId="5EE2CB96" w14:textId="77777777" w:rsidR="00786B15" w:rsidRPr="00770013" w:rsidRDefault="00786B15" w:rsidP="003074EA">
            <w:pPr>
              <w:ind w:right="-36"/>
              <w:rPr>
                <w:rFonts w:ascii="BrowalliaUPC" w:hAnsi="BrowalliaUPC" w:cs="BrowalliaUPC"/>
                <w:sz w:val="20"/>
                <w:szCs w:val="20"/>
              </w:rPr>
            </w:pPr>
          </w:p>
        </w:tc>
        <w:tc>
          <w:tcPr>
            <w:tcW w:w="1800" w:type="dxa"/>
          </w:tcPr>
          <w:p w14:paraId="3DA922EB" w14:textId="77777777" w:rsidR="00786B15" w:rsidRPr="00770013" w:rsidRDefault="00786B15" w:rsidP="003074EA">
            <w:pPr>
              <w:ind w:right="-36"/>
              <w:jc w:val="center"/>
              <w:rPr>
                <w:rFonts w:ascii="BrowalliaUPC" w:hAnsi="BrowalliaUPC" w:cs="BrowalliaUPC"/>
                <w:sz w:val="18"/>
                <w:szCs w:val="18"/>
                <w:u w:val="single"/>
              </w:rPr>
            </w:pPr>
          </w:p>
        </w:tc>
        <w:tc>
          <w:tcPr>
            <w:tcW w:w="612" w:type="dxa"/>
          </w:tcPr>
          <w:p w14:paraId="1CAD5AA7" w14:textId="77777777" w:rsidR="00786B15" w:rsidRPr="00770013" w:rsidRDefault="00786B15" w:rsidP="003074EA">
            <w:pPr>
              <w:ind w:right="-36"/>
              <w:jc w:val="center"/>
              <w:rPr>
                <w:rFonts w:ascii="BrowalliaUPC" w:hAnsi="BrowalliaUPC" w:cs="BrowalliaUPC"/>
                <w:sz w:val="18"/>
                <w:szCs w:val="18"/>
              </w:rPr>
            </w:pPr>
          </w:p>
        </w:tc>
        <w:tc>
          <w:tcPr>
            <w:tcW w:w="630" w:type="dxa"/>
          </w:tcPr>
          <w:p w14:paraId="417B84DF" w14:textId="77777777" w:rsidR="00786B15" w:rsidRPr="00770013" w:rsidRDefault="00786B15" w:rsidP="003074EA">
            <w:pPr>
              <w:ind w:right="-36"/>
              <w:jc w:val="center"/>
              <w:rPr>
                <w:rFonts w:ascii="BrowalliaUPC" w:hAnsi="BrowalliaUPC" w:cs="BrowalliaUPC"/>
                <w:sz w:val="18"/>
                <w:szCs w:val="18"/>
              </w:rPr>
            </w:pPr>
          </w:p>
        </w:tc>
        <w:tc>
          <w:tcPr>
            <w:tcW w:w="1620" w:type="dxa"/>
            <w:gridSpan w:val="2"/>
          </w:tcPr>
          <w:p w14:paraId="3AA52E70" w14:textId="77777777" w:rsidR="00786B15" w:rsidRPr="00770013" w:rsidRDefault="00786B15" w:rsidP="003074EA">
            <w:pPr>
              <w:pBdr>
                <w:bottom w:val="single" w:sz="4" w:space="1" w:color="FFFFFF"/>
              </w:pBdr>
              <w:ind w:right="-36"/>
              <w:jc w:val="center"/>
              <w:rPr>
                <w:rFonts w:ascii="BrowalliaUPC" w:hAnsi="BrowalliaUPC" w:cs="BrowalliaUPC"/>
                <w:sz w:val="18"/>
                <w:szCs w:val="18"/>
              </w:rPr>
            </w:pPr>
          </w:p>
        </w:tc>
        <w:tc>
          <w:tcPr>
            <w:tcW w:w="1620" w:type="dxa"/>
            <w:gridSpan w:val="2"/>
          </w:tcPr>
          <w:p w14:paraId="6DF346D7" w14:textId="77777777" w:rsidR="00786B15" w:rsidRPr="00770013" w:rsidRDefault="00786B15" w:rsidP="003074EA">
            <w:pPr>
              <w:ind w:right="-22"/>
              <w:jc w:val="right"/>
              <w:rPr>
                <w:rFonts w:ascii="BrowalliaUPC" w:hAnsi="BrowalliaUPC" w:cs="BrowalliaUPC"/>
                <w:sz w:val="18"/>
                <w:szCs w:val="18"/>
              </w:rPr>
            </w:pPr>
            <w:r w:rsidRPr="00770013">
              <w:rPr>
                <w:rFonts w:ascii="BrowalliaUPC" w:hAnsi="BrowalliaUPC" w:cs="BrowalliaUPC"/>
                <w:sz w:val="18"/>
                <w:szCs w:val="18"/>
                <w:cs/>
              </w:rPr>
              <w:t>(หน่วย : พันบาท)</w:t>
            </w:r>
          </w:p>
        </w:tc>
      </w:tr>
      <w:tr w:rsidR="00786B15" w:rsidRPr="00770013" w14:paraId="38113571" w14:textId="77777777" w:rsidTr="003074EA">
        <w:trPr>
          <w:tblHeader/>
        </w:trPr>
        <w:tc>
          <w:tcPr>
            <w:tcW w:w="2898" w:type="dxa"/>
          </w:tcPr>
          <w:p w14:paraId="59101BD2" w14:textId="77777777" w:rsidR="00786B15" w:rsidRPr="00770013" w:rsidRDefault="00786B15" w:rsidP="003074EA">
            <w:pPr>
              <w:ind w:right="-36"/>
              <w:rPr>
                <w:rFonts w:ascii="BrowalliaUPC" w:hAnsi="BrowalliaUPC" w:cs="BrowalliaUPC"/>
                <w:sz w:val="20"/>
                <w:szCs w:val="20"/>
              </w:rPr>
            </w:pPr>
          </w:p>
        </w:tc>
        <w:tc>
          <w:tcPr>
            <w:tcW w:w="1800" w:type="dxa"/>
          </w:tcPr>
          <w:p w14:paraId="5A083E20" w14:textId="77777777" w:rsidR="00786B15" w:rsidRPr="00770013" w:rsidRDefault="00786B15" w:rsidP="003074EA">
            <w:pPr>
              <w:ind w:right="-36"/>
              <w:jc w:val="center"/>
              <w:rPr>
                <w:rFonts w:ascii="BrowalliaUPC" w:hAnsi="BrowalliaUPC" w:cs="BrowalliaUPC"/>
                <w:sz w:val="18"/>
                <w:szCs w:val="18"/>
                <w:u w:val="single"/>
              </w:rPr>
            </w:pPr>
          </w:p>
        </w:tc>
        <w:tc>
          <w:tcPr>
            <w:tcW w:w="1242" w:type="dxa"/>
            <w:gridSpan w:val="2"/>
          </w:tcPr>
          <w:p w14:paraId="09442E9D" w14:textId="77777777" w:rsidR="00786B15" w:rsidRPr="00770013" w:rsidRDefault="00786B15" w:rsidP="003074EA">
            <w:pPr>
              <w:pBdr>
                <w:bottom w:val="single" w:sz="4" w:space="1" w:color="auto"/>
              </w:pBdr>
              <w:ind w:left="-19" w:right="-36"/>
              <w:jc w:val="center"/>
              <w:rPr>
                <w:rFonts w:ascii="BrowalliaUPC" w:hAnsi="BrowalliaUPC" w:cs="BrowalliaUPC"/>
                <w:sz w:val="18"/>
                <w:szCs w:val="18"/>
              </w:rPr>
            </w:pPr>
            <w:r w:rsidRPr="00770013">
              <w:rPr>
                <w:rFonts w:ascii="BrowalliaUPC" w:hAnsi="BrowalliaUPC" w:cs="BrowalliaUPC"/>
                <w:sz w:val="18"/>
                <w:szCs w:val="18"/>
                <w:cs/>
              </w:rPr>
              <w:t>อัตราส่วนการถือหุ้น</w:t>
            </w:r>
          </w:p>
        </w:tc>
        <w:tc>
          <w:tcPr>
            <w:tcW w:w="1620" w:type="dxa"/>
            <w:gridSpan w:val="2"/>
          </w:tcPr>
          <w:p w14:paraId="17BD0079" w14:textId="77777777" w:rsidR="00786B15" w:rsidRPr="00770013" w:rsidRDefault="00786B15" w:rsidP="003074EA">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งบการเงินรวม</w:t>
            </w:r>
          </w:p>
        </w:tc>
        <w:tc>
          <w:tcPr>
            <w:tcW w:w="1620" w:type="dxa"/>
            <w:gridSpan w:val="2"/>
          </w:tcPr>
          <w:p w14:paraId="48C7E7B7" w14:textId="77777777" w:rsidR="00786B15" w:rsidRPr="00770013" w:rsidRDefault="00786B15" w:rsidP="003074EA">
            <w:pPr>
              <w:pBdr>
                <w:bottom w:val="single" w:sz="4" w:space="1" w:color="auto"/>
              </w:pBdr>
              <w:ind w:right="-36"/>
              <w:jc w:val="center"/>
              <w:rPr>
                <w:rFonts w:ascii="BrowalliaUPC" w:hAnsi="BrowalliaUPC" w:cs="BrowalliaUPC"/>
                <w:sz w:val="18"/>
                <w:szCs w:val="18"/>
              </w:rPr>
            </w:pPr>
            <w:r w:rsidRPr="00770013">
              <w:rPr>
                <w:rFonts w:ascii="BrowalliaUPC" w:hAnsi="BrowalliaUPC" w:cs="BrowalliaUPC"/>
                <w:sz w:val="18"/>
                <w:szCs w:val="18"/>
                <w:cs/>
              </w:rPr>
              <w:t>งบการเงินเฉพาะของบริษัท</w:t>
            </w:r>
          </w:p>
        </w:tc>
      </w:tr>
      <w:tr w:rsidR="00786B15" w:rsidRPr="00770013" w14:paraId="2095AF70" w14:textId="77777777" w:rsidTr="003074EA">
        <w:trPr>
          <w:tblHeader/>
        </w:trPr>
        <w:tc>
          <w:tcPr>
            <w:tcW w:w="2898" w:type="dxa"/>
          </w:tcPr>
          <w:p w14:paraId="073C015A" w14:textId="77777777" w:rsidR="00786B15" w:rsidRPr="00770013" w:rsidRDefault="00786B15" w:rsidP="003074EA">
            <w:pPr>
              <w:ind w:right="-36"/>
              <w:rPr>
                <w:rFonts w:ascii="BrowalliaUPC" w:hAnsi="BrowalliaUPC" w:cs="BrowalliaUPC"/>
                <w:sz w:val="20"/>
                <w:szCs w:val="20"/>
              </w:rPr>
            </w:pPr>
          </w:p>
        </w:tc>
        <w:tc>
          <w:tcPr>
            <w:tcW w:w="1800" w:type="dxa"/>
            <w:vAlign w:val="bottom"/>
          </w:tcPr>
          <w:p w14:paraId="240C903F" w14:textId="77777777" w:rsidR="00786B15" w:rsidRPr="00770013" w:rsidRDefault="00786B15" w:rsidP="003074EA">
            <w:pPr>
              <w:pBdr>
                <w:bottom w:val="single" w:sz="4" w:space="1" w:color="auto"/>
              </w:pBdr>
              <w:ind w:left="-18"/>
              <w:jc w:val="center"/>
              <w:rPr>
                <w:rFonts w:ascii="BrowalliaUPC" w:hAnsi="BrowalliaUPC" w:cs="BrowalliaUPC"/>
                <w:sz w:val="18"/>
                <w:szCs w:val="18"/>
              </w:rPr>
            </w:pPr>
            <w:r w:rsidRPr="00770013">
              <w:rPr>
                <w:rFonts w:ascii="BrowalliaUPC" w:hAnsi="BrowalliaUPC" w:cs="BrowalliaUPC"/>
                <w:sz w:val="18"/>
                <w:szCs w:val="18"/>
                <w:cs/>
              </w:rPr>
              <w:t>ลักษณะของธุรกิจ</w:t>
            </w:r>
          </w:p>
        </w:tc>
        <w:tc>
          <w:tcPr>
            <w:tcW w:w="612" w:type="dxa"/>
            <w:vAlign w:val="bottom"/>
          </w:tcPr>
          <w:p w14:paraId="11067D5B" w14:textId="4F6D9B12"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4103D5F0"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630" w:type="dxa"/>
            <w:vAlign w:val="bottom"/>
          </w:tcPr>
          <w:p w14:paraId="4B3335C6"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10" w:type="dxa"/>
            <w:vAlign w:val="bottom"/>
          </w:tcPr>
          <w:p w14:paraId="06A2C1C1" w14:textId="3FAFF646"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2CEFADE8"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810" w:type="dxa"/>
            <w:vAlign w:val="bottom"/>
          </w:tcPr>
          <w:p w14:paraId="01EF57E1"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c>
          <w:tcPr>
            <w:tcW w:w="810" w:type="dxa"/>
            <w:vAlign w:val="bottom"/>
          </w:tcPr>
          <w:p w14:paraId="560B07DD" w14:textId="0C8A72F0" w:rsidR="00786B15" w:rsidRPr="00770013" w:rsidRDefault="00786B15" w:rsidP="003074EA">
            <w:pPr>
              <w:pBdr>
                <w:bottom w:val="single" w:sz="4" w:space="1" w:color="auto"/>
              </w:pBdr>
              <w:tabs>
                <w:tab w:val="left" w:pos="900"/>
              </w:tabs>
              <w:ind w:left="-18"/>
              <w:jc w:val="center"/>
              <w:rPr>
                <w:rFonts w:ascii="BrowalliaUPC" w:hAnsi="BrowalliaUPC" w:cs="BrowalliaUPC"/>
                <w:color w:val="000000" w:themeColor="text1"/>
                <w:sz w:val="18"/>
                <w:szCs w:val="18"/>
                <w:cs/>
                <w:lang w:val="en-GB"/>
              </w:rPr>
            </w:pPr>
            <w:r w:rsidRPr="00770013">
              <w:rPr>
                <w:rFonts w:ascii="BrowalliaUPC" w:hAnsi="BrowalliaUPC" w:cs="BrowalliaUPC"/>
                <w:color w:val="000000" w:themeColor="text1"/>
                <w:sz w:val="18"/>
                <w:szCs w:val="18"/>
                <w:lang w:val="en-GB"/>
              </w:rPr>
              <w:t>3</w:t>
            </w:r>
            <w:r w:rsidRPr="00770013">
              <w:rPr>
                <w:rFonts w:ascii="BrowalliaUPC" w:hAnsi="BrowalliaUPC" w:cs="BrowalliaUPC"/>
                <w:color w:val="000000" w:themeColor="text1"/>
                <w:sz w:val="18"/>
                <w:szCs w:val="18"/>
              </w:rPr>
              <w:t xml:space="preserve">1 </w:t>
            </w:r>
            <w:r w:rsidRPr="00770013">
              <w:rPr>
                <w:rFonts w:ascii="BrowalliaUPC" w:hAnsi="BrowalliaUPC" w:cs="BrowalliaUPC"/>
                <w:color w:val="000000" w:themeColor="text1"/>
                <w:sz w:val="18"/>
                <w:szCs w:val="18"/>
                <w:cs/>
              </w:rPr>
              <w:t>ธ.ค.</w:t>
            </w:r>
          </w:p>
          <w:p w14:paraId="00397AD0"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rPr>
              <w:t>2563</w:t>
            </w:r>
          </w:p>
        </w:tc>
        <w:tc>
          <w:tcPr>
            <w:tcW w:w="810" w:type="dxa"/>
            <w:vAlign w:val="bottom"/>
          </w:tcPr>
          <w:p w14:paraId="382939A8" w14:textId="77777777" w:rsidR="00786B15" w:rsidRPr="00770013" w:rsidRDefault="00786B15" w:rsidP="003074EA">
            <w:pPr>
              <w:pBdr>
                <w:bottom w:val="single" w:sz="4" w:space="1" w:color="auto"/>
              </w:pBdr>
              <w:tabs>
                <w:tab w:val="left" w:pos="900"/>
              </w:tabs>
              <w:ind w:left="-18"/>
              <w:jc w:val="center"/>
              <w:rPr>
                <w:rFonts w:ascii="BrowalliaUPC" w:hAnsi="BrowalliaUPC" w:cs="BrowalliaUPC"/>
                <w:sz w:val="18"/>
                <w:szCs w:val="18"/>
              </w:rPr>
            </w:pPr>
            <w:r w:rsidRPr="00770013">
              <w:rPr>
                <w:rFonts w:ascii="BrowalliaUPC" w:hAnsi="BrowalliaUPC" w:cs="BrowalliaUPC"/>
                <w:color w:val="000000" w:themeColor="text1"/>
                <w:sz w:val="18"/>
                <w:szCs w:val="18"/>
                <w:lang w:val="en-GB"/>
              </w:rPr>
              <w:t>31</w:t>
            </w:r>
            <w:r w:rsidRPr="00770013">
              <w:rPr>
                <w:rFonts w:ascii="BrowalliaUPC" w:hAnsi="BrowalliaUPC" w:cs="BrowalliaUPC"/>
                <w:color w:val="000000" w:themeColor="text1"/>
                <w:sz w:val="18"/>
                <w:szCs w:val="18"/>
                <w:cs/>
              </w:rPr>
              <w:t xml:space="preserve"> ธ.ค.</w:t>
            </w:r>
            <w:r w:rsidRPr="00770013">
              <w:rPr>
                <w:rFonts w:ascii="BrowalliaUPC" w:hAnsi="BrowalliaUPC" w:cs="BrowalliaUPC"/>
                <w:color w:val="000000" w:themeColor="text1"/>
                <w:sz w:val="18"/>
                <w:szCs w:val="18"/>
              </w:rPr>
              <w:t xml:space="preserve"> 256</w:t>
            </w:r>
            <w:r w:rsidRPr="00770013">
              <w:rPr>
                <w:rFonts w:ascii="BrowalliaUPC" w:hAnsi="BrowalliaUPC" w:cs="BrowalliaUPC"/>
                <w:color w:val="000000" w:themeColor="text1"/>
                <w:sz w:val="18"/>
                <w:szCs w:val="18"/>
                <w:lang w:val="en-GB"/>
              </w:rPr>
              <w:t>2</w:t>
            </w:r>
          </w:p>
        </w:tc>
      </w:tr>
      <w:tr w:rsidR="00786B15" w:rsidRPr="00770013" w14:paraId="3C27610C" w14:textId="77777777" w:rsidTr="003074EA">
        <w:trPr>
          <w:tblHeader/>
        </w:trPr>
        <w:tc>
          <w:tcPr>
            <w:tcW w:w="2898" w:type="dxa"/>
          </w:tcPr>
          <w:p w14:paraId="29780F8A" w14:textId="77777777" w:rsidR="00786B15" w:rsidRPr="00770013" w:rsidRDefault="00786B15" w:rsidP="003074EA">
            <w:pPr>
              <w:ind w:right="-36"/>
              <w:rPr>
                <w:rFonts w:ascii="BrowalliaUPC" w:hAnsi="BrowalliaUPC" w:cs="BrowalliaUPC"/>
                <w:sz w:val="8"/>
                <w:szCs w:val="8"/>
              </w:rPr>
            </w:pPr>
          </w:p>
        </w:tc>
        <w:tc>
          <w:tcPr>
            <w:tcW w:w="1800" w:type="dxa"/>
          </w:tcPr>
          <w:p w14:paraId="7DF8EF48" w14:textId="77777777" w:rsidR="00786B15" w:rsidRPr="00770013" w:rsidRDefault="00786B15" w:rsidP="003074EA">
            <w:pPr>
              <w:ind w:right="-36"/>
              <w:jc w:val="center"/>
              <w:rPr>
                <w:rFonts w:ascii="BrowalliaUPC" w:hAnsi="BrowalliaUPC" w:cs="BrowalliaUPC"/>
                <w:sz w:val="20"/>
                <w:szCs w:val="20"/>
                <w:u w:val="single"/>
              </w:rPr>
            </w:pPr>
          </w:p>
        </w:tc>
        <w:tc>
          <w:tcPr>
            <w:tcW w:w="612" w:type="dxa"/>
          </w:tcPr>
          <w:p w14:paraId="5200884E" w14:textId="77777777" w:rsidR="00786B15" w:rsidRPr="00770013" w:rsidRDefault="00786B15" w:rsidP="003074EA">
            <w:pPr>
              <w:ind w:right="-36"/>
              <w:jc w:val="center"/>
              <w:rPr>
                <w:rFonts w:ascii="BrowalliaUPC" w:hAnsi="BrowalliaUPC" w:cs="BrowalliaUPC"/>
                <w:sz w:val="18"/>
                <w:szCs w:val="18"/>
              </w:rPr>
            </w:pPr>
            <w:r w:rsidRPr="00770013">
              <w:rPr>
                <w:rFonts w:ascii="BrowalliaUPC" w:hAnsi="BrowalliaUPC" w:cs="BrowalliaUPC"/>
                <w:sz w:val="18"/>
                <w:szCs w:val="18"/>
                <w:cs/>
              </w:rPr>
              <w:t>ร้อยละ</w:t>
            </w:r>
          </w:p>
        </w:tc>
        <w:tc>
          <w:tcPr>
            <w:tcW w:w="630" w:type="dxa"/>
          </w:tcPr>
          <w:p w14:paraId="7979E895" w14:textId="77777777" w:rsidR="00786B15" w:rsidRPr="00770013" w:rsidRDefault="00786B15" w:rsidP="003074EA">
            <w:pPr>
              <w:ind w:right="-36"/>
              <w:jc w:val="center"/>
              <w:rPr>
                <w:rFonts w:ascii="BrowalliaUPC" w:hAnsi="BrowalliaUPC" w:cs="BrowalliaUPC"/>
                <w:sz w:val="18"/>
                <w:szCs w:val="18"/>
              </w:rPr>
            </w:pPr>
            <w:r w:rsidRPr="00770013">
              <w:rPr>
                <w:rFonts w:ascii="BrowalliaUPC" w:hAnsi="BrowalliaUPC" w:cs="BrowalliaUPC"/>
                <w:sz w:val="18"/>
                <w:szCs w:val="18"/>
                <w:cs/>
              </w:rPr>
              <w:t>ร้อยละ</w:t>
            </w:r>
          </w:p>
        </w:tc>
        <w:tc>
          <w:tcPr>
            <w:tcW w:w="810" w:type="dxa"/>
          </w:tcPr>
          <w:p w14:paraId="54DC8A93" w14:textId="77777777" w:rsidR="00786B15" w:rsidRPr="00770013" w:rsidRDefault="00786B15" w:rsidP="003074EA">
            <w:pPr>
              <w:ind w:right="-36"/>
              <w:jc w:val="center"/>
              <w:rPr>
                <w:rFonts w:ascii="BrowalliaUPC" w:hAnsi="BrowalliaUPC" w:cs="BrowalliaUPC"/>
                <w:sz w:val="20"/>
                <w:szCs w:val="20"/>
              </w:rPr>
            </w:pPr>
          </w:p>
        </w:tc>
        <w:tc>
          <w:tcPr>
            <w:tcW w:w="810" w:type="dxa"/>
          </w:tcPr>
          <w:p w14:paraId="2BBCF95A" w14:textId="77777777" w:rsidR="00786B15" w:rsidRPr="00770013" w:rsidRDefault="00786B15" w:rsidP="003074EA">
            <w:pPr>
              <w:ind w:right="-36"/>
              <w:jc w:val="center"/>
              <w:rPr>
                <w:rFonts w:ascii="BrowalliaUPC" w:hAnsi="BrowalliaUPC" w:cs="BrowalliaUPC"/>
                <w:sz w:val="20"/>
                <w:szCs w:val="20"/>
              </w:rPr>
            </w:pPr>
          </w:p>
        </w:tc>
        <w:tc>
          <w:tcPr>
            <w:tcW w:w="810" w:type="dxa"/>
          </w:tcPr>
          <w:p w14:paraId="0BB6C445" w14:textId="77777777" w:rsidR="00786B15" w:rsidRPr="00770013" w:rsidRDefault="00786B15" w:rsidP="003074EA">
            <w:pPr>
              <w:ind w:right="-36"/>
              <w:jc w:val="center"/>
              <w:rPr>
                <w:rFonts w:ascii="BrowalliaUPC" w:hAnsi="BrowalliaUPC" w:cs="BrowalliaUPC"/>
                <w:sz w:val="20"/>
                <w:szCs w:val="20"/>
              </w:rPr>
            </w:pPr>
          </w:p>
        </w:tc>
        <w:tc>
          <w:tcPr>
            <w:tcW w:w="810" w:type="dxa"/>
          </w:tcPr>
          <w:p w14:paraId="7D9444FC" w14:textId="77777777" w:rsidR="00786B15" w:rsidRPr="00770013" w:rsidRDefault="00786B15" w:rsidP="003074EA">
            <w:pPr>
              <w:ind w:right="-36"/>
              <w:jc w:val="center"/>
              <w:rPr>
                <w:rFonts w:ascii="BrowalliaUPC" w:hAnsi="BrowalliaUPC" w:cs="BrowalliaUPC"/>
                <w:sz w:val="20"/>
                <w:szCs w:val="20"/>
              </w:rPr>
            </w:pPr>
          </w:p>
        </w:tc>
      </w:tr>
      <w:tr w:rsidR="00786B15" w:rsidRPr="00770013" w14:paraId="1D239D29" w14:textId="77777777" w:rsidTr="003074EA">
        <w:tc>
          <w:tcPr>
            <w:tcW w:w="2898" w:type="dxa"/>
          </w:tcPr>
          <w:p w14:paraId="4DC2D99B" w14:textId="77777777" w:rsidR="00786B15" w:rsidRPr="00770013" w:rsidRDefault="00786B15" w:rsidP="003074EA">
            <w:pPr>
              <w:ind w:left="162" w:right="-36" w:hanging="162"/>
              <w:rPr>
                <w:rFonts w:ascii="BrowalliaUPC" w:hAnsi="BrowalliaUPC" w:cs="BrowalliaUPC"/>
                <w:sz w:val="20"/>
                <w:szCs w:val="20"/>
              </w:rPr>
            </w:pPr>
            <w:r w:rsidRPr="00770013">
              <w:rPr>
                <w:rFonts w:ascii="BrowalliaUPC" w:hAnsi="BrowalliaUPC" w:cs="BrowalliaUPC"/>
                <w:b/>
                <w:bCs/>
                <w:sz w:val="20"/>
                <w:szCs w:val="20"/>
                <w:u w:val="single"/>
                <w:cs/>
              </w:rPr>
              <w:t>เงินลงทุนในบริษัทอื่น</w:t>
            </w:r>
          </w:p>
        </w:tc>
        <w:tc>
          <w:tcPr>
            <w:tcW w:w="1800" w:type="dxa"/>
          </w:tcPr>
          <w:p w14:paraId="4722FDC1" w14:textId="77777777" w:rsidR="00786B15" w:rsidRPr="00770013" w:rsidRDefault="00786B15" w:rsidP="003074EA">
            <w:pPr>
              <w:ind w:right="-36"/>
              <w:rPr>
                <w:rFonts w:ascii="BrowalliaUPC" w:hAnsi="BrowalliaUPC" w:cs="BrowalliaUPC"/>
                <w:sz w:val="20"/>
                <w:szCs w:val="20"/>
                <w:lang w:val="en-GB"/>
              </w:rPr>
            </w:pPr>
          </w:p>
        </w:tc>
        <w:tc>
          <w:tcPr>
            <w:tcW w:w="612" w:type="dxa"/>
          </w:tcPr>
          <w:p w14:paraId="246DA4EA" w14:textId="77777777" w:rsidR="00786B15" w:rsidRPr="00770013" w:rsidRDefault="00786B15" w:rsidP="003074EA">
            <w:pPr>
              <w:ind w:right="-36"/>
              <w:jc w:val="right"/>
              <w:rPr>
                <w:rFonts w:ascii="BrowalliaUPC" w:hAnsi="BrowalliaUPC" w:cs="BrowalliaUPC"/>
                <w:sz w:val="20"/>
                <w:szCs w:val="20"/>
              </w:rPr>
            </w:pPr>
          </w:p>
        </w:tc>
        <w:tc>
          <w:tcPr>
            <w:tcW w:w="630" w:type="dxa"/>
          </w:tcPr>
          <w:p w14:paraId="1D5C69A5" w14:textId="77777777" w:rsidR="00786B15" w:rsidRPr="00770013" w:rsidRDefault="00786B15" w:rsidP="003074EA">
            <w:pPr>
              <w:ind w:right="-36"/>
              <w:jc w:val="right"/>
              <w:rPr>
                <w:rFonts w:ascii="BrowalliaUPC" w:hAnsi="BrowalliaUPC" w:cs="BrowalliaUPC"/>
                <w:sz w:val="20"/>
                <w:szCs w:val="20"/>
              </w:rPr>
            </w:pPr>
          </w:p>
        </w:tc>
        <w:tc>
          <w:tcPr>
            <w:tcW w:w="810" w:type="dxa"/>
          </w:tcPr>
          <w:p w14:paraId="7D4DA11A" w14:textId="77777777" w:rsidR="00786B15" w:rsidRPr="00770013" w:rsidRDefault="00786B15" w:rsidP="003074EA">
            <w:pPr>
              <w:ind w:right="-36"/>
              <w:jc w:val="right"/>
              <w:rPr>
                <w:rFonts w:ascii="BrowalliaUPC" w:hAnsi="BrowalliaUPC" w:cs="BrowalliaUPC"/>
                <w:sz w:val="20"/>
                <w:szCs w:val="20"/>
              </w:rPr>
            </w:pPr>
          </w:p>
        </w:tc>
        <w:tc>
          <w:tcPr>
            <w:tcW w:w="810" w:type="dxa"/>
          </w:tcPr>
          <w:p w14:paraId="262A4B32" w14:textId="77777777" w:rsidR="00786B15" w:rsidRPr="00770013" w:rsidRDefault="00786B15" w:rsidP="003074EA">
            <w:pPr>
              <w:ind w:right="-36"/>
              <w:jc w:val="right"/>
              <w:rPr>
                <w:rFonts w:ascii="BrowalliaUPC" w:hAnsi="BrowalliaUPC" w:cs="BrowalliaUPC"/>
                <w:sz w:val="20"/>
                <w:szCs w:val="20"/>
              </w:rPr>
            </w:pPr>
          </w:p>
        </w:tc>
        <w:tc>
          <w:tcPr>
            <w:tcW w:w="810" w:type="dxa"/>
          </w:tcPr>
          <w:p w14:paraId="3F93949B" w14:textId="77777777" w:rsidR="00786B15" w:rsidRPr="00770013" w:rsidRDefault="00786B15" w:rsidP="003074EA">
            <w:pPr>
              <w:ind w:right="-108"/>
              <w:jc w:val="right"/>
              <w:rPr>
                <w:rFonts w:ascii="BrowalliaUPC" w:hAnsi="BrowalliaUPC" w:cs="BrowalliaUPC"/>
                <w:sz w:val="20"/>
                <w:szCs w:val="20"/>
              </w:rPr>
            </w:pPr>
          </w:p>
        </w:tc>
        <w:tc>
          <w:tcPr>
            <w:tcW w:w="810" w:type="dxa"/>
          </w:tcPr>
          <w:p w14:paraId="1BB8D72D" w14:textId="77777777" w:rsidR="00786B15" w:rsidRPr="00770013" w:rsidRDefault="00786B15" w:rsidP="003074EA">
            <w:pPr>
              <w:ind w:right="-36"/>
              <w:jc w:val="right"/>
              <w:rPr>
                <w:rFonts w:ascii="BrowalliaUPC" w:hAnsi="BrowalliaUPC" w:cs="BrowalliaUPC"/>
                <w:sz w:val="20"/>
                <w:szCs w:val="20"/>
              </w:rPr>
            </w:pPr>
          </w:p>
        </w:tc>
      </w:tr>
      <w:tr w:rsidR="00786B15" w:rsidRPr="00770013" w14:paraId="50ADF05D" w14:textId="77777777" w:rsidTr="003074EA">
        <w:tc>
          <w:tcPr>
            <w:tcW w:w="4698" w:type="dxa"/>
            <w:gridSpan w:val="2"/>
          </w:tcPr>
          <w:p w14:paraId="7A50F021" w14:textId="77777777" w:rsidR="00786B15" w:rsidRPr="00770013" w:rsidRDefault="00786B15" w:rsidP="003074EA">
            <w:pPr>
              <w:ind w:right="-36"/>
              <w:rPr>
                <w:rFonts w:ascii="BrowalliaUPC" w:hAnsi="BrowalliaUPC" w:cs="BrowalliaUPC"/>
                <w:sz w:val="18"/>
                <w:szCs w:val="18"/>
                <w:u w:val="single"/>
              </w:rPr>
            </w:pPr>
            <w:r w:rsidRPr="00770013">
              <w:rPr>
                <w:rFonts w:ascii="BrowalliaUPC" w:hAnsi="BrowalliaUPC" w:cs="BrowalliaUPC"/>
                <w:sz w:val="18"/>
                <w:szCs w:val="18"/>
                <w:cs/>
              </w:rPr>
              <w:t xml:space="preserve">ก)  </w:t>
            </w:r>
            <w:r w:rsidRPr="00770013">
              <w:rPr>
                <w:rFonts w:ascii="BrowalliaUPC" w:hAnsi="BrowalliaUPC" w:cs="BrowalliaUPC"/>
                <w:sz w:val="18"/>
                <w:szCs w:val="18"/>
                <w:u w:val="single"/>
                <w:cs/>
              </w:rPr>
              <w:t>เงินลงทุนที่วัดมูลค่ายุติธรรมผ่านกำไรหรือขาดทุน</w:t>
            </w:r>
          </w:p>
        </w:tc>
        <w:tc>
          <w:tcPr>
            <w:tcW w:w="612" w:type="dxa"/>
          </w:tcPr>
          <w:p w14:paraId="0E1911B6" w14:textId="77777777" w:rsidR="00786B15" w:rsidRPr="00770013" w:rsidRDefault="00786B15" w:rsidP="003074EA">
            <w:pPr>
              <w:ind w:right="-36"/>
              <w:jc w:val="right"/>
              <w:rPr>
                <w:rFonts w:ascii="BrowalliaUPC" w:hAnsi="BrowalliaUPC" w:cs="BrowalliaUPC"/>
                <w:sz w:val="20"/>
                <w:szCs w:val="20"/>
              </w:rPr>
            </w:pPr>
          </w:p>
        </w:tc>
        <w:tc>
          <w:tcPr>
            <w:tcW w:w="630" w:type="dxa"/>
          </w:tcPr>
          <w:p w14:paraId="72C91FFF" w14:textId="77777777" w:rsidR="00786B15" w:rsidRPr="00770013" w:rsidRDefault="00786B15" w:rsidP="003074EA">
            <w:pPr>
              <w:ind w:right="-36"/>
              <w:jc w:val="right"/>
              <w:rPr>
                <w:rFonts w:ascii="BrowalliaUPC" w:hAnsi="BrowalliaUPC" w:cs="BrowalliaUPC"/>
                <w:sz w:val="20"/>
                <w:szCs w:val="20"/>
              </w:rPr>
            </w:pPr>
          </w:p>
        </w:tc>
        <w:tc>
          <w:tcPr>
            <w:tcW w:w="810" w:type="dxa"/>
          </w:tcPr>
          <w:p w14:paraId="28DD7246" w14:textId="77777777" w:rsidR="00786B15" w:rsidRPr="00770013" w:rsidRDefault="00786B15" w:rsidP="003074EA">
            <w:pPr>
              <w:ind w:right="-36"/>
              <w:jc w:val="right"/>
              <w:rPr>
                <w:rFonts w:ascii="BrowalliaUPC" w:hAnsi="BrowalliaUPC" w:cs="BrowalliaUPC"/>
                <w:sz w:val="20"/>
                <w:szCs w:val="20"/>
              </w:rPr>
            </w:pPr>
          </w:p>
        </w:tc>
        <w:tc>
          <w:tcPr>
            <w:tcW w:w="810" w:type="dxa"/>
          </w:tcPr>
          <w:p w14:paraId="5275ABFD" w14:textId="77777777" w:rsidR="00786B15" w:rsidRPr="00770013" w:rsidRDefault="00786B15" w:rsidP="003074EA">
            <w:pPr>
              <w:ind w:right="-36"/>
              <w:jc w:val="right"/>
              <w:rPr>
                <w:rFonts w:ascii="BrowalliaUPC" w:hAnsi="BrowalliaUPC" w:cs="BrowalliaUPC"/>
                <w:sz w:val="20"/>
                <w:szCs w:val="20"/>
              </w:rPr>
            </w:pPr>
          </w:p>
        </w:tc>
        <w:tc>
          <w:tcPr>
            <w:tcW w:w="810" w:type="dxa"/>
          </w:tcPr>
          <w:p w14:paraId="0753EA78" w14:textId="77777777" w:rsidR="00786B15" w:rsidRPr="00770013" w:rsidRDefault="00786B15" w:rsidP="003074EA">
            <w:pPr>
              <w:ind w:right="-36"/>
              <w:jc w:val="right"/>
              <w:rPr>
                <w:rFonts w:ascii="BrowalliaUPC" w:hAnsi="BrowalliaUPC" w:cs="BrowalliaUPC"/>
                <w:sz w:val="20"/>
                <w:szCs w:val="20"/>
              </w:rPr>
            </w:pPr>
          </w:p>
        </w:tc>
        <w:tc>
          <w:tcPr>
            <w:tcW w:w="810" w:type="dxa"/>
          </w:tcPr>
          <w:p w14:paraId="3956C41A" w14:textId="77777777" w:rsidR="00786B15" w:rsidRPr="00770013" w:rsidRDefault="00786B15" w:rsidP="003074EA">
            <w:pPr>
              <w:ind w:right="-36"/>
              <w:jc w:val="right"/>
              <w:rPr>
                <w:rFonts w:ascii="BrowalliaUPC" w:hAnsi="BrowalliaUPC" w:cs="BrowalliaUPC"/>
                <w:sz w:val="20"/>
                <w:szCs w:val="20"/>
              </w:rPr>
            </w:pPr>
          </w:p>
        </w:tc>
      </w:tr>
      <w:tr w:rsidR="00D2734C" w:rsidRPr="00770013" w14:paraId="10E850C8" w14:textId="77777777" w:rsidTr="003074EA">
        <w:tc>
          <w:tcPr>
            <w:tcW w:w="2898" w:type="dxa"/>
          </w:tcPr>
          <w:p w14:paraId="3BEAEE3C" w14:textId="305A0E4C"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เอ็ม</w:t>
            </w:r>
            <w:r w:rsidR="00F5302C">
              <w:rPr>
                <w:rFonts w:ascii="BrowalliaUPC" w:hAnsi="BrowalliaUPC" w:cs="BrowalliaUPC"/>
                <w:sz w:val="18"/>
                <w:szCs w:val="18"/>
                <w:cs/>
              </w:rPr>
              <w:t>-</w:t>
            </w:r>
            <w:r w:rsidRPr="00770013">
              <w:rPr>
                <w:rFonts w:ascii="BrowalliaUPC" w:hAnsi="BrowalliaUPC" w:cs="BrowalliaUPC"/>
                <w:sz w:val="18"/>
                <w:szCs w:val="18"/>
                <w:cs/>
              </w:rPr>
              <w:t>โฮม เอสพีวี</w:t>
            </w:r>
            <w:r w:rsidRPr="00770013">
              <w:rPr>
                <w:rFonts w:ascii="BrowalliaUPC" w:hAnsi="BrowalliaUPC" w:cs="BrowalliaUPC"/>
                <w:sz w:val="18"/>
                <w:szCs w:val="18"/>
              </w:rPr>
              <w:t xml:space="preserve"> 3 </w:t>
            </w:r>
            <w:r w:rsidRPr="00770013">
              <w:rPr>
                <w:rFonts w:ascii="BrowalliaUPC" w:hAnsi="BrowalliaUPC" w:cs="BrowalliaUPC"/>
                <w:sz w:val="18"/>
                <w:szCs w:val="18"/>
                <w:cs/>
              </w:rPr>
              <w:t>จำกัด</w:t>
            </w:r>
          </w:p>
        </w:tc>
        <w:tc>
          <w:tcPr>
            <w:tcW w:w="1800" w:type="dxa"/>
          </w:tcPr>
          <w:p w14:paraId="3EC2547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02ECC1E" w14:textId="1D564DC9"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11</w:t>
            </w:r>
            <w:r w:rsidRPr="00770013">
              <w:rPr>
                <w:rFonts w:ascii="BrowalliaUPC" w:hAnsi="BrowalliaUPC" w:cs="BrowalliaUPC"/>
                <w:sz w:val="18"/>
                <w:szCs w:val="18"/>
                <w:cs/>
              </w:rPr>
              <w:t>.</w:t>
            </w:r>
            <w:r w:rsidRPr="00770013">
              <w:rPr>
                <w:rFonts w:ascii="BrowalliaUPC" w:hAnsi="BrowalliaUPC" w:cs="BrowalliaUPC"/>
                <w:sz w:val="18"/>
                <w:szCs w:val="18"/>
              </w:rPr>
              <w:t>54</w:t>
            </w:r>
          </w:p>
        </w:tc>
        <w:tc>
          <w:tcPr>
            <w:tcW w:w="630" w:type="dxa"/>
          </w:tcPr>
          <w:p w14:paraId="5E597CE7"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11</w:t>
            </w:r>
            <w:r w:rsidRPr="00770013">
              <w:rPr>
                <w:rFonts w:ascii="BrowalliaUPC" w:hAnsi="BrowalliaUPC" w:cs="BrowalliaUPC"/>
                <w:sz w:val="18"/>
                <w:szCs w:val="18"/>
                <w:cs/>
              </w:rPr>
              <w:t>.</w:t>
            </w:r>
            <w:r w:rsidRPr="00770013">
              <w:rPr>
                <w:rFonts w:ascii="BrowalliaUPC" w:hAnsi="BrowalliaUPC" w:cs="BrowalliaUPC"/>
                <w:sz w:val="18"/>
                <w:szCs w:val="18"/>
              </w:rPr>
              <w:t>54</w:t>
            </w:r>
          </w:p>
        </w:tc>
        <w:tc>
          <w:tcPr>
            <w:tcW w:w="810" w:type="dxa"/>
          </w:tcPr>
          <w:p w14:paraId="2A199A3D" w14:textId="15713D41" w:rsidR="00D2734C" w:rsidRPr="00770013" w:rsidRDefault="00D2734C" w:rsidP="00D2734C">
            <w:pPr>
              <w:tabs>
                <w:tab w:val="left" w:pos="450"/>
              </w:tabs>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333ED45A"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0C655166" w14:textId="55BD8262" w:rsidR="00D2734C" w:rsidRPr="00770013" w:rsidRDefault="00D2734C" w:rsidP="00D2734C">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rPr>
              <w:t>12</w:t>
            </w:r>
          </w:p>
        </w:tc>
        <w:tc>
          <w:tcPr>
            <w:tcW w:w="810" w:type="dxa"/>
          </w:tcPr>
          <w:p w14:paraId="25F05B39"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p>
        </w:tc>
      </w:tr>
      <w:tr w:rsidR="00D2734C" w:rsidRPr="00770013" w14:paraId="41DB4372" w14:textId="77777777" w:rsidTr="003074EA">
        <w:tc>
          <w:tcPr>
            <w:tcW w:w="2898" w:type="dxa"/>
          </w:tcPr>
          <w:p w14:paraId="3B6FCF8A"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ค่าเผื่อการด้อยค่า</w:t>
            </w:r>
          </w:p>
        </w:tc>
        <w:tc>
          <w:tcPr>
            <w:tcW w:w="1800" w:type="dxa"/>
          </w:tcPr>
          <w:p w14:paraId="4B79B487" w14:textId="77777777" w:rsidR="00D2734C" w:rsidRPr="00770013" w:rsidRDefault="00D2734C" w:rsidP="00D2734C">
            <w:pPr>
              <w:ind w:left="-51" w:right="-36"/>
              <w:rPr>
                <w:rFonts w:ascii="BrowalliaUPC" w:hAnsi="BrowalliaUPC" w:cs="BrowalliaUPC"/>
                <w:sz w:val="18"/>
                <w:szCs w:val="18"/>
              </w:rPr>
            </w:pPr>
          </w:p>
        </w:tc>
        <w:tc>
          <w:tcPr>
            <w:tcW w:w="612" w:type="dxa"/>
          </w:tcPr>
          <w:p w14:paraId="170F7F41" w14:textId="77777777" w:rsidR="00D2734C" w:rsidRPr="00770013" w:rsidRDefault="00D2734C" w:rsidP="00D2734C">
            <w:pPr>
              <w:ind w:right="-36"/>
              <w:jc w:val="right"/>
              <w:rPr>
                <w:rFonts w:ascii="BrowalliaUPC" w:hAnsi="BrowalliaUPC" w:cs="BrowalliaUPC"/>
                <w:sz w:val="18"/>
                <w:szCs w:val="18"/>
              </w:rPr>
            </w:pPr>
          </w:p>
        </w:tc>
        <w:tc>
          <w:tcPr>
            <w:tcW w:w="630" w:type="dxa"/>
          </w:tcPr>
          <w:p w14:paraId="48919CC8" w14:textId="77777777" w:rsidR="00D2734C" w:rsidRPr="00770013" w:rsidRDefault="00D2734C" w:rsidP="00D2734C">
            <w:pPr>
              <w:ind w:right="-36"/>
              <w:jc w:val="right"/>
              <w:rPr>
                <w:rFonts w:ascii="BrowalliaUPC" w:hAnsi="BrowalliaUPC" w:cs="BrowalliaUPC"/>
                <w:sz w:val="18"/>
                <w:szCs w:val="18"/>
              </w:rPr>
            </w:pPr>
          </w:p>
        </w:tc>
        <w:tc>
          <w:tcPr>
            <w:tcW w:w="810" w:type="dxa"/>
          </w:tcPr>
          <w:p w14:paraId="15387907" w14:textId="3447A09C"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3287C940"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1E406F93" w14:textId="623FCDB4"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c>
          <w:tcPr>
            <w:tcW w:w="810" w:type="dxa"/>
          </w:tcPr>
          <w:p w14:paraId="29050D4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Pr="00770013">
              <w:rPr>
                <w:rFonts w:ascii="BrowalliaUPC" w:hAnsi="BrowalliaUPC" w:cs="BrowalliaUPC"/>
                <w:sz w:val="18"/>
                <w:szCs w:val="18"/>
              </w:rPr>
              <w:t>12</w:t>
            </w:r>
            <w:r w:rsidRPr="00770013">
              <w:rPr>
                <w:rFonts w:ascii="BrowalliaUPC" w:hAnsi="BrowalliaUPC" w:cs="BrowalliaUPC"/>
                <w:sz w:val="18"/>
                <w:szCs w:val="18"/>
                <w:cs/>
              </w:rPr>
              <w:t>)</w:t>
            </w:r>
          </w:p>
        </w:tc>
      </w:tr>
      <w:tr w:rsidR="00D2734C" w:rsidRPr="00770013" w14:paraId="0D8C73E0" w14:textId="77777777" w:rsidTr="003074EA">
        <w:tc>
          <w:tcPr>
            <w:tcW w:w="2898" w:type="dxa"/>
          </w:tcPr>
          <w:p w14:paraId="13B74069" w14:textId="77777777" w:rsidR="00D2734C" w:rsidRPr="00770013" w:rsidRDefault="00D2734C" w:rsidP="00D2734C">
            <w:pPr>
              <w:ind w:left="-185" w:right="-36" w:firstLine="185"/>
              <w:rPr>
                <w:rFonts w:ascii="BrowalliaUPC" w:hAnsi="BrowalliaUPC" w:cs="BrowalliaUPC"/>
                <w:sz w:val="18"/>
                <w:szCs w:val="18"/>
              </w:rPr>
            </w:pPr>
            <w:r w:rsidRPr="00770013">
              <w:rPr>
                <w:rFonts w:ascii="BrowalliaUPC" w:hAnsi="BrowalliaUPC" w:cs="BrowalliaUPC"/>
                <w:color w:val="000000" w:themeColor="text1"/>
                <w:sz w:val="18"/>
                <w:szCs w:val="18"/>
                <w:cs/>
              </w:rPr>
              <w:t xml:space="preserve">            สุทธิ</w:t>
            </w:r>
          </w:p>
        </w:tc>
        <w:tc>
          <w:tcPr>
            <w:tcW w:w="1800" w:type="dxa"/>
          </w:tcPr>
          <w:p w14:paraId="782EC75F" w14:textId="77777777" w:rsidR="00D2734C" w:rsidRPr="00770013" w:rsidRDefault="00D2734C" w:rsidP="00D2734C">
            <w:pPr>
              <w:ind w:left="-51" w:right="-36"/>
              <w:rPr>
                <w:rFonts w:ascii="BrowalliaUPC" w:hAnsi="BrowalliaUPC" w:cs="BrowalliaUPC"/>
                <w:sz w:val="18"/>
                <w:szCs w:val="18"/>
              </w:rPr>
            </w:pPr>
          </w:p>
        </w:tc>
        <w:tc>
          <w:tcPr>
            <w:tcW w:w="612" w:type="dxa"/>
          </w:tcPr>
          <w:p w14:paraId="35A36F70" w14:textId="77777777" w:rsidR="00D2734C" w:rsidRPr="00770013" w:rsidRDefault="00D2734C" w:rsidP="00D2734C">
            <w:pPr>
              <w:ind w:right="-36"/>
              <w:jc w:val="right"/>
              <w:rPr>
                <w:rFonts w:ascii="BrowalliaUPC" w:hAnsi="BrowalliaUPC" w:cs="BrowalliaUPC"/>
                <w:sz w:val="18"/>
                <w:szCs w:val="18"/>
              </w:rPr>
            </w:pPr>
          </w:p>
        </w:tc>
        <w:tc>
          <w:tcPr>
            <w:tcW w:w="630" w:type="dxa"/>
          </w:tcPr>
          <w:p w14:paraId="59F6F321" w14:textId="77777777" w:rsidR="00D2734C" w:rsidRPr="00770013" w:rsidRDefault="00D2734C" w:rsidP="00D2734C">
            <w:pPr>
              <w:ind w:right="-36"/>
              <w:jc w:val="right"/>
              <w:rPr>
                <w:rFonts w:ascii="BrowalliaUPC" w:hAnsi="BrowalliaUPC" w:cs="BrowalliaUPC"/>
                <w:sz w:val="18"/>
                <w:szCs w:val="18"/>
              </w:rPr>
            </w:pPr>
          </w:p>
        </w:tc>
        <w:tc>
          <w:tcPr>
            <w:tcW w:w="810" w:type="dxa"/>
          </w:tcPr>
          <w:p w14:paraId="71DA11DA" w14:textId="6E871128" w:rsidR="00D2734C" w:rsidRPr="00770013" w:rsidRDefault="00D2734C" w:rsidP="0082263E">
            <w:pPr>
              <w:tabs>
                <w:tab w:val="left" w:pos="495"/>
              </w:tabs>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55EBC25E" w14:textId="706B27E8" w:rsidR="00D2734C" w:rsidRPr="00770013" w:rsidRDefault="00D2734C" w:rsidP="0082263E">
            <w:pP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508C78D3" w14:textId="06DB0F49" w:rsidR="00D2734C" w:rsidRPr="00770013" w:rsidRDefault="00D2734C" w:rsidP="0082263E">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c>
          <w:tcPr>
            <w:tcW w:w="810" w:type="dxa"/>
          </w:tcPr>
          <w:p w14:paraId="380406FA" w14:textId="406C3910" w:rsidR="00D2734C" w:rsidRPr="00770013" w:rsidRDefault="00D2734C" w:rsidP="0082263E">
            <w:pPr>
              <w:ind w:right="-36"/>
              <w:jc w:val="right"/>
              <w:rPr>
                <w:rFonts w:ascii="BrowalliaUPC" w:hAnsi="BrowalliaUPC" w:cs="BrowalliaUPC"/>
                <w:sz w:val="18"/>
                <w:szCs w:val="18"/>
              </w:rPr>
            </w:pPr>
            <w:r w:rsidRPr="00770013">
              <w:rPr>
                <w:rFonts w:ascii="BrowalliaUPC" w:hAnsi="BrowalliaUPC" w:cs="BrowalliaUPC"/>
                <w:sz w:val="18"/>
                <w:szCs w:val="18"/>
                <w:cs/>
              </w:rPr>
              <w:t xml:space="preserve">    </w:t>
            </w:r>
            <w:r w:rsidR="00F5302C">
              <w:rPr>
                <w:rFonts w:ascii="BrowalliaUPC" w:hAnsi="BrowalliaUPC" w:cs="BrowalliaUPC"/>
                <w:sz w:val="18"/>
                <w:szCs w:val="18"/>
                <w:cs/>
              </w:rPr>
              <w:t>-</w:t>
            </w:r>
          </w:p>
        </w:tc>
      </w:tr>
      <w:tr w:rsidR="00D2734C" w:rsidRPr="00770013" w14:paraId="4B3826E0" w14:textId="77777777" w:rsidTr="003074EA">
        <w:tc>
          <w:tcPr>
            <w:tcW w:w="2898" w:type="dxa"/>
          </w:tcPr>
          <w:p w14:paraId="6045FDB0"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สยามสติลซินดิเกต จำกัด (มหาชน)</w:t>
            </w:r>
          </w:p>
        </w:tc>
        <w:tc>
          <w:tcPr>
            <w:tcW w:w="1800" w:type="dxa"/>
          </w:tcPr>
          <w:p w14:paraId="7822344E"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ผลิตและจำหน่ายเหล็กในงาน</w:t>
            </w:r>
          </w:p>
          <w:p w14:paraId="533D9FB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ก่อสร้าง</w:t>
            </w:r>
          </w:p>
        </w:tc>
        <w:tc>
          <w:tcPr>
            <w:tcW w:w="612" w:type="dxa"/>
          </w:tcPr>
          <w:p w14:paraId="7E249088" w14:textId="7D37494D" w:rsidR="00D2734C" w:rsidRPr="00770013" w:rsidRDefault="00D2734C" w:rsidP="00D2734C">
            <w:pPr>
              <w:tabs>
                <w:tab w:val="left" w:pos="360"/>
              </w:tabs>
              <w:ind w:right="-36"/>
              <w:jc w:val="right"/>
              <w:rPr>
                <w:rFonts w:ascii="BrowalliaUPC" w:hAnsi="BrowalliaUPC" w:cs="BrowalliaUPC"/>
                <w:sz w:val="18"/>
                <w:szCs w:val="18"/>
              </w:rPr>
            </w:pPr>
            <w:r w:rsidRPr="00770013">
              <w:rPr>
                <w:rFonts w:ascii="BrowalliaUPC" w:hAnsi="BrowalliaUPC" w:cs="BrowalliaUPC"/>
                <w:sz w:val="18"/>
                <w:szCs w:val="18"/>
              </w:rPr>
              <w:t>1</w:t>
            </w:r>
            <w:r w:rsidRPr="00770013">
              <w:rPr>
                <w:rFonts w:ascii="BrowalliaUPC" w:hAnsi="BrowalliaUPC" w:cs="BrowalliaUPC"/>
                <w:sz w:val="18"/>
                <w:szCs w:val="18"/>
                <w:cs/>
              </w:rPr>
              <w:t>.</w:t>
            </w:r>
            <w:r w:rsidRPr="00770013">
              <w:rPr>
                <w:rFonts w:ascii="BrowalliaUPC" w:hAnsi="BrowalliaUPC" w:cs="BrowalliaUPC"/>
                <w:sz w:val="18"/>
                <w:szCs w:val="18"/>
              </w:rPr>
              <w:t>15</w:t>
            </w:r>
          </w:p>
        </w:tc>
        <w:tc>
          <w:tcPr>
            <w:tcW w:w="630" w:type="dxa"/>
          </w:tcPr>
          <w:p w14:paraId="5BC9B0E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w:t>
            </w:r>
            <w:r w:rsidRPr="00770013">
              <w:rPr>
                <w:rFonts w:ascii="BrowalliaUPC" w:hAnsi="BrowalliaUPC" w:cs="BrowalliaUPC"/>
                <w:sz w:val="18"/>
                <w:szCs w:val="18"/>
                <w:cs/>
              </w:rPr>
              <w:t>.</w:t>
            </w:r>
            <w:r w:rsidRPr="00770013">
              <w:rPr>
                <w:rFonts w:ascii="BrowalliaUPC" w:hAnsi="BrowalliaUPC" w:cs="BrowalliaUPC"/>
                <w:sz w:val="18"/>
                <w:szCs w:val="18"/>
              </w:rPr>
              <w:t>15</w:t>
            </w:r>
          </w:p>
        </w:tc>
        <w:tc>
          <w:tcPr>
            <w:tcW w:w="810" w:type="dxa"/>
          </w:tcPr>
          <w:p w14:paraId="6395A0A8" w14:textId="449145B3"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7E413315"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2651959B" w14:textId="5CB3AD6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c>
          <w:tcPr>
            <w:tcW w:w="810" w:type="dxa"/>
          </w:tcPr>
          <w:p w14:paraId="22E5213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55,885</w:t>
            </w:r>
          </w:p>
        </w:tc>
      </w:tr>
      <w:tr w:rsidR="00D2734C" w:rsidRPr="00770013" w14:paraId="3B4EADCA" w14:textId="77777777" w:rsidTr="003074EA">
        <w:tc>
          <w:tcPr>
            <w:tcW w:w="2898" w:type="dxa"/>
          </w:tcPr>
          <w:p w14:paraId="44384ECB"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สยาม ไฟเบอร์ อ๊อพติคส์ จำกัด </w:t>
            </w:r>
          </w:p>
        </w:tc>
        <w:tc>
          <w:tcPr>
            <w:tcW w:w="1800" w:type="dxa"/>
          </w:tcPr>
          <w:p w14:paraId="3F339F68"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ผลิตและจำหน่ายเส้นใยแก้ว</w:t>
            </w:r>
          </w:p>
        </w:tc>
        <w:tc>
          <w:tcPr>
            <w:tcW w:w="612" w:type="dxa"/>
          </w:tcPr>
          <w:p w14:paraId="3A773492" w14:textId="4D04165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10</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630" w:type="dxa"/>
          </w:tcPr>
          <w:p w14:paraId="0A288C1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10</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810" w:type="dxa"/>
          </w:tcPr>
          <w:p w14:paraId="50926FDF" w14:textId="142BB148"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1CDA95FB"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08B87B1B" w14:textId="740FD4A1"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c>
          <w:tcPr>
            <w:tcW w:w="810" w:type="dxa"/>
          </w:tcPr>
          <w:p w14:paraId="285761C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24,000</w:t>
            </w:r>
          </w:p>
        </w:tc>
      </w:tr>
      <w:tr w:rsidR="00D2734C" w:rsidRPr="00770013" w14:paraId="7E07D8C0" w14:textId="77777777" w:rsidTr="003074EA">
        <w:tc>
          <w:tcPr>
            <w:tcW w:w="2898" w:type="dxa"/>
          </w:tcPr>
          <w:p w14:paraId="546DF57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หัก : ค่าเผื่อการด้อยค่า</w:t>
            </w:r>
          </w:p>
        </w:tc>
        <w:tc>
          <w:tcPr>
            <w:tcW w:w="1800" w:type="dxa"/>
          </w:tcPr>
          <w:p w14:paraId="196E192B"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นำแสง</w:t>
            </w:r>
          </w:p>
        </w:tc>
        <w:tc>
          <w:tcPr>
            <w:tcW w:w="612" w:type="dxa"/>
          </w:tcPr>
          <w:p w14:paraId="2FC838AD" w14:textId="77777777" w:rsidR="00D2734C" w:rsidRPr="00770013" w:rsidRDefault="00D2734C" w:rsidP="00D2734C">
            <w:pPr>
              <w:ind w:right="-36"/>
              <w:jc w:val="right"/>
              <w:rPr>
                <w:rFonts w:ascii="BrowalliaUPC" w:hAnsi="BrowalliaUPC" w:cs="BrowalliaUPC"/>
                <w:sz w:val="18"/>
                <w:szCs w:val="18"/>
              </w:rPr>
            </w:pPr>
          </w:p>
        </w:tc>
        <w:tc>
          <w:tcPr>
            <w:tcW w:w="630" w:type="dxa"/>
          </w:tcPr>
          <w:p w14:paraId="2F330536" w14:textId="77777777" w:rsidR="00D2734C" w:rsidRPr="00770013" w:rsidRDefault="00D2734C" w:rsidP="00D2734C">
            <w:pPr>
              <w:ind w:right="-36"/>
              <w:jc w:val="right"/>
              <w:rPr>
                <w:rFonts w:ascii="BrowalliaUPC" w:hAnsi="BrowalliaUPC" w:cs="BrowalliaUPC"/>
                <w:sz w:val="18"/>
                <w:szCs w:val="18"/>
              </w:rPr>
            </w:pPr>
          </w:p>
        </w:tc>
        <w:tc>
          <w:tcPr>
            <w:tcW w:w="810" w:type="dxa"/>
          </w:tcPr>
          <w:p w14:paraId="535BC394" w14:textId="6B3CD50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026AF23D"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5BDBD018" w14:textId="1E5D15A2"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c>
          <w:tcPr>
            <w:tcW w:w="810" w:type="dxa"/>
          </w:tcPr>
          <w:p w14:paraId="1ACB22EF"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14,900</w:t>
            </w:r>
            <w:r w:rsidRPr="00770013">
              <w:rPr>
                <w:rFonts w:ascii="BrowalliaUPC" w:hAnsi="BrowalliaUPC" w:cs="BrowalliaUPC"/>
                <w:sz w:val="18"/>
                <w:szCs w:val="18"/>
                <w:cs/>
              </w:rPr>
              <w:t>)</w:t>
            </w:r>
          </w:p>
        </w:tc>
      </w:tr>
      <w:tr w:rsidR="00D2734C" w:rsidRPr="00770013" w14:paraId="72797D17" w14:textId="77777777" w:rsidTr="003074EA">
        <w:tc>
          <w:tcPr>
            <w:tcW w:w="2898" w:type="dxa"/>
          </w:tcPr>
          <w:p w14:paraId="0E134B3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สุทธิ</w:t>
            </w:r>
          </w:p>
        </w:tc>
        <w:tc>
          <w:tcPr>
            <w:tcW w:w="1800" w:type="dxa"/>
          </w:tcPr>
          <w:p w14:paraId="1539546D" w14:textId="77777777" w:rsidR="00D2734C" w:rsidRPr="00770013" w:rsidRDefault="00D2734C" w:rsidP="00D2734C">
            <w:pPr>
              <w:ind w:left="-51" w:right="-36"/>
              <w:rPr>
                <w:rFonts w:ascii="BrowalliaUPC" w:hAnsi="BrowalliaUPC" w:cs="BrowalliaUPC"/>
                <w:sz w:val="18"/>
                <w:szCs w:val="18"/>
              </w:rPr>
            </w:pPr>
          </w:p>
        </w:tc>
        <w:tc>
          <w:tcPr>
            <w:tcW w:w="612" w:type="dxa"/>
          </w:tcPr>
          <w:p w14:paraId="53688C19" w14:textId="77777777" w:rsidR="00D2734C" w:rsidRPr="00770013" w:rsidRDefault="00D2734C" w:rsidP="00D2734C">
            <w:pPr>
              <w:ind w:right="-36"/>
              <w:jc w:val="right"/>
              <w:rPr>
                <w:rFonts w:ascii="BrowalliaUPC" w:hAnsi="BrowalliaUPC" w:cs="BrowalliaUPC"/>
                <w:sz w:val="18"/>
                <w:szCs w:val="18"/>
              </w:rPr>
            </w:pPr>
          </w:p>
        </w:tc>
        <w:tc>
          <w:tcPr>
            <w:tcW w:w="630" w:type="dxa"/>
          </w:tcPr>
          <w:p w14:paraId="6CD38541" w14:textId="77777777" w:rsidR="00D2734C" w:rsidRPr="00770013" w:rsidRDefault="00D2734C" w:rsidP="00D2734C">
            <w:pPr>
              <w:ind w:right="-36"/>
              <w:jc w:val="right"/>
              <w:rPr>
                <w:rFonts w:ascii="BrowalliaUPC" w:hAnsi="BrowalliaUPC" w:cs="BrowalliaUPC"/>
                <w:sz w:val="18"/>
                <w:szCs w:val="18"/>
              </w:rPr>
            </w:pPr>
          </w:p>
        </w:tc>
        <w:tc>
          <w:tcPr>
            <w:tcW w:w="810" w:type="dxa"/>
          </w:tcPr>
          <w:p w14:paraId="09ABF738" w14:textId="17C6088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2537C25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67273069" w14:textId="7413A61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c>
          <w:tcPr>
            <w:tcW w:w="810" w:type="dxa"/>
          </w:tcPr>
          <w:p w14:paraId="65791DC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9,100</w:t>
            </w:r>
          </w:p>
        </w:tc>
      </w:tr>
      <w:tr w:rsidR="00D2734C" w:rsidRPr="00770013" w14:paraId="0A6D3014" w14:textId="77777777" w:rsidTr="003074EA">
        <w:tc>
          <w:tcPr>
            <w:tcW w:w="2898" w:type="dxa"/>
          </w:tcPr>
          <w:p w14:paraId="39C0D4F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เบ็ล ดีเวลล็อปเม้นท์ จำกัด</w:t>
            </w:r>
          </w:p>
        </w:tc>
        <w:tc>
          <w:tcPr>
            <w:tcW w:w="1800" w:type="dxa"/>
          </w:tcPr>
          <w:p w14:paraId="35B6DA1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2D8FCA5" w14:textId="30DAF6A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w:t>
            </w:r>
            <w:r w:rsidRPr="00770013">
              <w:rPr>
                <w:rFonts w:ascii="BrowalliaUPC" w:hAnsi="BrowalliaUPC" w:cs="BrowalliaUPC"/>
                <w:sz w:val="18"/>
                <w:szCs w:val="18"/>
                <w:cs/>
              </w:rPr>
              <w:t>.</w:t>
            </w:r>
            <w:r w:rsidRPr="00770013">
              <w:rPr>
                <w:rFonts w:ascii="BrowalliaUPC" w:hAnsi="BrowalliaUPC" w:cs="BrowalliaUPC"/>
                <w:sz w:val="18"/>
                <w:szCs w:val="18"/>
              </w:rPr>
              <w:t>29</w:t>
            </w:r>
          </w:p>
        </w:tc>
        <w:tc>
          <w:tcPr>
            <w:tcW w:w="630" w:type="dxa"/>
          </w:tcPr>
          <w:p w14:paraId="19611571"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w:t>
            </w:r>
            <w:r w:rsidRPr="00770013">
              <w:rPr>
                <w:rFonts w:ascii="BrowalliaUPC" w:hAnsi="BrowalliaUPC" w:cs="BrowalliaUPC"/>
                <w:sz w:val="18"/>
                <w:szCs w:val="18"/>
                <w:cs/>
              </w:rPr>
              <w:t>.</w:t>
            </w:r>
            <w:r w:rsidRPr="00770013">
              <w:rPr>
                <w:rFonts w:ascii="BrowalliaUPC" w:hAnsi="BrowalliaUPC" w:cs="BrowalliaUPC"/>
                <w:sz w:val="18"/>
                <w:szCs w:val="18"/>
              </w:rPr>
              <w:t>29</w:t>
            </w:r>
          </w:p>
        </w:tc>
        <w:tc>
          <w:tcPr>
            <w:tcW w:w="810" w:type="dxa"/>
          </w:tcPr>
          <w:p w14:paraId="3C805F2D" w14:textId="2D552F7D" w:rsidR="00D2734C" w:rsidRPr="00770013" w:rsidRDefault="00D2734C" w:rsidP="00D2734C">
            <w:pPr>
              <w:tabs>
                <w:tab w:val="left" w:pos="600"/>
              </w:tabs>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23D013F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009BDE87" w14:textId="7C38749D" w:rsidR="00D2734C" w:rsidRPr="00770013" w:rsidRDefault="00D2734C" w:rsidP="00E5643F">
            <w:pPr>
              <w:tabs>
                <w:tab w:val="left" w:pos="525"/>
              </w:tabs>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c>
          <w:tcPr>
            <w:tcW w:w="810" w:type="dxa"/>
          </w:tcPr>
          <w:p w14:paraId="76B4A00E"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47,313</w:t>
            </w:r>
          </w:p>
        </w:tc>
      </w:tr>
      <w:tr w:rsidR="00D2734C" w:rsidRPr="00770013" w14:paraId="746C3C32" w14:textId="77777777" w:rsidTr="003074EA">
        <w:tc>
          <w:tcPr>
            <w:tcW w:w="2898" w:type="dxa"/>
          </w:tcPr>
          <w:p w14:paraId="19DA1901"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บางกอกคลับ จำกัด</w:t>
            </w:r>
          </w:p>
        </w:tc>
        <w:tc>
          <w:tcPr>
            <w:tcW w:w="1800" w:type="dxa"/>
          </w:tcPr>
          <w:p w14:paraId="5EFDF582"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ดำเนินธุรกิจสันทนาการ</w:t>
            </w:r>
          </w:p>
        </w:tc>
        <w:tc>
          <w:tcPr>
            <w:tcW w:w="612" w:type="dxa"/>
          </w:tcPr>
          <w:p w14:paraId="4FC05444" w14:textId="5B364594"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44</w:t>
            </w:r>
          </w:p>
        </w:tc>
        <w:tc>
          <w:tcPr>
            <w:tcW w:w="630" w:type="dxa"/>
          </w:tcPr>
          <w:p w14:paraId="206D9EF4"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44</w:t>
            </w:r>
          </w:p>
        </w:tc>
        <w:tc>
          <w:tcPr>
            <w:tcW w:w="810" w:type="dxa"/>
          </w:tcPr>
          <w:p w14:paraId="2877BFD9" w14:textId="380BA2A1"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1507AD12"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628738B8" w14:textId="1CDEA5C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c>
          <w:tcPr>
            <w:tcW w:w="810" w:type="dxa"/>
          </w:tcPr>
          <w:p w14:paraId="7897D8F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3,000</w:t>
            </w:r>
          </w:p>
        </w:tc>
      </w:tr>
      <w:tr w:rsidR="00D2734C" w:rsidRPr="00770013" w14:paraId="21599F28" w14:textId="77777777" w:rsidTr="003074EA">
        <w:tc>
          <w:tcPr>
            <w:tcW w:w="2898" w:type="dxa"/>
          </w:tcPr>
          <w:p w14:paraId="774E45B8"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หัก : ค่าเผื่อการด้อยค่า</w:t>
            </w:r>
          </w:p>
        </w:tc>
        <w:tc>
          <w:tcPr>
            <w:tcW w:w="1800" w:type="dxa"/>
          </w:tcPr>
          <w:p w14:paraId="10D591EB" w14:textId="77777777" w:rsidR="00D2734C" w:rsidRPr="00770013" w:rsidRDefault="00D2734C" w:rsidP="00D2734C">
            <w:pPr>
              <w:ind w:left="-51" w:right="-36"/>
              <w:rPr>
                <w:rFonts w:ascii="BrowalliaUPC" w:hAnsi="BrowalliaUPC" w:cs="BrowalliaUPC"/>
                <w:sz w:val="18"/>
                <w:szCs w:val="18"/>
              </w:rPr>
            </w:pPr>
          </w:p>
        </w:tc>
        <w:tc>
          <w:tcPr>
            <w:tcW w:w="612" w:type="dxa"/>
          </w:tcPr>
          <w:p w14:paraId="6C4B9167" w14:textId="77777777" w:rsidR="00D2734C" w:rsidRPr="00770013" w:rsidRDefault="00D2734C" w:rsidP="00D2734C">
            <w:pPr>
              <w:ind w:right="-36"/>
              <w:jc w:val="right"/>
              <w:rPr>
                <w:rFonts w:ascii="BrowalliaUPC" w:hAnsi="BrowalliaUPC" w:cs="BrowalliaUPC"/>
                <w:sz w:val="18"/>
                <w:szCs w:val="18"/>
              </w:rPr>
            </w:pPr>
          </w:p>
        </w:tc>
        <w:tc>
          <w:tcPr>
            <w:tcW w:w="630" w:type="dxa"/>
          </w:tcPr>
          <w:p w14:paraId="2A15FCA1" w14:textId="77777777" w:rsidR="00D2734C" w:rsidRPr="00770013" w:rsidRDefault="00D2734C" w:rsidP="00D2734C">
            <w:pPr>
              <w:ind w:right="-36"/>
              <w:jc w:val="right"/>
              <w:rPr>
                <w:rFonts w:ascii="BrowalliaUPC" w:hAnsi="BrowalliaUPC" w:cs="BrowalliaUPC"/>
                <w:sz w:val="18"/>
                <w:szCs w:val="18"/>
              </w:rPr>
            </w:pPr>
          </w:p>
        </w:tc>
        <w:tc>
          <w:tcPr>
            <w:tcW w:w="810" w:type="dxa"/>
          </w:tcPr>
          <w:p w14:paraId="288968A8" w14:textId="316ADA9F"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3A80C967"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79BB3C1F" w14:textId="248A3E6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c>
          <w:tcPr>
            <w:tcW w:w="810" w:type="dxa"/>
          </w:tcPr>
          <w:p w14:paraId="1EFE6AF3"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2,500</w:t>
            </w:r>
            <w:r w:rsidRPr="00770013">
              <w:rPr>
                <w:rFonts w:ascii="BrowalliaUPC" w:hAnsi="BrowalliaUPC" w:cs="BrowalliaUPC"/>
                <w:sz w:val="18"/>
                <w:szCs w:val="18"/>
                <w:cs/>
              </w:rPr>
              <w:t>)</w:t>
            </w:r>
          </w:p>
        </w:tc>
      </w:tr>
      <w:tr w:rsidR="00D2734C" w:rsidRPr="00770013" w14:paraId="35E88A1D" w14:textId="77777777" w:rsidTr="003074EA">
        <w:tc>
          <w:tcPr>
            <w:tcW w:w="2898" w:type="dxa"/>
          </w:tcPr>
          <w:p w14:paraId="063B81D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สุทธิ</w:t>
            </w:r>
          </w:p>
        </w:tc>
        <w:tc>
          <w:tcPr>
            <w:tcW w:w="1800" w:type="dxa"/>
          </w:tcPr>
          <w:p w14:paraId="33F02949" w14:textId="77777777" w:rsidR="00D2734C" w:rsidRPr="00770013" w:rsidRDefault="00D2734C" w:rsidP="00D2734C">
            <w:pPr>
              <w:ind w:left="-51" w:right="-36"/>
              <w:rPr>
                <w:rFonts w:ascii="BrowalliaUPC" w:hAnsi="BrowalliaUPC" w:cs="BrowalliaUPC"/>
                <w:sz w:val="18"/>
                <w:szCs w:val="18"/>
              </w:rPr>
            </w:pPr>
          </w:p>
        </w:tc>
        <w:tc>
          <w:tcPr>
            <w:tcW w:w="612" w:type="dxa"/>
          </w:tcPr>
          <w:p w14:paraId="1F6CA0C0" w14:textId="77777777" w:rsidR="00D2734C" w:rsidRPr="00770013" w:rsidRDefault="00D2734C" w:rsidP="00D2734C">
            <w:pPr>
              <w:ind w:right="-36"/>
              <w:jc w:val="right"/>
              <w:rPr>
                <w:rFonts w:ascii="BrowalliaUPC" w:hAnsi="BrowalliaUPC" w:cs="BrowalliaUPC"/>
                <w:sz w:val="18"/>
                <w:szCs w:val="18"/>
              </w:rPr>
            </w:pPr>
          </w:p>
        </w:tc>
        <w:tc>
          <w:tcPr>
            <w:tcW w:w="630" w:type="dxa"/>
          </w:tcPr>
          <w:p w14:paraId="255FA750" w14:textId="77777777" w:rsidR="00D2734C" w:rsidRPr="00770013" w:rsidRDefault="00D2734C" w:rsidP="00D2734C">
            <w:pPr>
              <w:ind w:right="-36"/>
              <w:jc w:val="right"/>
              <w:rPr>
                <w:rFonts w:ascii="BrowalliaUPC" w:hAnsi="BrowalliaUPC" w:cs="BrowalliaUPC"/>
                <w:sz w:val="18"/>
                <w:szCs w:val="18"/>
              </w:rPr>
            </w:pPr>
          </w:p>
        </w:tc>
        <w:tc>
          <w:tcPr>
            <w:tcW w:w="810" w:type="dxa"/>
          </w:tcPr>
          <w:p w14:paraId="61A27F6D" w14:textId="6B51E152"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31FF70D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2F996FDB" w14:textId="6689967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c>
          <w:tcPr>
            <w:tcW w:w="810" w:type="dxa"/>
          </w:tcPr>
          <w:p w14:paraId="2C64E66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500</w:t>
            </w:r>
          </w:p>
        </w:tc>
      </w:tr>
      <w:tr w:rsidR="00D2734C" w:rsidRPr="00770013" w14:paraId="135E7355" w14:textId="77777777" w:rsidTr="003074EA">
        <w:tc>
          <w:tcPr>
            <w:tcW w:w="2898" w:type="dxa"/>
          </w:tcPr>
          <w:p w14:paraId="35073BF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นิชิโอะ เร้นท์ ออล (ประเทศไทย) จำกัด </w:t>
            </w:r>
          </w:p>
        </w:tc>
        <w:tc>
          <w:tcPr>
            <w:tcW w:w="1800" w:type="dxa"/>
          </w:tcPr>
          <w:p w14:paraId="7193A2B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ให้เช่าเครื่องจักรสำหรับใช้ใน  </w:t>
            </w:r>
          </w:p>
          <w:p w14:paraId="47D5D3E4"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   งานก่อสร้าง</w:t>
            </w:r>
          </w:p>
        </w:tc>
        <w:tc>
          <w:tcPr>
            <w:tcW w:w="612" w:type="dxa"/>
          </w:tcPr>
          <w:p w14:paraId="712EBF72" w14:textId="4C182CD6"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630" w:type="dxa"/>
          </w:tcPr>
          <w:p w14:paraId="29736EA7"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15</w:t>
            </w:r>
            <w:r w:rsidRPr="00770013">
              <w:rPr>
                <w:rFonts w:ascii="BrowalliaUPC" w:hAnsi="BrowalliaUPC" w:cs="BrowalliaUPC"/>
                <w:sz w:val="18"/>
                <w:szCs w:val="18"/>
                <w:cs/>
              </w:rPr>
              <w:t>.</w:t>
            </w:r>
            <w:r w:rsidRPr="00770013">
              <w:rPr>
                <w:rFonts w:ascii="BrowalliaUPC" w:hAnsi="BrowalliaUPC" w:cs="BrowalliaUPC"/>
                <w:sz w:val="18"/>
                <w:szCs w:val="18"/>
              </w:rPr>
              <w:t>00</w:t>
            </w:r>
          </w:p>
        </w:tc>
        <w:tc>
          <w:tcPr>
            <w:tcW w:w="810" w:type="dxa"/>
          </w:tcPr>
          <w:p w14:paraId="4C68C86C" w14:textId="3F3E05A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6ADDA33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53CB2F80" w14:textId="475F30C5"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c>
          <w:tcPr>
            <w:tcW w:w="810" w:type="dxa"/>
          </w:tcPr>
          <w:p w14:paraId="34EA161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7,500</w:t>
            </w:r>
          </w:p>
        </w:tc>
      </w:tr>
      <w:tr w:rsidR="00D2734C" w:rsidRPr="00770013" w14:paraId="5D4C7CAB" w14:textId="77777777" w:rsidTr="003074EA">
        <w:tc>
          <w:tcPr>
            <w:tcW w:w="2898" w:type="dxa"/>
          </w:tcPr>
          <w:p w14:paraId="297B4AD6"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รถไฟความเร็วสูงสายตะวันออกเชื่อมสาม</w:t>
            </w:r>
          </w:p>
          <w:p w14:paraId="79F2CE1A"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สนามบิน  จำกัด</w:t>
            </w:r>
          </w:p>
        </w:tc>
        <w:tc>
          <w:tcPr>
            <w:tcW w:w="1800" w:type="dxa"/>
          </w:tcPr>
          <w:p w14:paraId="72D9BDE5"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บริษัทร่วมลงทุน</w:t>
            </w:r>
          </w:p>
        </w:tc>
        <w:tc>
          <w:tcPr>
            <w:tcW w:w="612" w:type="dxa"/>
          </w:tcPr>
          <w:p w14:paraId="2656DD2C" w14:textId="567CE110"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w:t>
            </w:r>
            <w:r w:rsidRPr="00770013">
              <w:rPr>
                <w:rFonts w:ascii="BrowalliaUPC" w:hAnsi="BrowalliaUPC" w:cs="BrowalliaUPC"/>
                <w:sz w:val="18"/>
                <w:szCs w:val="18"/>
                <w:cs/>
                <w:lang w:val="en-GB"/>
              </w:rPr>
              <w:t>.</w:t>
            </w:r>
            <w:r w:rsidRPr="00770013">
              <w:rPr>
                <w:rFonts w:ascii="BrowalliaUPC" w:hAnsi="BrowalliaUPC" w:cs="BrowalliaUPC"/>
                <w:sz w:val="18"/>
                <w:szCs w:val="18"/>
              </w:rPr>
              <w:t>00</w:t>
            </w:r>
          </w:p>
        </w:tc>
        <w:tc>
          <w:tcPr>
            <w:tcW w:w="630" w:type="dxa"/>
          </w:tcPr>
          <w:p w14:paraId="6D6FB8D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5</w:t>
            </w:r>
            <w:r w:rsidRPr="00770013">
              <w:rPr>
                <w:rFonts w:ascii="BrowalliaUPC" w:hAnsi="BrowalliaUPC" w:cs="BrowalliaUPC"/>
                <w:sz w:val="18"/>
                <w:szCs w:val="18"/>
                <w:cs/>
                <w:lang w:val="en-GB"/>
              </w:rPr>
              <w:t>.</w:t>
            </w:r>
            <w:r w:rsidRPr="00770013">
              <w:rPr>
                <w:rFonts w:ascii="BrowalliaUPC" w:hAnsi="BrowalliaUPC" w:cs="BrowalliaUPC"/>
                <w:sz w:val="18"/>
                <w:szCs w:val="18"/>
              </w:rPr>
              <w:t>00</w:t>
            </w:r>
          </w:p>
        </w:tc>
        <w:tc>
          <w:tcPr>
            <w:tcW w:w="810" w:type="dxa"/>
          </w:tcPr>
          <w:p w14:paraId="721445AF" w14:textId="496B5259"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0EC2426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D799486" w14:textId="29DEDCF8"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C43BA3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200,000</w:t>
            </w:r>
          </w:p>
        </w:tc>
      </w:tr>
      <w:tr w:rsidR="00D2734C" w:rsidRPr="00770013" w14:paraId="3E7C9218" w14:textId="77777777" w:rsidTr="003074EA">
        <w:tc>
          <w:tcPr>
            <w:tcW w:w="2898" w:type="dxa"/>
          </w:tcPr>
          <w:p w14:paraId="5A578309"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พระราม</w:t>
            </w:r>
            <w:r w:rsidRPr="00770013">
              <w:rPr>
                <w:rFonts w:ascii="BrowalliaUPC" w:hAnsi="BrowalliaUPC" w:cs="BrowalliaUPC"/>
                <w:sz w:val="18"/>
                <w:szCs w:val="18"/>
              </w:rPr>
              <w:t xml:space="preserve"> 9 </w:t>
            </w:r>
            <w:r w:rsidRPr="00770013">
              <w:rPr>
                <w:rFonts w:ascii="BrowalliaUPC" w:hAnsi="BrowalliaUPC" w:cs="BrowalliaUPC"/>
                <w:sz w:val="18"/>
                <w:szCs w:val="18"/>
                <w:cs/>
              </w:rPr>
              <w:t>สแควร์ จำกัด</w:t>
            </w:r>
          </w:p>
        </w:tc>
        <w:tc>
          <w:tcPr>
            <w:tcW w:w="1800" w:type="dxa"/>
          </w:tcPr>
          <w:p w14:paraId="6A4AE515" w14:textId="77777777" w:rsidR="00D2734C" w:rsidRPr="00770013" w:rsidRDefault="00D2734C" w:rsidP="00D2734C">
            <w:pPr>
              <w:ind w:left="-51" w:right="-234"/>
              <w:rPr>
                <w:rFonts w:ascii="BrowalliaUPC" w:hAnsi="BrowalliaUPC" w:cs="BrowalliaUPC"/>
                <w:sz w:val="18"/>
                <w:szCs w:val="18"/>
                <w:cs/>
              </w:rPr>
            </w:pPr>
            <w:r w:rsidRPr="00770013">
              <w:rPr>
                <w:rFonts w:ascii="BrowalliaUPC" w:hAnsi="BrowalliaUPC" w:cs="BrowalliaUPC"/>
                <w:sz w:val="18"/>
                <w:szCs w:val="18"/>
                <w:cs/>
              </w:rPr>
              <w:t>พัฒนาและให้เช่าอสังหาริมทรัพย์</w:t>
            </w:r>
          </w:p>
        </w:tc>
        <w:tc>
          <w:tcPr>
            <w:tcW w:w="612" w:type="dxa"/>
          </w:tcPr>
          <w:p w14:paraId="56433749" w14:textId="0FD2FC0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lang w:val="en-GB"/>
              </w:rPr>
              <w:t>.</w:t>
            </w:r>
            <w:r w:rsidRPr="00770013">
              <w:rPr>
                <w:rFonts w:ascii="BrowalliaUPC" w:hAnsi="BrowalliaUPC" w:cs="BrowalliaUPC"/>
                <w:sz w:val="18"/>
                <w:szCs w:val="18"/>
              </w:rPr>
              <w:t>32</w:t>
            </w:r>
          </w:p>
        </w:tc>
        <w:tc>
          <w:tcPr>
            <w:tcW w:w="630" w:type="dxa"/>
          </w:tcPr>
          <w:p w14:paraId="6BACD17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lang w:val="en-GB"/>
              </w:rPr>
              <w:t>.</w:t>
            </w:r>
            <w:r w:rsidRPr="00770013">
              <w:rPr>
                <w:rFonts w:ascii="BrowalliaUPC" w:hAnsi="BrowalliaUPC" w:cs="BrowalliaUPC"/>
                <w:sz w:val="18"/>
                <w:szCs w:val="18"/>
              </w:rPr>
              <w:t>32</w:t>
            </w:r>
          </w:p>
        </w:tc>
        <w:tc>
          <w:tcPr>
            <w:tcW w:w="810" w:type="dxa"/>
          </w:tcPr>
          <w:p w14:paraId="5FEDD724" w14:textId="3542FE25"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42637065"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7BDBB73E" w14:textId="65CFE30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c>
          <w:tcPr>
            <w:tcW w:w="810" w:type="dxa"/>
          </w:tcPr>
          <w:p w14:paraId="3711BC96"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200,000</w:t>
            </w:r>
          </w:p>
        </w:tc>
      </w:tr>
      <w:tr w:rsidR="00D2734C" w:rsidRPr="00770013" w14:paraId="237053DB" w14:textId="77777777" w:rsidTr="003074EA">
        <w:tc>
          <w:tcPr>
            <w:tcW w:w="2898" w:type="dxa"/>
          </w:tcPr>
          <w:p w14:paraId="4BFD871F"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รวมเงินลงทุนที่วัดมูลค่ายุติธรรมผ่านกำไรหรือขาดทุน</w:t>
            </w:r>
          </w:p>
        </w:tc>
        <w:tc>
          <w:tcPr>
            <w:tcW w:w="1800" w:type="dxa"/>
          </w:tcPr>
          <w:p w14:paraId="58359963" w14:textId="77777777" w:rsidR="00D2734C" w:rsidRPr="00770013" w:rsidRDefault="00D2734C" w:rsidP="00D2734C">
            <w:pPr>
              <w:ind w:right="-36"/>
              <w:rPr>
                <w:rFonts w:ascii="BrowalliaUPC" w:hAnsi="BrowalliaUPC" w:cs="BrowalliaUPC"/>
                <w:sz w:val="18"/>
                <w:szCs w:val="18"/>
              </w:rPr>
            </w:pPr>
          </w:p>
        </w:tc>
        <w:tc>
          <w:tcPr>
            <w:tcW w:w="612" w:type="dxa"/>
          </w:tcPr>
          <w:p w14:paraId="1B4A3EBD" w14:textId="77777777" w:rsidR="00D2734C" w:rsidRPr="00770013" w:rsidRDefault="00D2734C" w:rsidP="00D2734C">
            <w:pPr>
              <w:ind w:right="-36"/>
              <w:jc w:val="right"/>
              <w:rPr>
                <w:rFonts w:ascii="BrowalliaUPC" w:hAnsi="BrowalliaUPC" w:cs="BrowalliaUPC"/>
                <w:sz w:val="18"/>
                <w:szCs w:val="18"/>
              </w:rPr>
            </w:pPr>
          </w:p>
        </w:tc>
        <w:tc>
          <w:tcPr>
            <w:tcW w:w="630" w:type="dxa"/>
          </w:tcPr>
          <w:p w14:paraId="0A558EFD" w14:textId="77777777" w:rsidR="00D2734C" w:rsidRPr="00770013" w:rsidRDefault="00D2734C" w:rsidP="00D2734C">
            <w:pPr>
              <w:ind w:right="-36"/>
              <w:jc w:val="right"/>
              <w:rPr>
                <w:rFonts w:ascii="BrowalliaUPC" w:hAnsi="BrowalliaUPC" w:cs="BrowalliaUPC"/>
                <w:sz w:val="18"/>
                <w:szCs w:val="18"/>
              </w:rPr>
            </w:pPr>
          </w:p>
        </w:tc>
        <w:tc>
          <w:tcPr>
            <w:tcW w:w="810" w:type="dxa"/>
          </w:tcPr>
          <w:p w14:paraId="0F5B277A" w14:textId="661C94C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37062333"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018137FE" w14:textId="73460BBD"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c>
          <w:tcPr>
            <w:tcW w:w="810" w:type="dxa"/>
          </w:tcPr>
          <w:p w14:paraId="554DC44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520,298</w:t>
            </w:r>
          </w:p>
        </w:tc>
      </w:tr>
      <w:tr w:rsidR="00D2734C" w:rsidRPr="00770013" w14:paraId="47BF9B94" w14:textId="77777777" w:rsidTr="003074EA">
        <w:tc>
          <w:tcPr>
            <w:tcW w:w="4698" w:type="dxa"/>
            <w:gridSpan w:val="2"/>
          </w:tcPr>
          <w:p w14:paraId="274DB900" w14:textId="77777777" w:rsidR="00D2734C" w:rsidRPr="00770013" w:rsidRDefault="00D2734C" w:rsidP="00D2734C">
            <w:pPr>
              <w:ind w:right="-36"/>
              <w:rPr>
                <w:rFonts w:ascii="BrowalliaUPC" w:hAnsi="BrowalliaUPC" w:cs="BrowalliaUPC"/>
                <w:sz w:val="18"/>
                <w:szCs w:val="18"/>
                <w:cs/>
              </w:rPr>
            </w:pPr>
          </w:p>
        </w:tc>
        <w:tc>
          <w:tcPr>
            <w:tcW w:w="612" w:type="dxa"/>
          </w:tcPr>
          <w:p w14:paraId="6BBEF091" w14:textId="77777777" w:rsidR="00D2734C" w:rsidRPr="00770013" w:rsidRDefault="00D2734C" w:rsidP="00D2734C">
            <w:pPr>
              <w:ind w:right="-36"/>
              <w:jc w:val="right"/>
              <w:rPr>
                <w:rFonts w:ascii="BrowalliaUPC" w:hAnsi="BrowalliaUPC" w:cs="BrowalliaUPC"/>
                <w:sz w:val="18"/>
                <w:szCs w:val="18"/>
              </w:rPr>
            </w:pPr>
          </w:p>
        </w:tc>
        <w:tc>
          <w:tcPr>
            <w:tcW w:w="630" w:type="dxa"/>
          </w:tcPr>
          <w:p w14:paraId="171FD407" w14:textId="77777777" w:rsidR="00D2734C" w:rsidRPr="00770013" w:rsidRDefault="00D2734C" w:rsidP="00D2734C">
            <w:pPr>
              <w:ind w:right="-36"/>
              <w:jc w:val="right"/>
              <w:rPr>
                <w:rFonts w:ascii="BrowalliaUPC" w:hAnsi="BrowalliaUPC" w:cs="BrowalliaUPC"/>
                <w:sz w:val="18"/>
                <w:szCs w:val="18"/>
              </w:rPr>
            </w:pPr>
          </w:p>
        </w:tc>
        <w:tc>
          <w:tcPr>
            <w:tcW w:w="810" w:type="dxa"/>
          </w:tcPr>
          <w:p w14:paraId="3B15D301" w14:textId="77777777" w:rsidR="00D2734C" w:rsidRPr="00770013" w:rsidRDefault="00D2734C" w:rsidP="00D2734C">
            <w:pPr>
              <w:ind w:right="-36"/>
              <w:jc w:val="right"/>
              <w:rPr>
                <w:rFonts w:ascii="BrowalliaUPC" w:hAnsi="BrowalliaUPC" w:cs="BrowalliaUPC"/>
                <w:sz w:val="18"/>
                <w:szCs w:val="18"/>
              </w:rPr>
            </w:pPr>
          </w:p>
        </w:tc>
        <w:tc>
          <w:tcPr>
            <w:tcW w:w="810" w:type="dxa"/>
          </w:tcPr>
          <w:p w14:paraId="4F4CAB9F" w14:textId="77777777" w:rsidR="00D2734C" w:rsidRPr="00770013" w:rsidRDefault="00D2734C" w:rsidP="00D2734C">
            <w:pPr>
              <w:ind w:right="-36"/>
              <w:jc w:val="right"/>
              <w:rPr>
                <w:rFonts w:ascii="BrowalliaUPC" w:hAnsi="BrowalliaUPC" w:cs="BrowalliaUPC"/>
                <w:sz w:val="18"/>
                <w:szCs w:val="18"/>
              </w:rPr>
            </w:pPr>
          </w:p>
        </w:tc>
        <w:tc>
          <w:tcPr>
            <w:tcW w:w="810" w:type="dxa"/>
          </w:tcPr>
          <w:p w14:paraId="4B60DFEF" w14:textId="77777777" w:rsidR="00D2734C" w:rsidRPr="00770013" w:rsidRDefault="00D2734C" w:rsidP="00D2734C">
            <w:pPr>
              <w:ind w:right="-36"/>
              <w:jc w:val="right"/>
              <w:rPr>
                <w:rFonts w:ascii="BrowalliaUPC" w:hAnsi="BrowalliaUPC" w:cs="BrowalliaUPC"/>
                <w:sz w:val="18"/>
                <w:szCs w:val="18"/>
              </w:rPr>
            </w:pPr>
          </w:p>
        </w:tc>
        <w:tc>
          <w:tcPr>
            <w:tcW w:w="810" w:type="dxa"/>
          </w:tcPr>
          <w:p w14:paraId="5E7BA040" w14:textId="77777777" w:rsidR="00D2734C" w:rsidRPr="00770013" w:rsidRDefault="00D2734C" w:rsidP="00D2734C">
            <w:pPr>
              <w:ind w:right="-36"/>
              <w:jc w:val="right"/>
              <w:rPr>
                <w:rFonts w:ascii="BrowalliaUPC" w:hAnsi="BrowalliaUPC" w:cs="BrowalliaUPC"/>
                <w:sz w:val="18"/>
                <w:szCs w:val="18"/>
              </w:rPr>
            </w:pPr>
          </w:p>
        </w:tc>
      </w:tr>
      <w:tr w:rsidR="00D2734C" w:rsidRPr="00770013" w14:paraId="3CBD1796" w14:textId="77777777" w:rsidTr="003074EA">
        <w:tc>
          <w:tcPr>
            <w:tcW w:w="4698" w:type="dxa"/>
            <w:gridSpan w:val="2"/>
          </w:tcPr>
          <w:p w14:paraId="1CC05EED"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ข)  </w:t>
            </w:r>
            <w:r w:rsidRPr="00770013">
              <w:rPr>
                <w:rFonts w:ascii="BrowalliaUPC" w:hAnsi="BrowalliaUPC" w:cs="BrowalliaUPC"/>
                <w:sz w:val="18"/>
                <w:szCs w:val="18"/>
                <w:u w:val="single"/>
                <w:cs/>
              </w:rPr>
              <w:t>เงินลงทุนที่วัดมูลค่ายุติธรรมผ่านกำไรขาดทุนเบ็ดเสร็จอื่น</w:t>
            </w:r>
          </w:p>
        </w:tc>
        <w:tc>
          <w:tcPr>
            <w:tcW w:w="612" w:type="dxa"/>
          </w:tcPr>
          <w:p w14:paraId="1B065BA1" w14:textId="77777777" w:rsidR="00D2734C" w:rsidRPr="00770013" w:rsidRDefault="00D2734C" w:rsidP="00D2734C">
            <w:pPr>
              <w:ind w:right="-36"/>
              <w:jc w:val="right"/>
              <w:rPr>
                <w:rFonts w:ascii="BrowalliaUPC" w:hAnsi="BrowalliaUPC" w:cs="BrowalliaUPC"/>
                <w:sz w:val="18"/>
                <w:szCs w:val="18"/>
              </w:rPr>
            </w:pPr>
          </w:p>
        </w:tc>
        <w:tc>
          <w:tcPr>
            <w:tcW w:w="630" w:type="dxa"/>
          </w:tcPr>
          <w:p w14:paraId="5DF5E56F" w14:textId="77777777" w:rsidR="00D2734C" w:rsidRPr="00770013" w:rsidRDefault="00D2734C" w:rsidP="00D2734C">
            <w:pPr>
              <w:ind w:right="-36"/>
              <w:jc w:val="right"/>
              <w:rPr>
                <w:rFonts w:ascii="BrowalliaUPC" w:hAnsi="BrowalliaUPC" w:cs="BrowalliaUPC"/>
                <w:sz w:val="18"/>
                <w:szCs w:val="18"/>
              </w:rPr>
            </w:pPr>
          </w:p>
        </w:tc>
        <w:tc>
          <w:tcPr>
            <w:tcW w:w="810" w:type="dxa"/>
          </w:tcPr>
          <w:p w14:paraId="3D6FCB23" w14:textId="77777777" w:rsidR="00D2734C" w:rsidRPr="00770013" w:rsidRDefault="00D2734C" w:rsidP="00D2734C">
            <w:pPr>
              <w:ind w:right="-36"/>
              <w:jc w:val="right"/>
              <w:rPr>
                <w:rFonts w:ascii="BrowalliaUPC" w:hAnsi="BrowalliaUPC" w:cs="BrowalliaUPC"/>
                <w:sz w:val="18"/>
                <w:szCs w:val="18"/>
              </w:rPr>
            </w:pPr>
          </w:p>
        </w:tc>
        <w:tc>
          <w:tcPr>
            <w:tcW w:w="810" w:type="dxa"/>
          </w:tcPr>
          <w:p w14:paraId="04D0C234" w14:textId="77777777" w:rsidR="00D2734C" w:rsidRPr="00770013" w:rsidRDefault="00D2734C" w:rsidP="00D2734C">
            <w:pPr>
              <w:ind w:right="-36"/>
              <w:jc w:val="right"/>
              <w:rPr>
                <w:rFonts w:ascii="BrowalliaUPC" w:hAnsi="BrowalliaUPC" w:cs="BrowalliaUPC"/>
                <w:sz w:val="18"/>
                <w:szCs w:val="18"/>
              </w:rPr>
            </w:pPr>
          </w:p>
        </w:tc>
        <w:tc>
          <w:tcPr>
            <w:tcW w:w="810" w:type="dxa"/>
          </w:tcPr>
          <w:p w14:paraId="57B6F91D" w14:textId="77777777" w:rsidR="00D2734C" w:rsidRPr="00770013" w:rsidRDefault="00D2734C" w:rsidP="00D2734C">
            <w:pPr>
              <w:ind w:right="-36"/>
              <w:jc w:val="right"/>
              <w:rPr>
                <w:rFonts w:ascii="BrowalliaUPC" w:hAnsi="BrowalliaUPC" w:cs="BrowalliaUPC"/>
                <w:sz w:val="18"/>
                <w:szCs w:val="18"/>
              </w:rPr>
            </w:pPr>
          </w:p>
        </w:tc>
        <w:tc>
          <w:tcPr>
            <w:tcW w:w="810" w:type="dxa"/>
          </w:tcPr>
          <w:p w14:paraId="217FBE87" w14:textId="77777777" w:rsidR="00D2734C" w:rsidRPr="00770013" w:rsidRDefault="00D2734C" w:rsidP="00D2734C">
            <w:pPr>
              <w:ind w:right="-36"/>
              <w:jc w:val="right"/>
              <w:rPr>
                <w:rFonts w:ascii="BrowalliaUPC" w:hAnsi="BrowalliaUPC" w:cs="BrowalliaUPC"/>
                <w:sz w:val="18"/>
                <w:szCs w:val="18"/>
              </w:rPr>
            </w:pPr>
          </w:p>
        </w:tc>
      </w:tr>
      <w:tr w:rsidR="00D2734C" w:rsidRPr="00770013" w14:paraId="1E7A577B" w14:textId="77777777" w:rsidTr="003074EA">
        <w:tc>
          <w:tcPr>
            <w:tcW w:w="2898" w:type="dxa"/>
          </w:tcPr>
          <w:p w14:paraId="3D3EA77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จรุงไทยไวร์แอนด์เคเบิ้ล จำกัด (มหาชน)</w:t>
            </w:r>
          </w:p>
        </w:tc>
        <w:tc>
          <w:tcPr>
            <w:tcW w:w="1800" w:type="dxa"/>
          </w:tcPr>
          <w:p w14:paraId="27AB4F22" w14:textId="77777777" w:rsidR="00D2734C" w:rsidRPr="00770013" w:rsidRDefault="00D2734C" w:rsidP="00D2734C">
            <w:pPr>
              <w:ind w:left="-51" w:right="-36"/>
              <w:rPr>
                <w:rFonts w:ascii="BrowalliaUPC" w:hAnsi="BrowalliaUPC" w:cs="BrowalliaUPC"/>
                <w:sz w:val="18"/>
                <w:szCs w:val="18"/>
              </w:rPr>
            </w:pPr>
            <w:r w:rsidRPr="00770013">
              <w:rPr>
                <w:rFonts w:ascii="BrowalliaUPC" w:hAnsi="BrowalliaUPC" w:cs="BrowalliaUPC"/>
                <w:sz w:val="18"/>
                <w:szCs w:val="18"/>
                <w:cs/>
              </w:rPr>
              <w:t xml:space="preserve">ผลิตและจำหน่ายลวดและ   </w:t>
            </w:r>
          </w:p>
        </w:tc>
        <w:tc>
          <w:tcPr>
            <w:tcW w:w="612" w:type="dxa"/>
          </w:tcPr>
          <w:p w14:paraId="72078917" w14:textId="2C1C6560"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r w:rsidRPr="00770013">
              <w:rPr>
                <w:rFonts w:ascii="BrowalliaUPC" w:hAnsi="BrowalliaUPC" w:cs="BrowalliaUPC"/>
                <w:sz w:val="18"/>
                <w:szCs w:val="18"/>
                <w:cs/>
              </w:rPr>
              <w:t>.</w:t>
            </w:r>
            <w:r w:rsidRPr="00770013">
              <w:rPr>
                <w:rFonts w:ascii="BrowalliaUPC" w:hAnsi="BrowalliaUPC" w:cs="BrowalliaUPC"/>
                <w:sz w:val="18"/>
                <w:szCs w:val="18"/>
              </w:rPr>
              <w:t>90</w:t>
            </w:r>
          </w:p>
        </w:tc>
        <w:tc>
          <w:tcPr>
            <w:tcW w:w="630" w:type="dxa"/>
          </w:tcPr>
          <w:p w14:paraId="26232AF9"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12</w:t>
            </w:r>
            <w:r w:rsidRPr="00770013">
              <w:rPr>
                <w:rFonts w:ascii="BrowalliaUPC" w:hAnsi="BrowalliaUPC" w:cs="BrowalliaUPC"/>
                <w:sz w:val="18"/>
                <w:szCs w:val="18"/>
                <w:cs/>
              </w:rPr>
              <w:t>.</w:t>
            </w:r>
            <w:r w:rsidRPr="00770013">
              <w:rPr>
                <w:rFonts w:ascii="BrowalliaUPC" w:hAnsi="BrowalliaUPC" w:cs="BrowalliaUPC"/>
                <w:sz w:val="18"/>
                <w:szCs w:val="18"/>
              </w:rPr>
              <w:t>90</w:t>
            </w:r>
          </w:p>
        </w:tc>
        <w:tc>
          <w:tcPr>
            <w:tcW w:w="810" w:type="dxa"/>
          </w:tcPr>
          <w:p w14:paraId="2E34506D" w14:textId="5F69D85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27FE2164"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5B53D138" w14:textId="01B51E89" w:rsidR="00D2734C" w:rsidRPr="00770013" w:rsidRDefault="00D2734C" w:rsidP="00D2734C">
            <w:pPr>
              <w:tabs>
                <w:tab w:val="left" w:pos="555"/>
              </w:tabs>
              <w:ind w:right="-36"/>
              <w:jc w:val="right"/>
              <w:rPr>
                <w:rFonts w:ascii="BrowalliaUPC" w:hAnsi="BrowalliaUPC" w:cs="BrowalliaUPC"/>
                <w:sz w:val="18"/>
                <w:szCs w:val="18"/>
              </w:rPr>
            </w:pPr>
            <w:r w:rsidRPr="00770013">
              <w:rPr>
                <w:rFonts w:ascii="BrowalliaUPC" w:hAnsi="BrowalliaUPC" w:cs="BrowalliaUPC"/>
                <w:sz w:val="18"/>
                <w:szCs w:val="18"/>
              </w:rPr>
              <w:t>308,715</w:t>
            </w:r>
          </w:p>
        </w:tc>
        <w:tc>
          <w:tcPr>
            <w:tcW w:w="810" w:type="dxa"/>
          </w:tcPr>
          <w:p w14:paraId="398E2DA8"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308,715</w:t>
            </w:r>
          </w:p>
        </w:tc>
      </w:tr>
      <w:tr w:rsidR="00D2734C" w:rsidRPr="00770013" w14:paraId="27B5D080" w14:textId="77777777" w:rsidTr="003074EA">
        <w:tc>
          <w:tcPr>
            <w:tcW w:w="2898" w:type="dxa"/>
          </w:tcPr>
          <w:p w14:paraId="567ACE2B" w14:textId="7E67F941"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w:t>
            </w:r>
            <w:r w:rsidR="00576AC6" w:rsidRPr="00770013">
              <w:rPr>
                <w:rFonts w:ascii="BrowalliaUPC" w:hAnsi="BrowalliaUPC" w:cs="BrowalliaUPC"/>
                <w:sz w:val="18"/>
                <w:szCs w:val="18"/>
                <w:cs/>
              </w:rPr>
              <w:t>กำไร(</w:t>
            </w:r>
            <w:r w:rsidRPr="00770013">
              <w:rPr>
                <w:rFonts w:ascii="BrowalliaUPC" w:hAnsi="BrowalliaUPC" w:cs="BrowalliaUPC"/>
                <w:sz w:val="18"/>
                <w:szCs w:val="18"/>
                <w:cs/>
              </w:rPr>
              <w:t>ขาดทุน</w:t>
            </w:r>
            <w:r w:rsidR="00576AC6" w:rsidRPr="00770013">
              <w:rPr>
                <w:rFonts w:ascii="BrowalliaUPC" w:hAnsi="BrowalliaUPC" w:cs="BrowalliaUPC"/>
                <w:sz w:val="18"/>
                <w:szCs w:val="18"/>
                <w:cs/>
              </w:rPr>
              <w:t>)</w:t>
            </w:r>
            <w:r w:rsidRPr="00770013">
              <w:rPr>
                <w:rFonts w:ascii="BrowalliaUPC" w:hAnsi="BrowalliaUPC" w:cs="BrowalliaUPC"/>
                <w:sz w:val="18"/>
                <w:szCs w:val="18"/>
                <w:cs/>
              </w:rPr>
              <w:t xml:space="preserve">ที่ยังไม่เกิดขึ้นจากการ  </w:t>
            </w:r>
          </w:p>
          <w:p w14:paraId="40442236"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เปลี่ยนแปลงมูลค่ายุติธรรมของเงินลงทุน</w:t>
            </w:r>
          </w:p>
        </w:tc>
        <w:tc>
          <w:tcPr>
            <w:tcW w:w="1800" w:type="dxa"/>
          </w:tcPr>
          <w:p w14:paraId="10E13C40"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 xml:space="preserve">     สายเคเบิ้ล</w:t>
            </w:r>
          </w:p>
        </w:tc>
        <w:tc>
          <w:tcPr>
            <w:tcW w:w="612" w:type="dxa"/>
          </w:tcPr>
          <w:p w14:paraId="2BD1136E" w14:textId="77777777" w:rsidR="00D2734C" w:rsidRPr="00770013" w:rsidRDefault="00D2734C" w:rsidP="00D2734C">
            <w:pPr>
              <w:ind w:right="-36"/>
              <w:jc w:val="right"/>
              <w:rPr>
                <w:rFonts w:ascii="BrowalliaUPC" w:hAnsi="BrowalliaUPC" w:cs="BrowalliaUPC"/>
                <w:sz w:val="18"/>
                <w:szCs w:val="18"/>
              </w:rPr>
            </w:pPr>
          </w:p>
        </w:tc>
        <w:tc>
          <w:tcPr>
            <w:tcW w:w="630" w:type="dxa"/>
          </w:tcPr>
          <w:p w14:paraId="0EE334F0" w14:textId="77777777" w:rsidR="00D2734C" w:rsidRPr="00770013" w:rsidRDefault="00D2734C" w:rsidP="00D2734C">
            <w:pPr>
              <w:ind w:right="-36"/>
              <w:jc w:val="right"/>
              <w:rPr>
                <w:rFonts w:ascii="BrowalliaUPC" w:hAnsi="BrowalliaUPC" w:cs="BrowalliaUPC"/>
                <w:sz w:val="18"/>
                <w:szCs w:val="18"/>
              </w:rPr>
            </w:pPr>
          </w:p>
        </w:tc>
        <w:tc>
          <w:tcPr>
            <w:tcW w:w="810" w:type="dxa"/>
          </w:tcPr>
          <w:p w14:paraId="39C209C2"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6D34344F" w14:textId="3B0B40CF"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37,743</w:t>
            </w:r>
          </w:p>
        </w:tc>
        <w:tc>
          <w:tcPr>
            <w:tcW w:w="810" w:type="dxa"/>
            <w:vAlign w:val="bottom"/>
          </w:tcPr>
          <w:p w14:paraId="06C7AE5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lang w:val="en-GB"/>
              </w:rPr>
              <w:t>(</w:t>
            </w:r>
            <w:r w:rsidRPr="00770013">
              <w:rPr>
                <w:rFonts w:ascii="BrowalliaUPC" w:hAnsi="BrowalliaUPC" w:cs="BrowalliaUPC"/>
                <w:sz w:val="18"/>
                <w:szCs w:val="18"/>
                <w:lang w:val="en-GB"/>
              </w:rPr>
              <w:t>31,548</w:t>
            </w:r>
            <w:r w:rsidRPr="00770013">
              <w:rPr>
                <w:rFonts w:ascii="BrowalliaUPC" w:hAnsi="BrowalliaUPC" w:cs="BrowalliaUPC"/>
                <w:sz w:val="18"/>
                <w:szCs w:val="18"/>
                <w:cs/>
                <w:lang w:val="en-GB"/>
              </w:rPr>
              <w:t>)</w:t>
            </w:r>
          </w:p>
        </w:tc>
        <w:tc>
          <w:tcPr>
            <w:tcW w:w="810" w:type="dxa"/>
          </w:tcPr>
          <w:p w14:paraId="787EFF0B" w14:textId="77777777" w:rsidR="00D2734C" w:rsidRPr="00770013" w:rsidRDefault="00D2734C" w:rsidP="00D2734C">
            <w:pPr>
              <w:pBdr>
                <w:bottom w:val="single" w:sz="4" w:space="1" w:color="auto"/>
              </w:pBdr>
              <w:tabs>
                <w:tab w:val="left" w:pos="495"/>
              </w:tabs>
              <w:ind w:right="-36"/>
              <w:jc w:val="right"/>
              <w:rPr>
                <w:rFonts w:ascii="BrowalliaUPC" w:hAnsi="BrowalliaUPC" w:cs="BrowalliaUPC"/>
                <w:sz w:val="18"/>
                <w:szCs w:val="18"/>
              </w:rPr>
            </w:pPr>
          </w:p>
          <w:p w14:paraId="34C9397C" w14:textId="717389EB" w:rsidR="00D2734C" w:rsidRPr="00770013" w:rsidRDefault="00D2734C" w:rsidP="00D2734C">
            <w:pPr>
              <w:pBdr>
                <w:bottom w:val="single" w:sz="4"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37,743</w:t>
            </w:r>
          </w:p>
        </w:tc>
        <w:tc>
          <w:tcPr>
            <w:tcW w:w="810" w:type="dxa"/>
            <w:vAlign w:val="bottom"/>
          </w:tcPr>
          <w:p w14:paraId="26AF21F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lang w:val="en-GB"/>
              </w:rPr>
              <w:t>(</w:t>
            </w:r>
            <w:r w:rsidRPr="00770013">
              <w:rPr>
                <w:rFonts w:ascii="BrowalliaUPC" w:hAnsi="BrowalliaUPC" w:cs="BrowalliaUPC"/>
                <w:sz w:val="18"/>
                <w:szCs w:val="18"/>
                <w:lang w:val="en-GB"/>
              </w:rPr>
              <w:t>31,548</w:t>
            </w:r>
            <w:r w:rsidRPr="00770013">
              <w:rPr>
                <w:rFonts w:ascii="BrowalliaUPC" w:hAnsi="BrowalliaUPC" w:cs="BrowalliaUPC"/>
                <w:sz w:val="18"/>
                <w:szCs w:val="18"/>
                <w:cs/>
                <w:lang w:val="en-GB"/>
              </w:rPr>
              <w:t>)</w:t>
            </w:r>
          </w:p>
        </w:tc>
      </w:tr>
      <w:tr w:rsidR="00D2734C" w:rsidRPr="00770013" w14:paraId="1566C1FD" w14:textId="77777777" w:rsidTr="003074EA">
        <w:tc>
          <w:tcPr>
            <w:tcW w:w="2898" w:type="dxa"/>
          </w:tcPr>
          <w:p w14:paraId="050C8FF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4DFB21C3" w14:textId="77777777" w:rsidR="00D2734C" w:rsidRPr="00770013" w:rsidRDefault="00D2734C" w:rsidP="00D2734C">
            <w:pPr>
              <w:ind w:left="-51" w:right="-36"/>
              <w:rPr>
                <w:rFonts w:ascii="BrowalliaUPC" w:hAnsi="BrowalliaUPC" w:cs="BrowalliaUPC"/>
                <w:sz w:val="18"/>
                <w:szCs w:val="18"/>
              </w:rPr>
            </w:pPr>
          </w:p>
        </w:tc>
        <w:tc>
          <w:tcPr>
            <w:tcW w:w="612" w:type="dxa"/>
          </w:tcPr>
          <w:p w14:paraId="364B106E" w14:textId="77777777" w:rsidR="00D2734C" w:rsidRPr="00770013" w:rsidRDefault="00D2734C" w:rsidP="00D2734C">
            <w:pPr>
              <w:ind w:right="-36"/>
              <w:jc w:val="right"/>
              <w:rPr>
                <w:rFonts w:ascii="BrowalliaUPC" w:hAnsi="BrowalliaUPC" w:cs="BrowalliaUPC"/>
                <w:sz w:val="18"/>
                <w:szCs w:val="18"/>
              </w:rPr>
            </w:pPr>
          </w:p>
        </w:tc>
        <w:tc>
          <w:tcPr>
            <w:tcW w:w="630" w:type="dxa"/>
          </w:tcPr>
          <w:p w14:paraId="78C21696" w14:textId="77777777" w:rsidR="00D2734C" w:rsidRPr="00770013" w:rsidRDefault="00D2734C" w:rsidP="00D2734C">
            <w:pPr>
              <w:ind w:right="-36"/>
              <w:rPr>
                <w:rFonts w:ascii="BrowalliaUPC" w:hAnsi="BrowalliaUPC" w:cs="BrowalliaUPC"/>
                <w:sz w:val="18"/>
                <w:szCs w:val="18"/>
              </w:rPr>
            </w:pPr>
          </w:p>
        </w:tc>
        <w:tc>
          <w:tcPr>
            <w:tcW w:w="810" w:type="dxa"/>
            <w:vAlign w:val="bottom"/>
          </w:tcPr>
          <w:p w14:paraId="48E97566" w14:textId="336C958B"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346,458</w:t>
            </w:r>
          </w:p>
        </w:tc>
        <w:tc>
          <w:tcPr>
            <w:tcW w:w="810" w:type="dxa"/>
            <w:vAlign w:val="bottom"/>
          </w:tcPr>
          <w:p w14:paraId="3F499C1A"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277,167</w:t>
            </w:r>
          </w:p>
        </w:tc>
        <w:tc>
          <w:tcPr>
            <w:tcW w:w="810" w:type="dxa"/>
            <w:vAlign w:val="bottom"/>
          </w:tcPr>
          <w:p w14:paraId="05F66751" w14:textId="0E6F362E"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346,458</w:t>
            </w:r>
          </w:p>
        </w:tc>
        <w:tc>
          <w:tcPr>
            <w:tcW w:w="810" w:type="dxa"/>
            <w:vAlign w:val="bottom"/>
          </w:tcPr>
          <w:p w14:paraId="58E6480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277,167</w:t>
            </w:r>
          </w:p>
        </w:tc>
      </w:tr>
      <w:tr w:rsidR="00D2734C" w:rsidRPr="00770013" w14:paraId="343D1A16" w14:textId="77777777" w:rsidTr="003074EA">
        <w:tc>
          <w:tcPr>
            <w:tcW w:w="2898" w:type="dxa"/>
          </w:tcPr>
          <w:p w14:paraId="222CC148"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บริษัท ทีทีซีแอล จำกัด (มหาชน)</w:t>
            </w:r>
          </w:p>
        </w:tc>
        <w:tc>
          <w:tcPr>
            <w:tcW w:w="1800" w:type="dxa"/>
          </w:tcPr>
          <w:p w14:paraId="29FFADBE" w14:textId="77777777" w:rsidR="00D2734C" w:rsidRPr="00770013" w:rsidRDefault="00D2734C" w:rsidP="00D2734C">
            <w:pPr>
              <w:ind w:left="-51" w:right="-36"/>
              <w:rPr>
                <w:rFonts w:ascii="BrowalliaUPC" w:hAnsi="BrowalliaUPC" w:cs="BrowalliaUPC"/>
                <w:sz w:val="18"/>
                <w:szCs w:val="18"/>
                <w:cs/>
              </w:rPr>
            </w:pPr>
            <w:r w:rsidRPr="00770013">
              <w:rPr>
                <w:rFonts w:ascii="BrowalliaUPC" w:hAnsi="BrowalliaUPC" w:cs="BrowalliaUPC"/>
                <w:sz w:val="18"/>
                <w:szCs w:val="18"/>
                <w:cs/>
              </w:rPr>
              <w:t>รับเหมาก่อสร้าง</w:t>
            </w:r>
          </w:p>
        </w:tc>
        <w:tc>
          <w:tcPr>
            <w:tcW w:w="612" w:type="dxa"/>
          </w:tcPr>
          <w:p w14:paraId="50B9098B" w14:textId="5869E7DE"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0</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07</w:t>
            </w:r>
          </w:p>
        </w:tc>
        <w:tc>
          <w:tcPr>
            <w:tcW w:w="630" w:type="dxa"/>
          </w:tcPr>
          <w:p w14:paraId="65B00A30"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lang w:val="en-GB"/>
              </w:rPr>
              <w:t>0</w:t>
            </w:r>
            <w:r w:rsidRPr="00770013">
              <w:rPr>
                <w:rFonts w:ascii="BrowalliaUPC" w:hAnsi="BrowalliaUPC" w:cs="BrowalliaUPC"/>
                <w:sz w:val="18"/>
                <w:szCs w:val="18"/>
                <w:cs/>
                <w:lang w:val="en-GB"/>
              </w:rPr>
              <w:t>.</w:t>
            </w:r>
            <w:r w:rsidRPr="00770013">
              <w:rPr>
                <w:rFonts w:ascii="BrowalliaUPC" w:hAnsi="BrowalliaUPC" w:cs="BrowalliaUPC"/>
                <w:sz w:val="18"/>
                <w:szCs w:val="18"/>
                <w:lang w:val="en-GB"/>
              </w:rPr>
              <w:t>07</w:t>
            </w:r>
          </w:p>
        </w:tc>
        <w:tc>
          <w:tcPr>
            <w:tcW w:w="810" w:type="dxa"/>
          </w:tcPr>
          <w:p w14:paraId="2D83B479" w14:textId="3DD08C13"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c>
          <w:tcPr>
            <w:tcW w:w="810" w:type="dxa"/>
          </w:tcPr>
          <w:p w14:paraId="30AF420D"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c>
          <w:tcPr>
            <w:tcW w:w="810" w:type="dxa"/>
          </w:tcPr>
          <w:p w14:paraId="4E85BA1F" w14:textId="13AFAB09" w:rsidR="00D2734C" w:rsidRPr="00770013" w:rsidRDefault="00D2734C" w:rsidP="00D2734C">
            <w:pPr>
              <w:tabs>
                <w:tab w:val="left" w:pos="210"/>
                <w:tab w:val="left" w:pos="360"/>
              </w:tabs>
              <w:ind w:right="-36"/>
              <w:jc w:val="right"/>
              <w:rPr>
                <w:rFonts w:ascii="BrowalliaUPC" w:hAnsi="BrowalliaUPC" w:cs="BrowalliaUPC"/>
                <w:sz w:val="18"/>
                <w:szCs w:val="18"/>
              </w:rPr>
            </w:pPr>
            <w:r w:rsidRPr="00770013">
              <w:rPr>
                <w:rFonts w:ascii="BrowalliaUPC" w:hAnsi="BrowalliaUPC" w:cs="BrowalliaUPC"/>
                <w:sz w:val="18"/>
                <w:szCs w:val="18"/>
              </w:rPr>
              <w:tab/>
            </w:r>
            <w:r w:rsidRPr="00770013">
              <w:rPr>
                <w:rFonts w:ascii="BrowalliaUPC" w:hAnsi="BrowalliaUPC" w:cs="BrowalliaUPC"/>
                <w:sz w:val="18"/>
                <w:szCs w:val="18"/>
              </w:rPr>
              <w:tab/>
              <w:t>400</w:t>
            </w:r>
          </w:p>
        </w:tc>
        <w:tc>
          <w:tcPr>
            <w:tcW w:w="810" w:type="dxa"/>
          </w:tcPr>
          <w:p w14:paraId="7B422973"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400</w:t>
            </w:r>
          </w:p>
        </w:tc>
      </w:tr>
      <w:tr w:rsidR="00D2734C" w:rsidRPr="00770013" w14:paraId="7566F8D3" w14:textId="77777777" w:rsidTr="003074EA">
        <w:tc>
          <w:tcPr>
            <w:tcW w:w="2898" w:type="dxa"/>
          </w:tcPr>
          <w:p w14:paraId="271E9AD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บวก : กำไรที่ยังไม่เกิดขึ้นจากการ </w:t>
            </w:r>
          </w:p>
          <w:p w14:paraId="5C2692E0"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เปลี่ยนแปลงมูลค่ายุติธรรมของเงินลงทุน</w:t>
            </w:r>
          </w:p>
        </w:tc>
        <w:tc>
          <w:tcPr>
            <w:tcW w:w="1800" w:type="dxa"/>
          </w:tcPr>
          <w:p w14:paraId="4EDD8FBD" w14:textId="77777777" w:rsidR="00D2734C" w:rsidRPr="00770013" w:rsidRDefault="00D2734C" w:rsidP="00D2734C">
            <w:pPr>
              <w:ind w:right="-36"/>
              <w:rPr>
                <w:rFonts w:ascii="BrowalliaUPC" w:hAnsi="BrowalliaUPC" w:cs="BrowalliaUPC"/>
                <w:sz w:val="18"/>
                <w:szCs w:val="18"/>
                <w:cs/>
              </w:rPr>
            </w:pPr>
          </w:p>
        </w:tc>
        <w:tc>
          <w:tcPr>
            <w:tcW w:w="612" w:type="dxa"/>
          </w:tcPr>
          <w:p w14:paraId="24E022DF" w14:textId="77777777" w:rsidR="00D2734C" w:rsidRPr="00770013" w:rsidRDefault="00D2734C" w:rsidP="00D2734C">
            <w:pPr>
              <w:ind w:right="-36"/>
              <w:jc w:val="right"/>
              <w:rPr>
                <w:rFonts w:ascii="BrowalliaUPC" w:hAnsi="BrowalliaUPC" w:cs="BrowalliaUPC"/>
                <w:sz w:val="18"/>
                <w:szCs w:val="18"/>
              </w:rPr>
            </w:pPr>
          </w:p>
        </w:tc>
        <w:tc>
          <w:tcPr>
            <w:tcW w:w="630" w:type="dxa"/>
          </w:tcPr>
          <w:p w14:paraId="45A69D5A" w14:textId="77777777" w:rsidR="00D2734C" w:rsidRPr="00770013" w:rsidRDefault="00D2734C" w:rsidP="00D2734C">
            <w:pPr>
              <w:ind w:right="-36"/>
              <w:jc w:val="right"/>
              <w:rPr>
                <w:rFonts w:ascii="BrowalliaUPC" w:hAnsi="BrowalliaUPC" w:cs="BrowalliaUPC"/>
                <w:sz w:val="18"/>
                <w:szCs w:val="18"/>
              </w:rPr>
            </w:pPr>
          </w:p>
        </w:tc>
        <w:tc>
          <w:tcPr>
            <w:tcW w:w="810" w:type="dxa"/>
          </w:tcPr>
          <w:p w14:paraId="4348CCC1"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3213F23A" w14:textId="3C8A0303"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1,536</w:t>
            </w:r>
          </w:p>
        </w:tc>
        <w:tc>
          <w:tcPr>
            <w:tcW w:w="810" w:type="dxa"/>
            <w:vAlign w:val="bottom"/>
          </w:tcPr>
          <w:p w14:paraId="424061CE"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1,740</w:t>
            </w:r>
          </w:p>
        </w:tc>
        <w:tc>
          <w:tcPr>
            <w:tcW w:w="810" w:type="dxa"/>
          </w:tcPr>
          <w:p w14:paraId="44088A5E" w14:textId="77777777" w:rsidR="00D2734C" w:rsidRPr="00770013" w:rsidRDefault="00D2734C" w:rsidP="00D2734C">
            <w:pPr>
              <w:pBdr>
                <w:bottom w:val="single" w:sz="4" w:space="1" w:color="auto"/>
              </w:pBdr>
              <w:tabs>
                <w:tab w:val="left" w:pos="540"/>
              </w:tabs>
              <w:ind w:right="-36"/>
              <w:rPr>
                <w:rFonts w:ascii="BrowalliaUPC" w:hAnsi="BrowalliaUPC" w:cs="BrowalliaUPC"/>
                <w:sz w:val="18"/>
                <w:szCs w:val="18"/>
              </w:rPr>
            </w:pPr>
            <w:r w:rsidRPr="00770013">
              <w:rPr>
                <w:rFonts w:ascii="BrowalliaUPC" w:hAnsi="BrowalliaUPC" w:cs="BrowalliaUPC"/>
                <w:sz w:val="18"/>
                <w:szCs w:val="18"/>
              </w:rPr>
              <w:tab/>
            </w:r>
          </w:p>
          <w:p w14:paraId="5F73E2B2" w14:textId="6270524B" w:rsidR="00D2734C" w:rsidRPr="00770013" w:rsidRDefault="00D2734C" w:rsidP="00E605F2">
            <w:pPr>
              <w:pBdr>
                <w:bottom w:val="single" w:sz="4" w:space="1" w:color="auto"/>
              </w:pBdr>
              <w:tabs>
                <w:tab w:val="left" w:pos="540"/>
              </w:tabs>
              <w:ind w:right="-36"/>
              <w:jc w:val="right"/>
              <w:rPr>
                <w:rFonts w:ascii="BrowalliaUPC" w:hAnsi="BrowalliaUPC" w:cs="BrowalliaUPC"/>
                <w:sz w:val="18"/>
                <w:szCs w:val="18"/>
              </w:rPr>
            </w:pPr>
            <w:r w:rsidRPr="00770013">
              <w:rPr>
                <w:rFonts w:ascii="BrowalliaUPC" w:hAnsi="BrowalliaUPC" w:cs="BrowalliaUPC"/>
                <w:sz w:val="18"/>
                <w:szCs w:val="18"/>
              </w:rPr>
              <w:t>1,536</w:t>
            </w:r>
          </w:p>
        </w:tc>
        <w:tc>
          <w:tcPr>
            <w:tcW w:w="810" w:type="dxa"/>
            <w:vAlign w:val="bottom"/>
          </w:tcPr>
          <w:p w14:paraId="7BCCA871"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1,740</w:t>
            </w:r>
          </w:p>
        </w:tc>
      </w:tr>
      <w:tr w:rsidR="00D2734C" w:rsidRPr="00770013" w14:paraId="090E9894" w14:textId="77777777" w:rsidTr="003074EA">
        <w:tc>
          <w:tcPr>
            <w:tcW w:w="2898" w:type="dxa"/>
          </w:tcPr>
          <w:p w14:paraId="0A64A79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527D5BB0" w14:textId="77777777" w:rsidR="00D2734C" w:rsidRPr="00770013" w:rsidRDefault="00D2734C" w:rsidP="00D2734C">
            <w:pPr>
              <w:ind w:right="-36"/>
              <w:rPr>
                <w:rFonts w:ascii="BrowalliaUPC" w:hAnsi="BrowalliaUPC" w:cs="BrowalliaUPC"/>
                <w:sz w:val="18"/>
                <w:szCs w:val="18"/>
              </w:rPr>
            </w:pPr>
          </w:p>
        </w:tc>
        <w:tc>
          <w:tcPr>
            <w:tcW w:w="612" w:type="dxa"/>
          </w:tcPr>
          <w:p w14:paraId="2E334C00" w14:textId="77777777" w:rsidR="00D2734C" w:rsidRPr="00770013" w:rsidRDefault="00D2734C" w:rsidP="00D2734C">
            <w:pPr>
              <w:ind w:right="-36"/>
              <w:jc w:val="right"/>
              <w:rPr>
                <w:rFonts w:ascii="BrowalliaUPC" w:hAnsi="BrowalliaUPC" w:cs="BrowalliaUPC"/>
                <w:sz w:val="18"/>
                <w:szCs w:val="18"/>
              </w:rPr>
            </w:pPr>
          </w:p>
        </w:tc>
        <w:tc>
          <w:tcPr>
            <w:tcW w:w="630" w:type="dxa"/>
          </w:tcPr>
          <w:p w14:paraId="00F76668"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2E20656B" w14:textId="72C5A1BC" w:rsidR="00D2734C" w:rsidRPr="00770013" w:rsidRDefault="00E605F2"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1,936</w:t>
            </w:r>
          </w:p>
        </w:tc>
        <w:tc>
          <w:tcPr>
            <w:tcW w:w="810" w:type="dxa"/>
            <w:vAlign w:val="bottom"/>
          </w:tcPr>
          <w:p w14:paraId="2BDF9835"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2,140</w:t>
            </w:r>
          </w:p>
        </w:tc>
        <w:tc>
          <w:tcPr>
            <w:tcW w:w="810" w:type="dxa"/>
            <w:vAlign w:val="bottom"/>
          </w:tcPr>
          <w:p w14:paraId="3BDF0288" w14:textId="2FD342D1" w:rsidR="00D2734C" w:rsidRPr="00770013" w:rsidRDefault="00E605F2"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1,936</w:t>
            </w:r>
          </w:p>
        </w:tc>
        <w:tc>
          <w:tcPr>
            <w:tcW w:w="810" w:type="dxa"/>
            <w:vAlign w:val="bottom"/>
          </w:tcPr>
          <w:p w14:paraId="7570F25C"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2,140</w:t>
            </w:r>
          </w:p>
        </w:tc>
      </w:tr>
      <w:tr w:rsidR="00D2734C" w:rsidRPr="00770013" w14:paraId="1C38E040" w14:textId="77777777" w:rsidTr="003074EA">
        <w:tc>
          <w:tcPr>
            <w:tcW w:w="4698" w:type="dxa"/>
            <w:gridSpan w:val="2"/>
          </w:tcPr>
          <w:p w14:paraId="100021A3"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รวมเงินลงทุนที่วัดมูลค่ายุติธรรมผ่านกำไรขาดทุนเบ็ดเสร็จอื่น</w:t>
            </w:r>
          </w:p>
        </w:tc>
        <w:tc>
          <w:tcPr>
            <w:tcW w:w="612" w:type="dxa"/>
          </w:tcPr>
          <w:p w14:paraId="701722B5" w14:textId="77777777" w:rsidR="00D2734C" w:rsidRPr="00770013" w:rsidRDefault="00D2734C" w:rsidP="00D2734C">
            <w:pPr>
              <w:ind w:right="-36"/>
              <w:jc w:val="right"/>
              <w:rPr>
                <w:rFonts w:ascii="BrowalliaUPC" w:hAnsi="BrowalliaUPC" w:cs="BrowalliaUPC"/>
                <w:sz w:val="18"/>
                <w:szCs w:val="18"/>
              </w:rPr>
            </w:pPr>
          </w:p>
        </w:tc>
        <w:tc>
          <w:tcPr>
            <w:tcW w:w="630" w:type="dxa"/>
          </w:tcPr>
          <w:p w14:paraId="429B784F"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61634098" w14:textId="7530AEDA" w:rsidR="00D2734C" w:rsidRPr="00770013" w:rsidRDefault="00D34AD1"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348,394</w:t>
            </w:r>
          </w:p>
        </w:tc>
        <w:tc>
          <w:tcPr>
            <w:tcW w:w="810" w:type="dxa"/>
            <w:vAlign w:val="bottom"/>
          </w:tcPr>
          <w:p w14:paraId="37B1F584"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279,307</w:t>
            </w:r>
          </w:p>
        </w:tc>
        <w:tc>
          <w:tcPr>
            <w:tcW w:w="810" w:type="dxa"/>
            <w:vAlign w:val="bottom"/>
          </w:tcPr>
          <w:p w14:paraId="41248AD1" w14:textId="29E70B17"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348,394</w:t>
            </w:r>
          </w:p>
        </w:tc>
        <w:tc>
          <w:tcPr>
            <w:tcW w:w="810" w:type="dxa"/>
            <w:vAlign w:val="bottom"/>
          </w:tcPr>
          <w:p w14:paraId="31EE40CE"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279,307</w:t>
            </w:r>
          </w:p>
        </w:tc>
      </w:tr>
      <w:tr w:rsidR="00D2734C" w:rsidRPr="00770013" w14:paraId="20897F23" w14:textId="77777777" w:rsidTr="003074EA">
        <w:tc>
          <w:tcPr>
            <w:tcW w:w="4698" w:type="dxa"/>
            <w:gridSpan w:val="2"/>
          </w:tcPr>
          <w:p w14:paraId="4CFFC0AE"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รวมเงินลงทุนในบริษัทอื่น</w:t>
            </w:r>
            <w:r w:rsidRPr="00770013">
              <w:rPr>
                <w:rFonts w:ascii="BrowalliaUPC" w:hAnsi="BrowalliaUPC" w:cs="BrowalliaUPC"/>
                <w:sz w:val="18"/>
                <w:szCs w:val="18"/>
              </w:rPr>
              <w:t xml:space="preserve"> – </w:t>
            </w:r>
            <w:r w:rsidRPr="00770013">
              <w:rPr>
                <w:rFonts w:ascii="BrowalliaUPC" w:hAnsi="BrowalliaUPC" w:cs="BrowalliaUPC"/>
                <w:sz w:val="18"/>
                <w:szCs w:val="18"/>
                <w:cs/>
              </w:rPr>
              <w:t>สุทธิ</w:t>
            </w:r>
          </w:p>
        </w:tc>
        <w:tc>
          <w:tcPr>
            <w:tcW w:w="612" w:type="dxa"/>
          </w:tcPr>
          <w:p w14:paraId="0A8FAD5A" w14:textId="77777777" w:rsidR="00D2734C" w:rsidRPr="00770013" w:rsidRDefault="00D2734C" w:rsidP="00D2734C">
            <w:pPr>
              <w:ind w:right="-36"/>
              <w:jc w:val="right"/>
              <w:rPr>
                <w:rFonts w:ascii="BrowalliaUPC" w:hAnsi="BrowalliaUPC" w:cs="BrowalliaUPC"/>
                <w:sz w:val="18"/>
                <w:szCs w:val="18"/>
              </w:rPr>
            </w:pPr>
          </w:p>
        </w:tc>
        <w:tc>
          <w:tcPr>
            <w:tcW w:w="630" w:type="dxa"/>
          </w:tcPr>
          <w:p w14:paraId="44FA1CE1" w14:textId="77777777" w:rsidR="00D2734C" w:rsidRPr="00770013" w:rsidRDefault="00D2734C" w:rsidP="00D2734C">
            <w:pPr>
              <w:ind w:right="-36"/>
              <w:jc w:val="right"/>
              <w:rPr>
                <w:rFonts w:ascii="BrowalliaUPC" w:hAnsi="BrowalliaUPC" w:cs="BrowalliaUPC"/>
                <w:sz w:val="18"/>
                <w:szCs w:val="18"/>
              </w:rPr>
            </w:pPr>
          </w:p>
        </w:tc>
        <w:tc>
          <w:tcPr>
            <w:tcW w:w="810" w:type="dxa"/>
          </w:tcPr>
          <w:p w14:paraId="4A32ACA5" w14:textId="0F8F129B"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151605A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799,605</w:t>
            </w:r>
          </w:p>
        </w:tc>
        <w:tc>
          <w:tcPr>
            <w:tcW w:w="810" w:type="dxa"/>
          </w:tcPr>
          <w:p w14:paraId="08E42ECA" w14:textId="15CE12D5"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34E3C1AB"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799,605</w:t>
            </w:r>
          </w:p>
        </w:tc>
      </w:tr>
      <w:tr w:rsidR="00D2734C" w:rsidRPr="00770013" w14:paraId="7E12D16C" w14:textId="77777777" w:rsidTr="003074EA">
        <w:tc>
          <w:tcPr>
            <w:tcW w:w="4698" w:type="dxa"/>
            <w:gridSpan w:val="2"/>
          </w:tcPr>
          <w:p w14:paraId="55DF162A" w14:textId="77777777" w:rsidR="00D2734C" w:rsidRPr="00770013" w:rsidRDefault="00D2734C" w:rsidP="00D2734C">
            <w:pPr>
              <w:ind w:right="-36"/>
              <w:rPr>
                <w:rFonts w:ascii="BrowalliaUPC" w:hAnsi="BrowalliaUPC" w:cs="BrowalliaUPC"/>
                <w:b/>
                <w:bCs/>
                <w:sz w:val="18"/>
                <w:szCs w:val="18"/>
                <w:u w:val="single"/>
                <w:cs/>
              </w:rPr>
            </w:pPr>
          </w:p>
        </w:tc>
        <w:tc>
          <w:tcPr>
            <w:tcW w:w="612" w:type="dxa"/>
          </w:tcPr>
          <w:p w14:paraId="6A6228CA" w14:textId="77777777" w:rsidR="00D2734C" w:rsidRPr="00770013" w:rsidRDefault="00D2734C" w:rsidP="00D2734C">
            <w:pPr>
              <w:ind w:right="-36"/>
              <w:jc w:val="right"/>
              <w:rPr>
                <w:rFonts w:ascii="BrowalliaUPC" w:hAnsi="BrowalliaUPC" w:cs="BrowalliaUPC"/>
                <w:sz w:val="18"/>
                <w:szCs w:val="18"/>
              </w:rPr>
            </w:pPr>
          </w:p>
        </w:tc>
        <w:tc>
          <w:tcPr>
            <w:tcW w:w="630" w:type="dxa"/>
          </w:tcPr>
          <w:p w14:paraId="52C3BDED" w14:textId="77777777" w:rsidR="00D2734C" w:rsidRPr="00770013" w:rsidRDefault="00D2734C" w:rsidP="00D2734C">
            <w:pPr>
              <w:ind w:right="-36"/>
              <w:jc w:val="right"/>
              <w:rPr>
                <w:rFonts w:ascii="BrowalliaUPC" w:hAnsi="BrowalliaUPC" w:cs="BrowalliaUPC"/>
                <w:sz w:val="18"/>
                <w:szCs w:val="18"/>
              </w:rPr>
            </w:pPr>
          </w:p>
        </w:tc>
        <w:tc>
          <w:tcPr>
            <w:tcW w:w="810" w:type="dxa"/>
          </w:tcPr>
          <w:p w14:paraId="3A5A0032" w14:textId="77777777" w:rsidR="00D2734C" w:rsidRPr="00770013" w:rsidRDefault="00D2734C" w:rsidP="00D2734C">
            <w:pPr>
              <w:ind w:right="-36"/>
              <w:jc w:val="right"/>
              <w:rPr>
                <w:rFonts w:ascii="BrowalliaUPC" w:hAnsi="BrowalliaUPC" w:cs="BrowalliaUPC"/>
                <w:sz w:val="18"/>
                <w:szCs w:val="18"/>
              </w:rPr>
            </w:pPr>
          </w:p>
        </w:tc>
        <w:tc>
          <w:tcPr>
            <w:tcW w:w="810" w:type="dxa"/>
          </w:tcPr>
          <w:p w14:paraId="29C64280" w14:textId="77777777" w:rsidR="00D2734C" w:rsidRPr="00770013" w:rsidRDefault="00D2734C" w:rsidP="00D2734C">
            <w:pPr>
              <w:ind w:right="-36"/>
              <w:jc w:val="right"/>
              <w:rPr>
                <w:rFonts w:ascii="BrowalliaUPC" w:hAnsi="BrowalliaUPC" w:cs="BrowalliaUPC"/>
                <w:sz w:val="18"/>
                <w:szCs w:val="18"/>
              </w:rPr>
            </w:pPr>
          </w:p>
        </w:tc>
        <w:tc>
          <w:tcPr>
            <w:tcW w:w="810" w:type="dxa"/>
          </w:tcPr>
          <w:p w14:paraId="35F1F527" w14:textId="77777777" w:rsidR="00D2734C" w:rsidRPr="00770013" w:rsidRDefault="00D2734C" w:rsidP="00D2734C">
            <w:pPr>
              <w:ind w:right="-36"/>
              <w:jc w:val="right"/>
              <w:rPr>
                <w:rFonts w:ascii="BrowalliaUPC" w:hAnsi="BrowalliaUPC" w:cs="BrowalliaUPC"/>
                <w:sz w:val="18"/>
                <w:szCs w:val="18"/>
              </w:rPr>
            </w:pPr>
          </w:p>
        </w:tc>
        <w:tc>
          <w:tcPr>
            <w:tcW w:w="810" w:type="dxa"/>
          </w:tcPr>
          <w:p w14:paraId="1E56AC0B" w14:textId="77777777" w:rsidR="00D2734C" w:rsidRPr="00770013" w:rsidRDefault="00D2734C" w:rsidP="00D2734C">
            <w:pPr>
              <w:ind w:right="-36"/>
              <w:jc w:val="right"/>
              <w:rPr>
                <w:rFonts w:ascii="BrowalliaUPC" w:hAnsi="BrowalliaUPC" w:cs="BrowalliaUPC"/>
                <w:sz w:val="18"/>
                <w:szCs w:val="18"/>
              </w:rPr>
            </w:pPr>
          </w:p>
        </w:tc>
      </w:tr>
      <w:tr w:rsidR="00D2734C" w:rsidRPr="00770013" w14:paraId="4124DDA5" w14:textId="77777777" w:rsidTr="003074EA">
        <w:tc>
          <w:tcPr>
            <w:tcW w:w="4698" w:type="dxa"/>
            <w:gridSpan w:val="2"/>
          </w:tcPr>
          <w:p w14:paraId="01D9FBBD" w14:textId="77777777" w:rsidR="00D2734C" w:rsidRPr="00770013" w:rsidRDefault="00D2734C" w:rsidP="00D2734C">
            <w:pPr>
              <w:ind w:right="-36"/>
              <w:rPr>
                <w:rFonts w:ascii="BrowalliaUPC" w:hAnsi="BrowalliaUPC" w:cs="BrowalliaUPC"/>
                <w:b/>
                <w:bCs/>
                <w:sz w:val="18"/>
                <w:szCs w:val="18"/>
                <w:u w:val="single"/>
                <w:cs/>
              </w:rPr>
            </w:pPr>
            <w:r w:rsidRPr="00770013">
              <w:rPr>
                <w:rFonts w:ascii="BrowalliaUPC" w:hAnsi="BrowalliaUPC" w:cs="BrowalliaUPC"/>
                <w:b/>
                <w:bCs/>
                <w:sz w:val="18"/>
                <w:szCs w:val="18"/>
                <w:u w:val="single"/>
                <w:cs/>
              </w:rPr>
              <w:t>เงินลงทุนที่ถือหุ้นโดยบริษัทย่อย</w:t>
            </w:r>
          </w:p>
        </w:tc>
        <w:tc>
          <w:tcPr>
            <w:tcW w:w="612" w:type="dxa"/>
          </w:tcPr>
          <w:p w14:paraId="229B2CBF" w14:textId="77777777" w:rsidR="00D2734C" w:rsidRPr="00770013" w:rsidRDefault="00D2734C" w:rsidP="00D2734C">
            <w:pPr>
              <w:ind w:right="-36"/>
              <w:jc w:val="right"/>
              <w:rPr>
                <w:rFonts w:ascii="BrowalliaUPC" w:hAnsi="BrowalliaUPC" w:cs="BrowalliaUPC"/>
                <w:sz w:val="18"/>
                <w:szCs w:val="18"/>
              </w:rPr>
            </w:pPr>
          </w:p>
        </w:tc>
        <w:tc>
          <w:tcPr>
            <w:tcW w:w="630" w:type="dxa"/>
          </w:tcPr>
          <w:p w14:paraId="36105FE0" w14:textId="77777777" w:rsidR="00D2734C" w:rsidRPr="00770013" w:rsidRDefault="00D2734C" w:rsidP="00D2734C">
            <w:pPr>
              <w:ind w:right="-36"/>
              <w:jc w:val="right"/>
              <w:rPr>
                <w:rFonts w:ascii="BrowalliaUPC" w:hAnsi="BrowalliaUPC" w:cs="BrowalliaUPC"/>
                <w:sz w:val="18"/>
                <w:szCs w:val="18"/>
              </w:rPr>
            </w:pPr>
          </w:p>
        </w:tc>
        <w:tc>
          <w:tcPr>
            <w:tcW w:w="810" w:type="dxa"/>
          </w:tcPr>
          <w:p w14:paraId="2D3ADF9B" w14:textId="77777777" w:rsidR="00D2734C" w:rsidRPr="00770013" w:rsidRDefault="00D2734C" w:rsidP="00D2734C">
            <w:pPr>
              <w:ind w:right="-36"/>
              <w:jc w:val="right"/>
              <w:rPr>
                <w:rFonts w:ascii="BrowalliaUPC" w:hAnsi="BrowalliaUPC" w:cs="BrowalliaUPC"/>
                <w:sz w:val="18"/>
                <w:szCs w:val="18"/>
              </w:rPr>
            </w:pPr>
          </w:p>
        </w:tc>
        <w:tc>
          <w:tcPr>
            <w:tcW w:w="810" w:type="dxa"/>
          </w:tcPr>
          <w:p w14:paraId="46A0FEDF" w14:textId="77777777" w:rsidR="00D2734C" w:rsidRPr="00770013" w:rsidRDefault="00D2734C" w:rsidP="00D2734C">
            <w:pPr>
              <w:ind w:right="-36"/>
              <w:jc w:val="right"/>
              <w:rPr>
                <w:rFonts w:ascii="BrowalliaUPC" w:hAnsi="BrowalliaUPC" w:cs="BrowalliaUPC"/>
                <w:sz w:val="18"/>
                <w:szCs w:val="18"/>
              </w:rPr>
            </w:pPr>
          </w:p>
        </w:tc>
        <w:tc>
          <w:tcPr>
            <w:tcW w:w="810" w:type="dxa"/>
          </w:tcPr>
          <w:p w14:paraId="295E8861" w14:textId="77777777" w:rsidR="00D2734C" w:rsidRPr="00770013" w:rsidRDefault="00D2734C" w:rsidP="00D2734C">
            <w:pPr>
              <w:ind w:right="-36"/>
              <w:jc w:val="right"/>
              <w:rPr>
                <w:rFonts w:ascii="BrowalliaUPC" w:hAnsi="BrowalliaUPC" w:cs="BrowalliaUPC"/>
                <w:sz w:val="18"/>
                <w:szCs w:val="18"/>
              </w:rPr>
            </w:pPr>
          </w:p>
        </w:tc>
        <w:tc>
          <w:tcPr>
            <w:tcW w:w="810" w:type="dxa"/>
          </w:tcPr>
          <w:p w14:paraId="2AA2C323" w14:textId="77777777" w:rsidR="00D2734C" w:rsidRPr="00770013" w:rsidRDefault="00D2734C" w:rsidP="00D2734C">
            <w:pPr>
              <w:ind w:right="-36"/>
              <w:jc w:val="right"/>
              <w:rPr>
                <w:rFonts w:ascii="BrowalliaUPC" w:hAnsi="BrowalliaUPC" w:cs="BrowalliaUPC"/>
                <w:sz w:val="18"/>
                <w:szCs w:val="18"/>
              </w:rPr>
            </w:pPr>
          </w:p>
        </w:tc>
      </w:tr>
      <w:tr w:rsidR="00D2734C" w:rsidRPr="00770013" w14:paraId="4C08B30C" w14:textId="77777777" w:rsidTr="003074EA">
        <w:tc>
          <w:tcPr>
            <w:tcW w:w="4698" w:type="dxa"/>
            <w:gridSpan w:val="2"/>
          </w:tcPr>
          <w:p w14:paraId="3E57EB2B"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ก) </w:t>
            </w:r>
            <w:r w:rsidRPr="00770013">
              <w:rPr>
                <w:rFonts w:ascii="BrowalliaUPC" w:hAnsi="BrowalliaUPC" w:cs="BrowalliaUPC"/>
                <w:sz w:val="18"/>
                <w:szCs w:val="18"/>
                <w:u w:val="single"/>
                <w:cs/>
              </w:rPr>
              <w:t>เงินลงทุนที่วัดมูลค่ายุติธรรมผ่านกำไรหรือขาดทุน</w:t>
            </w:r>
          </w:p>
        </w:tc>
        <w:tc>
          <w:tcPr>
            <w:tcW w:w="612" w:type="dxa"/>
          </w:tcPr>
          <w:p w14:paraId="4DE59D7F" w14:textId="77777777" w:rsidR="00D2734C" w:rsidRPr="00770013" w:rsidRDefault="00D2734C" w:rsidP="00D2734C">
            <w:pPr>
              <w:ind w:right="-36"/>
              <w:jc w:val="right"/>
              <w:rPr>
                <w:rFonts w:ascii="BrowalliaUPC" w:hAnsi="BrowalliaUPC" w:cs="BrowalliaUPC"/>
                <w:sz w:val="18"/>
                <w:szCs w:val="18"/>
              </w:rPr>
            </w:pPr>
          </w:p>
        </w:tc>
        <w:tc>
          <w:tcPr>
            <w:tcW w:w="630" w:type="dxa"/>
          </w:tcPr>
          <w:p w14:paraId="7CD7F8E9" w14:textId="77777777" w:rsidR="00D2734C" w:rsidRPr="00770013" w:rsidRDefault="00D2734C" w:rsidP="00D2734C">
            <w:pPr>
              <w:ind w:right="-36"/>
              <w:jc w:val="right"/>
              <w:rPr>
                <w:rFonts w:ascii="BrowalliaUPC" w:hAnsi="BrowalliaUPC" w:cs="BrowalliaUPC"/>
                <w:sz w:val="18"/>
                <w:szCs w:val="18"/>
              </w:rPr>
            </w:pPr>
          </w:p>
        </w:tc>
        <w:tc>
          <w:tcPr>
            <w:tcW w:w="810" w:type="dxa"/>
          </w:tcPr>
          <w:p w14:paraId="0474F271" w14:textId="77777777" w:rsidR="00D2734C" w:rsidRPr="00770013" w:rsidRDefault="00D2734C" w:rsidP="00D2734C">
            <w:pPr>
              <w:ind w:right="-36"/>
              <w:jc w:val="right"/>
              <w:rPr>
                <w:rFonts w:ascii="BrowalliaUPC" w:hAnsi="BrowalliaUPC" w:cs="BrowalliaUPC"/>
                <w:sz w:val="18"/>
                <w:szCs w:val="18"/>
              </w:rPr>
            </w:pPr>
          </w:p>
        </w:tc>
        <w:tc>
          <w:tcPr>
            <w:tcW w:w="810" w:type="dxa"/>
          </w:tcPr>
          <w:p w14:paraId="15858CD4" w14:textId="77777777" w:rsidR="00D2734C" w:rsidRPr="00770013" w:rsidRDefault="00D2734C" w:rsidP="00D2734C">
            <w:pPr>
              <w:ind w:right="-36"/>
              <w:jc w:val="right"/>
              <w:rPr>
                <w:rFonts w:ascii="BrowalliaUPC" w:hAnsi="BrowalliaUPC" w:cs="BrowalliaUPC"/>
                <w:sz w:val="18"/>
                <w:szCs w:val="18"/>
              </w:rPr>
            </w:pPr>
          </w:p>
        </w:tc>
        <w:tc>
          <w:tcPr>
            <w:tcW w:w="810" w:type="dxa"/>
          </w:tcPr>
          <w:p w14:paraId="3F786833" w14:textId="77777777" w:rsidR="00D2734C" w:rsidRPr="00770013" w:rsidRDefault="00D2734C" w:rsidP="00D2734C">
            <w:pPr>
              <w:ind w:right="-36"/>
              <w:jc w:val="right"/>
              <w:rPr>
                <w:rFonts w:ascii="BrowalliaUPC" w:hAnsi="BrowalliaUPC" w:cs="BrowalliaUPC"/>
                <w:sz w:val="18"/>
                <w:szCs w:val="18"/>
              </w:rPr>
            </w:pPr>
          </w:p>
        </w:tc>
        <w:tc>
          <w:tcPr>
            <w:tcW w:w="810" w:type="dxa"/>
          </w:tcPr>
          <w:p w14:paraId="09423570" w14:textId="77777777" w:rsidR="00D2734C" w:rsidRPr="00770013" w:rsidRDefault="00D2734C" w:rsidP="00D2734C">
            <w:pPr>
              <w:ind w:right="-36"/>
              <w:jc w:val="right"/>
              <w:rPr>
                <w:rFonts w:ascii="BrowalliaUPC" w:hAnsi="BrowalliaUPC" w:cs="BrowalliaUPC"/>
                <w:sz w:val="18"/>
                <w:szCs w:val="18"/>
              </w:rPr>
            </w:pPr>
          </w:p>
        </w:tc>
      </w:tr>
      <w:tr w:rsidR="00D2734C" w:rsidRPr="00770013" w14:paraId="7018CE01" w14:textId="77777777" w:rsidTr="003074EA">
        <w:tc>
          <w:tcPr>
            <w:tcW w:w="2898" w:type="dxa"/>
          </w:tcPr>
          <w:p w14:paraId="04C9B76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เบ็ล ดีเวลล็อปเม้นท์ จำกัด</w:t>
            </w:r>
          </w:p>
        </w:tc>
        <w:tc>
          <w:tcPr>
            <w:tcW w:w="1800" w:type="dxa"/>
          </w:tcPr>
          <w:p w14:paraId="498D3D9C"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พัฒนาอสังหาริมทรัพย์</w:t>
            </w:r>
          </w:p>
        </w:tc>
        <w:tc>
          <w:tcPr>
            <w:tcW w:w="612" w:type="dxa"/>
          </w:tcPr>
          <w:p w14:paraId="4A81720C" w14:textId="71F1213D"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rPr>
              <w:t>.</w:t>
            </w:r>
            <w:r w:rsidRPr="00770013">
              <w:rPr>
                <w:rFonts w:ascii="BrowalliaUPC" w:hAnsi="BrowalliaUPC" w:cs="BrowalliaUPC"/>
                <w:sz w:val="18"/>
                <w:szCs w:val="18"/>
              </w:rPr>
              <w:t>55</w:t>
            </w:r>
          </w:p>
        </w:tc>
        <w:tc>
          <w:tcPr>
            <w:tcW w:w="630" w:type="dxa"/>
          </w:tcPr>
          <w:p w14:paraId="6301112C"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6</w:t>
            </w:r>
            <w:r w:rsidRPr="00770013">
              <w:rPr>
                <w:rFonts w:ascii="BrowalliaUPC" w:hAnsi="BrowalliaUPC" w:cs="BrowalliaUPC"/>
                <w:sz w:val="18"/>
                <w:szCs w:val="18"/>
                <w:cs/>
              </w:rPr>
              <w:t>.</w:t>
            </w:r>
            <w:r w:rsidRPr="00770013">
              <w:rPr>
                <w:rFonts w:ascii="BrowalliaUPC" w:hAnsi="BrowalliaUPC" w:cs="BrowalliaUPC"/>
                <w:sz w:val="18"/>
                <w:szCs w:val="18"/>
              </w:rPr>
              <w:t>55</w:t>
            </w:r>
          </w:p>
        </w:tc>
        <w:tc>
          <w:tcPr>
            <w:tcW w:w="810" w:type="dxa"/>
          </w:tcPr>
          <w:p w14:paraId="3AFCA485" w14:textId="07EB0C7D" w:rsidR="00D2734C" w:rsidRPr="00770013" w:rsidRDefault="00657AB4" w:rsidP="00D2734C">
            <w:pPr>
              <w:ind w:right="-36"/>
              <w:jc w:val="right"/>
              <w:rPr>
                <w:rFonts w:ascii="BrowalliaUPC" w:hAnsi="BrowalliaUPC" w:cs="BrowalliaUPC"/>
                <w:sz w:val="18"/>
                <w:szCs w:val="18"/>
              </w:rPr>
            </w:pPr>
            <w:r w:rsidRPr="00770013">
              <w:rPr>
                <w:rFonts w:ascii="BrowalliaUPC" w:hAnsi="BrowalliaUPC" w:cs="BrowalliaUPC"/>
                <w:sz w:val="18"/>
                <w:szCs w:val="18"/>
              </w:rPr>
              <w:t>135,226</w:t>
            </w:r>
          </w:p>
        </w:tc>
        <w:tc>
          <w:tcPr>
            <w:tcW w:w="810" w:type="dxa"/>
          </w:tcPr>
          <w:p w14:paraId="09404C80"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135,226</w:t>
            </w:r>
          </w:p>
        </w:tc>
        <w:tc>
          <w:tcPr>
            <w:tcW w:w="810" w:type="dxa"/>
          </w:tcPr>
          <w:p w14:paraId="02C3773C" w14:textId="3296792E" w:rsidR="00D2734C" w:rsidRPr="00770013" w:rsidRDefault="00657AB4" w:rsidP="00657AB4">
            <w:pPr>
              <w:tabs>
                <w:tab w:val="left" w:pos="585"/>
              </w:tabs>
              <w:ind w:right="-36"/>
              <w:rPr>
                <w:rFonts w:ascii="BrowalliaUPC" w:hAnsi="BrowalliaUPC" w:cs="BrowalliaUPC"/>
                <w:sz w:val="18"/>
                <w:szCs w:val="18"/>
              </w:rPr>
            </w:pPr>
            <w:r w:rsidRPr="00770013">
              <w:rPr>
                <w:rFonts w:ascii="BrowalliaUPC" w:hAnsi="BrowalliaUPC" w:cs="BrowalliaUPC"/>
                <w:sz w:val="18"/>
                <w:szCs w:val="18"/>
              </w:rPr>
              <w:tab/>
            </w:r>
            <w:r w:rsidR="00F5302C">
              <w:rPr>
                <w:rFonts w:ascii="BrowalliaUPC" w:hAnsi="BrowalliaUPC" w:cs="BrowalliaUPC"/>
                <w:sz w:val="18"/>
                <w:szCs w:val="18"/>
                <w:cs/>
              </w:rPr>
              <w:t>-</w:t>
            </w:r>
          </w:p>
        </w:tc>
        <w:tc>
          <w:tcPr>
            <w:tcW w:w="810" w:type="dxa"/>
          </w:tcPr>
          <w:p w14:paraId="1FC1FD22" w14:textId="75A89DA4"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3B8C5FA7" w14:textId="77777777" w:rsidTr="003074EA">
        <w:tc>
          <w:tcPr>
            <w:tcW w:w="4698" w:type="dxa"/>
            <w:gridSpan w:val="2"/>
          </w:tcPr>
          <w:p w14:paraId="02A3E63E" w14:textId="77777777" w:rsidR="00D2734C" w:rsidRPr="00770013" w:rsidRDefault="00D2734C" w:rsidP="00D2734C">
            <w:pPr>
              <w:ind w:right="-36"/>
              <w:rPr>
                <w:rFonts w:ascii="BrowalliaUPC" w:hAnsi="BrowalliaUPC" w:cs="BrowalliaUPC"/>
                <w:sz w:val="18"/>
                <w:szCs w:val="18"/>
              </w:rPr>
            </w:pPr>
          </w:p>
        </w:tc>
        <w:tc>
          <w:tcPr>
            <w:tcW w:w="612" w:type="dxa"/>
          </w:tcPr>
          <w:p w14:paraId="64C47EF6" w14:textId="77777777" w:rsidR="00D2734C" w:rsidRPr="00770013" w:rsidRDefault="00D2734C" w:rsidP="00D2734C">
            <w:pPr>
              <w:ind w:right="-36"/>
              <w:jc w:val="right"/>
              <w:rPr>
                <w:rFonts w:ascii="BrowalliaUPC" w:hAnsi="BrowalliaUPC" w:cs="BrowalliaUPC"/>
                <w:sz w:val="18"/>
                <w:szCs w:val="18"/>
              </w:rPr>
            </w:pPr>
          </w:p>
        </w:tc>
        <w:tc>
          <w:tcPr>
            <w:tcW w:w="630" w:type="dxa"/>
          </w:tcPr>
          <w:p w14:paraId="6147842D" w14:textId="77777777" w:rsidR="00D2734C" w:rsidRPr="00770013" w:rsidRDefault="00D2734C" w:rsidP="00D2734C">
            <w:pPr>
              <w:ind w:right="-36"/>
              <w:jc w:val="right"/>
              <w:rPr>
                <w:rFonts w:ascii="BrowalliaUPC" w:hAnsi="BrowalliaUPC" w:cs="BrowalliaUPC"/>
                <w:sz w:val="18"/>
                <w:szCs w:val="18"/>
              </w:rPr>
            </w:pPr>
          </w:p>
        </w:tc>
        <w:tc>
          <w:tcPr>
            <w:tcW w:w="810" w:type="dxa"/>
          </w:tcPr>
          <w:p w14:paraId="0FA696E8" w14:textId="77777777" w:rsidR="00D2734C" w:rsidRPr="00770013" w:rsidRDefault="00D2734C" w:rsidP="00D2734C">
            <w:pPr>
              <w:ind w:right="-36"/>
              <w:jc w:val="right"/>
              <w:rPr>
                <w:rFonts w:ascii="BrowalliaUPC" w:hAnsi="BrowalliaUPC" w:cs="BrowalliaUPC"/>
                <w:sz w:val="18"/>
                <w:szCs w:val="18"/>
              </w:rPr>
            </w:pPr>
          </w:p>
        </w:tc>
        <w:tc>
          <w:tcPr>
            <w:tcW w:w="810" w:type="dxa"/>
          </w:tcPr>
          <w:p w14:paraId="04F7EC9F" w14:textId="77777777" w:rsidR="00D2734C" w:rsidRPr="00770013" w:rsidRDefault="00D2734C" w:rsidP="00D2734C">
            <w:pPr>
              <w:ind w:right="-36"/>
              <w:jc w:val="right"/>
              <w:rPr>
                <w:rFonts w:ascii="BrowalliaUPC" w:hAnsi="BrowalliaUPC" w:cs="BrowalliaUPC"/>
                <w:sz w:val="18"/>
                <w:szCs w:val="18"/>
              </w:rPr>
            </w:pPr>
          </w:p>
        </w:tc>
        <w:tc>
          <w:tcPr>
            <w:tcW w:w="810" w:type="dxa"/>
          </w:tcPr>
          <w:p w14:paraId="363D34ED" w14:textId="77777777" w:rsidR="00D2734C" w:rsidRPr="00770013" w:rsidRDefault="00D2734C" w:rsidP="00D2734C">
            <w:pPr>
              <w:ind w:right="-36"/>
              <w:jc w:val="right"/>
              <w:rPr>
                <w:rFonts w:ascii="BrowalliaUPC" w:hAnsi="BrowalliaUPC" w:cs="BrowalliaUPC"/>
                <w:sz w:val="18"/>
                <w:szCs w:val="18"/>
              </w:rPr>
            </w:pPr>
          </w:p>
        </w:tc>
        <w:tc>
          <w:tcPr>
            <w:tcW w:w="810" w:type="dxa"/>
          </w:tcPr>
          <w:p w14:paraId="65244588" w14:textId="77777777" w:rsidR="00D2734C" w:rsidRPr="00770013" w:rsidRDefault="00D2734C" w:rsidP="00D2734C">
            <w:pPr>
              <w:ind w:right="-36"/>
              <w:jc w:val="right"/>
              <w:rPr>
                <w:rFonts w:ascii="BrowalliaUPC" w:hAnsi="BrowalliaUPC" w:cs="BrowalliaUPC"/>
                <w:sz w:val="18"/>
                <w:szCs w:val="18"/>
              </w:rPr>
            </w:pPr>
          </w:p>
        </w:tc>
      </w:tr>
      <w:tr w:rsidR="00D2734C" w:rsidRPr="00770013" w14:paraId="78C5C792" w14:textId="77777777" w:rsidTr="003074EA">
        <w:tc>
          <w:tcPr>
            <w:tcW w:w="4698" w:type="dxa"/>
            <w:gridSpan w:val="2"/>
          </w:tcPr>
          <w:p w14:paraId="133E5D11"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ข) </w:t>
            </w:r>
            <w:r w:rsidRPr="00770013">
              <w:rPr>
                <w:rFonts w:ascii="BrowalliaUPC" w:hAnsi="BrowalliaUPC" w:cs="BrowalliaUPC"/>
                <w:sz w:val="18"/>
                <w:szCs w:val="18"/>
                <w:u w:val="single"/>
                <w:cs/>
              </w:rPr>
              <w:t>เงินลงทุนที่วัดมูลค่ายุติธรรมผ่านกำไรขาดทุนเบ็ดเสร็จอื่น</w:t>
            </w:r>
          </w:p>
        </w:tc>
        <w:tc>
          <w:tcPr>
            <w:tcW w:w="612" w:type="dxa"/>
          </w:tcPr>
          <w:p w14:paraId="5A850F05" w14:textId="77777777" w:rsidR="00D2734C" w:rsidRPr="00770013" w:rsidRDefault="00D2734C" w:rsidP="00D2734C">
            <w:pPr>
              <w:ind w:right="-36"/>
              <w:jc w:val="right"/>
              <w:rPr>
                <w:rFonts w:ascii="BrowalliaUPC" w:hAnsi="BrowalliaUPC" w:cs="BrowalliaUPC"/>
                <w:sz w:val="18"/>
                <w:szCs w:val="18"/>
              </w:rPr>
            </w:pPr>
          </w:p>
        </w:tc>
        <w:tc>
          <w:tcPr>
            <w:tcW w:w="630" w:type="dxa"/>
          </w:tcPr>
          <w:p w14:paraId="3D9E1559" w14:textId="77777777" w:rsidR="00D2734C" w:rsidRPr="00770013" w:rsidRDefault="00D2734C" w:rsidP="00D2734C">
            <w:pPr>
              <w:ind w:right="-36"/>
              <w:jc w:val="right"/>
              <w:rPr>
                <w:rFonts w:ascii="BrowalliaUPC" w:hAnsi="BrowalliaUPC" w:cs="BrowalliaUPC"/>
                <w:sz w:val="18"/>
                <w:szCs w:val="18"/>
              </w:rPr>
            </w:pPr>
          </w:p>
        </w:tc>
        <w:tc>
          <w:tcPr>
            <w:tcW w:w="810" w:type="dxa"/>
          </w:tcPr>
          <w:p w14:paraId="74A5CBB3" w14:textId="77777777" w:rsidR="00D2734C" w:rsidRPr="00770013" w:rsidRDefault="00D2734C" w:rsidP="00D2734C">
            <w:pPr>
              <w:ind w:right="-36"/>
              <w:jc w:val="right"/>
              <w:rPr>
                <w:rFonts w:ascii="BrowalliaUPC" w:hAnsi="BrowalliaUPC" w:cs="BrowalliaUPC"/>
                <w:sz w:val="18"/>
                <w:szCs w:val="18"/>
              </w:rPr>
            </w:pPr>
          </w:p>
        </w:tc>
        <w:tc>
          <w:tcPr>
            <w:tcW w:w="810" w:type="dxa"/>
          </w:tcPr>
          <w:p w14:paraId="1784801A" w14:textId="77777777" w:rsidR="00D2734C" w:rsidRPr="00770013" w:rsidRDefault="00D2734C" w:rsidP="00D2734C">
            <w:pPr>
              <w:ind w:right="-36"/>
              <w:jc w:val="right"/>
              <w:rPr>
                <w:rFonts w:ascii="BrowalliaUPC" w:hAnsi="BrowalliaUPC" w:cs="BrowalliaUPC"/>
                <w:sz w:val="18"/>
                <w:szCs w:val="18"/>
              </w:rPr>
            </w:pPr>
          </w:p>
        </w:tc>
        <w:tc>
          <w:tcPr>
            <w:tcW w:w="810" w:type="dxa"/>
          </w:tcPr>
          <w:p w14:paraId="5133127A" w14:textId="77777777" w:rsidR="00D2734C" w:rsidRPr="00770013" w:rsidRDefault="00D2734C" w:rsidP="00D2734C">
            <w:pPr>
              <w:ind w:right="-36"/>
              <w:jc w:val="right"/>
              <w:rPr>
                <w:rFonts w:ascii="BrowalliaUPC" w:hAnsi="BrowalliaUPC" w:cs="BrowalliaUPC"/>
                <w:sz w:val="18"/>
                <w:szCs w:val="18"/>
              </w:rPr>
            </w:pPr>
          </w:p>
        </w:tc>
        <w:tc>
          <w:tcPr>
            <w:tcW w:w="810" w:type="dxa"/>
          </w:tcPr>
          <w:p w14:paraId="2F58B288" w14:textId="77777777" w:rsidR="00D2734C" w:rsidRPr="00770013" w:rsidRDefault="00D2734C" w:rsidP="00D2734C">
            <w:pPr>
              <w:ind w:right="-36"/>
              <w:jc w:val="right"/>
              <w:rPr>
                <w:rFonts w:ascii="BrowalliaUPC" w:hAnsi="BrowalliaUPC" w:cs="BrowalliaUPC"/>
                <w:sz w:val="18"/>
                <w:szCs w:val="18"/>
              </w:rPr>
            </w:pPr>
          </w:p>
        </w:tc>
      </w:tr>
      <w:tr w:rsidR="00D2734C" w:rsidRPr="00770013" w14:paraId="6846BC26" w14:textId="77777777" w:rsidTr="003074EA">
        <w:trPr>
          <w:trHeight w:val="128"/>
        </w:trPr>
        <w:tc>
          <w:tcPr>
            <w:tcW w:w="2898" w:type="dxa"/>
          </w:tcPr>
          <w:p w14:paraId="568626C5"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บริษัท จรุงไทยไวร์แอนด์เคเบิ้ล จำกัด (มหาชน)</w:t>
            </w:r>
          </w:p>
        </w:tc>
        <w:tc>
          <w:tcPr>
            <w:tcW w:w="1800" w:type="dxa"/>
          </w:tcPr>
          <w:p w14:paraId="738A41C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ผลิตและจำหน่ายลวดและ        </w:t>
            </w:r>
          </w:p>
          <w:p w14:paraId="1A0A9D47"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สายเคเบิ้ล</w:t>
            </w:r>
          </w:p>
        </w:tc>
        <w:tc>
          <w:tcPr>
            <w:tcW w:w="612" w:type="dxa"/>
          </w:tcPr>
          <w:p w14:paraId="24407DF1" w14:textId="4A950916"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80</w:t>
            </w:r>
          </w:p>
        </w:tc>
        <w:tc>
          <w:tcPr>
            <w:tcW w:w="630" w:type="dxa"/>
          </w:tcPr>
          <w:p w14:paraId="592C5586"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0</w:t>
            </w:r>
            <w:r w:rsidRPr="00770013">
              <w:rPr>
                <w:rFonts w:ascii="BrowalliaUPC" w:hAnsi="BrowalliaUPC" w:cs="BrowalliaUPC"/>
                <w:sz w:val="18"/>
                <w:szCs w:val="18"/>
                <w:cs/>
              </w:rPr>
              <w:t>.</w:t>
            </w:r>
            <w:r w:rsidRPr="00770013">
              <w:rPr>
                <w:rFonts w:ascii="BrowalliaUPC" w:hAnsi="BrowalliaUPC" w:cs="BrowalliaUPC"/>
                <w:sz w:val="18"/>
                <w:szCs w:val="18"/>
              </w:rPr>
              <w:t>80</w:t>
            </w:r>
          </w:p>
        </w:tc>
        <w:tc>
          <w:tcPr>
            <w:tcW w:w="810" w:type="dxa"/>
          </w:tcPr>
          <w:p w14:paraId="14D9E0C1" w14:textId="2D390AB9" w:rsidR="00D2734C" w:rsidRPr="00770013" w:rsidRDefault="00657AB4" w:rsidP="00D2734C">
            <w:pPr>
              <w:ind w:right="-36"/>
              <w:jc w:val="right"/>
              <w:rPr>
                <w:rFonts w:ascii="BrowalliaUPC" w:hAnsi="BrowalliaUPC" w:cs="BrowalliaUPC"/>
                <w:sz w:val="18"/>
                <w:szCs w:val="18"/>
              </w:rPr>
            </w:pPr>
            <w:r w:rsidRPr="00770013">
              <w:rPr>
                <w:rFonts w:ascii="BrowalliaUPC" w:hAnsi="BrowalliaUPC" w:cs="BrowalliaUPC"/>
                <w:sz w:val="18"/>
                <w:szCs w:val="18"/>
              </w:rPr>
              <w:t>19,178</w:t>
            </w:r>
          </w:p>
        </w:tc>
        <w:tc>
          <w:tcPr>
            <w:tcW w:w="810" w:type="dxa"/>
          </w:tcPr>
          <w:p w14:paraId="0590153F" w14:textId="77777777" w:rsidR="00D2734C" w:rsidRPr="00770013" w:rsidRDefault="00D2734C" w:rsidP="00D2734C">
            <w:pPr>
              <w:ind w:right="-36"/>
              <w:jc w:val="right"/>
              <w:rPr>
                <w:rFonts w:ascii="BrowalliaUPC" w:hAnsi="BrowalliaUPC" w:cs="BrowalliaUPC"/>
                <w:sz w:val="18"/>
                <w:szCs w:val="18"/>
              </w:rPr>
            </w:pPr>
            <w:r w:rsidRPr="00770013">
              <w:rPr>
                <w:rFonts w:ascii="BrowalliaUPC" w:hAnsi="BrowalliaUPC" w:cs="BrowalliaUPC"/>
                <w:sz w:val="18"/>
                <w:szCs w:val="18"/>
              </w:rPr>
              <w:t>19,178</w:t>
            </w:r>
          </w:p>
        </w:tc>
        <w:tc>
          <w:tcPr>
            <w:tcW w:w="810" w:type="dxa"/>
          </w:tcPr>
          <w:p w14:paraId="038BD028" w14:textId="0C87CF7A"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25BD3FD6" w14:textId="1BD52641" w:rsidR="00D2734C" w:rsidRPr="00770013" w:rsidRDefault="00F5302C" w:rsidP="00D2734C">
            <w:pP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2A2AAEAB" w14:textId="77777777" w:rsidTr="003074EA">
        <w:trPr>
          <w:trHeight w:val="425"/>
        </w:trPr>
        <w:tc>
          <w:tcPr>
            <w:tcW w:w="2898" w:type="dxa"/>
          </w:tcPr>
          <w:p w14:paraId="7CACDB9D" w14:textId="0F94F663"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หัก  : </w:t>
            </w:r>
            <w:r w:rsidR="00576AC6" w:rsidRPr="00770013">
              <w:rPr>
                <w:rFonts w:ascii="BrowalliaUPC" w:hAnsi="BrowalliaUPC" w:cs="BrowalliaUPC"/>
                <w:sz w:val="18"/>
                <w:szCs w:val="18"/>
                <w:cs/>
              </w:rPr>
              <w:t>กำไร(</w:t>
            </w:r>
            <w:r w:rsidRPr="00770013">
              <w:rPr>
                <w:rFonts w:ascii="BrowalliaUPC" w:hAnsi="BrowalliaUPC" w:cs="BrowalliaUPC"/>
                <w:sz w:val="18"/>
                <w:szCs w:val="18"/>
                <w:cs/>
              </w:rPr>
              <w:t>ขาดทุน</w:t>
            </w:r>
            <w:r w:rsidR="00576AC6" w:rsidRPr="00770013">
              <w:rPr>
                <w:rFonts w:ascii="BrowalliaUPC" w:hAnsi="BrowalliaUPC" w:cs="BrowalliaUPC"/>
                <w:sz w:val="18"/>
                <w:szCs w:val="18"/>
                <w:cs/>
              </w:rPr>
              <w:t>)</w:t>
            </w:r>
            <w:r w:rsidRPr="00770013">
              <w:rPr>
                <w:rFonts w:ascii="BrowalliaUPC" w:hAnsi="BrowalliaUPC" w:cs="BrowalliaUPC"/>
                <w:sz w:val="18"/>
                <w:szCs w:val="18"/>
                <w:cs/>
              </w:rPr>
              <w:t xml:space="preserve">ที่ยังไม่เกิดขึ้นจากการ </w:t>
            </w:r>
          </w:p>
          <w:p w14:paraId="0E71FFC3" w14:textId="77777777"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                เปลี่ยนแปลงมูลค่าของเงินลงทุน</w:t>
            </w:r>
          </w:p>
        </w:tc>
        <w:tc>
          <w:tcPr>
            <w:tcW w:w="1800" w:type="dxa"/>
          </w:tcPr>
          <w:p w14:paraId="466D9AB4" w14:textId="77777777" w:rsidR="00D2734C" w:rsidRPr="00770013" w:rsidRDefault="00D2734C" w:rsidP="00D2734C">
            <w:pPr>
              <w:ind w:right="-36"/>
              <w:rPr>
                <w:rFonts w:ascii="BrowalliaUPC" w:hAnsi="BrowalliaUPC" w:cs="BrowalliaUPC"/>
                <w:sz w:val="18"/>
                <w:szCs w:val="18"/>
              </w:rPr>
            </w:pPr>
          </w:p>
        </w:tc>
        <w:tc>
          <w:tcPr>
            <w:tcW w:w="612" w:type="dxa"/>
          </w:tcPr>
          <w:p w14:paraId="75D4D470" w14:textId="77777777" w:rsidR="00D2734C" w:rsidRPr="00770013" w:rsidRDefault="00D2734C" w:rsidP="00D2734C">
            <w:pPr>
              <w:ind w:right="-36"/>
              <w:jc w:val="right"/>
              <w:rPr>
                <w:rFonts w:ascii="BrowalliaUPC" w:hAnsi="BrowalliaUPC" w:cs="BrowalliaUPC"/>
                <w:sz w:val="18"/>
                <w:szCs w:val="18"/>
              </w:rPr>
            </w:pPr>
          </w:p>
        </w:tc>
        <w:tc>
          <w:tcPr>
            <w:tcW w:w="630" w:type="dxa"/>
          </w:tcPr>
          <w:p w14:paraId="00E6BFDB" w14:textId="77777777" w:rsidR="00D2734C" w:rsidRPr="00770013" w:rsidRDefault="00D2734C" w:rsidP="00D2734C">
            <w:pPr>
              <w:ind w:right="-36"/>
              <w:jc w:val="right"/>
              <w:rPr>
                <w:rFonts w:ascii="BrowalliaUPC" w:hAnsi="BrowalliaUPC" w:cs="BrowalliaUPC"/>
                <w:sz w:val="18"/>
                <w:szCs w:val="18"/>
              </w:rPr>
            </w:pPr>
          </w:p>
        </w:tc>
        <w:tc>
          <w:tcPr>
            <w:tcW w:w="810" w:type="dxa"/>
            <w:vAlign w:val="bottom"/>
          </w:tcPr>
          <w:p w14:paraId="2F5AEF14" w14:textId="6F393A5E" w:rsidR="00D2734C" w:rsidRPr="00770013" w:rsidRDefault="00657AB4"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2,346</w:t>
            </w:r>
          </w:p>
        </w:tc>
        <w:tc>
          <w:tcPr>
            <w:tcW w:w="810" w:type="dxa"/>
            <w:vAlign w:val="bottom"/>
          </w:tcPr>
          <w:p w14:paraId="4E92A6C9"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1,959</w:t>
            </w:r>
            <w:r w:rsidRPr="00770013">
              <w:rPr>
                <w:rFonts w:ascii="BrowalliaUPC" w:hAnsi="BrowalliaUPC" w:cs="BrowalliaUPC"/>
                <w:sz w:val="18"/>
                <w:szCs w:val="18"/>
                <w:cs/>
              </w:rPr>
              <w:t>)</w:t>
            </w:r>
          </w:p>
        </w:tc>
        <w:tc>
          <w:tcPr>
            <w:tcW w:w="810" w:type="dxa"/>
          </w:tcPr>
          <w:p w14:paraId="511DE821" w14:textId="77777777" w:rsidR="00D2734C" w:rsidRPr="00770013" w:rsidRDefault="00D2734C" w:rsidP="00D2734C">
            <w:pPr>
              <w:pBdr>
                <w:bottom w:val="single" w:sz="4" w:space="1" w:color="auto"/>
              </w:pBdr>
              <w:ind w:right="-36"/>
              <w:jc w:val="right"/>
              <w:rPr>
                <w:rFonts w:ascii="BrowalliaUPC" w:hAnsi="BrowalliaUPC" w:cs="BrowalliaUPC"/>
                <w:sz w:val="18"/>
                <w:szCs w:val="18"/>
              </w:rPr>
            </w:pPr>
          </w:p>
          <w:p w14:paraId="2B647B06" w14:textId="5CCFD433" w:rsidR="00657AB4"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48D0600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cs/>
              </w:rPr>
              <w:t xml:space="preserve">  </w:t>
            </w:r>
          </w:p>
          <w:p w14:paraId="7D00FE5A" w14:textId="7B618EBC"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3EE6FB28" w14:textId="77777777" w:rsidTr="003074EA">
        <w:tc>
          <w:tcPr>
            <w:tcW w:w="2898" w:type="dxa"/>
          </w:tcPr>
          <w:p w14:paraId="427BA638" w14:textId="77777777" w:rsidR="00D2734C" w:rsidRPr="00770013" w:rsidRDefault="00D2734C" w:rsidP="00D2734C">
            <w:pPr>
              <w:ind w:right="-36"/>
              <w:rPr>
                <w:rFonts w:ascii="BrowalliaUPC" w:hAnsi="BrowalliaUPC" w:cs="BrowalliaUPC"/>
                <w:sz w:val="18"/>
                <w:szCs w:val="18"/>
              </w:rPr>
            </w:pPr>
            <w:r w:rsidRPr="00770013">
              <w:rPr>
                <w:rFonts w:ascii="BrowalliaUPC" w:hAnsi="BrowalliaUPC" w:cs="BrowalliaUPC"/>
                <w:sz w:val="18"/>
                <w:szCs w:val="18"/>
                <w:cs/>
              </w:rPr>
              <w:t xml:space="preserve">                 รวม</w:t>
            </w:r>
          </w:p>
        </w:tc>
        <w:tc>
          <w:tcPr>
            <w:tcW w:w="1800" w:type="dxa"/>
          </w:tcPr>
          <w:p w14:paraId="1CA492DB" w14:textId="77777777" w:rsidR="00D2734C" w:rsidRPr="00770013" w:rsidRDefault="00D2734C" w:rsidP="00D2734C">
            <w:pPr>
              <w:ind w:right="-36"/>
              <w:rPr>
                <w:rFonts w:ascii="BrowalliaUPC" w:hAnsi="BrowalliaUPC" w:cs="BrowalliaUPC"/>
                <w:sz w:val="18"/>
                <w:szCs w:val="18"/>
              </w:rPr>
            </w:pPr>
          </w:p>
        </w:tc>
        <w:tc>
          <w:tcPr>
            <w:tcW w:w="612" w:type="dxa"/>
          </w:tcPr>
          <w:p w14:paraId="70A28D3C" w14:textId="77777777" w:rsidR="00D2734C" w:rsidRPr="00770013" w:rsidRDefault="00D2734C" w:rsidP="00D2734C">
            <w:pPr>
              <w:ind w:right="-36"/>
              <w:jc w:val="right"/>
              <w:rPr>
                <w:rFonts w:ascii="BrowalliaUPC" w:hAnsi="BrowalliaUPC" w:cs="BrowalliaUPC"/>
                <w:sz w:val="18"/>
                <w:szCs w:val="18"/>
              </w:rPr>
            </w:pPr>
          </w:p>
        </w:tc>
        <w:tc>
          <w:tcPr>
            <w:tcW w:w="630" w:type="dxa"/>
          </w:tcPr>
          <w:p w14:paraId="2711210C" w14:textId="77777777" w:rsidR="00D2734C" w:rsidRPr="00770013" w:rsidRDefault="00D2734C" w:rsidP="00D2734C">
            <w:pPr>
              <w:ind w:right="-36"/>
              <w:jc w:val="right"/>
              <w:rPr>
                <w:rFonts w:ascii="BrowalliaUPC" w:hAnsi="BrowalliaUPC" w:cs="BrowalliaUPC"/>
                <w:sz w:val="18"/>
                <w:szCs w:val="18"/>
              </w:rPr>
            </w:pPr>
          </w:p>
        </w:tc>
        <w:tc>
          <w:tcPr>
            <w:tcW w:w="810" w:type="dxa"/>
          </w:tcPr>
          <w:p w14:paraId="572D92B7" w14:textId="35AE4D43" w:rsidR="00D2734C" w:rsidRPr="00770013" w:rsidRDefault="00657AB4" w:rsidP="00657AB4">
            <w:pPr>
              <w:pBdr>
                <w:bottom w:val="single" w:sz="4"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21,524</w:t>
            </w:r>
          </w:p>
        </w:tc>
        <w:tc>
          <w:tcPr>
            <w:tcW w:w="810" w:type="dxa"/>
          </w:tcPr>
          <w:p w14:paraId="0A6249A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rPr>
              <w:t>17,219</w:t>
            </w:r>
          </w:p>
        </w:tc>
        <w:tc>
          <w:tcPr>
            <w:tcW w:w="810" w:type="dxa"/>
          </w:tcPr>
          <w:p w14:paraId="77B056F8" w14:textId="6A7EF787"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430556FD" w14:textId="045AEA13"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5DA5E597" w14:textId="77777777" w:rsidTr="003074EA">
        <w:tc>
          <w:tcPr>
            <w:tcW w:w="2898" w:type="dxa"/>
          </w:tcPr>
          <w:p w14:paraId="3E3DFFCE" w14:textId="6161B1BE" w:rsidR="00D2734C" w:rsidRPr="00770013" w:rsidRDefault="00D2734C" w:rsidP="00D2734C">
            <w:pPr>
              <w:ind w:right="-36"/>
              <w:rPr>
                <w:rFonts w:ascii="BrowalliaUPC" w:hAnsi="BrowalliaUPC" w:cs="BrowalliaUPC"/>
                <w:sz w:val="18"/>
                <w:szCs w:val="18"/>
                <w:cs/>
              </w:rPr>
            </w:pPr>
            <w:r w:rsidRPr="00770013">
              <w:rPr>
                <w:rFonts w:ascii="BrowalliaUPC" w:hAnsi="BrowalliaUPC" w:cs="BrowalliaUPC"/>
                <w:sz w:val="18"/>
                <w:szCs w:val="18"/>
                <w:cs/>
              </w:rPr>
              <w:t xml:space="preserve">รวมเงินลงทุนที่ถือหุ้นโดยบริษัทย่อย </w:t>
            </w:r>
            <w:r w:rsidR="00F5302C">
              <w:rPr>
                <w:rFonts w:ascii="BrowalliaUPC" w:hAnsi="BrowalliaUPC" w:cs="BrowalliaUPC"/>
                <w:sz w:val="18"/>
                <w:szCs w:val="18"/>
                <w:cs/>
              </w:rPr>
              <w:t>-</w:t>
            </w:r>
            <w:r w:rsidRPr="00770013">
              <w:rPr>
                <w:rFonts w:ascii="BrowalliaUPC" w:hAnsi="BrowalliaUPC" w:cs="BrowalliaUPC"/>
                <w:sz w:val="18"/>
                <w:szCs w:val="18"/>
                <w:cs/>
              </w:rPr>
              <w:t xml:space="preserve"> สุทธิ</w:t>
            </w:r>
          </w:p>
        </w:tc>
        <w:tc>
          <w:tcPr>
            <w:tcW w:w="1800" w:type="dxa"/>
          </w:tcPr>
          <w:p w14:paraId="6B8B463E" w14:textId="77777777" w:rsidR="00D2734C" w:rsidRPr="00770013" w:rsidRDefault="00D2734C" w:rsidP="00D2734C">
            <w:pPr>
              <w:ind w:right="-36"/>
              <w:rPr>
                <w:rFonts w:ascii="BrowalliaUPC" w:hAnsi="BrowalliaUPC" w:cs="BrowalliaUPC"/>
                <w:sz w:val="18"/>
                <w:szCs w:val="18"/>
              </w:rPr>
            </w:pPr>
          </w:p>
        </w:tc>
        <w:tc>
          <w:tcPr>
            <w:tcW w:w="612" w:type="dxa"/>
          </w:tcPr>
          <w:p w14:paraId="5912B281" w14:textId="77777777" w:rsidR="00D2734C" w:rsidRPr="00770013" w:rsidRDefault="00D2734C" w:rsidP="00D2734C">
            <w:pPr>
              <w:ind w:right="-36"/>
              <w:jc w:val="right"/>
              <w:rPr>
                <w:rFonts w:ascii="BrowalliaUPC" w:hAnsi="BrowalliaUPC" w:cs="BrowalliaUPC"/>
                <w:sz w:val="18"/>
                <w:szCs w:val="18"/>
              </w:rPr>
            </w:pPr>
          </w:p>
        </w:tc>
        <w:tc>
          <w:tcPr>
            <w:tcW w:w="630" w:type="dxa"/>
          </w:tcPr>
          <w:p w14:paraId="3D56F3FA" w14:textId="77777777" w:rsidR="00D2734C" w:rsidRPr="00770013" w:rsidRDefault="00D2734C" w:rsidP="00D2734C">
            <w:pPr>
              <w:ind w:right="-36"/>
              <w:jc w:val="right"/>
              <w:rPr>
                <w:rFonts w:ascii="BrowalliaUPC" w:hAnsi="BrowalliaUPC" w:cs="BrowalliaUPC"/>
                <w:sz w:val="18"/>
                <w:szCs w:val="18"/>
              </w:rPr>
            </w:pPr>
          </w:p>
        </w:tc>
        <w:tc>
          <w:tcPr>
            <w:tcW w:w="810" w:type="dxa"/>
          </w:tcPr>
          <w:p w14:paraId="4BDA93FD" w14:textId="697B2A7D" w:rsidR="00D2734C" w:rsidRPr="00770013" w:rsidRDefault="00657AB4" w:rsidP="00657AB4">
            <w:pPr>
              <w:pBdr>
                <w:bottom w:val="single" w:sz="4" w:space="1" w:color="auto"/>
              </w:pBdr>
              <w:tabs>
                <w:tab w:val="left" w:pos="390"/>
              </w:tabs>
              <w:ind w:right="-36"/>
              <w:jc w:val="right"/>
              <w:rPr>
                <w:rFonts w:ascii="BrowalliaUPC" w:hAnsi="BrowalliaUPC" w:cs="BrowalliaUPC"/>
                <w:sz w:val="18"/>
                <w:szCs w:val="18"/>
              </w:rPr>
            </w:pPr>
            <w:r w:rsidRPr="00770013">
              <w:rPr>
                <w:rFonts w:ascii="BrowalliaUPC" w:hAnsi="BrowalliaUPC" w:cs="BrowalliaUPC"/>
                <w:sz w:val="18"/>
                <w:szCs w:val="18"/>
              </w:rPr>
              <w:t>156,750</w:t>
            </w:r>
          </w:p>
        </w:tc>
        <w:tc>
          <w:tcPr>
            <w:tcW w:w="810" w:type="dxa"/>
          </w:tcPr>
          <w:p w14:paraId="1B6C2668" w14:textId="77777777" w:rsidR="00D2734C" w:rsidRPr="00770013" w:rsidRDefault="00D2734C" w:rsidP="00D2734C">
            <w:pPr>
              <w:pBdr>
                <w:bottom w:val="single" w:sz="4" w:space="1" w:color="auto"/>
              </w:pBdr>
              <w:ind w:right="-36"/>
              <w:jc w:val="right"/>
              <w:rPr>
                <w:rFonts w:ascii="BrowalliaUPC" w:hAnsi="BrowalliaUPC" w:cs="BrowalliaUPC"/>
                <w:sz w:val="18"/>
                <w:szCs w:val="18"/>
              </w:rPr>
            </w:pPr>
            <w:r w:rsidRPr="00770013">
              <w:rPr>
                <w:rFonts w:ascii="BrowalliaUPC" w:hAnsi="BrowalliaUPC" w:cs="BrowalliaUPC"/>
                <w:sz w:val="18"/>
                <w:szCs w:val="18"/>
                <w:lang w:val="en-GB"/>
              </w:rPr>
              <w:t>152,445</w:t>
            </w:r>
          </w:p>
        </w:tc>
        <w:tc>
          <w:tcPr>
            <w:tcW w:w="810" w:type="dxa"/>
          </w:tcPr>
          <w:p w14:paraId="1F0A20ED" w14:textId="40504C5D"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c>
          <w:tcPr>
            <w:tcW w:w="810" w:type="dxa"/>
          </w:tcPr>
          <w:p w14:paraId="629DDFF7" w14:textId="660EDD20" w:rsidR="00D2734C" w:rsidRPr="00770013" w:rsidRDefault="00F5302C" w:rsidP="00D2734C">
            <w:pPr>
              <w:pBdr>
                <w:bottom w:val="single" w:sz="4" w:space="1" w:color="auto"/>
              </w:pBdr>
              <w:ind w:right="-36"/>
              <w:jc w:val="right"/>
              <w:rPr>
                <w:rFonts w:ascii="BrowalliaUPC" w:hAnsi="BrowalliaUPC" w:cs="BrowalliaUPC"/>
                <w:sz w:val="18"/>
                <w:szCs w:val="18"/>
              </w:rPr>
            </w:pPr>
            <w:r>
              <w:rPr>
                <w:rFonts w:ascii="BrowalliaUPC" w:hAnsi="BrowalliaUPC" w:cs="BrowalliaUPC"/>
                <w:sz w:val="18"/>
                <w:szCs w:val="18"/>
                <w:cs/>
              </w:rPr>
              <w:t>-</w:t>
            </w:r>
          </w:p>
        </w:tc>
      </w:tr>
      <w:tr w:rsidR="00D2734C" w:rsidRPr="00770013" w14:paraId="5DC02FD1" w14:textId="77777777" w:rsidTr="003074EA">
        <w:tc>
          <w:tcPr>
            <w:tcW w:w="2898" w:type="dxa"/>
          </w:tcPr>
          <w:p w14:paraId="4065AA0C" w14:textId="77777777" w:rsidR="00D2734C" w:rsidRPr="00770013" w:rsidRDefault="00D2734C" w:rsidP="00D2734C">
            <w:pPr>
              <w:ind w:right="-36"/>
              <w:rPr>
                <w:rFonts w:ascii="BrowalliaUPC" w:hAnsi="BrowalliaUPC" w:cs="BrowalliaUPC"/>
                <w:sz w:val="18"/>
                <w:szCs w:val="18"/>
              </w:rPr>
            </w:pPr>
          </w:p>
        </w:tc>
        <w:tc>
          <w:tcPr>
            <w:tcW w:w="1800" w:type="dxa"/>
          </w:tcPr>
          <w:p w14:paraId="1739602F" w14:textId="77777777" w:rsidR="00D2734C" w:rsidRPr="00770013" w:rsidRDefault="00D2734C" w:rsidP="00D2734C">
            <w:pPr>
              <w:ind w:right="-36"/>
              <w:rPr>
                <w:rFonts w:ascii="BrowalliaUPC" w:hAnsi="BrowalliaUPC" w:cs="BrowalliaUPC"/>
                <w:sz w:val="18"/>
                <w:szCs w:val="18"/>
              </w:rPr>
            </w:pPr>
          </w:p>
        </w:tc>
        <w:tc>
          <w:tcPr>
            <w:tcW w:w="612" w:type="dxa"/>
          </w:tcPr>
          <w:p w14:paraId="0F2BAC0A" w14:textId="77777777" w:rsidR="00D2734C" w:rsidRPr="00770013" w:rsidRDefault="00D2734C" w:rsidP="00D2734C">
            <w:pPr>
              <w:ind w:right="-36"/>
              <w:jc w:val="right"/>
              <w:rPr>
                <w:rFonts w:ascii="BrowalliaUPC" w:hAnsi="BrowalliaUPC" w:cs="BrowalliaUPC"/>
                <w:sz w:val="18"/>
                <w:szCs w:val="18"/>
              </w:rPr>
            </w:pPr>
          </w:p>
        </w:tc>
        <w:tc>
          <w:tcPr>
            <w:tcW w:w="630" w:type="dxa"/>
          </w:tcPr>
          <w:p w14:paraId="1973C19E" w14:textId="77777777" w:rsidR="00D2734C" w:rsidRPr="00770013" w:rsidRDefault="00D2734C" w:rsidP="00D2734C">
            <w:pPr>
              <w:ind w:right="-36"/>
              <w:jc w:val="right"/>
              <w:rPr>
                <w:rFonts w:ascii="BrowalliaUPC" w:hAnsi="BrowalliaUPC" w:cs="BrowalliaUPC"/>
                <w:sz w:val="18"/>
                <w:szCs w:val="18"/>
              </w:rPr>
            </w:pPr>
          </w:p>
        </w:tc>
        <w:tc>
          <w:tcPr>
            <w:tcW w:w="810" w:type="dxa"/>
          </w:tcPr>
          <w:p w14:paraId="08D796E7" w14:textId="77777777" w:rsidR="00D2734C" w:rsidRPr="00770013" w:rsidRDefault="00D2734C" w:rsidP="00D2734C">
            <w:pPr>
              <w:ind w:right="-36"/>
              <w:jc w:val="right"/>
              <w:rPr>
                <w:rFonts w:ascii="BrowalliaUPC" w:hAnsi="BrowalliaUPC" w:cs="BrowalliaUPC"/>
                <w:sz w:val="18"/>
                <w:szCs w:val="18"/>
              </w:rPr>
            </w:pPr>
          </w:p>
        </w:tc>
        <w:tc>
          <w:tcPr>
            <w:tcW w:w="810" w:type="dxa"/>
          </w:tcPr>
          <w:p w14:paraId="51C4E0DA" w14:textId="77777777" w:rsidR="00D2734C" w:rsidRPr="00770013" w:rsidRDefault="00D2734C" w:rsidP="00D2734C">
            <w:pPr>
              <w:ind w:right="-36"/>
              <w:jc w:val="right"/>
              <w:rPr>
                <w:rFonts w:ascii="BrowalliaUPC" w:hAnsi="BrowalliaUPC" w:cs="BrowalliaUPC"/>
                <w:sz w:val="18"/>
                <w:szCs w:val="18"/>
              </w:rPr>
            </w:pPr>
          </w:p>
        </w:tc>
        <w:tc>
          <w:tcPr>
            <w:tcW w:w="810" w:type="dxa"/>
          </w:tcPr>
          <w:p w14:paraId="08F2E93C" w14:textId="77777777" w:rsidR="00D2734C" w:rsidRPr="00770013" w:rsidRDefault="00D2734C" w:rsidP="00D2734C">
            <w:pPr>
              <w:ind w:right="-36"/>
              <w:jc w:val="right"/>
              <w:rPr>
                <w:rFonts w:ascii="BrowalliaUPC" w:hAnsi="BrowalliaUPC" w:cs="BrowalliaUPC"/>
                <w:sz w:val="18"/>
                <w:szCs w:val="18"/>
              </w:rPr>
            </w:pPr>
          </w:p>
        </w:tc>
        <w:tc>
          <w:tcPr>
            <w:tcW w:w="810" w:type="dxa"/>
          </w:tcPr>
          <w:p w14:paraId="69EA54B2" w14:textId="77777777" w:rsidR="00D2734C" w:rsidRPr="00770013" w:rsidRDefault="00D2734C" w:rsidP="00D2734C">
            <w:pPr>
              <w:ind w:right="-36"/>
              <w:jc w:val="right"/>
              <w:rPr>
                <w:rFonts w:ascii="BrowalliaUPC" w:hAnsi="BrowalliaUPC" w:cs="BrowalliaUPC"/>
                <w:sz w:val="18"/>
                <w:szCs w:val="18"/>
              </w:rPr>
            </w:pPr>
          </w:p>
        </w:tc>
      </w:tr>
      <w:tr w:rsidR="00D2734C" w:rsidRPr="00770013" w14:paraId="38453C4F" w14:textId="77777777" w:rsidTr="003074EA">
        <w:tc>
          <w:tcPr>
            <w:tcW w:w="2898" w:type="dxa"/>
          </w:tcPr>
          <w:p w14:paraId="30F74822" w14:textId="77777777" w:rsidR="00D2734C" w:rsidRPr="00770013" w:rsidRDefault="00D2734C" w:rsidP="00D2734C">
            <w:pPr>
              <w:ind w:right="-36"/>
              <w:rPr>
                <w:rFonts w:ascii="BrowalliaUPC" w:hAnsi="BrowalliaUPC" w:cs="BrowalliaUPC"/>
                <w:b/>
                <w:bCs/>
                <w:sz w:val="18"/>
                <w:szCs w:val="18"/>
              </w:rPr>
            </w:pPr>
            <w:r w:rsidRPr="00770013">
              <w:rPr>
                <w:rFonts w:ascii="BrowalliaUPC" w:hAnsi="BrowalliaUPC" w:cs="BrowalliaUPC"/>
                <w:b/>
                <w:bCs/>
                <w:sz w:val="18"/>
                <w:szCs w:val="18"/>
                <w:cs/>
              </w:rPr>
              <w:t>รวมเงินลงทุนระยะยาวอื่น</w:t>
            </w:r>
            <w:r w:rsidRPr="00770013">
              <w:rPr>
                <w:rFonts w:ascii="BrowalliaUPC" w:hAnsi="BrowalliaUPC" w:cs="BrowalliaUPC"/>
                <w:b/>
                <w:bCs/>
                <w:sz w:val="18"/>
                <w:szCs w:val="18"/>
              </w:rPr>
              <w:t xml:space="preserve"> – </w:t>
            </w:r>
            <w:r w:rsidRPr="00770013">
              <w:rPr>
                <w:rFonts w:ascii="BrowalliaUPC" w:hAnsi="BrowalliaUPC" w:cs="BrowalliaUPC"/>
                <w:b/>
                <w:bCs/>
                <w:sz w:val="18"/>
                <w:szCs w:val="18"/>
                <w:cs/>
              </w:rPr>
              <w:t>สุทธิ</w:t>
            </w:r>
          </w:p>
        </w:tc>
        <w:tc>
          <w:tcPr>
            <w:tcW w:w="1800" w:type="dxa"/>
          </w:tcPr>
          <w:p w14:paraId="199706B6" w14:textId="77777777" w:rsidR="00D2734C" w:rsidRPr="00770013" w:rsidRDefault="00D2734C" w:rsidP="00D2734C">
            <w:pPr>
              <w:ind w:right="-36"/>
              <w:rPr>
                <w:rFonts w:ascii="BrowalliaUPC" w:hAnsi="BrowalliaUPC" w:cs="BrowalliaUPC"/>
                <w:sz w:val="18"/>
                <w:szCs w:val="18"/>
              </w:rPr>
            </w:pPr>
          </w:p>
        </w:tc>
        <w:tc>
          <w:tcPr>
            <w:tcW w:w="612" w:type="dxa"/>
          </w:tcPr>
          <w:p w14:paraId="51E93D19" w14:textId="77777777" w:rsidR="00D2734C" w:rsidRPr="00770013" w:rsidRDefault="00D2734C" w:rsidP="00D2734C">
            <w:pPr>
              <w:ind w:right="-36"/>
              <w:jc w:val="right"/>
              <w:rPr>
                <w:rFonts w:ascii="BrowalliaUPC" w:hAnsi="BrowalliaUPC" w:cs="BrowalliaUPC"/>
                <w:sz w:val="18"/>
                <w:szCs w:val="18"/>
              </w:rPr>
            </w:pPr>
          </w:p>
        </w:tc>
        <w:tc>
          <w:tcPr>
            <w:tcW w:w="630" w:type="dxa"/>
          </w:tcPr>
          <w:p w14:paraId="7BD9BEC5" w14:textId="77777777" w:rsidR="00D2734C" w:rsidRPr="00770013" w:rsidRDefault="00D2734C" w:rsidP="00D2734C">
            <w:pPr>
              <w:ind w:right="-36"/>
              <w:jc w:val="right"/>
              <w:rPr>
                <w:rFonts w:ascii="BrowalliaUPC" w:hAnsi="BrowalliaUPC" w:cs="BrowalliaUPC"/>
                <w:sz w:val="18"/>
                <w:szCs w:val="18"/>
              </w:rPr>
            </w:pPr>
          </w:p>
        </w:tc>
        <w:tc>
          <w:tcPr>
            <w:tcW w:w="810" w:type="dxa"/>
          </w:tcPr>
          <w:p w14:paraId="6B7891D6" w14:textId="21E9642B" w:rsidR="00D2734C" w:rsidRPr="00770013" w:rsidRDefault="00657AB4"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rPr>
              <w:t>1,025,442</w:t>
            </w:r>
          </w:p>
        </w:tc>
        <w:tc>
          <w:tcPr>
            <w:tcW w:w="810" w:type="dxa"/>
          </w:tcPr>
          <w:p w14:paraId="0B7FABC4" w14:textId="77777777" w:rsidR="00D2734C" w:rsidRPr="00770013" w:rsidRDefault="00D2734C"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rPr>
              <w:t>952,050</w:t>
            </w:r>
          </w:p>
        </w:tc>
        <w:tc>
          <w:tcPr>
            <w:tcW w:w="810" w:type="dxa"/>
          </w:tcPr>
          <w:p w14:paraId="3BED3CC5" w14:textId="73892E46" w:rsidR="00D2734C" w:rsidRPr="00770013" w:rsidRDefault="00657AB4" w:rsidP="00657AB4">
            <w:pPr>
              <w:pBdr>
                <w:bottom w:val="single" w:sz="12" w:space="1" w:color="auto"/>
              </w:pBdr>
              <w:tabs>
                <w:tab w:val="left" w:pos="495"/>
              </w:tabs>
              <w:ind w:right="-36"/>
              <w:jc w:val="right"/>
              <w:rPr>
                <w:rFonts w:ascii="BrowalliaUPC" w:hAnsi="BrowalliaUPC" w:cs="BrowalliaUPC"/>
                <w:sz w:val="18"/>
                <w:szCs w:val="18"/>
              </w:rPr>
            </w:pPr>
            <w:r w:rsidRPr="00770013">
              <w:rPr>
                <w:rFonts w:ascii="BrowalliaUPC" w:hAnsi="BrowalliaUPC" w:cs="BrowalliaUPC"/>
                <w:sz w:val="18"/>
                <w:szCs w:val="18"/>
              </w:rPr>
              <w:t>868,692</w:t>
            </w:r>
          </w:p>
        </w:tc>
        <w:tc>
          <w:tcPr>
            <w:tcW w:w="810" w:type="dxa"/>
          </w:tcPr>
          <w:p w14:paraId="17411EBF" w14:textId="77777777" w:rsidR="00D2734C" w:rsidRPr="00770013" w:rsidRDefault="00D2734C" w:rsidP="00D2734C">
            <w:pPr>
              <w:pBdr>
                <w:bottom w:val="single" w:sz="12" w:space="1" w:color="auto"/>
              </w:pBdr>
              <w:ind w:right="-36"/>
              <w:jc w:val="right"/>
              <w:rPr>
                <w:rFonts w:ascii="BrowalliaUPC" w:hAnsi="BrowalliaUPC" w:cs="BrowalliaUPC"/>
                <w:sz w:val="18"/>
                <w:szCs w:val="18"/>
              </w:rPr>
            </w:pPr>
            <w:r w:rsidRPr="00770013">
              <w:rPr>
                <w:rFonts w:ascii="BrowalliaUPC" w:hAnsi="BrowalliaUPC" w:cs="BrowalliaUPC"/>
                <w:sz w:val="18"/>
                <w:szCs w:val="18"/>
                <w:lang w:val="en-GB"/>
              </w:rPr>
              <w:t>799,605</w:t>
            </w:r>
          </w:p>
        </w:tc>
      </w:tr>
    </w:tbl>
    <w:p w14:paraId="07C0DBEE" w14:textId="45875ACB" w:rsidR="0069217E" w:rsidRPr="00770013" w:rsidRDefault="0069217E" w:rsidP="008E0FDC">
      <w:pPr>
        <w:ind w:left="426"/>
        <w:jc w:val="thaiDistribute"/>
        <w:rPr>
          <w:rFonts w:ascii="BrowalliaUPC" w:hAnsi="BrowalliaUPC" w:cs="BrowalliaUPC"/>
          <w:sz w:val="28"/>
          <w:szCs w:val="28"/>
        </w:rPr>
      </w:pPr>
    </w:p>
    <w:p w14:paraId="74B2E812" w14:textId="0E7E01F0" w:rsidR="00EA0E38" w:rsidRPr="00770013" w:rsidRDefault="00EA0E38" w:rsidP="008E0FDC">
      <w:pPr>
        <w:ind w:left="426"/>
        <w:jc w:val="thaiDistribute"/>
        <w:rPr>
          <w:rFonts w:ascii="BrowalliaUPC" w:hAnsi="BrowalliaUPC" w:cs="BrowalliaUPC"/>
          <w:sz w:val="28"/>
          <w:szCs w:val="28"/>
        </w:rPr>
      </w:pPr>
    </w:p>
    <w:p w14:paraId="48060EAB" w14:textId="3B5993AB" w:rsidR="00EA0E38" w:rsidRDefault="00EA0E38" w:rsidP="00770013">
      <w:pPr>
        <w:jc w:val="thaiDistribute"/>
        <w:rPr>
          <w:rFonts w:ascii="BrowalliaUPC" w:hAnsi="BrowalliaUPC" w:cs="BrowalliaUPC"/>
          <w:sz w:val="28"/>
          <w:szCs w:val="28"/>
        </w:rPr>
      </w:pPr>
    </w:p>
    <w:p w14:paraId="7682CA1B" w14:textId="77777777" w:rsidR="006B4910" w:rsidRPr="00770013" w:rsidRDefault="006B4910" w:rsidP="00770013">
      <w:pPr>
        <w:jc w:val="thaiDistribute"/>
        <w:rPr>
          <w:rFonts w:ascii="BrowalliaUPC" w:hAnsi="BrowalliaUPC" w:cs="BrowalliaUPC"/>
          <w:sz w:val="28"/>
          <w:szCs w:val="28"/>
        </w:rPr>
      </w:pPr>
    </w:p>
    <w:p w14:paraId="5E1FACED" w14:textId="3BFF7227" w:rsidR="008E0FDC" w:rsidRPr="00770013" w:rsidRDefault="008E0FDC" w:rsidP="00244E06">
      <w:pPr>
        <w:numPr>
          <w:ilvl w:val="0"/>
          <w:numId w:val="1"/>
        </w:numPr>
        <w:tabs>
          <w:tab w:val="left" w:pos="900"/>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ต้นทุนระหว่างพัฒนาสำหรับสิทธิในสัมปทาน </w:t>
      </w:r>
      <w:r w:rsidR="00222C60" w:rsidRPr="00770013">
        <w:rPr>
          <w:rFonts w:ascii="BrowalliaUPC" w:hAnsi="BrowalliaUPC" w:cs="BrowalliaUPC"/>
          <w:b/>
          <w:bCs/>
          <w:sz w:val="28"/>
          <w:szCs w:val="28"/>
          <w:cs/>
        </w:rPr>
        <w:t>–</w:t>
      </w:r>
      <w:r w:rsidRPr="00770013">
        <w:rPr>
          <w:rFonts w:ascii="BrowalliaUPC" w:hAnsi="BrowalliaUPC" w:cs="BrowalliaUPC"/>
          <w:b/>
          <w:bCs/>
          <w:sz w:val="28"/>
          <w:szCs w:val="28"/>
          <w:cs/>
        </w:rPr>
        <w:t xml:space="preserve"> โครงการทวาย</w:t>
      </w:r>
    </w:p>
    <w:p w14:paraId="0039D931" w14:textId="1A952100" w:rsidR="008E0FDC" w:rsidRPr="00770013" w:rsidRDefault="008E0FDC" w:rsidP="00432D26">
      <w:pPr>
        <w:ind w:left="426"/>
        <w:jc w:val="thaiDistribute"/>
        <w:rPr>
          <w:rFonts w:ascii="BrowalliaUPC" w:hAnsi="BrowalliaUPC" w:cs="BrowalliaUPC"/>
          <w:sz w:val="28"/>
          <w:szCs w:val="28"/>
        </w:rPr>
      </w:pPr>
    </w:p>
    <w:p w14:paraId="68E78AF5" w14:textId="0192F0A0" w:rsidR="00704C98" w:rsidRPr="00770013" w:rsidRDefault="00704C98" w:rsidP="00704C98">
      <w:pPr>
        <w:ind w:left="426"/>
        <w:jc w:val="thaiDistribute"/>
        <w:rPr>
          <w:rFonts w:ascii="BrowalliaUPC" w:hAnsi="BrowalliaUPC" w:cs="BrowalliaUPC"/>
          <w:sz w:val="28"/>
          <w:szCs w:val="28"/>
          <w:highlight w:val="yellow"/>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บริษัทและบริษัทย่อย (“กลุ่มบริษัท”) มีต้นทุนการได้มาซึ่งสิทธิในสัมปทานเพื่อพัฒนาโครงการนิคมอุตสาหกรรมและโครงสร้างพื้นฐานในเขตเศรษฐกิจพิเศษทวาย</w:t>
      </w:r>
      <w:r w:rsidR="0013744B" w:rsidRPr="00770013">
        <w:rPr>
          <w:rFonts w:ascii="BrowalliaUPC" w:hAnsi="BrowalliaUPC" w:cs="BrowalliaUPC"/>
          <w:sz w:val="28"/>
          <w:szCs w:val="28"/>
        </w:rPr>
        <w:t xml:space="preserve"> </w:t>
      </w:r>
      <w:r w:rsidR="0013744B" w:rsidRPr="00770013">
        <w:rPr>
          <w:rFonts w:ascii="BrowalliaUPC" w:hAnsi="BrowalliaUPC" w:cs="BrowalliaUPC"/>
          <w:sz w:val="28"/>
          <w:szCs w:val="28"/>
          <w:cs/>
        </w:rPr>
        <w:t>มีรายละเอียดดังนี้</w:t>
      </w:r>
      <w:r w:rsidRPr="00770013">
        <w:rPr>
          <w:rFonts w:ascii="BrowalliaUPC" w:hAnsi="BrowalliaUPC" w:cs="BrowalliaUPC"/>
          <w:sz w:val="28"/>
          <w:szCs w:val="28"/>
          <w:cs/>
        </w:rPr>
        <w:t xml:space="preserve"> </w:t>
      </w:r>
    </w:p>
    <w:p w14:paraId="79A9B265" w14:textId="77777777" w:rsidR="00704C98" w:rsidRPr="00770013" w:rsidRDefault="00704C98" w:rsidP="00432D26">
      <w:pPr>
        <w:ind w:left="426"/>
        <w:jc w:val="thaiDistribute"/>
        <w:rPr>
          <w:rFonts w:ascii="BrowalliaUPC" w:hAnsi="BrowalliaUPC" w:cs="BrowalliaUPC"/>
          <w:sz w:val="28"/>
          <w:szCs w:val="28"/>
        </w:rPr>
      </w:pPr>
    </w:p>
    <w:tbl>
      <w:tblPr>
        <w:tblW w:w="9024" w:type="dxa"/>
        <w:tblInd w:w="426" w:type="dxa"/>
        <w:tblLayout w:type="fixed"/>
        <w:tblLook w:val="0000" w:firstRow="0" w:lastRow="0" w:firstColumn="0" w:lastColumn="0" w:noHBand="0" w:noVBand="0"/>
      </w:tblPr>
      <w:tblGrid>
        <w:gridCol w:w="3894"/>
        <w:gridCol w:w="1276"/>
        <w:gridCol w:w="1276"/>
        <w:gridCol w:w="1276"/>
        <w:gridCol w:w="1302"/>
      </w:tblGrid>
      <w:tr w:rsidR="008E0FDC" w:rsidRPr="00770013" w14:paraId="00E7C624" w14:textId="77777777" w:rsidTr="00432D26">
        <w:tc>
          <w:tcPr>
            <w:tcW w:w="3894" w:type="dxa"/>
          </w:tcPr>
          <w:p w14:paraId="464DDF27"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1276" w:type="dxa"/>
          </w:tcPr>
          <w:p w14:paraId="3476B768"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1276" w:type="dxa"/>
          </w:tcPr>
          <w:p w14:paraId="4966E9A5"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578" w:type="dxa"/>
            <w:gridSpan w:val="2"/>
          </w:tcPr>
          <w:p w14:paraId="0C1E491E" w14:textId="77777777" w:rsidR="008E0FDC" w:rsidRPr="00770013" w:rsidRDefault="008E0FDC" w:rsidP="00D34556">
            <w:pPr>
              <w:tabs>
                <w:tab w:val="left" w:pos="3090"/>
                <w:tab w:val="left" w:pos="4860"/>
              </w:tabs>
              <w:ind w:right="-5"/>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8E0FDC" w:rsidRPr="00770013" w14:paraId="4FC62BFA" w14:textId="77777777" w:rsidTr="00432D26">
        <w:tc>
          <w:tcPr>
            <w:tcW w:w="3894" w:type="dxa"/>
          </w:tcPr>
          <w:p w14:paraId="56A8F612"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2552" w:type="dxa"/>
            <w:gridSpan w:val="2"/>
          </w:tcPr>
          <w:p w14:paraId="2AF4E3B6"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578" w:type="dxa"/>
            <w:gridSpan w:val="2"/>
          </w:tcPr>
          <w:p w14:paraId="0FD093E3" w14:textId="77777777" w:rsidR="008E0FDC" w:rsidRPr="00770013" w:rsidRDefault="008E0FDC" w:rsidP="00D34556">
            <w:pPr>
              <w:pBdr>
                <w:bottom w:val="single" w:sz="4" w:space="1" w:color="auto"/>
              </w:pBdr>
              <w:tabs>
                <w:tab w:val="left" w:pos="3090"/>
                <w:tab w:val="left" w:pos="4860"/>
              </w:tabs>
              <w:ind w:right="30"/>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8E0FDC" w:rsidRPr="00770013" w14:paraId="0CFB2BD2" w14:textId="77777777" w:rsidTr="00432D26">
        <w:tc>
          <w:tcPr>
            <w:tcW w:w="3894" w:type="dxa"/>
          </w:tcPr>
          <w:p w14:paraId="0091FEB9"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val="en-GB" w:eastAsia="th-TH"/>
              </w:rPr>
            </w:pPr>
          </w:p>
        </w:tc>
        <w:tc>
          <w:tcPr>
            <w:tcW w:w="1276" w:type="dxa"/>
            <w:vAlign w:val="bottom"/>
          </w:tcPr>
          <w:p w14:paraId="7BE5BE1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37B9A197"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778F632"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02" w:type="dxa"/>
            <w:vAlign w:val="bottom"/>
          </w:tcPr>
          <w:p w14:paraId="2689BBED" w14:textId="77777777" w:rsidR="008E0FDC" w:rsidRPr="00770013" w:rsidRDefault="008E0FDC" w:rsidP="00432D26">
            <w:pPr>
              <w:pBdr>
                <w:bottom w:val="single" w:sz="6" w:space="1" w:color="auto"/>
              </w:pBdr>
              <w:tabs>
                <w:tab w:val="left" w:pos="3090"/>
                <w:tab w:val="left" w:pos="4860"/>
              </w:tabs>
              <w:ind w:right="30"/>
              <w:jc w:val="center"/>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2562</w:t>
            </w:r>
          </w:p>
        </w:tc>
      </w:tr>
      <w:tr w:rsidR="008E0FDC" w:rsidRPr="00770013" w14:paraId="55BCC769" w14:textId="77777777" w:rsidTr="00432D26">
        <w:tc>
          <w:tcPr>
            <w:tcW w:w="3894" w:type="dxa"/>
          </w:tcPr>
          <w:p w14:paraId="1ACCDE06"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p>
        </w:tc>
        <w:tc>
          <w:tcPr>
            <w:tcW w:w="1276" w:type="dxa"/>
          </w:tcPr>
          <w:p w14:paraId="406E51A3"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633EC2AA"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276" w:type="dxa"/>
          </w:tcPr>
          <w:p w14:paraId="79BED589" w14:textId="77777777" w:rsidR="008E0FDC" w:rsidRPr="00770013" w:rsidRDefault="008E0FDC" w:rsidP="00D34556">
            <w:pPr>
              <w:tabs>
                <w:tab w:val="left" w:pos="3090"/>
                <w:tab w:val="left" w:pos="4860"/>
              </w:tabs>
              <w:ind w:right="34"/>
              <w:jc w:val="center"/>
              <w:rPr>
                <w:rFonts w:ascii="BrowalliaUPC" w:hAnsi="BrowalliaUPC" w:cs="BrowalliaUPC"/>
                <w:snapToGrid w:val="0"/>
                <w:sz w:val="28"/>
                <w:szCs w:val="28"/>
                <w:cs/>
                <w:lang w:eastAsia="th-TH"/>
              </w:rPr>
            </w:pPr>
          </w:p>
        </w:tc>
        <w:tc>
          <w:tcPr>
            <w:tcW w:w="1302" w:type="dxa"/>
          </w:tcPr>
          <w:p w14:paraId="2912EA8C" w14:textId="77777777" w:rsidR="008E0FDC" w:rsidRPr="00770013" w:rsidRDefault="008E0FDC" w:rsidP="00432D26">
            <w:pPr>
              <w:tabs>
                <w:tab w:val="left" w:pos="3090"/>
                <w:tab w:val="left" w:pos="4860"/>
              </w:tabs>
              <w:ind w:right="30"/>
              <w:jc w:val="center"/>
              <w:rPr>
                <w:rFonts w:ascii="BrowalliaUPC" w:hAnsi="BrowalliaUPC" w:cs="BrowalliaUPC"/>
                <w:snapToGrid w:val="0"/>
                <w:sz w:val="28"/>
                <w:szCs w:val="28"/>
                <w:cs/>
                <w:lang w:eastAsia="th-TH"/>
              </w:rPr>
            </w:pPr>
          </w:p>
        </w:tc>
      </w:tr>
      <w:tr w:rsidR="00D34AD1" w:rsidRPr="00770013" w14:paraId="142B5038" w14:textId="77777777" w:rsidTr="00432D26">
        <w:trPr>
          <w:trHeight w:val="203"/>
        </w:trPr>
        <w:tc>
          <w:tcPr>
            <w:tcW w:w="3894" w:type="dxa"/>
          </w:tcPr>
          <w:p w14:paraId="463AFD15" w14:textId="77777777" w:rsidR="00D34AD1" w:rsidRPr="00770013" w:rsidRDefault="00D34AD1" w:rsidP="00D34AD1">
            <w:pPr>
              <w:tabs>
                <w:tab w:val="left" w:pos="3090"/>
                <w:tab w:val="left" w:pos="4860"/>
              </w:tabs>
              <w:ind w:left="-58"/>
              <w:rPr>
                <w:rFonts w:ascii="BrowalliaUPC" w:hAnsi="BrowalliaUPC" w:cs="BrowalliaUPC"/>
                <w:snapToGrid w:val="0"/>
                <w:sz w:val="28"/>
                <w:szCs w:val="28"/>
                <w:cs/>
                <w:lang w:val="en-GB" w:eastAsia="th-TH"/>
              </w:rPr>
            </w:pPr>
            <w:r w:rsidRPr="00770013">
              <w:rPr>
                <w:rFonts w:ascii="BrowalliaUPC" w:hAnsi="BrowalliaUPC" w:cs="BrowalliaUPC"/>
                <w:snapToGrid w:val="0"/>
                <w:sz w:val="28"/>
                <w:szCs w:val="28"/>
                <w:cs/>
                <w:lang w:val="en-GB" w:eastAsia="th-TH"/>
              </w:rPr>
              <w:t>สิทธิในสัมปทาน</w:t>
            </w:r>
          </w:p>
        </w:tc>
        <w:tc>
          <w:tcPr>
            <w:tcW w:w="1276" w:type="dxa"/>
          </w:tcPr>
          <w:p w14:paraId="600BE4B8" w14:textId="1244BA92" w:rsidR="00D34AD1" w:rsidRPr="00770013" w:rsidRDefault="00D34AD1" w:rsidP="00D34AD1">
            <w:pPr>
              <w:pBdr>
                <w:bottom w:val="single" w:sz="12" w:space="1" w:color="FFFFFF"/>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151,328</w:t>
            </w:r>
          </w:p>
        </w:tc>
        <w:tc>
          <w:tcPr>
            <w:tcW w:w="1276" w:type="dxa"/>
          </w:tcPr>
          <w:p w14:paraId="43525BBB" w14:textId="10849359" w:rsidR="00D34AD1" w:rsidRPr="00770013" w:rsidRDefault="00D34AD1" w:rsidP="00D34AD1">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151,917</w:t>
            </w:r>
          </w:p>
        </w:tc>
        <w:tc>
          <w:tcPr>
            <w:tcW w:w="1276" w:type="dxa"/>
          </w:tcPr>
          <w:p w14:paraId="4995FC8F" w14:textId="11B3E509" w:rsidR="00D34AD1" w:rsidRPr="00770013" w:rsidRDefault="00F5302C" w:rsidP="00D34AD1">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Pr>
                <w:rFonts w:ascii="BrowalliaUPC" w:hAnsi="BrowalliaUPC" w:cs="BrowalliaUPC"/>
                <w:snapToGrid w:val="0"/>
                <w:sz w:val="28"/>
                <w:szCs w:val="28"/>
                <w:cs/>
                <w:lang w:eastAsia="th-TH"/>
              </w:rPr>
              <w:t>-</w:t>
            </w:r>
          </w:p>
        </w:tc>
        <w:tc>
          <w:tcPr>
            <w:tcW w:w="1302" w:type="dxa"/>
          </w:tcPr>
          <w:p w14:paraId="1A06DBCF" w14:textId="19B43386" w:rsidR="00D34AD1" w:rsidRPr="00770013" w:rsidRDefault="00F5302C" w:rsidP="00D34AD1">
            <w:pPr>
              <w:pBdr>
                <w:bottom w:val="single" w:sz="12" w:space="1" w:color="FFFFFF"/>
              </w:pBdr>
              <w:tabs>
                <w:tab w:val="left" w:pos="3090"/>
                <w:tab w:val="left" w:pos="4860"/>
              </w:tabs>
              <w:ind w:right="30"/>
              <w:jc w:val="right"/>
              <w:rPr>
                <w:rFonts w:ascii="BrowalliaUPC" w:hAnsi="BrowalliaUPC" w:cs="BrowalliaUPC"/>
                <w:snapToGrid w:val="0"/>
                <w:sz w:val="28"/>
                <w:szCs w:val="28"/>
                <w:lang w:eastAsia="th-TH"/>
              </w:rPr>
            </w:pPr>
            <w:r>
              <w:rPr>
                <w:rFonts w:ascii="BrowalliaUPC" w:hAnsi="BrowalliaUPC" w:cs="BrowalliaUPC"/>
                <w:snapToGrid w:val="0"/>
                <w:sz w:val="28"/>
                <w:szCs w:val="28"/>
                <w:cs/>
                <w:lang w:eastAsia="th-TH"/>
              </w:rPr>
              <w:t>-</w:t>
            </w:r>
          </w:p>
        </w:tc>
      </w:tr>
      <w:tr w:rsidR="00D34AD1" w:rsidRPr="00770013" w14:paraId="366829C0" w14:textId="77777777" w:rsidTr="00432D26">
        <w:tc>
          <w:tcPr>
            <w:tcW w:w="3894" w:type="dxa"/>
          </w:tcPr>
          <w:p w14:paraId="5CB13AC6" w14:textId="77777777" w:rsidR="00D34AD1" w:rsidRPr="00770013" w:rsidRDefault="00D34AD1" w:rsidP="00D34AD1">
            <w:pPr>
              <w:tabs>
                <w:tab w:val="left" w:pos="3090"/>
                <w:tab w:val="left" w:pos="4860"/>
              </w:tabs>
              <w:ind w:left="-58"/>
              <w:rPr>
                <w:rFonts w:ascii="BrowalliaUPC" w:hAnsi="BrowalliaUPC" w:cs="BrowalliaUPC"/>
                <w:snapToGrid w:val="0"/>
                <w:sz w:val="28"/>
                <w:szCs w:val="28"/>
                <w:cs/>
                <w:lang w:val="en-GB" w:eastAsia="th-TH"/>
              </w:rPr>
            </w:pPr>
            <w:r w:rsidRPr="00770013">
              <w:rPr>
                <w:rFonts w:ascii="BrowalliaUPC" w:hAnsi="BrowalliaUPC" w:cs="BrowalliaUPC"/>
                <w:snapToGrid w:val="0"/>
                <w:sz w:val="28"/>
                <w:szCs w:val="28"/>
                <w:cs/>
                <w:lang w:val="en-GB" w:eastAsia="th-TH"/>
              </w:rPr>
              <w:t>ต้นทุนระหว่างพัฒนา</w:t>
            </w:r>
          </w:p>
        </w:tc>
        <w:tc>
          <w:tcPr>
            <w:tcW w:w="1276" w:type="dxa"/>
          </w:tcPr>
          <w:p w14:paraId="1628B43F" w14:textId="0AC29371" w:rsidR="00D34AD1" w:rsidRPr="00770013" w:rsidRDefault="00D34AD1" w:rsidP="00D34AD1">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7,674,015</w:t>
            </w:r>
          </w:p>
        </w:tc>
        <w:tc>
          <w:tcPr>
            <w:tcW w:w="1276" w:type="dxa"/>
          </w:tcPr>
          <w:p w14:paraId="32978118" w14:textId="569586DF" w:rsidR="00D34AD1" w:rsidRPr="00770013" w:rsidRDefault="00D34AD1" w:rsidP="00D34AD1">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7,652,252</w:t>
            </w:r>
          </w:p>
        </w:tc>
        <w:tc>
          <w:tcPr>
            <w:tcW w:w="1276" w:type="dxa"/>
          </w:tcPr>
          <w:p w14:paraId="79405600" w14:textId="05235043" w:rsidR="00D34AD1" w:rsidRPr="00770013" w:rsidRDefault="00A2347A" w:rsidP="00D34AD1">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sidRPr="00A2347A">
              <w:rPr>
                <w:rFonts w:ascii="BrowalliaUPC" w:hAnsi="BrowalliaUPC" w:cs="BrowalliaUPC"/>
                <w:snapToGrid w:val="0"/>
                <w:sz w:val="28"/>
                <w:szCs w:val="28"/>
                <w:lang w:eastAsia="th-TH"/>
              </w:rPr>
              <w:t>5</w:t>
            </w:r>
            <w:r w:rsidR="00D34AD1" w:rsidRPr="00770013">
              <w:rPr>
                <w:rFonts w:ascii="BrowalliaUPC" w:hAnsi="BrowalliaUPC" w:cs="BrowalliaUPC"/>
                <w:snapToGrid w:val="0"/>
                <w:sz w:val="28"/>
                <w:szCs w:val="28"/>
                <w:lang w:eastAsia="th-TH"/>
              </w:rPr>
              <w:t>,</w:t>
            </w:r>
            <w:r w:rsidRPr="00A2347A">
              <w:rPr>
                <w:rFonts w:ascii="BrowalliaUPC" w:hAnsi="BrowalliaUPC" w:cs="BrowalliaUPC"/>
                <w:snapToGrid w:val="0"/>
                <w:sz w:val="28"/>
                <w:szCs w:val="28"/>
                <w:lang w:eastAsia="th-TH"/>
              </w:rPr>
              <w:t>205</w:t>
            </w:r>
            <w:r w:rsidR="00D34AD1" w:rsidRPr="00770013">
              <w:rPr>
                <w:rFonts w:ascii="BrowalliaUPC" w:hAnsi="BrowalliaUPC" w:cs="BrowalliaUPC"/>
                <w:snapToGrid w:val="0"/>
                <w:sz w:val="28"/>
                <w:szCs w:val="28"/>
                <w:lang w:eastAsia="th-TH"/>
              </w:rPr>
              <w:t>,</w:t>
            </w:r>
            <w:r w:rsidRPr="00A2347A">
              <w:rPr>
                <w:rFonts w:ascii="BrowalliaUPC" w:hAnsi="BrowalliaUPC" w:cs="BrowalliaUPC"/>
                <w:snapToGrid w:val="0"/>
                <w:sz w:val="28"/>
                <w:szCs w:val="28"/>
                <w:lang w:eastAsia="th-TH"/>
              </w:rPr>
              <w:t>964</w:t>
            </w:r>
          </w:p>
        </w:tc>
        <w:tc>
          <w:tcPr>
            <w:tcW w:w="1302" w:type="dxa"/>
          </w:tcPr>
          <w:p w14:paraId="34302780" w14:textId="77777777" w:rsidR="00D34AD1" w:rsidRPr="00770013" w:rsidRDefault="00D34AD1" w:rsidP="00EA0E38">
            <w:pPr>
              <w:pBdr>
                <w:bottom w:val="single" w:sz="4" w:space="1" w:color="auto"/>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5,205,964</w:t>
            </w:r>
          </w:p>
        </w:tc>
      </w:tr>
      <w:tr w:rsidR="008E0FDC" w:rsidRPr="00770013" w14:paraId="1B89A7F9" w14:textId="77777777" w:rsidTr="00432D26">
        <w:trPr>
          <w:trHeight w:val="263"/>
        </w:trPr>
        <w:tc>
          <w:tcPr>
            <w:tcW w:w="3894" w:type="dxa"/>
          </w:tcPr>
          <w:p w14:paraId="551672D4" w14:textId="77777777" w:rsidR="008E0FDC" w:rsidRPr="00770013" w:rsidRDefault="008E0FDC" w:rsidP="00D34556">
            <w:pPr>
              <w:tabs>
                <w:tab w:val="left" w:pos="3090"/>
                <w:tab w:val="left" w:pos="4860"/>
              </w:tabs>
              <w:ind w:left="186"/>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eastAsia="th-TH"/>
              </w:rPr>
              <w:t>รวม</w:t>
            </w:r>
          </w:p>
        </w:tc>
        <w:tc>
          <w:tcPr>
            <w:tcW w:w="1276" w:type="dxa"/>
          </w:tcPr>
          <w:p w14:paraId="5940252D" w14:textId="440871C3" w:rsidR="008E0FDC" w:rsidRPr="00770013" w:rsidRDefault="00A2347A" w:rsidP="008B0A1B">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7</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825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343</w:t>
            </w:r>
          </w:p>
        </w:tc>
        <w:tc>
          <w:tcPr>
            <w:tcW w:w="1276" w:type="dxa"/>
          </w:tcPr>
          <w:p w14:paraId="0CDF1A59" w14:textId="77777777" w:rsidR="008E0FDC" w:rsidRPr="00770013" w:rsidRDefault="008E0FDC" w:rsidP="00D34556">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7,804,169</w:t>
            </w:r>
          </w:p>
        </w:tc>
        <w:tc>
          <w:tcPr>
            <w:tcW w:w="1276" w:type="dxa"/>
          </w:tcPr>
          <w:p w14:paraId="66028A7E" w14:textId="1DC516E9" w:rsidR="008E0FDC" w:rsidRPr="00770013" w:rsidRDefault="00A2347A" w:rsidP="008B0A1B">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205</w:t>
            </w:r>
            <w:r w:rsidR="008B0A1B"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964</w:t>
            </w:r>
          </w:p>
        </w:tc>
        <w:tc>
          <w:tcPr>
            <w:tcW w:w="1302" w:type="dxa"/>
          </w:tcPr>
          <w:p w14:paraId="0A87EC87" w14:textId="77777777" w:rsidR="008E0FDC" w:rsidRPr="00770013" w:rsidRDefault="008E0FDC" w:rsidP="00EA0E38">
            <w:pPr>
              <w:pBdr>
                <w:bottom w:val="single" w:sz="12" w:space="1" w:color="auto"/>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5,205,964</w:t>
            </w:r>
          </w:p>
        </w:tc>
      </w:tr>
    </w:tbl>
    <w:p w14:paraId="220D5A0A" w14:textId="77777777" w:rsidR="00A01E1B" w:rsidRPr="00770013" w:rsidRDefault="00A01E1B" w:rsidP="00E5643F">
      <w:pPr>
        <w:jc w:val="thaiDistribute"/>
        <w:rPr>
          <w:rFonts w:ascii="BrowalliaUPC" w:hAnsi="BrowalliaUPC" w:cs="BrowalliaUPC"/>
          <w:sz w:val="28"/>
          <w:szCs w:val="28"/>
          <w:highlight w:val="yellow"/>
        </w:rPr>
      </w:pPr>
    </w:p>
    <w:p w14:paraId="4491D14E" w14:textId="18AC04C2" w:rsidR="008E0FDC" w:rsidRPr="00770013" w:rsidRDefault="00FA1720" w:rsidP="008E0FDC">
      <w:pPr>
        <w:ind w:left="426"/>
        <w:jc w:val="thaiDistribute"/>
        <w:rPr>
          <w:rFonts w:ascii="BrowalliaUPC" w:hAnsi="BrowalliaUPC" w:cs="BrowalliaUPC"/>
          <w:spacing w:val="-4"/>
          <w:sz w:val="28"/>
          <w:szCs w:val="28"/>
        </w:rPr>
      </w:pPr>
      <w:r w:rsidRPr="00770013">
        <w:rPr>
          <w:rFonts w:ascii="BrowalliaUPC" w:hAnsi="BrowalliaUPC" w:cs="BrowalliaUPC"/>
          <w:spacing w:val="-4"/>
          <w:sz w:val="28"/>
          <w:szCs w:val="28"/>
          <w:cs/>
        </w:rPr>
        <w:t>การเปลี่ยนแปลงของต้นทุนระหว่างพัฒนาสำหรับสิทธิ</w:t>
      </w:r>
      <w:r w:rsidR="009D5D3C" w:rsidRPr="00770013">
        <w:rPr>
          <w:rFonts w:ascii="BrowalliaUPC" w:hAnsi="BrowalliaUPC" w:cs="BrowalliaUPC"/>
          <w:spacing w:val="-4"/>
          <w:sz w:val="28"/>
          <w:szCs w:val="28"/>
          <w:cs/>
        </w:rPr>
        <w:t>ในสัมปทาน</w:t>
      </w:r>
      <w:r w:rsidR="009D5D3C" w:rsidRPr="00770013">
        <w:rPr>
          <w:rFonts w:ascii="BrowalliaUPC" w:hAnsi="BrowalliaUPC" w:cs="BrowalliaUPC"/>
          <w:spacing w:val="-4"/>
          <w:sz w:val="28"/>
          <w:szCs w:val="28"/>
        </w:rPr>
        <w:t xml:space="preserve"> </w:t>
      </w:r>
      <w:r w:rsidR="00F5302C">
        <w:rPr>
          <w:rFonts w:ascii="BrowalliaUPC" w:hAnsi="BrowalliaUPC" w:cs="BrowalliaUPC"/>
          <w:spacing w:val="-4"/>
          <w:sz w:val="28"/>
          <w:szCs w:val="28"/>
        </w:rPr>
        <w:t>-</w:t>
      </w:r>
      <w:r w:rsidR="009D5D3C" w:rsidRPr="00770013">
        <w:rPr>
          <w:rFonts w:ascii="BrowalliaUPC" w:hAnsi="BrowalliaUPC" w:cs="BrowalliaUPC"/>
          <w:spacing w:val="-4"/>
          <w:sz w:val="28"/>
          <w:szCs w:val="28"/>
          <w:cs/>
        </w:rPr>
        <w:t xml:space="preserve"> โครงการทวาย สำหรับปีสิ้นสุดวันที่ </w:t>
      </w:r>
      <w:r w:rsidR="009D5D3C" w:rsidRPr="00770013">
        <w:rPr>
          <w:rFonts w:ascii="BrowalliaUPC" w:hAnsi="BrowalliaUPC" w:cs="BrowalliaUPC"/>
          <w:spacing w:val="-4"/>
          <w:sz w:val="28"/>
          <w:szCs w:val="28"/>
        </w:rPr>
        <w:t xml:space="preserve">31 </w:t>
      </w:r>
      <w:r w:rsidR="009D5D3C" w:rsidRPr="00770013">
        <w:rPr>
          <w:rFonts w:ascii="BrowalliaUPC" w:hAnsi="BrowalliaUPC" w:cs="BrowalliaUPC"/>
          <w:spacing w:val="-4"/>
          <w:sz w:val="28"/>
          <w:szCs w:val="28"/>
          <w:cs/>
        </w:rPr>
        <w:t xml:space="preserve">ธันวาคม </w:t>
      </w:r>
      <w:r w:rsidR="009D5D3C" w:rsidRPr="00770013">
        <w:rPr>
          <w:rFonts w:ascii="BrowalliaUPC" w:hAnsi="BrowalliaUPC" w:cs="BrowalliaUPC"/>
          <w:spacing w:val="-4"/>
          <w:sz w:val="28"/>
          <w:szCs w:val="28"/>
        </w:rPr>
        <w:t xml:space="preserve">2563 </w:t>
      </w:r>
      <w:r w:rsidR="009D5D3C" w:rsidRPr="00770013">
        <w:rPr>
          <w:rFonts w:ascii="BrowalliaUPC" w:hAnsi="BrowalliaUPC" w:cs="BrowalliaUPC"/>
          <w:spacing w:val="-4"/>
          <w:sz w:val="28"/>
          <w:szCs w:val="28"/>
          <w:cs/>
        </w:rPr>
        <w:t>มีรายละเอียดดังนี้</w:t>
      </w:r>
    </w:p>
    <w:p w14:paraId="30B487A7" w14:textId="18C4E118" w:rsidR="009D5D3C" w:rsidRPr="00770013" w:rsidRDefault="009D5D3C" w:rsidP="008E0FDC">
      <w:pPr>
        <w:ind w:left="426"/>
        <w:jc w:val="thaiDistribute"/>
        <w:rPr>
          <w:rFonts w:ascii="BrowalliaUPC" w:hAnsi="BrowalliaUPC" w:cs="BrowalliaUPC"/>
          <w:spacing w:val="-4"/>
          <w:sz w:val="28"/>
          <w:szCs w:val="28"/>
          <w:highlight w:val="yellow"/>
        </w:rPr>
      </w:pPr>
    </w:p>
    <w:tbl>
      <w:tblPr>
        <w:tblW w:w="8930" w:type="dxa"/>
        <w:tblInd w:w="426" w:type="dxa"/>
        <w:tblLayout w:type="fixed"/>
        <w:tblLook w:val="0000" w:firstRow="0" w:lastRow="0" w:firstColumn="0" w:lastColumn="0" w:noHBand="0" w:noVBand="0"/>
      </w:tblPr>
      <w:tblGrid>
        <w:gridCol w:w="4110"/>
        <w:gridCol w:w="2410"/>
        <w:gridCol w:w="2410"/>
      </w:tblGrid>
      <w:tr w:rsidR="003510F7" w:rsidRPr="00770013" w14:paraId="139A7416" w14:textId="77777777" w:rsidTr="003510F7">
        <w:tc>
          <w:tcPr>
            <w:tcW w:w="4110" w:type="dxa"/>
          </w:tcPr>
          <w:p w14:paraId="6475430D"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019A2D9B" w14:textId="77777777" w:rsidR="003510F7" w:rsidRPr="00770013" w:rsidRDefault="003510F7" w:rsidP="0065748A">
            <w:pPr>
              <w:tabs>
                <w:tab w:val="left" w:pos="3090"/>
                <w:tab w:val="left" w:pos="4860"/>
              </w:tabs>
              <w:jc w:val="center"/>
              <w:rPr>
                <w:rFonts w:ascii="BrowalliaUPC" w:hAnsi="BrowalliaUPC" w:cs="BrowalliaUPC"/>
                <w:snapToGrid w:val="0"/>
                <w:sz w:val="28"/>
                <w:szCs w:val="28"/>
                <w:cs/>
                <w:lang w:eastAsia="th-TH"/>
              </w:rPr>
            </w:pPr>
          </w:p>
        </w:tc>
        <w:tc>
          <w:tcPr>
            <w:tcW w:w="2410" w:type="dxa"/>
          </w:tcPr>
          <w:p w14:paraId="12D44BA8" w14:textId="7E81EF05" w:rsidR="003510F7" w:rsidRPr="00770013" w:rsidRDefault="003510F7" w:rsidP="00AC5258">
            <w:pPr>
              <w:tabs>
                <w:tab w:val="left" w:pos="3090"/>
                <w:tab w:val="left" w:pos="4860"/>
              </w:tabs>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3510F7" w:rsidRPr="00770013" w14:paraId="69DA5727" w14:textId="77777777" w:rsidTr="003510F7">
        <w:tc>
          <w:tcPr>
            <w:tcW w:w="4110" w:type="dxa"/>
          </w:tcPr>
          <w:p w14:paraId="27643EE5"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73B70A55" w14:textId="77777777" w:rsidR="003510F7" w:rsidRPr="00770013" w:rsidRDefault="003510F7" w:rsidP="0065748A">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410" w:type="dxa"/>
          </w:tcPr>
          <w:p w14:paraId="4BCD94EF" w14:textId="49A6A954" w:rsidR="003510F7" w:rsidRPr="00770013" w:rsidRDefault="003510F7" w:rsidP="0065748A">
            <w:pPr>
              <w:pBdr>
                <w:bottom w:val="single" w:sz="4" w:space="1" w:color="auto"/>
              </w:pBdr>
              <w:tabs>
                <w:tab w:val="left" w:pos="3090"/>
                <w:tab w:val="left" w:pos="4860"/>
              </w:tabs>
              <w:ind w:right="34"/>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3510F7" w:rsidRPr="00770013" w14:paraId="69BFA629" w14:textId="77777777" w:rsidTr="003510F7">
        <w:tc>
          <w:tcPr>
            <w:tcW w:w="4110" w:type="dxa"/>
          </w:tcPr>
          <w:p w14:paraId="784E74B7"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val="en-GB" w:eastAsia="th-TH"/>
              </w:rPr>
            </w:pPr>
          </w:p>
        </w:tc>
        <w:tc>
          <w:tcPr>
            <w:tcW w:w="2410" w:type="dxa"/>
            <w:vAlign w:val="bottom"/>
          </w:tcPr>
          <w:p w14:paraId="74E092DA" w14:textId="77777777" w:rsidR="003510F7" w:rsidRPr="00770013" w:rsidRDefault="003510F7" w:rsidP="0065748A">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2410" w:type="dxa"/>
            <w:vAlign w:val="bottom"/>
          </w:tcPr>
          <w:p w14:paraId="666EB77E" w14:textId="5AF8194D" w:rsidR="003510F7" w:rsidRPr="00770013" w:rsidRDefault="003510F7" w:rsidP="0065748A">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w:t>
            </w:r>
            <w:r w:rsidR="00E73E8A">
              <w:rPr>
                <w:rFonts w:ascii="BrowalliaUPC" w:hAnsi="BrowalliaUPC" w:cs="BrowalliaUPC"/>
                <w:sz w:val="28"/>
                <w:szCs w:val="28"/>
              </w:rPr>
              <w:t>63</w:t>
            </w:r>
          </w:p>
        </w:tc>
      </w:tr>
      <w:tr w:rsidR="003510F7" w:rsidRPr="00770013" w14:paraId="03770ACC" w14:textId="77777777" w:rsidTr="003510F7">
        <w:tc>
          <w:tcPr>
            <w:tcW w:w="4110" w:type="dxa"/>
          </w:tcPr>
          <w:p w14:paraId="78564F81" w14:textId="77777777" w:rsidR="003510F7" w:rsidRPr="00770013" w:rsidRDefault="003510F7" w:rsidP="0065748A">
            <w:pPr>
              <w:tabs>
                <w:tab w:val="left" w:pos="3090"/>
                <w:tab w:val="left" w:pos="4860"/>
              </w:tabs>
              <w:ind w:left="-58"/>
              <w:rPr>
                <w:rFonts w:ascii="BrowalliaUPC" w:hAnsi="BrowalliaUPC" w:cs="BrowalliaUPC"/>
                <w:snapToGrid w:val="0"/>
                <w:sz w:val="28"/>
                <w:szCs w:val="28"/>
                <w:cs/>
                <w:lang w:eastAsia="th-TH"/>
              </w:rPr>
            </w:pPr>
          </w:p>
        </w:tc>
        <w:tc>
          <w:tcPr>
            <w:tcW w:w="2410" w:type="dxa"/>
          </w:tcPr>
          <w:p w14:paraId="2234F530" w14:textId="77777777" w:rsidR="003510F7" w:rsidRPr="00770013" w:rsidRDefault="003510F7" w:rsidP="0065748A">
            <w:pPr>
              <w:tabs>
                <w:tab w:val="left" w:pos="3090"/>
                <w:tab w:val="left" w:pos="4860"/>
              </w:tabs>
              <w:ind w:right="34"/>
              <w:jc w:val="center"/>
              <w:rPr>
                <w:rFonts w:ascii="BrowalliaUPC" w:hAnsi="BrowalliaUPC" w:cs="BrowalliaUPC"/>
                <w:snapToGrid w:val="0"/>
                <w:sz w:val="28"/>
                <w:szCs w:val="28"/>
                <w:cs/>
                <w:lang w:eastAsia="th-TH"/>
              </w:rPr>
            </w:pPr>
          </w:p>
        </w:tc>
        <w:tc>
          <w:tcPr>
            <w:tcW w:w="2410" w:type="dxa"/>
          </w:tcPr>
          <w:p w14:paraId="64AEE683" w14:textId="77777777" w:rsidR="003510F7" w:rsidRPr="00770013" w:rsidRDefault="003510F7" w:rsidP="0065748A">
            <w:pPr>
              <w:tabs>
                <w:tab w:val="left" w:pos="3090"/>
                <w:tab w:val="left" w:pos="4860"/>
              </w:tabs>
              <w:ind w:right="34"/>
              <w:jc w:val="center"/>
              <w:rPr>
                <w:rFonts w:ascii="BrowalliaUPC" w:hAnsi="BrowalliaUPC" w:cs="BrowalliaUPC"/>
                <w:snapToGrid w:val="0"/>
                <w:sz w:val="28"/>
                <w:szCs w:val="28"/>
                <w:cs/>
                <w:lang w:eastAsia="th-TH"/>
              </w:rPr>
            </w:pPr>
          </w:p>
        </w:tc>
      </w:tr>
      <w:tr w:rsidR="003510F7" w:rsidRPr="00770013" w14:paraId="27BA55A1" w14:textId="77777777" w:rsidTr="003510F7">
        <w:trPr>
          <w:trHeight w:val="203"/>
        </w:trPr>
        <w:tc>
          <w:tcPr>
            <w:tcW w:w="4110" w:type="dxa"/>
          </w:tcPr>
          <w:p w14:paraId="08E5E3B1" w14:textId="79DB7EB2" w:rsidR="003510F7" w:rsidRPr="00770013" w:rsidRDefault="00F957C1" w:rsidP="0065748A">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ยอดคงเหลือ ณ วันที่ </w:t>
            </w:r>
            <w:r w:rsidRPr="00770013">
              <w:rPr>
                <w:rFonts w:ascii="BrowalliaUPC" w:hAnsi="BrowalliaUPC" w:cs="BrowalliaUPC"/>
                <w:snapToGrid w:val="0"/>
                <w:sz w:val="28"/>
                <w:szCs w:val="28"/>
                <w:lang w:eastAsia="th-TH"/>
              </w:rPr>
              <w:t xml:space="preserve">1 </w:t>
            </w:r>
            <w:r w:rsidRPr="00770013">
              <w:rPr>
                <w:rFonts w:ascii="BrowalliaUPC" w:hAnsi="BrowalliaUPC" w:cs="BrowalliaUPC"/>
                <w:snapToGrid w:val="0"/>
                <w:sz w:val="28"/>
                <w:szCs w:val="28"/>
                <w:cs/>
                <w:lang w:eastAsia="th-TH"/>
              </w:rPr>
              <w:t xml:space="preserve">มกราคม </w:t>
            </w:r>
            <w:r w:rsidRPr="00770013">
              <w:rPr>
                <w:rFonts w:ascii="BrowalliaUPC" w:hAnsi="BrowalliaUPC" w:cs="BrowalliaUPC"/>
                <w:snapToGrid w:val="0"/>
                <w:sz w:val="28"/>
                <w:szCs w:val="28"/>
                <w:lang w:eastAsia="th-TH"/>
              </w:rPr>
              <w:t>2563</w:t>
            </w:r>
          </w:p>
        </w:tc>
        <w:tc>
          <w:tcPr>
            <w:tcW w:w="2410" w:type="dxa"/>
          </w:tcPr>
          <w:p w14:paraId="765CBDE3" w14:textId="168EE7B4" w:rsidR="003510F7" w:rsidRPr="00770013" w:rsidRDefault="00870DD2" w:rsidP="0065748A">
            <w:pPr>
              <w:pBdr>
                <w:bottom w:val="single" w:sz="12" w:space="1" w:color="FFFFFF"/>
              </w:pBdr>
              <w:tabs>
                <w:tab w:val="left" w:pos="3090"/>
                <w:tab w:val="left" w:pos="4860"/>
              </w:tabs>
              <w:ind w:right="-12"/>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7,804,169</w:t>
            </w:r>
          </w:p>
        </w:tc>
        <w:tc>
          <w:tcPr>
            <w:tcW w:w="2410" w:type="dxa"/>
          </w:tcPr>
          <w:p w14:paraId="5EED9D55" w14:textId="3BC949D2" w:rsidR="003510F7" w:rsidRPr="00770013" w:rsidRDefault="00870DD2" w:rsidP="0065748A">
            <w:pPr>
              <w:pBdr>
                <w:bottom w:val="single" w:sz="12" w:space="1" w:color="FFFFFF"/>
              </w:pBdr>
              <w:tabs>
                <w:tab w:val="left" w:pos="3090"/>
                <w:tab w:val="left" w:pos="4860"/>
              </w:tabs>
              <w:ind w:right="34"/>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val="en-GB" w:eastAsia="th-TH"/>
              </w:rPr>
              <w:t>5,205,964</w:t>
            </w:r>
          </w:p>
        </w:tc>
      </w:tr>
      <w:tr w:rsidR="003510F7" w:rsidRPr="00770013" w14:paraId="00136F56" w14:textId="77777777" w:rsidTr="003510F7">
        <w:tc>
          <w:tcPr>
            <w:tcW w:w="4110" w:type="dxa"/>
          </w:tcPr>
          <w:p w14:paraId="1B52D670" w14:textId="77777777" w:rsidR="003510F7" w:rsidRPr="00770013" w:rsidRDefault="00F957C1" w:rsidP="0065748A">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บวก </w:t>
            </w:r>
            <w:r w:rsidR="00ED1079" w:rsidRPr="00770013">
              <w:rPr>
                <w:rFonts w:ascii="BrowalliaUPC" w:hAnsi="BrowalliaUPC" w:cs="BrowalliaUPC"/>
                <w:snapToGrid w:val="0"/>
                <w:sz w:val="28"/>
                <w:szCs w:val="28"/>
                <w:lang w:eastAsia="th-TH"/>
              </w:rPr>
              <w:t xml:space="preserve">: </w:t>
            </w:r>
            <w:r w:rsidR="00ED1079" w:rsidRPr="00770013">
              <w:rPr>
                <w:rFonts w:ascii="BrowalliaUPC" w:hAnsi="BrowalliaUPC" w:cs="BrowalliaUPC"/>
                <w:snapToGrid w:val="0"/>
                <w:sz w:val="28"/>
                <w:szCs w:val="28"/>
                <w:cs/>
                <w:lang w:eastAsia="th-TH"/>
              </w:rPr>
              <w:t>ส่วนปรับปรุงจากการแปลงค่างบการเงิน</w:t>
            </w:r>
          </w:p>
          <w:p w14:paraId="3273CE11" w14:textId="069962AE" w:rsidR="00ED1079" w:rsidRPr="00770013" w:rsidRDefault="00ED1079" w:rsidP="0065748A">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 xml:space="preserve">           ที่</w:t>
            </w:r>
            <w:r w:rsidR="00870DD2" w:rsidRPr="00770013">
              <w:rPr>
                <w:rFonts w:ascii="BrowalliaUPC" w:hAnsi="BrowalliaUPC" w:cs="BrowalliaUPC"/>
                <w:snapToGrid w:val="0"/>
                <w:sz w:val="28"/>
                <w:szCs w:val="28"/>
                <w:cs/>
                <w:lang w:eastAsia="th-TH"/>
              </w:rPr>
              <w:t>เป็นเงินตราต่างประเทศ</w:t>
            </w:r>
          </w:p>
        </w:tc>
        <w:tc>
          <w:tcPr>
            <w:tcW w:w="2410" w:type="dxa"/>
          </w:tcPr>
          <w:p w14:paraId="6D8D6D82" w14:textId="77777777" w:rsidR="00870DD2" w:rsidRPr="00770013" w:rsidRDefault="00870DD2" w:rsidP="0065748A">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p>
          <w:p w14:paraId="1FB52E15" w14:textId="733FB19B" w:rsidR="003510F7" w:rsidRPr="00770013" w:rsidRDefault="00870DD2" w:rsidP="0065748A">
            <w:pPr>
              <w:pBdr>
                <w:bottom w:val="single" w:sz="4" w:space="1" w:color="auto"/>
              </w:pBdr>
              <w:tabs>
                <w:tab w:val="left" w:pos="3090"/>
                <w:tab w:val="left" w:pos="4860"/>
              </w:tabs>
              <w:ind w:right="-12"/>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21,174</w:t>
            </w:r>
          </w:p>
        </w:tc>
        <w:tc>
          <w:tcPr>
            <w:tcW w:w="2410" w:type="dxa"/>
          </w:tcPr>
          <w:p w14:paraId="074B21BF" w14:textId="77777777" w:rsidR="00870DD2" w:rsidRPr="00770013" w:rsidRDefault="00870DD2" w:rsidP="0065748A">
            <w:pPr>
              <w:pBdr>
                <w:bottom w:val="single" w:sz="4" w:space="1" w:color="auto"/>
              </w:pBdr>
              <w:tabs>
                <w:tab w:val="left" w:pos="3090"/>
                <w:tab w:val="left" w:pos="4860"/>
              </w:tabs>
              <w:ind w:right="34"/>
              <w:jc w:val="right"/>
              <w:rPr>
                <w:rFonts w:ascii="BrowalliaUPC" w:hAnsi="BrowalliaUPC" w:cs="BrowalliaUPC"/>
                <w:snapToGrid w:val="0"/>
                <w:sz w:val="28"/>
                <w:szCs w:val="28"/>
                <w:lang w:val="en-GB" w:eastAsia="th-TH"/>
              </w:rPr>
            </w:pPr>
          </w:p>
          <w:p w14:paraId="04B58F2F" w14:textId="083744F4" w:rsidR="003510F7" w:rsidRPr="00770013" w:rsidRDefault="00F5302C" w:rsidP="0065748A">
            <w:pPr>
              <w:pBdr>
                <w:bottom w:val="single" w:sz="4" w:space="1" w:color="auto"/>
              </w:pBdr>
              <w:tabs>
                <w:tab w:val="left" w:pos="3090"/>
                <w:tab w:val="left" w:pos="4860"/>
              </w:tabs>
              <w:ind w:right="34"/>
              <w:jc w:val="right"/>
              <w:rPr>
                <w:rFonts w:ascii="BrowalliaUPC" w:hAnsi="BrowalliaUPC" w:cs="BrowalliaUPC"/>
                <w:snapToGrid w:val="0"/>
                <w:sz w:val="28"/>
                <w:szCs w:val="28"/>
                <w:lang w:eastAsia="th-TH"/>
              </w:rPr>
            </w:pPr>
            <w:r>
              <w:rPr>
                <w:rFonts w:ascii="BrowalliaUPC" w:hAnsi="BrowalliaUPC" w:cs="BrowalliaUPC"/>
                <w:snapToGrid w:val="0"/>
                <w:sz w:val="28"/>
                <w:szCs w:val="28"/>
                <w:lang w:val="en-GB" w:eastAsia="th-TH"/>
              </w:rPr>
              <w:t>-</w:t>
            </w:r>
          </w:p>
        </w:tc>
      </w:tr>
      <w:tr w:rsidR="003510F7" w:rsidRPr="00770013" w14:paraId="34CDD1A7" w14:textId="77777777" w:rsidTr="003510F7">
        <w:trPr>
          <w:trHeight w:val="263"/>
        </w:trPr>
        <w:tc>
          <w:tcPr>
            <w:tcW w:w="4110" w:type="dxa"/>
          </w:tcPr>
          <w:p w14:paraId="04A2D81D" w14:textId="419123A2" w:rsidR="003510F7" w:rsidRPr="00770013" w:rsidRDefault="00833C07" w:rsidP="00AC5258">
            <w:pPr>
              <w:tabs>
                <w:tab w:val="left" w:pos="3090"/>
                <w:tab w:val="left" w:pos="4860"/>
              </w:tabs>
              <w:ind w:left="-58"/>
              <w:rPr>
                <w:rFonts w:ascii="BrowalliaUPC" w:hAnsi="BrowalliaUPC" w:cs="BrowalliaUPC"/>
                <w:snapToGrid w:val="0"/>
                <w:sz w:val="28"/>
                <w:szCs w:val="28"/>
                <w:lang w:eastAsia="th-TH"/>
              </w:rPr>
            </w:pPr>
            <w:r w:rsidRPr="00770013">
              <w:rPr>
                <w:rFonts w:ascii="BrowalliaUPC" w:hAnsi="BrowalliaUPC" w:cs="BrowalliaUPC"/>
                <w:snapToGrid w:val="0"/>
                <w:sz w:val="28"/>
                <w:szCs w:val="28"/>
                <w:cs/>
                <w:lang w:val="en-GB" w:eastAsia="th-TH"/>
              </w:rPr>
              <w:t xml:space="preserve">ยอดคงเหลือ ณ วันที่ </w:t>
            </w:r>
            <w:r w:rsidRPr="00AC5258">
              <w:rPr>
                <w:rFonts w:ascii="BrowalliaUPC" w:hAnsi="BrowalliaUPC" w:cs="BrowalliaUPC"/>
                <w:snapToGrid w:val="0"/>
                <w:sz w:val="28"/>
                <w:szCs w:val="28"/>
                <w:lang w:val="en-GB" w:eastAsia="th-TH"/>
              </w:rPr>
              <w:t xml:space="preserve">31 </w:t>
            </w:r>
            <w:r w:rsidR="00AC5258" w:rsidRPr="00AC5258">
              <w:rPr>
                <w:rFonts w:ascii="BrowalliaUPC" w:hAnsi="BrowalliaUPC" w:cs="BrowalliaUPC" w:hint="cs"/>
                <w:snapToGrid w:val="0"/>
                <w:sz w:val="28"/>
                <w:szCs w:val="28"/>
                <w:cs/>
                <w:lang w:val="en-GB" w:eastAsia="th-TH"/>
              </w:rPr>
              <w:t>ธันวาคม</w:t>
            </w:r>
            <w:r w:rsidRPr="00AC5258">
              <w:rPr>
                <w:rFonts w:ascii="BrowalliaUPC" w:hAnsi="BrowalliaUPC" w:cs="BrowalliaUPC"/>
                <w:snapToGrid w:val="0"/>
                <w:sz w:val="28"/>
                <w:szCs w:val="28"/>
                <w:cs/>
                <w:lang w:val="en-GB" w:eastAsia="th-TH"/>
              </w:rPr>
              <w:t xml:space="preserve"> </w:t>
            </w:r>
            <w:r w:rsidRPr="00AC5258">
              <w:rPr>
                <w:rFonts w:ascii="BrowalliaUPC" w:hAnsi="BrowalliaUPC" w:cs="BrowalliaUPC"/>
                <w:snapToGrid w:val="0"/>
                <w:sz w:val="28"/>
                <w:szCs w:val="28"/>
                <w:lang w:val="en-GB" w:eastAsia="th-TH"/>
              </w:rPr>
              <w:t>2563</w:t>
            </w:r>
          </w:p>
        </w:tc>
        <w:tc>
          <w:tcPr>
            <w:tcW w:w="2410" w:type="dxa"/>
          </w:tcPr>
          <w:p w14:paraId="764987E8" w14:textId="2F1791A4" w:rsidR="003510F7" w:rsidRPr="00770013" w:rsidRDefault="00A2347A" w:rsidP="0065748A">
            <w:pPr>
              <w:pBdr>
                <w:bottom w:val="single" w:sz="12" w:space="1" w:color="auto"/>
              </w:pBdr>
              <w:tabs>
                <w:tab w:val="left" w:pos="3090"/>
                <w:tab w:val="left" w:pos="4860"/>
              </w:tabs>
              <w:ind w:right="-12"/>
              <w:jc w:val="right"/>
              <w:rPr>
                <w:rFonts w:ascii="BrowalliaUPC" w:hAnsi="BrowalliaUPC" w:cs="BrowalliaUPC"/>
                <w:snapToGrid w:val="0"/>
                <w:sz w:val="28"/>
                <w:szCs w:val="28"/>
                <w:lang w:val="en-GB" w:eastAsia="th-TH"/>
              </w:rPr>
            </w:pPr>
            <w:r w:rsidRPr="00A2347A">
              <w:rPr>
                <w:rFonts w:ascii="BrowalliaUPC" w:hAnsi="BrowalliaUPC" w:cs="BrowalliaUPC"/>
                <w:snapToGrid w:val="0"/>
                <w:sz w:val="28"/>
                <w:szCs w:val="28"/>
                <w:lang w:eastAsia="th-TH"/>
              </w:rPr>
              <w:t>7</w:t>
            </w:r>
            <w:r w:rsidR="003510F7"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825</w:t>
            </w:r>
            <w:r w:rsidR="003510F7" w:rsidRPr="00770013">
              <w:rPr>
                <w:rFonts w:ascii="BrowalliaUPC" w:hAnsi="BrowalliaUPC" w:cs="BrowalliaUPC"/>
                <w:snapToGrid w:val="0"/>
                <w:sz w:val="28"/>
                <w:szCs w:val="28"/>
                <w:lang w:val="en-GB" w:eastAsia="th-TH"/>
              </w:rPr>
              <w:t>,</w:t>
            </w:r>
            <w:r w:rsidRPr="00A2347A">
              <w:rPr>
                <w:rFonts w:ascii="BrowalliaUPC" w:hAnsi="BrowalliaUPC" w:cs="BrowalliaUPC"/>
                <w:snapToGrid w:val="0"/>
                <w:sz w:val="28"/>
                <w:szCs w:val="28"/>
                <w:lang w:eastAsia="th-TH"/>
              </w:rPr>
              <w:t>343</w:t>
            </w:r>
          </w:p>
        </w:tc>
        <w:tc>
          <w:tcPr>
            <w:tcW w:w="2410" w:type="dxa"/>
          </w:tcPr>
          <w:p w14:paraId="7DEFBFB0" w14:textId="09D2A389" w:rsidR="003510F7" w:rsidRPr="00770013" w:rsidRDefault="00826853" w:rsidP="0065748A">
            <w:pPr>
              <w:pBdr>
                <w:bottom w:val="single" w:sz="12" w:space="1" w:color="auto"/>
              </w:pBdr>
              <w:tabs>
                <w:tab w:val="left" w:pos="3090"/>
                <w:tab w:val="left" w:pos="4860"/>
              </w:tabs>
              <w:ind w:right="34"/>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5,205,964</w:t>
            </w:r>
          </w:p>
        </w:tc>
      </w:tr>
    </w:tbl>
    <w:p w14:paraId="53FC1DE0" w14:textId="77777777" w:rsidR="009D5D3C" w:rsidRPr="00770013" w:rsidRDefault="009D5D3C" w:rsidP="008E0FDC">
      <w:pPr>
        <w:ind w:left="426"/>
        <w:jc w:val="thaiDistribute"/>
        <w:rPr>
          <w:rFonts w:ascii="BrowalliaUPC" w:hAnsi="BrowalliaUPC" w:cs="BrowalliaUPC"/>
          <w:spacing w:val="-4"/>
          <w:sz w:val="28"/>
          <w:szCs w:val="28"/>
          <w:highlight w:val="yellow"/>
          <w:cs/>
        </w:rPr>
      </w:pPr>
    </w:p>
    <w:p w14:paraId="4E2B65CC" w14:textId="77777777" w:rsidR="0034381E" w:rsidRPr="00CF30D7" w:rsidRDefault="0034381E" w:rsidP="0034381E">
      <w:pPr>
        <w:ind w:left="426"/>
        <w:jc w:val="thaiDistribute"/>
        <w:rPr>
          <w:rFonts w:ascii="BrowalliaUPC" w:hAnsi="BrowalliaUPC" w:cs="BrowalliaUPC"/>
          <w:sz w:val="28"/>
          <w:szCs w:val="28"/>
        </w:rPr>
      </w:pPr>
      <w:r w:rsidRPr="00CF30D7">
        <w:rPr>
          <w:rFonts w:ascii="BrowalliaUPC" w:hAnsi="BrowalliaUPC" w:cs="BrowalliaUPC"/>
          <w:sz w:val="28"/>
          <w:szCs w:val="28"/>
          <w:cs/>
        </w:rPr>
        <w:t>ณ วันที่</w:t>
      </w:r>
      <w:r w:rsidRPr="00CF30D7">
        <w:rPr>
          <w:rFonts w:ascii="BrowalliaUPC" w:hAnsi="BrowalliaUPC" w:cs="BrowalliaUPC"/>
          <w:sz w:val="28"/>
          <w:szCs w:val="28"/>
        </w:rPr>
        <w:t xml:space="preserve"> 31 </w:t>
      </w:r>
      <w:r w:rsidRPr="00CF30D7">
        <w:rPr>
          <w:rFonts w:ascii="BrowalliaUPC" w:hAnsi="BrowalliaUPC" w:cs="BrowalliaUPC"/>
          <w:sz w:val="28"/>
          <w:szCs w:val="28"/>
          <w:cs/>
        </w:rPr>
        <w:t xml:space="preserve">ธันวาคม </w:t>
      </w:r>
      <w:r w:rsidRPr="00CF30D7">
        <w:rPr>
          <w:rFonts w:ascii="BrowalliaUPC" w:hAnsi="BrowalliaUPC" w:cs="BrowalliaUPC"/>
          <w:sz w:val="28"/>
          <w:szCs w:val="28"/>
        </w:rPr>
        <w:t>2563</w:t>
      </w:r>
      <w:r w:rsidRPr="00CF30D7">
        <w:rPr>
          <w:rFonts w:ascii="BrowalliaUPC" w:hAnsi="BrowalliaUPC" w:cs="BrowalliaUPC"/>
          <w:sz w:val="28"/>
          <w:szCs w:val="28"/>
          <w:cs/>
        </w:rPr>
        <w:t xml:space="preserve"> และ</w:t>
      </w:r>
      <w:r w:rsidRPr="00CF30D7">
        <w:rPr>
          <w:rFonts w:ascii="BrowalliaUPC" w:hAnsi="BrowalliaUPC" w:cs="BrowalliaUPC"/>
          <w:sz w:val="28"/>
          <w:szCs w:val="28"/>
        </w:rPr>
        <w:t xml:space="preserve"> 2562</w:t>
      </w:r>
      <w:r w:rsidRPr="00CF30D7">
        <w:rPr>
          <w:rFonts w:ascii="BrowalliaUPC" w:hAnsi="BrowalliaUPC" w:cs="BrowalliaUPC"/>
          <w:sz w:val="28"/>
          <w:szCs w:val="28"/>
          <w:cs/>
        </w:rPr>
        <w:t xml:space="preserve"> บริษัทและบริษัทย่อย </w:t>
      </w:r>
      <w:r w:rsidRPr="00CF30D7">
        <w:rPr>
          <w:rFonts w:ascii="BrowalliaUPC" w:hAnsi="BrowalliaUPC" w:cs="BrowalliaUPC"/>
          <w:sz w:val="28"/>
          <w:szCs w:val="28"/>
        </w:rPr>
        <w:t>(“</w:t>
      </w:r>
      <w:r w:rsidRPr="00CF30D7">
        <w:rPr>
          <w:rFonts w:ascii="BrowalliaUPC" w:hAnsi="BrowalliaUPC" w:cs="BrowalliaUPC"/>
          <w:sz w:val="28"/>
          <w:szCs w:val="28"/>
          <w:cs/>
        </w:rPr>
        <w:t>กลุ่มบริษัท</w:t>
      </w:r>
      <w:r w:rsidRPr="00CF30D7">
        <w:rPr>
          <w:rFonts w:ascii="BrowalliaUPC" w:hAnsi="BrowalliaUPC" w:cs="BrowalliaUPC"/>
          <w:sz w:val="28"/>
          <w:szCs w:val="28"/>
        </w:rPr>
        <w:t xml:space="preserve">”) </w:t>
      </w:r>
      <w:r w:rsidRPr="00CF30D7">
        <w:rPr>
          <w:rFonts w:ascii="BrowalliaUPC" w:hAnsi="BrowalliaUPC" w:cs="BrowalliaUPC"/>
          <w:sz w:val="28"/>
          <w:szCs w:val="28"/>
          <w:cs/>
        </w:rPr>
        <w:t>มีต้นทุนการได้มาซึ่งสิทธิในสัมปทานเพื่อพัฒนาโครงการนิคมอุตสาหกรรมและโครงสร้างพื้นฐานในเขตเศรษฐกิจพิเศษทวายรวมเป็นเงิน</w:t>
      </w:r>
      <w:r w:rsidRPr="00CF30D7">
        <w:rPr>
          <w:rFonts w:ascii="BrowalliaUPC" w:hAnsi="BrowalliaUPC" w:cs="BrowalliaUPC"/>
          <w:sz w:val="28"/>
          <w:szCs w:val="28"/>
        </w:rPr>
        <w:t xml:space="preserve"> 7,825</w:t>
      </w:r>
      <w:r w:rsidRPr="00CF30D7">
        <w:rPr>
          <w:rFonts w:ascii="BrowalliaUPC" w:hAnsi="BrowalliaUPC" w:cs="BrowalliaUPC"/>
          <w:sz w:val="28"/>
          <w:szCs w:val="28"/>
          <w:cs/>
        </w:rPr>
        <w:t>.</w:t>
      </w:r>
      <w:r w:rsidRPr="00CF30D7">
        <w:rPr>
          <w:rFonts w:ascii="BrowalliaUPC" w:hAnsi="BrowalliaUPC" w:cs="BrowalliaUPC"/>
          <w:sz w:val="28"/>
          <w:szCs w:val="28"/>
        </w:rPr>
        <w:t>34</w:t>
      </w:r>
      <w:r w:rsidRPr="00CF30D7">
        <w:rPr>
          <w:rFonts w:ascii="BrowalliaUPC" w:hAnsi="BrowalliaUPC" w:cs="BrowalliaUPC"/>
          <w:sz w:val="28"/>
          <w:szCs w:val="28"/>
          <w:cs/>
        </w:rPr>
        <w:t xml:space="preserve"> ล้านบาท และ </w:t>
      </w:r>
      <w:r w:rsidRPr="00CF30D7">
        <w:rPr>
          <w:rFonts w:ascii="BrowalliaUPC" w:hAnsi="BrowalliaUPC" w:cs="BrowalliaUPC"/>
          <w:sz w:val="28"/>
          <w:szCs w:val="28"/>
        </w:rPr>
        <w:t>7,804</w:t>
      </w:r>
      <w:r w:rsidRPr="00CF30D7">
        <w:rPr>
          <w:rFonts w:ascii="BrowalliaUPC" w:hAnsi="BrowalliaUPC" w:cs="BrowalliaUPC"/>
          <w:sz w:val="28"/>
          <w:szCs w:val="28"/>
          <w:cs/>
        </w:rPr>
        <w:t>.</w:t>
      </w:r>
      <w:r w:rsidRPr="00CF30D7">
        <w:rPr>
          <w:rFonts w:ascii="BrowalliaUPC" w:hAnsi="BrowalliaUPC" w:cs="BrowalliaUPC"/>
          <w:sz w:val="28"/>
          <w:szCs w:val="28"/>
        </w:rPr>
        <w:t>17</w:t>
      </w:r>
      <w:r w:rsidRPr="00CF30D7">
        <w:rPr>
          <w:rFonts w:ascii="BrowalliaUPC" w:hAnsi="BrowalliaUPC" w:cs="BrowalliaUPC"/>
          <w:sz w:val="28"/>
          <w:szCs w:val="28"/>
          <w:cs/>
        </w:rPr>
        <w:t xml:space="preserve"> ล้านบาท ตามลำดับ </w:t>
      </w:r>
    </w:p>
    <w:p w14:paraId="71ED2783" w14:textId="0F317D96" w:rsidR="0034381E" w:rsidRPr="00AB4D44" w:rsidRDefault="0034381E" w:rsidP="0034381E">
      <w:pPr>
        <w:ind w:left="426"/>
        <w:jc w:val="thaiDistribute"/>
        <w:rPr>
          <w:rFonts w:ascii="BrowalliaUPC" w:hAnsi="BrowalliaUPC" w:cs="BrowalliaUPC"/>
          <w:spacing w:val="-4"/>
          <w:sz w:val="28"/>
          <w:szCs w:val="28"/>
          <w:highlight w:val="cyan"/>
        </w:rPr>
      </w:pPr>
    </w:p>
    <w:p w14:paraId="78AB97B7" w14:textId="69E83878" w:rsidR="00770013" w:rsidRPr="00AB4D44" w:rsidRDefault="00770013" w:rsidP="0034381E">
      <w:pPr>
        <w:ind w:left="426"/>
        <w:jc w:val="thaiDistribute"/>
        <w:rPr>
          <w:rFonts w:ascii="BrowalliaUPC" w:hAnsi="BrowalliaUPC" w:cs="BrowalliaUPC"/>
          <w:spacing w:val="-4"/>
          <w:sz w:val="28"/>
          <w:szCs w:val="28"/>
          <w:highlight w:val="cyan"/>
        </w:rPr>
      </w:pPr>
    </w:p>
    <w:p w14:paraId="0CCB5081" w14:textId="6EDC1078" w:rsidR="00770013" w:rsidRPr="00AB4D44" w:rsidRDefault="00770013" w:rsidP="0034381E">
      <w:pPr>
        <w:ind w:left="426"/>
        <w:jc w:val="thaiDistribute"/>
        <w:rPr>
          <w:rFonts w:ascii="BrowalliaUPC" w:hAnsi="BrowalliaUPC" w:cs="BrowalliaUPC"/>
          <w:spacing w:val="-4"/>
          <w:sz w:val="28"/>
          <w:szCs w:val="28"/>
          <w:highlight w:val="cyan"/>
        </w:rPr>
      </w:pPr>
    </w:p>
    <w:p w14:paraId="0B70C0DC" w14:textId="7FA375BC" w:rsidR="00770013" w:rsidRPr="00AB4D44" w:rsidRDefault="00770013" w:rsidP="0034381E">
      <w:pPr>
        <w:ind w:left="426"/>
        <w:jc w:val="thaiDistribute"/>
        <w:rPr>
          <w:rFonts w:ascii="BrowalliaUPC" w:hAnsi="BrowalliaUPC" w:cs="BrowalliaUPC"/>
          <w:spacing w:val="-4"/>
          <w:sz w:val="28"/>
          <w:szCs w:val="28"/>
          <w:highlight w:val="cyan"/>
        </w:rPr>
      </w:pPr>
    </w:p>
    <w:p w14:paraId="3CE8A7E1" w14:textId="447D42DF" w:rsidR="00770013" w:rsidRPr="00AB4D44" w:rsidRDefault="00770013" w:rsidP="0034381E">
      <w:pPr>
        <w:ind w:left="426"/>
        <w:jc w:val="thaiDistribute"/>
        <w:rPr>
          <w:rFonts w:ascii="BrowalliaUPC" w:hAnsi="BrowalliaUPC" w:cs="BrowalliaUPC"/>
          <w:spacing w:val="-4"/>
          <w:sz w:val="28"/>
          <w:szCs w:val="28"/>
          <w:highlight w:val="cyan"/>
        </w:rPr>
      </w:pPr>
    </w:p>
    <w:p w14:paraId="147B4094" w14:textId="57691FE4" w:rsidR="00770013" w:rsidRPr="00AB4D44" w:rsidRDefault="00770013" w:rsidP="0034381E">
      <w:pPr>
        <w:ind w:left="426"/>
        <w:jc w:val="thaiDistribute"/>
        <w:rPr>
          <w:rFonts w:ascii="BrowalliaUPC" w:hAnsi="BrowalliaUPC" w:cs="BrowalliaUPC"/>
          <w:spacing w:val="-4"/>
          <w:sz w:val="28"/>
          <w:szCs w:val="28"/>
          <w:highlight w:val="cyan"/>
        </w:rPr>
      </w:pPr>
    </w:p>
    <w:p w14:paraId="76F95B85" w14:textId="5738FA85" w:rsidR="00770013" w:rsidRPr="00AB4D44" w:rsidRDefault="00770013" w:rsidP="0034381E">
      <w:pPr>
        <w:ind w:left="426"/>
        <w:jc w:val="thaiDistribute"/>
        <w:rPr>
          <w:rFonts w:ascii="BrowalliaUPC" w:hAnsi="BrowalliaUPC" w:cs="BrowalliaUPC"/>
          <w:spacing w:val="-4"/>
          <w:sz w:val="28"/>
          <w:szCs w:val="28"/>
          <w:highlight w:val="cyan"/>
        </w:rPr>
      </w:pPr>
    </w:p>
    <w:p w14:paraId="3FEFAE3D" w14:textId="68FC1F8B" w:rsidR="00770013" w:rsidRPr="00AB4D44" w:rsidRDefault="00770013" w:rsidP="0034381E">
      <w:pPr>
        <w:ind w:left="426"/>
        <w:jc w:val="thaiDistribute"/>
        <w:rPr>
          <w:rFonts w:ascii="BrowalliaUPC" w:hAnsi="BrowalliaUPC" w:cs="BrowalliaUPC"/>
          <w:spacing w:val="-4"/>
          <w:sz w:val="28"/>
          <w:szCs w:val="28"/>
          <w:highlight w:val="cyan"/>
        </w:rPr>
      </w:pPr>
    </w:p>
    <w:p w14:paraId="2B52F8FB" w14:textId="292674B9" w:rsidR="00770013" w:rsidRPr="00AB4D44" w:rsidRDefault="00770013" w:rsidP="0034381E">
      <w:pPr>
        <w:ind w:left="426"/>
        <w:jc w:val="thaiDistribute"/>
        <w:rPr>
          <w:rFonts w:ascii="BrowalliaUPC" w:hAnsi="BrowalliaUPC" w:cs="BrowalliaUPC"/>
          <w:spacing w:val="-4"/>
          <w:sz w:val="28"/>
          <w:szCs w:val="28"/>
          <w:highlight w:val="cyan"/>
        </w:rPr>
      </w:pPr>
    </w:p>
    <w:p w14:paraId="67FABF8B" w14:textId="77777777" w:rsidR="00770013" w:rsidRPr="00AB4D44" w:rsidRDefault="00770013" w:rsidP="0034381E">
      <w:pPr>
        <w:ind w:left="426"/>
        <w:jc w:val="thaiDistribute"/>
        <w:rPr>
          <w:rFonts w:ascii="BrowalliaUPC" w:hAnsi="BrowalliaUPC" w:cs="BrowalliaUPC"/>
          <w:spacing w:val="-4"/>
          <w:sz w:val="28"/>
          <w:szCs w:val="28"/>
          <w:highlight w:val="cyan"/>
        </w:rPr>
      </w:pPr>
    </w:p>
    <w:p w14:paraId="3211B5B7" w14:textId="77777777" w:rsidR="0034381E" w:rsidRPr="009C592A" w:rsidRDefault="0034381E" w:rsidP="0034381E">
      <w:pPr>
        <w:ind w:left="426"/>
        <w:jc w:val="thaiDistribute"/>
        <w:rPr>
          <w:rFonts w:ascii="BrowalliaUPC" w:eastAsia="Browallia New" w:hAnsi="BrowalliaUPC" w:cs="BrowalliaUPC"/>
          <w:sz w:val="28"/>
          <w:szCs w:val="28"/>
        </w:rPr>
      </w:pPr>
      <w:r w:rsidRPr="009C592A">
        <w:rPr>
          <w:rFonts w:ascii="BrowalliaUPC" w:hAnsi="BrowalliaUPC" w:cs="BrowalliaUPC"/>
          <w:sz w:val="28"/>
          <w:szCs w:val="28"/>
          <w:cs/>
        </w:rPr>
        <w:t>บริษัท อิตาเลียนไทย ดีเวล๊อปเมนต์ จำกัด (มหาชน) (“บริษัท”) ได้รับสิทธิในการพัฒนาโครงการดังกล่าวจากหน่วยงานรัฐบาลของสาธารณรัฐแห่งสหภาพเมียนมา</w:t>
      </w:r>
      <w:r w:rsidRPr="009C592A">
        <w:rPr>
          <w:rFonts w:ascii="BrowalliaUPC" w:hAnsi="BrowalliaUPC" w:cs="BrowalliaUPC"/>
          <w:sz w:val="28"/>
          <w:szCs w:val="28"/>
        </w:rPr>
        <w:t xml:space="preserve"> (</w:t>
      </w:r>
      <w:r w:rsidRPr="009C592A">
        <w:rPr>
          <w:rFonts w:ascii="BrowalliaUPC" w:hAnsi="BrowalliaUPC" w:cs="BrowalliaUPC"/>
          <w:sz w:val="28"/>
          <w:szCs w:val="28"/>
          <w:cs/>
        </w:rPr>
        <w:t xml:space="preserve">ซึ่งบริหารโครงการโดยคณะกรรมการบริหารเขตเศรษฐกิจพิเศษทวาย </w:t>
      </w:r>
      <w:r w:rsidRPr="009C592A">
        <w:rPr>
          <w:rFonts w:ascii="BrowalliaUPC" w:hAnsi="BrowalliaUPC" w:cs="BrowalliaUPC"/>
          <w:sz w:val="28"/>
          <w:szCs w:val="28"/>
        </w:rPr>
        <w:t>: DSEZ MC)</w:t>
      </w:r>
      <w:r w:rsidRPr="009C592A">
        <w:rPr>
          <w:rFonts w:ascii="BrowalliaUPC" w:hAnsi="BrowalliaUPC" w:cs="BrowalliaUPC"/>
          <w:sz w:val="28"/>
          <w:szCs w:val="28"/>
          <w:cs/>
        </w:rPr>
        <w:t xml:space="preserve"> ทั้งนี้</w:t>
      </w:r>
      <w:r w:rsidRPr="009C592A">
        <w:rPr>
          <w:rFonts w:ascii="BrowalliaUPC" w:hAnsi="BrowalliaUPC" w:cs="BrowalliaUPC"/>
          <w:sz w:val="28"/>
          <w:szCs w:val="28"/>
        </w:rPr>
        <w:t xml:space="preserve"> </w:t>
      </w:r>
      <w:r w:rsidRPr="009C592A">
        <w:rPr>
          <w:rFonts w:ascii="BrowalliaUPC" w:hAnsi="BrowalliaUPC" w:cs="BrowalliaUPC"/>
          <w:sz w:val="28"/>
          <w:szCs w:val="28"/>
          <w:cs/>
        </w:rPr>
        <w:t>กลุ่มบริษัทได้เริ่มดำเนินการพัฒนาพื้นที่ในโครงการดังกล่าวตั้งแต่ปี</w:t>
      </w:r>
      <w:r w:rsidRPr="009C592A">
        <w:rPr>
          <w:rFonts w:ascii="BrowalliaUPC" w:hAnsi="BrowalliaUPC" w:cs="BrowalliaUPC"/>
          <w:sz w:val="28"/>
          <w:szCs w:val="28"/>
        </w:rPr>
        <w:t xml:space="preserve"> 2553</w:t>
      </w:r>
      <w:r w:rsidRPr="009C592A">
        <w:rPr>
          <w:rFonts w:ascii="BrowalliaUPC" w:hAnsi="BrowalliaUPC" w:cs="BrowalliaUPC"/>
          <w:sz w:val="28"/>
          <w:szCs w:val="28"/>
          <w:cs/>
        </w:rPr>
        <w:t xml:space="preserve"> ต่อมา</w:t>
      </w:r>
      <w:r w:rsidRPr="009C592A">
        <w:rPr>
          <w:rFonts w:ascii="BrowalliaUPC" w:hAnsi="BrowalliaUPC" w:cs="BrowalliaUPC"/>
          <w:sz w:val="28"/>
          <w:szCs w:val="28"/>
        </w:rPr>
        <w:t xml:space="preserve"> </w:t>
      </w:r>
      <w:r w:rsidRPr="009C592A">
        <w:rPr>
          <w:rFonts w:ascii="BrowalliaUPC" w:hAnsi="BrowalliaUPC" w:cs="BrowalliaUPC"/>
          <w:sz w:val="28"/>
          <w:szCs w:val="28"/>
          <w:cs/>
        </w:rPr>
        <w:t xml:space="preserve">ในปี </w:t>
      </w:r>
      <w:r w:rsidRPr="009C592A">
        <w:rPr>
          <w:rFonts w:ascii="BrowalliaUPC" w:hAnsi="BrowalliaUPC" w:cs="BrowalliaUPC"/>
          <w:sz w:val="28"/>
          <w:szCs w:val="28"/>
        </w:rPr>
        <w:t xml:space="preserve">2556 </w:t>
      </w:r>
      <w:r w:rsidRPr="009C592A">
        <w:rPr>
          <w:rFonts w:ascii="BrowalliaUPC" w:hAnsi="BrowalliaUPC" w:cs="BrowalliaUPC"/>
          <w:sz w:val="28"/>
          <w:szCs w:val="28"/>
          <w:cs/>
        </w:rPr>
        <w:t xml:space="preserve">โครงการระหว่างพัฒนาดังกล่าวได้รับการสนับสนุนโครงการโดยรัฐบาลไทยร่วมกับรัฐบาลแห่งสาธารณรัฐแห่งสหภาพเมียนมา </w:t>
      </w:r>
      <w:r w:rsidRPr="009C592A">
        <w:rPr>
          <w:rFonts w:ascii="BrowalliaUPC" w:eastAsia="Browallia New" w:hAnsi="BrowalliaUPC" w:cs="BrowalliaUPC"/>
          <w:sz w:val="28"/>
          <w:szCs w:val="28"/>
          <w:cs/>
        </w:rPr>
        <w:t>ซึ่งได้มีการจัดตั้งนิติบุคคลเฉพาะกิจ</w:t>
      </w:r>
      <w:r w:rsidRPr="009C592A">
        <w:rPr>
          <w:rFonts w:ascii="BrowalliaUPC" w:eastAsia="Browallia New" w:hAnsi="BrowalliaUPC" w:cs="BrowalliaUPC"/>
          <w:sz w:val="28"/>
          <w:szCs w:val="28"/>
        </w:rPr>
        <w:t xml:space="preserve"> (Dawei SEZ Development Company Limited</w:t>
      </w:r>
      <w:r w:rsidRPr="009C592A">
        <w:rPr>
          <w:rFonts w:ascii="BrowalliaUPC" w:eastAsia="Browallia New" w:hAnsi="BrowalliaUPC" w:cs="BrowalliaUPC"/>
          <w:sz w:val="28"/>
          <w:szCs w:val="28"/>
          <w:cs/>
        </w:rPr>
        <w:t xml:space="preserve"> หรือเรียกว่า </w:t>
      </w:r>
      <w:r w:rsidRPr="009C592A">
        <w:rPr>
          <w:rFonts w:ascii="BrowalliaUPC" w:eastAsia="Browallia New" w:hAnsi="BrowalliaUPC" w:cs="BrowalliaUPC"/>
          <w:sz w:val="28"/>
          <w:szCs w:val="28"/>
        </w:rPr>
        <w:t>Special Purpose Vehicle : SPV)</w:t>
      </w:r>
      <w:r w:rsidRPr="009C592A">
        <w:rPr>
          <w:rFonts w:ascii="BrowalliaUPC" w:eastAsia="Browallia New" w:hAnsi="BrowalliaUPC" w:cs="BrowalliaUPC"/>
          <w:sz w:val="28"/>
          <w:szCs w:val="28"/>
          <w:cs/>
        </w:rPr>
        <w:t xml:space="preserve"> </w:t>
      </w:r>
      <w:r w:rsidRPr="009C592A">
        <w:rPr>
          <w:rFonts w:ascii="BrowalliaUPC" w:hAnsi="BrowalliaUPC" w:cs="BrowalliaUPC"/>
          <w:sz w:val="28"/>
          <w:szCs w:val="28"/>
          <w:cs/>
        </w:rPr>
        <w:t xml:space="preserve">เพื่อร่วมกันผลักดันและกำหนดนโยบายการพัฒนาโครงการใหม่ ทั้งนี้ </w:t>
      </w:r>
      <w:r w:rsidRPr="009C592A">
        <w:rPr>
          <w:rFonts w:ascii="BrowalliaUPC" w:hAnsi="BrowalliaUPC" w:cs="BrowalliaUPC"/>
          <w:sz w:val="28"/>
          <w:szCs w:val="28"/>
        </w:rPr>
        <w:t xml:space="preserve">DSEZ MC </w:t>
      </w:r>
      <w:r w:rsidRPr="009C592A">
        <w:rPr>
          <w:rFonts w:ascii="BrowalliaUPC" w:eastAsia="Browallia New" w:hAnsi="BrowalliaUPC" w:cs="BrowalliaUPC"/>
          <w:sz w:val="28"/>
          <w:szCs w:val="28"/>
          <w:cs/>
        </w:rPr>
        <w:t>และ</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ของทั้งสองรัฐบาล ได้</w:t>
      </w:r>
      <w:r w:rsidRPr="009C592A">
        <w:rPr>
          <w:rFonts w:ascii="BrowalliaUPC" w:hAnsi="BrowalliaUPC" w:cs="BrowalliaUPC"/>
          <w:sz w:val="28"/>
          <w:szCs w:val="28"/>
          <w:cs/>
        </w:rPr>
        <w:t xml:space="preserve">มีการพิจารณาให้สิทธิกับกลุ่มบริษัทในการได้รับการชดเชยเงินคืนในส่วนของเงินลงทุนพัฒนาโครงการทวายที่กลุ่มบริษัทได้ลงทุนไปก่อนหน้า ภายใต้สัญญา </w:t>
      </w:r>
      <w:r w:rsidRPr="009C592A">
        <w:rPr>
          <w:rFonts w:ascii="BrowalliaUPC" w:hAnsi="BrowalliaUPC" w:cs="BrowalliaUPC"/>
          <w:sz w:val="28"/>
          <w:szCs w:val="28"/>
        </w:rPr>
        <w:t>Tripartite Memorandum</w:t>
      </w:r>
      <w:r w:rsidRPr="009C592A">
        <w:rPr>
          <w:rFonts w:ascii="BrowalliaUPC" w:hAnsi="BrowalliaUPC" w:cs="BrowalliaUPC"/>
          <w:sz w:val="28"/>
          <w:szCs w:val="28"/>
          <w:cs/>
        </w:rPr>
        <w:t xml:space="preserve"> โดยกลุ่มบริษัทจะได้รับเงินคืนจากผู้ลงทุนรายใหม่ของแต่ละโครงการสัมปทาน ทั้งนี้ จำนวนเงินที่กลุ่มบริษัทมีสิทธิจะได้รับชดเชยนั้น ให้เป็นไป</w:t>
      </w:r>
      <w:r w:rsidRPr="009C592A">
        <w:rPr>
          <w:rFonts w:ascii="BrowalliaUPC" w:eastAsia="Browallia New" w:hAnsi="BrowalliaUPC" w:cs="BrowalliaUPC"/>
          <w:sz w:val="28"/>
          <w:szCs w:val="28"/>
          <w:cs/>
        </w:rPr>
        <w:t xml:space="preserve">ตามผลสรุปการตรวจสอบวิเคราะห์ </w:t>
      </w:r>
      <w:r w:rsidRPr="009C592A">
        <w:rPr>
          <w:rFonts w:ascii="BrowalliaUPC" w:eastAsia="Browallia New" w:hAnsi="BrowalliaUPC" w:cs="BrowalliaUPC"/>
          <w:sz w:val="28"/>
          <w:szCs w:val="28"/>
        </w:rPr>
        <w:t>(Due Diligence)</w:t>
      </w:r>
      <w:r w:rsidRPr="009C592A">
        <w:rPr>
          <w:rFonts w:ascii="BrowalliaUPC" w:eastAsia="Browallia New" w:hAnsi="BrowalliaUPC" w:cs="BrowalliaUPC"/>
          <w:sz w:val="28"/>
          <w:szCs w:val="28"/>
          <w:cs/>
        </w:rPr>
        <w:t xml:space="preserve"> ของค่าใช้จ่ายในโครงการที่กลุ่มบริษัทได้ดำเนินการไปแล้ว ซึ่งจัดทำโดยบริษัทที่ปรึกษาอิสระที่ได้รับการแต่งตั้งจาก </w:t>
      </w:r>
      <w:r w:rsidRPr="009C592A">
        <w:rPr>
          <w:rFonts w:ascii="BrowalliaUPC" w:eastAsia="Browallia New" w:hAnsi="BrowalliaUPC" w:cs="BrowalliaUPC"/>
          <w:sz w:val="28"/>
          <w:szCs w:val="28"/>
        </w:rPr>
        <w:t>SPV</w:t>
      </w:r>
      <w:r w:rsidRPr="009C592A">
        <w:rPr>
          <w:rFonts w:ascii="BrowalliaUPC" w:eastAsia="Browallia New" w:hAnsi="BrowalliaUPC" w:cs="BrowalliaUPC"/>
          <w:sz w:val="28"/>
          <w:szCs w:val="28"/>
          <w:cs/>
        </w:rPr>
        <w:t xml:space="preserve"> ทั้งนี้</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คู่สัญญาทั้งสามฝ่ายประกอบด้วย </w:t>
      </w:r>
      <w:r w:rsidRPr="009C592A">
        <w:rPr>
          <w:rFonts w:ascii="BrowalliaUPC" w:hAnsi="BrowalliaUPC" w:cs="BrowalliaUPC"/>
          <w:sz w:val="28"/>
          <w:szCs w:val="28"/>
          <w:cs/>
        </w:rPr>
        <w:t xml:space="preserve">บริษัท </w:t>
      </w:r>
      <w:r w:rsidRPr="009C592A">
        <w:rPr>
          <w:rFonts w:ascii="BrowalliaUPC" w:hAnsi="BrowalliaUPC" w:cs="BrowalliaUPC"/>
          <w:sz w:val="28"/>
          <w:szCs w:val="28"/>
        </w:rPr>
        <w:t xml:space="preserve">DSEZ MC </w:t>
      </w:r>
      <w:r w:rsidRPr="009C592A">
        <w:rPr>
          <w:rFonts w:ascii="BrowalliaUPC" w:hAnsi="BrowalliaUPC" w:cs="BrowalliaUPC"/>
          <w:sz w:val="28"/>
          <w:szCs w:val="28"/>
          <w:cs/>
        </w:rPr>
        <w:t>และ</w:t>
      </w:r>
      <w:r w:rsidRPr="009C592A">
        <w:rPr>
          <w:rFonts w:ascii="BrowalliaUPC" w:hAnsi="BrowalliaUPC" w:cs="BrowalliaUPC"/>
          <w:sz w:val="28"/>
          <w:szCs w:val="28"/>
        </w:rPr>
        <w:t xml:space="preserve"> </w:t>
      </w:r>
      <w:r w:rsidRPr="009C592A">
        <w:rPr>
          <w:rFonts w:ascii="BrowalliaUPC" w:eastAsia="Browallia New" w:hAnsi="BrowalliaUPC" w:cs="BrowalliaUPC"/>
          <w:sz w:val="28"/>
          <w:szCs w:val="28"/>
        </w:rPr>
        <w:t xml:space="preserve">SPV </w:t>
      </w:r>
      <w:r w:rsidRPr="009C592A">
        <w:rPr>
          <w:rFonts w:ascii="BrowalliaUPC" w:eastAsia="Browallia New" w:hAnsi="BrowalliaUPC" w:cs="BrowalliaUPC"/>
          <w:sz w:val="28"/>
          <w:szCs w:val="28"/>
          <w:cs/>
        </w:rPr>
        <w:t xml:space="preserve">ได้มีการตกลงร่วมกันว่า รายงานสรุปผลของการทำ </w:t>
      </w:r>
      <w:r w:rsidRPr="009C592A">
        <w:rPr>
          <w:rFonts w:ascii="BrowalliaUPC" w:eastAsia="Browallia New" w:hAnsi="BrowalliaUPC" w:cs="BrowalliaUPC"/>
          <w:sz w:val="28"/>
          <w:szCs w:val="28"/>
        </w:rPr>
        <w:t>Due Diligence</w:t>
      </w:r>
      <w:r w:rsidRPr="009C592A">
        <w:rPr>
          <w:rFonts w:ascii="BrowalliaUPC" w:eastAsia="Browallia New" w:hAnsi="BrowalliaUPC" w:cs="BrowalliaUPC"/>
          <w:sz w:val="28"/>
          <w:szCs w:val="28"/>
          <w:cs/>
        </w:rPr>
        <w:t xml:space="preserve"> จะนำส่งไปยัง</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 xml:space="preserve">โดยตรง เพื่อสรุปจำนวนเงินซึ่งเป็นส่วนหนึ่งของข้อกำหนดการประมูล </w:t>
      </w:r>
      <w:r w:rsidRPr="009C592A">
        <w:rPr>
          <w:rFonts w:ascii="BrowalliaUPC" w:eastAsia="Browallia New" w:hAnsi="BrowalliaUPC" w:cs="BrowalliaUPC"/>
          <w:sz w:val="28"/>
          <w:szCs w:val="28"/>
        </w:rPr>
        <w:t xml:space="preserve">(Term of Reference: TOR) </w:t>
      </w:r>
      <w:r w:rsidRPr="009C592A">
        <w:rPr>
          <w:rFonts w:ascii="BrowalliaUPC" w:eastAsia="Browallia New" w:hAnsi="BrowalliaUPC" w:cs="BrowalliaUPC"/>
          <w:sz w:val="28"/>
          <w:szCs w:val="28"/>
          <w:cs/>
        </w:rPr>
        <w:t>สำหรับผู้ลงทุนรายใหม่ในแต่ละสัญญาสัมปทานต่อไป และตามข้อตกลงร่วมกันดังกล่าว กลุ่มบริษัทยังไม่มีสิทธิในการเข้าถึงข้อมูลในรายงานดังกล่าวเพื่อใช้เรียกร้องสิทธิจากคู่สัญญาโดยตรงได้ในปัจจุบัน</w:t>
      </w:r>
      <w:r w:rsidRPr="009C592A">
        <w:rPr>
          <w:rFonts w:ascii="BrowalliaUPC" w:eastAsia="Browallia New" w:hAnsi="BrowalliaUPC" w:cs="BrowalliaUPC"/>
          <w:sz w:val="28"/>
          <w:szCs w:val="28"/>
        </w:rPr>
        <w:t xml:space="preserve"> </w:t>
      </w:r>
    </w:p>
    <w:p w14:paraId="6C750153" w14:textId="77777777" w:rsidR="0034381E" w:rsidRPr="009C592A" w:rsidRDefault="0034381E" w:rsidP="0034381E">
      <w:pPr>
        <w:ind w:left="426"/>
        <w:jc w:val="thaiDistribute"/>
        <w:rPr>
          <w:rFonts w:ascii="BrowalliaUPC" w:eastAsia="Browallia New" w:hAnsi="BrowalliaUPC" w:cs="BrowalliaUPC"/>
          <w:sz w:val="28"/>
          <w:szCs w:val="28"/>
        </w:rPr>
      </w:pPr>
    </w:p>
    <w:p w14:paraId="5FC0B0CE" w14:textId="77777777" w:rsidR="0034381E" w:rsidRPr="009C592A" w:rsidRDefault="0034381E" w:rsidP="0034381E">
      <w:pPr>
        <w:ind w:left="426"/>
        <w:jc w:val="thaiDistribute"/>
        <w:rPr>
          <w:rFonts w:ascii="BrowalliaUPC" w:eastAsia="Browallia New" w:hAnsi="BrowalliaUPC" w:cs="BrowalliaUPC"/>
          <w:sz w:val="28"/>
          <w:szCs w:val="28"/>
        </w:rPr>
      </w:pPr>
      <w:r w:rsidRPr="009C592A">
        <w:rPr>
          <w:rFonts w:ascii="BrowalliaUPC" w:eastAsia="Browallia New" w:hAnsi="BrowalliaUPC" w:cs="BrowalliaUPC"/>
          <w:sz w:val="28"/>
          <w:szCs w:val="28"/>
          <w:cs/>
        </w:rPr>
        <w:t xml:space="preserve">อย่างไรก็ตาม ในปี </w:t>
      </w:r>
      <w:r w:rsidRPr="009C592A">
        <w:rPr>
          <w:rFonts w:ascii="BrowalliaUPC" w:eastAsia="Browallia New" w:hAnsi="BrowalliaUPC" w:cs="BrowalliaUPC"/>
          <w:sz w:val="28"/>
          <w:szCs w:val="28"/>
        </w:rPr>
        <w:t xml:space="preserve">2558 </w:t>
      </w:r>
      <w:r w:rsidRPr="009C592A">
        <w:rPr>
          <w:rFonts w:ascii="BrowalliaUPC" w:hAnsi="BrowalliaUPC" w:cs="BrowalliaUPC"/>
          <w:sz w:val="28"/>
          <w:szCs w:val="28"/>
        </w:rPr>
        <w:t xml:space="preserve">DSEZ MC </w:t>
      </w:r>
      <w:r w:rsidRPr="009C592A">
        <w:rPr>
          <w:rFonts w:ascii="BrowalliaUPC" w:hAnsi="BrowalliaUPC" w:cs="BrowalliaUPC"/>
          <w:sz w:val="28"/>
          <w:szCs w:val="28"/>
          <w:cs/>
        </w:rPr>
        <w:t>ได้พิจารณาแผนการพัฒนาเขตเศรษฐกิจพิเศษทวาย</w:t>
      </w:r>
      <w:r w:rsidRPr="009C592A">
        <w:rPr>
          <w:rFonts w:ascii="BrowalliaUPC" w:hAnsi="BrowalliaUPC" w:cs="BrowalliaUPC"/>
          <w:sz w:val="28"/>
          <w:szCs w:val="28"/>
        </w:rPr>
        <w:t xml:space="preserve"> </w:t>
      </w:r>
      <w:r w:rsidRPr="009C592A">
        <w:rPr>
          <w:rFonts w:ascii="BrowalliaUPC" w:eastAsia="Browallia New" w:hAnsi="BrowalliaUPC" w:cs="BrowalliaUPC"/>
          <w:sz w:val="28"/>
          <w:szCs w:val="28"/>
          <w:cs/>
        </w:rPr>
        <w:t>โดยกำหนดให้มีการพัฒนา</w:t>
      </w:r>
      <w:r w:rsidRPr="009C592A">
        <w:rPr>
          <w:rFonts w:ascii="BrowalliaUPC" w:hAnsi="BrowalliaUPC" w:cs="BrowalliaUPC"/>
          <w:sz w:val="28"/>
          <w:szCs w:val="28"/>
          <w:cs/>
        </w:rPr>
        <w:t xml:space="preserve">โครงการเขตเศรษฐกิจพิเศษทวายระยะเริ่มแรก </w:t>
      </w:r>
      <w:r w:rsidRPr="009C592A">
        <w:rPr>
          <w:rFonts w:ascii="BrowalliaUPC" w:hAnsi="BrowalliaUPC" w:cs="BrowalliaUPC"/>
          <w:sz w:val="28"/>
          <w:szCs w:val="28"/>
        </w:rPr>
        <w:t>(DSEZ Initial Phase)</w:t>
      </w:r>
      <w:r w:rsidRPr="009C592A">
        <w:rPr>
          <w:rFonts w:ascii="BrowalliaUPC" w:hAnsi="BrowalliaUPC" w:cs="BrowalliaUPC"/>
          <w:sz w:val="28"/>
          <w:szCs w:val="28"/>
          <w:cs/>
        </w:rPr>
        <w:t xml:space="preserve"> เพื่อพัฒนาพื้นที่นิคมอุตสาหกรรม</w:t>
      </w:r>
      <w:r w:rsidRPr="009C592A">
        <w:rPr>
          <w:rFonts w:ascii="BrowalliaUPC" w:hAnsi="BrowalliaUPC" w:cs="BrowalliaUPC"/>
          <w:sz w:val="28"/>
          <w:szCs w:val="28"/>
        </w:rPr>
        <w:t xml:space="preserve"> 27 </w:t>
      </w:r>
      <w:r w:rsidRPr="009C592A">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9C592A">
        <w:rPr>
          <w:rFonts w:ascii="BrowalliaUPC" w:hAnsi="BrowalliaUPC" w:cs="BrowalliaUPC"/>
          <w:sz w:val="28"/>
          <w:szCs w:val="28"/>
        </w:rPr>
        <w:t>DSEZ Full Phase</w:t>
      </w:r>
      <w:r w:rsidRPr="009C592A">
        <w:rPr>
          <w:rFonts w:ascii="BrowalliaUPC" w:hAnsi="BrowalliaUPC" w:cs="BrowalliaUPC"/>
          <w:sz w:val="28"/>
          <w:szCs w:val="28"/>
          <w:cs/>
        </w:rPr>
        <w:t>)</w:t>
      </w:r>
    </w:p>
    <w:p w14:paraId="7E4BBF26" w14:textId="77777777" w:rsidR="0034381E" w:rsidRPr="009C592A" w:rsidRDefault="0034381E" w:rsidP="0034381E">
      <w:pPr>
        <w:ind w:left="426"/>
        <w:jc w:val="thaiDistribute"/>
        <w:rPr>
          <w:rFonts w:ascii="BrowalliaUPC" w:hAnsi="BrowalliaUPC" w:cs="BrowalliaUPC"/>
          <w:sz w:val="28"/>
          <w:szCs w:val="28"/>
          <w:cs/>
        </w:rPr>
      </w:pPr>
    </w:p>
    <w:p w14:paraId="3AF11FB9" w14:textId="77777777" w:rsidR="0034381E" w:rsidRPr="009C592A" w:rsidRDefault="0034381E" w:rsidP="0034381E">
      <w:pPr>
        <w:pStyle w:val="ListParagraph"/>
        <w:numPr>
          <w:ilvl w:val="0"/>
          <w:numId w:val="27"/>
        </w:numPr>
        <w:ind w:left="810"/>
        <w:jc w:val="thaiDistribute"/>
        <w:rPr>
          <w:rFonts w:ascii="BrowalliaUPC" w:hAnsi="BrowalliaUPC" w:cs="BrowalliaUPC"/>
          <w:sz w:val="28"/>
        </w:rPr>
      </w:pPr>
      <w:r w:rsidRPr="009C592A">
        <w:rPr>
          <w:rFonts w:ascii="BrowalliaUPC" w:hAnsi="BrowalliaUPC" w:cs="BrowalliaUPC"/>
          <w:sz w:val="28"/>
          <w:cs/>
        </w:rPr>
        <w:t>โครงการเขตเศรษฐกิจพิเศษทวายระยะเริ่มแรก (</w:t>
      </w:r>
      <w:r w:rsidRPr="009C592A">
        <w:rPr>
          <w:rFonts w:ascii="BrowalliaUPC" w:hAnsi="BrowalliaUPC" w:cs="BrowalliaUPC"/>
          <w:sz w:val="28"/>
        </w:rPr>
        <w:t>DSEZ Initial Phase</w:t>
      </w:r>
      <w:r w:rsidRPr="009C592A">
        <w:rPr>
          <w:rFonts w:ascii="BrowalliaUPC" w:hAnsi="BrowalliaUPC" w:cs="BrowalliaUPC"/>
          <w:sz w:val="28"/>
          <w:cs/>
        </w:rPr>
        <w:t>)</w:t>
      </w:r>
    </w:p>
    <w:p w14:paraId="077C68BD" w14:textId="77777777" w:rsidR="00BE6D37" w:rsidRPr="009C592A" w:rsidRDefault="00BE6D37" w:rsidP="0034381E">
      <w:pPr>
        <w:ind w:left="810"/>
        <w:jc w:val="thaiDistribute"/>
        <w:rPr>
          <w:rFonts w:ascii="BrowalliaUPC" w:hAnsi="BrowalliaUPC" w:cs="BrowalliaUPC"/>
          <w:sz w:val="28"/>
          <w:szCs w:val="28"/>
        </w:rPr>
      </w:pPr>
    </w:p>
    <w:p w14:paraId="4F5ACD0E" w14:textId="0B07383F" w:rsidR="0034381E" w:rsidRPr="009C592A" w:rsidRDefault="0034381E" w:rsidP="0034381E">
      <w:pPr>
        <w:ind w:left="810"/>
        <w:jc w:val="thaiDistribute"/>
        <w:rPr>
          <w:rFonts w:ascii="BrowalliaUPC" w:hAnsi="BrowalliaUPC" w:cs="BrowalliaUPC"/>
          <w:sz w:val="28"/>
          <w:szCs w:val="28"/>
        </w:rPr>
      </w:pPr>
      <w:r w:rsidRPr="009C592A">
        <w:rPr>
          <w:rFonts w:ascii="BrowalliaUPC" w:hAnsi="BrowalliaUPC" w:cs="BrowalliaUPC"/>
          <w:sz w:val="28"/>
          <w:szCs w:val="28"/>
          <w:cs/>
        </w:rPr>
        <w:t>กลุ่ม</w:t>
      </w:r>
      <w:r w:rsidRPr="009C592A">
        <w:rPr>
          <w:rFonts w:ascii="BrowalliaUPC" w:eastAsia="Browallia New" w:hAnsi="BrowalliaUPC" w:cs="BrowalliaUPC"/>
          <w:sz w:val="28"/>
          <w:szCs w:val="28"/>
          <w:cs/>
        </w:rPr>
        <w:t xml:space="preserve">บริษัทย่อยในต่างประเทศและผู้ร่วมลงทุน </w:t>
      </w:r>
      <w:r w:rsidRPr="009C592A">
        <w:rPr>
          <w:rFonts w:ascii="BrowalliaUPC" w:eastAsia="Browallia New" w:hAnsi="BrowalliaUPC" w:cs="BrowalliaUPC"/>
          <w:sz w:val="28"/>
          <w:szCs w:val="28"/>
        </w:rPr>
        <w:t>(“</w:t>
      </w:r>
      <w:r w:rsidRPr="009C592A">
        <w:rPr>
          <w:rFonts w:ascii="BrowalliaUPC" w:eastAsia="Browallia New" w:hAnsi="BrowalliaUPC" w:cs="BrowalliaUPC"/>
          <w:sz w:val="28"/>
          <w:szCs w:val="28"/>
          <w:cs/>
        </w:rPr>
        <w:t>กลุ่มบริษัทผู้รับสัมปทาน</w:t>
      </w:r>
      <w:r w:rsidRPr="009C592A">
        <w:rPr>
          <w:rFonts w:ascii="BrowalliaUPC" w:eastAsia="Browallia New" w:hAnsi="BrowalliaUPC" w:cs="BrowalliaUPC"/>
          <w:sz w:val="28"/>
          <w:szCs w:val="28"/>
        </w:rPr>
        <w:t>”</w:t>
      </w:r>
      <w:r w:rsidRPr="009C592A">
        <w:rPr>
          <w:rFonts w:ascii="BrowalliaUPC" w:eastAsia="Browallia New" w:hAnsi="BrowalliaUPC" w:cs="BrowalliaUPC"/>
          <w:sz w:val="28"/>
          <w:szCs w:val="28"/>
          <w:cs/>
        </w:rPr>
        <w:t>) ได้สิทธิสัมปทานและ</w:t>
      </w:r>
      <w:r w:rsidRPr="009C592A">
        <w:rPr>
          <w:rFonts w:ascii="BrowalliaUPC" w:hAnsi="BrowalliaUPC" w:cs="BrowalliaUPC"/>
          <w:sz w:val="28"/>
          <w:szCs w:val="28"/>
          <w:cs/>
        </w:rPr>
        <w:t xml:space="preserve">ได้ลงนามในสัญญาสัมปทานจำนวน </w:t>
      </w:r>
      <w:r w:rsidRPr="009C592A">
        <w:rPr>
          <w:rFonts w:ascii="BrowalliaUPC" w:hAnsi="BrowalliaUPC" w:cs="BrowalliaUPC"/>
          <w:sz w:val="28"/>
          <w:szCs w:val="28"/>
        </w:rPr>
        <w:t>7</w:t>
      </w:r>
      <w:r w:rsidRPr="009C592A">
        <w:rPr>
          <w:rFonts w:ascii="BrowalliaUPC" w:hAnsi="BrowalliaUPC" w:cs="BrowalliaUPC"/>
          <w:sz w:val="28"/>
          <w:szCs w:val="28"/>
          <w:cs/>
        </w:rPr>
        <w:t xml:space="preserve"> ฉบับ สำหรับสิทธิในโครงการสัมปทาน</w:t>
      </w:r>
      <w:r w:rsidRPr="009C592A">
        <w:rPr>
          <w:rFonts w:ascii="BrowalliaUPC" w:hAnsi="BrowalliaUPC" w:cs="BrowalliaUPC"/>
          <w:sz w:val="28"/>
          <w:szCs w:val="28"/>
        </w:rPr>
        <w:t xml:space="preserve"> 8 </w:t>
      </w:r>
      <w:r w:rsidRPr="009C592A">
        <w:rPr>
          <w:rFonts w:ascii="BrowalliaUPC" w:hAnsi="BrowalliaUPC" w:cs="BrowalliaUPC"/>
          <w:sz w:val="28"/>
          <w:szCs w:val="28"/>
          <w:cs/>
        </w:rPr>
        <w:t>โครงการ กับ</w:t>
      </w:r>
      <w:r w:rsidRPr="009C592A">
        <w:rPr>
          <w:rFonts w:ascii="BrowalliaUPC" w:hAnsi="BrowalliaUPC" w:cs="BrowalliaUPC"/>
          <w:sz w:val="28"/>
          <w:szCs w:val="28"/>
        </w:rPr>
        <w:t xml:space="preserve"> DSEZ MC </w:t>
      </w:r>
      <w:r w:rsidRPr="009C592A">
        <w:rPr>
          <w:rFonts w:ascii="BrowalliaUPC" w:hAnsi="BrowalliaUPC" w:cs="BrowalliaUPC"/>
          <w:sz w:val="28"/>
          <w:szCs w:val="28"/>
          <w:cs/>
        </w:rPr>
        <w:t xml:space="preserve">เมื่อวันที่ </w:t>
      </w:r>
      <w:r w:rsidR="00BE6D37" w:rsidRPr="009C592A">
        <w:rPr>
          <w:rFonts w:ascii="BrowalliaUPC" w:hAnsi="BrowalliaUPC" w:cs="BrowalliaUPC"/>
          <w:sz w:val="28"/>
          <w:szCs w:val="28"/>
        </w:rPr>
        <w:t xml:space="preserve">              </w:t>
      </w:r>
      <w:r w:rsidRPr="009C592A">
        <w:rPr>
          <w:rFonts w:ascii="BrowalliaUPC" w:hAnsi="BrowalliaUPC" w:cs="BrowalliaUPC"/>
          <w:sz w:val="28"/>
          <w:szCs w:val="28"/>
        </w:rPr>
        <w:t xml:space="preserve">5 </w:t>
      </w:r>
      <w:r w:rsidRPr="009C592A">
        <w:rPr>
          <w:rFonts w:ascii="BrowalliaUPC" w:hAnsi="BrowalliaUPC" w:cs="BrowalliaUPC"/>
          <w:sz w:val="28"/>
          <w:szCs w:val="28"/>
          <w:cs/>
        </w:rPr>
        <w:t>สิงหาคม</w:t>
      </w:r>
      <w:r w:rsidRPr="009C592A">
        <w:rPr>
          <w:rFonts w:ascii="BrowalliaUPC" w:hAnsi="BrowalliaUPC" w:cs="BrowalliaUPC"/>
          <w:sz w:val="28"/>
          <w:szCs w:val="28"/>
        </w:rPr>
        <w:t xml:space="preserve"> 2558 </w:t>
      </w:r>
      <w:r w:rsidRPr="009C592A">
        <w:rPr>
          <w:rFonts w:ascii="BrowalliaUPC" w:hAnsi="BrowalliaUPC" w:cs="BrowalliaUPC"/>
          <w:sz w:val="28"/>
          <w:szCs w:val="28"/>
          <w:cs/>
        </w:rPr>
        <w:t>สำหรับการพัฒนาพื้นที่นิคมอุตสาหกรรม</w:t>
      </w:r>
      <w:r w:rsidRPr="009C592A">
        <w:rPr>
          <w:rFonts w:ascii="BrowalliaUPC" w:hAnsi="BrowalliaUPC" w:cs="BrowalliaUPC"/>
          <w:sz w:val="28"/>
          <w:szCs w:val="28"/>
        </w:rPr>
        <w:t xml:space="preserve"> 27 </w:t>
      </w:r>
      <w:r w:rsidRPr="009C592A">
        <w:rPr>
          <w:rFonts w:ascii="BrowalliaUPC" w:hAnsi="BrowalliaUPC" w:cs="BrowalliaUPC"/>
          <w:sz w:val="28"/>
          <w:szCs w:val="28"/>
          <w:cs/>
        </w:rPr>
        <w:t xml:space="preserve">ตารางกิโลเมตร พร้อมกันนี้ บริษัท </w:t>
      </w:r>
      <w:r w:rsidRPr="009C592A">
        <w:rPr>
          <w:rFonts w:ascii="BrowalliaUPC" w:hAnsi="BrowalliaUPC" w:cs="BrowalliaUPC"/>
          <w:sz w:val="28"/>
          <w:szCs w:val="28"/>
        </w:rPr>
        <w:t>DSEZ MC</w:t>
      </w:r>
      <w:r w:rsidRPr="009C592A">
        <w:rPr>
          <w:rFonts w:ascii="BrowalliaUPC" w:hAnsi="BrowalliaUPC" w:cs="BrowalliaUPC"/>
          <w:sz w:val="28"/>
          <w:szCs w:val="28"/>
          <w:cs/>
        </w:rPr>
        <w:t xml:space="preserve"> และ </w:t>
      </w:r>
      <w:r w:rsidRPr="009C592A">
        <w:rPr>
          <w:rFonts w:ascii="BrowalliaUPC" w:hAnsi="BrowalliaUPC" w:cs="BrowalliaUPC"/>
          <w:sz w:val="28"/>
          <w:szCs w:val="28"/>
        </w:rPr>
        <w:t xml:space="preserve">SPV </w:t>
      </w:r>
      <w:r w:rsidRPr="009C592A">
        <w:rPr>
          <w:rFonts w:ascii="BrowalliaUPC" w:hAnsi="BrowalliaUPC" w:cs="BrowalliaUPC"/>
          <w:sz w:val="28"/>
          <w:szCs w:val="28"/>
          <w:cs/>
        </w:rPr>
        <w:t xml:space="preserve">ได้ทำข้อตกลงสามฝ่ายเพิ่มเติมภายใต้สัญญา </w:t>
      </w:r>
      <w:r w:rsidRPr="009C592A">
        <w:rPr>
          <w:rFonts w:ascii="BrowalliaUPC" w:hAnsi="BrowalliaUPC" w:cs="BrowalliaUPC"/>
          <w:sz w:val="28"/>
          <w:szCs w:val="28"/>
        </w:rPr>
        <w:t>Supplemental Memorandum of Understanding to the Tripartite Memorandum</w:t>
      </w:r>
      <w:r w:rsidRPr="009C592A">
        <w:rPr>
          <w:rFonts w:ascii="BrowalliaUPC" w:hAnsi="BrowalliaUPC" w:cs="BrowalliaUPC"/>
          <w:sz w:val="28"/>
          <w:szCs w:val="28"/>
          <w:cs/>
        </w:rPr>
        <w:t xml:space="preserve"> เพื่อกำหนดกรอบเงื่อนไขการให้ทางเลือกกับกลุ่มบริษัทในการได้รับสิทธิในที่ดินเพิ่มเติม </w:t>
      </w:r>
      <w:r w:rsidRPr="009C592A">
        <w:rPr>
          <w:rFonts w:ascii="BrowalliaUPC" w:hAnsi="BrowalliaUPC" w:cs="BrowalliaUPC"/>
          <w:sz w:val="28"/>
          <w:szCs w:val="28"/>
        </w:rPr>
        <w:t>(Land Right Option)</w:t>
      </w:r>
      <w:r w:rsidRPr="009C592A">
        <w:rPr>
          <w:rFonts w:ascii="BrowalliaUPC" w:hAnsi="BrowalliaUPC" w:cs="BrowalliaUPC"/>
          <w:sz w:val="28"/>
          <w:szCs w:val="28"/>
          <w:cs/>
        </w:rPr>
        <w:t xml:space="preserve"> สำหรับการพัฒนาและบริหารจัดการโครงการ</w:t>
      </w:r>
      <w:r w:rsidRPr="009C592A">
        <w:rPr>
          <w:rFonts w:ascii="BrowalliaUPC" w:hAnsi="BrowalliaUPC" w:cs="BrowalliaUPC"/>
          <w:sz w:val="28"/>
          <w:szCs w:val="28"/>
        </w:rPr>
        <w:t xml:space="preserve"> DSEZ Initial Phase </w:t>
      </w:r>
      <w:r w:rsidRPr="009C592A">
        <w:rPr>
          <w:rFonts w:ascii="BrowalliaUPC" w:hAnsi="BrowalliaUPC" w:cs="BrowalliaUPC"/>
          <w:sz w:val="28"/>
          <w:szCs w:val="28"/>
          <w:cs/>
        </w:rPr>
        <w:t>เพื่อทดแทนการชดเชยเงินคืนในส่วนที่กลุ่มบริษัทได้ลงทุนไว้ก่อนหน้า</w:t>
      </w:r>
      <w:r w:rsidRPr="009C592A">
        <w:rPr>
          <w:rFonts w:ascii="BrowalliaUPC" w:eastAsia="Browallia New" w:hAnsi="BrowalliaUPC" w:cs="BrowalliaUPC"/>
          <w:sz w:val="28"/>
          <w:szCs w:val="28"/>
          <w:cs/>
        </w:rPr>
        <w:t xml:space="preserve"> ทั้งนี้ กลุ่มบริษัทจะสามารถใช้สิทธิดังกล่าวได้ </w:t>
      </w:r>
      <w:r w:rsidR="00BE6D37"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เมื่อกลุ่มบริษัทผู้รับสัมปทานและ</w:t>
      </w:r>
      <w:r w:rsidRPr="009C592A">
        <w:rPr>
          <w:rFonts w:ascii="BrowalliaUPC" w:hAnsi="BrowalliaUPC" w:cs="BrowalliaUPC"/>
          <w:sz w:val="28"/>
          <w:szCs w:val="28"/>
          <w:cs/>
        </w:rPr>
        <w:t xml:space="preserve"> </w:t>
      </w:r>
      <w:r w:rsidRPr="009C592A">
        <w:rPr>
          <w:rFonts w:ascii="BrowalliaUPC" w:hAnsi="BrowalliaUPC" w:cs="BrowalliaUPC"/>
          <w:sz w:val="28"/>
          <w:szCs w:val="28"/>
        </w:rPr>
        <w:t xml:space="preserve">DSEZ MC </w:t>
      </w:r>
      <w:r w:rsidRPr="009C592A">
        <w:rPr>
          <w:rFonts w:ascii="BrowalliaUPC" w:eastAsia="Browallia New" w:hAnsi="BrowalliaUPC" w:cs="BrowalliaUPC"/>
          <w:sz w:val="28"/>
          <w:szCs w:val="28"/>
          <w:cs/>
        </w:rPr>
        <w:t xml:space="preserve">ปฏิบัติตามเงื่อนไขข้อบังคับที่กำหนดไว้ก่อนที่จะเริ่มพัฒนาโครงการและงานก่อสร้าง </w:t>
      </w:r>
      <w:r w:rsidRPr="009C592A">
        <w:rPr>
          <w:rFonts w:ascii="BrowalliaUPC" w:eastAsia="Browallia New" w:hAnsi="BrowalliaUPC" w:cs="BrowalliaUPC"/>
          <w:sz w:val="28"/>
          <w:szCs w:val="28"/>
        </w:rPr>
        <w:t xml:space="preserve">(Conditions Precedent) </w:t>
      </w:r>
      <w:r w:rsidRPr="009C592A">
        <w:rPr>
          <w:rFonts w:ascii="BrowalliaUPC" w:eastAsia="Browallia New" w:hAnsi="BrowalliaUPC" w:cs="BrowalliaUPC"/>
          <w:sz w:val="28"/>
          <w:szCs w:val="28"/>
          <w:cs/>
        </w:rPr>
        <w:t>โดยครบถ้วนตามที่กำหนดไว้ในสัญญาสัมปทาน</w:t>
      </w:r>
      <w:r w:rsidRPr="009C592A">
        <w:rPr>
          <w:rFonts w:ascii="BrowalliaUPC" w:hAnsi="BrowalliaUPC" w:cs="BrowalliaUPC"/>
          <w:sz w:val="28"/>
          <w:szCs w:val="28"/>
        </w:rPr>
        <w:t xml:space="preserve"> DSEZ Initial Phase</w:t>
      </w:r>
      <w:r w:rsidRPr="009C592A">
        <w:rPr>
          <w:rFonts w:ascii="BrowalliaUPC" w:hAnsi="BrowalliaUPC" w:cs="BrowalliaUPC"/>
          <w:sz w:val="28"/>
          <w:szCs w:val="28"/>
          <w:cs/>
        </w:rPr>
        <w:t xml:space="preserve"> กลุ่มบริษัทผู้รับสัมปทานได้ปฏิบัติตามเงื่อนไขดังกล่าวครบถ้วนแล้ว ยกเว้นในเรื่องการเซ็น</w:t>
      </w:r>
      <w:r w:rsidR="00BE6D37" w:rsidRPr="009C592A">
        <w:rPr>
          <w:rFonts w:ascii="BrowalliaUPC" w:hAnsi="BrowalliaUPC" w:cs="BrowalliaUPC"/>
          <w:sz w:val="28"/>
          <w:szCs w:val="28"/>
        </w:rPr>
        <w:t xml:space="preserve">          </w:t>
      </w:r>
      <w:r w:rsidRPr="009C592A">
        <w:rPr>
          <w:rFonts w:ascii="BrowalliaUPC" w:hAnsi="BrowalliaUPC" w:cs="BrowalliaUPC"/>
          <w:sz w:val="28"/>
          <w:szCs w:val="28"/>
          <w:cs/>
        </w:rPr>
        <w:t>สัญญาเช่าที่ดิน และการจ่ายค่าสิทธิในสัมปทาน เนื่องจากยังไม่ได้มีข้อตกลงที่เห็นชอบตรงกันระหว่างกลุ่มบริษัทผู้รับสัมปทานและ</w:t>
      </w:r>
      <w:r w:rsidRPr="009C592A">
        <w:rPr>
          <w:rFonts w:ascii="BrowalliaUPC" w:eastAsia="Browallia New" w:hAnsi="BrowalliaUPC" w:cs="BrowalliaUPC"/>
          <w:sz w:val="28"/>
          <w:szCs w:val="28"/>
        </w:rPr>
        <w:t xml:space="preserve"> DSEZ MC </w:t>
      </w:r>
      <w:r w:rsidRPr="009C592A">
        <w:rPr>
          <w:rFonts w:ascii="BrowalliaUPC" w:eastAsia="Browallia New" w:hAnsi="BrowalliaUPC" w:cs="BrowalliaUPC"/>
          <w:sz w:val="28"/>
          <w:szCs w:val="28"/>
          <w:cs/>
        </w:rPr>
        <w:t>เกี่ยวกับเนื้อหาของสัญญาเช่าที่ดิน</w:t>
      </w:r>
      <w:r w:rsidRPr="009C592A">
        <w:rPr>
          <w:rFonts w:ascii="BrowalliaUPC" w:hAnsi="BrowalliaUPC" w:cs="BrowalliaUPC"/>
          <w:sz w:val="28"/>
          <w:szCs w:val="28"/>
          <w:cs/>
        </w:rPr>
        <w:t xml:space="preserve"> กลุ่มบริษัทผู้รับสัมปทานจึงได้ชี้แจงต่อ</w:t>
      </w:r>
      <w:r w:rsidRPr="009C592A">
        <w:rPr>
          <w:rFonts w:ascii="BrowalliaUPC" w:hAnsi="BrowalliaUPC" w:cs="BrowalliaUPC"/>
          <w:sz w:val="28"/>
          <w:szCs w:val="28"/>
        </w:rPr>
        <w:t xml:space="preserve"> DSEZ MC </w:t>
      </w:r>
      <w:r w:rsidRPr="009C592A">
        <w:rPr>
          <w:rFonts w:ascii="BrowalliaUPC" w:hAnsi="BrowalliaUPC" w:cs="BrowalliaUPC"/>
          <w:sz w:val="28"/>
          <w:szCs w:val="28"/>
          <w:cs/>
        </w:rPr>
        <w:t>เพื่อจะขอชำระค่าสิทธิในสัมปทานของแต่ละโครงการพร้อมดอกเบี้ยให้แก่</w:t>
      </w:r>
      <w:r w:rsidRPr="009C592A">
        <w:rPr>
          <w:rFonts w:ascii="BrowalliaUPC" w:hAnsi="BrowalliaUPC" w:cs="BrowalliaUPC"/>
          <w:sz w:val="28"/>
          <w:szCs w:val="28"/>
        </w:rPr>
        <w:t xml:space="preserve"> DSEZ MC </w:t>
      </w:r>
      <w:r w:rsidRPr="009C592A">
        <w:rPr>
          <w:rFonts w:ascii="BrowalliaUPC" w:hAnsi="BrowalliaUPC" w:cs="BrowalliaUPC"/>
          <w:sz w:val="28"/>
          <w:szCs w:val="28"/>
          <w:cs/>
        </w:rPr>
        <w:t xml:space="preserve">เมื่อได้รับสัญญาเช่าที่ดินของแต่ละโครงการที่มีเนื้อหาสัญญาที่เห็นพ้องตรงกัน ทั้งนี้ รายละเอียดสถานการณ์ของแต่ละโครงการ </w:t>
      </w:r>
      <w:r w:rsidR="00BE6D37" w:rsidRPr="009C592A">
        <w:rPr>
          <w:rFonts w:ascii="BrowalliaUPC" w:hAnsi="BrowalliaUPC" w:cs="BrowalliaUPC"/>
          <w:sz w:val="28"/>
          <w:szCs w:val="28"/>
        </w:rPr>
        <w:t xml:space="preserve">           </w:t>
      </w:r>
      <w:r w:rsidRPr="009C592A">
        <w:rPr>
          <w:rFonts w:ascii="BrowalliaUPC" w:hAnsi="BrowalliaUPC" w:cs="BrowalliaUPC"/>
          <w:sz w:val="28"/>
          <w:szCs w:val="28"/>
          <w:cs/>
        </w:rPr>
        <w:t>มีดังนี้</w:t>
      </w:r>
    </w:p>
    <w:p w14:paraId="69796B8C" w14:textId="6B1907A6" w:rsidR="0034381E" w:rsidRPr="009C592A" w:rsidRDefault="0034381E" w:rsidP="0034381E">
      <w:pPr>
        <w:ind w:left="810"/>
        <w:jc w:val="thaiDistribute"/>
        <w:rPr>
          <w:rFonts w:ascii="BrowalliaUPC" w:hAnsi="BrowalliaUPC" w:cs="BrowalliaUPC"/>
          <w:sz w:val="28"/>
          <w:szCs w:val="28"/>
        </w:rPr>
      </w:pPr>
    </w:p>
    <w:p w14:paraId="3A476224" w14:textId="5F8CDC36" w:rsidR="001F112C" w:rsidRPr="009C592A" w:rsidRDefault="001F112C" w:rsidP="0034381E">
      <w:pPr>
        <w:ind w:left="810"/>
        <w:jc w:val="thaiDistribute"/>
        <w:rPr>
          <w:rFonts w:ascii="BrowalliaUPC" w:hAnsi="BrowalliaUPC" w:cs="BrowalliaUPC"/>
          <w:sz w:val="28"/>
          <w:szCs w:val="28"/>
        </w:rPr>
      </w:pPr>
    </w:p>
    <w:p w14:paraId="39E8FB5A" w14:textId="39FF8F93" w:rsidR="001F112C" w:rsidRPr="009C592A" w:rsidRDefault="001F112C" w:rsidP="0034381E">
      <w:pPr>
        <w:ind w:left="810"/>
        <w:jc w:val="thaiDistribute"/>
        <w:rPr>
          <w:rFonts w:ascii="BrowalliaUPC" w:hAnsi="BrowalliaUPC" w:cs="BrowalliaUPC"/>
          <w:sz w:val="28"/>
          <w:szCs w:val="28"/>
        </w:rPr>
      </w:pPr>
    </w:p>
    <w:p w14:paraId="721FD56A" w14:textId="77777777" w:rsidR="0034381E" w:rsidRPr="009C592A" w:rsidRDefault="0034381E" w:rsidP="0034381E">
      <w:pPr>
        <w:pStyle w:val="ListParagraph"/>
        <w:numPr>
          <w:ilvl w:val="0"/>
          <w:numId w:val="26"/>
        </w:numPr>
        <w:ind w:left="1440" w:hanging="630"/>
        <w:jc w:val="thaiDistribute"/>
        <w:rPr>
          <w:rFonts w:ascii="BrowalliaUPC" w:hAnsi="BrowalliaUPC" w:cs="BrowalliaUPC"/>
          <w:sz w:val="28"/>
        </w:rPr>
      </w:pPr>
      <w:r w:rsidRPr="009C592A">
        <w:rPr>
          <w:rFonts w:ascii="BrowalliaUPC" w:hAnsi="BrowalliaUPC" w:cs="BrowalliaUPC"/>
          <w:sz w:val="28"/>
          <w:cs/>
        </w:rPr>
        <w:t>สัญญาเช่าที่ดินจากรัฐบาลสาธารณรัฐแห่งสหภาพเมียนมา และการจ่ายค่าสิทธิในสัมปทาน</w:t>
      </w:r>
    </w:p>
    <w:p w14:paraId="4A4B3181" w14:textId="77777777" w:rsidR="0034381E" w:rsidRPr="009C592A" w:rsidRDefault="0034381E" w:rsidP="0034381E">
      <w:pPr>
        <w:pStyle w:val="ListParagraph"/>
        <w:ind w:left="1440"/>
        <w:jc w:val="thaiDistribute"/>
        <w:rPr>
          <w:rFonts w:ascii="BrowalliaUPC" w:hAnsi="BrowalliaUPC" w:cs="BrowalliaUPC"/>
          <w:sz w:val="28"/>
        </w:rPr>
      </w:pPr>
    </w:p>
    <w:p w14:paraId="41B6EE37" w14:textId="77777777"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t xml:space="preserve">กลุ่มบริษัทผู้รับสัมปทานได้หารือกับ </w:t>
      </w:r>
      <w:r w:rsidRPr="009C592A">
        <w:rPr>
          <w:rFonts w:ascii="BrowalliaUPC" w:hAnsi="BrowalliaUPC" w:cs="BrowalliaUPC"/>
          <w:sz w:val="28"/>
        </w:rPr>
        <w:t xml:space="preserve">DSEZ MC </w:t>
      </w:r>
      <w:r w:rsidRPr="009C592A">
        <w:rPr>
          <w:rFonts w:ascii="BrowalliaUPC" w:hAnsi="BrowalliaUPC" w:cs="BrowalliaUPC"/>
          <w:sz w:val="28"/>
          <w:cs/>
        </w:rPr>
        <w:t xml:space="preserve">เรื่องสัญญาเช่าที่ดินของสัญญาสัมปทานที่จะต้องทำการตกลงร่วมกันระหว่างกลุ่มบริษัทผู้รับสัมปทานและ </w:t>
      </w:r>
      <w:r w:rsidRPr="009C592A">
        <w:rPr>
          <w:rFonts w:ascii="BrowalliaUPC" w:hAnsi="BrowalliaUPC" w:cs="BrowalliaUPC"/>
          <w:sz w:val="28"/>
        </w:rPr>
        <w:t>DSEZ MC</w:t>
      </w:r>
      <w:r w:rsidRPr="009C592A">
        <w:rPr>
          <w:rFonts w:ascii="BrowalliaUPC" w:hAnsi="BrowalliaUPC" w:cs="BrowalliaUPC"/>
          <w:sz w:val="28"/>
          <w:cs/>
        </w:rPr>
        <w:t xml:space="preserve"> ก่อนที่จะเริ่มพัฒนางานก่อสร้าง และได้เข้าร่วมหารือร่วมกับภาครัฐไทยและเมียนมาในวาระโอกาสที่จัดขึ้นโดยรัฐหลายคราว เพื่อขอความสนับสนุนและผลักดันการพัฒนาโครงการ </w:t>
      </w:r>
      <w:r w:rsidRPr="009C592A">
        <w:rPr>
          <w:rFonts w:ascii="BrowalliaUPC" w:hAnsi="BrowalliaUPC" w:cs="BrowalliaUPC"/>
          <w:sz w:val="28"/>
        </w:rPr>
        <w:t>DSEZ Initial Phase</w:t>
      </w:r>
      <w:r w:rsidRPr="009C592A">
        <w:rPr>
          <w:rFonts w:ascii="BrowalliaUPC" w:hAnsi="BrowalliaUPC" w:cs="BrowalliaUPC"/>
          <w:sz w:val="28"/>
          <w:cs/>
        </w:rPr>
        <w:t xml:space="preserve"> ให้เดินหน้าอย่างเป็นรูปธรรม หากแต่ยังมิได้มีข้อตกลงที่เห็นชอบตรงกันระหว่างกลุ่มบริษัทผู้รับสัมปทานกับ </w:t>
      </w:r>
      <w:r w:rsidRPr="009C592A">
        <w:rPr>
          <w:rFonts w:ascii="BrowalliaUPC" w:hAnsi="BrowalliaUPC" w:cs="BrowalliaUPC"/>
          <w:sz w:val="28"/>
        </w:rPr>
        <w:t xml:space="preserve">DSEZ MC </w:t>
      </w:r>
    </w:p>
    <w:p w14:paraId="21DD9158" w14:textId="77777777" w:rsidR="0034381E" w:rsidRPr="009C592A" w:rsidRDefault="0034381E" w:rsidP="0034381E">
      <w:pPr>
        <w:pStyle w:val="ListParagraph"/>
        <w:ind w:left="1440"/>
        <w:jc w:val="thaiDistribute"/>
        <w:rPr>
          <w:rFonts w:ascii="BrowalliaUPC" w:hAnsi="BrowalliaUPC" w:cs="BrowalliaUPC"/>
          <w:sz w:val="28"/>
        </w:rPr>
      </w:pPr>
    </w:p>
    <w:p w14:paraId="4C1D9CE2" w14:textId="1904E89D" w:rsidR="0034381E" w:rsidRPr="009C592A" w:rsidRDefault="0034381E" w:rsidP="0034381E">
      <w:pPr>
        <w:pStyle w:val="ListParagraph"/>
        <w:tabs>
          <w:tab w:val="left" w:pos="8550"/>
        </w:tabs>
        <w:ind w:left="1440"/>
        <w:jc w:val="thaiDistribute"/>
        <w:rPr>
          <w:rFonts w:ascii="BrowalliaUPC" w:hAnsi="BrowalliaUPC" w:cs="BrowalliaUPC"/>
          <w:sz w:val="28"/>
          <w:cs/>
        </w:rPr>
      </w:pPr>
      <w:r w:rsidRPr="009C592A">
        <w:rPr>
          <w:rFonts w:ascii="BrowalliaUPC" w:hAnsi="BrowalliaUPC" w:cs="BrowalliaUPC"/>
          <w:sz w:val="28"/>
          <w:cs/>
        </w:rPr>
        <w:t xml:space="preserve">เมื่อวันที่ </w:t>
      </w:r>
      <w:r w:rsidRPr="009C592A">
        <w:rPr>
          <w:rFonts w:ascii="BrowalliaUPC" w:hAnsi="BrowalliaUPC" w:cs="BrowalliaUPC"/>
          <w:sz w:val="28"/>
        </w:rPr>
        <w:t>14</w:t>
      </w:r>
      <w:r w:rsidRPr="009C592A">
        <w:rPr>
          <w:rFonts w:ascii="BrowalliaUPC" w:hAnsi="BrowalliaUPC" w:cs="BrowalliaUPC"/>
          <w:sz w:val="28"/>
          <w:cs/>
        </w:rPr>
        <w:t xml:space="preserve"> สิงหาคม </w:t>
      </w:r>
      <w:r w:rsidRPr="009C592A">
        <w:rPr>
          <w:rFonts w:ascii="BrowalliaUPC" w:hAnsi="BrowalliaUPC" w:cs="BrowalliaUPC"/>
          <w:sz w:val="28"/>
        </w:rPr>
        <w:t>2562</w:t>
      </w:r>
      <w:r w:rsidRPr="009C592A">
        <w:rPr>
          <w:rFonts w:ascii="BrowalliaUPC" w:hAnsi="BrowalliaUPC" w:cs="BrowalliaUPC"/>
          <w:sz w:val="28"/>
          <w:cs/>
        </w:rPr>
        <w:t xml:space="preserve"> บริษัทได้รับหนังสือแจ้งการเปลี่ยนแปลงเงื่อนไขสัญญาสัมปทาน (</w:t>
      </w:r>
      <w:r w:rsidRPr="009C592A">
        <w:rPr>
          <w:rFonts w:ascii="BrowalliaUPC" w:hAnsi="BrowalliaUPC" w:cs="BrowalliaUPC"/>
          <w:sz w:val="28"/>
        </w:rPr>
        <w:t>Notice of Modification</w:t>
      </w:r>
      <w:r w:rsidRPr="009C592A">
        <w:rPr>
          <w:rFonts w:ascii="BrowalliaUPC" w:hAnsi="BrowalliaUPC" w:cs="BrowalliaUPC"/>
          <w:sz w:val="28"/>
          <w:cs/>
        </w:rPr>
        <w:t xml:space="preserve">) จาก </w:t>
      </w:r>
      <w:r w:rsidRPr="009C592A">
        <w:rPr>
          <w:rFonts w:ascii="BrowalliaUPC" w:hAnsi="BrowalliaUPC" w:cs="BrowalliaUPC"/>
          <w:sz w:val="28"/>
        </w:rPr>
        <w:t xml:space="preserve">DSEZ MC </w:t>
      </w:r>
      <w:r w:rsidRPr="009C592A">
        <w:rPr>
          <w:rFonts w:ascii="BrowalliaUPC" w:hAnsi="BrowalliaUPC" w:cs="BrowalliaUPC"/>
          <w:sz w:val="28"/>
          <w:cs/>
        </w:rPr>
        <w:t>ซึ่งระบุการเปลี่ยนแปลงเงื่อนไขสัญญาสัมปทานเฉพาะ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cs/>
        </w:rPr>
        <w:t>-</w:t>
      </w:r>
      <w:r w:rsidRPr="009C592A">
        <w:rPr>
          <w:rFonts w:ascii="BrowalliaUPC" w:hAnsi="BrowalliaUPC" w:cs="BrowalliaUPC"/>
          <w:sz w:val="28"/>
        </w:rPr>
        <w:t>lane Road</w:t>
      </w:r>
      <w:r w:rsidRPr="009C592A">
        <w:rPr>
          <w:rFonts w:ascii="BrowalliaUPC" w:hAnsi="BrowalliaUPC" w:cs="BrowalliaUPC"/>
          <w:sz w:val="28"/>
          <w:cs/>
        </w:rPr>
        <w:t xml:space="preserve">) (ซึ่งอยู่ภายใต้สัญญาสัมปทานฉบับเดียวกัน) พร้อมแนบร่างสัญญาเช่าที่ดินสำหรับสัญญาสัมปทานดังกล่าวข้างต้น และร่างหนังสือขอยกเลิกสิทธิในการได้รับการชดเชยเงินลงทุนภายใต้สัญญา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อย่างไรก็ตาม การแจ้งความประสงค์ดังกล่าวนั้นเป็นการใช้สิทธิโดย</w:t>
      </w:r>
      <w:r w:rsidRPr="009C592A">
        <w:rPr>
          <w:rFonts w:ascii="BrowalliaUPC" w:hAnsi="BrowalliaUPC" w:cs="BrowalliaUPC"/>
          <w:sz w:val="28"/>
        </w:rPr>
        <w:t xml:space="preserve"> DSEZ MC </w:t>
      </w:r>
      <w:r w:rsidRPr="009C592A">
        <w:rPr>
          <w:rFonts w:ascii="BrowalliaUPC" w:hAnsi="BrowalliaUPC" w:cs="BrowalliaUPC"/>
          <w:sz w:val="28"/>
          <w:cs/>
        </w:rPr>
        <w:t xml:space="preserve">เพียงฝ่ายเดียวในการเพิ่มและเปลี่ยนแปลงเงื่อนไขของสัญญาสัมปทาน และกำหนดให้บริษัทผู้รับสัมปทานจัดการให้บริษัทลงนามหนังสือขอยกเลิกสิทธิในการได้รับการชดเชย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ตามที่กล่าวถึงข้างต้น อีกทั้งยังบังคับให้บริษัทผู้รับสัมปทานปฏิบัติตามภายในระยะเวลาที่กำหนด ซึ่งบริษัทและกลุ่มบริษัทผู้รับสัมปทานได้มีการหารือและทำหนังสือชี้แจงต่อ </w:t>
      </w:r>
      <w:r w:rsidRPr="009C592A">
        <w:rPr>
          <w:rFonts w:ascii="BrowalliaUPC" w:hAnsi="BrowalliaUPC" w:cs="BrowalliaUPC"/>
          <w:sz w:val="28"/>
        </w:rPr>
        <w:t>DSEZ MC</w:t>
      </w:r>
      <w:r w:rsidRPr="009C592A">
        <w:rPr>
          <w:rFonts w:ascii="BrowalliaUPC" w:hAnsi="BrowalliaUPC" w:cs="BrowalliaUPC"/>
          <w:sz w:val="28"/>
          <w:cs/>
        </w:rPr>
        <w:t xml:space="preserve"> หลายครั้ง เพื่อขอให้พิจารณาปรับเงื่อนไขให้สามารถตกลงร่วมกัน</w:t>
      </w:r>
      <w:r w:rsidRPr="009C592A">
        <w:rPr>
          <w:rFonts w:ascii="BrowalliaUPC" w:hAnsi="BrowalliaUPC" w:cs="BrowalliaUPC"/>
          <w:sz w:val="28"/>
        </w:rPr>
        <w:t xml:space="preserve"> </w:t>
      </w:r>
      <w:r w:rsidRPr="009C592A">
        <w:rPr>
          <w:rFonts w:ascii="BrowalliaUPC" w:hAnsi="BrowalliaUPC" w:cs="BrowalliaUPC"/>
          <w:sz w:val="28"/>
          <w:cs/>
        </w:rPr>
        <w:t xml:space="preserve">อย่างไรก็ดี กลุ่มบริษัทผู้รับสัมปทานจึงได้ทำการชำระค่าสิทธิในสัมปทานพร้อมดอกเบี้ยให้แก่ </w:t>
      </w:r>
      <w:r w:rsidRPr="009C592A">
        <w:rPr>
          <w:rFonts w:ascii="BrowalliaUPC" w:hAnsi="BrowalliaUPC" w:cs="BrowalliaUPC"/>
          <w:sz w:val="28"/>
        </w:rPr>
        <w:t xml:space="preserve">DSEZ MC </w:t>
      </w:r>
      <w:r w:rsidRPr="009C592A">
        <w:rPr>
          <w:rFonts w:ascii="BrowalliaUPC" w:hAnsi="BrowalliaUPC" w:cs="BrowalliaUPC"/>
          <w:sz w:val="28"/>
          <w:cs/>
        </w:rPr>
        <w:t xml:space="preserve">สำหรับสัญญาสัมปทานนี้ อันเนื่องด้วยสัญญาสัมปทานมีความก้าวหน้าในการหารือเรื่องสัญญาเช่าที่ดิน นอกจากนี้บริษัทยังได้ทำหนังสือแจ้งต่อ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ในการขอให้นำส่งร่างสัญญาเช่าที่ดินสำหรับสัญญาสัมปทานที่เหลืออีก </w:t>
      </w:r>
      <w:r w:rsidRPr="009C592A">
        <w:rPr>
          <w:rFonts w:ascii="BrowalliaUPC" w:hAnsi="BrowalliaUPC" w:cs="BrowalliaUPC"/>
          <w:sz w:val="28"/>
        </w:rPr>
        <w:t xml:space="preserve">6 </w:t>
      </w:r>
      <w:r w:rsidRPr="009C592A">
        <w:rPr>
          <w:rFonts w:ascii="BrowalliaUPC" w:hAnsi="BrowalliaUPC" w:cs="BrowalliaUPC"/>
          <w:sz w:val="28"/>
          <w:cs/>
        </w:rPr>
        <w:t xml:space="preserve">ฉบับ 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ว่าบริษัทผู้รับสัมปทานแต่ละรายจะชำระค่าสิทธิในสัมปทานของแต่ละโครงการพร้อมดอกเบี้ยให้แก่ </w:t>
      </w:r>
      <w:r w:rsidRPr="009C592A">
        <w:rPr>
          <w:rFonts w:ascii="BrowalliaUPC" w:hAnsi="BrowalliaUPC" w:cs="BrowalliaUPC"/>
          <w:sz w:val="28"/>
        </w:rPr>
        <w:t>DSEZ MC</w:t>
      </w:r>
      <w:r w:rsidRPr="009C592A">
        <w:rPr>
          <w:rFonts w:ascii="BrowalliaUPC" w:hAnsi="BrowalliaUPC" w:cs="BrowalliaUPC"/>
          <w:sz w:val="28"/>
          <w:cs/>
        </w:rPr>
        <w:t xml:space="preserve"> เมื่อได้รับสัญญาเช่าที่ดินของตนซึ่งมีเนื้อหาสัญญาที่เห็นพ้องตรงกัน ทั้งนี้ ปัจจุบันบริษัทผู้รับสัมปทานยังมิได้รับร่างสัญญาเช่าที่ดินสำหรับสัญญาสัมปทานดังกล่าวแต่อย่างใด</w:t>
      </w:r>
    </w:p>
    <w:p w14:paraId="6D20C12B" w14:textId="43AF46B2" w:rsidR="0034381E" w:rsidRPr="009C592A" w:rsidRDefault="0034381E" w:rsidP="001F112C">
      <w:pPr>
        <w:tabs>
          <w:tab w:val="left" w:pos="8550"/>
        </w:tabs>
        <w:jc w:val="thaiDistribute"/>
        <w:rPr>
          <w:rFonts w:ascii="BrowalliaUPC" w:hAnsi="BrowalliaUPC" w:cs="BrowalliaUPC"/>
          <w:sz w:val="28"/>
          <w:szCs w:val="28"/>
          <w:cs/>
        </w:rPr>
      </w:pPr>
    </w:p>
    <w:p w14:paraId="1C9F88D5" w14:textId="35D3AC11" w:rsidR="0034381E" w:rsidRPr="009C592A" w:rsidRDefault="0034381E" w:rsidP="0034381E">
      <w:pPr>
        <w:pStyle w:val="ListParagraph"/>
        <w:tabs>
          <w:tab w:val="left" w:pos="8550"/>
        </w:tabs>
        <w:ind w:left="1440"/>
        <w:jc w:val="thaiDistribute"/>
        <w:rPr>
          <w:rFonts w:ascii="BrowalliaUPC" w:hAnsi="BrowalliaUPC" w:cs="BrowalliaUPC"/>
          <w:sz w:val="28"/>
          <w:cs/>
        </w:rPr>
      </w:pPr>
      <w:r w:rsidRPr="009C592A">
        <w:rPr>
          <w:rFonts w:ascii="BrowalliaUPC" w:hAnsi="BrowalliaUPC" w:cs="BrowalliaUPC"/>
          <w:sz w:val="28"/>
          <w:cs/>
        </w:rPr>
        <w:t xml:space="preserve">ต่อมาในวันที่ </w:t>
      </w:r>
      <w:r w:rsidRPr="009C592A">
        <w:rPr>
          <w:rFonts w:ascii="BrowalliaUPC" w:hAnsi="BrowalliaUPC" w:cs="BrowalliaUPC"/>
          <w:sz w:val="28"/>
        </w:rPr>
        <w:t>27</w:t>
      </w:r>
      <w:r w:rsidRPr="009C592A">
        <w:rPr>
          <w:rFonts w:ascii="BrowalliaUPC" w:hAnsi="BrowalliaUPC" w:cs="BrowalliaUPC"/>
          <w:sz w:val="28"/>
          <w:cs/>
        </w:rPr>
        <w:t xml:space="preserve"> พฤศจิกายน </w:t>
      </w:r>
      <w:r w:rsidRPr="009C592A">
        <w:rPr>
          <w:rFonts w:ascii="BrowalliaUPC" w:hAnsi="BrowalliaUPC" w:cs="BrowalliaUPC"/>
          <w:sz w:val="28"/>
        </w:rPr>
        <w:t>2562</w:t>
      </w:r>
      <w:r w:rsidRPr="009C592A">
        <w:rPr>
          <w:rFonts w:ascii="BrowalliaUPC" w:hAnsi="BrowalliaUPC" w:cs="BrowalliaUPC"/>
          <w:sz w:val="28"/>
          <w:cs/>
        </w:rPr>
        <w:t xml:space="preserve"> บริษัทได้รับได้รับหนังสือแจ้งการตัดสินใจ (</w:t>
      </w:r>
      <w:r w:rsidRPr="009C592A">
        <w:rPr>
          <w:rFonts w:ascii="BrowalliaUPC" w:hAnsi="BrowalliaUPC" w:cs="BrowalliaUPC"/>
          <w:sz w:val="28"/>
        </w:rPr>
        <w:t>Notice of Determination</w:t>
      </w:r>
      <w:r w:rsidRPr="009C592A">
        <w:rPr>
          <w:rFonts w:ascii="BrowalliaUPC" w:hAnsi="BrowalliaUPC" w:cs="BrowalliaUPC"/>
          <w:sz w:val="28"/>
          <w:cs/>
        </w:rPr>
        <w:t xml:space="preserve">) จาก </w:t>
      </w:r>
      <w:r w:rsidRPr="009C592A">
        <w:rPr>
          <w:rFonts w:ascii="BrowalliaUPC" w:hAnsi="BrowalliaUPC" w:cs="BrowalliaUPC"/>
          <w:sz w:val="28"/>
        </w:rPr>
        <w:t>DSEZ MC</w:t>
      </w:r>
      <w:r w:rsidRPr="009C592A">
        <w:rPr>
          <w:rFonts w:ascii="BrowalliaUPC" w:hAnsi="BrowalliaUPC" w:cs="BrowalliaUPC"/>
          <w:sz w:val="28"/>
          <w:cs/>
        </w:rPr>
        <w:t xml:space="preserve"> เรื่องการเปลี่ยนแปลงเงื่อนไขสัญญาสัมปทาน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cs/>
        </w:rPr>
        <w:t>-</w:t>
      </w:r>
      <w:r w:rsidRPr="009C592A">
        <w:rPr>
          <w:rFonts w:ascii="BrowalliaUPC" w:hAnsi="BrowalliaUPC" w:cs="BrowalliaUPC"/>
          <w:sz w:val="28"/>
        </w:rPr>
        <w:t>lane Road</w:t>
      </w:r>
      <w:r w:rsidRPr="009C592A">
        <w:rPr>
          <w:rFonts w:ascii="BrowalliaUPC" w:hAnsi="BrowalliaUPC" w:cs="BrowalliaUPC"/>
          <w:sz w:val="28"/>
          <w:cs/>
        </w:rPr>
        <w:t xml:space="preserve">) ซึ่งจดหมายดังกล่าวเป็นการแจ้งการตัดสินใจโดยฝ่ายเดียว นอกจากนี้ในหนังสือยังระบุถึงการมีผลบังคับใช้ทันทีของสัญญาเช่าที่ดินสำหรับสัญญาสัมปทานดังกล่าว ซึ่งมีกำหนดระยะเวลาที่กลุ่มบริษัทผู้รับสัมปทานจะต้องปฏิบัติ อันรวมถึงกำหนดให้กลุ่มบริษัทผู้รับสัมปทานจัดการให้บริษัทลงนามหนังสือขอยกเลิกสิทธิในการได้รับการชดเชยเงินลงทุนภายใต้สัญญา </w:t>
      </w:r>
      <w:r w:rsidRPr="009C592A">
        <w:rPr>
          <w:rFonts w:ascii="BrowalliaUPC" w:hAnsi="BrowalliaUPC" w:cs="BrowalliaUPC"/>
          <w:sz w:val="28"/>
        </w:rPr>
        <w:t xml:space="preserve">Tripartite Memorandum </w:t>
      </w:r>
      <w:r w:rsidRPr="009C592A">
        <w:rPr>
          <w:rFonts w:ascii="BrowalliaUPC" w:hAnsi="BrowalliaUPC" w:cs="BrowalliaUPC"/>
          <w:sz w:val="28"/>
          <w:cs/>
        </w:rPr>
        <w:t xml:space="preserve">ตามที่กล่าวถึงข้างต้นด้วย ซึ่งบริษัทและผู้ร่วมทุนได้มีการทำหนังสือชี้แจงต่อ </w:t>
      </w:r>
      <w:r w:rsidRPr="009C592A">
        <w:rPr>
          <w:rFonts w:ascii="BrowalliaUPC" w:hAnsi="BrowalliaUPC" w:cs="BrowalliaUPC"/>
          <w:sz w:val="28"/>
        </w:rPr>
        <w:t xml:space="preserve">DSEZ MC </w:t>
      </w:r>
      <w:r w:rsidRPr="009C592A">
        <w:rPr>
          <w:rFonts w:ascii="BrowalliaUPC" w:hAnsi="BrowalliaUPC" w:cs="BrowalliaUPC"/>
          <w:sz w:val="28"/>
          <w:cs/>
        </w:rPr>
        <w:t xml:space="preserve">หลายครั้ง รวมถึงได้เข้าร่วมหารือในการประชุมอย่างเป็นทางการระหว่างภาครัฐไทยและเมียนมาด้วย อันเนื่องจากการกำหนดเงื่อนไขใหม่นี้บริษัทและผู้ร่วมทุนไม่เห็นชอบด้วย อีกทั้งการใช้สิทธิแก้ไขสัญญาสัมปทานฝ่ายเดียวนั้นมิอาจกระทำได้ หากแต่ต้องเห็นชอบร่วมกันทั้งสามฝ่าย </w:t>
      </w:r>
    </w:p>
    <w:p w14:paraId="2F5110BF" w14:textId="77777777" w:rsidR="0034381E" w:rsidRPr="009C592A" w:rsidRDefault="0034381E" w:rsidP="0034381E">
      <w:pPr>
        <w:tabs>
          <w:tab w:val="left" w:pos="8550"/>
        </w:tabs>
        <w:jc w:val="thaiDistribute"/>
        <w:rPr>
          <w:rFonts w:ascii="BrowalliaUPC" w:hAnsi="BrowalliaUPC" w:cs="BrowalliaUPC"/>
          <w:sz w:val="28"/>
          <w:szCs w:val="28"/>
        </w:rPr>
      </w:pPr>
    </w:p>
    <w:p w14:paraId="53FC4029" w14:textId="355EFCC2"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t xml:space="preserve">ภายหลังจากนั้น บริษัทและผู้ร่วมทุนได้ทำหนังสือถึง </w:t>
      </w:r>
      <w:r w:rsidRPr="009C592A">
        <w:rPr>
          <w:rFonts w:ascii="BrowalliaUPC" w:hAnsi="BrowalliaUPC" w:cs="BrowalliaUPC"/>
          <w:sz w:val="28"/>
        </w:rPr>
        <w:t xml:space="preserve">DSEZ MC </w:t>
      </w:r>
      <w:r w:rsidRPr="009C592A">
        <w:rPr>
          <w:rFonts w:ascii="BrowalliaUPC" w:hAnsi="BrowalliaUPC" w:cs="BrowalliaUPC"/>
          <w:sz w:val="28"/>
          <w:cs/>
        </w:rPr>
        <w:t xml:space="preserve">เพื่อทวงถามถึงสัญญาเช่าที่ดินที่เหลือของโครงการเขตเศรษฐกิจพิเศษทวายระยะแรก เพื่อให้กลุ่มบริษัทผู้รับสัมปทานสามารถพัฒนาโครงการต่อไปโดยไม่ล่าช้า อีกทั้งยังได้ชี้แจงยืนยันต่อ </w:t>
      </w:r>
      <w:r w:rsidRPr="009C592A">
        <w:rPr>
          <w:rFonts w:ascii="BrowalliaUPC" w:hAnsi="BrowalliaUPC" w:cs="BrowalliaUPC"/>
          <w:sz w:val="28"/>
        </w:rPr>
        <w:t xml:space="preserve">DSEZ MC </w:t>
      </w:r>
      <w:r w:rsidRPr="009C592A">
        <w:rPr>
          <w:rFonts w:ascii="BrowalliaUPC" w:hAnsi="BrowalliaUPC" w:cs="BrowalliaUPC"/>
          <w:sz w:val="28"/>
          <w:cs/>
        </w:rPr>
        <w:t xml:space="preserve">ว่ากลุ่มบริษัทผู้รับสัมปทานแต่ละรายจะชำระค่าสิทธิในสัมปทานของแต่ละโครงการพร้อมดอกเบี้ยให้แก่ </w:t>
      </w:r>
      <w:r w:rsidRPr="009C592A">
        <w:rPr>
          <w:rFonts w:ascii="BrowalliaUPC" w:hAnsi="BrowalliaUPC" w:cs="BrowalliaUPC"/>
          <w:sz w:val="28"/>
        </w:rPr>
        <w:t xml:space="preserve">DSEZ MC </w:t>
      </w:r>
      <w:r w:rsidRPr="009C592A">
        <w:rPr>
          <w:rFonts w:ascii="BrowalliaUPC" w:hAnsi="BrowalliaUPC" w:cs="BrowalliaUPC"/>
          <w:sz w:val="28"/>
          <w:cs/>
        </w:rPr>
        <w:t xml:space="preserve">เมื่อได้รับสัญญาเช่าที่ดินที่มีเนื้อหาสัญญาซึ่งเห็นพ้องตรงกันทั้งสองฝ่าย หากแต่วันที่ </w:t>
      </w:r>
      <w:r w:rsidRPr="009C592A">
        <w:rPr>
          <w:rFonts w:ascii="BrowalliaUPC" w:hAnsi="BrowalliaUPC" w:cs="BrowalliaUPC"/>
          <w:sz w:val="28"/>
        </w:rPr>
        <w:t>30</w:t>
      </w:r>
      <w:r w:rsidRPr="009C592A">
        <w:rPr>
          <w:rFonts w:ascii="BrowalliaUPC" w:hAnsi="BrowalliaUPC" w:cs="BrowalliaUPC"/>
          <w:sz w:val="28"/>
          <w:cs/>
        </w:rPr>
        <w:t xml:space="preserve"> ธันวาคม </w:t>
      </w:r>
      <w:r w:rsidRPr="009C592A">
        <w:rPr>
          <w:rFonts w:ascii="BrowalliaUPC" w:hAnsi="BrowalliaUPC" w:cs="BrowalliaUPC"/>
          <w:sz w:val="28"/>
        </w:rPr>
        <w:t>2563</w:t>
      </w:r>
      <w:r w:rsidRPr="009C592A">
        <w:rPr>
          <w:rFonts w:ascii="BrowalliaUPC" w:hAnsi="BrowalliaUPC" w:cs="BrowalliaUPC"/>
          <w:sz w:val="28"/>
          <w:cs/>
        </w:rPr>
        <w:t xml:space="preserve"> กลุ่มบริษัทผู้รับสัมปทานได้รับหนังสือจาก </w:t>
      </w:r>
      <w:r w:rsidRPr="009C592A">
        <w:rPr>
          <w:rFonts w:ascii="BrowalliaUPC" w:hAnsi="BrowalliaUPC" w:cs="BrowalliaUPC"/>
          <w:sz w:val="28"/>
        </w:rPr>
        <w:t xml:space="preserve">DSEZ MC </w:t>
      </w:r>
      <w:r w:rsidRPr="009C592A">
        <w:rPr>
          <w:rFonts w:ascii="BrowalliaUPC" w:hAnsi="BrowalliaUPC" w:cs="BrowalliaUPC"/>
          <w:sz w:val="28"/>
          <w:cs/>
        </w:rPr>
        <w:t xml:space="preserve">แจ้งยกเลิกสัญญาสัมปทานทุกโครงการในเขตเศรษฐกิจพิเศษทวายระยะแรก </w:t>
      </w:r>
      <w:r w:rsidRPr="009C592A">
        <w:rPr>
          <w:rFonts w:ascii="BrowalliaUPC" w:hAnsi="BrowalliaUPC" w:cs="BrowalliaUPC"/>
          <w:sz w:val="28"/>
        </w:rPr>
        <w:t xml:space="preserve">(Notice of Termination) </w:t>
      </w:r>
      <w:r w:rsidRPr="009C592A">
        <w:rPr>
          <w:rFonts w:ascii="BrowalliaUPC" w:hAnsi="BrowalliaUPC" w:cs="BrowalliaUPC"/>
          <w:sz w:val="28"/>
          <w:cs/>
        </w:rPr>
        <w:t>โดย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w:t>
      </w:r>
      <w:r w:rsidRPr="009C592A">
        <w:rPr>
          <w:rFonts w:ascii="BrowalliaUPC" w:hAnsi="BrowalliaUPC" w:cs="BrowalliaUPC"/>
          <w:sz w:val="28"/>
        </w:rPr>
        <w:t>Initial Industrial Estate and Two</w:t>
      </w:r>
      <w:r w:rsidR="00F5302C">
        <w:rPr>
          <w:rFonts w:ascii="BrowalliaUPC" w:hAnsi="BrowalliaUPC" w:cs="BrowalliaUPC"/>
          <w:sz w:val="28"/>
        </w:rPr>
        <w:t>-</w:t>
      </w:r>
      <w:r w:rsidRPr="009C592A">
        <w:rPr>
          <w:rFonts w:ascii="BrowalliaUPC" w:hAnsi="BrowalliaUPC" w:cs="BrowalliaUPC"/>
          <w:sz w:val="28"/>
        </w:rPr>
        <w:t>lane Road)</w:t>
      </w:r>
      <w:r w:rsidRPr="009C592A">
        <w:rPr>
          <w:rFonts w:ascii="BrowalliaUPC" w:hAnsi="BrowalliaUPC" w:cs="BrowalliaUPC"/>
          <w:sz w:val="28"/>
          <w:cs/>
        </w:rPr>
        <w:t xml:space="preserve"> ที่กำหนดเพิ่มเติมโดย </w:t>
      </w:r>
      <w:r w:rsidRPr="009C592A">
        <w:rPr>
          <w:rFonts w:ascii="BrowalliaUPC" w:hAnsi="BrowalliaUPC" w:cs="BrowalliaUPC"/>
          <w:sz w:val="28"/>
        </w:rPr>
        <w:t>DSEZ MC</w:t>
      </w:r>
      <w:r w:rsidRPr="009C592A">
        <w:rPr>
          <w:rFonts w:ascii="BrowalliaUPC" w:hAnsi="BrowalliaUPC" w:cs="BrowalliaUPC"/>
          <w:sz w:val="28"/>
          <w:cs/>
        </w:rPr>
        <w:t xml:space="preserve"> ซึ่งกำหนดให้กลุ่มบริษัทผู้รับสัมปทานนี้ดำเนินการให้บริษัทลงนามหนังสือขอยกเลิกสิทธิในการได้รับชดเชยเงินลงทุนที่กลุ่มบริษัทได้ลงทุนไปก่อนหน้า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w:t>
      </w:r>
    </w:p>
    <w:p w14:paraId="0F363765" w14:textId="77777777" w:rsidR="0034381E" w:rsidRPr="009C592A" w:rsidRDefault="0034381E" w:rsidP="0034381E">
      <w:pPr>
        <w:pStyle w:val="ListParagraph"/>
        <w:ind w:left="1440"/>
        <w:jc w:val="thaiDistribute"/>
        <w:rPr>
          <w:rFonts w:ascii="BrowalliaUPC" w:hAnsi="BrowalliaUPC" w:cs="BrowalliaUPC"/>
          <w:sz w:val="28"/>
        </w:rPr>
      </w:pPr>
    </w:p>
    <w:p w14:paraId="2DF7D0A5" w14:textId="3C18A2D3" w:rsidR="0034381E" w:rsidRPr="009C592A" w:rsidRDefault="0034381E" w:rsidP="0034381E">
      <w:pPr>
        <w:pStyle w:val="ListParagraph"/>
        <w:numPr>
          <w:ilvl w:val="0"/>
          <w:numId w:val="26"/>
        </w:numPr>
        <w:ind w:left="1440" w:hanging="630"/>
        <w:jc w:val="thaiDistribute"/>
        <w:rPr>
          <w:rFonts w:ascii="BrowalliaUPC" w:hAnsi="BrowalliaUPC" w:cs="BrowalliaUPC"/>
          <w:sz w:val="28"/>
        </w:rPr>
      </w:pPr>
      <w:r w:rsidRPr="009C592A">
        <w:rPr>
          <w:rFonts w:ascii="BrowalliaUPC" w:hAnsi="BrowalliaUPC" w:cs="BrowalliaUPC"/>
          <w:sz w:val="28"/>
          <w:cs/>
        </w:rPr>
        <w:t>การสนับสนุนจากภาครัฐเรื่องการก่อสร้าง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 xml:space="preserve">เมียนมา  </w:t>
      </w:r>
    </w:p>
    <w:p w14:paraId="170C1133" w14:textId="77777777" w:rsidR="0034381E" w:rsidRPr="009C592A" w:rsidRDefault="0034381E" w:rsidP="0034381E">
      <w:pPr>
        <w:pStyle w:val="ListParagraph"/>
        <w:ind w:left="1440"/>
        <w:jc w:val="thaiDistribute"/>
        <w:rPr>
          <w:rFonts w:ascii="BrowalliaUPC" w:hAnsi="BrowalliaUPC" w:cs="BrowalliaUPC"/>
          <w:sz w:val="28"/>
        </w:rPr>
      </w:pPr>
    </w:p>
    <w:p w14:paraId="44FCA167" w14:textId="513C3B1E" w:rsidR="0034381E" w:rsidRPr="009C592A" w:rsidRDefault="0034381E" w:rsidP="0034381E">
      <w:pPr>
        <w:pStyle w:val="ListParagraph"/>
        <w:ind w:left="1440"/>
        <w:jc w:val="thaiDistribute"/>
        <w:rPr>
          <w:rFonts w:ascii="BrowalliaUPC" w:hAnsi="BrowalliaUPC" w:cs="BrowalliaUPC"/>
          <w:sz w:val="28"/>
        </w:rPr>
      </w:pPr>
      <w:r w:rsidRPr="009C592A">
        <w:rPr>
          <w:rFonts w:ascii="BrowalliaUPC" w:hAnsi="BrowalliaUPC" w:cs="BrowalliaUPC"/>
          <w:sz w:val="28"/>
          <w:cs/>
        </w:rPr>
        <w:t>จากการประชุมระหว่างภาครัฐไทยและเมียนมา เป็นที่ทราบโดยทั่วไปว่าภาครัฐไทยมีนโยบายในการสนับสนุนเงินกู้แบบผ่อนปรนแก่ภาครัฐเมียนมาเรื่องการก่อสร้างถนนสองเลนเชื่อมต่อพื้นที่เขตเศรษฐกิจพิเศษทวายและชายแดนไทย</w:t>
      </w:r>
      <w:r w:rsidR="00F5302C">
        <w:rPr>
          <w:rFonts w:ascii="BrowalliaUPC" w:hAnsi="BrowalliaUPC" w:cs="BrowalliaUPC"/>
          <w:sz w:val="28"/>
          <w:cs/>
        </w:rPr>
        <w:t>-</w:t>
      </w:r>
      <w:r w:rsidRPr="009C592A">
        <w:rPr>
          <w:rFonts w:ascii="BrowalliaUPC" w:hAnsi="BrowalliaUPC" w:cs="BrowalliaUPC"/>
          <w:sz w:val="28"/>
          <w:cs/>
        </w:rPr>
        <w:t>เมียนมา ซึ่งทราบว่าภาครัฐอยู่ระหว่างหารือในรายละเอียดโครงการและเงื่อนไขต่างๆ ในรายละเอียด</w:t>
      </w:r>
    </w:p>
    <w:p w14:paraId="03E5C059" w14:textId="77777777" w:rsidR="0034381E" w:rsidRPr="009C592A" w:rsidRDefault="0034381E" w:rsidP="0034381E">
      <w:pPr>
        <w:jc w:val="thaiDistribute"/>
        <w:rPr>
          <w:rFonts w:ascii="BrowalliaUPC" w:hAnsi="BrowalliaUPC" w:cs="BrowalliaUPC"/>
          <w:sz w:val="28"/>
          <w:szCs w:val="28"/>
        </w:rPr>
      </w:pPr>
    </w:p>
    <w:p w14:paraId="2010B9C7" w14:textId="77777777" w:rsidR="0034381E" w:rsidRPr="009C592A" w:rsidRDefault="0034381E" w:rsidP="0034381E">
      <w:pPr>
        <w:pStyle w:val="ListParagraph"/>
        <w:numPr>
          <w:ilvl w:val="0"/>
          <w:numId w:val="27"/>
        </w:numPr>
        <w:ind w:left="810" w:hanging="450"/>
        <w:jc w:val="thaiDistribute"/>
        <w:rPr>
          <w:rFonts w:ascii="BrowalliaUPC" w:hAnsi="BrowalliaUPC" w:cs="BrowalliaUPC"/>
          <w:sz w:val="28"/>
        </w:rPr>
      </w:pPr>
      <w:r w:rsidRPr="009C592A">
        <w:rPr>
          <w:rFonts w:ascii="BrowalliaUPC" w:hAnsi="BrowalliaUPC" w:cs="BrowalliaUPC"/>
          <w:sz w:val="28"/>
          <w:cs/>
        </w:rPr>
        <w:t>โครงการเขตเศรษฐกิจพิเศษทวายระยะสมบูรณ์ (</w:t>
      </w:r>
      <w:r w:rsidRPr="009C592A">
        <w:rPr>
          <w:rFonts w:ascii="BrowalliaUPC" w:hAnsi="BrowalliaUPC" w:cs="BrowalliaUPC"/>
          <w:sz w:val="28"/>
        </w:rPr>
        <w:t>DSEZ Full Phase</w:t>
      </w:r>
      <w:r w:rsidRPr="009C592A">
        <w:rPr>
          <w:rFonts w:ascii="BrowalliaUPC" w:hAnsi="BrowalliaUPC" w:cs="BrowalliaUPC"/>
          <w:sz w:val="28"/>
          <w:cs/>
        </w:rPr>
        <w:t xml:space="preserve">) </w:t>
      </w:r>
    </w:p>
    <w:p w14:paraId="3CB3B78C" w14:textId="77777777" w:rsidR="0034381E" w:rsidRPr="009C592A" w:rsidRDefault="0034381E" w:rsidP="0034381E">
      <w:pPr>
        <w:pStyle w:val="ListParagraph"/>
        <w:ind w:left="810"/>
        <w:jc w:val="thaiDistribute"/>
        <w:rPr>
          <w:rFonts w:ascii="BrowalliaUPC" w:hAnsi="BrowalliaUPC" w:cs="BrowalliaUPC"/>
          <w:sz w:val="28"/>
        </w:rPr>
      </w:pPr>
    </w:p>
    <w:p w14:paraId="55954ECC" w14:textId="77777777" w:rsidR="0034381E" w:rsidRPr="009C592A" w:rsidRDefault="0034381E" w:rsidP="0034381E">
      <w:pPr>
        <w:pStyle w:val="ListParagraph"/>
        <w:ind w:left="786"/>
        <w:jc w:val="thaiDistribute"/>
        <w:rPr>
          <w:rFonts w:ascii="BrowalliaUPC" w:hAnsi="BrowalliaUPC" w:cs="BrowalliaUPC"/>
          <w:sz w:val="28"/>
        </w:rPr>
      </w:pPr>
      <w:r w:rsidRPr="009C592A">
        <w:rPr>
          <w:rFonts w:ascii="BrowalliaUPC" w:hAnsi="BrowalliaUPC" w:cs="BrowalliaUPC"/>
          <w:sz w:val="28"/>
          <w:cs/>
        </w:rPr>
        <w:t xml:space="preserve">สิทธิของบริษัทในการได้รับการชดใช้เงินคืนในส่วนเงินลงทุนภายใต้สัญญา </w:t>
      </w:r>
      <w:r w:rsidRPr="009C592A">
        <w:rPr>
          <w:rFonts w:ascii="BrowalliaUPC" w:hAnsi="BrowalliaUPC" w:cs="BrowalliaUPC"/>
          <w:sz w:val="28"/>
        </w:rPr>
        <w:t>Tripartite Memorandum</w:t>
      </w:r>
      <w:r w:rsidRPr="009C592A">
        <w:rPr>
          <w:rFonts w:ascii="BrowalliaUPC" w:hAnsi="BrowalliaUPC" w:cs="BrowalliaUPC"/>
          <w:sz w:val="28"/>
          <w:cs/>
        </w:rPr>
        <w:t xml:space="preserve"> ที่ลงนามร่วมกันระหว่างบริษัท </w:t>
      </w:r>
      <w:r w:rsidRPr="009C592A">
        <w:rPr>
          <w:rFonts w:ascii="BrowalliaUPC" w:hAnsi="BrowalliaUPC" w:cs="BrowalliaUPC"/>
          <w:sz w:val="28"/>
        </w:rPr>
        <w:t xml:space="preserve">DSEZ MC </w:t>
      </w:r>
      <w:r w:rsidRPr="009C592A">
        <w:rPr>
          <w:rFonts w:ascii="BrowalliaUPC" w:hAnsi="BrowalliaUPC" w:cs="BrowalliaUPC"/>
          <w:sz w:val="28"/>
          <w:cs/>
        </w:rPr>
        <w:t xml:space="preserve">และ </w:t>
      </w:r>
      <w:r w:rsidRPr="009C592A">
        <w:rPr>
          <w:rFonts w:ascii="BrowalliaUPC" w:hAnsi="BrowalliaUPC" w:cs="BrowalliaUPC"/>
          <w:sz w:val="28"/>
        </w:rPr>
        <w:t xml:space="preserve">SPV </w:t>
      </w:r>
      <w:r w:rsidRPr="009C592A">
        <w:rPr>
          <w:rFonts w:ascii="BrowalliaUPC" w:hAnsi="BrowalliaUPC" w:cs="BrowalliaUPC"/>
          <w:sz w:val="28"/>
          <w:cs/>
        </w:rPr>
        <w:t xml:space="preserve">ยังดำรงอยู่ อีกทั้งยังได้ทราบข่าวกันโดยทั่วไปว่าปัจจุบัน </w:t>
      </w:r>
      <w:r w:rsidRPr="009C592A">
        <w:rPr>
          <w:rFonts w:ascii="BrowalliaUPC" w:hAnsi="BrowalliaUPC" w:cs="BrowalliaUPC"/>
          <w:sz w:val="28"/>
        </w:rPr>
        <w:t xml:space="preserve">SPV </w:t>
      </w:r>
      <w:r w:rsidRPr="009C592A">
        <w:rPr>
          <w:rFonts w:ascii="BrowalliaUPC" w:hAnsi="BrowalliaUPC" w:cs="BrowalliaUPC"/>
          <w:sz w:val="28"/>
          <w:cs/>
        </w:rPr>
        <w:t>ประกอบด้วยภาครัฐของญี่ปุ่นร่วมเป็นผู้ถือหุ้นด้วย และภาครัฐญี่ปุ่นได้ทำการศึกษาแผนการพัฒนาโครงการเขตเศรษฐกิจพิเศษทวายระยะสมบูรณ์ให้แก่ภาครัฐเมียนมา และได้มีการประชุมร่วมกันอย่างเป็นทางการถึงแนวทางในการสนับสนุนและผลักดันโครงการเขตเศรษฐกิจพิเศษทวายระยะแรก (</w:t>
      </w:r>
      <w:r w:rsidRPr="009C592A">
        <w:rPr>
          <w:rFonts w:ascii="BrowalliaUPC" w:hAnsi="BrowalliaUPC" w:cs="BrowalliaUPC"/>
          <w:sz w:val="28"/>
        </w:rPr>
        <w:t>DSEZ Initial Phase</w:t>
      </w:r>
      <w:r w:rsidRPr="009C592A">
        <w:rPr>
          <w:rFonts w:ascii="BrowalliaUPC" w:hAnsi="BrowalliaUPC" w:cs="BrowalliaUPC"/>
          <w:sz w:val="28"/>
          <w:cs/>
        </w:rPr>
        <w:t>) และระยะสมบูรณ์ (</w:t>
      </w:r>
      <w:r w:rsidRPr="009C592A">
        <w:rPr>
          <w:rFonts w:ascii="BrowalliaUPC" w:hAnsi="BrowalliaUPC" w:cs="BrowalliaUPC"/>
          <w:sz w:val="28"/>
        </w:rPr>
        <w:t>DSEZ Full Phase</w:t>
      </w:r>
      <w:r w:rsidRPr="009C592A">
        <w:rPr>
          <w:rFonts w:ascii="BrowalliaUPC" w:hAnsi="BrowalliaUPC" w:cs="BrowalliaUPC"/>
          <w:sz w:val="28"/>
          <w:cs/>
        </w:rPr>
        <w:t xml:space="preserve">) ควบคู่กันไปอย่างต่อเนื่อง </w:t>
      </w:r>
    </w:p>
    <w:p w14:paraId="5BFCD940" w14:textId="77777777" w:rsidR="0034381E" w:rsidRPr="009C592A" w:rsidRDefault="0034381E" w:rsidP="0034381E">
      <w:pPr>
        <w:pStyle w:val="ListParagraph"/>
        <w:ind w:left="786"/>
        <w:jc w:val="thaiDistribute"/>
        <w:rPr>
          <w:rFonts w:ascii="BrowalliaUPC" w:hAnsi="BrowalliaUPC" w:cs="BrowalliaUPC"/>
          <w:sz w:val="28"/>
        </w:rPr>
      </w:pPr>
    </w:p>
    <w:p w14:paraId="0E2750BB" w14:textId="0A1560FA" w:rsidR="0034381E" w:rsidRPr="009C592A" w:rsidRDefault="0034381E" w:rsidP="009B7717">
      <w:pPr>
        <w:pStyle w:val="ListParagraph"/>
        <w:ind w:left="450"/>
        <w:jc w:val="thaiDistribute"/>
        <w:rPr>
          <w:rFonts w:ascii="BrowalliaUPC" w:eastAsia="Browallia New" w:hAnsi="BrowalliaUPC" w:cs="BrowalliaUPC"/>
          <w:sz w:val="28"/>
        </w:rPr>
      </w:pPr>
      <w:r w:rsidRPr="009C592A">
        <w:rPr>
          <w:rFonts w:ascii="BrowalliaUPC" w:hAnsi="BrowalliaUPC" w:cs="BrowalliaUPC"/>
          <w:sz w:val="28"/>
          <w:cs/>
        </w:rPr>
        <w:t xml:space="preserve">อย่างไรก็ตาม เมื่อวันที่ </w:t>
      </w:r>
      <w:r w:rsidRPr="009C592A">
        <w:rPr>
          <w:rFonts w:ascii="BrowalliaUPC" w:hAnsi="BrowalliaUPC" w:cs="BrowalliaUPC"/>
          <w:sz w:val="28"/>
        </w:rPr>
        <w:t xml:space="preserve">19 </w:t>
      </w:r>
      <w:r w:rsidRPr="009C592A">
        <w:rPr>
          <w:rFonts w:ascii="BrowalliaUPC" w:hAnsi="BrowalliaUPC" w:cs="BrowalliaUPC"/>
          <w:sz w:val="28"/>
          <w:cs/>
        </w:rPr>
        <w:t xml:space="preserve">มกราคม </w:t>
      </w:r>
      <w:r w:rsidRPr="009C592A">
        <w:rPr>
          <w:rFonts w:ascii="BrowalliaUPC" w:hAnsi="BrowalliaUPC" w:cs="BrowalliaUPC"/>
          <w:sz w:val="28"/>
        </w:rPr>
        <w:t>2564</w:t>
      </w:r>
      <w:r w:rsidRPr="009C592A">
        <w:rPr>
          <w:rFonts w:ascii="BrowalliaUPC" w:hAnsi="BrowalliaUPC" w:cs="BrowalliaUPC"/>
          <w:sz w:val="28"/>
          <w:cs/>
        </w:rPr>
        <w:t xml:space="preserve"> กลุ่มบริษัทผู้รับสัมปทาน</w:t>
      </w:r>
      <w:r w:rsidRPr="009C592A">
        <w:rPr>
          <w:rFonts w:ascii="BrowalliaUPC" w:eastAsia="Browallia New" w:hAnsi="BrowalliaUPC" w:cs="BrowalliaUPC"/>
          <w:sz w:val="28"/>
          <w:cs/>
        </w:rPr>
        <w:t>ได้ส่งหนังสือโต้แย้งเกี่ยวกับเหตุแห่งการยกเลิกสัญญา เพื่อชี้แจงกลับไปยัง</w:t>
      </w:r>
      <w:r w:rsidRPr="009C592A">
        <w:rPr>
          <w:rFonts w:ascii="BrowalliaUPC" w:hAnsi="BrowalliaUPC" w:cs="BrowalliaUPC"/>
          <w:sz w:val="28"/>
          <w:cs/>
        </w:rPr>
        <w:t xml:space="preserve"> </w:t>
      </w:r>
      <w:r w:rsidRPr="009C592A">
        <w:rPr>
          <w:rFonts w:ascii="BrowalliaUPC" w:hAnsi="BrowalliaUPC" w:cs="BrowalliaUPC"/>
          <w:sz w:val="28"/>
        </w:rPr>
        <w:t>DSEZ MC</w:t>
      </w:r>
      <w:r w:rsidRPr="009C592A">
        <w:rPr>
          <w:rFonts w:ascii="BrowalliaUPC" w:hAnsi="BrowalliaUPC" w:cs="BrowalliaUPC"/>
          <w:sz w:val="28"/>
          <w:cs/>
        </w:rPr>
        <w:t xml:space="preserve"> เนื่องจากการกำหนดเงื่อนไขเพิ่มเติมนั้น ทางกลุ่มบริษัทผู้รับสัมปทาน</w:t>
      </w:r>
      <w:r w:rsidR="00C573EA" w:rsidRPr="009C592A">
        <w:rPr>
          <w:rFonts w:ascii="BrowalliaUPC" w:hAnsi="BrowalliaUPC" w:cs="BrowalliaUPC"/>
          <w:sz w:val="28"/>
        </w:rPr>
        <w:t xml:space="preserve">          </w:t>
      </w:r>
      <w:r w:rsidRPr="009C592A">
        <w:rPr>
          <w:rFonts w:ascii="BrowalliaUPC" w:hAnsi="BrowalliaUPC" w:cs="BrowalliaUPC"/>
          <w:sz w:val="28"/>
          <w:cs/>
        </w:rPr>
        <w:t>ไม่เห็นชอบ เพราะเป็นการกำหนดขึ้นเพียงฝ่ายเดียวของคู่สัญญา ทั้งนี้ กลุ่มบริษัทผู้รับสัมปทานได้เสนอไปยัง</w:t>
      </w:r>
      <w:r w:rsidR="00C573EA" w:rsidRPr="009C592A">
        <w:rPr>
          <w:rFonts w:ascii="BrowalliaUPC" w:hAnsi="BrowalliaUPC" w:cs="BrowalliaUPC"/>
          <w:sz w:val="28"/>
        </w:rPr>
        <w:t xml:space="preserve">        </w:t>
      </w:r>
      <w:r w:rsidRPr="009C592A">
        <w:rPr>
          <w:rFonts w:ascii="BrowalliaUPC" w:hAnsi="BrowalliaUPC" w:cs="BrowalliaUPC"/>
          <w:sz w:val="28"/>
          <w:cs/>
        </w:rPr>
        <w:t>คณะกรรมการบริหารเขตเศรษฐกิจพิเศษทวายเพื่อขอเจรจาหารือร่วมกันในประเด็นดังกล่าว</w:t>
      </w:r>
      <w:r w:rsidRPr="009C592A">
        <w:rPr>
          <w:rFonts w:ascii="BrowalliaUPC" w:eastAsia="Browallia New" w:hAnsi="BrowalliaUPC" w:cs="BrowalliaUPC"/>
          <w:sz w:val="28"/>
          <w:cs/>
        </w:rPr>
        <w:t xml:space="preserve"> ซึ่งอยู่ระหว่างการพิจารณาจากหน่วยงานดังกล่าว </w:t>
      </w:r>
    </w:p>
    <w:p w14:paraId="1550DFAA" w14:textId="4A78BD69" w:rsidR="0034381E" w:rsidRPr="009C592A" w:rsidRDefault="0034381E" w:rsidP="0034381E">
      <w:pPr>
        <w:pStyle w:val="ListParagraph"/>
        <w:ind w:left="450"/>
        <w:jc w:val="thaiDistribute"/>
        <w:rPr>
          <w:rFonts w:ascii="BrowalliaUPC" w:eastAsia="Browallia New" w:hAnsi="BrowalliaUPC" w:cs="BrowalliaUPC"/>
          <w:sz w:val="28"/>
        </w:rPr>
      </w:pPr>
    </w:p>
    <w:p w14:paraId="1507347F" w14:textId="5075AD53" w:rsidR="00793E71" w:rsidRPr="009C592A" w:rsidRDefault="00793E71" w:rsidP="0034381E">
      <w:pPr>
        <w:pStyle w:val="ListParagraph"/>
        <w:ind w:left="450"/>
        <w:jc w:val="thaiDistribute"/>
        <w:rPr>
          <w:rFonts w:ascii="BrowalliaUPC" w:eastAsia="Browallia New" w:hAnsi="BrowalliaUPC" w:cs="BrowalliaUPC"/>
          <w:sz w:val="28"/>
        </w:rPr>
      </w:pPr>
    </w:p>
    <w:p w14:paraId="4D87240A" w14:textId="547E7A22" w:rsidR="00793E71" w:rsidRPr="009C592A" w:rsidRDefault="00793E71" w:rsidP="0034381E">
      <w:pPr>
        <w:pStyle w:val="ListParagraph"/>
        <w:ind w:left="450"/>
        <w:jc w:val="thaiDistribute"/>
        <w:rPr>
          <w:rFonts w:ascii="BrowalliaUPC" w:eastAsia="Browallia New" w:hAnsi="BrowalliaUPC" w:cs="BrowalliaUPC"/>
          <w:sz w:val="28"/>
        </w:rPr>
      </w:pPr>
    </w:p>
    <w:p w14:paraId="132056C7" w14:textId="5AADBD66" w:rsidR="00793E71" w:rsidRPr="009C592A" w:rsidRDefault="00793E71" w:rsidP="0034381E">
      <w:pPr>
        <w:pStyle w:val="ListParagraph"/>
        <w:ind w:left="450"/>
        <w:jc w:val="thaiDistribute"/>
        <w:rPr>
          <w:rFonts w:ascii="BrowalliaUPC" w:eastAsia="Browallia New" w:hAnsi="BrowalliaUPC" w:cs="BrowalliaUPC"/>
          <w:sz w:val="28"/>
        </w:rPr>
      </w:pPr>
    </w:p>
    <w:p w14:paraId="5647D93B" w14:textId="77777777" w:rsidR="00793E71" w:rsidRPr="009C592A" w:rsidRDefault="00793E71" w:rsidP="0034381E">
      <w:pPr>
        <w:pStyle w:val="ListParagraph"/>
        <w:ind w:left="450"/>
        <w:jc w:val="thaiDistribute"/>
        <w:rPr>
          <w:rFonts w:ascii="BrowalliaUPC" w:eastAsia="Browallia New" w:hAnsi="BrowalliaUPC" w:cs="BrowalliaUPC"/>
          <w:sz w:val="28"/>
        </w:rPr>
      </w:pPr>
    </w:p>
    <w:p w14:paraId="66204EFE" w14:textId="48AFEBB6" w:rsidR="00007837" w:rsidRPr="00770013" w:rsidRDefault="0034381E" w:rsidP="009B7717">
      <w:pPr>
        <w:ind w:left="441"/>
        <w:jc w:val="thaiDistribute"/>
        <w:rPr>
          <w:rFonts w:ascii="BrowalliaUPC" w:hAnsi="BrowalliaUPC" w:cs="BrowalliaUPC"/>
          <w:color w:val="000000" w:themeColor="text1"/>
          <w:sz w:val="28"/>
          <w:szCs w:val="28"/>
        </w:rPr>
      </w:pPr>
      <w:r w:rsidRPr="009C592A">
        <w:rPr>
          <w:rFonts w:ascii="BrowalliaUPC" w:eastAsia="Browallia New" w:hAnsi="BrowalliaUPC" w:cs="BrowalliaUPC"/>
          <w:sz w:val="28"/>
          <w:szCs w:val="28"/>
          <w:cs/>
        </w:rPr>
        <w:t>แม้ว่าสิทธิในการได้รับเงินชดเชยเงินลงทุนในการพัฒนา</w:t>
      </w:r>
      <w:r w:rsidRPr="009C592A">
        <w:rPr>
          <w:rFonts w:ascii="BrowalliaUPC" w:hAnsi="BrowalliaUPC" w:cs="BrowalliaUPC"/>
          <w:sz w:val="28"/>
          <w:szCs w:val="28"/>
          <w:cs/>
        </w:rPr>
        <w:t xml:space="preserve">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9C592A">
        <w:rPr>
          <w:rFonts w:ascii="BrowalliaUPC" w:eastAsia="Browallia New" w:hAnsi="BrowalliaUPC" w:cs="BrowalliaUPC"/>
          <w:sz w:val="28"/>
          <w:szCs w:val="28"/>
        </w:rPr>
        <w:t>Tripartite Memorandum</w:t>
      </w:r>
      <w:r w:rsidRPr="009C592A">
        <w:rPr>
          <w:rFonts w:ascii="BrowalliaUPC" w:eastAsia="Browallia New" w:hAnsi="BrowalliaUPC" w:cs="BrowalliaUPC"/>
          <w:sz w:val="28"/>
          <w:szCs w:val="28"/>
          <w:cs/>
        </w:rPr>
        <w:t xml:space="preserve"> อย่างไร</w:t>
      </w:r>
      <w:r w:rsidR="008E567D"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ก็ตาม จำนวนเงินที่กลุ่มบริษัทจะได้รับชดเชยคืนนั้น ขึ้นอยู่กับผลสรุปของรายงาน </w:t>
      </w:r>
      <w:r w:rsidRPr="009C592A">
        <w:rPr>
          <w:rFonts w:ascii="BrowalliaUPC" w:eastAsia="Browallia New" w:hAnsi="BrowalliaUPC" w:cs="BrowalliaUPC"/>
          <w:sz w:val="28"/>
          <w:szCs w:val="28"/>
        </w:rPr>
        <w:t xml:space="preserve">Due Diligence </w:t>
      </w:r>
      <w:r w:rsidRPr="009C592A">
        <w:rPr>
          <w:rFonts w:ascii="BrowalliaUPC" w:eastAsia="Browallia New" w:hAnsi="BrowalliaUPC" w:cs="BrowalliaUPC"/>
          <w:sz w:val="28"/>
          <w:szCs w:val="28"/>
          <w:cs/>
        </w:rPr>
        <w:t>จากที่ปรึกษาอิสระของ</w:t>
      </w:r>
      <w:r w:rsidRPr="009C592A">
        <w:rPr>
          <w:rFonts w:ascii="BrowalliaUPC" w:eastAsia="Browallia New" w:hAnsi="BrowalliaUPC" w:cs="BrowalliaUPC"/>
          <w:sz w:val="28"/>
          <w:szCs w:val="28"/>
        </w:rPr>
        <w:t xml:space="preserve"> SPV</w:t>
      </w:r>
      <w:r w:rsidRPr="009C592A">
        <w:rPr>
          <w:rFonts w:ascii="BrowalliaUPC" w:eastAsia="Browallia New" w:hAnsi="BrowalliaUPC" w:cs="BrowalliaUPC"/>
          <w:sz w:val="28"/>
          <w:szCs w:val="28"/>
          <w:cs/>
        </w:rPr>
        <w:t xml:space="preserve"> ซึ่ง ณ ปัจจุบัน</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กลุ่มบริษัทยังไม่มีสิทธิในการเข้าถึงรายงานดังกล่าว</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และขึ้นอยู่กับความคืบหน้าของการพัฒนาโครงการเขตเศรษฐกิจพิเศษทวายระยะสมบูรณ์ </w:t>
      </w:r>
      <w:r w:rsidRPr="009C592A">
        <w:rPr>
          <w:rFonts w:ascii="BrowalliaUPC" w:eastAsia="Browallia New" w:hAnsi="BrowalliaUPC" w:cs="BrowalliaUPC"/>
          <w:sz w:val="28"/>
          <w:szCs w:val="28"/>
        </w:rPr>
        <w:t>(</w:t>
      </w:r>
      <w:r w:rsidRPr="009C592A">
        <w:rPr>
          <w:rFonts w:ascii="BrowalliaUPC" w:hAnsi="BrowalliaUPC" w:cs="BrowalliaUPC"/>
          <w:sz w:val="28"/>
          <w:szCs w:val="28"/>
        </w:rPr>
        <w:t>DSEZ</w:t>
      </w:r>
      <w:r w:rsidRPr="009C592A">
        <w:rPr>
          <w:rFonts w:ascii="BrowalliaUPC" w:eastAsia="Browallia New" w:hAnsi="BrowalliaUPC" w:cs="BrowalliaUPC"/>
          <w:sz w:val="28"/>
          <w:szCs w:val="28"/>
        </w:rPr>
        <w:t xml:space="preserve"> Full Phase)</w:t>
      </w:r>
      <w:r w:rsidRPr="009C592A">
        <w:rPr>
          <w:rFonts w:ascii="BrowalliaUPC" w:eastAsia="Browallia New" w:hAnsi="BrowalliaUPC" w:cs="BrowalliaUPC"/>
          <w:sz w:val="28"/>
          <w:szCs w:val="28"/>
          <w:cs/>
        </w:rPr>
        <w:t xml:space="preserve"> ซึ่งอาศัยการสนับสนุนจากรัฐบาลไทยและรัฐบาลของสาธารณรัฐแห่งสหภาพเมียนมาในการผลักดันโครงการสัมปทานต่างๆ</w:t>
      </w:r>
      <w:r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cs/>
        </w:rPr>
        <w:t xml:space="preserve">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9C592A">
        <w:rPr>
          <w:rFonts w:ascii="BrowalliaUPC" w:eastAsia="Browallia New" w:hAnsi="BrowalliaUPC" w:cs="BrowalliaUPC"/>
          <w:sz w:val="28"/>
          <w:szCs w:val="28"/>
        </w:rPr>
        <w:t xml:space="preserve">Tripartite Memorandum </w:t>
      </w:r>
      <w:r w:rsidRPr="009C592A">
        <w:rPr>
          <w:rFonts w:ascii="BrowalliaUPC" w:eastAsia="Browallia New" w:hAnsi="BrowalliaUPC" w:cs="BrowalliaUPC"/>
          <w:sz w:val="28"/>
          <w:szCs w:val="28"/>
          <w:cs/>
        </w:rPr>
        <w:t xml:space="preserve">และ </w:t>
      </w:r>
      <w:r w:rsidRPr="009C592A">
        <w:rPr>
          <w:rFonts w:ascii="BrowalliaUPC" w:eastAsia="Browallia New" w:hAnsi="BrowalliaUPC" w:cs="BrowalliaUPC"/>
          <w:sz w:val="28"/>
          <w:szCs w:val="28"/>
        </w:rPr>
        <w:t xml:space="preserve">Supplemental Memorandum of Understanding to the Tripartite Memorandum </w:t>
      </w:r>
      <w:r w:rsidRPr="009C592A">
        <w:rPr>
          <w:rFonts w:ascii="BrowalliaUPC" w:eastAsia="Browallia New" w:hAnsi="BrowalliaUPC" w:cs="BrowalliaUPC"/>
          <w:sz w:val="28"/>
          <w:szCs w:val="28"/>
          <w:cs/>
        </w:rPr>
        <w:t>ที่ลงนามร่วมกันระหว่าง บริษัท</w:t>
      </w:r>
      <w:r w:rsidRPr="009C592A">
        <w:rPr>
          <w:rFonts w:ascii="BrowalliaUPC" w:eastAsia="Browallia New" w:hAnsi="BrowalliaUPC" w:cs="BrowalliaUPC"/>
          <w:sz w:val="28"/>
          <w:szCs w:val="28"/>
        </w:rPr>
        <w:t xml:space="preserve"> DSEZ MC </w:t>
      </w:r>
      <w:r w:rsidRPr="009C592A">
        <w:rPr>
          <w:rFonts w:ascii="BrowalliaUPC" w:eastAsia="Browallia New" w:hAnsi="BrowalliaUPC" w:cs="BrowalliaUPC"/>
          <w:sz w:val="28"/>
          <w:szCs w:val="28"/>
          <w:cs/>
        </w:rPr>
        <w:t>และ</w:t>
      </w:r>
      <w:r w:rsidRPr="009C592A">
        <w:rPr>
          <w:rFonts w:ascii="BrowalliaUPC" w:eastAsia="Browallia New" w:hAnsi="BrowalliaUPC" w:cs="BrowalliaUPC"/>
          <w:sz w:val="28"/>
          <w:szCs w:val="28"/>
        </w:rPr>
        <w:t xml:space="preserve"> SPV </w:t>
      </w:r>
      <w:r w:rsidRPr="009C592A">
        <w:rPr>
          <w:rFonts w:ascii="BrowalliaUPC" w:eastAsia="Browallia New" w:hAnsi="BrowalliaUPC" w:cs="BrowalliaUPC"/>
          <w:sz w:val="28"/>
          <w:szCs w:val="28"/>
          <w:cs/>
        </w:rPr>
        <w:t>เนื่องด้วยยังมีหน่วยงานของภาครัฐไทยและสาธารณรัฐแห่งสหภาพเมียนมา อันประกอบด้วย</w:t>
      </w:r>
      <w:r w:rsidR="008E567D" w:rsidRPr="009C592A">
        <w:rPr>
          <w:rFonts w:ascii="BrowalliaUPC" w:eastAsia="Browallia New" w:hAnsi="BrowalliaUPC" w:cs="BrowalliaUPC"/>
          <w:sz w:val="28"/>
          <w:szCs w:val="28"/>
        </w:rPr>
        <w:t xml:space="preserve"> </w:t>
      </w:r>
      <w:r w:rsidRPr="009C592A">
        <w:rPr>
          <w:rFonts w:ascii="BrowalliaUPC" w:eastAsia="Browallia New" w:hAnsi="BrowalliaUPC" w:cs="BrowalliaUPC"/>
          <w:sz w:val="28"/>
          <w:szCs w:val="28"/>
        </w:rPr>
        <w:t xml:space="preserve">1) </w:t>
      </w:r>
      <w:r w:rsidRPr="009C592A">
        <w:rPr>
          <w:rFonts w:ascii="BrowalliaUPC" w:eastAsia="Browallia New" w:hAnsi="BrowalliaUPC" w:cs="BrowalliaUPC"/>
          <w:sz w:val="28"/>
          <w:szCs w:val="28"/>
          <w:cs/>
        </w:rPr>
        <w:t>คณะกรรมการร่วมระดับสูง (</w:t>
      </w:r>
      <w:r w:rsidRPr="009C592A">
        <w:rPr>
          <w:rFonts w:ascii="BrowalliaUPC" w:eastAsia="Browallia New" w:hAnsi="BrowalliaUPC" w:cs="BrowalliaUPC"/>
          <w:sz w:val="28"/>
          <w:szCs w:val="28"/>
        </w:rPr>
        <w:t>Joint High</w:t>
      </w:r>
      <w:r w:rsidR="00F5302C">
        <w:rPr>
          <w:rFonts w:ascii="BrowalliaUPC" w:eastAsia="Browallia New" w:hAnsi="BrowalliaUPC" w:cs="BrowalliaUPC"/>
          <w:sz w:val="28"/>
          <w:szCs w:val="28"/>
        </w:rPr>
        <w:t>-</w:t>
      </w:r>
      <w:r w:rsidRPr="009C592A">
        <w:rPr>
          <w:rFonts w:ascii="BrowalliaUPC" w:eastAsia="Browallia New" w:hAnsi="BrowalliaUPC" w:cs="BrowalliaUPC"/>
          <w:sz w:val="28"/>
          <w:szCs w:val="28"/>
        </w:rPr>
        <w:t>level Committee) 2</w:t>
      </w:r>
      <w:r w:rsidRPr="009C592A">
        <w:rPr>
          <w:rFonts w:ascii="BrowalliaUPC" w:eastAsia="Browallia New" w:hAnsi="BrowalliaUPC" w:cs="BrowalliaUPC"/>
          <w:sz w:val="28"/>
          <w:szCs w:val="28"/>
          <w:cs/>
        </w:rPr>
        <w:t>) คณะกรรมการประสานงานร่วม (</w:t>
      </w:r>
      <w:r w:rsidRPr="009C592A">
        <w:rPr>
          <w:rFonts w:ascii="BrowalliaUPC" w:eastAsia="Browallia New" w:hAnsi="BrowalliaUPC" w:cs="BrowalliaUPC"/>
          <w:sz w:val="28"/>
          <w:szCs w:val="28"/>
        </w:rPr>
        <w:t xml:space="preserve">JCC) </w:t>
      </w:r>
      <w:r w:rsidRPr="009C592A">
        <w:rPr>
          <w:rFonts w:ascii="BrowalliaUPC" w:eastAsia="Browallia New" w:hAnsi="BrowalliaUPC" w:cs="BrowalliaUPC"/>
          <w:sz w:val="28"/>
          <w:szCs w:val="28"/>
          <w:cs/>
        </w:rPr>
        <w:t xml:space="preserve">และ </w:t>
      </w:r>
      <w:r w:rsidRPr="009C592A">
        <w:rPr>
          <w:rFonts w:ascii="BrowalliaUPC" w:eastAsia="Browallia New" w:hAnsi="BrowalliaUPC" w:cs="BrowalliaUPC"/>
          <w:sz w:val="28"/>
          <w:szCs w:val="28"/>
        </w:rPr>
        <w:t xml:space="preserve">3) </w:t>
      </w:r>
      <w:r w:rsidRPr="009C592A">
        <w:rPr>
          <w:rFonts w:ascii="BrowalliaUPC" w:eastAsia="Browallia New" w:hAnsi="BrowalliaUPC" w:cs="BrowalliaUPC"/>
          <w:sz w:val="28"/>
          <w:szCs w:val="28"/>
          <w:cs/>
        </w:rPr>
        <w:t>คณะทำงานเฉพาะกิจ (</w:t>
      </w:r>
      <w:r w:rsidRPr="009C592A">
        <w:rPr>
          <w:rFonts w:ascii="BrowalliaUPC" w:eastAsia="Browallia New" w:hAnsi="BrowalliaUPC" w:cs="BrowalliaUPC"/>
          <w:sz w:val="28"/>
          <w:szCs w:val="28"/>
        </w:rPr>
        <w:t>Joint Task Force)</w:t>
      </w:r>
      <w:r w:rsidRPr="009C592A">
        <w:rPr>
          <w:rFonts w:ascii="BrowalliaUPC" w:eastAsia="Browallia New" w:hAnsi="BrowalliaUPC" w:cs="BrowalliaUPC"/>
          <w:sz w:val="28"/>
          <w:szCs w:val="28"/>
          <w:cs/>
        </w:rPr>
        <w:t xml:space="preserve"> ที่ยังดำรงอยู่ตามที่ปรากฎในช่องทางข่าวสาธารณะ</w:t>
      </w:r>
    </w:p>
    <w:p w14:paraId="4FBDEFE0" w14:textId="44A856F1" w:rsidR="00F8089B" w:rsidRPr="00770013" w:rsidRDefault="00F8089B" w:rsidP="00786B15">
      <w:pPr>
        <w:jc w:val="thaiDistribute"/>
        <w:rPr>
          <w:rFonts w:ascii="BrowalliaUPC" w:hAnsi="BrowalliaUPC" w:cs="BrowalliaUPC"/>
          <w:color w:val="000000" w:themeColor="text1"/>
          <w:sz w:val="28"/>
          <w:szCs w:val="28"/>
        </w:rPr>
      </w:pPr>
    </w:p>
    <w:p w14:paraId="2DCCBD96" w14:textId="77777777" w:rsidR="0086149F" w:rsidRPr="00770013" w:rsidRDefault="0086149F" w:rsidP="0086149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สิทธิในเหมืองแร่โปแตช และรายจ่ายในการสำรวจและพัฒนาแหล่งแร่</w:t>
      </w:r>
    </w:p>
    <w:p w14:paraId="2291F5FE" w14:textId="77777777" w:rsidR="0086149F" w:rsidRPr="00770013" w:rsidRDefault="0086149F" w:rsidP="0086149F">
      <w:pPr>
        <w:ind w:left="426" w:right="-45"/>
        <w:jc w:val="both"/>
        <w:rPr>
          <w:rFonts w:ascii="BrowalliaUPC" w:hAnsi="BrowalliaUPC" w:cs="BrowalliaUPC"/>
          <w:sz w:val="28"/>
          <w:szCs w:val="28"/>
          <w:lang w:val="en-GB"/>
        </w:rPr>
      </w:pPr>
    </w:p>
    <w:p w14:paraId="45FA3022" w14:textId="77777777" w:rsidR="00F2266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บริษัทมีเงินลงทุนโดยรวมเท่ากับร้อยละ </w:t>
      </w:r>
      <w:r w:rsidRPr="00770013">
        <w:rPr>
          <w:rFonts w:ascii="BrowalliaUPC" w:hAnsi="BrowalliaUPC" w:cs="BrowalliaUPC"/>
          <w:sz w:val="28"/>
          <w:szCs w:val="28"/>
          <w:lang w:val="en-GB"/>
        </w:rPr>
        <w:t>90</w:t>
      </w:r>
      <w:r w:rsidRPr="00770013">
        <w:rPr>
          <w:rFonts w:ascii="BrowalliaUPC" w:hAnsi="BrowalliaUPC" w:cs="BrowalliaUPC"/>
          <w:sz w:val="28"/>
          <w:szCs w:val="28"/>
          <w:cs/>
          <w:lang w:val="en-GB"/>
        </w:rPr>
        <w:t xml:space="preserve"> ในโครงการเหมืองแร่โปแตซ ซึ่งเป็นการลงทุนผ่านกลุ่มบริษัทย่อย โดยมีเงินลงทุนรวมเป็นจำนวน </w:t>
      </w:r>
      <w:r w:rsidRPr="00770013">
        <w:rPr>
          <w:rFonts w:ascii="BrowalliaUPC" w:hAnsi="BrowalliaUPC" w:cs="BrowalliaUPC"/>
          <w:sz w:val="28"/>
          <w:szCs w:val="28"/>
          <w:lang w:val="en-GB"/>
        </w:rPr>
        <w:t>2,293</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 xml:space="preserve">49 </w:t>
      </w:r>
      <w:r w:rsidRPr="00770013">
        <w:rPr>
          <w:rFonts w:ascii="BrowalliaUPC" w:hAnsi="BrowalliaUPC" w:cs="BrowalliaUPC"/>
          <w:sz w:val="28"/>
          <w:szCs w:val="28"/>
          <w:cs/>
          <w:lang w:val="en-GB"/>
        </w:rPr>
        <w:t xml:space="preserve">ล้านบาท และมีกระทรวงการคลังได้ถือหุ้นในบริษัทย่อยดังกล่าวร้อยละ </w:t>
      </w:r>
      <w:r w:rsidRPr="00770013">
        <w:rPr>
          <w:rFonts w:ascii="BrowalliaUPC" w:hAnsi="BrowalliaUPC" w:cs="BrowalliaUPC"/>
          <w:sz w:val="28"/>
          <w:szCs w:val="28"/>
          <w:lang w:val="en-GB"/>
        </w:rPr>
        <w:t>10</w:t>
      </w:r>
      <w:r w:rsidRPr="00770013">
        <w:rPr>
          <w:rFonts w:ascii="BrowalliaUPC" w:hAnsi="BrowalliaUPC" w:cs="BrowalliaUPC"/>
          <w:sz w:val="28"/>
          <w:szCs w:val="28"/>
          <w:cs/>
          <w:lang w:val="en-GB"/>
        </w:rPr>
        <w:t xml:space="preserve"> ของทุนจดทะเบียน </w:t>
      </w:r>
    </w:p>
    <w:p w14:paraId="5BBE1108" w14:textId="77777777" w:rsidR="00E77678" w:rsidRPr="00770013" w:rsidRDefault="00E77678" w:rsidP="0086149F">
      <w:pPr>
        <w:ind w:left="426"/>
        <w:jc w:val="thaiDistribute"/>
        <w:rPr>
          <w:rFonts w:ascii="BrowalliaUPC" w:hAnsi="BrowalliaUPC" w:cs="BrowalliaUPC"/>
          <w:sz w:val="28"/>
          <w:szCs w:val="28"/>
          <w:lang w:val="en-GB"/>
        </w:rPr>
      </w:pPr>
    </w:p>
    <w:p w14:paraId="16C9E264" w14:textId="2C64A0BE"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บริษัทย่อยได้รับสิทธิในการสำรวจแร่โปแตซในพื้นที่จังหวัดอุดรธานี ซึ่งอยู่ทางภาคตะวันออกเฉียงเหนือของประเทศไทย โดยบริษัทย่อยได้พบแหล่งแร่โปแตซขนาดใหญ่</w:t>
      </w:r>
      <w:r w:rsidRPr="00770013">
        <w:rPr>
          <w:rFonts w:ascii="BrowalliaUPC" w:hAnsi="BrowalliaUPC" w:cs="BrowalliaUPC"/>
          <w:sz w:val="28"/>
          <w:szCs w:val="28"/>
          <w:lang w:val="en-GB"/>
        </w:rPr>
        <w:t xml:space="preserve"> 2 </w:t>
      </w:r>
      <w:r w:rsidRPr="00770013">
        <w:rPr>
          <w:rFonts w:ascii="BrowalliaUPC" w:hAnsi="BrowalliaUPC" w:cs="BrowalliaUPC"/>
          <w:sz w:val="28"/>
          <w:szCs w:val="28"/>
          <w:cs/>
          <w:lang w:val="en-GB"/>
        </w:rPr>
        <w:t xml:space="preserve">แหล่ง คือ แหล่งอุดรใต้และแหล่งอุดรเหนือ </w:t>
      </w:r>
      <w:r w:rsidR="00E77678" w:rsidRPr="00770013">
        <w:rPr>
          <w:rFonts w:ascii="BrowalliaUPC" w:hAnsi="BrowalliaUPC" w:cs="BrowalliaUPC"/>
          <w:sz w:val="28"/>
          <w:szCs w:val="28"/>
          <w:cs/>
          <w:lang w:val="en-GB"/>
        </w:rPr>
        <w:t xml:space="preserve">บริษัทย่อยดังกล่าวมีต้นทุนการสำรวจและพัฒนาโครงการเหมืองแร่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lang w:val="en-GB"/>
        </w:rPr>
        <w:t xml:space="preserve"> ดังนี้ </w:t>
      </w:r>
    </w:p>
    <w:p w14:paraId="59FEE1EE" w14:textId="77777777" w:rsidR="0086149F" w:rsidRPr="00770013" w:rsidRDefault="0086149F" w:rsidP="0086149F">
      <w:pPr>
        <w:ind w:left="426"/>
        <w:jc w:val="thaiDistribute"/>
        <w:rPr>
          <w:rFonts w:ascii="BrowalliaUPC" w:hAnsi="BrowalliaUPC" w:cs="BrowalliaUPC"/>
          <w:sz w:val="28"/>
          <w:szCs w:val="28"/>
          <w:lang w:val="en-GB"/>
        </w:rPr>
      </w:pPr>
    </w:p>
    <w:tbl>
      <w:tblPr>
        <w:tblW w:w="8968" w:type="dxa"/>
        <w:tblInd w:w="426" w:type="dxa"/>
        <w:tblLayout w:type="fixed"/>
        <w:tblLook w:val="0000" w:firstRow="0" w:lastRow="0" w:firstColumn="0" w:lastColumn="0" w:noHBand="0" w:noVBand="0"/>
      </w:tblPr>
      <w:tblGrid>
        <w:gridCol w:w="6477"/>
        <w:gridCol w:w="1276"/>
        <w:gridCol w:w="1215"/>
      </w:tblGrid>
      <w:tr w:rsidR="0086149F" w:rsidRPr="00770013" w14:paraId="4896FDEA" w14:textId="77777777" w:rsidTr="004C4F4D">
        <w:trPr>
          <w:tblHeader/>
        </w:trPr>
        <w:tc>
          <w:tcPr>
            <w:tcW w:w="6477" w:type="dxa"/>
            <w:tcBorders>
              <w:top w:val="nil"/>
              <w:left w:val="nil"/>
              <w:bottom w:val="nil"/>
              <w:right w:val="nil"/>
            </w:tcBorders>
          </w:tcPr>
          <w:p w14:paraId="222E4BDE" w14:textId="77777777" w:rsidR="0086149F" w:rsidRPr="00770013" w:rsidRDefault="0086149F" w:rsidP="004C4F4D">
            <w:pPr>
              <w:jc w:val="center"/>
              <w:rPr>
                <w:rFonts w:ascii="BrowalliaUPC" w:hAnsi="BrowalliaUPC" w:cs="BrowalliaUPC"/>
                <w:sz w:val="28"/>
                <w:szCs w:val="28"/>
                <w:u w:val="words"/>
              </w:rPr>
            </w:pPr>
          </w:p>
        </w:tc>
        <w:tc>
          <w:tcPr>
            <w:tcW w:w="2491" w:type="dxa"/>
            <w:gridSpan w:val="2"/>
            <w:tcBorders>
              <w:top w:val="nil"/>
              <w:left w:val="nil"/>
              <w:bottom w:val="nil"/>
              <w:right w:val="nil"/>
            </w:tcBorders>
          </w:tcPr>
          <w:p w14:paraId="65214668" w14:textId="77777777" w:rsidR="0086149F" w:rsidRPr="00770013" w:rsidRDefault="0086149F" w:rsidP="004C4F4D">
            <w:pPr>
              <w:tabs>
                <w:tab w:val="left" w:pos="900"/>
                <w:tab w:val="left" w:pos="1440"/>
                <w:tab w:val="left" w:pos="2880"/>
              </w:tabs>
              <w:jc w:val="right"/>
              <w:rPr>
                <w:rFonts w:ascii="BrowalliaUPC" w:hAnsi="BrowalliaUPC" w:cs="BrowalliaUPC"/>
                <w:sz w:val="28"/>
                <w:szCs w:val="28"/>
                <w:u w:val="single"/>
              </w:rPr>
            </w:pPr>
            <w:r w:rsidRPr="00770013">
              <w:rPr>
                <w:rFonts w:ascii="BrowalliaUPC" w:hAnsi="BrowalliaUPC" w:cs="BrowalliaUPC"/>
                <w:sz w:val="28"/>
                <w:szCs w:val="28"/>
                <w:cs/>
              </w:rPr>
              <w:t>(หน่วย : พันบาท)</w:t>
            </w:r>
          </w:p>
        </w:tc>
      </w:tr>
      <w:tr w:rsidR="0086149F" w:rsidRPr="00770013" w14:paraId="49CBCF19" w14:textId="77777777" w:rsidTr="004C4F4D">
        <w:trPr>
          <w:tblHeader/>
        </w:trPr>
        <w:tc>
          <w:tcPr>
            <w:tcW w:w="6477" w:type="dxa"/>
            <w:tcBorders>
              <w:top w:val="nil"/>
              <w:left w:val="nil"/>
              <w:bottom w:val="nil"/>
              <w:right w:val="nil"/>
            </w:tcBorders>
          </w:tcPr>
          <w:p w14:paraId="6397D6B1" w14:textId="77777777" w:rsidR="0086149F" w:rsidRPr="00770013" w:rsidRDefault="0086149F" w:rsidP="004C4F4D">
            <w:pPr>
              <w:jc w:val="both"/>
              <w:rPr>
                <w:rFonts w:ascii="BrowalliaUPC" w:hAnsi="BrowalliaUPC" w:cs="BrowalliaUPC"/>
                <w:b/>
                <w:bCs/>
                <w:sz w:val="28"/>
                <w:szCs w:val="28"/>
                <w:cs/>
              </w:rPr>
            </w:pPr>
          </w:p>
        </w:tc>
        <w:tc>
          <w:tcPr>
            <w:tcW w:w="2491" w:type="dxa"/>
            <w:gridSpan w:val="2"/>
            <w:tcBorders>
              <w:top w:val="nil"/>
              <w:left w:val="nil"/>
              <w:bottom w:val="nil"/>
              <w:right w:val="nil"/>
            </w:tcBorders>
          </w:tcPr>
          <w:p w14:paraId="53143897" w14:textId="77777777" w:rsidR="0086149F" w:rsidRPr="00770013" w:rsidRDefault="0086149F" w:rsidP="004C4F4D">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6149F" w:rsidRPr="00770013" w14:paraId="02988E4F" w14:textId="77777777" w:rsidTr="004C4F4D">
        <w:trPr>
          <w:tblHeader/>
        </w:trPr>
        <w:tc>
          <w:tcPr>
            <w:tcW w:w="6477" w:type="dxa"/>
            <w:tcBorders>
              <w:top w:val="nil"/>
              <w:left w:val="nil"/>
              <w:bottom w:val="nil"/>
              <w:right w:val="nil"/>
            </w:tcBorders>
          </w:tcPr>
          <w:p w14:paraId="2AD4CE8C" w14:textId="77777777" w:rsidR="0086149F" w:rsidRPr="00770013" w:rsidRDefault="0086149F" w:rsidP="004C4F4D">
            <w:pPr>
              <w:jc w:val="both"/>
              <w:rPr>
                <w:rFonts w:ascii="BrowalliaUPC" w:hAnsi="BrowalliaUPC" w:cs="BrowalliaUPC"/>
                <w:b/>
                <w:bCs/>
                <w:sz w:val="28"/>
                <w:szCs w:val="28"/>
                <w:cs/>
              </w:rPr>
            </w:pPr>
          </w:p>
        </w:tc>
        <w:tc>
          <w:tcPr>
            <w:tcW w:w="1276" w:type="dxa"/>
            <w:tcBorders>
              <w:top w:val="nil"/>
              <w:left w:val="nil"/>
              <w:bottom w:val="nil"/>
              <w:right w:val="nil"/>
            </w:tcBorders>
            <w:vAlign w:val="bottom"/>
          </w:tcPr>
          <w:p w14:paraId="410489E1" w14:textId="77777777" w:rsidR="0086149F" w:rsidRPr="00770013" w:rsidRDefault="0086149F" w:rsidP="004C4F4D">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15" w:type="dxa"/>
            <w:tcBorders>
              <w:top w:val="nil"/>
              <w:left w:val="nil"/>
              <w:bottom w:val="nil"/>
              <w:right w:val="nil"/>
            </w:tcBorders>
            <w:vAlign w:val="bottom"/>
          </w:tcPr>
          <w:p w14:paraId="662A5F58" w14:textId="77777777" w:rsidR="0086149F" w:rsidRPr="00770013" w:rsidRDefault="0086149F" w:rsidP="004C4F4D">
            <w:pPr>
              <w:pBdr>
                <w:bottom w:val="single" w:sz="4"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6149F" w:rsidRPr="00770013" w14:paraId="10E9D860" w14:textId="77777777" w:rsidTr="004C4F4D">
        <w:tc>
          <w:tcPr>
            <w:tcW w:w="6477" w:type="dxa"/>
            <w:tcBorders>
              <w:top w:val="nil"/>
              <w:left w:val="nil"/>
              <w:bottom w:val="nil"/>
              <w:right w:val="nil"/>
            </w:tcBorders>
          </w:tcPr>
          <w:p w14:paraId="31983049" w14:textId="77777777" w:rsidR="0086149F" w:rsidRPr="00770013" w:rsidRDefault="0086149F" w:rsidP="004C4F4D">
            <w:pPr>
              <w:jc w:val="both"/>
              <w:rPr>
                <w:rFonts w:ascii="BrowalliaUPC" w:hAnsi="BrowalliaUPC" w:cs="BrowalliaUPC"/>
                <w:sz w:val="28"/>
                <w:szCs w:val="28"/>
                <w:u w:val="single"/>
                <w:cs/>
                <w:lang w:val="en-GB"/>
              </w:rPr>
            </w:pPr>
            <w:r w:rsidRPr="00770013">
              <w:rPr>
                <w:rFonts w:ascii="BrowalliaUPC" w:hAnsi="BrowalliaUPC" w:cs="BrowalliaUPC"/>
                <w:sz w:val="28"/>
                <w:szCs w:val="28"/>
                <w:u w:val="single"/>
                <w:cs/>
                <w:lang w:val="en-GB"/>
              </w:rPr>
              <w:t>รายจ่ายในการสำรวจ</w:t>
            </w:r>
          </w:p>
        </w:tc>
        <w:tc>
          <w:tcPr>
            <w:tcW w:w="1276" w:type="dxa"/>
            <w:tcBorders>
              <w:top w:val="nil"/>
              <w:left w:val="nil"/>
              <w:bottom w:val="nil"/>
              <w:right w:val="nil"/>
            </w:tcBorders>
          </w:tcPr>
          <w:p w14:paraId="36813438" w14:textId="77777777" w:rsidR="0086149F" w:rsidRPr="00770013" w:rsidRDefault="0086149F" w:rsidP="004C4F4D">
            <w:pPr>
              <w:ind w:right="-10"/>
              <w:jc w:val="both"/>
              <w:rPr>
                <w:rFonts w:ascii="BrowalliaUPC" w:hAnsi="BrowalliaUPC" w:cs="BrowalliaUPC"/>
                <w:sz w:val="28"/>
                <w:szCs w:val="28"/>
                <w:cs/>
              </w:rPr>
            </w:pPr>
          </w:p>
        </w:tc>
        <w:tc>
          <w:tcPr>
            <w:tcW w:w="1215" w:type="dxa"/>
            <w:tcBorders>
              <w:top w:val="nil"/>
              <w:left w:val="nil"/>
              <w:bottom w:val="nil"/>
              <w:right w:val="nil"/>
            </w:tcBorders>
          </w:tcPr>
          <w:p w14:paraId="15BD0EB4" w14:textId="77777777" w:rsidR="0086149F" w:rsidRPr="00770013" w:rsidRDefault="0086149F" w:rsidP="004C4F4D">
            <w:pPr>
              <w:ind w:right="-10"/>
              <w:jc w:val="both"/>
              <w:rPr>
                <w:rFonts w:ascii="BrowalliaUPC" w:hAnsi="BrowalliaUPC" w:cs="BrowalliaUPC"/>
                <w:sz w:val="28"/>
                <w:szCs w:val="28"/>
              </w:rPr>
            </w:pPr>
          </w:p>
        </w:tc>
      </w:tr>
      <w:tr w:rsidR="00035D5C" w:rsidRPr="00770013" w14:paraId="05A52AD8" w14:textId="77777777" w:rsidTr="004C4F4D">
        <w:tc>
          <w:tcPr>
            <w:tcW w:w="6477" w:type="dxa"/>
            <w:tcBorders>
              <w:top w:val="nil"/>
              <w:left w:val="nil"/>
              <w:bottom w:val="nil"/>
              <w:right w:val="nil"/>
            </w:tcBorders>
          </w:tcPr>
          <w:p w14:paraId="761E8B33" w14:textId="77777777" w:rsidR="00035D5C" w:rsidRPr="00770013" w:rsidRDefault="00035D5C" w:rsidP="00035D5C">
            <w:pPr>
              <w:jc w:val="both"/>
              <w:rPr>
                <w:rFonts w:ascii="BrowalliaUPC" w:hAnsi="BrowalliaUPC" w:cs="BrowalliaUPC"/>
                <w:sz w:val="28"/>
                <w:szCs w:val="28"/>
                <w:cs/>
              </w:rPr>
            </w:pPr>
            <w:r w:rsidRPr="00770013">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0CCF29CD" w14:textId="3ADBDA9E" w:rsidR="00035D5C" w:rsidRPr="00770013" w:rsidRDefault="00035D5C" w:rsidP="00B01C49">
            <w:pPr>
              <w:ind w:right="-10"/>
              <w:jc w:val="right"/>
              <w:rPr>
                <w:rFonts w:ascii="BrowalliaUPC" w:hAnsi="BrowalliaUPC" w:cs="BrowalliaUPC"/>
              </w:rPr>
            </w:pPr>
            <w:r w:rsidRPr="00770013">
              <w:rPr>
                <w:rFonts w:ascii="BrowalliaUPC" w:hAnsi="BrowalliaUPC" w:cs="BrowalliaUPC"/>
                <w:sz w:val="28"/>
                <w:szCs w:val="28"/>
              </w:rPr>
              <w:t>566,570</w:t>
            </w:r>
          </w:p>
        </w:tc>
        <w:tc>
          <w:tcPr>
            <w:tcW w:w="1215" w:type="dxa"/>
            <w:tcBorders>
              <w:top w:val="nil"/>
              <w:left w:val="nil"/>
              <w:bottom w:val="nil"/>
              <w:right w:val="nil"/>
            </w:tcBorders>
          </w:tcPr>
          <w:p w14:paraId="02836422" w14:textId="77777777" w:rsidR="00035D5C" w:rsidRPr="00770013" w:rsidRDefault="00035D5C" w:rsidP="00035D5C">
            <w:pPr>
              <w:ind w:right="-10"/>
              <w:jc w:val="right"/>
              <w:rPr>
                <w:rFonts w:ascii="BrowalliaUPC" w:hAnsi="BrowalliaUPC" w:cs="BrowalliaUPC"/>
                <w:sz w:val="28"/>
                <w:szCs w:val="28"/>
              </w:rPr>
            </w:pPr>
            <w:r w:rsidRPr="00770013">
              <w:rPr>
                <w:rFonts w:ascii="BrowalliaUPC" w:hAnsi="BrowalliaUPC" w:cs="BrowalliaUPC"/>
                <w:sz w:val="28"/>
                <w:szCs w:val="28"/>
              </w:rPr>
              <w:t>566,570</w:t>
            </w:r>
          </w:p>
        </w:tc>
      </w:tr>
      <w:tr w:rsidR="00035D5C" w:rsidRPr="00770013" w14:paraId="6F75CD3C" w14:textId="77777777" w:rsidTr="004C4F4D">
        <w:tc>
          <w:tcPr>
            <w:tcW w:w="6477" w:type="dxa"/>
            <w:tcBorders>
              <w:top w:val="nil"/>
              <w:left w:val="nil"/>
              <w:bottom w:val="nil"/>
              <w:right w:val="nil"/>
            </w:tcBorders>
          </w:tcPr>
          <w:p w14:paraId="2C6966AE" w14:textId="77777777" w:rsidR="00035D5C" w:rsidRPr="00770013" w:rsidRDefault="00035D5C" w:rsidP="00035D5C">
            <w:pPr>
              <w:jc w:val="thaiDistribute"/>
              <w:rPr>
                <w:rFonts w:ascii="BrowalliaUPC" w:hAnsi="BrowalliaUPC" w:cs="BrowalliaUPC"/>
                <w:sz w:val="28"/>
                <w:szCs w:val="28"/>
                <w:u w:val="single"/>
                <w:cs/>
              </w:rPr>
            </w:pPr>
            <w:r w:rsidRPr="00770013">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6294F33F" w14:textId="34E08FF8"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15" w:type="dxa"/>
            <w:tcBorders>
              <w:top w:val="nil"/>
              <w:left w:val="nil"/>
              <w:bottom w:val="nil"/>
              <w:right w:val="nil"/>
            </w:tcBorders>
          </w:tcPr>
          <w:p w14:paraId="0744A4E0" w14:textId="680CFC5B"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r>
      <w:tr w:rsidR="00035D5C" w:rsidRPr="00770013" w14:paraId="6CEE125E" w14:textId="77777777" w:rsidTr="004C4F4D">
        <w:tc>
          <w:tcPr>
            <w:tcW w:w="6477" w:type="dxa"/>
            <w:tcBorders>
              <w:top w:val="nil"/>
              <w:left w:val="nil"/>
              <w:bottom w:val="nil"/>
              <w:right w:val="nil"/>
            </w:tcBorders>
          </w:tcPr>
          <w:p w14:paraId="154F68EA"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2278A510" w14:textId="11B2B6CA"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566,570</w:t>
            </w:r>
          </w:p>
        </w:tc>
        <w:tc>
          <w:tcPr>
            <w:tcW w:w="1215" w:type="dxa"/>
            <w:tcBorders>
              <w:top w:val="nil"/>
              <w:left w:val="nil"/>
              <w:bottom w:val="nil"/>
              <w:right w:val="nil"/>
            </w:tcBorders>
          </w:tcPr>
          <w:p w14:paraId="0961184E" w14:textId="77777777"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566,570</w:t>
            </w:r>
          </w:p>
        </w:tc>
      </w:tr>
      <w:tr w:rsidR="00035D5C" w:rsidRPr="00770013" w14:paraId="7ABFB303" w14:textId="77777777" w:rsidTr="004C4F4D">
        <w:trPr>
          <w:trHeight w:val="357"/>
        </w:trPr>
        <w:tc>
          <w:tcPr>
            <w:tcW w:w="6477" w:type="dxa"/>
            <w:tcBorders>
              <w:top w:val="nil"/>
              <w:left w:val="nil"/>
              <w:bottom w:val="nil"/>
              <w:right w:val="nil"/>
            </w:tcBorders>
          </w:tcPr>
          <w:p w14:paraId="04439C89" w14:textId="77777777" w:rsidR="00035D5C" w:rsidRPr="00770013" w:rsidRDefault="00035D5C" w:rsidP="00035D5C">
            <w:pPr>
              <w:jc w:val="both"/>
              <w:rPr>
                <w:rFonts w:ascii="BrowalliaUPC" w:hAnsi="BrowalliaUPC" w:cs="BrowalliaUPC"/>
                <w:sz w:val="28"/>
                <w:szCs w:val="28"/>
                <w:u w:val="single"/>
                <w:cs/>
                <w:lang w:val="en-GB"/>
              </w:rPr>
            </w:pPr>
          </w:p>
        </w:tc>
        <w:tc>
          <w:tcPr>
            <w:tcW w:w="1276" w:type="dxa"/>
            <w:tcBorders>
              <w:top w:val="nil"/>
              <w:left w:val="nil"/>
              <w:bottom w:val="nil"/>
              <w:right w:val="nil"/>
            </w:tcBorders>
          </w:tcPr>
          <w:p w14:paraId="30D8D4F7"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096ECD1E"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34D8A7B6" w14:textId="77777777" w:rsidTr="004C4F4D">
        <w:tc>
          <w:tcPr>
            <w:tcW w:w="6477" w:type="dxa"/>
            <w:tcBorders>
              <w:top w:val="nil"/>
              <w:left w:val="nil"/>
              <w:bottom w:val="nil"/>
              <w:right w:val="nil"/>
            </w:tcBorders>
          </w:tcPr>
          <w:p w14:paraId="2743865C" w14:textId="77777777" w:rsidR="00035D5C" w:rsidRPr="00770013" w:rsidRDefault="00035D5C" w:rsidP="00035D5C">
            <w:pPr>
              <w:jc w:val="both"/>
              <w:rPr>
                <w:rFonts w:ascii="BrowalliaUPC" w:hAnsi="BrowalliaUPC" w:cs="BrowalliaUPC"/>
                <w:sz w:val="28"/>
                <w:szCs w:val="28"/>
                <w:u w:val="single"/>
                <w:cs/>
                <w:lang w:val="en-GB"/>
              </w:rPr>
            </w:pPr>
            <w:r w:rsidRPr="00770013">
              <w:rPr>
                <w:rFonts w:ascii="BrowalliaUPC" w:hAnsi="BrowalliaUPC" w:cs="BrowalliaUPC"/>
                <w:sz w:val="28"/>
                <w:szCs w:val="28"/>
                <w:u w:val="single"/>
                <w:cs/>
                <w:lang w:val="en-GB"/>
              </w:rPr>
              <w:t>รายจ่ายในการขอประทานบัตร</w:t>
            </w:r>
          </w:p>
        </w:tc>
        <w:tc>
          <w:tcPr>
            <w:tcW w:w="1276" w:type="dxa"/>
            <w:tcBorders>
              <w:top w:val="nil"/>
              <w:left w:val="nil"/>
              <w:bottom w:val="nil"/>
              <w:right w:val="nil"/>
            </w:tcBorders>
          </w:tcPr>
          <w:p w14:paraId="64862C18"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0A568929"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4294FB20" w14:textId="77777777" w:rsidTr="004C4F4D">
        <w:tc>
          <w:tcPr>
            <w:tcW w:w="6477" w:type="dxa"/>
            <w:tcBorders>
              <w:top w:val="nil"/>
              <w:left w:val="nil"/>
              <w:bottom w:val="nil"/>
              <w:right w:val="nil"/>
            </w:tcBorders>
          </w:tcPr>
          <w:p w14:paraId="76A6C555" w14:textId="77777777" w:rsidR="00035D5C" w:rsidRPr="00770013" w:rsidRDefault="00035D5C" w:rsidP="00035D5C">
            <w:pPr>
              <w:jc w:val="both"/>
              <w:rPr>
                <w:rFonts w:ascii="BrowalliaUPC" w:hAnsi="BrowalliaUPC" w:cs="BrowalliaUPC"/>
                <w:sz w:val="28"/>
                <w:szCs w:val="28"/>
                <w:cs/>
              </w:rPr>
            </w:pPr>
            <w:r w:rsidRPr="00770013">
              <w:rPr>
                <w:rFonts w:ascii="BrowalliaUPC" w:hAnsi="BrowalliaUPC" w:cs="BrowalliaUPC"/>
                <w:sz w:val="28"/>
                <w:szCs w:val="28"/>
                <w:cs/>
              </w:rPr>
              <w:t>ยอดคงเหลือต้นปี</w:t>
            </w:r>
          </w:p>
        </w:tc>
        <w:tc>
          <w:tcPr>
            <w:tcW w:w="1276" w:type="dxa"/>
            <w:tcBorders>
              <w:top w:val="nil"/>
              <w:left w:val="nil"/>
              <w:bottom w:val="nil"/>
              <w:right w:val="nil"/>
            </w:tcBorders>
          </w:tcPr>
          <w:p w14:paraId="76ED545F" w14:textId="6556A773" w:rsidR="00035D5C" w:rsidRPr="00770013" w:rsidRDefault="00A2347A" w:rsidP="00035D5C">
            <w:pPr>
              <w:ind w:right="-10"/>
              <w:jc w:val="right"/>
              <w:rPr>
                <w:rFonts w:ascii="BrowalliaUPC" w:hAnsi="BrowalliaUPC" w:cs="BrowalliaUPC"/>
                <w:sz w:val="28"/>
                <w:szCs w:val="28"/>
                <w:lang w:val="en-GB"/>
              </w:rPr>
            </w:pPr>
            <w:r w:rsidRPr="00A2347A">
              <w:rPr>
                <w:rFonts w:ascii="BrowalliaUPC" w:hAnsi="BrowalliaUPC" w:cs="BrowalliaUPC"/>
                <w:sz w:val="28"/>
                <w:szCs w:val="28"/>
              </w:rPr>
              <w:t>384</w:t>
            </w:r>
            <w:r w:rsidR="00035D5C" w:rsidRPr="00770013">
              <w:rPr>
                <w:rFonts w:ascii="BrowalliaUPC" w:hAnsi="BrowalliaUPC" w:cs="BrowalliaUPC"/>
                <w:sz w:val="28"/>
                <w:szCs w:val="28"/>
                <w:lang w:val="en-GB"/>
              </w:rPr>
              <w:t>,</w:t>
            </w:r>
            <w:r w:rsidRPr="00A2347A">
              <w:rPr>
                <w:rFonts w:ascii="BrowalliaUPC" w:hAnsi="BrowalliaUPC" w:cs="BrowalliaUPC"/>
                <w:sz w:val="28"/>
                <w:szCs w:val="28"/>
              </w:rPr>
              <w:t>884</w:t>
            </w:r>
          </w:p>
        </w:tc>
        <w:tc>
          <w:tcPr>
            <w:tcW w:w="1215" w:type="dxa"/>
            <w:tcBorders>
              <w:top w:val="nil"/>
              <w:left w:val="nil"/>
              <w:bottom w:val="nil"/>
              <w:right w:val="nil"/>
            </w:tcBorders>
          </w:tcPr>
          <w:p w14:paraId="09CAC284" w14:textId="77777777" w:rsidR="00035D5C" w:rsidRPr="00770013" w:rsidRDefault="00035D5C" w:rsidP="00035D5C">
            <w:pPr>
              <w:ind w:right="-10"/>
              <w:jc w:val="right"/>
              <w:rPr>
                <w:rFonts w:ascii="BrowalliaUPC" w:hAnsi="BrowalliaUPC" w:cs="BrowalliaUPC"/>
                <w:sz w:val="28"/>
                <w:szCs w:val="28"/>
              </w:rPr>
            </w:pPr>
            <w:r w:rsidRPr="00770013">
              <w:rPr>
                <w:rFonts w:ascii="BrowalliaUPC" w:hAnsi="BrowalliaUPC" w:cs="BrowalliaUPC"/>
                <w:sz w:val="28"/>
                <w:szCs w:val="28"/>
                <w:lang w:val="en-GB"/>
              </w:rPr>
              <w:t>383,406</w:t>
            </w:r>
          </w:p>
        </w:tc>
      </w:tr>
      <w:tr w:rsidR="00035D5C" w:rsidRPr="00770013" w14:paraId="172FDF8D" w14:textId="77777777" w:rsidTr="004C4F4D">
        <w:trPr>
          <w:trHeight w:val="339"/>
        </w:trPr>
        <w:tc>
          <w:tcPr>
            <w:tcW w:w="6477" w:type="dxa"/>
            <w:tcBorders>
              <w:top w:val="nil"/>
              <w:left w:val="nil"/>
              <w:bottom w:val="nil"/>
              <w:right w:val="nil"/>
            </w:tcBorders>
          </w:tcPr>
          <w:p w14:paraId="6872C4CD"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รายจ่ายที่เกิดขึ้นในระหว่างปี</w:t>
            </w:r>
          </w:p>
        </w:tc>
        <w:tc>
          <w:tcPr>
            <w:tcW w:w="1276" w:type="dxa"/>
            <w:tcBorders>
              <w:top w:val="nil"/>
              <w:left w:val="nil"/>
              <w:bottom w:val="nil"/>
              <w:right w:val="nil"/>
            </w:tcBorders>
          </w:tcPr>
          <w:p w14:paraId="15F4E5EF" w14:textId="0E489A21" w:rsidR="00035D5C" w:rsidRPr="00770013" w:rsidRDefault="00A2347A" w:rsidP="00035D5C">
            <w:pPr>
              <w:pBdr>
                <w:bottom w:val="single" w:sz="4" w:space="1" w:color="auto"/>
              </w:pBdr>
              <w:ind w:right="-10"/>
              <w:jc w:val="right"/>
              <w:rPr>
                <w:rFonts w:ascii="BrowalliaUPC" w:hAnsi="BrowalliaUPC" w:cs="BrowalliaUPC"/>
                <w:sz w:val="28"/>
                <w:szCs w:val="28"/>
              </w:rPr>
            </w:pPr>
            <w:r w:rsidRPr="00A2347A">
              <w:rPr>
                <w:rFonts w:ascii="BrowalliaUPC" w:hAnsi="BrowalliaUPC" w:cs="BrowalliaUPC"/>
                <w:sz w:val="28"/>
                <w:szCs w:val="28"/>
              </w:rPr>
              <w:t>2</w:t>
            </w:r>
            <w:r w:rsidR="00035D5C" w:rsidRPr="00770013">
              <w:rPr>
                <w:rFonts w:ascii="BrowalliaUPC" w:hAnsi="BrowalliaUPC" w:cs="BrowalliaUPC"/>
                <w:sz w:val="28"/>
                <w:szCs w:val="28"/>
              </w:rPr>
              <w:t>,</w:t>
            </w:r>
            <w:r w:rsidRPr="00A2347A">
              <w:rPr>
                <w:rFonts w:ascii="BrowalliaUPC" w:hAnsi="BrowalliaUPC" w:cs="BrowalliaUPC"/>
                <w:sz w:val="28"/>
                <w:szCs w:val="28"/>
              </w:rPr>
              <w:t>111</w:t>
            </w:r>
          </w:p>
        </w:tc>
        <w:tc>
          <w:tcPr>
            <w:tcW w:w="1215" w:type="dxa"/>
            <w:tcBorders>
              <w:top w:val="nil"/>
              <w:left w:val="nil"/>
              <w:bottom w:val="nil"/>
              <w:right w:val="nil"/>
            </w:tcBorders>
          </w:tcPr>
          <w:p w14:paraId="6F25C628" w14:textId="77777777" w:rsidR="00035D5C" w:rsidRPr="00770013" w:rsidRDefault="00035D5C" w:rsidP="00035D5C">
            <w:pPr>
              <w:pBdr>
                <w:bottom w:val="single" w:sz="4" w:space="1" w:color="auto"/>
              </w:pBdr>
              <w:ind w:right="-10"/>
              <w:jc w:val="right"/>
              <w:rPr>
                <w:rFonts w:ascii="BrowalliaUPC" w:hAnsi="BrowalliaUPC" w:cs="BrowalliaUPC"/>
                <w:sz w:val="28"/>
                <w:szCs w:val="28"/>
                <w:lang w:val="en-GB"/>
              </w:rPr>
            </w:pPr>
            <w:r w:rsidRPr="00770013">
              <w:rPr>
                <w:rFonts w:ascii="BrowalliaUPC" w:hAnsi="BrowalliaUPC" w:cs="BrowalliaUPC"/>
                <w:sz w:val="28"/>
                <w:szCs w:val="28"/>
              </w:rPr>
              <w:t>1,478</w:t>
            </w:r>
          </w:p>
        </w:tc>
      </w:tr>
      <w:tr w:rsidR="00035D5C" w:rsidRPr="00770013" w14:paraId="60EC7771" w14:textId="77777777" w:rsidTr="004C4F4D">
        <w:tc>
          <w:tcPr>
            <w:tcW w:w="6477" w:type="dxa"/>
            <w:tcBorders>
              <w:top w:val="nil"/>
              <w:left w:val="nil"/>
              <w:bottom w:val="nil"/>
              <w:right w:val="nil"/>
            </w:tcBorders>
          </w:tcPr>
          <w:p w14:paraId="229FD0CF" w14:textId="77777777" w:rsidR="00035D5C" w:rsidRPr="00770013" w:rsidRDefault="00035D5C" w:rsidP="00035D5C">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ยอดคงเหลือสิ้นปี</w:t>
            </w:r>
          </w:p>
        </w:tc>
        <w:tc>
          <w:tcPr>
            <w:tcW w:w="1276" w:type="dxa"/>
            <w:tcBorders>
              <w:top w:val="nil"/>
              <w:left w:val="nil"/>
              <w:bottom w:val="nil"/>
              <w:right w:val="nil"/>
            </w:tcBorders>
          </w:tcPr>
          <w:p w14:paraId="681A4B98" w14:textId="6CE37B60" w:rsidR="00035D5C" w:rsidRPr="00770013" w:rsidRDefault="00035D5C" w:rsidP="00035D5C">
            <w:pPr>
              <w:pBdr>
                <w:bottom w:val="single" w:sz="4" w:space="1" w:color="auto"/>
              </w:pBdr>
              <w:tabs>
                <w:tab w:val="center" w:pos="535"/>
              </w:tabs>
              <w:ind w:right="-10"/>
              <w:jc w:val="right"/>
              <w:rPr>
                <w:rFonts w:ascii="BrowalliaUPC" w:hAnsi="BrowalliaUPC" w:cs="BrowalliaUPC"/>
                <w:sz w:val="28"/>
                <w:szCs w:val="28"/>
                <w:cs/>
              </w:rPr>
            </w:pPr>
            <w:r w:rsidRPr="00770013">
              <w:rPr>
                <w:rFonts w:ascii="BrowalliaUPC" w:hAnsi="BrowalliaUPC" w:cs="BrowalliaUPC"/>
                <w:sz w:val="28"/>
                <w:szCs w:val="28"/>
                <w:cs/>
              </w:rPr>
              <w:tab/>
            </w:r>
            <w:r w:rsidR="00A2347A" w:rsidRPr="00A2347A">
              <w:rPr>
                <w:rFonts w:ascii="BrowalliaUPC" w:hAnsi="BrowalliaUPC" w:cs="BrowalliaUPC"/>
                <w:sz w:val="28"/>
                <w:szCs w:val="28"/>
              </w:rPr>
              <w:t>386</w:t>
            </w:r>
            <w:r w:rsidRPr="00770013">
              <w:rPr>
                <w:rFonts w:ascii="BrowalliaUPC" w:hAnsi="BrowalliaUPC" w:cs="BrowalliaUPC"/>
                <w:sz w:val="28"/>
                <w:szCs w:val="28"/>
              </w:rPr>
              <w:t>,</w:t>
            </w:r>
            <w:r w:rsidR="00A2347A" w:rsidRPr="00A2347A">
              <w:rPr>
                <w:rFonts w:ascii="BrowalliaUPC" w:hAnsi="BrowalliaUPC" w:cs="BrowalliaUPC"/>
                <w:sz w:val="28"/>
                <w:szCs w:val="28"/>
              </w:rPr>
              <w:t>995</w:t>
            </w:r>
          </w:p>
        </w:tc>
        <w:tc>
          <w:tcPr>
            <w:tcW w:w="1215" w:type="dxa"/>
            <w:tcBorders>
              <w:top w:val="nil"/>
              <w:left w:val="nil"/>
              <w:bottom w:val="nil"/>
              <w:right w:val="nil"/>
            </w:tcBorders>
          </w:tcPr>
          <w:p w14:paraId="53D3017A" w14:textId="77777777" w:rsidR="00035D5C" w:rsidRPr="00770013" w:rsidRDefault="00035D5C" w:rsidP="00035D5C">
            <w:pPr>
              <w:pBdr>
                <w:bottom w:val="single" w:sz="4" w:space="1" w:color="auto"/>
              </w:pBdr>
              <w:ind w:right="-10"/>
              <w:jc w:val="right"/>
              <w:rPr>
                <w:rFonts w:ascii="BrowalliaUPC" w:hAnsi="BrowalliaUPC" w:cs="BrowalliaUPC"/>
                <w:sz w:val="28"/>
                <w:szCs w:val="28"/>
                <w:cs/>
              </w:rPr>
            </w:pPr>
            <w:r w:rsidRPr="00770013">
              <w:rPr>
                <w:rFonts w:ascii="BrowalliaUPC" w:hAnsi="BrowalliaUPC" w:cs="BrowalliaUPC"/>
                <w:sz w:val="28"/>
                <w:szCs w:val="28"/>
              </w:rPr>
              <w:t>384,884</w:t>
            </w:r>
          </w:p>
        </w:tc>
      </w:tr>
      <w:tr w:rsidR="00035D5C" w:rsidRPr="00770013" w14:paraId="0F7AF72B" w14:textId="77777777" w:rsidTr="004C4F4D">
        <w:trPr>
          <w:trHeight w:val="263"/>
        </w:trPr>
        <w:tc>
          <w:tcPr>
            <w:tcW w:w="6477" w:type="dxa"/>
            <w:tcBorders>
              <w:top w:val="nil"/>
              <w:left w:val="nil"/>
              <w:bottom w:val="nil"/>
              <w:right w:val="nil"/>
            </w:tcBorders>
          </w:tcPr>
          <w:p w14:paraId="6AAF06E2" w14:textId="77777777" w:rsidR="00035D5C" w:rsidRPr="00770013" w:rsidRDefault="00035D5C" w:rsidP="00035D5C">
            <w:pPr>
              <w:jc w:val="thaiDistribute"/>
              <w:rPr>
                <w:rFonts w:ascii="BrowalliaUPC" w:hAnsi="BrowalliaUPC" w:cs="BrowalliaUPC"/>
                <w:sz w:val="28"/>
                <w:szCs w:val="28"/>
                <w:cs/>
              </w:rPr>
            </w:pPr>
          </w:p>
        </w:tc>
        <w:tc>
          <w:tcPr>
            <w:tcW w:w="1276" w:type="dxa"/>
            <w:tcBorders>
              <w:top w:val="nil"/>
              <w:left w:val="nil"/>
              <w:bottom w:val="nil"/>
              <w:right w:val="nil"/>
            </w:tcBorders>
          </w:tcPr>
          <w:p w14:paraId="57A80E53" w14:textId="77777777" w:rsidR="00035D5C" w:rsidRPr="00770013" w:rsidRDefault="00035D5C" w:rsidP="00035D5C">
            <w:pPr>
              <w:ind w:right="-10"/>
              <w:jc w:val="right"/>
              <w:rPr>
                <w:rFonts w:ascii="BrowalliaUPC" w:hAnsi="BrowalliaUPC" w:cs="BrowalliaUPC"/>
                <w:sz w:val="28"/>
                <w:szCs w:val="28"/>
                <w:cs/>
              </w:rPr>
            </w:pPr>
          </w:p>
        </w:tc>
        <w:tc>
          <w:tcPr>
            <w:tcW w:w="1215" w:type="dxa"/>
            <w:tcBorders>
              <w:top w:val="nil"/>
              <w:left w:val="nil"/>
              <w:bottom w:val="nil"/>
              <w:right w:val="nil"/>
            </w:tcBorders>
          </w:tcPr>
          <w:p w14:paraId="653A7A84" w14:textId="77777777" w:rsidR="00035D5C" w:rsidRPr="00770013" w:rsidRDefault="00035D5C" w:rsidP="00035D5C">
            <w:pPr>
              <w:ind w:right="-10"/>
              <w:jc w:val="right"/>
              <w:rPr>
                <w:rFonts w:ascii="BrowalliaUPC" w:hAnsi="BrowalliaUPC" w:cs="BrowalliaUPC"/>
                <w:sz w:val="28"/>
                <w:szCs w:val="28"/>
                <w:cs/>
              </w:rPr>
            </w:pPr>
          </w:p>
        </w:tc>
      </w:tr>
      <w:tr w:rsidR="00035D5C" w:rsidRPr="00770013" w14:paraId="4CF79FC6" w14:textId="77777777" w:rsidTr="004C4F4D">
        <w:trPr>
          <w:trHeight w:val="150"/>
        </w:trPr>
        <w:tc>
          <w:tcPr>
            <w:tcW w:w="6477" w:type="dxa"/>
            <w:tcBorders>
              <w:top w:val="nil"/>
              <w:left w:val="nil"/>
              <w:bottom w:val="nil"/>
              <w:right w:val="nil"/>
            </w:tcBorders>
          </w:tcPr>
          <w:p w14:paraId="7B68DE98" w14:textId="77777777" w:rsidR="00035D5C" w:rsidRPr="00770013" w:rsidRDefault="00035D5C" w:rsidP="00035D5C">
            <w:pPr>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รวมรายจ่ายในการสำรวจและพัฒนาแหล่งแร่ตั้งพัก</w:t>
            </w:r>
          </w:p>
        </w:tc>
        <w:tc>
          <w:tcPr>
            <w:tcW w:w="1276" w:type="dxa"/>
            <w:tcBorders>
              <w:top w:val="nil"/>
              <w:left w:val="nil"/>
              <w:bottom w:val="nil"/>
              <w:right w:val="nil"/>
            </w:tcBorders>
          </w:tcPr>
          <w:p w14:paraId="01307358" w14:textId="3648473E" w:rsidR="00035D5C" w:rsidRPr="00770013" w:rsidRDefault="00A2347A" w:rsidP="00035D5C">
            <w:pPr>
              <w:pBdr>
                <w:bottom w:val="single" w:sz="12" w:space="1" w:color="auto"/>
              </w:pBdr>
              <w:ind w:right="-10"/>
              <w:jc w:val="right"/>
              <w:rPr>
                <w:rFonts w:ascii="BrowalliaUPC" w:hAnsi="BrowalliaUPC" w:cs="BrowalliaUPC"/>
                <w:sz w:val="28"/>
                <w:szCs w:val="28"/>
              </w:rPr>
            </w:pPr>
            <w:r w:rsidRPr="00A2347A">
              <w:rPr>
                <w:rFonts w:ascii="BrowalliaUPC" w:hAnsi="BrowalliaUPC" w:cs="BrowalliaUPC"/>
                <w:sz w:val="28"/>
                <w:szCs w:val="28"/>
              </w:rPr>
              <w:t>953</w:t>
            </w:r>
            <w:r w:rsidR="00035D5C" w:rsidRPr="00770013">
              <w:rPr>
                <w:rFonts w:ascii="BrowalliaUPC" w:hAnsi="BrowalliaUPC" w:cs="BrowalliaUPC"/>
                <w:sz w:val="28"/>
                <w:szCs w:val="28"/>
              </w:rPr>
              <w:t>,</w:t>
            </w:r>
            <w:r w:rsidRPr="00A2347A">
              <w:rPr>
                <w:rFonts w:ascii="BrowalliaUPC" w:hAnsi="BrowalliaUPC" w:cs="BrowalliaUPC"/>
                <w:sz w:val="28"/>
                <w:szCs w:val="28"/>
              </w:rPr>
              <w:t>565</w:t>
            </w:r>
          </w:p>
        </w:tc>
        <w:tc>
          <w:tcPr>
            <w:tcW w:w="1215" w:type="dxa"/>
            <w:tcBorders>
              <w:top w:val="nil"/>
              <w:left w:val="nil"/>
              <w:bottom w:val="nil"/>
              <w:right w:val="nil"/>
            </w:tcBorders>
          </w:tcPr>
          <w:p w14:paraId="3AC5AFD7" w14:textId="77777777" w:rsidR="00035D5C" w:rsidRPr="00770013" w:rsidRDefault="00035D5C" w:rsidP="00035D5C">
            <w:pPr>
              <w:pBdr>
                <w:bottom w:val="single" w:sz="12" w:space="1" w:color="auto"/>
              </w:pBdr>
              <w:ind w:right="-10"/>
              <w:jc w:val="right"/>
              <w:rPr>
                <w:rFonts w:ascii="BrowalliaUPC" w:hAnsi="BrowalliaUPC" w:cs="BrowalliaUPC"/>
                <w:sz w:val="28"/>
                <w:szCs w:val="28"/>
              </w:rPr>
            </w:pPr>
            <w:r w:rsidRPr="00770013">
              <w:rPr>
                <w:rFonts w:ascii="BrowalliaUPC" w:hAnsi="BrowalliaUPC" w:cs="BrowalliaUPC"/>
                <w:sz w:val="28"/>
                <w:szCs w:val="28"/>
              </w:rPr>
              <w:t>951,454</w:t>
            </w:r>
          </w:p>
        </w:tc>
      </w:tr>
    </w:tbl>
    <w:p w14:paraId="52B95DF9" w14:textId="77777777" w:rsidR="0086149F" w:rsidRPr="00770013" w:rsidRDefault="0086149F" w:rsidP="0086149F">
      <w:pPr>
        <w:ind w:left="426"/>
        <w:jc w:val="thaiDistribute"/>
        <w:rPr>
          <w:rFonts w:ascii="BrowalliaUPC" w:hAnsi="BrowalliaUPC" w:cs="BrowalliaUPC"/>
          <w:lang w:val="en-GB"/>
        </w:rPr>
      </w:pPr>
    </w:p>
    <w:p w14:paraId="2C56FAA4"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โครงการดังกล่าวอยู่ระหว่างการดำเนินการขอประทานบัตรการทำเหมืองแร่โปแตซจากรัฐบาล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 </w:t>
      </w:r>
    </w:p>
    <w:p w14:paraId="1FDA2F9C" w14:textId="77777777" w:rsidR="0086149F" w:rsidRPr="00770013" w:rsidRDefault="0086149F" w:rsidP="0086149F">
      <w:pPr>
        <w:ind w:left="426"/>
        <w:jc w:val="thaiDistribute"/>
        <w:rPr>
          <w:rFonts w:ascii="BrowalliaUPC" w:hAnsi="BrowalliaUPC" w:cs="BrowalliaUPC"/>
          <w:lang w:val="en-GB"/>
        </w:rPr>
      </w:pPr>
    </w:p>
    <w:p w14:paraId="106138D5"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เมื่อวันที่ </w:t>
      </w:r>
      <w:r w:rsidRPr="00770013">
        <w:rPr>
          <w:rFonts w:ascii="BrowalliaUPC" w:hAnsi="BrowalliaUPC" w:cs="BrowalliaUPC"/>
          <w:sz w:val="28"/>
          <w:szCs w:val="28"/>
          <w:lang w:val="en-GB"/>
        </w:rPr>
        <w:t>9</w:t>
      </w:r>
      <w:r w:rsidRPr="00770013">
        <w:rPr>
          <w:rFonts w:ascii="BrowalliaUPC" w:hAnsi="BrowalliaUPC" w:cs="BrowalliaUPC"/>
          <w:sz w:val="28"/>
          <w:szCs w:val="28"/>
          <w:cs/>
          <w:lang w:val="en-GB"/>
        </w:rPr>
        <w:t xml:space="preserve"> มกราคม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ผู้ว่าราชการจังหวัดอุดรธานีได้นำส่งรายงานการประชุมของคณะกรรมการจัดการประชุมปรึกษาเบื้องต้นกับผู้มีส่วนได้เสียตามกฎหมายมายังอธิบดี กพร. โดยให้ความเห็นชอบเกี่ยวกับเงื่อนไขแนบท้ายประทานบัตรตามที่อธิบดี กพร. เสนอ</w:t>
      </w:r>
    </w:p>
    <w:p w14:paraId="7CCE0FF4" w14:textId="77777777" w:rsidR="0086149F" w:rsidRPr="00770013" w:rsidRDefault="0086149F" w:rsidP="0086149F">
      <w:pPr>
        <w:ind w:left="426"/>
        <w:jc w:val="thaiDistribute"/>
        <w:rPr>
          <w:rFonts w:ascii="BrowalliaUPC" w:hAnsi="BrowalliaUPC" w:cs="BrowalliaUPC"/>
          <w:lang w:val="en-GB"/>
        </w:rPr>
      </w:pPr>
    </w:p>
    <w:p w14:paraId="0846F5E9" w14:textId="1663A3E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เมื่อวันที่</w:t>
      </w:r>
      <w:r w:rsidRPr="00770013">
        <w:rPr>
          <w:rFonts w:ascii="BrowalliaUPC" w:hAnsi="BrowalliaUPC" w:cs="BrowalliaUPC"/>
          <w:sz w:val="28"/>
          <w:szCs w:val="28"/>
          <w:lang w:val="en-GB"/>
        </w:rPr>
        <w:t xml:space="preserve"> 13 </w:t>
      </w:r>
      <w:r w:rsidRPr="00770013">
        <w:rPr>
          <w:rFonts w:ascii="BrowalliaUPC" w:hAnsi="BrowalliaUPC" w:cs="BrowalliaUPC"/>
          <w:sz w:val="28"/>
          <w:szCs w:val="28"/>
          <w:cs/>
          <w:lang w:val="en-GB"/>
        </w:rPr>
        <w:t>เมษายน</w:t>
      </w:r>
      <w:r w:rsidRPr="00770013">
        <w:rPr>
          <w:rFonts w:ascii="BrowalliaUPC" w:hAnsi="BrowalliaUPC" w:cs="BrowalliaUPC"/>
          <w:sz w:val="28"/>
          <w:szCs w:val="28"/>
          <w:lang w:val="en-GB"/>
        </w:rPr>
        <w:t xml:space="preserve"> 2563 </w:t>
      </w:r>
      <w:r w:rsidRPr="00770013">
        <w:rPr>
          <w:rFonts w:ascii="BrowalliaUPC" w:hAnsi="BrowalliaUPC" w:cs="BrowalliaUPC"/>
          <w:sz w:val="28"/>
          <w:szCs w:val="28"/>
          <w:cs/>
          <w:lang w:val="en-GB"/>
        </w:rPr>
        <w:t>อธิบดี กพร. ได้ส่งหนังสือถึงบริษัทย่อยเพื่อขอให้ชี้แจงเป็นลายลักษณ์อักษร หากบริษัทย่อยมีความเห็นแตกต่างเกี่ยวกับการชำระผลประโยชน์พิเศษแก่รัฐ ค่าภาคหลวง และเงินบำรุงพิเศษ ตามประกาศกระทรวงอุตสาหกรรม ทั้งนี้ เพื่อจะได้รวบรวมและพิจารณาดำเนินการต่อไป ปัจจุบัน กพร. อยู่ระหว่างการดำเนินการเพื่อสรุปข้อมูลนำเสนอเรื่องการขออนุญาตประทานบัตรของบริษัทย่อยต่อที่ประชุมคณะกรรมการแร่พิจารณาอนุมัติต่อไป</w:t>
      </w:r>
    </w:p>
    <w:p w14:paraId="146E971B" w14:textId="71A7A299" w:rsidR="00A06C66" w:rsidRPr="00770013" w:rsidRDefault="00A06C66" w:rsidP="0086149F">
      <w:pPr>
        <w:ind w:left="426"/>
        <w:jc w:val="thaiDistribute"/>
        <w:rPr>
          <w:rFonts w:ascii="BrowalliaUPC" w:hAnsi="BrowalliaUPC" w:cs="BrowalliaUPC"/>
          <w:sz w:val="28"/>
          <w:szCs w:val="28"/>
          <w:lang w:val="en-GB"/>
        </w:rPr>
      </w:pPr>
    </w:p>
    <w:p w14:paraId="4715C5D6" w14:textId="760F3024" w:rsidR="00A06C66" w:rsidRPr="00770013" w:rsidRDefault="00A06C66"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เมื่อวันที่ </w:t>
      </w:r>
      <w:r w:rsidRPr="00770013">
        <w:rPr>
          <w:rFonts w:ascii="BrowalliaUPC" w:hAnsi="BrowalliaUPC" w:cs="BrowalliaUPC"/>
          <w:sz w:val="28"/>
          <w:szCs w:val="28"/>
          <w:lang w:val="en-GB"/>
        </w:rPr>
        <w:t xml:space="preserve">15 </w:t>
      </w:r>
      <w:r w:rsidRPr="00770013">
        <w:rPr>
          <w:rFonts w:ascii="BrowalliaUPC" w:hAnsi="BrowalliaUPC" w:cs="BrowalliaUPC"/>
          <w:sz w:val="28"/>
          <w:szCs w:val="28"/>
          <w:cs/>
          <w:lang w:val="en-GB"/>
        </w:rPr>
        <w:t xml:space="preserve">กุมภาพันธ์ </w:t>
      </w:r>
      <w:r w:rsidRPr="00770013">
        <w:rPr>
          <w:rFonts w:ascii="BrowalliaUPC" w:hAnsi="BrowalliaUPC" w:cs="BrowalliaUPC"/>
          <w:sz w:val="28"/>
          <w:szCs w:val="28"/>
          <w:lang w:val="en-GB"/>
        </w:rPr>
        <w:t xml:space="preserve">2564 </w:t>
      </w:r>
      <w:r w:rsidRPr="00770013">
        <w:rPr>
          <w:rFonts w:ascii="BrowalliaUPC" w:hAnsi="BrowalliaUPC" w:cs="BrowalliaUPC"/>
          <w:sz w:val="28"/>
          <w:szCs w:val="28"/>
          <w:cs/>
          <w:lang w:val="en-GB"/>
        </w:rPr>
        <w:t>อธิบดี กพร. ได้ส่งหนังสือถึงบริษัทย่อยเพื่อเชิญไปชี้แจงประเด็นคำถามเกี่ยวกับโครงการเหมืองแร่โ</w:t>
      </w:r>
      <w:r w:rsidR="00486E06">
        <w:rPr>
          <w:rFonts w:ascii="BrowalliaUPC" w:hAnsi="BrowalliaUPC" w:cs="BrowalliaUPC" w:hint="cs"/>
          <w:sz w:val="28"/>
          <w:szCs w:val="28"/>
          <w:cs/>
          <w:lang w:val="en-GB"/>
        </w:rPr>
        <w:t>ป</w:t>
      </w:r>
      <w:r w:rsidRPr="00770013">
        <w:rPr>
          <w:rFonts w:ascii="BrowalliaUPC" w:hAnsi="BrowalliaUPC" w:cs="BrowalliaUPC"/>
          <w:sz w:val="28"/>
          <w:szCs w:val="28"/>
          <w:cs/>
          <w:lang w:val="en-GB"/>
        </w:rPr>
        <w:t>แ</w:t>
      </w:r>
      <w:r w:rsidR="004F3DCF" w:rsidRPr="004F3DCF">
        <w:rPr>
          <w:rFonts w:ascii="BrowalliaUPC" w:hAnsi="BrowalliaUPC" w:cs="BrowalliaUPC"/>
          <w:sz w:val="28"/>
          <w:szCs w:val="28"/>
          <w:cs/>
          <w:lang w:val="en-GB"/>
        </w:rPr>
        <w:t>ตช</w:t>
      </w:r>
      <w:r w:rsidRPr="00770013">
        <w:rPr>
          <w:rFonts w:ascii="BrowalliaUPC" w:hAnsi="BrowalliaUPC" w:cs="BrowalliaUPC"/>
          <w:sz w:val="28"/>
          <w:szCs w:val="28"/>
          <w:cs/>
          <w:lang w:val="en-GB"/>
        </w:rPr>
        <w:t xml:space="preserve">จังหวัดอุดรธานี ในวันที่ </w:t>
      </w:r>
      <w:r w:rsidRPr="00770013">
        <w:rPr>
          <w:rFonts w:ascii="BrowalliaUPC" w:hAnsi="BrowalliaUPC" w:cs="BrowalliaUPC"/>
          <w:sz w:val="28"/>
          <w:szCs w:val="28"/>
          <w:lang w:val="en-GB"/>
        </w:rPr>
        <w:t xml:space="preserve">23 </w:t>
      </w:r>
      <w:r w:rsidRPr="00770013">
        <w:rPr>
          <w:rFonts w:ascii="BrowalliaUPC" w:hAnsi="BrowalliaUPC" w:cs="BrowalliaUPC"/>
          <w:sz w:val="28"/>
          <w:szCs w:val="28"/>
          <w:cs/>
          <w:lang w:val="en-GB"/>
        </w:rPr>
        <w:t xml:space="preserve">กุมภาพันธ์ </w:t>
      </w:r>
      <w:r w:rsidRPr="00770013">
        <w:rPr>
          <w:rFonts w:ascii="BrowalliaUPC" w:hAnsi="BrowalliaUPC" w:cs="BrowalliaUPC"/>
          <w:sz w:val="28"/>
          <w:szCs w:val="28"/>
          <w:lang w:val="en-GB"/>
        </w:rPr>
        <w:t xml:space="preserve">2564 </w:t>
      </w:r>
      <w:r w:rsidRPr="00770013">
        <w:rPr>
          <w:rFonts w:ascii="BrowalliaUPC" w:hAnsi="BrowalliaUPC" w:cs="BrowalliaUPC"/>
          <w:sz w:val="28"/>
          <w:szCs w:val="28"/>
          <w:cs/>
          <w:lang w:val="en-GB"/>
        </w:rPr>
        <w:t xml:space="preserve">เพื่อรวบรวม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Pr="00770013">
        <w:rPr>
          <w:rFonts w:ascii="BrowalliaUPC" w:hAnsi="BrowalliaUPC" w:cs="BrowalliaUPC"/>
          <w:sz w:val="28"/>
          <w:szCs w:val="28"/>
          <w:lang w:val="en-GB"/>
        </w:rPr>
        <w:t>2564</w:t>
      </w:r>
    </w:p>
    <w:p w14:paraId="25549F46" w14:textId="77777777" w:rsidR="0086149F" w:rsidRPr="00770013" w:rsidRDefault="0086149F" w:rsidP="0086149F">
      <w:pPr>
        <w:ind w:left="426"/>
        <w:jc w:val="thaiDistribute"/>
        <w:rPr>
          <w:rFonts w:ascii="BrowalliaUPC" w:hAnsi="BrowalliaUPC" w:cs="BrowalliaUPC"/>
          <w:cs/>
          <w:lang w:val="en-GB"/>
        </w:rPr>
      </w:pPr>
    </w:p>
    <w:p w14:paraId="3A6EF9AD" w14:textId="77777777" w:rsidR="0086149F" w:rsidRPr="00770013" w:rsidRDefault="0086149F" w:rsidP="0086149F">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ผู้บริหารของบริษัทจึงเชื่อว่าเงินลงทุนดังกล่าวจะไม่มีการด้อยค่า</w:t>
      </w:r>
    </w:p>
    <w:p w14:paraId="6A02D8A0" w14:textId="77777777" w:rsidR="00C52DC7" w:rsidRPr="00770013" w:rsidRDefault="00C52DC7" w:rsidP="0086149F">
      <w:pPr>
        <w:tabs>
          <w:tab w:val="left" w:pos="900"/>
        </w:tabs>
        <w:ind w:left="426" w:right="-45"/>
        <w:jc w:val="both"/>
        <w:rPr>
          <w:rFonts w:ascii="BrowalliaUPC" w:hAnsi="BrowalliaUPC" w:cs="BrowalliaUPC"/>
          <w:b/>
          <w:bCs/>
        </w:rPr>
      </w:pPr>
    </w:p>
    <w:p w14:paraId="4529E7DE" w14:textId="27BAD1F6"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เงินให้กู้ยืมระยะยาวและเงินทดรองแก่กิจการที่เกี่ยวข้องกัน</w:t>
      </w:r>
    </w:p>
    <w:p w14:paraId="73B108BC" w14:textId="77777777" w:rsidR="008E0FDC" w:rsidRPr="0064348F" w:rsidRDefault="008E0FDC" w:rsidP="008E0FDC">
      <w:pPr>
        <w:tabs>
          <w:tab w:val="left" w:pos="720"/>
          <w:tab w:val="left" w:pos="900"/>
        </w:tabs>
        <w:ind w:left="357" w:right="-45" w:hanging="357"/>
        <w:jc w:val="thaiDistribute"/>
        <w:rPr>
          <w:rFonts w:ascii="BrowalliaUPC" w:hAnsi="BrowalliaUPC" w:cs="BrowalliaUPC"/>
          <w:sz w:val="28"/>
          <w:szCs w:val="28"/>
          <w:lang w:val="en-GB"/>
        </w:rPr>
      </w:pPr>
    </w:p>
    <w:p w14:paraId="69A9135F" w14:textId="77777777" w:rsidR="008E0FDC" w:rsidRPr="00770013" w:rsidRDefault="008E0FDC" w:rsidP="008E0FDC">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w:t>
      </w:r>
      <w:r w:rsidRPr="00770013">
        <w:rPr>
          <w:rFonts w:ascii="BrowalliaUPC" w:hAnsi="BrowalliaUPC" w:cs="BrowalliaUPC"/>
          <w:sz w:val="28"/>
          <w:szCs w:val="28"/>
        </w:rPr>
        <w:t xml:space="preserve"> 2562</w:t>
      </w:r>
      <w:r w:rsidRPr="00770013">
        <w:rPr>
          <w:rFonts w:ascii="BrowalliaUPC" w:hAnsi="BrowalliaUPC" w:cs="BrowalliaUPC"/>
          <w:sz w:val="28"/>
          <w:szCs w:val="28"/>
          <w:cs/>
        </w:rPr>
        <w:t xml:space="preserve"> มียอดคงเหลือ ดังนี้ </w:t>
      </w:r>
    </w:p>
    <w:p w14:paraId="1659261D" w14:textId="51EC3D98" w:rsidR="008E0FDC" w:rsidRDefault="008E0FDC" w:rsidP="008E0FDC">
      <w:pPr>
        <w:ind w:left="426" w:right="-45"/>
        <w:jc w:val="thaiDistribute"/>
        <w:rPr>
          <w:rFonts w:ascii="BrowalliaUPC" w:hAnsi="BrowalliaUPC" w:cs="BrowalliaUPC"/>
          <w:sz w:val="16"/>
          <w:szCs w:val="16"/>
        </w:rPr>
      </w:pPr>
    </w:p>
    <w:p w14:paraId="6F03D166" w14:textId="77777777" w:rsidR="0064348F" w:rsidRPr="00770013" w:rsidRDefault="0064348F" w:rsidP="008E0FDC">
      <w:pPr>
        <w:ind w:left="426" w:right="-45"/>
        <w:jc w:val="thaiDistribute"/>
        <w:rPr>
          <w:rFonts w:ascii="BrowalliaUPC" w:hAnsi="BrowalliaUPC" w:cs="BrowalliaUPC"/>
          <w:sz w:val="16"/>
          <w:szCs w:val="16"/>
        </w:rPr>
      </w:pPr>
    </w:p>
    <w:tbl>
      <w:tblPr>
        <w:tblW w:w="8934" w:type="dxa"/>
        <w:tblInd w:w="426" w:type="dxa"/>
        <w:tblLayout w:type="fixed"/>
        <w:tblLook w:val="0000" w:firstRow="0" w:lastRow="0" w:firstColumn="0" w:lastColumn="0" w:noHBand="0" w:noVBand="0"/>
      </w:tblPr>
      <w:tblGrid>
        <w:gridCol w:w="4038"/>
        <w:gridCol w:w="1224"/>
        <w:gridCol w:w="1224"/>
        <w:gridCol w:w="1224"/>
        <w:gridCol w:w="1224"/>
      </w:tblGrid>
      <w:tr w:rsidR="008E0FDC" w:rsidRPr="00770013" w14:paraId="0AF6E3C8" w14:textId="77777777" w:rsidTr="0064348F">
        <w:trPr>
          <w:tblHeader/>
        </w:trPr>
        <w:tc>
          <w:tcPr>
            <w:tcW w:w="4038" w:type="dxa"/>
          </w:tcPr>
          <w:p w14:paraId="7517F103" w14:textId="77777777" w:rsidR="008E0FDC" w:rsidRPr="00770013" w:rsidRDefault="008E0FDC" w:rsidP="00D34556">
            <w:pPr>
              <w:ind w:left="162" w:right="-36" w:hanging="162"/>
              <w:rPr>
                <w:rFonts w:ascii="BrowalliaUPC" w:hAnsi="BrowalliaUPC" w:cs="BrowalliaUPC"/>
                <w:sz w:val="28"/>
                <w:szCs w:val="28"/>
              </w:rPr>
            </w:pPr>
          </w:p>
        </w:tc>
        <w:tc>
          <w:tcPr>
            <w:tcW w:w="2448" w:type="dxa"/>
            <w:gridSpan w:val="2"/>
          </w:tcPr>
          <w:p w14:paraId="3285EF0F" w14:textId="77777777" w:rsidR="008E0FDC" w:rsidRPr="00770013" w:rsidRDefault="008E0FDC" w:rsidP="00D34556">
            <w:pPr>
              <w:pBdr>
                <w:bottom w:val="single" w:sz="12" w:space="1" w:color="FFFFFF"/>
              </w:pBdr>
              <w:ind w:right="-36"/>
              <w:jc w:val="center"/>
              <w:rPr>
                <w:rFonts w:ascii="BrowalliaUPC" w:hAnsi="BrowalliaUPC" w:cs="BrowalliaUPC"/>
                <w:sz w:val="28"/>
                <w:szCs w:val="28"/>
                <w:cs/>
              </w:rPr>
            </w:pPr>
          </w:p>
        </w:tc>
        <w:tc>
          <w:tcPr>
            <w:tcW w:w="2448" w:type="dxa"/>
            <w:gridSpan w:val="2"/>
          </w:tcPr>
          <w:p w14:paraId="5730ECBD" w14:textId="77777777" w:rsidR="008E0FDC" w:rsidRPr="00770013" w:rsidRDefault="008E0FDC" w:rsidP="00D34556">
            <w:pPr>
              <w:pBdr>
                <w:bottom w:val="single" w:sz="12" w:space="1" w:color="FFFFFF"/>
              </w:pBdr>
              <w:tabs>
                <w:tab w:val="left" w:pos="720"/>
                <w:tab w:val="left" w:pos="900"/>
              </w:tabs>
              <w:ind w:left="357" w:right="-45" w:hanging="357"/>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19DE9EF4" w14:textId="77777777" w:rsidTr="0064348F">
        <w:trPr>
          <w:tblHeader/>
        </w:trPr>
        <w:tc>
          <w:tcPr>
            <w:tcW w:w="4038" w:type="dxa"/>
          </w:tcPr>
          <w:p w14:paraId="3C8D3052" w14:textId="77777777" w:rsidR="008E0FDC" w:rsidRPr="00770013" w:rsidRDefault="008E0FDC" w:rsidP="00D34556">
            <w:pPr>
              <w:ind w:left="162" w:right="-36" w:hanging="162"/>
              <w:rPr>
                <w:rFonts w:ascii="BrowalliaUPC" w:hAnsi="BrowalliaUPC" w:cs="BrowalliaUPC"/>
                <w:sz w:val="28"/>
                <w:szCs w:val="28"/>
              </w:rPr>
            </w:pPr>
          </w:p>
        </w:tc>
        <w:tc>
          <w:tcPr>
            <w:tcW w:w="2448" w:type="dxa"/>
            <w:gridSpan w:val="2"/>
          </w:tcPr>
          <w:p w14:paraId="0F838A44" w14:textId="77777777" w:rsidR="008E0FDC" w:rsidRPr="00770013" w:rsidRDefault="008E0FDC" w:rsidP="00D34556">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48" w:type="dxa"/>
            <w:gridSpan w:val="2"/>
          </w:tcPr>
          <w:p w14:paraId="445C0953" w14:textId="77777777" w:rsidR="008E0FDC" w:rsidRPr="00770013" w:rsidRDefault="008E0FDC" w:rsidP="00D34556">
            <w:pPr>
              <w:pBdr>
                <w:bottom w:val="single" w:sz="4" w:space="1" w:color="auto"/>
              </w:pBdr>
              <w:ind w:right="-36"/>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0F74007" w14:textId="77777777" w:rsidTr="0064348F">
        <w:trPr>
          <w:tblHeader/>
        </w:trPr>
        <w:tc>
          <w:tcPr>
            <w:tcW w:w="4038" w:type="dxa"/>
          </w:tcPr>
          <w:p w14:paraId="0C84BC67" w14:textId="77777777" w:rsidR="008E0FDC" w:rsidRPr="00770013" w:rsidRDefault="008E0FDC" w:rsidP="00D34556">
            <w:pPr>
              <w:ind w:left="162" w:right="-36" w:hanging="162"/>
              <w:rPr>
                <w:rFonts w:ascii="BrowalliaUPC" w:hAnsi="BrowalliaUPC" w:cs="BrowalliaUPC"/>
                <w:sz w:val="28"/>
                <w:szCs w:val="28"/>
                <w:lang w:val="en-GB"/>
              </w:rPr>
            </w:pPr>
          </w:p>
        </w:tc>
        <w:tc>
          <w:tcPr>
            <w:tcW w:w="1224" w:type="dxa"/>
            <w:vAlign w:val="bottom"/>
          </w:tcPr>
          <w:p w14:paraId="5B3C730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391531C0"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24" w:type="dxa"/>
            <w:vAlign w:val="bottom"/>
          </w:tcPr>
          <w:p w14:paraId="7D226FA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2D22893A"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7C50542" w14:textId="77777777" w:rsidTr="0064348F">
        <w:tc>
          <w:tcPr>
            <w:tcW w:w="4038" w:type="dxa"/>
          </w:tcPr>
          <w:p w14:paraId="48600ABC" w14:textId="77777777" w:rsidR="008E0FDC" w:rsidRPr="00770013" w:rsidRDefault="008E0FDC" w:rsidP="00D34556">
            <w:pPr>
              <w:ind w:left="162" w:right="-36" w:hanging="162"/>
              <w:rPr>
                <w:rFonts w:ascii="BrowalliaUPC" w:hAnsi="BrowalliaUPC" w:cs="BrowalliaUPC"/>
                <w:sz w:val="20"/>
                <w:szCs w:val="20"/>
                <w:u w:val="single"/>
                <w:cs/>
              </w:rPr>
            </w:pPr>
          </w:p>
        </w:tc>
        <w:tc>
          <w:tcPr>
            <w:tcW w:w="1224" w:type="dxa"/>
          </w:tcPr>
          <w:p w14:paraId="27889EFF"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3F48682A"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57D0F0B1" w14:textId="77777777" w:rsidR="008E0FDC" w:rsidRPr="00770013" w:rsidRDefault="008E0FDC" w:rsidP="00D34556">
            <w:pPr>
              <w:tabs>
                <w:tab w:val="decimal" w:pos="882"/>
              </w:tabs>
              <w:ind w:right="-36"/>
              <w:rPr>
                <w:rFonts w:ascii="BrowalliaUPC" w:hAnsi="BrowalliaUPC" w:cs="BrowalliaUPC"/>
                <w:sz w:val="20"/>
                <w:szCs w:val="20"/>
              </w:rPr>
            </w:pPr>
          </w:p>
        </w:tc>
        <w:tc>
          <w:tcPr>
            <w:tcW w:w="1224" w:type="dxa"/>
          </w:tcPr>
          <w:p w14:paraId="05AEA38D" w14:textId="77777777" w:rsidR="008E0FDC" w:rsidRPr="00770013" w:rsidRDefault="008E0FDC" w:rsidP="00D34556">
            <w:pPr>
              <w:tabs>
                <w:tab w:val="decimal" w:pos="882"/>
              </w:tabs>
              <w:ind w:right="-36"/>
              <w:rPr>
                <w:rFonts w:ascii="BrowalliaUPC" w:hAnsi="BrowalliaUPC" w:cs="BrowalliaUPC"/>
                <w:sz w:val="20"/>
                <w:szCs w:val="20"/>
              </w:rPr>
            </w:pPr>
          </w:p>
        </w:tc>
      </w:tr>
      <w:tr w:rsidR="008E0FDC" w:rsidRPr="00770013" w14:paraId="79E55FA4" w14:textId="77777777" w:rsidTr="0064348F">
        <w:tc>
          <w:tcPr>
            <w:tcW w:w="4038" w:type="dxa"/>
          </w:tcPr>
          <w:p w14:paraId="7C676ED1" w14:textId="77777777"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บริษัทย่อย</w:t>
            </w:r>
          </w:p>
        </w:tc>
        <w:tc>
          <w:tcPr>
            <w:tcW w:w="1224" w:type="dxa"/>
          </w:tcPr>
          <w:p w14:paraId="271350D2" w14:textId="319ECCC2" w:rsidR="008E0FDC" w:rsidRPr="00770013" w:rsidRDefault="00F5302C" w:rsidP="00D34556">
            <w:pPr>
              <w:ind w:right="-18" w:hanging="162"/>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24" w:type="dxa"/>
          </w:tcPr>
          <w:p w14:paraId="2B105CBC" w14:textId="16E57146" w:rsidR="008E0FDC" w:rsidRPr="00770013" w:rsidRDefault="008E0FDC" w:rsidP="00D34556">
            <w:pPr>
              <w:ind w:right="-18"/>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24" w:type="dxa"/>
          </w:tcPr>
          <w:p w14:paraId="2DC266F9" w14:textId="1E19A627" w:rsidR="008E0FDC" w:rsidRPr="00770013" w:rsidRDefault="00194232" w:rsidP="00194232">
            <w:pPr>
              <w:tabs>
                <w:tab w:val="left" w:pos="900"/>
              </w:tabs>
              <w:ind w:right="-18" w:hanging="162"/>
              <w:jc w:val="right"/>
              <w:rPr>
                <w:rFonts w:ascii="BrowalliaUPC" w:hAnsi="BrowalliaUPC" w:cs="BrowalliaUPC"/>
                <w:sz w:val="28"/>
                <w:szCs w:val="28"/>
              </w:rPr>
            </w:pPr>
            <w:r w:rsidRPr="00770013">
              <w:rPr>
                <w:rFonts w:ascii="BrowalliaUPC" w:hAnsi="BrowalliaUPC" w:cs="BrowalliaUPC"/>
                <w:sz w:val="28"/>
                <w:szCs w:val="28"/>
              </w:rPr>
              <w:tab/>
              <w:t>867,254</w:t>
            </w:r>
          </w:p>
        </w:tc>
        <w:tc>
          <w:tcPr>
            <w:tcW w:w="1224" w:type="dxa"/>
          </w:tcPr>
          <w:p w14:paraId="15F52DA9" w14:textId="77777777" w:rsidR="008E0FDC" w:rsidRPr="00770013" w:rsidRDefault="008E0FDC"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1,085,474</w:t>
            </w:r>
          </w:p>
        </w:tc>
      </w:tr>
      <w:tr w:rsidR="008E0FDC" w:rsidRPr="00770013" w14:paraId="7AEEE605" w14:textId="77777777" w:rsidTr="0064348F">
        <w:tc>
          <w:tcPr>
            <w:tcW w:w="4038" w:type="dxa"/>
          </w:tcPr>
          <w:p w14:paraId="6F932012" w14:textId="50A2D75C"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บริษัทร่วม</w:t>
            </w:r>
            <w:r w:rsidR="00D52AE0">
              <w:rPr>
                <w:rFonts w:ascii="BrowalliaUPC" w:hAnsi="BrowalliaUPC" w:cs="BrowalliaUPC"/>
                <w:sz w:val="28"/>
                <w:szCs w:val="28"/>
              </w:rPr>
              <w:t xml:space="preserve"> </w:t>
            </w:r>
            <w:r w:rsidR="00D52AE0">
              <w:rPr>
                <w:rFonts w:ascii="BrowalliaUPC" w:hAnsi="BrowalliaUPC" w:cs="BrowalliaUPC" w:hint="cs"/>
                <w:sz w:val="28"/>
                <w:szCs w:val="28"/>
                <w:cs/>
              </w:rPr>
              <w:t>และบริษัท</w:t>
            </w:r>
            <w:r w:rsidR="00C92CD0">
              <w:rPr>
                <w:rFonts w:ascii="BrowalliaUPC" w:hAnsi="BrowalliaUPC" w:cs="BrowalliaUPC" w:hint="cs"/>
                <w:sz w:val="28"/>
                <w:szCs w:val="28"/>
                <w:cs/>
              </w:rPr>
              <w:t>ที่ควบคุมร่วมกัน</w:t>
            </w:r>
          </w:p>
        </w:tc>
        <w:tc>
          <w:tcPr>
            <w:tcW w:w="1224" w:type="dxa"/>
          </w:tcPr>
          <w:p w14:paraId="7A42385D" w14:textId="7E54C279" w:rsidR="008E0FDC" w:rsidRPr="00770013" w:rsidRDefault="00194232"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rPr>
              <w:t>1,010,737</w:t>
            </w:r>
          </w:p>
        </w:tc>
        <w:tc>
          <w:tcPr>
            <w:tcW w:w="1224" w:type="dxa"/>
          </w:tcPr>
          <w:p w14:paraId="5979424B" w14:textId="77777777" w:rsidR="008E0FDC" w:rsidRPr="00770013" w:rsidRDefault="008E0FDC" w:rsidP="00D34556">
            <w:pPr>
              <w:pBdr>
                <w:bottom w:val="single" w:sz="4" w:space="1" w:color="auto"/>
              </w:pBdr>
              <w:ind w:right="-18"/>
              <w:jc w:val="right"/>
              <w:rPr>
                <w:rFonts w:ascii="BrowalliaUPC" w:hAnsi="BrowalliaUPC" w:cs="BrowalliaUPC"/>
                <w:sz w:val="28"/>
                <w:szCs w:val="28"/>
                <w:cs/>
              </w:rPr>
            </w:pPr>
            <w:r w:rsidRPr="00770013">
              <w:rPr>
                <w:rFonts w:ascii="BrowalliaUPC" w:hAnsi="BrowalliaUPC" w:cs="BrowalliaUPC"/>
                <w:sz w:val="28"/>
                <w:szCs w:val="28"/>
              </w:rPr>
              <w:t>935,647</w:t>
            </w:r>
          </w:p>
        </w:tc>
        <w:tc>
          <w:tcPr>
            <w:tcW w:w="1224" w:type="dxa"/>
          </w:tcPr>
          <w:p w14:paraId="1BF1107D" w14:textId="1598CD8E" w:rsidR="008E0FDC" w:rsidRPr="00770013" w:rsidRDefault="00F5302C" w:rsidP="00D34556">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c>
          <w:tcPr>
            <w:tcW w:w="1224" w:type="dxa"/>
          </w:tcPr>
          <w:p w14:paraId="0A124BB4" w14:textId="38B65E97" w:rsidR="008E0FDC" w:rsidRPr="00770013" w:rsidRDefault="00F5302C" w:rsidP="00D34556">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1B5CB8A9" w14:textId="77777777" w:rsidTr="0064348F">
        <w:tc>
          <w:tcPr>
            <w:tcW w:w="4038" w:type="dxa"/>
          </w:tcPr>
          <w:p w14:paraId="39FB3F69"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รวม</w:t>
            </w:r>
          </w:p>
        </w:tc>
        <w:tc>
          <w:tcPr>
            <w:tcW w:w="1224" w:type="dxa"/>
          </w:tcPr>
          <w:p w14:paraId="76BC60B4" w14:textId="301FBCF3" w:rsidR="008E0FDC" w:rsidRPr="00770013" w:rsidRDefault="00194232" w:rsidP="00194232">
            <w:pPr>
              <w:ind w:right="-18" w:hanging="162"/>
              <w:jc w:val="right"/>
              <w:rPr>
                <w:rFonts w:ascii="BrowalliaUPC" w:hAnsi="BrowalliaUPC" w:cs="BrowalliaUPC"/>
                <w:sz w:val="28"/>
                <w:szCs w:val="28"/>
              </w:rPr>
            </w:pPr>
            <w:r w:rsidRPr="00770013">
              <w:rPr>
                <w:rFonts w:ascii="BrowalliaUPC" w:hAnsi="BrowalliaUPC" w:cs="BrowalliaUPC"/>
                <w:sz w:val="28"/>
                <w:szCs w:val="28"/>
              </w:rPr>
              <w:t>1,010,737</w:t>
            </w:r>
          </w:p>
        </w:tc>
        <w:tc>
          <w:tcPr>
            <w:tcW w:w="1224" w:type="dxa"/>
          </w:tcPr>
          <w:p w14:paraId="33D6D71F" w14:textId="77777777" w:rsidR="008E0FDC" w:rsidRPr="00770013" w:rsidRDefault="008E0FDC" w:rsidP="00D34556">
            <w:pPr>
              <w:ind w:right="-18"/>
              <w:jc w:val="right"/>
              <w:rPr>
                <w:rFonts w:ascii="BrowalliaUPC" w:hAnsi="BrowalliaUPC" w:cs="BrowalliaUPC"/>
                <w:sz w:val="28"/>
                <w:szCs w:val="28"/>
              </w:rPr>
            </w:pPr>
            <w:r w:rsidRPr="00770013">
              <w:rPr>
                <w:rFonts w:ascii="BrowalliaUPC" w:hAnsi="BrowalliaUPC" w:cs="BrowalliaUPC"/>
                <w:sz w:val="28"/>
                <w:szCs w:val="28"/>
              </w:rPr>
              <w:t>935,647</w:t>
            </w:r>
          </w:p>
        </w:tc>
        <w:tc>
          <w:tcPr>
            <w:tcW w:w="1224" w:type="dxa"/>
          </w:tcPr>
          <w:p w14:paraId="5407924F" w14:textId="7E2C9CF0" w:rsidR="008E0FDC" w:rsidRPr="00770013" w:rsidRDefault="00194232"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867,254</w:t>
            </w:r>
          </w:p>
        </w:tc>
        <w:tc>
          <w:tcPr>
            <w:tcW w:w="1224" w:type="dxa"/>
          </w:tcPr>
          <w:p w14:paraId="4184B691" w14:textId="77777777" w:rsidR="008E0FDC" w:rsidRPr="00770013" w:rsidRDefault="008E0FDC" w:rsidP="00D34556">
            <w:pPr>
              <w:ind w:right="-18" w:hanging="162"/>
              <w:jc w:val="right"/>
              <w:rPr>
                <w:rFonts w:ascii="BrowalliaUPC" w:hAnsi="BrowalliaUPC" w:cs="BrowalliaUPC"/>
                <w:sz w:val="28"/>
                <w:szCs w:val="28"/>
              </w:rPr>
            </w:pPr>
            <w:r w:rsidRPr="00770013">
              <w:rPr>
                <w:rFonts w:ascii="BrowalliaUPC" w:hAnsi="BrowalliaUPC" w:cs="BrowalliaUPC"/>
                <w:sz w:val="28"/>
                <w:szCs w:val="28"/>
              </w:rPr>
              <w:t>1,085,474</w:t>
            </w:r>
          </w:p>
        </w:tc>
      </w:tr>
      <w:tr w:rsidR="008E0FDC" w:rsidRPr="00770013" w14:paraId="042543CE" w14:textId="77777777" w:rsidTr="0064348F">
        <w:tc>
          <w:tcPr>
            <w:tcW w:w="4038" w:type="dxa"/>
          </w:tcPr>
          <w:p w14:paraId="4F24F905" w14:textId="4874A15C" w:rsidR="008E0FDC" w:rsidRPr="00770013" w:rsidRDefault="008E0FDC" w:rsidP="00D34556">
            <w:pPr>
              <w:ind w:left="162" w:right="-36" w:hanging="162"/>
              <w:rPr>
                <w:rFonts w:ascii="BrowalliaUPC" w:hAnsi="BrowalliaUPC" w:cs="BrowalliaUPC"/>
                <w:sz w:val="28"/>
                <w:szCs w:val="28"/>
                <w:lang w:val="en-GB"/>
              </w:rPr>
            </w:pPr>
            <w:r w:rsidRPr="00770013">
              <w:rPr>
                <w:rFonts w:ascii="BrowalliaUPC" w:hAnsi="BrowalliaUPC" w:cs="BrowalliaUPC"/>
                <w:sz w:val="28"/>
                <w:szCs w:val="28"/>
                <w:cs/>
              </w:rPr>
              <w:t>หัก : ค่าเผื่อ</w:t>
            </w:r>
            <w:r w:rsidR="006E7039" w:rsidRPr="00770013">
              <w:rPr>
                <w:rFonts w:ascii="BrowalliaUPC" w:hAnsi="BrowalliaUPC" w:cs="BrowalliaUPC"/>
                <w:sz w:val="28"/>
                <w:szCs w:val="28"/>
                <w:cs/>
              </w:rPr>
              <w:t>ผลขาดทุนจากการด้อยค่า</w:t>
            </w:r>
          </w:p>
        </w:tc>
        <w:tc>
          <w:tcPr>
            <w:tcW w:w="1224" w:type="dxa"/>
          </w:tcPr>
          <w:p w14:paraId="5872158C" w14:textId="053E7B0D" w:rsidR="008E0FDC" w:rsidRPr="00770013" w:rsidRDefault="00F5302C" w:rsidP="00194232">
            <w:pPr>
              <w:pBdr>
                <w:bottom w:val="single" w:sz="4" w:space="1" w:color="auto"/>
              </w:pBdr>
              <w:ind w:right="-18"/>
              <w:jc w:val="right"/>
              <w:rPr>
                <w:rFonts w:ascii="BrowalliaUPC" w:hAnsi="BrowalliaUPC" w:cs="BrowalliaUPC"/>
                <w:sz w:val="28"/>
                <w:szCs w:val="28"/>
              </w:rPr>
            </w:pPr>
            <w:r>
              <w:rPr>
                <w:rFonts w:ascii="BrowalliaUPC" w:hAnsi="BrowalliaUPC" w:cs="BrowalliaUPC"/>
                <w:sz w:val="28"/>
                <w:szCs w:val="28"/>
                <w:cs/>
              </w:rPr>
              <w:t>-</w:t>
            </w:r>
          </w:p>
        </w:tc>
        <w:tc>
          <w:tcPr>
            <w:tcW w:w="1224" w:type="dxa"/>
          </w:tcPr>
          <w:p w14:paraId="2BB188CF" w14:textId="1EF6E211" w:rsidR="008E0FDC" w:rsidRPr="00770013" w:rsidRDefault="008E0FDC"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p>
        </w:tc>
        <w:tc>
          <w:tcPr>
            <w:tcW w:w="1224" w:type="dxa"/>
          </w:tcPr>
          <w:p w14:paraId="54DA24B8" w14:textId="10E1A7FC" w:rsidR="008E0FDC" w:rsidRPr="00770013" w:rsidRDefault="00194232"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67,379</w:t>
            </w:r>
            <w:r w:rsidRPr="00770013">
              <w:rPr>
                <w:rFonts w:ascii="BrowalliaUPC" w:hAnsi="BrowalliaUPC" w:cs="BrowalliaUPC"/>
                <w:sz w:val="28"/>
                <w:szCs w:val="28"/>
                <w:cs/>
              </w:rPr>
              <w:t>)</w:t>
            </w:r>
          </w:p>
        </w:tc>
        <w:tc>
          <w:tcPr>
            <w:tcW w:w="1224" w:type="dxa"/>
          </w:tcPr>
          <w:p w14:paraId="4FBF9789" w14:textId="77777777" w:rsidR="008E0FDC" w:rsidRPr="00770013" w:rsidRDefault="008E0FDC" w:rsidP="00D34556">
            <w:pPr>
              <w:pBdr>
                <w:bottom w:val="single" w:sz="4" w:space="1" w:color="auto"/>
              </w:pBdr>
              <w:ind w:right="-1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358,149</w:t>
            </w:r>
            <w:r w:rsidRPr="00770013">
              <w:rPr>
                <w:rFonts w:ascii="BrowalliaUPC" w:hAnsi="BrowalliaUPC" w:cs="BrowalliaUPC"/>
                <w:sz w:val="28"/>
                <w:szCs w:val="28"/>
                <w:cs/>
              </w:rPr>
              <w:t>)</w:t>
            </w:r>
          </w:p>
        </w:tc>
      </w:tr>
      <w:tr w:rsidR="008E0FDC" w:rsidRPr="00770013" w14:paraId="4988C275" w14:textId="77777777" w:rsidTr="0064348F">
        <w:tc>
          <w:tcPr>
            <w:tcW w:w="4038" w:type="dxa"/>
          </w:tcPr>
          <w:p w14:paraId="24A6F1EE" w14:textId="77777777" w:rsidR="008E0FDC" w:rsidRPr="00770013" w:rsidRDefault="008E0FDC" w:rsidP="00D34556">
            <w:pPr>
              <w:ind w:left="162" w:right="-36" w:hanging="162"/>
              <w:rPr>
                <w:rFonts w:ascii="BrowalliaUPC" w:hAnsi="BrowalliaUPC" w:cs="BrowalliaUPC"/>
                <w:sz w:val="28"/>
                <w:szCs w:val="28"/>
                <w:cs/>
              </w:rPr>
            </w:pPr>
            <w:r w:rsidRPr="00770013">
              <w:rPr>
                <w:rFonts w:ascii="BrowalliaUPC" w:hAnsi="BrowalliaUPC" w:cs="BrowalliaUPC"/>
                <w:sz w:val="28"/>
                <w:szCs w:val="28"/>
                <w:cs/>
              </w:rPr>
              <w:t>สุทธิ</w:t>
            </w:r>
          </w:p>
        </w:tc>
        <w:tc>
          <w:tcPr>
            <w:tcW w:w="1224" w:type="dxa"/>
          </w:tcPr>
          <w:p w14:paraId="339C04DD" w14:textId="1CA2C222" w:rsidR="008E0FDC" w:rsidRPr="00770013" w:rsidRDefault="00194232" w:rsidP="00194232">
            <w:pPr>
              <w:pBdr>
                <w:bottom w:val="single" w:sz="12" w:space="1" w:color="auto"/>
              </w:pBdr>
              <w:ind w:right="-18"/>
              <w:jc w:val="right"/>
              <w:rPr>
                <w:rFonts w:ascii="BrowalliaUPC" w:hAnsi="BrowalliaUPC" w:cs="BrowalliaUPC"/>
                <w:sz w:val="28"/>
                <w:szCs w:val="28"/>
                <w:lang w:val="en-GB"/>
              </w:rPr>
            </w:pPr>
            <w:r w:rsidRPr="00770013">
              <w:rPr>
                <w:rFonts w:ascii="BrowalliaUPC" w:hAnsi="BrowalliaUPC" w:cs="BrowalliaUPC"/>
                <w:sz w:val="28"/>
                <w:szCs w:val="28"/>
                <w:lang w:val="en-GB"/>
              </w:rPr>
              <w:t>1,010,737</w:t>
            </w:r>
          </w:p>
        </w:tc>
        <w:tc>
          <w:tcPr>
            <w:tcW w:w="1224" w:type="dxa"/>
          </w:tcPr>
          <w:p w14:paraId="03735E1E" w14:textId="77777777" w:rsidR="008E0FDC" w:rsidRPr="00770013" w:rsidRDefault="008E0FDC" w:rsidP="00D34556">
            <w:pPr>
              <w:pBdr>
                <w:bottom w:val="single" w:sz="12" w:space="1" w:color="auto"/>
              </w:pBdr>
              <w:ind w:right="-18"/>
              <w:jc w:val="right"/>
              <w:rPr>
                <w:rFonts w:ascii="BrowalliaUPC" w:hAnsi="BrowalliaUPC" w:cs="BrowalliaUPC"/>
                <w:sz w:val="28"/>
                <w:szCs w:val="28"/>
                <w:lang w:val="en-GB"/>
              </w:rPr>
            </w:pPr>
            <w:r w:rsidRPr="00770013">
              <w:rPr>
                <w:rFonts w:ascii="BrowalliaUPC" w:hAnsi="BrowalliaUPC" w:cs="BrowalliaUPC"/>
                <w:sz w:val="28"/>
                <w:szCs w:val="28"/>
              </w:rPr>
              <w:t>935,647</w:t>
            </w:r>
          </w:p>
        </w:tc>
        <w:tc>
          <w:tcPr>
            <w:tcW w:w="1224" w:type="dxa"/>
          </w:tcPr>
          <w:p w14:paraId="7BEE517A" w14:textId="6560E09D" w:rsidR="008E0FDC" w:rsidRPr="00770013" w:rsidRDefault="00194232" w:rsidP="00D34556">
            <w:pPr>
              <w:pBdr>
                <w:bottom w:val="single" w:sz="12" w:space="1" w:color="auto"/>
              </w:pBdr>
              <w:ind w:right="-18"/>
              <w:jc w:val="right"/>
              <w:rPr>
                <w:rFonts w:ascii="BrowalliaUPC" w:hAnsi="BrowalliaUPC" w:cs="BrowalliaUPC"/>
                <w:sz w:val="28"/>
                <w:szCs w:val="28"/>
              </w:rPr>
            </w:pPr>
            <w:r w:rsidRPr="00770013">
              <w:rPr>
                <w:rFonts w:ascii="BrowalliaUPC" w:hAnsi="BrowalliaUPC" w:cs="BrowalliaUPC"/>
                <w:sz w:val="28"/>
                <w:szCs w:val="28"/>
              </w:rPr>
              <w:t>799,875</w:t>
            </w:r>
          </w:p>
        </w:tc>
        <w:tc>
          <w:tcPr>
            <w:tcW w:w="1224" w:type="dxa"/>
          </w:tcPr>
          <w:p w14:paraId="00B8B873" w14:textId="77777777" w:rsidR="008E0FDC" w:rsidRPr="00770013" w:rsidRDefault="008E0FDC" w:rsidP="00D34556">
            <w:pPr>
              <w:pBdr>
                <w:bottom w:val="single" w:sz="12" w:space="1" w:color="auto"/>
              </w:pBdr>
              <w:ind w:right="-18"/>
              <w:jc w:val="right"/>
              <w:rPr>
                <w:rFonts w:ascii="BrowalliaUPC" w:hAnsi="BrowalliaUPC" w:cs="BrowalliaUPC"/>
                <w:sz w:val="28"/>
                <w:szCs w:val="28"/>
              </w:rPr>
            </w:pPr>
            <w:r w:rsidRPr="00770013">
              <w:rPr>
                <w:rFonts w:ascii="BrowalliaUPC" w:hAnsi="BrowalliaUPC" w:cs="BrowalliaUPC"/>
                <w:sz w:val="28"/>
                <w:szCs w:val="28"/>
              </w:rPr>
              <w:t>727,325</w:t>
            </w:r>
          </w:p>
        </w:tc>
      </w:tr>
    </w:tbl>
    <w:p w14:paraId="6FD9AEE5" w14:textId="77777777" w:rsidR="00C52DC7" w:rsidRPr="00770013" w:rsidRDefault="00C52DC7" w:rsidP="00432D26">
      <w:pPr>
        <w:ind w:left="426" w:right="-45"/>
        <w:jc w:val="thaiDistribute"/>
        <w:rPr>
          <w:rFonts w:ascii="BrowalliaUPC" w:hAnsi="BrowalliaUPC" w:cs="BrowalliaUPC"/>
          <w:sz w:val="28"/>
          <w:szCs w:val="28"/>
        </w:rPr>
      </w:pPr>
    </w:p>
    <w:p w14:paraId="58402004" w14:textId="77777777" w:rsidR="00CF2642" w:rsidRDefault="00CF2642" w:rsidP="003A6865">
      <w:pPr>
        <w:ind w:left="426" w:right="-3"/>
        <w:jc w:val="thaiDistribute"/>
        <w:rPr>
          <w:rFonts w:ascii="BrowalliaUPC" w:hAnsi="BrowalliaUPC" w:cs="BrowalliaUPC"/>
          <w:sz w:val="28"/>
          <w:szCs w:val="28"/>
        </w:rPr>
      </w:pPr>
    </w:p>
    <w:p w14:paraId="7175E55D" w14:textId="77777777" w:rsidR="00CF2642" w:rsidRDefault="00CF2642" w:rsidP="003A6865">
      <w:pPr>
        <w:ind w:left="426" w:right="-3"/>
        <w:jc w:val="thaiDistribute"/>
        <w:rPr>
          <w:rFonts w:ascii="BrowalliaUPC" w:hAnsi="BrowalliaUPC" w:cs="BrowalliaUPC"/>
          <w:sz w:val="28"/>
          <w:szCs w:val="28"/>
        </w:rPr>
      </w:pPr>
    </w:p>
    <w:p w14:paraId="69B64E17" w14:textId="77777777" w:rsidR="00CF2642" w:rsidRDefault="00CF2642" w:rsidP="003A6865">
      <w:pPr>
        <w:ind w:left="426" w:right="-3"/>
        <w:jc w:val="thaiDistribute"/>
        <w:rPr>
          <w:rFonts w:ascii="BrowalliaUPC" w:hAnsi="BrowalliaUPC" w:cs="BrowalliaUPC"/>
          <w:sz w:val="28"/>
          <w:szCs w:val="28"/>
        </w:rPr>
      </w:pPr>
    </w:p>
    <w:p w14:paraId="6A388E5E" w14:textId="52ED03C4" w:rsidR="008E0FDC" w:rsidRPr="00770013" w:rsidRDefault="008E0FDC" w:rsidP="003A6865">
      <w:pPr>
        <w:ind w:left="426" w:right="-3"/>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เงินให้กู้ยืมระยะยาวและเงินทดรองแก่กิจการที่เกี่ยวข้องกันที่มีสาระสำคัญสำหรับปีสิ้นสุดวันที่ </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มีดังนี้</w:t>
      </w:r>
    </w:p>
    <w:p w14:paraId="16BAA71C" w14:textId="77777777" w:rsidR="008E0FDC" w:rsidRPr="00770013" w:rsidRDefault="008E0FDC" w:rsidP="00432D26">
      <w:pPr>
        <w:ind w:left="426" w:right="-45"/>
        <w:jc w:val="thaiDistribute"/>
        <w:rPr>
          <w:rFonts w:ascii="BrowalliaUPC" w:hAnsi="BrowalliaUPC" w:cs="BrowalliaUPC"/>
          <w:sz w:val="16"/>
          <w:szCs w:val="16"/>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8E0FDC" w:rsidRPr="00770013" w14:paraId="31F550F3" w14:textId="77777777" w:rsidTr="00D34556">
        <w:trPr>
          <w:tblHeader/>
        </w:trPr>
        <w:tc>
          <w:tcPr>
            <w:tcW w:w="4186" w:type="dxa"/>
          </w:tcPr>
          <w:p w14:paraId="11A9936C" w14:textId="77777777" w:rsidR="008E0FDC" w:rsidRPr="00770013" w:rsidRDefault="008E0FDC" w:rsidP="00D34556">
            <w:pPr>
              <w:ind w:right="-36"/>
              <w:rPr>
                <w:rFonts w:ascii="BrowalliaUPC" w:hAnsi="BrowalliaUPC" w:cs="BrowalliaUPC"/>
                <w:sz w:val="28"/>
                <w:szCs w:val="28"/>
              </w:rPr>
            </w:pPr>
          </w:p>
        </w:tc>
        <w:tc>
          <w:tcPr>
            <w:tcW w:w="1215" w:type="dxa"/>
          </w:tcPr>
          <w:p w14:paraId="31895D31" w14:textId="77777777" w:rsidR="008E0FDC" w:rsidRPr="00770013" w:rsidRDefault="008E0FDC" w:rsidP="00D34556">
            <w:pPr>
              <w:ind w:right="-43"/>
              <w:jc w:val="center"/>
              <w:rPr>
                <w:rFonts w:ascii="BrowalliaUPC" w:hAnsi="BrowalliaUPC" w:cs="BrowalliaUPC"/>
                <w:sz w:val="28"/>
                <w:szCs w:val="28"/>
                <w:cs/>
              </w:rPr>
            </w:pPr>
          </w:p>
        </w:tc>
        <w:tc>
          <w:tcPr>
            <w:tcW w:w="1232" w:type="dxa"/>
          </w:tcPr>
          <w:p w14:paraId="7DC8FB29" w14:textId="77777777" w:rsidR="008E0FDC" w:rsidRPr="00770013" w:rsidRDefault="008E0FDC" w:rsidP="00D34556">
            <w:pPr>
              <w:ind w:right="-32"/>
              <w:jc w:val="center"/>
              <w:rPr>
                <w:rFonts w:ascii="BrowalliaUPC" w:hAnsi="BrowalliaUPC" w:cs="BrowalliaUPC"/>
                <w:sz w:val="28"/>
                <w:szCs w:val="28"/>
                <w:cs/>
              </w:rPr>
            </w:pPr>
          </w:p>
        </w:tc>
        <w:tc>
          <w:tcPr>
            <w:tcW w:w="2450" w:type="dxa"/>
            <w:gridSpan w:val="2"/>
          </w:tcPr>
          <w:p w14:paraId="22585659"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660C9361" w14:textId="77777777" w:rsidTr="00D34556">
        <w:trPr>
          <w:tblHeader/>
        </w:trPr>
        <w:tc>
          <w:tcPr>
            <w:tcW w:w="4186" w:type="dxa"/>
          </w:tcPr>
          <w:p w14:paraId="2B2F5218" w14:textId="77777777" w:rsidR="008E0FDC" w:rsidRPr="00770013" w:rsidRDefault="008E0FDC" w:rsidP="00D34556">
            <w:pPr>
              <w:ind w:right="-36"/>
              <w:rPr>
                <w:rFonts w:ascii="BrowalliaUPC" w:hAnsi="BrowalliaUPC" w:cs="BrowalliaUPC"/>
                <w:sz w:val="28"/>
                <w:szCs w:val="28"/>
              </w:rPr>
            </w:pPr>
          </w:p>
        </w:tc>
        <w:tc>
          <w:tcPr>
            <w:tcW w:w="4897" w:type="dxa"/>
            <w:gridSpan w:val="4"/>
          </w:tcPr>
          <w:p w14:paraId="516D3810"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722018F1" w14:textId="77777777" w:rsidTr="00D34556">
        <w:trPr>
          <w:tblHeader/>
        </w:trPr>
        <w:tc>
          <w:tcPr>
            <w:tcW w:w="4186" w:type="dxa"/>
          </w:tcPr>
          <w:p w14:paraId="0B7EDAB7" w14:textId="77777777" w:rsidR="008E0FDC" w:rsidRPr="00770013" w:rsidRDefault="008E0FDC" w:rsidP="00D34556">
            <w:pPr>
              <w:ind w:right="-36"/>
              <w:rPr>
                <w:rFonts w:ascii="BrowalliaUPC" w:hAnsi="BrowalliaUPC" w:cs="BrowalliaUPC"/>
                <w:sz w:val="28"/>
                <w:szCs w:val="28"/>
              </w:rPr>
            </w:pPr>
          </w:p>
        </w:tc>
        <w:tc>
          <w:tcPr>
            <w:tcW w:w="1215" w:type="dxa"/>
          </w:tcPr>
          <w:p w14:paraId="1C99563B" w14:textId="77777777" w:rsidR="008E0FDC" w:rsidRPr="00770013" w:rsidRDefault="008E0FDC" w:rsidP="00D34556">
            <w:pPr>
              <w:ind w:right="-43"/>
              <w:jc w:val="center"/>
              <w:rPr>
                <w:rFonts w:ascii="BrowalliaUPC" w:hAnsi="BrowalliaUPC" w:cs="BrowalliaUPC"/>
                <w:sz w:val="28"/>
                <w:szCs w:val="28"/>
                <w:cs/>
              </w:rPr>
            </w:pP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p>
        </w:tc>
        <w:tc>
          <w:tcPr>
            <w:tcW w:w="2450" w:type="dxa"/>
            <w:gridSpan w:val="2"/>
          </w:tcPr>
          <w:p w14:paraId="418DCE4E"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ในระหว่างปี</w:t>
            </w:r>
          </w:p>
        </w:tc>
        <w:tc>
          <w:tcPr>
            <w:tcW w:w="1232" w:type="dxa"/>
          </w:tcPr>
          <w:p w14:paraId="78305B00" w14:textId="77777777" w:rsidR="008E0FDC" w:rsidRPr="00770013" w:rsidRDefault="008E0FDC" w:rsidP="00D34556">
            <w:pPr>
              <w:ind w:right="-49"/>
              <w:jc w:val="center"/>
              <w:rPr>
                <w:rFonts w:ascii="BrowalliaUPC" w:hAnsi="BrowalliaUPC" w:cs="BrowalliaUPC"/>
                <w:sz w:val="28"/>
                <w:szCs w:val="28"/>
                <w:cs/>
              </w:rPr>
            </w:pPr>
            <w:r w:rsidRPr="00770013">
              <w:rPr>
                <w:rFonts w:ascii="BrowalliaUPC" w:hAnsi="BrowalliaUPC" w:cs="BrowalliaUPC"/>
                <w:sz w:val="28"/>
                <w:szCs w:val="28"/>
              </w:rPr>
              <w:t>3</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ธันวาคม</w:t>
            </w:r>
          </w:p>
        </w:tc>
      </w:tr>
      <w:tr w:rsidR="008E0FDC" w:rsidRPr="00770013" w14:paraId="02E372AF" w14:textId="77777777" w:rsidTr="00D34556">
        <w:trPr>
          <w:tblHeader/>
        </w:trPr>
        <w:tc>
          <w:tcPr>
            <w:tcW w:w="4186" w:type="dxa"/>
          </w:tcPr>
          <w:p w14:paraId="5469BED3" w14:textId="77777777" w:rsidR="008E0FDC" w:rsidRPr="00770013" w:rsidRDefault="008E0FDC" w:rsidP="00D34556">
            <w:pPr>
              <w:ind w:right="-36"/>
              <w:rPr>
                <w:rFonts w:ascii="BrowalliaUPC" w:hAnsi="BrowalliaUPC" w:cs="BrowalliaUPC"/>
                <w:sz w:val="28"/>
                <w:szCs w:val="28"/>
              </w:rPr>
            </w:pPr>
          </w:p>
        </w:tc>
        <w:tc>
          <w:tcPr>
            <w:tcW w:w="1215" w:type="dxa"/>
          </w:tcPr>
          <w:p w14:paraId="77CA866E"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rPr>
              <w:t>2563</w:t>
            </w:r>
          </w:p>
        </w:tc>
        <w:tc>
          <w:tcPr>
            <w:tcW w:w="1232" w:type="dxa"/>
          </w:tcPr>
          <w:p w14:paraId="2F942BBD" w14:textId="77777777" w:rsidR="008E0FDC" w:rsidRPr="00770013" w:rsidRDefault="008E0FDC" w:rsidP="00D34556">
            <w:pPr>
              <w:pBdr>
                <w:bottom w:val="single" w:sz="4" w:space="1" w:color="auto"/>
              </w:pBdr>
              <w:ind w:right="-32"/>
              <w:jc w:val="center"/>
              <w:rPr>
                <w:rFonts w:ascii="BrowalliaUPC" w:hAnsi="BrowalliaUPC" w:cs="BrowalliaUPC"/>
                <w:sz w:val="28"/>
                <w:szCs w:val="28"/>
              </w:rPr>
            </w:pPr>
            <w:r w:rsidRPr="00770013">
              <w:rPr>
                <w:rFonts w:ascii="BrowalliaUPC" w:hAnsi="BrowalliaUPC" w:cs="BrowalliaUPC"/>
                <w:sz w:val="28"/>
                <w:szCs w:val="28"/>
                <w:cs/>
              </w:rPr>
              <w:t>เพิ่มขึ้น</w:t>
            </w:r>
          </w:p>
        </w:tc>
        <w:tc>
          <w:tcPr>
            <w:tcW w:w="1218" w:type="dxa"/>
          </w:tcPr>
          <w:p w14:paraId="625EBC36"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ลดลง</w:t>
            </w:r>
          </w:p>
        </w:tc>
        <w:tc>
          <w:tcPr>
            <w:tcW w:w="1232" w:type="dxa"/>
          </w:tcPr>
          <w:p w14:paraId="6767598D" w14:textId="77777777" w:rsidR="008E0FDC" w:rsidRPr="00770013" w:rsidRDefault="008E0FDC" w:rsidP="00D34556">
            <w:pPr>
              <w:pBdr>
                <w:bottom w:val="single" w:sz="4" w:space="1" w:color="auto"/>
              </w:pBdr>
              <w:ind w:right="-108"/>
              <w:jc w:val="center"/>
              <w:rPr>
                <w:rFonts w:ascii="BrowalliaUPC" w:hAnsi="BrowalliaUPC" w:cs="BrowalliaUPC"/>
                <w:sz w:val="28"/>
                <w:szCs w:val="28"/>
              </w:rPr>
            </w:pPr>
            <w:r w:rsidRPr="00770013">
              <w:rPr>
                <w:rFonts w:ascii="BrowalliaUPC" w:hAnsi="BrowalliaUPC" w:cs="BrowalliaUPC"/>
                <w:sz w:val="28"/>
                <w:szCs w:val="28"/>
              </w:rPr>
              <w:t>2563</w:t>
            </w:r>
          </w:p>
        </w:tc>
      </w:tr>
      <w:tr w:rsidR="008E0FDC" w:rsidRPr="00770013" w14:paraId="7FA0394E" w14:textId="77777777" w:rsidTr="00D34556">
        <w:tc>
          <w:tcPr>
            <w:tcW w:w="4186" w:type="dxa"/>
          </w:tcPr>
          <w:p w14:paraId="6AB34BBC" w14:textId="77777777" w:rsidR="008E0FDC" w:rsidRPr="00770013" w:rsidRDefault="008E0FDC" w:rsidP="00D34556">
            <w:pPr>
              <w:ind w:right="-36"/>
              <w:rPr>
                <w:rFonts w:ascii="BrowalliaUPC" w:hAnsi="BrowalliaUPC" w:cs="BrowalliaUPC"/>
                <w:sz w:val="28"/>
                <w:szCs w:val="28"/>
                <w:u w:val="single"/>
                <w:cs/>
              </w:rPr>
            </w:pPr>
          </w:p>
        </w:tc>
        <w:tc>
          <w:tcPr>
            <w:tcW w:w="1215" w:type="dxa"/>
          </w:tcPr>
          <w:p w14:paraId="7B6D52EC"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2C132098"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18" w:type="dxa"/>
          </w:tcPr>
          <w:p w14:paraId="74D6409B"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5A796EE5" w14:textId="77777777" w:rsidR="008E0FDC" w:rsidRPr="00770013" w:rsidRDefault="008E0FDC" w:rsidP="00D34556">
            <w:pPr>
              <w:tabs>
                <w:tab w:val="decimal" w:pos="1008"/>
              </w:tabs>
              <w:ind w:left="18" w:right="72"/>
              <w:jc w:val="both"/>
              <w:rPr>
                <w:rFonts w:ascii="BrowalliaUPC" w:hAnsi="BrowalliaUPC" w:cs="BrowalliaUPC"/>
                <w:sz w:val="28"/>
                <w:szCs w:val="28"/>
              </w:rPr>
            </w:pPr>
          </w:p>
        </w:tc>
      </w:tr>
      <w:tr w:rsidR="008E0FDC" w:rsidRPr="00770013" w14:paraId="19F9A2D0" w14:textId="77777777" w:rsidTr="00D34556">
        <w:trPr>
          <w:trHeight w:val="374"/>
        </w:trPr>
        <w:tc>
          <w:tcPr>
            <w:tcW w:w="4186" w:type="dxa"/>
          </w:tcPr>
          <w:p w14:paraId="40C357AD" w14:textId="77777777" w:rsidR="008E0FDC" w:rsidRPr="00770013" w:rsidRDefault="008E0FDC" w:rsidP="00D34556">
            <w:pPr>
              <w:ind w:right="-36"/>
              <w:rPr>
                <w:rFonts w:ascii="BrowalliaUPC" w:hAnsi="BrowalliaUPC" w:cs="BrowalliaUPC"/>
                <w:sz w:val="28"/>
                <w:szCs w:val="28"/>
                <w:u w:val="single"/>
                <w:cs/>
              </w:rPr>
            </w:pPr>
            <w:r w:rsidRPr="00770013">
              <w:rPr>
                <w:rFonts w:ascii="BrowalliaUPC" w:hAnsi="BrowalliaUPC" w:cs="BrowalliaUPC"/>
                <w:sz w:val="28"/>
                <w:szCs w:val="28"/>
                <w:cs/>
              </w:rPr>
              <w:t>บริษัทร่วม</w:t>
            </w:r>
          </w:p>
        </w:tc>
        <w:tc>
          <w:tcPr>
            <w:tcW w:w="1215" w:type="dxa"/>
          </w:tcPr>
          <w:p w14:paraId="210768E2" w14:textId="77777777" w:rsidR="008E0FDC" w:rsidRPr="00770013" w:rsidRDefault="008E0FDC"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rPr>
              <w:t>935,647</w:t>
            </w:r>
          </w:p>
        </w:tc>
        <w:tc>
          <w:tcPr>
            <w:tcW w:w="1232" w:type="dxa"/>
          </w:tcPr>
          <w:p w14:paraId="344F6232" w14:textId="3509100E" w:rsidR="008E0FDC" w:rsidRPr="00770013" w:rsidRDefault="008D17BA" w:rsidP="0000476C">
            <w:pPr>
              <w:pBdr>
                <w:bottom w:val="single" w:sz="12" w:space="1" w:color="auto"/>
              </w:pBdr>
              <w:tabs>
                <w:tab w:val="decimal" w:pos="1008"/>
              </w:tabs>
              <w:ind w:left="18" w:right="72"/>
              <w:jc w:val="both"/>
              <w:rPr>
                <w:rFonts w:ascii="BrowalliaUPC" w:hAnsi="BrowalliaUPC" w:cs="BrowalliaUPC"/>
                <w:sz w:val="28"/>
                <w:szCs w:val="28"/>
              </w:rPr>
            </w:pPr>
            <w:r w:rsidRPr="00770013">
              <w:rPr>
                <w:rFonts w:ascii="BrowalliaUPC" w:hAnsi="BrowalliaUPC" w:cs="BrowalliaUPC"/>
                <w:sz w:val="28"/>
                <w:szCs w:val="28"/>
              </w:rPr>
              <w:t>75,090</w:t>
            </w:r>
          </w:p>
        </w:tc>
        <w:tc>
          <w:tcPr>
            <w:tcW w:w="1218" w:type="dxa"/>
          </w:tcPr>
          <w:p w14:paraId="6476E590" w14:textId="65CC6C90" w:rsidR="008E0FDC" w:rsidRPr="00770013" w:rsidRDefault="008D17BA" w:rsidP="0000476C">
            <w:pPr>
              <w:pBdr>
                <w:bottom w:val="single" w:sz="12" w:space="1" w:color="auto"/>
              </w:pBdr>
              <w:tabs>
                <w:tab w:val="center" w:pos="523"/>
                <w:tab w:val="right" w:pos="1029"/>
              </w:tabs>
              <w:ind w:left="18" w:right="-27"/>
              <w:rPr>
                <w:rFonts w:ascii="BrowalliaUPC" w:hAnsi="BrowalliaUPC" w:cs="BrowalliaUPC"/>
                <w:sz w:val="28"/>
                <w:szCs w:val="28"/>
              </w:rPr>
            </w:pPr>
            <w:r w:rsidRPr="00770013">
              <w:rPr>
                <w:rFonts w:ascii="BrowalliaUPC" w:hAnsi="BrowalliaUPC" w:cs="BrowalliaUPC"/>
                <w:sz w:val="28"/>
                <w:szCs w:val="28"/>
              </w:rPr>
              <w:tab/>
            </w:r>
            <w:r w:rsidRPr="00770013">
              <w:rPr>
                <w:rFonts w:ascii="BrowalliaUPC" w:hAnsi="BrowalliaUPC" w:cs="BrowalliaUPC"/>
                <w:sz w:val="28"/>
                <w:szCs w:val="28"/>
              </w:rPr>
              <w:tab/>
            </w:r>
            <w:r w:rsidR="00F5302C">
              <w:rPr>
                <w:rFonts w:ascii="BrowalliaUPC" w:hAnsi="BrowalliaUPC" w:cs="BrowalliaUPC"/>
                <w:sz w:val="28"/>
                <w:szCs w:val="28"/>
                <w:cs/>
              </w:rPr>
              <w:t>-</w:t>
            </w:r>
          </w:p>
        </w:tc>
        <w:tc>
          <w:tcPr>
            <w:tcW w:w="1232" w:type="dxa"/>
          </w:tcPr>
          <w:p w14:paraId="4051B781" w14:textId="5690F62C" w:rsidR="008E0FDC" w:rsidRPr="00770013" w:rsidRDefault="008D17BA" w:rsidP="0000476C">
            <w:pPr>
              <w:pBdr>
                <w:bottom w:val="single" w:sz="12" w:space="1" w:color="auto"/>
              </w:pBdr>
              <w:tabs>
                <w:tab w:val="left" w:pos="705"/>
              </w:tabs>
              <w:ind w:left="18" w:right="-36"/>
              <w:jc w:val="right"/>
              <w:rPr>
                <w:rFonts w:ascii="BrowalliaUPC" w:hAnsi="BrowalliaUPC" w:cs="BrowalliaUPC"/>
                <w:sz w:val="28"/>
                <w:szCs w:val="28"/>
              </w:rPr>
            </w:pPr>
            <w:r w:rsidRPr="00770013">
              <w:rPr>
                <w:rFonts w:ascii="BrowalliaUPC" w:hAnsi="BrowalliaUPC" w:cs="BrowalliaUPC"/>
                <w:sz w:val="28"/>
                <w:szCs w:val="28"/>
              </w:rPr>
              <w:t>1,010,737</w:t>
            </w:r>
          </w:p>
        </w:tc>
      </w:tr>
    </w:tbl>
    <w:p w14:paraId="18E7BBF7" w14:textId="77777777" w:rsidR="008E0FDC" w:rsidRPr="00770013" w:rsidRDefault="008E0FDC" w:rsidP="008E0FDC">
      <w:pPr>
        <w:tabs>
          <w:tab w:val="left" w:pos="900"/>
          <w:tab w:val="left" w:pos="2160"/>
        </w:tabs>
        <w:ind w:left="426" w:right="-45"/>
        <w:jc w:val="thaiDistribute"/>
        <w:rPr>
          <w:rFonts w:ascii="BrowalliaUPC" w:hAnsi="BrowalliaUPC" w:cs="BrowalliaUPC"/>
          <w:sz w:val="28"/>
          <w:szCs w:val="28"/>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8E0FDC" w:rsidRPr="00770013" w14:paraId="6E25CC9C" w14:textId="77777777" w:rsidTr="00D34556">
        <w:trPr>
          <w:tblHeader/>
        </w:trPr>
        <w:tc>
          <w:tcPr>
            <w:tcW w:w="4186" w:type="dxa"/>
          </w:tcPr>
          <w:p w14:paraId="0D22A144" w14:textId="77777777" w:rsidR="008E0FDC" w:rsidRPr="00770013" w:rsidRDefault="008E0FDC" w:rsidP="00D34556">
            <w:pPr>
              <w:ind w:right="-36"/>
              <w:rPr>
                <w:rFonts w:ascii="BrowalliaUPC" w:hAnsi="BrowalliaUPC" w:cs="BrowalliaUPC"/>
                <w:sz w:val="28"/>
                <w:szCs w:val="28"/>
              </w:rPr>
            </w:pPr>
          </w:p>
        </w:tc>
        <w:tc>
          <w:tcPr>
            <w:tcW w:w="1215" w:type="dxa"/>
          </w:tcPr>
          <w:p w14:paraId="04915977" w14:textId="77777777" w:rsidR="008E0FDC" w:rsidRPr="00770013" w:rsidRDefault="008E0FDC" w:rsidP="00D34556">
            <w:pPr>
              <w:ind w:right="-43"/>
              <w:jc w:val="center"/>
              <w:rPr>
                <w:rFonts w:ascii="BrowalliaUPC" w:hAnsi="BrowalliaUPC" w:cs="BrowalliaUPC"/>
                <w:sz w:val="28"/>
                <w:szCs w:val="28"/>
                <w:cs/>
              </w:rPr>
            </w:pPr>
          </w:p>
        </w:tc>
        <w:tc>
          <w:tcPr>
            <w:tcW w:w="1232" w:type="dxa"/>
          </w:tcPr>
          <w:p w14:paraId="5721E0B4" w14:textId="77777777" w:rsidR="008E0FDC" w:rsidRPr="00770013" w:rsidRDefault="008E0FDC" w:rsidP="00D34556">
            <w:pPr>
              <w:ind w:right="-32"/>
              <w:jc w:val="center"/>
              <w:rPr>
                <w:rFonts w:ascii="BrowalliaUPC" w:hAnsi="BrowalliaUPC" w:cs="BrowalliaUPC"/>
                <w:sz w:val="28"/>
                <w:szCs w:val="28"/>
                <w:cs/>
              </w:rPr>
            </w:pPr>
          </w:p>
        </w:tc>
        <w:tc>
          <w:tcPr>
            <w:tcW w:w="2450" w:type="dxa"/>
            <w:gridSpan w:val="2"/>
          </w:tcPr>
          <w:p w14:paraId="49B63541"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5C8795D4" w14:textId="77777777" w:rsidTr="00D34556">
        <w:trPr>
          <w:tblHeader/>
        </w:trPr>
        <w:tc>
          <w:tcPr>
            <w:tcW w:w="4186" w:type="dxa"/>
          </w:tcPr>
          <w:p w14:paraId="3B27803F" w14:textId="77777777" w:rsidR="008E0FDC" w:rsidRPr="00770013" w:rsidRDefault="008E0FDC" w:rsidP="00D34556">
            <w:pPr>
              <w:ind w:right="-36"/>
              <w:rPr>
                <w:rFonts w:ascii="BrowalliaUPC" w:hAnsi="BrowalliaUPC" w:cs="BrowalliaUPC"/>
                <w:sz w:val="28"/>
                <w:szCs w:val="28"/>
              </w:rPr>
            </w:pPr>
          </w:p>
        </w:tc>
        <w:tc>
          <w:tcPr>
            <w:tcW w:w="4897" w:type="dxa"/>
            <w:gridSpan w:val="4"/>
          </w:tcPr>
          <w:p w14:paraId="756FC939"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72B9A00E" w14:textId="77777777" w:rsidTr="00D34556">
        <w:trPr>
          <w:tblHeader/>
        </w:trPr>
        <w:tc>
          <w:tcPr>
            <w:tcW w:w="4186" w:type="dxa"/>
          </w:tcPr>
          <w:p w14:paraId="588BC540" w14:textId="77777777" w:rsidR="008E0FDC" w:rsidRPr="00770013" w:rsidRDefault="008E0FDC" w:rsidP="00D34556">
            <w:pPr>
              <w:ind w:right="-36"/>
              <w:rPr>
                <w:rFonts w:ascii="BrowalliaUPC" w:hAnsi="BrowalliaUPC" w:cs="BrowalliaUPC"/>
                <w:sz w:val="28"/>
                <w:szCs w:val="28"/>
              </w:rPr>
            </w:pPr>
          </w:p>
        </w:tc>
        <w:tc>
          <w:tcPr>
            <w:tcW w:w="1215" w:type="dxa"/>
          </w:tcPr>
          <w:p w14:paraId="051AFCEC" w14:textId="77777777" w:rsidR="008E0FDC" w:rsidRPr="00770013" w:rsidRDefault="008E0FDC" w:rsidP="00D34556">
            <w:pPr>
              <w:ind w:right="-43"/>
              <w:jc w:val="center"/>
              <w:rPr>
                <w:rFonts w:ascii="BrowalliaUPC" w:hAnsi="BrowalliaUPC" w:cs="BrowalliaUPC"/>
                <w:sz w:val="28"/>
                <w:szCs w:val="28"/>
                <w:cs/>
              </w:rPr>
            </w:pPr>
            <w:r w:rsidRPr="00770013">
              <w:rPr>
                <w:rFonts w:ascii="BrowalliaUPC" w:hAnsi="BrowalliaUPC" w:cs="BrowalliaUPC"/>
                <w:sz w:val="28"/>
                <w:szCs w:val="28"/>
              </w:rPr>
              <w:t>1</w:t>
            </w:r>
            <w:r w:rsidRPr="00770013">
              <w:rPr>
                <w:rFonts w:ascii="BrowalliaUPC" w:hAnsi="BrowalliaUPC" w:cs="BrowalliaUPC"/>
                <w:sz w:val="28"/>
                <w:szCs w:val="28"/>
                <w:cs/>
              </w:rPr>
              <w:t xml:space="preserve"> มกราคม</w:t>
            </w:r>
          </w:p>
        </w:tc>
        <w:tc>
          <w:tcPr>
            <w:tcW w:w="2450" w:type="dxa"/>
            <w:gridSpan w:val="2"/>
          </w:tcPr>
          <w:p w14:paraId="7765A6F3"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ในระหว่างปี</w:t>
            </w:r>
          </w:p>
        </w:tc>
        <w:tc>
          <w:tcPr>
            <w:tcW w:w="1232" w:type="dxa"/>
          </w:tcPr>
          <w:p w14:paraId="11C2A17B" w14:textId="77777777" w:rsidR="008E0FDC" w:rsidRPr="00770013" w:rsidRDefault="008E0FDC" w:rsidP="00D34556">
            <w:pPr>
              <w:ind w:right="-49"/>
              <w:jc w:val="center"/>
              <w:rPr>
                <w:rFonts w:ascii="BrowalliaUPC" w:hAnsi="BrowalliaUPC" w:cs="BrowalliaUPC"/>
                <w:sz w:val="28"/>
                <w:szCs w:val="28"/>
                <w:cs/>
              </w:rPr>
            </w:pPr>
            <w:r w:rsidRPr="00770013">
              <w:rPr>
                <w:rFonts w:ascii="BrowalliaUPC" w:hAnsi="BrowalliaUPC" w:cs="BrowalliaUPC"/>
                <w:sz w:val="28"/>
                <w:szCs w:val="28"/>
              </w:rPr>
              <w:t>3</w:t>
            </w:r>
            <w:r w:rsidRPr="00770013">
              <w:rPr>
                <w:rFonts w:ascii="BrowalliaUPC" w:hAnsi="BrowalliaUPC" w:cs="BrowalliaUPC"/>
                <w:sz w:val="28"/>
                <w:szCs w:val="28"/>
                <w:lang w:val="en-GB"/>
              </w:rPr>
              <w:t>1</w:t>
            </w:r>
            <w:r w:rsidRPr="00770013">
              <w:rPr>
                <w:rFonts w:ascii="BrowalliaUPC" w:hAnsi="BrowalliaUPC" w:cs="BrowalliaUPC"/>
                <w:sz w:val="28"/>
                <w:szCs w:val="28"/>
                <w:cs/>
              </w:rPr>
              <w:t xml:space="preserve"> ธันวาคม</w:t>
            </w:r>
          </w:p>
        </w:tc>
      </w:tr>
      <w:tr w:rsidR="008E0FDC" w:rsidRPr="00770013" w14:paraId="5FCC93D7" w14:textId="77777777" w:rsidTr="00D34556">
        <w:trPr>
          <w:tblHeader/>
        </w:trPr>
        <w:tc>
          <w:tcPr>
            <w:tcW w:w="4186" w:type="dxa"/>
          </w:tcPr>
          <w:p w14:paraId="563E3803" w14:textId="77777777" w:rsidR="008E0FDC" w:rsidRPr="00770013" w:rsidRDefault="008E0FDC" w:rsidP="00D34556">
            <w:pPr>
              <w:ind w:right="-36"/>
              <w:rPr>
                <w:rFonts w:ascii="BrowalliaUPC" w:hAnsi="BrowalliaUPC" w:cs="BrowalliaUPC"/>
                <w:sz w:val="28"/>
                <w:szCs w:val="28"/>
              </w:rPr>
            </w:pPr>
          </w:p>
        </w:tc>
        <w:tc>
          <w:tcPr>
            <w:tcW w:w="1215" w:type="dxa"/>
          </w:tcPr>
          <w:p w14:paraId="2BF7BFE8"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rPr>
              <w:t>2563</w:t>
            </w:r>
          </w:p>
        </w:tc>
        <w:tc>
          <w:tcPr>
            <w:tcW w:w="1232" w:type="dxa"/>
          </w:tcPr>
          <w:p w14:paraId="5A89E193" w14:textId="77777777" w:rsidR="008E0FDC" w:rsidRPr="00770013" w:rsidRDefault="008E0FDC" w:rsidP="00D34556">
            <w:pPr>
              <w:pBdr>
                <w:bottom w:val="single" w:sz="4" w:space="1" w:color="auto"/>
              </w:pBdr>
              <w:ind w:right="-32"/>
              <w:jc w:val="center"/>
              <w:rPr>
                <w:rFonts w:ascii="BrowalliaUPC" w:hAnsi="BrowalliaUPC" w:cs="BrowalliaUPC"/>
                <w:sz w:val="28"/>
                <w:szCs w:val="28"/>
              </w:rPr>
            </w:pPr>
            <w:r w:rsidRPr="00770013">
              <w:rPr>
                <w:rFonts w:ascii="BrowalliaUPC" w:hAnsi="BrowalliaUPC" w:cs="BrowalliaUPC"/>
                <w:sz w:val="28"/>
                <w:szCs w:val="28"/>
                <w:cs/>
              </w:rPr>
              <w:t>เพิ่มขึ้น</w:t>
            </w:r>
          </w:p>
        </w:tc>
        <w:tc>
          <w:tcPr>
            <w:tcW w:w="1218" w:type="dxa"/>
          </w:tcPr>
          <w:p w14:paraId="769FAA60" w14:textId="77777777" w:rsidR="008E0FDC" w:rsidRPr="00770013" w:rsidRDefault="008E0FDC" w:rsidP="00D34556">
            <w:pPr>
              <w:pBdr>
                <w:bottom w:val="single" w:sz="4" w:space="1" w:color="auto"/>
              </w:pBdr>
              <w:ind w:right="-43"/>
              <w:jc w:val="center"/>
              <w:rPr>
                <w:rFonts w:ascii="BrowalliaUPC" w:hAnsi="BrowalliaUPC" w:cs="BrowalliaUPC"/>
                <w:sz w:val="28"/>
                <w:szCs w:val="28"/>
                <w:cs/>
              </w:rPr>
            </w:pPr>
            <w:r w:rsidRPr="00770013">
              <w:rPr>
                <w:rFonts w:ascii="BrowalliaUPC" w:hAnsi="BrowalliaUPC" w:cs="BrowalliaUPC"/>
                <w:sz w:val="28"/>
                <w:szCs w:val="28"/>
                <w:cs/>
              </w:rPr>
              <w:t>ลดลง</w:t>
            </w:r>
          </w:p>
        </w:tc>
        <w:tc>
          <w:tcPr>
            <w:tcW w:w="1232" w:type="dxa"/>
          </w:tcPr>
          <w:p w14:paraId="66582D3E" w14:textId="77777777" w:rsidR="008E0FDC" w:rsidRPr="00770013" w:rsidRDefault="008E0FDC" w:rsidP="00D34556">
            <w:pPr>
              <w:pBdr>
                <w:bottom w:val="single" w:sz="4" w:space="1" w:color="auto"/>
              </w:pBdr>
              <w:ind w:right="-108"/>
              <w:jc w:val="center"/>
              <w:rPr>
                <w:rFonts w:ascii="BrowalliaUPC" w:hAnsi="BrowalliaUPC" w:cs="BrowalliaUPC"/>
                <w:sz w:val="28"/>
                <w:szCs w:val="28"/>
              </w:rPr>
            </w:pPr>
            <w:r w:rsidRPr="00770013">
              <w:rPr>
                <w:rFonts w:ascii="BrowalliaUPC" w:hAnsi="BrowalliaUPC" w:cs="BrowalliaUPC"/>
                <w:sz w:val="28"/>
                <w:szCs w:val="28"/>
              </w:rPr>
              <w:t>2563</w:t>
            </w:r>
          </w:p>
        </w:tc>
      </w:tr>
      <w:tr w:rsidR="008E0FDC" w:rsidRPr="00770013" w14:paraId="264904D1" w14:textId="77777777" w:rsidTr="00D34556">
        <w:tc>
          <w:tcPr>
            <w:tcW w:w="4186" w:type="dxa"/>
          </w:tcPr>
          <w:p w14:paraId="465083A9" w14:textId="77777777" w:rsidR="008E0FDC" w:rsidRPr="00770013" w:rsidRDefault="008E0FDC" w:rsidP="00D34556">
            <w:pPr>
              <w:ind w:right="-36"/>
              <w:rPr>
                <w:rFonts w:ascii="BrowalliaUPC" w:hAnsi="BrowalliaUPC" w:cs="BrowalliaUPC"/>
                <w:sz w:val="28"/>
                <w:szCs w:val="28"/>
                <w:u w:val="single"/>
                <w:cs/>
              </w:rPr>
            </w:pPr>
          </w:p>
        </w:tc>
        <w:tc>
          <w:tcPr>
            <w:tcW w:w="1215" w:type="dxa"/>
          </w:tcPr>
          <w:p w14:paraId="19D7BB18"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04315340"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18" w:type="dxa"/>
          </w:tcPr>
          <w:p w14:paraId="73537552" w14:textId="77777777" w:rsidR="008E0FDC" w:rsidRPr="00770013" w:rsidRDefault="008E0FDC" w:rsidP="00D34556">
            <w:pPr>
              <w:tabs>
                <w:tab w:val="decimal" w:pos="1008"/>
              </w:tabs>
              <w:ind w:left="18" w:right="72"/>
              <w:jc w:val="both"/>
              <w:rPr>
                <w:rFonts w:ascii="BrowalliaUPC" w:hAnsi="BrowalliaUPC" w:cs="BrowalliaUPC"/>
                <w:sz w:val="28"/>
                <w:szCs w:val="28"/>
              </w:rPr>
            </w:pPr>
          </w:p>
        </w:tc>
        <w:tc>
          <w:tcPr>
            <w:tcW w:w="1232" w:type="dxa"/>
          </w:tcPr>
          <w:p w14:paraId="63C8B808" w14:textId="77777777" w:rsidR="008E0FDC" w:rsidRPr="00770013" w:rsidRDefault="008E0FDC" w:rsidP="00D34556">
            <w:pPr>
              <w:tabs>
                <w:tab w:val="decimal" w:pos="1008"/>
              </w:tabs>
              <w:ind w:left="18" w:right="72"/>
              <w:jc w:val="both"/>
              <w:rPr>
                <w:rFonts w:ascii="BrowalliaUPC" w:hAnsi="BrowalliaUPC" w:cs="BrowalliaUPC"/>
                <w:sz w:val="28"/>
                <w:szCs w:val="28"/>
              </w:rPr>
            </w:pPr>
          </w:p>
        </w:tc>
      </w:tr>
      <w:tr w:rsidR="008E0FDC" w:rsidRPr="00770013" w14:paraId="74B8D101" w14:textId="77777777" w:rsidTr="00D34556">
        <w:tc>
          <w:tcPr>
            <w:tcW w:w="4186" w:type="dxa"/>
          </w:tcPr>
          <w:p w14:paraId="5A4A8DB5" w14:textId="77777777" w:rsidR="008E0FDC" w:rsidRPr="00770013" w:rsidRDefault="008E0FDC" w:rsidP="00D34556">
            <w:pPr>
              <w:pStyle w:val="Heading9"/>
              <w:spacing w:line="240" w:lineRule="auto"/>
              <w:rPr>
                <w:rFonts w:ascii="BrowalliaUPC" w:hAnsi="BrowalliaUPC" w:cs="BrowalliaUPC"/>
                <w:sz w:val="28"/>
                <w:szCs w:val="28"/>
                <w:u w:val="none"/>
                <w:cs/>
              </w:rPr>
            </w:pPr>
            <w:r w:rsidRPr="00770013">
              <w:rPr>
                <w:rFonts w:ascii="BrowalliaUPC" w:hAnsi="BrowalliaUPC" w:cs="BrowalliaUPC"/>
                <w:sz w:val="28"/>
                <w:szCs w:val="28"/>
                <w:u w:val="none"/>
                <w:cs/>
              </w:rPr>
              <w:t>บริษัทย่อย</w:t>
            </w:r>
          </w:p>
        </w:tc>
        <w:tc>
          <w:tcPr>
            <w:tcW w:w="1215" w:type="dxa"/>
          </w:tcPr>
          <w:p w14:paraId="792B330A" w14:textId="77777777" w:rsidR="008E0FDC" w:rsidRPr="00770013" w:rsidRDefault="008E0FDC"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lang w:val="en-GB"/>
              </w:rPr>
              <w:t>1,085,474</w:t>
            </w:r>
          </w:p>
        </w:tc>
        <w:tc>
          <w:tcPr>
            <w:tcW w:w="1232" w:type="dxa"/>
          </w:tcPr>
          <w:p w14:paraId="0952021E" w14:textId="3D9770D0" w:rsidR="008E0FDC" w:rsidRPr="00770013" w:rsidRDefault="000E065D" w:rsidP="0000476C">
            <w:pPr>
              <w:pBdr>
                <w:bottom w:val="single" w:sz="12" w:space="1" w:color="auto"/>
              </w:pBdr>
              <w:ind w:right="-27"/>
              <w:jc w:val="right"/>
              <w:rPr>
                <w:rFonts w:ascii="BrowalliaUPC" w:hAnsi="BrowalliaUPC" w:cs="BrowalliaUPC"/>
                <w:sz w:val="28"/>
                <w:szCs w:val="28"/>
              </w:rPr>
            </w:pPr>
            <w:r w:rsidRPr="00770013">
              <w:rPr>
                <w:rFonts w:ascii="BrowalliaUPC" w:hAnsi="BrowalliaUPC" w:cs="BrowalliaUPC"/>
                <w:sz w:val="28"/>
                <w:szCs w:val="28"/>
              </w:rPr>
              <w:t>107,313</w:t>
            </w:r>
          </w:p>
        </w:tc>
        <w:tc>
          <w:tcPr>
            <w:tcW w:w="1218" w:type="dxa"/>
          </w:tcPr>
          <w:p w14:paraId="2A27F990" w14:textId="75CFAB0F" w:rsidR="008E0FDC" w:rsidRPr="00770013" w:rsidRDefault="000E065D" w:rsidP="0000476C">
            <w:pPr>
              <w:pBdr>
                <w:bottom w:val="single" w:sz="12" w:space="1" w:color="auto"/>
              </w:pBdr>
              <w:ind w:right="-27"/>
              <w:jc w:val="right"/>
              <w:rPr>
                <w:rFonts w:ascii="BrowalliaUPC" w:hAnsi="BrowalliaUPC" w:cs="BrowalliaUPC"/>
                <w:sz w:val="28"/>
                <w:szCs w:val="28"/>
              </w:rPr>
            </w:pPr>
            <w:r w:rsidRPr="00770013">
              <w:rPr>
                <w:rFonts w:ascii="BrowalliaUPC" w:hAnsi="BrowalliaUPC" w:cs="BrowalliaUPC"/>
                <w:sz w:val="28"/>
                <w:szCs w:val="28"/>
              </w:rPr>
              <w:t>325,533</w:t>
            </w:r>
          </w:p>
        </w:tc>
        <w:tc>
          <w:tcPr>
            <w:tcW w:w="1232" w:type="dxa"/>
          </w:tcPr>
          <w:p w14:paraId="5A9DD9C9" w14:textId="24288731" w:rsidR="008E0FDC" w:rsidRPr="00770013" w:rsidRDefault="005D5813" w:rsidP="0000476C">
            <w:pPr>
              <w:pBdr>
                <w:bottom w:val="single" w:sz="12" w:space="1" w:color="auto"/>
              </w:pBdr>
              <w:ind w:right="-27"/>
              <w:jc w:val="right"/>
              <w:rPr>
                <w:rFonts w:ascii="BrowalliaUPC" w:hAnsi="BrowalliaUPC" w:cs="BrowalliaUPC"/>
                <w:sz w:val="28"/>
                <w:szCs w:val="28"/>
                <w:lang w:val="en-GB"/>
              </w:rPr>
            </w:pPr>
            <w:r w:rsidRPr="00770013">
              <w:rPr>
                <w:rFonts w:ascii="BrowalliaUPC" w:hAnsi="BrowalliaUPC" w:cs="BrowalliaUPC"/>
                <w:sz w:val="28"/>
                <w:szCs w:val="28"/>
                <w:lang w:val="en-GB"/>
              </w:rPr>
              <w:t>867,254</w:t>
            </w:r>
          </w:p>
        </w:tc>
      </w:tr>
    </w:tbl>
    <w:p w14:paraId="28A1009C" w14:textId="77777777" w:rsidR="00C52DC7" w:rsidRPr="00770013" w:rsidRDefault="00C52DC7" w:rsidP="00CE2348">
      <w:pPr>
        <w:tabs>
          <w:tab w:val="left" w:pos="900"/>
          <w:tab w:val="left" w:pos="2160"/>
        </w:tabs>
        <w:ind w:right="-45"/>
        <w:jc w:val="thaiDistribute"/>
        <w:rPr>
          <w:rFonts w:ascii="BrowalliaUPC" w:hAnsi="BrowalliaUPC" w:cs="BrowalliaUPC"/>
          <w:spacing w:val="-4"/>
          <w:sz w:val="28"/>
          <w:szCs w:val="28"/>
        </w:rPr>
      </w:pPr>
    </w:p>
    <w:p w14:paraId="6EFEF6B0" w14:textId="0CBD6D46" w:rsidR="00FE07B9" w:rsidRPr="00770013" w:rsidRDefault="00FE07B9" w:rsidP="00FE07B9">
      <w:pPr>
        <w:ind w:left="426" w:right="-45"/>
        <w:jc w:val="thaiDistribute"/>
        <w:rPr>
          <w:rFonts w:ascii="BrowalliaUPC" w:hAnsi="BrowalliaUPC" w:cs="BrowalliaUPC"/>
          <w:sz w:val="28"/>
          <w:szCs w:val="28"/>
        </w:rPr>
      </w:pPr>
      <w:r w:rsidRPr="00770013">
        <w:rPr>
          <w:rFonts w:ascii="BrowalliaUPC" w:hAnsi="BrowalliaUPC" w:cs="BrowalliaUPC"/>
          <w:sz w:val="28"/>
          <w:szCs w:val="28"/>
          <w:cs/>
        </w:rPr>
        <w:t>รายการกระทบยอดค่าเผื่อผลขาดทุนจากการด้อยค่าสำหรับเงินให้กู้ยืมและเงินทดรองสำหรับปีสิ้นสุดวันที่</w:t>
      </w:r>
      <w:r w:rsidRPr="00770013">
        <w:rPr>
          <w:rFonts w:ascii="BrowalliaUPC" w:hAnsi="BrowalliaUPC" w:cs="BrowalliaUPC"/>
          <w:sz w:val="28"/>
          <w:szCs w:val="28"/>
        </w:rPr>
        <w:t xml:space="preserve"> 31 </w:t>
      </w:r>
      <w:r w:rsidRPr="00770013">
        <w:rPr>
          <w:rFonts w:ascii="BrowalliaUPC" w:hAnsi="BrowalliaUPC" w:cs="BrowalliaUPC"/>
          <w:sz w:val="28"/>
          <w:szCs w:val="28"/>
          <w:cs/>
        </w:rPr>
        <w:t>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มีดังนี้</w:t>
      </w:r>
    </w:p>
    <w:p w14:paraId="5A15DC56" w14:textId="77777777" w:rsidR="00FE07B9" w:rsidRPr="0000476C" w:rsidRDefault="00FE07B9" w:rsidP="00FE07B9">
      <w:pPr>
        <w:ind w:left="426" w:right="-45"/>
        <w:jc w:val="thaiDistribute"/>
        <w:rPr>
          <w:rFonts w:ascii="BrowalliaUPC" w:hAnsi="BrowalliaUPC" w:cs="BrowalliaUPC"/>
          <w:sz w:val="28"/>
          <w:szCs w:val="28"/>
        </w:rPr>
      </w:pPr>
    </w:p>
    <w:tbl>
      <w:tblPr>
        <w:tblW w:w="9107" w:type="dxa"/>
        <w:tblInd w:w="324" w:type="dxa"/>
        <w:tblLayout w:type="fixed"/>
        <w:tblLook w:val="0000" w:firstRow="0" w:lastRow="0" w:firstColumn="0" w:lastColumn="0" w:noHBand="0" w:noVBand="0"/>
      </w:tblPr>
      <w:tblGrid>
        <w:gridCol w:w="6705"/>
        <w:gridCol w:w="2402"/>
      </w:tblGrid>
      <w:tr w:rsidR="00453AAA" w:rsidRPr="00770013" w14:paraId="13CD213D" w14:textId="77777777" w:rsidTr="00EA0E38">
        <w:tc>
          <w:tcPr>
            <w:tcW w:w="6705" w:type="dxa"/>
          </w:tcPr>
          <w:p w14:paraId="464AC243" w14:textId="77777777" w:rsidR="00453AAA" w:rsidRPr="00770013" w:rsidRDefault="00453AAA" w:rsidP="00453AAA">
            <w:pPr>
              <w:rPr>
                <w:rFonts w:ascii="BrowalliaUPC" w:hAnsi="BrowalliaUPC" w:cs="BrowalliaUPC"/>
                <w:sz w:val="28"/>
                <w:szCs w:val="28"/>
              </w:rPr>
            </w:pPr>
          </w:p>
        </w:tc>
        <w:tc>
          <w:tcPr>
            <w:tcW w:w="2402" w:type="dxa"/>
            <w:vAlign w:val="bottom"/>
          </w:tcPr>
          <w:p w14:paraId="3D0B55CA" w14:textId="1008ABBF" w:rsidR="00453AAA" w:rsidRPr="00770013" w:rsidRDefault="00453AAA" w:rsidP="00CE2348">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453AAA" w:rsidRPr="00770013" w14:paraId="1E92D9A5" w14:textId="77777777" w:rsidTr="00EA0E38">
        <w:tc>
          <w:tcPr>
            <w:tcW w:w="6705" w:type="dxa"/>
          </w:tcPr>
          <w:p w14:paraId="3F80EBDD" w14:textId="77777777" w:rsidR="00453AAA" w:rsidRPr="00770013" w:rsidRDefault="00453AAA" w:rsidP="00453AAA">
            <w:pPr>
              <w:rPr>
                <w:rFonts w:ascii="BrowalliaUPC" w:hAnsi="BrowalliaUPC" w:cs="BrowalliaUPC"/>
                <w:sz w:val="28"/>
                <w:szCs w:val="28"/>
              </w:rPr>
            </w:pPr>
          </w:p>
        </w:tc>
        <w:tc>
          <w:tcPr>
            <w:tcW w:w="2402" w:type="dxa"/>
            <w:vAlign w:val="bottom"/>
          </w:tcPr>
          <w:p w14:paraId="2CD911F6" w14:textId="77777777" w:rsidR="00453AAA" w:rsidRPr="00770013" w:rsidRDefault="00453AAA" w:rsidP="00CE2348">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EA0E38" w:rsidRPr="00770013" w14:paraId="005EB0C5" w14:textId="77777777" w:rsidTr="00EA0E38">
        <w:tc>
          <w:tcPr>
            <w:tcW w:w="6705" w:type="dxa"/>
          </w:tcPr>
          <w:p w14:paraId="4A6C4D94" w14:textId="77777777" w:rsidR="00EA0E38" w:rsidRPr="00770013" w:rsidRDefault="00EA0E38" w:rsidP="00453AAA">
            <w:pPr>
              <w:rPr>
                <w:rFonts w:ascii="BrowalliaUPC" w:hAnsi="BrowalliaUPC" w:cs="BrowalliaUPC"/>
                <w:sz w:val="28"/>
                <w:szCs w:val="28"/>
              </w:rPr>
            </w:pPr>
          </w:p>
        </w:tc>
        <w:tc>
          <w:tcPr>
            <w:tcW w:w="2402" w:type="dxa"/>
            <w:vAlign w:val="bottom"/>
          </w:tcPr>
          <w:p w14:paraId="37E8FDD5" w14:textId="77777777" w:rsidR="00EA0E38" w:rsidRPr="00770013" w:rsidRDefault="00EA0E38" w:rsidP="00EA0E38">
            <w:pPr>
              <w:jc w:val="center"/>
              <w:rPr>
                <w:rFonts w:ascii="BrowalliaUPC" w:hAnsi="BrowalliaUPC" w:cs="BrowalliaUPC"/>
                <w:sz w:val="28"/>
                <w:szCs w:val="28"/>
                <w:cs/>
              </w:rPr>
            </w:pPr>
          </w:p>
        </w:tc>
      </w:tr>
      <w:tr w:rsidR="00D34AD1" w:rsidRPr="00770013" w14:paraId="0C1DD062" w14:textId="77777777" w:rsidTr="00EA0E38">
        <w:tc>
          <w:tcPr>
            <w:tcW w:w="6705" w:type="dxa"/>
          </w:tcPr>
          <w:p w14:paraId="24F8A396" w14:textId="53EA87A7" w:rsidR="00D34AD1" w:rsidRPr="00770013" w:rsidRDefault="00D34AD1" w:rsidP="00D34AD1">
            <w:pPr>
              <w:ind w:right="-43"/>
              <w:jc w:val="both"/>
              <w:rPr>
                <w:rFonts w:ascii="BrowalliaUPC" w:hAnsi="BrowalliaUPC" w:cs="BrowalliaUPC"/>
                <w:b/>
                <w:bCs/>
                <w:sz w:val="28"/>
                <w:szCs w:val="28"/>
              </w:rPr>
            </w:pPr>
            <w:r w:rsidRPr="00770013">
              <w:rPr>
                <w:rFonts w:ascii="BrowalliaUPC" w:hAnsi="BrowalliaUPC" w:cs="BrowalliaUPC"/>
                <w:b/>
                <w:bCs/>
                <w:sz w:val="28"/>
                <w:szCs w:val="28"/>
                <w:cs/>
              </w:rPr>
              <w:t xml:space="preserve">ณ วันที่ </w:t>
            </w:r>
            <w:r w:rsidRPr="00770013">
              <w:rPr>
                <w:rFonts w:ascii="BrowalliaUPC" w:hAnsi="BrowalliaUPC" w:cs="BrowalliaUPC"/>
                <w:b/>
                <w:bCs/>
                <w:sz w:val="28"/>
                <w:szCs w:val="28"/>
              </w:rPr>
              <w:t xml:space="preserve">1 </w:t>
            </w:r>
            <w:r w:rsidRPr="00770013">
              <w:rPr>
                <w:rFonts w:ascii="BrowalliaUPC" w:hAnsi="BrowalliaUPC" w:cs="BrowalliaUPC"/>
                <w:b/>
                <w:bCs/>
                <w:sz w:val="28"/>
                <w:szCs w:val="28"/>
                <w:cs/>
              </w:rPr>
              <w:t xml:space="preserve">มกราคม </w:t>
            </w:r>
            <w:r w:rsidRPr="00770013">
              <w:rPr>
                <w:rFonts w:ascii="BrowalliaUPC" w:hAnsi="BrowalliaUPC" w:cs="BrowalliaUPC"/>
                <w:b/>
                <w:bCs/>
                <w:sz w:val="28"/>
                <w:szCs w:val="28"/>
              </w:rPr>
              <w:t xml:space="preserve">2563 </w:t>
            </w:r>
          </w:p>
        </w:tc>
        <w:tc>
          <w:tcPr>
            <w:tcW w:w="2402" w:type="dxa"/>
            <w:shd w:val="clear" w:color="auto" w:fill="auto"/>
          </w:tcPr>
          <w:p w14:paraId="79FA2301" w14:textId="3A983CFA" w:rsidR="00D34AD1" w:rsidRPr="00770013" w:rsidRDefault="000D2529" w:rsidP="00D34AD1">
            <w:pPr>
              <w:ind w:right="-15"/>
              <w:jc w:val="right"/>
              <w:rPr>
                <w:rFonts w:ascii="BrowalliaUPC" w:hAnsi="BrowalliaUPC" w:cs="BrowalliaUPC"/>
                <w:sz w:val="28"/>
                <w:szCs w:val="28"/>
              </w:rPr>
            </w:pPr>
            <w:r w:rsidRPr="00770013">
              <w:rPr>
                <w:rFonts w:ascii="BrowalliaUPC" w:hAnsi="BrowalliaUPC" w:cs="BrowalliaUPC"/>
                <w:sz w:val="28"/>
                <w:szCs w:val="28"/>
              </w:rPr>
              <w:t>358,149</w:t>
            </w:r>
          </w:p>
        </w:tc>
      </w:tr>
      <w:tr w:rsidR="00AA4423" w:rsidRPr="00770013" w14:paraId="235CA73C" w14:textId="77777777" w:rsidTr="00EA0E38">
        <w:tc>
          <w:tcPr>
            <w:tcW w:w="6705" w:type="dxa"/>
          </w:tcPr>
          <w:p w14:paraId="1195E116" w14:textId="475FA825" w:rsidR="00AA4423" w:rsidRPr="00770013" w:rsidRDefault="00AA4423" w:rsidP="00D34AD1">
            <w:pPr>
              <w:ind w:right="-43"/>
              <w:jc w:val="both"/>
              <w:rPr>
                <w:rFonts w:ascii="BrowalliaUPC" w:hAnsi="BrowalliaUPC" w:cs="BrowalliaUPC"/>
                <w:sz w:val="28"/>
                <w:szCs w:val="28"/>
                <w:cs/>
              </w:rPr>
            </w:pPr>
            <w:r w:rsidRPr="00770013">
              <w:rPr>
                <w:rFonts w:ascii="BrowalliaUPC" w:hAnsi="BrowalliaUPC" w:cs="BrowalliaUPC"/>
                <w:sz w:val="28"/>
                <w:szCs w:val="28"/>
                <w:cs/>
              </w:rPr>
              <w:t>รับรู้ค่าเผื่อผลขาดทุนด้านเครดิต</w:t>
            </w:r>
          </w:p>
        </w:tc>
        <w:tc>
          <w:tcPr>
            <w:tcW w:w="2402" w:type="dxa"/>
            <w:shd w:val="clear" w:color="auto" w:fill="auto"/>
          </w:tcPr>
          <w:p w14:paraId="3DE8B460" w14:textId="1036C75F" w:rsidR="00AA4423" w:rsidRPr="00770013" w:rsidRDefault="000D2529" w:rsidP="00E5643F">
            <w:pPr>
              <w:ind w:right="-15"/>
              <w:jc w:val="right"/>
              <w:rPr>
                <w:rFonts w:ascii="BrowalliaUPC" w:hAnsi="BrowalliaUPC" w:cs="BrowalliaUPC"/>
                <w:sz w:val="28"/>
                <w:szCs w:val="28"/>
                <w:cs/>
              </w:rPr>
            </w:pPr>
            <w:r w:rsidRPr="00770013">
              <w:rPr>
                <w:rFonts w:ascii="BrowalliaUPC" w:hAnsi="BrowalliaUPC" w:cs="BrowalliaUPC"/>
                <w:sz w:val="28"/>
                <w:szCs w:val="28"/>
              </w:rPr>
              <w:t>6,884</w:t>
            </w:r>
          </w:p>
        </w:tc>
      </w:tr>
      <w:tr w:rsidR="00D34AD1" w:rsidRPr="00770013" w14:paraId="436126DA" w14:textId="77777777" w:rsidTr="00EA0E38">
        <w:tc>
          <w:tcPr>
            <w:tcW w:w="6705" w:type="dxa"/>
          </w:tcPr>
          <w:p w14:paraId="17DB92ED" w14:textId="334CCDF4" w:rsidR="00D34AD1" w:rsidRPr="00770013" w:rsidRDefault="00D34AD1" w:rsidP="00D34AD1">
            <w:pPr>
              <w:ind w:right="-43"/>
              <w:jc w:val="both"/>
              <w:rPr>
                <w:rFonts w:ascii="BrowalliaUPC" w:hAnsi="BrowalliaUPC" w:cs="BrowalliaUPC"/>
                <w:sz w:val="28"/>
                <w:szCs w:val="28"/>
                <w:cs/>
              </w:rPr>
            </w:pPr>
            <w:r w:rsidRPr="00770013">
              <w:rPr>
                <w:rFonts w:ascii="BrowalliaUPC" w:hAnsi="BrowalliaUPC" w:cs="BrowalliaUPC"/>
                <w:sz w:val="28"/>
                <w:szCs w:val="28"/>
                <w:cs/>
              </w:rPr>
              <w:t>กลับรายการค่าเผื่อผลขาดทุนจากการด้อยค่า</w:t>
            </w:r>
          </w:p>
        </w:tc>
        <w:tc>
          <w:tcPr>
            <w:tcW w:w="2402" w:type="dxa"/>
            <w:shd w:val="clear" w:color="auto" w:fill="auto"/>
          </w:tcPr>
          <w:p w14:paraId="038C95F2" w14:textId="2F245A68" w:rsidR="00D34AD1" w:rsidRPr="00770013" w:rsidRDefault="00D34AD1" w:rsidP="00D34AD1">
            <w:pPr>
              <w:pBdr>
                <w:bottom w:val="single" w:sz="6"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29</w:t>
            </w:r>
            <w:r w:rsidRPr="00770013">
              <w:rPr>
                <w:rFonts w:ascii="BrowalliaUPC" w:hAnsi="BrowalliaUPC" w:cs="BrowalliaUPC"/>
                <w:sz w:val="28"/>
                <w:szCs w:val="28"/>
              </w:rPr>
              <w:t>7</w:t>
            </w:r>
            <w:r w:rsidRPr="00770013">
              <w:rPr>
                <w:rFonts w:ascii="BrowalliaUPC" w:hAnsi="BrowalliaUPC" w:cs="BrowalliaUPC"/>
                <w:sz w:val="28"/>
                <w:szCs w:val="28"/>
                <w:cs/>
              </w:rPr>
              <w:t>,</w:t>
            </w:r>
            <w:r w:rsidRPr="00770013">
              <w:rPr>
                <w:rFonts w:ascii="BrowalliaUPC" w:hAnsi="BrowalliaUPC" w:cs="BrowalliaUPC"/>
                <w:sz w:val="28"/>
                <w:szCs w:val="28"/>
              </w:rPr>
              <w:t>654</w:t>
            </w:r>
            <w:r w:rsidRPr="00770013">
              <w:rPr>
                <w:rFonts w:ascii="BrowalliaUPC" w:hAnsi="BrowalliaUPC" w:cs="BrowalliaUPC"/>
                <w:sz w:val="28"/>
                <w:szCs w:val="28"/>
                <w:cs/>
              </w:rPr>
              <w:t>)</w:t>
            </w:r>
          </w:p>
        </w:tc>
      </w:tr>
      <w:tr w:rsidR="00453AAA" w:rsidRPr="00770013" w14:paraId="32CDD118" w14:textId="77777777" w:rsidTr="00EA0E38">
        <w:tc>
          <w:tcPr>
            <w:tcW w:w="6705" w:type="dxa"/>
          </w:tcPr>
          <w:p w14:paraId="011C4D0B" w14:textId="77777777" w:rsidR="00453AAA" w:rsidRPr="00770013" w:rsidRDefault="00453AAA" w:rsidP="00453AAA">
            <w:pPr>
              <w:ind w:right="-43"/>
              <w:jc w:val="both"/>
              <w:rPr>
                <w:rFonts w:ascii="BrowalliaUPC" w:hAnsi="BrowalliaUPC" w:cs="BrowalliaUPC"/>
                <w:b/>
                <w:bCs/>
                <w:sz w:val="28"/>
                <w:szCs w:val="28"/>
              </w:rPr>
            </w:pPr>
            <w:r w:rsidRPr="00770013">
              <w:rPr>
                <w:rFonts w:ascii="BrowalliaUPC" w:hAnsi="BrowalliaUPC" w:cs="BrowalliaUPC"/>
                <w:b/>
                <w:bCs/>
                <w:sz w:val="28"/>
                <w:szCs w:val="28"/>
                <w:cs/>
              </w:rPr>
              <w:t xml:space="preserve">ณ วันที่ </w:t>
            </w:r>
            <w:r w:rsidRPr="00770013">
              <w:rPr>
                <w:rFonts w:ascii="BrowalliaUPC" w:hAnsi="BrowalliaUPC" w:cs="BrowalliaUPC"/>
                <w:b/>
                <w:bCs/>
                <w:sz w:val="28"/>
                <w:szCs w:val="28"/>
              </w:rPr>
              <w:t xml:space="preserve">31 </w:t>
            </w:r>
            <w:r w:rsidRPr="00770013">
              <w:rPr>
                <w:rFonts w:ascii="BrowalliaUPC" w:hAnsi="BrowalliaUPC" w:cs="BrowalliaUPC"/>
                <w:b/>
                <w:bCs/>
                <w:sz w:val="28"/>
                <w:szCs w:val="28"/>
                <w:cs/>
              </w:rPr>
              <w:t xml:space="preserve">ธันวาคม </w:t>
            </w:r>
            <w:r w:rsidRPr="00770013">
              <w:rPr>
                <w:rFonts w:ascii="BrowalliaUPC" w:hAnsi="BrowalliaUPC" w:cs="BrowalliaUPC"/>
                <w:b/>
                <w:bCs/>
                <w:sz w:val="28"/>
                <w:szCs w:val="28"/>
              </w:rPr>
              <w:t>2563</w:t>
            </w:r>
          </w:p>
        </w:tc>
        <w:tc>
          <w:tcPr>
            <w:tcW w:w="2402" w:type="dxa"/>
            <w:shd w:val="clear" w:color="auto" w:fill="auto"/>
          </w:tcPr>
          <w:p w14:paraId="1AF136BE" w14:textId="2C882717" w:rsidR="00453AAA" w:rsidRPr="00770013" w:rsidRDefault="00A2347A" w:rsidP="00453AAA">
            <w:pPr>
              <w:pBdr>
                <w:bottom w:val="single" w:sz="12" w:space="1" w:color="auto"/>
              </w:pBdr>
              <w:ind w:right="-15"/>
              <w:jc w:val="right"/>
              <w:rPr>
                <w:rFonts w:ascii="BrowalliaUPC" w:hAnsi="BrowalliaUPC" w:cs="BrowalliaUPC"/>
                <w:sz w:val="28"/>
                <w:szCs w:val="28"/>
              </w:rPr>
            </w:pPr>
            <w:r w:rsidRPr="00A2347A">
              <w:rPr>
                <w:rFonts w:ascii="BrowalliaUPC" w:hAnsi="BrowalliaUPC" w:cs="BrowalliaUPC"/>
                <w:sz w:val="28"/>
                <w:szCs w:val="28"/>
              </w:rPr>
              <w:t>67</w:t>
            </w:r>
            <w:r w:rsidR="00453AAA" w:rsidRPr="00770013">
              <w:rPr>
                <w:rFonts w:ascii="BrowalliaUPC" w:hAnsi="BrowalliaUPC" w:cs="BrowalliaUPC"/>
                <w:sz w:val="28"/>
                <w:szCs w:val="28"/>
              </w:rPr>
              <w:t>,</w:t>
            </w:r>
            <w:r w:rsidRPr="00A2347A">
              <w:rPr>
                <w:rFonts w:ascii="BrowalliaUPC" w:hAnsi="BrowalliaUPC" w:cs="BrowalliaUPC"/>
                <w:sz w:val="28"/>
                <w:szCs w:val="28"/>
              </w:rPr>
              <w:t>379</w:t>
            </w:r>
          </w:p>
        </w:tc>
      </w:tr>
    </w:tbl>
    <w:p w14:paraId="593408DE" w14:textId="77777777" w:rsidR="00FE07B9" w:rsidRPr="00770013" w:rsidRDefault="00FE07B9" w:rsidP="008E0FDC">
      <w:pPr>
        <w:tabs>
          <w:tab w:val="left" w:pos="900"/>
          <w:tab w:val="left" w:pos="2160"/>
        </w:tabs>
        <w:ind w:left="426" w:right="-45"/>
        <w:jc w:val="thaiDistribute"/>
        <w:rPr>
          <w:rFonts w:ascii="BrowalliaUPC" w:hAnsi="BrowalliaUPC" w:cs="BrowalliaUPC"/>
          <w:spacing w:val="-4"/>
          <w:sz w:val="28"/>
          <w:szCs w:val="28"/>
        </w:rPr>
      </w:pPr>
    </w:p>
    <w:p w14:paraId="78A1E4A4" w14:textId="14617E33" w:rsidR="00D34AD1" w:rsidRPr="00770013" w:rsidRDefault="00D34AD1" w:rsidP="00D34AD1">
      <w:pPr>
        <w:tabs>
          <w:tab w:val="left" w:pos="900"/>
          <w:tab w:val="left" w:pos="2160"/>
        </w:tabs>
        <w:ind w:left="426" w:right="-45"/>
        <w:jc w:val="thaiDistribute"/>
        <w:rPr>
          <w:rFonts w:ascii="BrowalliaUPC" w:hAnsi="BrowalliaUPC" w:cs="BrowalliaUPC"/>
          <w:sz w:val="28"/>
          <w:szCs w:val="28"/>
        </w:rPr>
      </w:pPr>
      <w:r w:rsidRPr="00770013">
        <w:rPr>
          <w:rFonts w:ascii="BrowalliaUPC" w:hAnsi="BrowalliaUPC" w:cs="BrowalliaUPC"/>
          <w:spacing w:val="-4"/>
          <w:sz w:val="28"/>
          <w:szCs w:val="28"/>
          <w:cs/>
        </w:rPr>
        <w:t>ใน</w:t>
      </w:r>
      <w:r w:rsidRPr="00770013">
        <w:rPr>
          <w:rFonts w:ascii="BrowalliaUPC" w:hAnsi="BrowalliaUPC" w:cs="BrowalliaUPC"/>
          <w:sz w:val="28"/>
          <w:szCs w:val="28"/>
          <w:cs/>
        </w:rPr>
        <w:t xml:space="preserve">ระหว่างปี </w:t>
      </w:r>
      <w:r w:rsidRPr="00770013">
        <w:rPr>
          <w:rFonts w:ascii="BrowalliaUPC" w:hAnsi="BrowalliaUPC" w:cs="BrowalliaUPC"/>
          <w:sz w:val="28"/>
          <w:szCs w:val="28"/>
        </w:rPr>
        <w:t>2563</w:t>
      </w:r>
      <w:r w:rsidRPr="00770013">
        <w:rPr>
          <w:rFonts w:ascii="BrowalliaUPC" w:hAnsi="BrowalliaUPC" w:cs="BrowalliaUPC"/>
          <w:sz w:val="28"/>
          <w:szCs w:val="28"/>
          <w:cs/>
        </w:rPr>
        <w:t xml:space="preserve"> บริษัทได้ตัดจำหน่ายเงินให้กู้ยืมระยะยาวและเงินทดรองจ่ายแก่บริษัทย่อยใน</w:t>
      </w:r>
      <w:r w:rsidR="000E065D" w:rsidRPr="00770013">
        <w:rPr>
          <w:rFonts w:ascii="BrowalliaUPC" w:hAnsi="BrowalliaUPC" w:cs="BrowalliaUPC"/>
          <w:sz w:val="28"/>
          <w:szCs w:val="28"/>
          <w:cs/>
        </w:rPr>
        <w:t>ต่าง</w:t>
      </w:r>
      <w:r w:rsidRPr="00770013">
        <w:rPr>
          <w:rFonts w:ascii="BrowalliaUPC" w:hAnsi="BrowalliaUPC" w:cs="BrowalliaUPC"/>
          <w:sz w:val="28"/>
          <w:szCs w:val="28"/>
          <w:cs/>
        </w:rPr>
        <w:t>ประเทศแห่งหนึ่ง ซึ่งบริษัทได้บันทึกค่าเผื่อ</w:t>
      </w:r>
      <w:r w:rsidR="00240EBE">
        <w:rPr>
          <w:rFonts w:ascii="BrowalliaUPC" w:hAnsi="BrowalliaUPC" w:cs="BrowalliaUPC" w:hint="cs"/>
          <w:sz w:val="28"/>
          <w:szCs w:val="28"/>
          <w:cs/>
        </w:rPr>
        <w:t>การด้อยค่า</w:t>
      </w:r>
      <w:r w:rsidRPr="00770013">
        <w:rPr>
          <w:rFonts w:ascii="BrowalliaUPC" w:hAnsi="BrowalliaUPC" w:cs="BrowalliaUPC"/>
          <w:sz w:val="28"/>
          <w:szCs w:val="28"/>
          <w:cs/>
        </w:rPr>
        <w:t xml:space="preserve">สำหรับเงินให้กู้ยืมและเงินทดรองไว้จำนวนรวม </w:t>
      </w:r>
      <w:r w:rsidRPr="00770013">
        <w:rPr>
          <w:rFonts w:ascii="BrowalliaUPC" w:hAnsi="BrowalliaUPC" w:cs="BrowalliaUPC"/>
          <w:sz w:val="28"/>
          <w:szCs w:val="28"/>
        </w:rPr>
        <w:t>297</w:t>
      </w:r>
      <w:r w:rsidRPr="00770013">
        <w:rPr>
          <w:rFonts w:ascii="BrowalliaUPC" w:hAnsi="BrowalliaUPC" w:cs="BrowalliaUPC"/>
          <w:sz w:val="28"/>
          <w:szCs w:val="28"/>
          <w:cs/>
        </w:rPr>
        <w:t>.</w:t>
      </w:r>
      <w:r w:rsidRPr="00770013">
        <w:rPr>
          <w:rFonts w:ascii="BrowalliaUPC" w:hAnsi="BrowalliaUPC" w:cs="BrowalliaUPC"/>
          <w:sz w:val="28"/>
          <w:szCs w:val="28"/>
        </w:rPr>
        <w:t xml:space="preserve">65 </w:t>
      </w:r>
      <w:r w:rsidRPr="00770013">
        <w:rPr>
          <w:rFonts w:ascii="BrowalliaUPC" w:hAnsi="BrowalliaUPC" w:cs="BrowalliaUPC"/>
          <w:sz w:val="28"/>
          <w:szCs w:val="28"/>
          <w:cs/>
        </w:rPr>
        <w:t>ล้านบาท บริษัทจึงโอนกลับค่าเผื่อ</w:t>
      </w:r>
      <w:r w:rsidR="001E3C48">
        <w:rPr>
          <w:rFonts w:ascii="BrowalliaUPC" w:hAnsi="BrowalliaUPC" w:cs="BrowalliaUPC" w:hint="cs"/>
          <w:sz w:val="28"/>
          <w:szCs w:val="28"/>
          <w:cs/>
        </w:rPr>
        <w:t>การด้อยค่า</w:t>
      </w:r>
      <w:r w:rsidRPr="00770013">
        <w:rPr>
          <w:rFonts w:ascii="BrowalliaUPC" w:hAnsi="BrowalliaUPC" w:cs="BrowalliaUPC"/>
          <w:sz w:val="28"/>
          <w:szCs w:val="28"/>
          <w:cs/>
        </w:rPr>
        <w:t>ของเงินให้กู้ยืมและเงินทดรองดังกล่าวในระหว่างปี</w:t>
      </w:r>
    </w:p>
    <w:p w14:paraId="7DC0F50A" w14:textId="7B195F73" w:rsidR="00432D26" w:rsidRDefault="00432D26" w:rsidP="008217BD">
      <w:pPr>
        <w:tabs>
          <w:tab w:val="left" w:pos="900"/>
          <w:tab w:val="left" w:pos="2160"/>
        </w:tabs>
        <w:ind w:right="-45"/>
        <w:jc w:val="thaiDistribute"/>
        <w:rPr>
          <w:rFonts w:ascii="BrowalliaUPC" w:hAnsi="BrowalliaUPC" w:cs="BrowalliaUPC"/>
        </w:rPr>
      </w:pPr>
    </w:p>
    <w:p w14:paraId="176FAD26" w14:textId="325253B6" w:rsidR="00CF2642" w:rsidRDefault="00CF2642" w:rsidP="008217BD">
      <w:pPr>
        <w:tabs>
          <w:tab w:val="left" w:pos="900"/>
          <w:tab w:val="left" w:pos="2160"/>
        </w:tabs>
        <w:ind w:right="-45"/>
        <w:jc w:val="thaiDistribute"/>
        <w:rPr>
          <w:rFonts w:ascii="BrowalliaUPC" w:hAnsi="BrowalliaUPC" w:cs="BrowalliaUPC"/>
        </w:rPr>
      </w:pPr>
    </w:p>
    <w:p w14:paraId="1B623CD8" w14:textId="22C4E823" w:rsidR="00CF2642" w:rsidRDefault="00CF2642" w:rsidP="008217BD">
      <w:pPr>
        <w:tabs>
          <w:tab w:val="left" w:pos="900"/>
          <w:tab w:val="left" w:pos="2160"/>
        </w:tabs>
        <w:ind w:right="-45"/>
        <w:jc w:val="thaiDistribute"/>
        <w:rPr>
          <w:rFonts w:ascii="BrowalliaUPC" w:hAnsi="BrowalliaUPC" w:cs="BrowalliaUPC"/>
        </w:rPr>
      </w:pPr>
    </w:p>
    <w:p w14:paraId="770A4CFF" w14:textId="6138BB03" w:rsidR="00CF2642" w:rsidRDefault="00CF2642" w:rsidP="008217BD">
      <w:pPr>
        <w:tabs>
          <w:tab w:val="left" w:pos="900"/>
          <w:tab w:val="left" w:pos="2160"/>
        </w:tabs>
        <w:ind w:right="-45"/>
        <w:jc w:val="thaiDistribute"/>
        <w:rPr>
          <w:rFonts w:ascii="BrowalliaUPC" w:hAnsi="BrowalliaUPC" w:cs="BrowalliaUPC"/>
        </w:rPr>
      </w:pPr>
    </w:p>
    <w:p w14:paraId="586B3CFA" w14:textId="250F2953" w:rsidR="00CF2642" w:rsidRDefault="00CF2642" w:rsidP="008217BD">
      <w:pPr>
        <w:tabs>
          <w:tab w:val="left" w:pos="900"/>
          <w:tab w:val="left" w:pos="2160"/>
        </w:tabs>
        <w:ind w:right="-45"/>
        <w:jc w:val="thaiDistribute"/>
        <w:rPr>
          <w:rFonts w:ascii="BrowalliaUPC" w:hAnsi="BrowalliaUPC" w:cs="BrowalliaUPC"/>
        </w:rPr>
      </w:pPr>
    </w:p>
    <w:p w14:paraId="51B11B36" w14:textId="126DBA17" w:rsidR="00CF2642" w:rsidRDefault="00CF2642" w:rsidP="008217BD">
      <w:pPr>
        <w:tabs>
          <w:tab w:val="left" w:pos="900"/>
          <w:tab w:val="left" w:pos="2160"/>
        </w:tabs>
        <w:ind w:right="-45"/>
        <w:jc w:val="thaiDistribute"/>
        <w:rPr>
          <w:rFonts w:ascii="BrowalliaUPC" w:hAnsi="BrowalliaUPC" w:cs="BrowalliaUPC"/>
        </w:rPr>
      </w:pPr>
    </w:p>
    <w:p w14:paraId="1688C52C" w14:textId="1800E109" w:rsidR="00CF2642" w:rsidRDefault="00CF2642" w:rsidP="008217BD">
      <w:pPr>
        <w:tabs>
          <w:tab w:val="left" w:pos="900"/>
          <w:tab w:val="left" w:pos="2160"/>
        </w:tabs>
        <w:ind w:right="-45"/>
        <w:jc w:val="thaiDistribute"/>
        <w:rPr>
          <w:rFonts w:ascii="BrowalliaUPC" w:hAnsi="BrowalliaUPC" w:cs="BrowalliaUPC"/>
        </w:rPr>
      </w:pPr>
    </w:p>
    <w:p w14:paraId="74C5C4A6" w14:textId="6215FEDA" w:rsidR="00CF2642" w:rsidRDefault="00CF2642" w:rsidP="008217BD">
      <w:pPr>
        <w:tabs>
          <w:tab w:val="left" w:pos="900"/>
          <w:tab w:val="left" w:pos="2160"/>
        </w:tabs>
        <w:ind w:right="-45"/>
        <w:jc w:val="thaiDistribute"/>
        <w:rPr>
          <w:rFonts w:ascii="BrowalliaUPC" w:hAnsi="BrowalliaUPC" w:cs="BrowalliaUPC"/>
        </w:rPr>
      </w:pPr>
    </w:p>
    <w:p w14:paraId="00DED66D" w14:textId="7FD4D648" w:rsidR="00CF2642" w:rsidRDefault="00CF2642" w:rsidP="008217BD">
      <w:pPr>
        <w:tabs>
          <w:tab w:val="left" w:pos="900"/>
          <w:tab w:val="left" w:pos="2160"/>
        </w:tabs>
        <w:ind w:right="-45"/>
        <w:jc w:val="thaiDistribute"/>
        <w:rPr>
          <w:rFonts w:ascii="BrowalliaUPC" w:hAnsi="BrowalliaUPC" w:cs="BrowalliaUPC"/>
        </w:rPr>
      </w:pPr>
    </w:p>
    <w:p w14:paraId="232D7B53" w14:textId="22E0E536" w:rsidR="00CF2642" w:rsidRDefault="00CF2642" w:rsidP="008217BD">
      <w:pPr>
        <w:tabs>
          <w:tab w:val="left" w:pos="900"/>
          <w:tab w:val="left" w:pos="2160"/>
        </w:tabs>
        <w:ind w:right="-45"/>
        <w:jc w:val="thaiDistribute"/>
        <w:rPr>
          <w:rFonts w:ascii="BrowalliaUPC" w:hAnsi="BrowalliaUPC" w:cs="BrowalliaUPC"/>
        </w:rPr>
      </w:pPr>
    </w:p>
    <w:p w14:paraId="4115D233" w14:textId="66968DA8"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ที่ดินรอการพัฒนา</w:t>
      </w:r>
    </w:p>
    <w:p w14:paraId="7D2DC55E" w14:textId="77777777" w:rsidR="008E0FDC" w:rsidRPr="00770013" w:rsidRDefault="008E0FDC" w:rsidP="00432D26">
      <w:pPr>
        <w:tabs>
          <w:tab w:val="left" w:pos="900"/>
        </w:tabs>
        <w:ind w:left="426" w:right="-5"/>
        <w:jc w:val="thaiDistribute"/>
        <w:rPr>
          <w:rFonts w:ascii="BrowalliaUPC" w:hAnsi="BrowalliaUPC" w:cs="BrowalliaUPC"/>
          <w:sz w:val="16"/>
          <w:szCs w:val="16"/>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E0FDC" w:rsidRPr="00770013" w14:paraId="1C7DE277" w14:textId="77777777" w:rsidTr="00CE2348">
        <w:trPr>
          <w:tblHeader/>
        </w:trPr>
        <w:tc>
          <w:tcPr>
            <w:tcW w:w="3885" w:type="dxa"/>
          </w:tcPr>
          <w:p w14:paraId="5FF994FE"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4D5B935" w14:textId="77777777" w:rsidR="008E0FDC" w:rsidRPr="00770013" w:rsidRDefault="008E0FDC" w:rsidP="00D34556">
            <w:pPr>
              <w:jc w:val="center"/>
              <w:rPr>
                <w:rFonts w:ascii="BrowalliaUPC" w:hAnsi="BrowalliaUPC" w:cs="BrowalliaUPC"/>
                <w:sz w:val="28"/>
                <w:szCs w:val="28"/>
                <w:cs/>
              </w:rPr>
            </w:pPr>
          </w:p>
        </w:tc>
        <w:tc>
          <w:tcPr>
            <w:tcW w:w="2545" w:type="dxa"/>
            <w:gridSpan w:val="2"/>
          </w:tcPr>
          <w:p w14:paraId="162ECD12"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7B38B015" w14:textId="77777777" w:rsidTr="00CE2348">
        <w:trPr>
          <w:tblHeader/>
        </w:trPr>
        <w:tc>
          <w:tcPr>
            <w:tcW w:w="3885" w:type="dxa"/>
          </w:tcPr>
          <w:p w14:paraId="2465A82E"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6AF1A1FC"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45" w:type="dxa"/>
            <w:gridSpan w:val="2"/>
          </w:tcPr>
          <w:p w14:paraId="52E02001"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BF9BCCE" w14:textId="77777777" w:rsidTr="00CE2348">
        <w:trPr>
          <w:tblHeader/>
        </w:trPr>
        <w:tc>
          <w:tcPr>
            <w:tcW w:w="3885" w:type="dxa"/>
          </w:tcPr>
          <w:p w14:paraId="48C82125"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40AC6AA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3185275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5C43332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69" w:type="dxa"/>
            <w:vAlign w:val="bottom"/>
          </w:tcPr>
          <w:p w14:paraId="190E7DB8"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7DD8E30D" w14:textId="77777777" w:rsidTr="00D34556">
        <w:tc>
          <w:tcPr>
            <w:tcW w:w="3885" w:type="dxa"/>
          </w:tcPr>
          <w:p w14:paraId="16CD172F" w14:textId="77777777" w:rsidR="008E0FDC" w:rsidRPr="00770013" w:rsidRDefault="008E0FDC" w:rsidP="00D34556">
            <w:pPr>
              <w:tabs>
                <w:tab w:val="left" w:pos="900"/>
              </w:tabs>
              <w:ind w:left="360" w:right="-43" w:hanging="360"/>
              <w:jc w:val="both"/>
              <w:rPr>
                <w:rFonts w:ascii="BrowalliaUPC" w:hAnsi="BrowalliaUPC" w:cs="BrowalliaUPC"/>
                <w:sz w:val="20"/>
                <w:szCs w:val="20"/>
                <w:cs/>
                <w:lang w:val="en-GB"/>
              </w:rPr>
            </w:pPr>
          </w:p>
        </w:tc>
        <w:tc>
          <w:tcPr>
            <w:tcW w:w="1276" w:type="dxa"/>
          </w:tcPr>
          <w:p w14:paraId="54FF3293" w14:textId="77777777" w:rsidR="008E0FDC" w:rsidRPr="00770013" w:rsidRDefault="008E0FDC" w:rsidP="00D34556">
            <w:pPr>
              <w:jc w:val="right"/>
              <w:rPr>
                <w:rFonts w:ascii="BrowalliaUPC" w:hAnsi="BrowalliaUPC" w:cs="BrowalliaUPC"/>
                <w:sz w:val="20"/>
                <w:szCs w:val="20"/>
              </w:rPr>
            </w:pPr>
          </w:p>
        </w:tc>
        <w:tc>
          <w:tcPr>
            <w:tcW w:w="1276" w:type="dxa"/>
          </w:tcPr>
          <w:p w14:paraId="5D441CB3" w14:textId="77777777" w:rsidR="008E0FDC" w:rsidRPr="00770013" w:rsidRDefault="008E0FDC" w:rsidP="00D34556">
            <w:pPr>
              <w:jc w:val="right"/>
              <w:rPr>
                <w:rFonts w:ascii="BrowalliaUPC" w:hAnsi="BrowalliaUPC" w:cs="BrowalliaUPC"/>
                <w:sz w:val="20"/>
                <w:szCs w:val="20"/>
              </w:rPr>
            </w:pPr>
          </w:p>
        </w:tc>
        <w:tc>
          <w:tcPr>
            <w:tcW w:w="1276" w:type="dxa"/>
          </w:tcPr>
          <w:p w14:paraId="190DDD11" w14:textId="77777777" w:rsidR="008E0FDC" w:rsidRPr="00770013" w:rsidRDefault="008E0FDC" w:rsidP="00D34556">
            <w:pPr>
              <w:jc w:val="right"/>
              <w:rPr>
                <w:rFonts w:ascii="BrowalliaUPC" w:hAnsi="BrowalliaUPC" w:cs="BrowalliaUPC"/>
                <w:sz w:val="20"/>
                <w:szCs w:val="20"/>
              </w:rPr>
            </w:pPr>
          </w:p>
        </w:tc>
        <w:tc>
          <w:tcPr>
            <w:tcW w:w="1269" w:type="dxa"/>
          </w:tcPr>
          <w:p w14:paraId="43E68714" w14:textId="77777777" w:rsidR="008E0FDC" w:rsidRPr="00770013" w:rsidRDefault="008E0FDC" w:rsidP="00D34556">
            <w:pPr>
              <w:jc w:val="right"/>
              <w:rPr>
                <w:rFonts w:ascii="BrowalliaUPC" w:hAnsi="BrowalliaUPC" w:cs="BrowalliaUPC"/>
                <w:sz w:val="20"/>
                <w:szCs w:val="20"/>
              </w:rPr>
            </w:pPr>
          </w:p>
        </w:tc>
      </w:tr>
      <w:tr w:rsidR="00DF7AD9" w:rsidRPr="00770013" w14:paraId="56C89080" w14:textId="77777777" w:rsidTr="00D34556">
        <w:tc>
          <w:tcPr>
            <w:tcW w:w="3885" w:type="dxa"/>
          </w:tcPr>
          <w:p w14:paraId="048B734C" w14:textId="77777777" w:rsidR="00DF7AD9" w:rsidRPr="00770013" w:rsidRDefault="00DF7AD9" w:rsidP="00DF7AD9">
            <w:pPr>
              <w:tabs>
                <w:tab w:val="left" w:pos="900"/>
                <w:tab w:val="left" w:pos="2160"/>
              </w:tabs>
              <w:ind w:right="-36"/>
              <w:jc w:val="thaiDistribute"/>
              <w:rPr>
                <w:rFonts w:ascii="BrowalliaUPC" w:hAnsi="BrowalliaUPC" w:cs="BrowalliaUPC"/>
                <w:sz w:val="28"/>
                <w:szCs w:val="28"/>
                <w:cs/>
              </w:rPr>
            </w:pPr>
            <w:r w:rsidRPr="00770013">
              <w:rPr>
                <w:rFonts w:ascii="BrowalliaUPC" w:hAnsi="BrowalliaUPC" w:cs="BrowalliaUPC"/>
                <w:sz w:val="28"/>
                <w:szCs w:val="28"/>
                <w:cs/>
              </w:rPr>
              <w:t>ที่ดินรอการพัฒนา</w:t>
            </w:r>
          </w:p>
        </w:tc>
        <w:tc>
          <w:tcPr>
            <w:tcW w:w="1276" w:type="dxa"/>
          </w:tcPr>
          <w:p w14:paraId="74D2CA9A" w14:textId="4D0570A5" w:rsidR="00DF7AD9" w:rsidRPr="00770013" w:rsidRDefault="00A2347A" w:rsidP="00DF7AD9">
            <w:pP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296</w:t>
            </w:r>
            <w:r w:rsidR="00955945" w:rsidRPr="00770013">
              <w:rPr>
                <w:rFonts w:ascii="BrowalliaUPC" w:hAnsi="BrowalliaUPC" w:cs="BrowalliaUPC"/>
                <w:sz w:val="28"/>
                <w:szCs w:val="28"/>
              </w:rPr>
              <w:t>,</w:t>
            </w:r>
            <w:r w:rsidRPr="00A2347A">
              <w:rPr>
                <w:rFonts w:ascii="BrowalliaUPC" w:hAnsi="BrowalliaUPC" w:cs="BrowalliaUPC"/>
                <w:sz w:val="28"/>
                <w:szCs w:val="28"/>
              </w:rPr>
              <w:t>219</w:t>
            </w:r>
          </w:p>
        </w:tc>
        <w:tc>
          <w:tcPr>
            <w:tcW w:w="1276" w:type="dxa"/>
          </w:tcPr>
          <w:p w14:paraId="55B3654A" w14:textId="77777777" w:rsidR="00DF7AD9" w:rsidRPr="00770013" w:rsidRDefault="00DF7AD9" w:rsidP="00DF7AD9">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295,769</w:t>
            </w:r>
          </w:p>
        </w:tc>
        <w:tc>
          <w:tcPr>
            <w:tcW w:w="1276" w:type="dxa"/>
          </w:tcPr>
          <w:p w14:paraId="5E419EB9" w14:textId="021F6378" w:rsidR="00DF7AD9" w:rsidRPr="00770013" w:rsidRDefault="00F5302C" w:rsidP="00955945">
            <w:pPr>
              <w:tabs>
                <w:tab w:val="left" w:pos="900"/>
                <w:tab w:val="left" w:pos="105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tcPr>
          <w:p w14:paraId="16730D0E" w14:textId="36B154CD" w:rsidR="00DF7AD9" w:rsidRPr="00770013" w:rsidRDefault="00F5302C" w:rsidP="00DF7AD9">
            <w:pP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6792A9DB" w14:textId="77777777" w:rsidTr="00D34556">
        <w:tc>
          <w:tcPr>
            <w:tcW w:w="3885" w:type="dxa"/>
          </w:tcPr>
          <w:p w14:paraId="675C641A" w14:textId="77777777" w:rsidR="00DF7AD9" w:rsidRPr="00770013" w:rsidRDefault="00DF7AD9" w:rsidP="00DF7AD9">
            <w:pPr>
              <w:tabs>
                <w:tab w:val="left" w:pos="900"/>
                <w:tab w:val="left" w:pos="2160"/>
              </w:tabs>
              <w:ind w:right="-36"/>
              <w:jc w:val="thaiDistribute"/>
              <w:rPr>
                <w:rFonts w:ascii="BrowalliaUPC" w:hAnsi="BrowalliaUPC" w:cs="BrowalliaUPC"/>
                <w:sz w:val="28"/>
                <w:szCs w:val="28"/>
              </w:rPr>
            </w:pPr>
            <w:r w:rsidRPr="00770013">
              <w:rPr>
                <w:rFonts w:ascii="BrowalliaUPC" w:hAnsi="BrowalliaUPC" w:cs="BrowalliaUPC"/>
                <w:sz w:val="28"/>
                <w:szCs w:val="28"/>
                <w:cs/>
              </w:rPr>
              <w:t xml:space="preserve">บวก : ซื้อระหว่างปี </w:t>
            </w:r>
          </w:p>
        </w:tc>
        <w:tc>
          <w:tcPr>
            <w:tcW w:w="1276" w:type="dxa"/>
          </w:tcPr>
          <w:p w14:paraId="5E791EF9" w14:textId="23929006" w:rsidR="00DF7AD9" w:rsidRPr="00770013" w:rsidRDefault="00A2347A" w:rsidP="00DF7AD9">
            <w:pPr>
              <w:tabs>
                <w:tab w:val="left" w:pos="2160"/>
              </w:tabs>
              <w:ind w:right="-35"/>
              <w:jc w:val="right"/>
              <w:rPr>
                <w:rFonts w:ascii="BrowalliaUPC" w:hAnsi="BrowalliaUPC" w:cs="BrowalliaUPC"/>
                <w:sz w:val="28"/>
                <w:szCs w:val="28"/>
                <w:cs/>
                <w:lang w:val="en-GB"/>
              </w:rPr>
            </w:pPr>
            <w:r w:rsidRPr="00A2347A">
              <w:rPr>
                <w:rFonts w:ascii="BrowalliaUPC" w:hAnsi="BrowalliaUPC" w:cs="BrowalliaUPC"/>
                <w:sz w:val="28"/>
                <w:szCs w:val="28"/>
              </w:rPr>
              <w:t>27</w:t>
            </w:r>
            <w:r w:rsidR="00275DA7" w:rsidRPr="00770013">
              <w:rPr>
                <w:rFonts w:ascii="BrowalliaUPC" w:hAnsi="BrowalliaUPC" w:cs="BrowalliaUPC"/>
                <w:sz w:val="28"/>
                <w:szCs w:val="28"/>
                <w:lang w:val="en-GB"/>
              </w:rPr>
              <w:t>,</w:t>
            </w:r>
            <w:r w:rsidRPr="00A2347A">
              <w:rPr>
                <w:rFonts w:ascii="BrowalliaUPC" w:hAnsi="BrowalliaUPC" w:cs="BrowalliaUPC"/>
                <w:sz w:val="28"/>
                <w:szCs w:val="28"/>
              </w:rPr>
              <w:t>251</w:t>
            </w:r>
          </w:p>
        </w:tc>
        <w:tc>
          <w:tcPr>
            <w:tcW w:w="1276" w:type="dxa"/>
          </w:tcPr>
          <w:p w14:paraId="67A61504" w14:textId="77777777" w:rsidR="00DF7AD9" w:rsidRPr="00770013" w:rsidRDefault="00DF7AD9" w:rsidP="00DF7AD9">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450</w:t>
            </w:r>
          </w:p>
        </w:tc>
        <w:tc>
          <w:tcPr>
            <w:tcW w:w="1276" w:type="dxa"/>
            <w:shd w:val="clear" w:color="auto" w:fill="auto"/>
          </w:tcPr>
          <w:p w14:paraId="69811D22" w14:textId="7853622E" w:rsidR="00DF7AD9" w:rsidRPr="00770013" w:rsidRDefault="00F5302C" w:rsidP="00DF7AD9">
            <w:pPr>
              <w:pBdr>
                <w:bottom w:val="single" w:sz="4" w:space="1" w:color="FFFFFF"/>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shd w:val="clear" w:color="auto" w:fill="auto"/>
          </w:tcPr>
          <w:p w14:paraId="194783A9" w14:textId="08D4EE35" w:rsidR="00DF7AD9" w:rsidRPr="00770013" w:rsidRDefault="00F5302C" w:rsidP="00DF7AD9">
            <w:pPr>
              <w:pBdr>
                <w:bottom w:val="single" w:sz="4" w:space="1" w:color="FFFFFF"/>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65986EE5" w14:textId="77777777" w:rsidTr="00D34556">
        <w:tc>
          <w:tcPr>
            <w:tcW w:w="3885" w:type="dxa"/>
          </w:tcPr>
          <w:p w14:paraId="008B30FF" w14:textId="3AE253F0" w:rsidR="00DF7AD9" w:rsidRPr="00770013" w:rsidRDefault="00DF7AD9" w:rsidP="00955945">
            <w:pPr>
              <w:tabs>
                <w:tab w:val="left" w:pos="900"/>
                <w:tab w:val="left" w:pos="2160"/>
              </w:tabs>
              <w:ind w:right="-36"/>
              <w:rPr>
                <w:rFonts w:ascii="BrowalliaUPC" w:hAnsi="BrowalliaUPC" w:cs="BrowalliaUPC"/>
                <w:sz w:val="28"/>
                <w:szCs w:val="28"/>
                <w:cs/>
              </w:rPr>
            </w:pPr>
            <w:r w:rsidRPr="00770013">
              <w:rPr>
                <w:rFonts w:ascii="BrowalliaUPC" w:hAnsi="BrowalliaUPC" w:cs="BrowalliaUPC"/>
                <w:sz w:val="28"/>
                <w:szCs w:val="28"/>
                <w:cs/>
              </w:rPr>
              <w:t xml:space="preserve">หัก : </w:t>
            </w:r>
            <w:r w:rsidR="00C76B2C" w:rsidRPr="00770013">
              <w:rPr>
                <w:rFonts w:ascii="BrowalliaUPC" w:hAnsi="BrowalliaUPC" w:cs="BrowalliaUPC"/>
                <w:sz w:val="28"/>
                <w:szCs w:val="28"/>
                <w:cs/>
              </w:rPr>
              <w:t>ขาดทุนจากการด้อยค่า</w:t>
            </w:r>
          </w:p>
        </w:tc>
        <w:tc>
          <w:tcPr>
            <w:tcW w:w="1276" w:type="dxa"/>
          </w:tcPr>
          <w:p w14:paraId="76E35277" w14:textId="575AFC80" w:rsidR="00DF7AD9" w:rsidRPr="00770013" w:rsidRDefault="00275DA7" w:rsidP="00DF7AD9">
            <w:pPr>
              <w:pBdr>
                <w:bottom w:val="single" w:sz="4" w:space="1" w:color="auto"/>
              </w:pBdr>
              <w:tabs>
                <w:tab w:val="left" w:pos="2160"/>
              </w:tabs>
              <w:ind w:right="-35"/>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4</w:t>
            </w:r>
            <w:r w:rsidRPr="00770013">
              <w:rPr>
                <w:rFonts w:ascii="BrowalliaUPC" w:hAnsi="BrowalliaUPC" w:cs="BrowalliaUPC"/>
                <w:sz w:val="28"/>
                <w:szCs w:val="28"/>
                <w:lang w:val="en-GB"/>
              </w:rPr>
              <w:t>,</w:t>
            </w:r>
            <w:r w:rsidR="00A2347A" w:rsidRPr="00A2347A">
              <w:rPr>
                <w:rFonts w:ascii="BrowalliaUPC" w:hAnsi="BrowalliaUPC" w:cs="BrowalliaUPC"/>
                <w:sz w:val="28"/>
                <w:szCs w:val="28"/>
              </w:rPr>
              <w:t>288</w:t>
            </w:r>
            <w:r w:rsidRPr="00770013">
              <w:rPr>
                <w:rFonts w:ascii="BrowalliaUPC" w:hAnsi="BrowalliaUPC" w:cs="BrowalliaUPC"/>
                <w:sz w:val="28"/>
                <w:szCs w:val="28"/>
                <w:cs/>
                <w:lang w:val="en-GB"/>
              </w:rPr>
              <w:t>)</w:t>
            </w:r>
          </w:p>
        </w:tc>
        <w:tc>
          <w:tcPr>
            <w:tcW w:w="1276" w:type="dxa"/>
          </w:tcPr>
          <w:p w14:paraId="09DFA967" w14:textId="392CCF5A" w:rsidR="00DF7AD9" w:rsidRPr="00770013" w:rsidRDefault="00F5302C" w:rsidP="00DF7AD9">
            <w:pPr>
              <w:pBdr>
                <w:bottom w:val="single" w:sz="4" w:space="1" w:color="auto"/>
              </w:pBd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76" w:type="dxa"/>
            <w:shd w:val="clear" w:color="auto" w:fill="auto"/>
          </w:tcPr>
          <w:p w14:paraId="64729155" w14:textId="47865249" w:rsidR="00DF7AD9" w:rsidRPr="00770013" w:rsidRDefault="00F5302C" w:rsidP="00DF7AD9">
            <w:pPr>
              <w:pBdr>
                <w:bottom w:val="single" w:sz="4" w:space="1" w:color="auto"/>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c>
          <w:tcPr>
            <w:tcW w:w="1269" w:type="dxa"/>
            <w:shd w:val="clear" w:color="auto" w:fill="auto"/>
          </w:tcPr>
          <w:p w14:paraId="1A3E5D92" w14:textId="7B1A6655" w:rsidR="00DF7AD9" w:rsidRPr="00770013" w:rsidRDefault="00F5302C" w:rsidP="00DF7AD9">
            <w:pPr>
              <w:pBdr>
                <w:bottom w:val="single" w:sz="4" w:space="1" w:color="auto"/>
              </w:pBdr>
              <w:tabs>
                <w:tab w:val="left" w:pos="2160"/>
              </w:tabs>
              <w:ind w:right="-35"/>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F7AD9" w:rsidRPr="00770013" w14:paraId="34118DF9" w14:textId="77777777" w:rsidTr="00D34556">
        <w:tc>
          <w:tcPr>
            <w:tcW w:w="3885" w:type="dxa"/>
          </w:tcPr>
          <w:p w14:paraId="23E344A0" w14:textId="77777777" w:rsidR="00DF7AD9" w:rsidRPr="00770013" w:rsidRDefault="00DF7AD9" w:rsidP="00DF7AD9">
            <w:pPr>
              <w:tabs>
                <w:tab w:val="left" w:pos="900"/>
                <w:tab w:val="left" w:pos="2160"/>
              </w:tabs>
              <w:ind w:right="-36"/>
              <w:jc w:val="thaiDistribute"/>
              <w:rPr>
                <w:rFonts w:ascii="BrowalliaUPC" w:hAnsi="BrowalliaUPC" w:cs="BrowalliaUPC"/>
                <w:sz w:val="28"/>
                <w:szCs w:val="28"/>
              </w:rPr>
            </w:pPr>
            <w:r w:rsidRPr="00770013">
              <w:rPr>
                <w:rFonts w:ascii="BrowalliaUPC" w:hAnsi="BrowalliaUPC" w:cs="BrowalliaUPC"/>
                <w:sz w:val="28"/>
                <w:szCs w:val="28"/>
                <w:cs/>
              </w:rPr>
              <w:t xml:space="preserve">ที่ดินรอการพัฒนา </w:t>
            </w:r>
            <w:r w:rsidRPr="00770013">
              <w:rPr>
                <w:rFonts w:ascii="BrowalliaUPC" w:hAnsi="BrowalliaUPC" w:cs="BrowalliaUPC"/>
                <w:sz w:val="28"/>
                <w:szCs w:val="28"/>
              </w:rPr>
              <w:t>–</w:t>
            </w:r>
            <w:r w:rsidRPr="00770013">
              <w:rPr>
                <w:rFonts w:ascii="BrowalliaUPC" w:hAnsi="BrowalliaUPC" w:cs="BrowalliaUPC"/>
                <w:sz w:val="28"/>
                <w:szCs w:val="28"/>
                <w:cs/>
              </w:rPr>
              <w:t xml:space="preserve"> สุทธิ</w:t>
            </w:r>
          </w:p>
        </w:tc>
        <w:tc>
          <w:tcPr>
            <w:tcW w:w="1276" w:type="dxa"/>
            <w:vAlign w:val="bottom"/>
          </w:tcPr>
          <w:p w14:paraId="60CC6426" w14:textId="1C18F8FB" w:rsidR="00DF7AD9" w:rsidRPr="00770013" w:rsidRDefault="00A2347A" w:rsidP="00DF7AD9">
            <w:pPr>
              <w:pBdr>
                <w:bottom w:val="single" w:sz="12" w:space="1" w:color="auto"/>
              </w:pBd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319</w:t>
            </w:r>
            <w:r w:rsidR="00275DA7" w:rsidRPr="00770013">
              <w:rPr>
                <w:rFonts w:ascii="BrowalliaUPC" w:hAnsi="BrowalliaUPC" w:cs="BrowalliaUPC"/>
                <w:sz w:val="28"/>
                <w:szCs w:val="28"/>
              </w:rPr>
              <w:t>,</w:t>
            </w:r>
            <w:r w:rsidRPr="00A2347A">
              <w:rPr>
                <w:rFonts w:ascii="BrowalliaUPC" w:hAnsi="BrowalliaUPC" w:cs="BrowalliaUPC"/>
                <w:sz w:val="28"/>
                <w:szCs w:val="28"/>
              </w:rPr>
              <w:t>182</w:t>
            </w:r>
          </w:p>
        </w:tc>
        <w:tc>
          <w:tcPr>
            <w:tcW w:w="1276" w:type="dxa"/>
            <w:vAlign w:val="bottom"/>
          </w:tcPr>
          <w:p w14:paraId="1C2ADE39" w14:textId="77777777" w:rsidR="00DF7AD9" w:rsidRPr="00770013" w:rsidRDefault="00DF7AD9" w:rsidP="00DF7AD9">
            <w:pPr>
              <w:pBdr>
                <w:bottom w:val="single" w:sz="12" w:space="1" w:color="auto"/>
              </w:pBd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296,219</w:t>
            </w:r>
          </w:p>
        </w:tc>
        <w:tc>
          <w:tcPr>
            <w:tcW w:w="1276" w:type="dxa"/>
            <w:vAlign w:val="bottom"/>
          </w:tcPr>
          <w:p w14:paraId="339BF112" w14:textId="0485761F" w:rsidR="00DF7AD9" w:rsidRPr="00770013" w:rsidRDefault="00F5302C" w:rsidP="00DF7AD9">
            <w:pPr>
              <w:pBdr>
                <w:bottom w:val="single" w:sz="12"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c>
          <w:tcPr>
            <w:tcW w:w="1269" w:type="dxa"/>
            <w:vAlign w:val="bottom"/>
          </w:tcPr>
          <w:p w14:paraId="007C1A82" w14:textId="222BA54F" w:rsidR="00DF7AD9" w:rsidRPr="00770013" w:rsidRDefault="00F5302C" w:rsidP="00DF7AD9">
            <w:pPr>
              <w:pBdr>
                <w:bottom w:val="single" w:sz="12"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r>
    </w:tbl>
    <w:p w14:paraId="6EE716CC" w14:textId="77777777" w:rsidR="00C76B2C" w:rsidRPr="00770013" w:rsidRDefault="00C76B2C" w:rsidP="008E0FDC">
      <w:pPr>
        <w:tabs>
          <w:tab w:val="left" w:pos="900"/>
        </w:tabs>
        <w:ind w:left="426" w:right="-5"/>
        <w:jc w:val="thaiDistribute"/>
        <w:rPr>
          <w:rFonts w:ascii="BrowalliaUPC" w:hAnsi="BrowalliaUPC" w:cs="BrowalliaUPC"/>
          <w:sz w:val="28"/>
          <w:szCs w:val="28"/>
        </w:rPr>
      </w:pPr>
    </w:p>
    <w:p w14:paraId="74D94109" w14:textId="0D929CE8" w:rsidR="008E0FDC" w:rsidRPr="00770013" w:rsidRDefault="008E0FDC" w:rsidP="008E0FDC">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w:t>
      </w:r>
      <w:r w:rsidR="00C76B2C" w:rsidRPr="00770013">
        <w:rPr>
          <w:rFonts w:ascii="BrowalliaUPC" w:hAnsi="BrowalliaUPC" w:cs="BrowalliaUPC"/>
          <w:sz w:val="28"/>
          <w:szCs w:val="28"/>
          <w:cs/>
        </w:rPr>
        <w:t>กลุ่มบริษัทมี</w:t>
      </w:r>
      <w:r w:rsidRPr="00770013">
        <w:rPr>
          <w:rFonts w:ascii="BrowalliaUPC" w:hAnsi="BrowalliaUPC" w:cs="BrowalliaUPC"/>
          <w:sz w:val="28"/>
          <w:szCs w:val="28"/>
          <w:cs/>
        </w:rPr>
        <w:t xml:space="preserve">ที่ดินรอการพัฒนาจำนวน </w:t>
      </w:r>
      <w:r w:rsidR="00C76B2C" w:rsidRPr="00770013">
        <w:rPr>
          <w:rFonts w:ascii="BrowalliaUPC" w:hAnsi="BrowalliaUPC" w:cs="BrowalliaUPC"/>
          <w:sz w:val="28"/>
          <w:szCs w:val="28"/>
        </w:rPr>
        <w:t>319.18</w:t>
      </w:r>
      <w:r w:rsidRPr="00770013">
        <w:rPr>
          <w:rFonts w:ascii="BrowalliaUPC" w:hAnsi="BrowalliaUPC" w:cs="BrowalliaUPC"/>
          <w:sz w:val="28"/>
          <w:szCs w:val="28"/>
          <w:cs/>
        </w:rPr>
        <w:t xml:space="preserve"> ล้านบาท และ</w:t>
      </w:r>
      <w:r w:rsidR="00432D26" w:rsidRPr="00770013">
        <w:rPr>
          <w:rFonts w:ascii="BrowalliaUPC" w:hAnsi="BrowalliaUPC" w:cs="BrowalliaUPC"/>
          <w:sz w:val="28"/>
          <w:szCs w:val="28"/>
          <w:cs/>
        </w:rPr>
        <w:t xml:space="preserve"> </w:t>
      </w:r>
      <w:r w:rsidRPr="00770013">
        <w:rPr>
          <w:rFonts w:ascii="BrowalliaUPC" w:hAnsi="BrowalliaUPC" w:cs="BrowalliaUPC"/>
          <w:sz w:val="28"/>
          <w:szCs w:val="28"/>
        </w:rPr>
        <w:t>284</w:t>
      </w:r>
      <w:r w:rsidRPr="00770013">
        <w:rPr>
          <w:rFonts w:ascii="BrowalliaUPC" w:hAnsi="BrowalliaUPC" w:cs="BrowalliaUPC"/>
          <w:sz w:val="28"/>
          <w:szCs w:val="28"/>
          <w:cs/>
        </w:rPr>
        <w:t>.</w:t>
      </w:r>
      <w:r w:rsidRPr="00770013">
        <w:rPr>
          <w:rFonts w:ascii="BrowalliaUPC" w:hAnsi="BrowalliaUPC" w:cs="BrowalliaUPC"/>
          <w:sz w:val="28"/>
          <w:szCs w:val="28"/>
        </w:rPr>
        <w:t>49</w:t>
      </w:r>
      <w:r w:rsidRPr="00770013">
        <w:rPr>
          <w:rFonts w:ascii="BrowalliaUPC" w:hAnsi="BrowalliaUPC" w:cs="BrowalliaUPC"/>
          <w:sz w:val="28"/>
          <w:szCs w:val="28"/>
          <w:cs/>
        </w:rPr>
        <w:t xml:space="preserve"> ล้านบาท ตามลำดับ เป็นที่ดินเพื่อใช้ในโครงการเหมืองแร่โปแตชในจังหวัดอุดรธานี</w:t>
      </w:r>
    </w:p>
    <w:p w14:paraId="2BC17039" w14:textId="77777777" w:rsidR="00B12D21" w:rsidRPr="00770013" w:rsidRDefault="00B12D21" w:rsidP="00432D26">
      <w:pPr>
        <w:tabs>
          <w:tab w:val="left" w:pos="900"/>
        </w:tabs>
        <w:ind w:left="426" w:right="-5"/>
        <w:jc w:val="thaiDistribute"/>
        <w:rPr>
          <w:rFonts w:ascii="BrowalliaUPC" w:hAnsi="BrowalliaUPC" w:cs="BrowalliaUPC"/>
          <w:sz w:val="28"/>
          <w:szCs w:val="28"/>
        </w:rPr>
      </w:pPr>
    </w:p>
    <w:p w14:paraId="7FF2AB4B" w14:textId="77777777" w:rsidR="008E0FDC" w:rsidRPr="00770013" w:rsidRDefault="008E0FDC" w:rsidP="0031315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อสังหาริมทรัพย์เพื่อการลงทุน</w:t>
      </w:r>
    </w:p>
    <w:p w14:paraId="1BA24FB7" w14:textId="77777777" w:rsidR="008E0FDC" w:rsidRPr="00770013" w:rsidRDefault="008E0FDC" w:rsidP="00432D26">
      <w:pPr>
        <w:tabs>
          <w:tab w:val="left" w:pos="900"/>
        </w:tabs>
        <w:ind w:left="426" w:right="-5"/>
        <w:jc w:val="thaiDistribute"/>
        <w:rPr>
          <w:rFonts w:ascii="BrowalliaUPC" w:hAnsi="BrowalliaUPC" w:cs="BrowalliaUPC"/>
          <w:sz w:val="28"/>
          <w:szCs w:val="28"/>
        </w:rPr>
      </w:pPr>
    </w:p>
    <w:p w14:paraId="3CD8CF83" w14:textId="77777777" w:rsidR="008E0FDC" w:rsidRPr="00770013" w:rsidRDefault="008E0FDC" w:rsidP="00432D26">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อสังหาริมทรัพย์เพื่อการลงทุนแสดงตามมูลค่ายุติธรรม ประกอบด้วย</w:t>
      </w:r>
    </w:p>
    <w:p w14:paraId="649D989F" w14:textId="77777777" w:rsidR="008E0FDC" w:rsidRPr="00770013" w:rsidRDefault="008E0FDC" w:rsidP="00432D26">
      <w:pPr>
        <w:tabs>
          <w:tab w:val="left" w:pos="900"/>
        </w:tabs>
        <w:ind w:left="426" w:right="-5"/>
        <w:jc w:val="thaiDistribute"/>
        <w:rPr>
          <w:rFonts w:ascii="BrowalliaUPC" w:hAnsi="BrowalliaUPC" w:cs="BrowalliaUPC"/>
          <w:sz w:val="20"/>
          <w:szCs w:val="20"/>
        </w:rPr>
      </w:pPr>
    </w:p>
    <w:tbl>
      <w:tblPr>
        <w:tblW w:w="8982" w:type="dxa"/>
        <w:tblInd w:w="387" w:type="dxa"/>
        <w:tblLayout w:type="fixed"/>
        <w:tblLook w:val="0000" w:firstRow="0" w:lastRow="0" w:firstColumn="0" w:lastColumn="0" w:noHBand="0" w:noVBand="0"/>
      </w:tblPr>
      <w:tblGrid>
        <w:gridCol w:w="4023"/>
        <w:gridCol w:w="2520"/>
        <w:gridCol w:w="2439"/>
      </w:tblGrid>
      <w:tr w:rsidR="008E0FDC" w:rsidRPr="00770013" w14:paraId="02292821" w14:textId="77777777" w:rsidTr="00D34556">
        <w:tc>
          <w:tcPr>
            <w:tcW w:w="4023" w:type="dxa"/>
          </w:tcPr>
          <w:p w14:paraId="0CF50945" w14:textId="77777777" w:rsidR="008E0FDC" w:rsidRPr="00770013"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2F71590F" w14:textId="77777777" w:rsidR="008E0FDC" w:rsidRPr="00770013" w:rsidRDefault="008E0FDC" w:rsidP="00D34556">
            <w:pPr>
              <w:tabs>
                <w:tab w:val="left" w:pos="3090"/>
                <w:tab w:val="left" w:pos="4860"/>
              </w:tabs>
              <w:jc w:val="center"/>
              <w:rPr>
                <w:rFonts w:ascii="BrowalliaUPC" w:hAnsi="BrowalliaUPC" w:cs="BrowalliaUPC"/>
                <w:snapToGrid w:val="0"/>
                <w:sz w:val="28"/>
                <w:szCs w:val="28"/>
                <w:cs/>
                <w:lang w:eastAsia="th-TH"/>
              </w:rPr>
            </w:pPr>
          </w:p>
        </w:tc>
        <w:tc>
          <w:tcPr>
            <w:tcW w:w="2439" w:type="dxa"/>
          </w:tcPr>
          <w:p w14:paraId="2A7268BF" w14:textId="77777777" w:rsidR="008E0FDC" w:rsidRPr="00770013" w:rsidRDefault="008E0FDC" w:rsidP="00D34556">
            <w:pPr>
              <w:tabs>
                <w:tab w:val="left" w:pos="3090"/>
                <w:tab w:val="left" w:pos="4860"/>
              </w:tabs>
              <w:ind w:right="-4"/>
              <w:jc w:val="right"/>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(หน่วย : พันบาท)</w:t>
            </w:r>
          </w:p>
        </w:tc>
      </w:tr>
      <w:tr w:rsidR="008E0FDC" w:rsidRPr="00770013" w14:paraId="087C68AF" w14:textId="77777777" w:rsidTr="00D34556">
        <w:tc>
          <w:tcPr>
            <w:tcW w:w="4023" w:type="dxa"/>
          </w:tcPr>
          <w:p w14:paraId="7FF52B10" w14:textId="77777777" w:rsidR="008E0FDC" w:rsidRPr="00770013" w:rsidRDefault="008E0FDC" w:rsidP="00D34556">
            <w:pPr>
              <w:tabs>
                <w:tab w:val="left" w:pos="3090"/>
                <w:tab w:val="left" w:pos="4860"/>
              </w:tabs>
              <w:rPr>
                <w:rFonts w:ascii="BrowalliaUPC" w:hAnsi="BrowalliaUPC" w:cs="BrowalliaUPC"/>
                <w:snapToGrid w:val="0"/>
                <w:sz w:val="28"/>
                <w:szCs w:val="28"/>
                <w:cs/>
                <w:lang w:eastAsia="th-TH"/>
              </w:rPr>
            </w:pPr>
          </w:p>
        </w:tc>
        <w:tc>
          <w:tcPr>
            <w:tcW w:w="2520" w:type="dxa"/>
          </w:tcPr>
          <w:p w14:paraId="7B82040A" w14:textId="77777777" w:rsidR="008E0FDC" w:rsidRPr="00770013"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งบการเงินรวม</w:t>
            </w:r>
          </w:p>
        </w:tc>
        <w:tc>
          <w:tcPr>
            <w:tcW w:w="2439" w:type="dxa"/>
          </w:tcPr>
          <w:p w14:paraId="45E1F4E2" w14:textId="77777777" w:rsidR="008E0FDC" w:rsidRPr="00770013" w:rsidRDefault="008E0FDC" w:rsidP="00D34556">
            <w:pPr>
              <w:pBdr>
                <w:bottom w:val="single" w:sz="4" w:space="1" w:color="auto"/>
              </w:pBdr>
              <w:tabs>
                <w:tab w:val="left" w:pos="3090"/>
                <w:tab w:val="left" w:pos="4860"/>
              </w:tabs>
              <w:jc w:val="center"/>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งบการเงินเฉพาะของบริษัท</w:t>
            </w:r>
          </w:p>
        </w:tc>
      </w:tr>
      <w:tr w:rsidR="008E0FDC" w:rsidRPr="00770013" w14:paraId="0C485A2F" w14:textId="77777777" w:rsidTr="00BE3FCE">
        <w:trPr>
          <w:trHeight w:val="338"/>
        </w:trPr>
        <w:tc>
          <w:tcPr>
            <w:tcW w:w="4023" w:type="dxa"/>
          </w:tcPr>
          <w:p w14:paraId="27C8A83D" w14:textId="77777777" w:rsidR="008E0FDC" w:rsidRPr="00770013" w:rsidRDefault="008E0FDC" w:rsidP="00D34556">
            <w:pPr>
              <w:tabs>
                <w:tab w:val="left" w:pos="3090"/>
                <w:tab w:val="left" w:pos="4860"/>
              </w:tabs>
              <w:rPr>
                <w:rFonts w:ascii="BrowalliaUPC" w:hAnsi="BrowalliaUPC" w:cs="BrowalliaUPC"/>
                <w:snapToGrid w:val="0"/>
                <w:sz w:val="20"/>
                <w:szCs w:val="20"/>
                <w:cs/>
                <w:lang w:eastAsia="th-TH"/>
              </w:rPr>
            </w:pPr>
          </w:p>
        </w:tc>
        <w:tc>
          <w:tcPr>
            <w:tcW w:w="2520" w:type="dxa"/>
          </w:tcPr>
          <w:p w14:paraId="57EAFB82" w14:textId="77777777" w:rsidR="008E0FDC" w:rsidRPr="00770013" w:rsidRDefault="008E0FDC" w:rsidP="00D34556">
            <w:pPr>
              <w:tabs>
                <w:tab w:val="left" w:pos="3090"/>
                <w:tab w:val="left" w:pos="4860"/>
              </w:tabs>
              <w:jc w:val="center"/>
              <w:rPr>
                <w:rFonts w:ascii="BrowalliaUPC" w:hAnsi="BrowalliaUPC" w:cs="BrowalliaUPC"/>
                <w:snapToGrid w:val="0"/>
                <w:sz w:val="20"/>
                <w:szCs w:val="20"/>
                <w:cs/>
                <w:lang w:eastAsia="th-TH"/>
              </w:rPr>
            </w:pPr>
          </w:p>
        </w:tc>
        <w:tc>
          <w:tcPr>
            <w:tcW w:w="2439" w:type="dxa"/>
          </w:tcPr>
          <w:p w14:paraId="6CBF91C6" w14:textId="77777777" w:rsidR="008E0FDC" w:rsidRPr="00770013" w:rsidRDefault="008E0FDC" w:rsidP="00D34556">
            <w:pPr>
              <w:tabs>
                <w:tab w:val="left" w:pos="3090"/>
                <w:tab w:val="left" w:pos="4860"/>
              </w:tabs>
              <w:jc w:val="center"/>
              <w:rPr>
                <w:rFonts w:ascii="BrowalliaUPC" w:hAnsi="BrowalliaUPC" w:cs="BrowalliaUPC"/>
                <w:snapToGrid w:val="0"/>
                <w:sz w:val="20"/>
                <w:szCs w:val="20"/>
                <w:cs/>
                <w:lang w:eastAsia="th-TH"/>
              </w:rPr>
            </w:pPr>
          </w:p>
        </w:tc>
      </w:tr>
      <w:tr w:rsidR="008E0FDC" w:rsidRPr="00770013" w14:paraId="0899D8D4" w14:textId="77777777" w:rsidTr="00D34556">
        <w:tc>
          <w:tcPr>
            <w:tcW w:w="4023" w:type="dxa"/>
          </w:tcPr>
          <w:p w14:paraId="4EB87D4A" w14:textId="77777777" w:rsidR="008E0FDC" w:rsidRPr="00770013" w:rsidRDefault="008E0FDC" w:rsidP="00D34556">
            <w:pPr>
              <w:tabs>
                <w:tab w:val="left" w:pos="3090"/>
                <w:tab w:val="left" w:pos="4860"/>
              </w:tabs>
              <w:ind w:left="-45"/>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ที่ดิน</w:t>
            </w:r>
          </w:p>
        </w:tc>
        <w:tc>
          <w:tcPr>
            <w:tcW w:w="2520" w:type="dxa"/>
            <w:vAlign w:val="bottom"/>
          </w:tcPr>
          <w:p w14:paraId="16AB4CE9" w14:textId="527BA843" w:rsidR="008E0FDC" w:rsidRPr="00770013" w:rsidRDefault="008F23FB" w:rsidP="00D34556">
            <w:pP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2,163,351</w:t>
            </w:r>
          </w:p>
        </w:tc>
        <w:tc>
          <w:tcPr>
            <w:tcW w:w="2439" w:type="dxa"/>
            <w:vAlign w:val="bottom"/>
          </w:tcPr>
          <w:p w14:paraId="44B255FE" w14:textId="79183468" w:rsidR="008E0FDC" w:rsidRPr="00770013" w:rsidRDefault="008F23FB" w:rsidP="00D34556">
            <w:pPr>
              <w:tabs>
                <w:tab w:val="left" w:pos="3090"/>
                <w:tab w:val="left" w:pos="4860"/>
              </w:tabs>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835,178</w:t>
            </w:r>
          </w:p>
        </w:tc>
      </w:tr>
      <w:tr w:rsidR="008E0FDC" w:rsidRPr="00770013" w14:paraId="6DB5C0E6" w14:textId="77777777" w:rsidTr="00D34556">
        <w:tc>
          <w:tcPr>
            <w:tcW w:w="4023" w:type="dxa"/>
          </w:tcPr>
          <w:p w14:paraId="111FF18B" w14:textId="77777777" w:rsidR="008E0FDC" w:rsidRPr="00770013" w:rsidRDefault="008E0FDC" w:rsidP="00D34556">
            <w:pPr>
              <w:tabs>
                <w:tab w:val="left" w:pos="3090"/>
                <w:tab w:val="left" w:pos="4860"/>
              </w:tabs>
              <w:ind w:left="-45"/>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อาคาร</w:t>
            </w:r>
          </w:p>
        </w:tc>
        <w:tc>
          <w:tcPr>
            <w:tcW w:w="2520" w:type="dxa"/>
            <w:vAlign w:val="bottom"/>
          </w:tcPr>
          <w:p w14:paraId="118221A3" w14:textId="65FBC659" w:rsidR="008E0FDC" w:rsidRPr="00770013" w:rsidRDefault="008F23FB" w:rsidP="00D34556">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347,115</w:t>
            </w:r>
          </w:p>
        </w:tc>
        <w:tc>
          <w:tcPr>
            <w:tcW w:w="2439" w:type="dxa"/>
            <w:vAlign w:val="bottom"/>
          </w:tcPr>
          <w:p w14:paraId="48513046" w14:textId="1CA27D08" w:rsidR="008E0FDC" w:rsidRPr="00770013" w:rsidRDefault="008F23FB" w:rsidP="00D34556">
            <w:pPr>
              <w:pBdr>
                <w:bottom w:val="single" w:sz="4"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347,115</w:t>
            </w:r>
          </w:p>
        </w:tc>
      </w:tr>
      <w:tr w:rsidR="008E0FDC" w:rsidRPr="00770013" w14:paraId="12EA886E" w14:textId="77777777" w:rsidTr="00D34556">
        <w:tc>
          <w:tcPr>
            <w:tcW w:w="4023" w:type="dxa"/>
          </w:tcPr>
          <w:p w14:paraId="70B61EBA" w14:textId="77777777" w:rsidR="008E0FDC" w:rsidRPr="00770013" w:rsidRDefault="008E0FDC" w:rsidP="00D34556">
            <w:pPr>
              <w:tabs>
                <w:tab w:val="left" w:pos="3090"/>
                <w:tab w:val="left" w:pos="4860"/>
              </w:tabs>
              <w:ind w:left="317"/>
              <w:rPr>
                <w:rFonts w:ascii="BrowalliaUPC" w:hAnsi="BrowalliaUPC" w:cs="BrowalliaUPC"/>
                <w:snapToGrid w:val="0"/>
                <w:sz w:val="28"/>
                <w:szCs w:val="28"/>
                <w:lang w:val="en-GB" w:eastAsia="th-TH"/>
              </w:rPr>
            </w:pPr>
            <w:r w:rsidRPr="00770013">
              <w:rPr>
                <w:rFonts w:ascii="BrowalliaUPC" w:hAnsi="BrowalliaUPC" w:cs="BrowalliaUPC"/>
                <w:snapToGrid w:val="0"/>
                <w:sz w:val="28"/>
                <w:szCs w:val="28"/>
                <w:cs/>
                <w:lang w:eastAsia="th-TH"/>
              </w:rPr>
              <w:t>รวม</w:t>
            </w:r>
          </w:p>
        </w:tc>
        <w:tc>
          <w:tcPr>
            <w:tcW w:w="2520" w:type="dxa"/>
            <w:vAlign w:val="bottom"/>
          </w:tcPr>
          <w:p w14:paraId="15C5CA6C" w14:textId="1ACC084E" w:rsidR="008E0FDC" w:rsidRPr="00770013" w:rsidRDefault="008F23FB" w:rsidP="00D34556">
            <w:pPr>
              <w:pBdr>
                <w:bottom w:val="single" w:sz="12" w:space="1" w:color="auto"/>
              </w:pBdr>
              <w:tabs>
                <w:tab w:val="left" w:pos="3090"/>
                <w:tab w:val="left" w:pos="4860"/>
              </w:tabs>
              <w:jc w:val="right"/>
              <w:rPr>
                <w:rFonts w:ascii="BrowalliaUPC" w:hAnsi="BrowalliaUPC" w:cs="BrowalliaUPC"/>
                <w:snapToGrid w:val="0"/>
                <w:sz w:val="28"/>
                <w:szCs w:val="28"/>
                <w:lang w:eastAsia="th-TH"/>
              </w:rPr>
            </w:pPr>
            <w:r w:rsidRPr="00770013">
              <w:rPr>
                <w:rFonts w:ascii="BrowalliaUPC" w:hAnsi="BrowalliaUPC" w:cs="BrowalliaUPC"/>
                <w:snapToGrid w:val="0"/>
                <w:sz w:val="28"/>
                <w:szCs w:val="28"/>
                <w:lang w:eastAsia="th-TH"/>
              </w:rPr>
              <w:t>2,510,466</w:t>
            </w:r>
          </w:p>
        </w:tc>
        <w:tc>
          <w:tcPr>
            <w:tcW w:w="2439" w:type="dxa"/>
            <w:vAlign w:val="bottom"/>
          </w:tcPr>
          <w:p w14:paraId="5FF346A8" w14:textId="4677B748" w:rsidR="008E0FDC" w:rsidRPr="00770013" w:rsidRDefault="008F23FB" w:rsidP="00D34556">
            <w:pPr>
              <w:pBdr>
                <w:bottom w:val="single" w:sz="12" w:space="1" w:color="auto"/>
              </w:pBdr>
              <w:tabs>
                <w:tab w:val="left" w:pos="3090"/>
                <w:tab w:val="left" w:pos="4860"/>
              </w:tabs>
              <w:jc w:val="right"/>
              <w:rPr>
                <w:rFonts w:ascii="BrowalliaUPC" w:hAnsi="BrowalliaUPC" w:cs="BrowalliaUPC"/>
                <w:snapToGrid w:val="0"/>
                <w:sz w:val="28"/>
                <w:szCs w:val="28"/>
                <w:lang w:val="en-GB" w:eastAsia="th-TH"/>
              </w:rPr>
            </w:pPr>
            <w:r w:rsidRPr="00770013">
              <w:rPr>
                <w:rFonts w:ascii="BrowalliaUPC" w:hAnsi="BrowalliaUPC" w:cs="BrowalliaUPC"/>
                <w:snapToGrid w:val="0"/>
                <w:sz w:val="28"/>
                <w:szCs w:val="28"/>
                <w:lang w:val="en-GB" w:eastAsia="th-TH"/>
              </w:rPr>
              <w:t>1,182,293</w:t>
            </w:r>
          </w:p>
        </w:tc>
      </w:tr>
    </w:tbl>
    <w:p w14:paraId="4A809EEE" w14:textId="77777777" w:rsidR="008E0FDC" w:rsidRPr="00770013" w:rsidRDefault="008E0FDC" w:rsidP="008E0FDC">
      <w:pPr>
        <w:tabs>
          <w:tab w:val="left" w:pos="900"/>
        </w:tabs>
        <w:ind w:left="426" w:right="-5"/>
        <w:jc w:val="thaiDistribute"/>
        <w:rPr>
          <w:rFonts w:ascii="BrowalliaUPC" w:hAnsi="BrowalliaUPC" w:cs="BrowalliaUPC"/>
          <w:sz w:val="20"/>
          <w:szCs w:val="20"/>
        </w:rPr>
      </w:pPr>
    </w:p>
    <w:p w14:paraId="435DE86D" w14:textId="77777777" w:rsidR="008E0FDC" w:rsidRPr="00770013" w:rsidRDefault="008E0FDC" w:rsidP="008E0FDC">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อสังหาริมทรัพย์เพื่อการลงทุน วัดมูลค่าภายหลังด้วยมูลค่ายุติธรรม ซึ่งประเมินโดยผู้ประเมินราคาอิสระโดยใช้              วิธีเปรียบเทียบราคาตลาด (</w:t>
      </w:r>
      <w:r w:rsidRPr="00770013">
        <w:rPr>
          <w:rFonts w:ascii="BrowalliaUPC" w:hAnsi="BrowalliaUPC" w:cs="BrowalliaUPC"/>
          <w:sz w:val="28"/>
          <w:szCs w:val="28"/>
        </w:rPr>
        <w:t>Market Approach</w:t>
      </w:r>
      <w:r w:rsidRPr="00770013">
        <w:rPr>
          <w:rFonts w:ascii="BrowalliaUPC" w:hAnsi="BrowalliaUPC" w:cs="BrowalliaUPC"/>
          <w:sz w:val="28"/>
          <w:szCs w:val="28"/>
          <w:cs/>
        </w:rPr>
        <w:t xml:space="preserve">) </w:t>
      </w:r>
    </w:p>
    <w:p w14:paraId="3E1B5C85" w14:textId="77777777" w:rsidR="00432D26" w:rsidRPr="00770013" w:rsidRDefault="00432D26" w:rsidP="00432D26">
      <w:pPr>
        <w:tabs>
          <w:tab w:val="left" w:pos="900"/>
        </w:tabs>
        <w:ind w:left="426" w:right="-5"/>
        <w:jc w:val="thaiDistribute"/>
        <w:rPr>
          <w:rFonts w:ascii="BrowalliaUPC" w:hAnsi="BrowalliaUPC" w:cs="BrowalliaUPC"/>
          <w:sz w:val="20"/>
          <w:szCs w:val="20"/>
        </w:rPr>
      </w:pPr>
    </w:p>
    <w:p w14:paraId="1F5D75B9" w14:textId="296EF927" w:rsidR="008E0FDC" w:rsidRPr="00770013" w:rsidRDefault="008E0FDC" w:rsidP="00432D26">
      <w:pPr>
        <w:tabs>
          <w:tab w:val="left" w:pos="900"/>
        </w:tabs>
        <w:ind w:left="426" w:right="-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รายการเปลี่ยนแปลงของอสังหาริมทรัพย์เพื่อการลงทุน 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 xml:space="preserve">2562 </w:t>
      </w:r>
      <w:r w:rsidR="00EA0E38"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มีดังต่อไปนี้ </w:t>
      </w:r>
    </w:p>
    <w:p w14:paraId="5F79F95F" w14:textId="77777777" w:rsidR="008E0FDC" w:rsidRPr="001C524F" w:rsidRDefault="008E0FDC" w:rsidP="00432D26">
      <w:pPr>
        <w:tabs>
          <w:tab w:val="left" w:pos="900"/>
        </w:tabs>
        <w:ind w:left="426" w:right="-5"/>
        <w:jc w:val="thaiDistribute"/>
        <w:rPr>
          <w:rFonts w:ascii="BrowalliaUPC" w:hAnsi="BrowalliaUPC" w:cs="BrowalliaUPC"/>
          <w:sz w:val="28"/>
          <w:szCs w:val="28"/>
        </w:rPr>
      </w:pPr>
    </w:p>
    <w:tbl>
      <w:tblPr>
        <w:tblW w:w="8946" w:type="dxa"/>
        <w:tblInd w:w="468" w:type="dxa"/>
        <w:tblLayout w:type="fixed"/>
        <w:tblLook w:val="0000" w:firstRow="0" w:lastRow="0" w:firstColumn="0" w:lastColumn="0" w:noHBand="0" w:noVBand="0"/>
      </w:tblPr>
      <w:tblGrid>
        <w:gridCol w:w="3879"/>
        <w:gridCol w:w="1276"/>
        <w:gridCol w:w="1276"/>
        <w:gridCol w:w="1276"/>
        <w:gridCol w:w="1239"/>
      </w:tblGrid>
      <w:tr w:rsidR="008E0FDC" w:rsidRPr="00770013" w14:paraId="4483E538" w14:textId="77777777" w:rsidTr="00D34556">
        <w:tc>
          <w:tcPr>
            <w:tcW w:w="8946" w:type="dxa"/>
            <w:gridSpan w:val="5"/>
          </w:tcPr>
          <w:p w14:paraId="65609012" w14:textId="77777777" w:rsidR="008E0FDC" w:rsidRPr="00770013" w:rsidRDefault="008E0FDC" w:rsidP="00D34556">
            <w:pPr>
              <w:jc w:val="right"/>
              <w:rPr>
                <w:rFonts w:ascii="BrowalliaUPC" w:hAnsi="BrowalliaUPC" w:cs="BrowalliaUPC"/>
                <w:sz w:val="28"/>
                <w:szCs w:val="28"/>
                <w:cs/>
                <w:lang w:val="en-GB"/>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8E0FDC" w:rsidRPr="00770013" w14:paraId="0069866F" w14:textId="77777777" w:rsidTr="00D34556">
        <w:tc>
          <w:tcPr>
            <w:tcW w:w="3879" w:type="dxa"/>
          </w:tcPr>
          <w:p w14:paraId="12FD77A7"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20E40122"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5" w:type="dxa"/>
            <w:gridSpan w:val="2"/>
          </w:tcPr>
          <w:p w14:paraId="660C496B"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FB9FF38" w14:textId="77777777" w:rsidTr="00D34556">
        <w:tc>
          <w:tcPr>
            <w:tcW w:w="3879" w:type="dxa"/>
          </w:tcPr>
          <w:p w14:paraId="6B570DC3"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05B7EFF3"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76" w:type="dxa"/>
            <w:vAlign w:val="bottom"/>
          </w:tcPr>
          <w:p w14:paraId="7C7CF3B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09FE89C"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239" w:type="dxa"/>
            <w:vAlign w:val="bottom"/>
          </w:tcPr>
          <w:p w14:paraId="71AB9D2F" w14:textId="77777777" w:rsidR="008E0FDC" w:rsidRPr="00770013" w:rsidRDefault="008E0FDC" w:rsidP="00D34556">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FF9EDFF" w14:textId="77777777" w:rsidTr="00D34556">
        <w:trPr>
          <w:trHeight w:hRule="exact" w:val="216"/>
        </w:trPr>
        <w:tc>
          <w:tcPr>
            <w:tcW w:w="3879" w:type="dxa"/>
          </w:tcPr>
          <w:p w14:paraId="7D80FDF4" w14:textId="77777777" w:rsidR="008E0FDC" w:rsidRPr="00770013" w:rsidRDefault="008E0FDC" w:rsidP="00D34556">
            <w:pPr>
              <w:tabs>
                <w:tab w:val="left" w:pos="900"/>
              </w:tabs>
              <w:ind w:left="360" w:right="-43" w:hanging="360"/>
              <w:jc w:val="both"/>
              <w:rPr>
                <w:rFonts w:ascii="BrowalliaUPC" w:hAnsi="BrowalliaUPC" w:cs="BrowalliaUPC"/>
                <w:sz w:val="20"/>
                <w:szCs w:val="20"/>
                <w:cs/>
                <w:lang w:val="en-GB"/>
              </w:rPr>
            </w:pPr>
          </w:p>
        </w:tc>
        <w:tc>
          <w:tcPr>
            <w:tcW w:w="1276" w:type="dxa"/>
          </w:tcPr>
          <w:p w14:paraId="589B6815" w14:textId="77777777" w:rsidR="008E0FDC" w:rsidRPr="00770013" w:rsidRDefault="008E0FDC" w:rsidP="00D34556">
            <w:pPr>
              <w:jc w:val="right"/>
              <w:rPr>
                <w:rFonts w:ascii="BrowalliaUPC" w:hAnsi="BrowalliaUPC" w:cs="BrowalliaUPC"/>
                <w:sz w:val="20"/>
                <w:szCs w:val="20"/>
              </w:rPr>
            </w:pPr>
          </w:p>
        </w:tc>
        <w:tc>
          <w:tcPr>
            <w:tcW w:w="1276" w:type="dxa"/>
          </w:tcPr>
          <w:p w14:paraId="5CF4E3F0" w14:textId="77777777" w:rsidR="008E0FDC" w:rsidRPr="00770013" w:rsidRDefault="008E0FDC" w:rsidP="00D34556">
            <w:pPr>
              <w:jc w:val="right"/>
              <w:rPr>
                <w:rFonts w:ascii="BrowalliaUPC" w:hAnsi="BrowalliaUPC" w:cs="BrowalliaUPC"/>
                <w:sz w:val="20"/>
                <w:szCs w:val="20"/>
              </w:rPr>
            </w:pPr>
          </w:p>
        </w:tc>
        <w:tc>
          <w:tcPr>
            <w:tcW w:w="1276" w:type="dxa"/>
          </w:tcPr>
          <w:p w14:paraId="39D9671F" w14:textId="77777777" w:rsidR="008E0FDC" w:rsidRPr="00770013" w:rsidRDefault="008E0FDC" w:rsidP="00D34556">
            <w:pPr>
              <w:jc w:val="right"/>
              <w:rPr>
                <w:rFonts w:ascii="BrowalliaUPC" w:hAnsi="BrowalliaUPC" w:cs="BrowalliaUPC"/>
                <w:sz w:val="20"/>
                <w:szCs w:val="20"/>
              </w:rPr>
            </w:pPr>
          </w:p>
        </w:tc>
        <w:tc>
          <w:tcPr>
            <w:tcW w:w="1239" w:type="dxa"/>
          </w:tcPr>
          <w:p w14:paraId="6455F08B" w14:textId="77777777" w:rsidR="008E0FDC" w:rsidRPr="00770013" w:rsidRDefault="008E0FDC" w:rsidP="00D34556">
            <w:pPr>
              <w:jc w:val="right"/>
              <w:rPr>
                <w:rFonts w:ascii="BrowalliaUPC" w:hAnsi="BrowalliaUPC" w:cs="BrowalliaUPC"/>
                <w:sz w:val="20"/>
                <w:szCs w:val="20"/>
              </w:rPr>
            </w:pPr>
          </w:p>
        </w:tc>
      </w:tr>
      <w:tr w:rsidR="008E0FDC" w:rsidRPr="00770013" w14:paraId="067E7EEE" w14:textId="77777777" w:rsidTr="00D34556">
        <w:tc>
          <w:tcPr>
            <w:tcW w:w="3879" w:type="dxa"/>
          </w:tcPr>
          <w:p w14:paraId="422C1FE3" w14:textId="77777777" w:rsidR="008E0FDC" w:rsidRPr="00770013" w:rsidRDefault="008E0FDC" w:rsidP="00D34556">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b/>
                <w:bCs/>
                <w:snapToGrid w:val="0"/>
                <w:sz w:val="28"/>
                <w:szCs w:val="28"/>
                <w:cs/>
                <w:lang w:eastAsia="th-TH"/>
              </w:rPr>
              <w:t>มูลค่าสุทธิ</w:t>
            </w:r>
            <w:r w:rsidRPr="00770013">
              <w:rPr>
                <w:rFonts w:ascii="BrowalliaUPC" w:hAnsi="BrowalliaUPC" w:cs="BrowalliaUPC"/>
                <w:b/>
                <w:bCs/>
                <w:snapToGrid w:val="0"/>
                <w:sz w:val="28"/>
                <w:szCs w:val="28"/>
                <w:cs/>
                <w:lang w:val="en-GB" w:eastAsia="th-TH"/>
              </w:rPr>
              <w:t xml:space="preserve"> ณ วันที่</w:t>
            </w:r>
            <w:r w:rsidRPr="00770013">
              <w:rPr>
                <w:rFonts w:ascii="BrowalliaUPC" w:hAnsi="BrowalliaUPC" w:cs="BrowalliaUPC"/>
                <w:b/>
                <w:bCs/>
                <w:snapToGrid w:val="0"/>
                <w:sz w:val="28"/>
                <w:szCs w:val="28"/>
                <w:cs/>
                <w:lang w:eastAsia="th-TH"/>
              </w:rPr>
              <w:t xml:space="preserve"> </w:t>
            </w:r>
            <w:r w:rsidRPr="00770013">
              <w:rPr>
                <w:rFonts w:ascii="BrowalliaUPC" w:hAnsi="BrowalliaUPC" w:cs="BrowalliaUPC"/>
                <w:b/>
                <w:bCs/>
                <w:snapToGrid w:val="0"/>
                <w:sz w:val="28"/>
                <w:szCs w:val="28"/>
                <w:lang w:val="en-GB" w:eastAsia="th-TH"/>
              </w:rPr>
              <w:t xml:space="preserve">1 </w:t>
            </w:r>
            <w:r w:rsidRPr="00770013">
              <w:rPr>
                <w:rFonts w:ascii="BrowalliaUPC" w:hAnsi="BrowalliaUPC" w:cs="BrowalliaUPC"/>
                <w:b/>
                <w:bCs/>
                <w:snapToGrid w:val="0"/>
                <w:sz w:val="28"/>
                <w:szCs w:val="28"/>
                <w:cs/>
                <w:lang w:eastAsia="th-TH"/>
              </w:rPr>
              <w:t xml:space="preserve">มกราคม </w:t>
            </w:r>
          </w:p>
        </w:tc>
        <w:tc>
          <w:tcPr>
            <w:tcW w:w="1276" w:type="dxa"/>
            <w:vAlign w:val="bottom"/>
          </w:tcPr>
          <w:p w14:paraId="31D00F8C" w14:textId="7DC8E718" w:rsidR="008E0FDC" w:rsidRPr="00770013" w:rsidRDefault="009411D2" w:rsidP="00D34556">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2,041,160</w:t>
            </w:r>
          </w:p>
        </w:tc>
        <w:tc>
          <w:tcPr>
            <w:tcW w:w="1276" w:type="dxa"/>
            <w:vAlign w:val="bottom"/>
          </w:tcPr>
          <w:p w14:paraId="15F13DA9" w14:textId="77777777" w:rsidR="008E0FDC" w:rsidRPr="00770013" w:rsidRDefault="008E0FDC" w:rsidP="00D34556">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rPr>
              <w:t>2,030,872</w:t>
            </w:r>
          </w:p>
        </w:tc>
        <w:tc>
          <w:tcPr>
            <w:tcW w:w="1276" w:type="dxa"/>
            <w:vAlign w:val="bottom"/>
          </w:tcPr>
          <w:p w14:paraId="62D74107" w14:textId="5588B4C9" w:rsidR="008E0FDC" w:rsidRPr="00770013" w:rsidRDefault="009411D2" w:rsidP="00D34556">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1,068,821</w:t>
            </w:r>
          </w:p>
        </w:tc>
        <w:tc>
          <w:tcPr>
            <w:tcW w:w="1239" w:type="dxa"/>
            <w:vAlign w:val="bottom"/>
          </w:tcPr>
          <w:p w14:paraId="76E69211" w14:textId="77777777" w:rsidR="008E0FDC" w:rsidRPr="00770013" w:rsidRDefault="008E0FDC" w:rsidP="00D34556">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lang w:val="en-GB"/>
              </w:rPr>
              <w:t>1,068,821</w:t>
            </w:r>
          </w:p>
        </w:tc>
      </w:tr>
      <w:tr w:rsidR="00D34AD1" w:rsidRPr="00770013" w14:paraId="29311D30" w14:textId="77777777" w:rsidTr="00D34556">
        <w:tc>
          <w:tcPr>
            <w:tcW w:w="3879" w:type="dxa"/>
          </w:tcPr>
          <w:p w14:paraId="3DD8218A" w14:textId="77777777" w:rsidR="00D34AD1" w:rsidRPr="00770013" w:rsidRDefault="00D34AD1" w:rsidP="00D34AD1">
            <w:pPr>
              <w:tabs>
                <w:tab w:val="left" w:pos="3090"/>
                <w:tab w:val="left" w:pos="4860"/>
              </w:tabs>
              <w:ind w:left="-58"/>
              <w:rPr>
                <w:rFonts w:ascii="BrowalliaUPC" w:hAnsi="BrowalliaUPC" w:cs="BrowalliaUPC"/>
                <w:b/>
                <w:bCs/>
                <w:snapToGrid w:val="0"/>
                <w:sz w:val="28"/>
                <w:szCs w:val="28"/>
                <w:cs/>
                <w:lang w:eastAsia="th-TH"/>
              </w:rPr>
            </w:pPr>
            <w:r w:rsidRPr="00770013">
              <w:rPr>
                <w:rFonts w:ascii="BrowalliaUPC" w:hAnsi="BrowalliaUPC" w:cs="BrowalliaUPC"/>
                <w:snapToGrid w:val="0"/>
                <w:sz w:val="28"/>
                <w:szCs w:val="28"/>
                <w:cs/>
                <w:lang w:eastAsia="th-TH"/>
              </w:rPr>
              <w:t>หัก : จำหน่ายระหว่างปี</w:t>
            </w:r>
          </w:p>
        </w:tc>
        <w:tc>
          <w:tcPr>
            <w:tcW w:w="1276" w:type="dxa"/>
            <w:vAlign w:val="bottom"/>
          </w:tcPr>
          <w:p w14:paraId="278B8400" w14:textId="596EE198" w:rsidR="00D34AD1" w:rsidRPr="00770013" w:rsidRDefault="00D34AD1" w:rsidP="00D34AD1">
            <w:pP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5,831</w:t>
            </w:r>
            <w:r w:rsidRPr="00770013">
              <w:rPr>
                <w:rFonts w:ascii="BrowalliaUPC" w:hAnsi="BrowalliaUPC" w:cs="BrowalliaUPC"/>
                <w:sz w:val="28"/>
                <w:szCs w:val="28"/>
                <w:cs/>
              </w:rPr>
              <w:t>)</w:t>
            </w:r>
          </w:p>
        </w:tc>
        <w:tc>
          <w:tcPr>
            <w:tcW w:w="1276" w:type="dxa"/>
            <w:vAlign w:val="bottom"/>
          </w:tcPr>
          <w:p w14:paraId="2E53B7D0" w14:textId="4232C0A1" w:rsidR="00D34AD1" w:rsidRPr="00770013" w:rsidRDefault="00F5302C" w:rsidP="00D34AD1">
            <w:pP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rPr>
              <w:t>-</w:t>
            </w:r>
          </w:p>
        </w:tc>
        <w:tc>
          <w:tcPr>
            <w:tcW w:w="1276" w:type="dxa"/>
            <w:vAlign w:val="bottom"/>
          </w:tcPr>
          <w:p w14:paraId="5CBF68CC" w14:textId="470A98FE" w:rsidR="00D34AD1" w:rsidRPr="00770013" w:rsidRDefault="00D34AD1" w:rsidP="00D34AD1">
            <w:pP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5,831</w:t>
            </w:r>
            <w:r w:rsidRPr="00770013">
              <w:rPr>
                <w:rFonts w:ascii="BrowalliaUPC" w:hAnsi="BrowalliaUPC" w:cs="BrowalliaUPC"/>
                <w:sz w:val="28"/>
                <w:szCs w:val="28"/>
                <w:cs/>
                <w:lang w:val="en-GB"/>
              </w:rPr>
              <w:t>)</w:t>
            </w:r>
          </w:p>
        </w:tc>
        <w:tc>
          <w:tcPr>
            <w:tcW w:w="1239" w:type="dxa"/>
            <w:vAlign w:val="bottom"/>
          </w:tcPr>
          <w:p w14:paraId="362449D4" w14:textId="24C74B00" w:rsidR="00D34AD1" w:rsidRPr="00770013" w:rsidRDefault="00F5302C" w:rsidP="00D34AD1">
            <w:pPr>
              <w:tabs>
                <w:tab w:val="left" w:pos="900"/>
                <w:tab w:val="left" w:pos="2160"/>
              </w:tabs>
              <w:ind w:right="-36"/>
              <w:jc w:val="right"/>
              <w:rPr>
                <w:rFonts w:ascii="BrowalliaUPC" w:hAnsi="BrowalliaUPC" w:cs="BrowalliaUPC"/>
                <w:sz w:val="28"/>
                <w:szCs w:val="28"/>
                <w:lang w:val="en-GB"/>
              </w:rPr>
            </w:pPr>
            <w:r>
              <w:rPr>
                <w:rFonts w:ascii="BrowalliaUPC" w:hAnsi="BrowalliaUPC" w:cs="BrowalliaUPC"/>
                <w:sz w:val="28"/>
                <w:szCs w:val="28"/>
                <w:cs/>
                <w:lang w:val="en-GB"/>
              </w:rPr>
              <w:t>-</w:t>
            </w:r>
          </w:p>
        </w:tc>
      </w:tr>
      <w:tr w:rsidR="00D34AD1" w:rsidRPr="00770013" w14:paraId="7951AAE2" w14:textId="77777777" w:rsidTr="00D34556">
        <w:tc>
          <w:tcPr>
            <w:tcW w:w="3879" w:type="dxa"/>
          </w:tcPr>
          <w:p w14:paraId="5C3985BD" w14:textId="0CA41664" w:rsidR="00D34AD1" w:rsidRPr="00770013" w:rsidRDefault="00D34AD1" w:rsidP="00D34AD1">
            <w:pPr>
              <w:tabs>
                <w:tab w:val="left" w:pos="3090"/>
                <w:tab w:val="left" w:pos="4860"/>
              </w:tabs>
              <w:ind w:left="-58"/>
              <w:rPr>
                <w:rFonts w:ascii="BrowalliaUPC" w:hAnsi="BrowalliaUPC" w:cs="BrowalliaUPC"/>
                <w:snapToGrid w:val="0"/>
                <w:sz w:val="28"/>
                <w:szCs w:val="28"/>
                <w:cs/>
                <w:lang w:eastAsia="th-TH"/>
              </w:rPr>
            </w:pPr>
            <w:r w:rsidRPr="00770013">
              <w:rPr>
                <w:rFonts w:ascii="BrowalliaUPC" w:hAnsi="BrowalliaUPC" w:cs="BrowalliaUPC"/>
                <w:snapToGrid w:val="0"/>
                <w:sz w:val="28"/>
                <w:szCs w:val="28"/>
                <w:cs/>
                <w:lang w:eastAsia="th-TH"/>
              </w:rPr>
              <w:t>บวก :  กำไรจากการ</w:t>
            </w:r>
            <w:r w:rsidR="009C6C8B" w:rsidRPr="00770013">
              <w:rPr>
                <w:rFonts w:ascii="BrowalliaUPC" w:hAnsi="BrowalliaUPC" w:cs="BrowalliaUPC"/>
                <w:snapToGrid w:val="0"/>
                <w:sz w:val="28"/>
                <w:szCs w:val="28"/>
                <w:cs/>
                <w:lang w:eastAsia="th-TH"/>
              </w:rPr>
              <w:t>ปรับปรุงมูลค่ายุติธรรม</w:t>
            </w:r>
          </w:p>
        </w:tc>
        <w:tc>
          <w:tcPr>
            <w:tcW w:w="1276" w:type="dxa"/>
            <w:vAlign w:val="bottom"/>
          </w:tcPr>
          <w:p w14:paraId="25CC928E" w14:textId="7C9C1A2B"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475,137</w:t>
            </w:r>
          </w:p>
        </w:tc>
        <w:tc>
          <w:tcPr>
            <w:tcW w:w="1276" w:type="dxa"/>
            <w:vAlign w:val="bottom"/>
          </w:tcPr>
          <w:p w14:paraId="341F24D5" w14:textId="4D15E63C"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rPr>
            </w:pPr>
            <w:r w:rsidRPr="00770013">
              <w:rPr>
                <w:rFonts w:ascii="BrowalliaUPC" w:hAnsi="BrowalliaUPC" w:cs="BrowalliaUPC"/>
                <w:sz w:val="28"/>
                <w:szCs w:val="28"/>
              </w:rPr>
              <w:t>10,288</w:t>
            </w:r>
          </w:p>
        </w:tc>
        <w:tc>
          <w:tcPr>
            <w:tcW w:w="1276" w:type="dxa"/>
            <w:vAlign w:val="bottom"/>
          </w:tcPr>
          <w:p w14:paraId="29D4D1A7" w14:textId="5C2E58AC" w:rsidR="00D34AD1" w:rsidRPr="00770013" w:rsidRDefault="00D34AD1" w:rsidP="00D34AD1">
            <w:pPr>
              <w:pBdr>
                <w:bottom w:val="single" w:sz="4"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119,303</w:t>
            </w:r>
          </w:p>
        </w:tc>
        <w:tc>
          <w:tcPr>
            <w:tcW w:w="1239" w:type="dxa"/>
            <w:vAlign w:val="bottom"/>
          </w:tcPr>
          <w:p w14:paraId="647BB813" w14:textId="4EA1C4E1" w:rsidR="00D34AD1" w:rsidRPr="00770013" w:rsidRDefault="00F5302C" w:rsidP="00D34AD1">
            <w:pPr>
              <w:pBdr>
                <w:bottom w:val="single" w:sz="4" w:space="1" w:color="auto"/>
              </w:pBdr>
              <w:tabs>
                <w:tab w:val="left" w:pos="900"/>
                <w:tab w:val="left" w:pos="2160"/>
              </w:tabs>
              <w:ind w:right="-36"/>
              <w:jc w:val="right"/>
              <w:rPr>
                <w:rFonts w:ascii="BrowalliaUPC" w:hAnsi="BrowalliaUPC" w:cs="BrowalliaUPC"/>
                <w:sz w:val="28"/>
                <w:szCs w:val="28"/>
              </w:rPr>
            </w:pPr>
            <w:r>
              <w:rPr>
                <w:rFonts w:ascii="BrowalliaUPC" w:hAnsi="BrowalliaUPC" w:cs="BrowalliaUPC"/>
                <w:sz w:val="28"/>
                <w:szCs w:val="28"/>
                <w:cs/>
                <w:lang w:val="en-GB"/>
              </w:rPr>
              <w:t>-</w:t>
            </w:r>
          </w:p>
        </w:tc>
      </w:tr>
      <w:tr w:rsidR="00D34AD1" w:rsidRPr="00770013" w14:paraId="0AA0CE6F" w14:textId="77777777" w:rsidTr="00D34556">
        <w:tc>
          <w:tcPr>
            <w:tcW w:w="3879" w:type="dxa"/>
          </w:tcPr>
          <w:p w14:paraId="4D159537" w14:textId="77777777" w:rsidR="00D34AD1" w:rsidRPr="00770013" w:rsidRDefault="00D34AD1" w:rsidP="00D34AD1">
            <w:pPr>
              <w:tabs>
                <w:tab w:val="left" w:pos="3090"/>
                <w:tab w:val="left" w:pos="4860"/>
              </w:tabs>
              <w:ind w:left="-58"/>
              <w:rPr>
                <w:rFonts w:ascii="BrowalliaUPC" w:hAnsi="BrowalliaUPC" w:cs="BrowalliaUPC"/>
                <w:b/>
                <w:bCs/>
                <w:snapToGrid w:val="0"/>
                <w:sz w:val="28"/>
                <w:szCs w:val="28"/>
                <w:lang w:eastAsia="th-TH"/>
              </w:rPr>
            </w:pPr>
            <w:r w:rsidRPr="00770013">
              <w:rPr>
                <w:rFonts w:ascii="BrowalliaUPC" w:hAnsi="BrowalliaUPC" w:cs="BrowalliaUPC"/>
                <w:b/>
                <w:bCs/>
                <w:snapToGrid w:val="0"/>
                <w:sz w:val="28"/>
                <w:szCs w:val="28"/>
                <w:cs/>
                <w:lang w:eastAsia="th-TH"/>
              </w:rPr>
              <w:t>มูลค่าสุทธิ</w:t>
            </w:r>
            <w:r w:rsidRPr="00770013">
              <w:rPr>
                <w:rFonts w:ascii="BrowalliaUPC" w:hAnsi="BrowalliaUPC" w:cs="BrowalliaUPC"/>
                <w:b/>
                <w:bCs/>
                <w:snapToGrid w:val="0"/>
                <w:sz w:val="28"/>
                <w:szCs w:val="28"/>
                <w:cs/>
                <w:lang w:val="en-GB" w:eastAsia="th-TH"/>
              </w:rPr>
              <w:t xml:space="preserve"> ณ วันที่</w:t>
            </w:r>
            <w:r w:rsidRPr="00770013">
              <w:rPr>
                <w:rFonts w:ascii="BrowalliaUPC" w:hAnsi="BrowalliaUPC" w:cs="BrowalliaUPC"/>
                <w:b/>
                <w:bCs/>
                <w:sz w:val="28"/>
                <w:szCs w:val="28"/>
                <w:lang w:val="en-GB"/>
              </w:rPr>
              <w:t xml:space="preserve"> 31 </w:t>
            </w:r>
            <w:r w:rsidRPr="00770013">
              <w:rPr>
                <w:rFonts w:ascii="BrowalliaUPC" w:hAnsi="BrowalliaUPC" w:cs="BrowalliaUPC"/>
                <w:b/>
                <w:bCs/>
                <w:sz w:val="28"/>
                <w:szCs w:val="28"/>
                <w:cs/>
                <w:lang w:val="en-GB"/>
              </w:rPr>
              <w:t>ธันวาคม</w:t>
            </w:r>
            <w:r w:rsidRPr="00770013">
              <w:rPr>
                <w:rFonts w:ascii="BrowalliaUPC" w:hAnsi="BrowalliaUPC" w:cs="BrowalliaUPC"/>
                <w:sz w:val="28"/>
                <w:szCs w:val="28"/>
                <w:cs/>
                <w:lang w:val="en-GB"/>
              </w:rPr>
              <w:t xml:space="preserve"> </w:t>
            </w:r>
          </w:p>
        </w:tc>
        <w:tc>
          <w:tcPr>
            <w:tcW w:w="1276" w:type="dxa"/>
            <w:vAlign w:val="bottom"/>
          </w:tcPr>
          <w:p w14:paraId="500A3539" w14:textId="3912BEFA" w:rsidR="00D34AD1" w:rsidRPr="00770013" w:rsidRDefault="00A2347A" w:rsidP="00D34AD1">
            <w:pPr>
              <w:pBdr>
                <w:bottom w:val="single" w:sz="12" w:space="1" w:color="auto"/>
              </w:pBdr>
              <w:tabs>
                <w:tab w:val="left" w:pos="900"/>
                <w:tab w:val="left" w:pos="2160"/>
              </w:tabs>
              <w:ind w:right="-36"/>
              <w:jc w:val="right"/>
              <w:rPr>
                <w:rFonts w:ascii="BrowalliaUPC" w:hAnsi="BrowalliaUPC" w:cs="BrowalliaUPC"/>
                <w:sz w:val="28"/>
                <w:szCs w:val="28"/>
              </w:rPr>
            </w:pPr>
            <w:r w:rsidRPr="00A2347A">
              <w:rPr>
                <w:rFonts w:ascii="BrowalliaUPC" w:hAnsi="BrowalliaUPC" w:cs="BrowalliaUPC"/>
                <w:sz w:val="28"/>
                <w:szCs w:val="28"/>
              </w:rPr>
              <w:t>2</w:t>
            </w:r>
            <w:r w:rsidR="00D34AD1" w:rsidRPr="00770013">
              <w:rPr>
                <w:rFonts w:ascii="BrowalliaUPC" w:hAnsi="BrowalliaUPC" w:cs="BrowalliaUPC"/>
                <w:sz w:val="28"/>
                <w:szCs w:val="28"/>
              </w:rPr>
              <w:t>,</w:t>
            </w:r>
            <w:r w:rsidRPr="00A2347A">
              <w:rPr>
                <w:rFonts w:ascii="BrowalliaUPC" w:hAnsi="BrowalliaUPC" w:cs="BrowalliaUPC"/>
                <w:sz w:val="28"/>
                <w:szCs w:val="28"/>
              </w:rPr>
              <w:t>510</w:t>
            </w:r>
            <w:r w:rsidR="00D34AD1" w:rsidRPr="00770013">
              <w:rPr>
                <w:rFonts w:ascii="BrowalliaUPC" w:hAnsi="BrowalliaUPC" w:cs="BrowalliaUPC"/>
                <w:sz w:val="28"/>
                <w:szCs w:val="28"/>
              </w:rPr>
              <w:t>,</w:t>
            </w:r>
            <w:r w:rsidRPr="00A2347A">
              <w:rPr>
                <w:rFonts w:ascii="BrowalliaUPC" w:hAnsi="BrowalliaUPC" w:cs="BrowalliaUPC"/>
                <w:sz w:val="28"/>
                <w:szCs w:val="28"/>
              </w:rPr>
              <w:t>466</w:t>
            </w:r>
          </w:p>
        </w:tc>
        <w:tc>
          <w:tcPr>
            <w:tcW w:w="1276" w:type="dxa"/>
            <w:vAlign w:val="bottom"/>
          </w:tcPr>
          <w:p w14:paraId="32A8A82B" w14:textId="11435CB5"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rPr>
              <w:t>2,041,160</w:t>
            </w:r>
          </w:p>
        </w:tc>
        <w:tc>
          <w:tcPr>
            <w:tcW w:w="1276" w:type="dxa"/>
            <w:vAlign w:val="bottom"/>
          </w:tcPr>
          <w:p w14:paraId="0B485902" w14:textId="60485302"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1,182,293</w:t>
            </w:r>
          </w:p>
        </w:tc>
        <w:tc>
          <w:tcPr>
            <w:tcW w:w="1239" w:type="dxa"/>
            <w:vAlign w:val="bottom"/>
          </w:tcPr>
          <w:p w14:paraId="718B5DF7" w14:textId="77777777" w:rsidR="00D34AD1" w:rsidRPr="00770013" w:rsidRDefault="00D34AD1" w:rsidP="00D34AD1">
            <w:pPr>
              <w:pBdr>
                <w:bottom w:val="single" w:sz="12" w:space="1" w:color="auto"/>
              </w:pBdr>
              <w:tabs>
                <w:tab w:val="left" w:pos="900"/>
                <w:tab w:val="left" w:pos="2160"/>
              </w:tabs>
              <w:ind w:right="-36"/>
              <w:jc w:val="right"/>
              <w:rPr>
                <w:rFonts w:ascii="BrowalliaUPC" w:hAnsi="BrowalliaUPC" w:cs="BrowalliaUPC"/>
                <w:sz w:val="28"/>
                <w:szCs w:val="28"/>
                <w:lang w:val="en-GB"/>
              </w:rPr>
            </w:pPr>
            <w:r w:rsidRPr="00770013">
              <w:rPr>
                <w:rFonts w:ascii="BrowalliaUPC" w:hAnsi="BrowalliaUPC" w:cs="BrowalliaUPC"/>
                <w:sz w:val="28"/>
                <w:szCs w:val="28"/>
                <w:lang w:val="en-GB"/>
              </w:rPr>
              <w:t>1,068,821</w:t>
            </w:r>
          </w:p>
        </w:tc>
      </w:tr>
    </w:tbl>
    <w:p w14:paraId="321358AE" w14:textId="585CF144" w:rsidR="006717C8" w:rsidRDefault="006717C8" w:rsidP="00432D26">
      <w:pPr>
        <w:tabs>
          <w:tab w:val="left" w:pos="900"/>
        </w:tabs>
        <w:ind w:left="426" w:right="-5"/>
        <w:jc w:val="thaiDistribute"/>
        <w:rPr>
          <w:rFonts w:ascii="BrowalliaUPC" w:hAnsi="BrowalliaUPC" w:cs="BrowalliaUPC"/>
          <w:sz w:val="28"/>
          <w:szCs w:val="28"/>
        </w:rPr>
      </w:pPr>
    </w:p>
    <w:p w14:paraId="00A09ED0" w14:textId="77777777" w:rsidR="0057318E" w:rsidRPr="00770013" w:rsidRDefault="0057318E" w:rsidP="00432D26">
      <w:pPr>
        <w:tabs>
          <w:tab w:val="left" w:pos="900"/>
        </w:tabs>
        <w:ind w:left="426" w:right="-5"/>
        <w:jc w:val="thaiDistribute"/>
        <w:rPr>
          <w:rFonts w:ascii="BrowalliaUPC" w:hAnsi="BrowalliaUPC" w:cs="BrowalliaUPC"/>
          <w:sz w:val="28"/>
          <w:szCs w:val="28"/>
        </w:rPr>
      </w:pPr>
    </w:p>
    <w:p w14:paraId="17BA4589" w14:textId="6191F1E7" w:rsidR="00985F75" w:rsidRDefault="008E0FDC" w:rsidP="00E90CC0">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ที่ดิน อาคาร และอุปกรณ์</w:t>
      </w:r>
    </w:p>
    <w:p w14:paraId="36FA244D" w14:textId="77777777" w:rsidR="00754122" w:rsidRPr="00754122" w:rsidRDefault="00754122" w:rsidP="00754122">
      <w:pPr>
        <w:ind w:left="426" w:right="-45"/>
        <w:jc w:val="both"/>
        <w:rPr>
          <w:rFonts w:ascii="BrowalliaUPC" w:hAnsi="BrowalliaUPC" w:cs="BrowalliaUPC"/>
          <w:b/>
          <w:bCs/>
          <w:sz w:val="16"/>
          <w:szCs w:val="16"/>
        </w:rPr>
      </w:pPr>
    </w:p>
    <w:tbl>
      <w:tblPr>
        <w:tblW w:w="9220" w:type="dxa"/>
        <w:tblInd w:w="297" w:type="dxa"/>
        <w:tblLayout w:type="fixed"/>
        <w:tblLook w:val="0000" w:firstRow="0" w:lastRow="0" w:firstColumn="0" w:lastColumn="0" w:noHBand="0" w:noVBand="0"/>
      </w:tblPr>
      <w:tblGrid>
        <w:gridCol w:w="19"/>
        <w:gridCol w:w="2780"/>
        <w:gridCol w:w="9"/>
        <w:gridCol w:w="989"/>
        <w:gridCol w:w="985"/>
        <w:gridCol w:w="12"/>
        <w:gridCol w:w="1167"/>
        <w:gridCol w:w="8"/>
        <w:gridCol w:w="1097"/>
        <w:gridCol w:w="19"/>
        <w:gridCol w:w="1025"/>
        <w:gridCol w:w="54"/>
        <w:gridCol w:w="1056"/>
      </w:tblGrid>
      <w:tr w:rsidR="00A17EB2" w:rsidRPr="00B317BE" w14:paraId="6BF4F726" w14:textId="77777777" w:rsidTr="007B5CA8">
        <w:trPr>
          <w:gridBefore w:val="1"/>
          <w:wBefore w:w="19" w:type="dxa"/>
          <w:cantSplit/>
          <w:trHeight w:val="261"/>
        </w:trPr>
        <w:tc>
          <w:tcPr>
            <w:tcW w:w="2789" w:type="dxa"/>
            <w:gridSpan w:val="2"/>
          </w:tcPr>
          <w:p w14:paraId="5DC9833F"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lang w:val="en-GB"/>
              </w:rPr>
              <w:tab/>
            </w:r>
          </w:p>
        </w:tc>
        <w:tc>
          <w:tcPr>
            <w:tcW w:w="6412" w:type="dxa"/>
            <w:gridSpan w:val="10"/>
          </w:tcPr>
          <w:p w14:paraId="16BD01A6" w14:textId="77777777" w:rsidR="00A17EB2" w:rsidRPr="00B317BE" w:rsidRDefault="00A17EB2" w:rsidP="00A06A98">
            <w:pPr>
              <w:pBdr>
                <w:bottom w:val="single" w:sz="4" w:space="1" w:color="FFFFFF"/>
              </w:pBdr>
              <w:tabs>
                <w:tab w:val="left" w:pos="2160"/>
              </w:tabs>
              <w:ind w:right="-36"/>
              <w:jc w:val="right"/>
              <w:rPr>
                <w:rFonts w:ascii="Browallia New" w:hAnsi="Browallia New" w:cs="Browallia New"/>
                <w:sz w:val="20"/>
                <w:szCs w:val="20"/>
              </w:rPr>
            </w:pPr>
            <w:r w:rsidRPr="00B317BE">
              <w:rPr>
                <w:rFonts w:ascii="Browallia New" w:hAnsi="Browallia New" w:cs="Browallia New"/>
                <w:sz w:val="20"/>
                <w:szCs w:val="20"/>
                <w:cs/>
                <w:lang w:val="en-GB"/>
              </w:rPr>
              <w:t>(หน่วย : พันบาท)</w:t>
            </w:r>
          </w:p>
        </w:tc>
      </w:tr>
      <w:tr w:rsidR="00A17EB2" w:rsidRPr="00B317BE" w14:paraId="3B43B09D" w14:textId="77777777" w:rsidTr="007B5CA8">
        <w:trPr>
          <w:gridBefore w:val="1"/>
          <w:wBefore w:w="19" w:type="dxa"/>
          <w:cantSplit/>
        </w:trPr>
        <w:tc>
          <w:tcPr>
            <w:tcW w:w="2789" w:type="dxa"/>
            <w:gridSpan w:val="2"/>
          </w:tcPr>
          <w:p w14:paraId="2FBA4F56" w14:textId="77777777" w:rsidR="00A17EB2" w:rsidRPr="00B317BE" w:rsidRDefault="00A17EB2" w:rsidP="00A06A98">
            <w:pPr>
              <w:ind w:right="-36"/>
              <w:jc w:val="center"/>
              <w:rPr>
                <w:rFonts w:ascii="Browallia New" w:hAnsi="Browallia New" w:cs="Browallia New"/>
                <w:sz w:val="20"/>
                <w:szCs w:val="20"/>
              </w:rPr>
            </w:pPr>
          </w:p>
        </w:tc>
        <w:tc>
          <w:tcPr>
            <w:tcW w:w="6412" w:type="dxa"/>
            <w:gridSpan w:val="10"/>
          </w:tcPr>
          <w:p w14:paraId="19826AB0" w14:textId="77777777" w:rsidR="00A17EB2" w:rsidRPr="00B317BE" w:rsidRDefault="00A17EB2" w:rsidP="00A06A98">
            <w:pPr>
              <w:pBdr>
                <w:bottom w:val="single" w:sz="4" w:space="1" w:color="auto"/>
              </w:pBdr>
              <w:tabs>
                <w:tab w:val="left" w:pos="2160"/>
              </w:tabs>
              <w:ind w:right="-36"/>
              <w:jc w:val="center"/>
              <w:rPr>
                <w:rFonts w:ascii="Browallia New" w:hAnsi="Browallia New" w:cs="Browallia New"/>
                <w:sz w:val="20"/>
                <w:szCs w:val="20"/>
              </w:rPr>
            </w:pPr>
            <w:r w:rsidRPr="00B317BE">
              <w:rPr>
                <w:rFonts w:ascii="Browallia New" w:hAnsi="Browallia New" w:cs="Browallia New"/>
                <w:sz w:val="20"/>
                <w:szCs w:val="20"/>
                <w:cs/>
              </w:rPr>
              <w:t>งบการเงินรวม</w:t>
            </w:r>
          </w:p>
        </w:tc>
      </w:tr>
      <w:tr w:rsidR="00A17EB2" w:rsidRPr="00B317BE" w14:paraId="7B7A4E88" w14:textId="77777777" w:rsidTr="007B5CA8">
        <w:trPr>
          <w:gridBefore w:val="1"/>
          <w:wBefore w:w="19" w:type="dxa"/>
          <w:cantSplit/>
        </w:trPr>
        <w:tc>
          <w:tcPr>
            <w:tcW w:w="2789" w:type="dxa"/>
            <w:gridSpan w:val="2"/>
          </w:tcPr>
          <w:p w14:paraId="2EDB463C"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2D22456A"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16CDB047" w14:textId="77777777" w:rsidR="00A17EB2" w:rsidRPr="00B317BE" w:rsidRDefault="00A17EB2" w:rsidP="00A06A98">
            <w:pPr>
              <w:ind w:right="-36"/>
              <w:jc w:val="center"/>
              <w:rPr>
                <w:rFonts w:ascii="Browallia New" w:hAnsi="Browallia New" w:cs="Browallia New"/>
                <w:sz w:val="20"/>
                <w:szCs w:val="20"/>
              </w:rPr>
            </w:pPr>
          </w:p>
        </w:tc>
        <w:tc>
          <w:tcPr>
            <w:tcW w:w="1175" w:type="dxa"/>
            <w:gridSpan w:val="2"/>
          </w:tcPr>
          <w:p w14:paraId="6BF0532E"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เครื่องจักรและ</w:t>
            </w:r>
          </w:p>
        </w:tc>
        <w:tc>
          <w:tcPr>
            <w:tcW w:w="1097" w:type="dxa"/>
          </w:tcPr>
          <w:p w14:paraId="7DB3FF2C" w14:textId="77777777" w:rsidR="00A17EB2" w:rsidRPr="00B317BE" w:rsidRDefault="00A17EB2" w:rsidP="00A06A98">
            <w:pPr>
              <w:ind w:right="-36"/>
              <w:jc w:val="center"/>
              <w:rPr>
                <w:rFonts w:ascii="Browallia New" w:hAnsi="Browallia New" w:cs="Browallia New"/>
                <w:sz w:val="20"/>
                <w:szCs w:val="20"/>
                <w:u w:val="single"/>
              </w:rPr>
            </w:pPr>
          </w:p>
        </w:tc>
        <w:tc>
          <w:tcPr>
            <w:tcW w:w="1044" w:type="dxa"/>
            <w:gridSpan w:val="2"/>
          </w:tcPr>
          <w:p w14:paraId="7D5137BD" w14:textId="77777777" w:rsidR="00A17EB2" w:rsidRPr="00B317BE" w:rsidRDefault="00A17EB2" w:rsidP="00A06A98">
            <w:pPr>
              <w:ind w:right="-36"/>
              <w:jc w:val="center"/>
              <w:rPr>
                <w:rFonts w:ascii="Browallia New" w:hAnsi="Browallia New" w:cs="Browallia New"/>
                <w:sz w:val="20"/>
                <w:szCs w:val="20"/>
                <w:u w:val="single"/>
              </w:rPr>
            </w:pPr>
          </w:p>
        </w:tc>
        <w:tc>
          <w:tcPr>
            <w:tcW w:w="1110" w:type="dxa"/>
            <w:gridSpan w:val="2"/>
          </w:tcPr>
          <w:p w14:paraId="2FD43822" w14:textId="77777777" w:rsidR="00A17EB2" w:rsidRPr="00B317BE" w:rsidRDefault="00A17EB2" w:rsidP="00A06A98">
            <w:pPr>
              <w:ind w:right="-36"/>
              <w:jc w:val="center"/>
              <w:rPr>
                <w:rFonts w:ascii="Browallia New" w:hAnsi="Browallia New" w:cs="Browallia New"/>
                <w:sz w:val="20"/>
                <w:szCs w:val="20"/>
                <w:u w:val="single"/>
              </w:rPr>
            </w:pPr>
          </w:p>
        </w:tc>
      </w:tr>
      <w:tr w:rsidR="00A17EB2" w:rsidRPr="00B317BE" w14:paraId="06EE25B9" w14:textId="77777777" w:rsidTr="007B5CA8">
        <w:trPr>
          <w:gridBefore w:val="1"/>
          <w:wBefore w:w="19" w:type="dxa"/>
          <w:cantSplit/>
        </w:trPr>
        <w:tc>
          <w:tcPr>
            <w:tcW w:w="2789" w:type="dxa"/>
            <w:gridSpan w:val="2"/>
          </w:tcPr>
          <w:p w14:paraId="1E23C3F9"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5D21F801"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7B342250" w14:textId="77777777" w:rsidR="00A17EB2" w:rsidRPr="00B317BE" w:rsidRDefault="00A17EB2" w:rsidP="00A06A98">
            <w:pPr>
              <w:ind w:right="-36"/>
              <w:jc w:val="center"/>
              <w:rPr>
                <w:rFonts w:ascii="Browallia New" w:hAnsi="Browallia New" w:cs="Browallia New"/>
                <w:sz w:val="20"/>
                <w:szCs w:val="20"/>
              </w:rPr>
            </w:pPr>
          </w:p>
        </w:tc>
        <w:tc>
          <w:tcPr>
            <w:tcW w:w="1175" w:type="dxa"/>
            <w:gridSpan w:val="2"/>
          </w:tcPr>
          <w:p w14:paraId="1A15631B"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อุปกรณ์</w:t>
            </w:r>
          </w:p>
        </w:tc>
        <w:tc>
          <w:tcPr>
            <w:tcW w:w="1097" w:type="dxa"/>
          </w:tcPr>
          <w:p w14:paraId="4187C904"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สำนักงานและ</w:t>
            </w:r>
          </w:p>
        </w:tc>
        <w:tc>
          <w:tcPr>
            <w:tcW w:w="1044" w:type="dxa"/>
            <w:gridSpan w:val="2"/>
          </w:tcPr>
          <w:p w14:paraId="11377FD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เครื่องจักร</w:t>
            </w:r>
          </w:p>
        </w:tc>
        <w:tc>
          <w:tcPr>
            <w:tcW w:w="1110" w:type="dxa"/>
            <w:gridSpan w:val="2"/>
          </w:tcPr>
          <w:p w14:paraId="1930F9DC" w14:textId="77777777" w:rsidR="00A17EB2" w:rsidRPr="00B317BE" w:rsidRDefault="00A17EB2" w:rsidP="00A06A98">
            <w:pPr>
              <w:ind w:right="-36"/>
              <w:jc w:val="center"/>
              <w:rPr>
                <w:rFonts w:ascii="Browallia New" w:hAnsi="Browallia New" w:cs="Browallia New"/>
                <w:sz w:val="20"/>
                <w:szCs w:val="20"/>
                <w:u w:val="words"/>
              </w:rPr>
            </w:pPr>
          </w:p>
        </w:tc>
      </w:tr>
      <w:tr w:rsidR="00A17EB2" w:rsidRPr="00B317BE" w14:paraId="145CF039" w14:textId="77777777" w:rsidTr="007B5CA8">
        <w:trPr>
          <w:gridBefore w:val="1"/>
          <w:wBefore w:w="19" w:type="dxa"/>
          <w:cantSplit/>
        </w:trPr>
        <w:tc>
          <w:tcPr>
            <w:tcW w:w="2789" w:type="dxa"/>
            <w:gridSpan w:val="2"/>
          </w:tcPr>
          <w:p w14:paraId="7929D18B"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5458A932" w14:textId="77777777" w:rsidR="00A17EB2" w:rsidRPr="00B317BE" w:rsidRDefault="00A17EB2" w:rsidP="00A06A98">
            <w:pPr>
              <w:ind w:right="-36"/>
              <w:jc w:val="center"/>
              <w:rPr>
                <w:rFonts w:ascii="Browallia New" w:hAnsi="Browallia New" w:cs="Browallia New"/>
                <w:sz w:val="20"/>
                <w:szCs w:val="20"/>
              </w:rPr>
            </w:pPr>
          </w:p>
        </w:tc>
        <w:tc>
          <w:tcPr>
            <w:tcW w:w="997" w:type="dxa"/>
            <w:gridSpan w:val="2"/>
          </w:tcPr>
          <w:p w14:paraId="685FCBF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อาคาร</w:t>
            </w:r>
          </w:p>
        </w:tc>
        <w:tc>
          <w:tcPr>
            <w:tcW w:w="1175" w:type="dxa"/>
            <w:gridSpan w:val="2"/>
          </w:tcPr>
          <w:p w14:paraId="3E21872C"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เครื่องตกแต่ง</w:t>
            </w:r>
          </w:p>
        </w:tc>
        <w:tc>
          <w:tcPr>
            <w:tcW w:w="1097" w:type="dxa"/>
          </w:tcPr>
          <w:p w14:paraId="274B69CB" w14:textId="77777777" w:rsidR="00A17EB2" w:rsidRPr="00B317BE" w:rsidRDefault="00A17EB2" w:rsidP="00A06A98">
            <w:pPr>
              <w:ind w:right="-36"/>
              <w:jc w:val="center"/>
              <w:rPr>
                <w:rFonts w:ascii="Browallia New" w:hAnsi="Browallia New" w:cs="Browallia New"/>
                <w:sz w:val="20"/>
                <w:szCs w:val="20"/>
                <w:u w:val="words"/>
              </w:rPr>
            </w:pPr>
            <w:r w:rsidRPr="00B317BE">
              <w:rPr>
                <w:rFonts w:ascii="Browallia New" w:hAnsi="Browallia New" w:cs="Browallia New"/>
                <w:sz w:val="20"/>
                <w:szCs w:val="20"/>
                <w:cs/>
              </w:rPr>
              <w:t>บ้านพักคนงาน</w:t>
            </w:r>
          </w:p>
        </w:tc>
        <w:tc>
          <w:tcPr>
            <w:tcW w:w="1044" w:type="dxa"/>
            <w:gridSpan w:val="2"/>
          </w:tcPr>
          <w:p w14:paraId="13265D2D" w14:textId="77777777" w:rsidR="00A17EB2" w:rsidRPr="00B317BE" w:rsidRDefault="00A17EB2" w:rsidP="00A06A98">
            <w:pPr>
              <w:ind w:right="-36"/>
              <w:jc w:val="center"/>
              <w:rPr>
                <w:rFonts w:ascii="Browallia New" w:hAnsi="Browallia New" w:cs="Browallia New"/>
                <w:sz w:val="20"/>
                <w:szCs w:val="20"/>
              </w:rPr>
            </w:pPr>
            <w:r w:rsidRPr="00B317BE">
              <w:rPr>
                <w:rFonts w:ascii="Browallia New" w:hAnsi="Browallia New" w:cs="Browallia New"/>
                <w:sz w:val="20"/>
                <w:szCs w:val="20"/>
                <w:cs/>
              </w:rPr>
              <w:t>และอุปกรณ์</w:t>
            </w:r>
          </w:p>
        </w:tc>
        <w:tc>
          <w:tcPr>
            <w:tcW w:w="1110" w:type="dxa"/>
            <w:gridSpan w:val="2"/>
          </w:tcPr>
          <w:p w14:paraId="41D14550" w14:textId="77777777" w:rsidR="00A17EB2" w:rsidRPr="00B317BE" w:rsidRDefault="00A17EB2" w:rsidP="00A06A98">
            <w:pPr>
              <w:ind w:right="-36"/>
              <w:jc w:val="center"/>
              <w:rPr>
                <w:rFonts w:ascii="Browallia New" w:hAnsi="Browallia New" w:cs="Browallia New"/>
                <w:sz w:val="20"/>
                <w:szCs w:val="20"/>
                <w:u w:val="words"/>
              </w:rPr>
            </w:pPr>
          </w:p>
        </w:tc>
      </w:tr>
      <w:tr w:rsidR="00A17EB2" w:rsidRPr="00B317BE" w14:paraId="48BA2843" w14:textId="77777777" w:rsidTr="007B5CA8">
        <w:trPr>
          <w:gridBefore w:val="1"/>
          <w:wBefore w:w="19" w:type="dxa"/>
          <w:cantSplit/>
        </w:trPr>
        <w:tc>
          <w:tcPr>
            <w:tcW w:w="2789" w:type="dxa"/>
            <w:gridSpan w:val="2"/>
          </w:tcPr>
          <w:p w14:paraId="4C786C3C"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42DD161C"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ที่ดิน</w:t>
            </w:r>
          </w:p>
        </w:tc>
        <w:tc>
          <w:tcPr>
            <w:tcW w:w="997" w:type="dxa"/>
            <w:gridSpan w:val="2"/>
          </w:tcPr>
          <w:p w14:paraId="36A6019F"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และโรงงาน</w:t>
            </w:r>
          </w:p>
        </w:tc>
        <w:tc>
          <w:tcPr>
            <w:tcW w:w="1175" w:type="dxa"/>
            <w:gridSpan w:val="2"/>
          </w:tcPr>
          <w:p w14:paraId="1998F540"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และยานพาหนะ</w:t>
            </w:r>
          </w:p>
        </w:tc>
        <w:tc>
          <w:tcPr>
            <w:tcW w:w="1097" w:type="dxa"/>
          </w:tcPr>
          <w:p w14:paraId="1C054C7A"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ชั่วคราว</w:t>
            </w:r>
          </w:p>
        </w:tc>
        <w:tc>
          <w:tcPr>
            <w:tcW w:w="1044" w:type="dxa"/>
            <w:gridSpan w:val="2"/>
          </w:tcPr>
          <w:p w14:paraId="1253AEF4" w14:textId="77777777" w:rsidR="00A17EB2" w:rsidRPr="00B317BE" w:rsidRDefault="00A17EB2" w:rsidP="00A06A98">
            <w:pPr>
              <w:pBdr>
                <w:bottom w:val="single" w:sz="6" w:space="1" w:color="auto"/>
              </w:pBdr>
              <w:ind w:right="-36"/>
              <w:jc w:val="center"/>
              <w:rPr>
                <w:rFonts w:ascii="Browallia New" w:hAnsi="Browallia New" w:cs="Browallia New"/>
                <w:sz w:val="20"/>
                <w:szCs w:val="20"/>
                <w:cs/>
              </w:rPr>
            </w:pPr>
            <w:r w:rsidRPr="00B317BE">
              <w:rPr>
                <w:rFonts w:ascii="Browallia New" w:hAnsi="Browallia New" w:cs="Browallia New"/>
                <w:sz w:val="20"/>
                <w:szCs w:val="20"/>
                <w:cs/>
              </w:rPr>
              <w:t>ระหว่างติดตั้ง</w:t>
            </w:r>
          </w:p>
        </w:tc>
        <w:tc>
          <w:tcPr>
            <w:tcW w:w="1110" w:type="dxa"/>
            <w:gridSpan w:val="2"/>
          </w:tcPr>
          <w:p w14:paraId="2F6B76D2" w14:textId="77777777" w:rsidR="00A17EB2" w:rsidRPr="00B317BE" w:rsidRDefault="00A17EB2" w:rsidP="00A06A98">
            <w:pPr>
              <w:pBdr>
                <w:bottom w:val="single" w:sz="6" w:space="1" w:color="auto"/>
              </w:pBdr>
              <w:ind w:right="-36"/>
              <w:jc w:val="center"/>
              <w:rPr>
                <w:rFonts w:ascii="Browallia New" w:hAnsi="Browallia New" w:cs="Browallia New"/>
                <w:sz w:val="20"/>
                <w:szCs w:val="20"/>
              </w:rPr>
            </w:pPr>
            <w:r w:rsidRPr="00B317BE">
              <w:rPr>
                <w:rFonts w:ascii="Browallia New" w:hAnsi="Browallia New" w:cs="Browallia New"/>
                <w:sz w:val="20"/>
                <w:szCs w:val="20"/>
                <w:cs/>
              </w:rPr>
              <w:t>รวม</w:t>
            </w:r>
          </w:p>
        </w:tc>
      </w:tr>
      <w:tr w:rsidR="00A17EB2" w:rsidRPr="00B317BE" w14:paraId="001DA069" w14:textId="77777777" w:rsidTr="007B5CA8">
        <w:trPr>
          <w:gridBefore w:val="1"/>
          <w:wBefore w:w="19" w:type="dxa"/>
          <w:cantSplit/>
          <w:trHeight w:val="80"/>
        </w:trPr>
        <w:tc>
          <w:tcPr>
            <w:tcW w:w="2789" w:type="dxa"/>
            <w:gridSpan w:val="2"/>
          </w:tcPr>
          <w:p w14:paraId="28A7613E" w14:textId="77777777" w:rsidR="00A17EB2" w:rsidRPr="00B317BE" w:rsidRDefault="00A17EB2" w:rsidP="00A06A98">
            <w:pPr>
              <w:ind w:right="-36"/>
              <w:jc w:val="center"/>
              <w:rPr>
                <w:rFonts w:ascii="Browallia New" w:hAnsi="Browallia New" w:cs="Browallia New"/>
                <w:sz w:val="20"/>
                <w:szCs w:val="20"/>
              </w:rPr>
            </w:pPr>
          </w:p>
        </w:tc>
        <w:tc>
          <w:tcPr>
            <w:tcW w:w="989" w:type="dxa"/>
          </w:tcPr>
          <w:p w14:paraId="384A4544" w14:textId="77777777" w:rsidR="00A17EB2" w:rsidRPr="00B317BE" w:rsidRDefault="00A17EB2" w:rsidP="00A06A98">
            <w:pPr>
              <w:ind w:right="-36"/>
              <w:jc w:val="center"/>
              <w:rPr>
                <w:rFonts w:ascii="Browallia New" w:hAnsi="Browallia New" w:cs="Browallia New"/>
                <w:sz w:val="20"/>
                <w:szCs w:val="20"/>
                <w:cs/>
              </w:rPr>
            </w:pPr>
          </w:p>
        </w:tc>
        <w:tc>
          <w:tcPr>
            <w:tcW w:w="997" w:type="dxa"/>
            <w:gridSpan w:val="2"/>
          </w:tcPr>
          <w:p w14:paraId="14500EF5" w14:textId="77777777" w:rsidR="00A17EB2" w:rsidRPr="00B317BE" w:rsidRDefault="00A17EB2" w:rsidP="00A06A98">
            <w:pPr>
              <w:ind w:right="-36"/>
              <w:jc w:val="center"/>
              <w:rPr>
                <w:rFonts w:ascii="Browallia New" w:hAnsi="Browallia New" w:cs="Browallia New"/>
                <w:sz w:val="20"/>
                <w:szCs w:val="20"/>
                <w:cs/>
              </w:rPr>
            </w:pPr>
          </w:p>
        </w:tc>
        <w:tc>
          <w:tcPr>
            <w:tcW w:w="1175" w:type="dxa"/>
            <w:gridSpan w:val="2"/>
          </w:tcPr>
          <w:p w14:paraId="5E5A8AE5" w14:textId="77777777" w:rsidR="00A17EB2" w:rsidRPr="00B317BE" w:rsidRDefault="00A17EB2" w:rsidP="00A06A98">
            <w:pPr>
              <w:ind w:right="-36"/>
              <w:jc w:val="center"/>
              <w:rPr>
                <w:rFonts w:ascii="Browallia New" w:hAnsi="Browallia New" w:cs="Browallia New"/>
                <w:sz w:val="20"/>
                <w:szCs w:val="20"/>
                <w:cs/>
              </w:rPr>
            </w:pPr>
          </w:p>
        </w:tc>
        <w:tc>
          <w:tcPr>
            <w:tcW w:w="1097" w:type="dxa"/>
          </w:tcPr>
          <w:p w14:paraId="528F4E61" w14:textId="77777777" w:rsidR="00A17EB2" w:rsidRPr="00B317BE" w:rsidRDefault="00A17EB2" w:rsidP="00A06A98">
            <w:pPr>
              <w:ind w:right="-36"/>
              <w:jc w:val="center"/>
              <w:rPr>
                <w:rFonts w:ascii="Browallia New" w:hAnsi="Browallia New" w:cs="Browallia New"/>
                <w:sz w:val="20"/>
                <w:szCs w:val="20"/>
                <w:cs/>
              </w:rPr>
            </w:pPr>
          </w:p>
        </w:tc>
        <w:tc>
          <w:tcPr>
            <w:tcW w:w="1044" w:type="dxa"/>
            <w:gridSpan w:val="2"/>
          </w:tcPr>
          <w:p w14:paraId="5EBEBB40" w14:textId="77777777" w:rsidR="00A17EB2" w:rsidRPr="00B317BE" w:rsidRDefault="00A17EB2" w:rsidP="00A06A98">
            <w:pPr>
              <w:ind w:right="-36"/>
              <w:jc w:val="center"/>
              <w:rPr>
                <w:rFonts w:ascii="Browallia New" w:hAnsi="Browallia New" w:cs="Browallia New"/>
                <w:sz w:val="20"/>
                <w:szCs w:val="20"/>
                <w:cs/>
              </w:rPr>
            </w:pPr>
          </w:p>
        </w:tc>
        <w:tc>
          <w:tcPr>
            <w:tcW w:w="1110" w:type="dxa"/>
            <w:gridSpan w:val="2"/>
          </w:tcPr>
          <w:p w14:paraId="56226230" w14:textId="77777777" w:rsidR="00A17EB2" w:rsidRPr="00B317BE" w:rsidRDefault="00A17EB2" w:rsidP="00A06A98">
            <w:pPr>
              <w:ind w:right="-36"/>
              <w:jc w:val="center"/>
              <w:rPr>
                <w:rFonts w:ascii="Browallia New" w:hAnsi="Browallia New" w:cs="Browallia New"/>
                <w:sz w:val="20"/>
                <w:szCs w:val="20"/>
                <w:cs/>
              </w:rPr>
            </w:pPr>
          </w:p>
        </w:tc>
      </w:tr>
      <w:tr w:rsidR="00A17EB2" w:rsidRPr="00B317BE" w14:paraId="3A15CD0F" w14:textId="77777777" w:rsidTr="007B5CA8">
        <w:trPr>
          <w:gridBefore w:val="1"/>
          <w:wBefore w:w="19" w:type="dxa"/>
          <w:cantSplit/>
        </w:trPr>
        <w:tc>
          <w:tcPr>
            <w:tcW w:w="2789" w:type="dxa"/>
            <w:gridSpan w:val="2"/>
          </w:tcPr>
          <w:p w14:paraId="0B9F8EE0" w14:textId="77777777" w:rsidR="00A17EB2" w:rsidRPr="00B317BE" w:rsidRDefault="00A17EB2" w:rsidP="00A06A98">
            <w:pPr>
              <w:ind w:right="-36"/>
              <w:jc w:val="both"/>
              <w:rPr>
                <w:rFonts w:ascii="Browallia New" w:hAnsi="Browallia New" w:cs="Browallia New"/>
                <w:b/>
                <w:bCs/>
                <w:sz w:val="20"/>
                <w:szCs w:val="20"/>
              </w:rPr>
            </w:pPr>
            <w:r w:rsidRPr="00B317BE">
              <w:rPr>
                <w:rFonts w:ascii="Browallia New" w:hAnsi="Browallia New" w:cs="Browallia New"/>
                <w:b/>
                <w:bCs/>
                <w:sz w:val="20"/>
                <w:szCs w:val="20"/>
                <w:u w:val="single"/>
                <w:cs/>
              </w:rPr>
              <w:t>ราคาทุน</w:t>
            </w:r>
          </w:p>
        </w:tc>
        <w:tc>
          <w:tcPr>
            <w:tcW w:w="989" w:type="dxa"/>
          </w:tcPr>
          <w:p w14:paraId="0338D9BB" w14:textId="77777777" w:rsidR="00A17EB2" w:rsidRPr="00B317BE" w:rsidRDefault="00A17EB2" w:rsidP="00A06A98">
            <w:pPr>
              <w:ind w:right="-36"/>
              <w:jc w:val="both"/>
              <w:rPr>
                <w:rFonts w:ascii="Browallia New" w:hAnsi="Browallia New" w:cs="Browallia New"/>
                <w:sz w:val="20"/>
                <w:szCs w:val="20"/>
              </w:rPr>
            </w:pPr>
          </w:p>
        </w:tc>
        <w:tc>
          <w:tcPr>
            <w:tcW w:w="997" w:type="dxa"/>
            <w:gridSpan w:val="2"/>
          </w:tcPr>
          <w:p w14:paraId="37059F2F" w14:textId="77777777" w:rsidR="00A17EB2" w:rsidRPr="00B317BE" w:rsidRDefault="00A17EB2" w:rsidP="00A06A98">
            <w:pPr>
              <w:ind w:right="-36"/>
              <w:jc w:val="both"/>
              <w:rPr>
                <w:rFonts w:ascii="Browallia New" w:hAnsi="Browallia New" w:cs="Browallia New"/>
                <w:sz w:val="20"/>
                <w:szCs w:val="20"/>
              </w:rPr>
            </w:pPr>
          </w:p>
        </w:tc>
        <w:tc>
          <w:tcPr>
            <w:tcW w:w="1175" w:type="dxa"/>
            <w:gridSpan w:val="2"/>
          </w:tcPr>
          <w:p w14:paraId="6DB8AADD" w14:textId="77777777" w:rsidR="00A17EB2" w:rsidRPr="00B317BE" w:rsidRDefault="00A17EB2" w:rsidP="00A06A98">
            <w:pPr>
              <w:ind w:right="-36"/>
              <w:jc w:val="both"/>
              <w:rPr>
                <w:rFonts w:ascii="Browallia New" w:hAnsi="Browallia New" w:cs="Browallia New"/>
                <w:sz w:val="20"/>
                <w:szCs w:val="20"/>
              </w:rPr>
            </w:pPr>
          </w:p>
        </w:tc>
        <w:tc>
          <w:tcPr>
            <w:tcW w:w="1097" w:type="dxa"/>
          </w:tcPr>
          <w:p w14:paraId="607FD399" w14:textId="77777777" w:rsidR="00A17EB2" w:rsidRPr="00B317BE" w:rsidRDefault="00A17EB2" w:rsidP="00A06A98">
            <w:pPr>
              <w:ind w:right="-36"/>
              <w:jc w:val="both"/>
              <w:rPr>
                <w:rFonts w:ascii="Browallia New" w:hAnsi="Browallia New" w:cs="Browallia New"/>
                <w:sz w:val="20"/>
                <w:szCs w:val="20"/>
              </w:rPr>
            </w:pPr>
          </w:p>
        </w:tc>
        <w:tc>
          <w:tcPr>
            <w:tcW w:w="1044" w:type="dxa"/>
            <w:gridSpan w:val="2"/>
          </w:tcPr>
          <w:p w14:paraId="22E58367" w14:textId="77777777" w:rsidR="00A17EB2" w:rsidRPr="00B317BE" w:rsidRDefault="00A17EB2" w:rsidP="00A06A98">
            <w:pPr>
              <w:ind w:right="-36"/>
              <w:jc w:val="both"/>
              <w:rPr>
                <w:rFonts w:ascii="Browallia New" w:hAnsi="Browallia New" w:cs="Browallia New"/>
                <w:sz w:val="20"/>
                <w:szCs w:val="20"/>
              </w:rPr>
            </w:pPr>
          </w:p>
        </w:tc>
        <w:tc>
          <w:tcPr>
            <w:tcW w:w="1110" w:type="dxa"/>
            <w:gridSpan w:val="2"/>
          </w:tcPr>
          <w:p w14:paraId="59EED2B2" w14:textId="77777777" w:rsidR="00A17EB2" w:rsidRPr="00B317BE" w:rsidRDefault="00A17EB2" w:rsidP="00A06A98">
            <w:pPr>
              <w:ind w:right="-36"/>
              <w:jc w:val="both"/>
              <w:rPr>
                <w:rFonts w:ascii="Browallia New" w:hAnsi="Browallia New" w:cs="Browallia New"/>
                <w:sz w:val="20"/>
                <w:szCs w:val="20"/>
              </w:rPr>
            </w:pPr>
          </w:p>
        </w:tc>
      </w:tr>
      <w:tr w:rsidR="00A17EB2" w:rsidRPr="00B317BE" w14:paraId="613DB5C2" w14:textId="77777777" w:rsidTr="007B5CA8">
        <w:trPr>
          <w:gridBefore w:val="1"/>
          <w:wBefore w:w="19" w:type="dxa"/>
          <w:cantSplit/>
        </w:trPr>
        <w:tc>
          <w:tcPr>
            <w:tcW w:w="2789" w:type="dxa"/>
            <w:gridSpan w:val="2"/>
          </w:tcPr>
          <w:p w14:paraId="71687C7B" w14:textId="77777777" w:rsidR="00A17EB2" w:rsidRPr="00B317BE" w:rsidRDefault="00A17EB2" w:rsidP="00A06A98">
            <w:pPr>
              <w:ind w:right="-36"/>
              <w:jc w:val="both"/>
              <w:rPr>
                <w:rFonts w:ascii="Browallia New" w:hAnsi="Browallia New" w:cs="Browallia New"/>
                <w:b/>
                <w:bCs/>
                <w:sz w:val="20"/>
                <w:szCs w:val="20"/>
                <w:cs/>
                <w:lang w:val="en-GB"/>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w:t>
            </w:r>
          </w:p>
        </w:tc>
        <w:tc>
          <w:tcPr>
            <w:tcW w:w="989" w:type="dxa"/>
            <w:vAlign w:val="bottom"/>
          </w:tcPr>
          <w:p w14:paraId="507C783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1,855,224</w:t>
            </w:r>
          </w:p>
        </w:tc>
        <w:tc>
          <w:tcPr>
            <w:tcW w:w="997" w:type="dxa"/>
            <w:gridSpan w:val="2"/>
            <w:vAlign w:val="bottom"/>
          </w:tcPr>
          <w:p w14:paraId="521BACD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6,517,478</w:t>
            </w:r>
          </w:p>
        </w:tc>
        <w:tc>
          <w:tcPr>
            <w:tcW w:w="1175" w:type="dxa"/>
            <w:gridSpan w:val="2"/>
            <w:vAlign w:val="bottom"/>
          </w:tcPr>
          <w:p w14:paraId="0AC39BE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36,525,603</w:t>
            </w:r>
          </w:p>
        </w:tc>
        <w:tc>
          <w:tcPr>
            <w:tcW w:w="1097" w:type="dxa"/>
            <w:vAlign w:val="bottom"/>
          </w:tcPr>
          <w:p w14:paraId="0D411CA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1,258,392</w:t>
            </w:r>
          </w:p>
        </w:tc>
        <w:tc>
          <w:tcPr>
            <w:tcW w:w="1044" w:type="dxa"/>
            <w:gridSpan w:val="2"/>
            <w:vAlign w:val="bottom"/>
          </w:tcPr>
          <w:p w14:paraId="15F3FDF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1,985,263</w:t>
            </w:r>
          </w:p>
        </w:tc>
        <w:tc>
          <w:tcPr>
            <w:tcW w:w="1110" w:type="dxa"/>
            <w:gridSpan w:val="2"/>
            <w:vAlign w:val="bottom"/>
          </w:tcPr>
          <w:p w14:paraId="4C61DBE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48,141,960</w:t>
            </w:r>
          </w:p>
        </w:tc>
      </w:tr>
      <w:tr w:rsidR="00A17EB2" w:rsidRPr="00B317BE" w14:paraId="6984F975" w14:textId="77777777" w:rsidTr="007B5CA8">
        <w:trPr>
          <w:gridBefore w:val="1"/>
          <w:wBefore w:w="19" w:type="dxa"/>
          <w:cantSplit/>
        </w:trPr>
        <w:tc>
          <w:tcPr>
            <w:tcW w:w="2789" w:type="dxa"/>
            <w:gridSpan w:val="2"/>
          </w:tcPr>
          <w:p w14:paraId="1772BDF4"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 / โอนเข้า</w:t>
            </w:r>
          </w:p>
        </w:tc>
        <w:tc>
          <w:tcPr>
            <w:tcW w:w="989" w:type="dxa"/>
            <w:vAlign w:val="bottom"/>
          </w:tcPr>
          <w:p w14:paraId="27EDF164"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16,948</w:t>
            </w:r>
          </w:p>
        </w:tc>
        <w:tc>
          <w:tcPr>
            <w:tcW w:w="997" w:type="dxa"/>
            <w:gridSpan w:val="2"/>
            <w:vAlign w:val="bottom"/>
          </w:tcPr>
          <w:p w14:paraId="6E52423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427,858</w:t>
            </w:r>
          </w:p>
        </w:tc>
        <w:tc>
          <w:tcPr>
            <w:tcW w:w="1175" w:type="dxa"/>
            <w:gridSpan w:val="2"/>
            <w:vAlign w:val="bottom"/>
          </w:tcPr>
          <w:p w14:paraId="64C2733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4,104,784</w:t>
            </w:r>
          </w:p>
        </w:tc>
        <w:tc>
          <w:tcPr>
            <w:tcW w:w="1097" w:type="dxa"/>
            <w:vAlign w:val="bottom"/>
          </w:tcPr>
          <w:p w14:paraId="12CA28E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34,706</w:t>
            </w:r>
          </w:p>
        </w:tc>
        <w:tc>
          <w:tcPr>
            <w:tcW w:w="1044" w:type="dxa"/>
            <w:gridSpan w:val="2"/>
            <w:vAlign w:val="bottom"/>
          </w:tcPr>
          <w:p w14:paraId="708FA9F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6,584,954</w:t>
            </w:r>
          </w:p>
        </w:tc>
        <w:tc>
          <w:tcPr>
            <w:tcW w:w="1110" w:type="dxa"/>
            <w:gridSpan w:val="2"/>
            <w:vAlign w:val="bottom"/>
          </w:tcPr>
          <w:p w14:paraId="52783B3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11,169,250</w:t>
            </w:r>
          </w:p>
        </w:tc>
      </w:tr>
      <w:tr w:rsidR="00A17EB2" w:rsidRPr="00B317BE" w14:paraId="045C252D" w14:textId="77777777" w:rsidTr="007B5CA8">
        <w:trPr>
          <w:gridBefore w:val="1"/>
          <w:wBefore w:w="19" w:type="dxa"/>
          <w:cantSplit/>
        </w:trPr>
        <w:tc>
          <w:tcPr>
            <w:tcW w:w="2789" w:type="dxa"/>
            <w:gridSpan w:val="2"/>
          </w:tcPr>
          <w:p w14:paraId="2D62F218"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จำหน่าย / โอนออก</w:t>
            </w:r>
          </w:p>
        </w:tc>
        <w:tc>
          <w:tcPr>
            <w:tcW w:w="989" w:type="dxa"/>
            <w:vAlign w:val="bottom"/>
          </w:tcPr>
          <w:p w14:paraId="47EE4E7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550</w:t>
            </w:r>
            <w:r w:rsidRPr="00B317BE">
              <w:rPr>
                <w:rFonts w:ascii="Browallia New" w:hAnsi="Browallia New" w:cs="Browallia New"/>
                <w:sz w:val="20"/>
                <w:szCs w:val="20"/>
                <w:cs/>
              </w:rPr>
              <w:t>)</w:t>
            </w:r>
          </w:p>
        </w:tc>
        <w:tc>
          <w:tcPr>
            <w:tcW w:w="997" w:type="dxa"/>
            <w:gridSpan w:val="2"/>
            <w:vAlign w:val="bottom"/>
          </w:tcPr>
          <w:p w14:paraId="1C4543F0" w14:textId="4E8C2AEF"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284C08B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1,194,798</w:t>
            </w:r>
            <w:r w:rsidRPr="00B317BE">
              <w:rPr>
                <w:rFonts w:ascii="Browallia New" w:hAnsi="Browallia New" w:cs="Browallia New"/>
                <w:sz w:val="20"/>
                <w:szCs w:val="20"/>
                <w:cs/>
              </w:rPr>
              <w:t>)</w:t>
            </w:r>
          </w:p>
        </w:tc>
        <w:tc>
          <w:tcPr>
            <w:tcW w:w="1097" w:type="dxa"/>
            <w:vAlign w:val="bottom"/>
          </w:tcPr>
          <w:p w14:paraId="07F6DC47"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6,032</w:t>
            </w:r>
            <w:r w:rsidRPr="00B317BE">
              <w:rPr>
                <w:rFonts w:ascii="Browallia New" w:hAnsi="Browallia New" w:cs="Browallia New"/>
                <w:sz w:val="20"/>
                <w:szCs w:val="20"/>
                <w:cs/>
              </w:rPr>
              <w:t>)</w:t>
            </w:r>
          </w:p>
        </w:tc>
        <w:tc>
          <w:tcPr>
            <w:tcW w:w="1044" w:type="dxa"/>
            <w:gridSpan w:val="2"/>
            <w:vAlign w:val="bottom"/>
          </w:tcPr>
          <w:p w14:paraId="246D3F1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1,268,93</w:t>
            </w:r>
            <w:r w:rsidRPr="00A735C8">
              <w:rPr>
                <w:rFonts w:ascii="Browallia New" w:hAnsi="Browallia New" w:cs="Browallia New"/>
                <w:sz w:val="20"/>
                <w:szCs w:val="20"/>
              </w:rPr>
              <w:t>7</w:t>
            </w:r>
            <w:r w:rsidRPr="00B317BE">
              <w:rPr>
                <w:rFonts w:ascii="Browallia New" w:hAnsi="Browallia New" w:cs="Browallia New"/>
                <w:sz w:val="20"/>
                <w:szCs w:val="20"/>
                <w:cs/>
              </w:rPr>
              <w:t>)</w:t>
            </w:r>
          </w:p>
        </w:tc>
        <w:tc>
          <w:tcPr>
            <w:tcW w:w="1110" w:type="dxa"/>
            <w:gridSpan w:val="2"/>
            <w:vAlign w:val="bottom"/>
          </w:tcPr>
          <w:p w14:paraId="0E1986FC"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2,470,317</w:t>
            </w:r>
            <w:r w:rsidRPr="00B317BE">
              <w:rPr>
                <w:rFonts w:ascii="Browallia New" w:hAnsi="Browallia New" w:cs="Browallia New"/>
                <w:sz w:val="20"/>
                <w:szCs w:val="20"/>
                <w:cs/>
              </w:rPr>
              <w:t>)</w:t>
            </w:r>
          </w:p>
        </w:tc>
      </w:tr>
      <w:tr w:rsidR="00A17EB2" w:rsidRPr="00B317BE" w14:paraId="7E97514B" w14:textId="77777777" w:rsidTr="007B5CA8">
        <w:trPr>
          <w:gridBefore w:val="1"/>
          <w:wBefore w:w="19" w:type="dxa"/>
          <w:cantSplit/>
        </w:trPr>
        <w:tc>
          <w:tcPr>
            <w:tcW w:w="2789" w:type="dxa"/>
            <w:gridSpan w:val="2"/>
          </w:tcPr>
          <w:p w14:paraId="5E0AE897" w14:textId="77777777" w:rsidR="00A17EB2" w:rsidRPr="00B317BE" w:rsidRDefault="00A17EB2" w:rsidP="00A06A98">
            <w:pPr>
              <w:ind w:right="-102"/>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6389E05D"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   </w:t>
            </w:r>
            <w:r w:rsidRPr="00B317BE">
              <w:rPr>
                <w:rFonts w:ascii="Browallia New" w:hAnsi="Browallia New" w:cs="Browallia New" w:hint="cs"/>
                <w:sz w:val="20"/>
                <w:szCs w:val="20"/>
                <w:cs/>
              </w:rPr>
              <w:t>บริษัทย่อย</w:t>
            </w:r>
          </w:p>
        </w:tc>
        <w:tc>
          <w:tcPr>
            <w:tcW w:w="989" w:type="dxa"/>
            <w:vAlign w:val="bottom"/>
          </w:tcPr>
          <w:p w14:paraId="3B714520" w14:textId="312D924B"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0375A157" w14:textId="35E319A1"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52BB295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306,832</w:t>
            </w:r>
            <w:r w:rsidRPr="00B317BE">
              <w:rPr>
                <w:rFonts w:ascii="Browallia New" w:hAnsi="Browallia New" w:cs="Browallia New"/>
                <w:sz w:val="20"/>
                <w:szCs w:val="20"/>
                <w:cs/>
              </w:rPr>
              <w:t>)</w:t>
            </w:r>
          </w:p>
        </w:tc>
        <w:tc>
          <w:tcPr>
            <w:tcW w:w="1097" w:type="dxa"/>
            <w:vAlign w:val="bottom"/>
          </w:tcPr>
          <w:p w14:paraId="712F062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11,723</w:t>
            </w:r>
            <w:r w:rsidRPr="00B317BE">
              <w:rPr>
                <w:rFonts w:ascii="Browallia New" w:hAnsi="Browallia New" w:cs="Browallia New"/>
                <w:sz w:val="20"/>
                <w:szCs w:val="20"/>
                <w:cs/>
              </w:rPr>
              <w:t>)</w:t>
            </w:r>
          </w:p>
        </w:tc>
        <w:tc>
          <w:tcPr>
            <w:tcW w:w="1044" w:type="dxa"/>
            <w:gridSpan w:val="2"/>
            <w:vAlign w:val="bottom"/>
          </w:tcPr>
          <w:p w14:paraId="340B6ABF" w14:textId="152592A8"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50AE8F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318,555</w:t>
            </w:r>
            <w:r w:rsidRPr="00B317BE">
              <w:rPr>
                <w:rFonts w:ascii="Browallia New" w:hAnsi="Browallia New" w:cs="Browallia New"/>
                <w:sz w:val="20"/>
                <w:szCs w:val="20"/>
                <w:cs/>
              </w:rPr>
              <w:t>)</w:t>
            </w:r>
          </w:p>
        </w:tc>
      </w:tr>
      <w:tr w:rsidR="00A17EB2" w:rsidRPr="00B317BE" w14:paraId="79CC0664" w14:textId="77777777" w:rsidTr="007B5CA8">
        <w:trPr>
          <w:gridBefore w:val="1"/>
          <w:wBefore w:w="19" w:type="dxa"/>
          <w:cantSplit/>
        </w:trPr>
        <w:tc>
          <w:tcPr>
            <w:tcW w:w="2789" w:type="dxa"/>
            <w:gridSpan w:val="2"/>
          </w:tcPr>
          <w:p w14:paraId="0E16B218"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17BB0256"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2,348</w:t>
            </w:r>
            <w:r w:rsidRPr="00B317BE">
              <w:rPr>
                <w:rFonts w:ascii="Browallia New" w:hAnsi="Browallia New" w:cs="Browallia New"/>
                <w:sz w:val="20"/>
                <w:szCs w:val="20"/>
                <w:cs/>
              </w:rPr>
              <w:t>)</w:t>
            </w:r>
          </w:p>
        </w:tc>
        <w:tc>
          <w:tcPr>
            <w:tcW w:w="997" w:type="dxa"/>
            <w:gridSpan w:val="2"/>
            <w:vAlign w:val="bottom"/>
          </w:tcPr>
          <w:p w14:paraId="7C5558E2"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13,647</w:t>
            </w:r>
            <w:r w:rsidRPr="00B317BE">
              <w:rPr>
                <w:rFonts w:ascii="Browallia New" w:hAnsi="Browallia New" w:cs="Browallia New"/>
                <w:sz w:val="20"/>
                <w:szCs w:val="20"/>
                <w:cs/>
              </w:rPr>
              <w:t>)</w:t>
            </w:r>
          </w:p>
        </w:tc>
        <w:tc>
          <w:tcPr>
            <w:tcW w:w="1175" w:type="dxa"/>
            <w:gridSpan w:val="2"/>
            <w:vAlign w:val="bottom"/>
          </w:tcPr>
          <w:p w14:paraId="713FC66B"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608,235</w:t>
            </w:r>
            <w:r w:rsidRPr="00B317BE">
              <w:rPr>
                <w:rFonts w:ascii="Browallia New" w:hAnsi="Browallia New" w:cs="Browallia New"/>
                <w:sz w:val="20"/>
                <w:szCs w:val="20"/>
                <w:cs/>
              </w:rPr>
              <w:t>)</w:t>
            </w:r>
          </w:p>
        </w:tc>
        <w:tc>
          <w:tcPr>
            <w:tcW w:w="1097" w:type="dxa"/>
            <w:vAlign w:val="bottom"/>
          </w:tcPr>
          <w:p w14:paraId="36ABDB80"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w:t>
            </w:r>
            <w:r w:rsidRPr="00B317BE">
              <w:rPr>
                <w:rFonts w:ascii="Browallia New" w:hAnsi="Browallia New" w:cs="Browallia New"/>
                <w:sz w:val="20"/>
                <w:szCs w:val="20"/>
                <w:cs/>
              </w:rPr>
              <w:t>)</w:t>
            </w:r>
          </w:p>
        </w:tc>
        <w:tc>
          <w:tcPr>
            <w:tcW w:w="1044" w:type="dxa"/>
            <w:gridSpan w:val="2"/>
            <w:vAlign w:val="bottom"/>
          </w:tcPr>
          <w:p w14:paraId="7A10953D"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10,169</w:t>
            </w:r>
            <w:r w:rsidRPr="00B317BE">
              <w:rPr>
                <w:rFonts w:ascii="Browallia New" w:hAnsi="Browallia New" w:cs="Browallia New"/>
                <w:sz w:val="20"/>
                <w:szCs w:val="20"/>
                <w:cs/>
              </w:rPr>
              <w:t>)</w:t>
            </w:r>
          </w:p>
        </w:tc>
        <w:tc>
          <w:tcPr>
            <w:tcW w:w="1110" w:type="dxa"/>
            <w:gridSpan w:val="2"/>
            <w:vAlign w:val="bottom"/>
          </w:tcPr>
          <w:p w14:paraId="693A39E5"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634,406</w:t>
            </w:r>
            <w:r w:rsidRPr="00B317BE">
              <w:rPr>
                <w:rFonts w:ascii="Browallia New" w:hAnsi="Browallia New" w:cs="Browallia New"/>
                <w:sz w:val="20"/>
                <w:szCs w:val="20"/>
                <w:cs/>
              </w:rPr>
              <w:t>)</w:t>
            </w:r>
          </w:p>
        </w:tc>
      </w:tr>
      <w:tr w:rsidR="00A17EB2" w:rsidRPr="00B317BE" w14:paraId="17096220" w14:textId="77777777" w:rsidTr="007B5CA8">
        <w:trPr>
          <w:gridBefore w:val="1"/>
          <w:wBefore w:w="19" w:type="dxa"/>
          <w:cantSplit/>
        </w:trPr>
        <w:tc>
          <w:tcPr>
            <w:tcW w:w="2789" w:type="dxa"/>
            <w:gridSpan w:val="2"/>
          </w:tcPr>
          <w:p w14:paraId="231E225E"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และ </w:t>
            </w:r>
            <w:r>
              <w:rPr>
                <w:rFonts w:ascii="Browallia New" w:hAnsi="Browallia New" w:cs="Browallia New"/>
                <w:b/>
                <w:bCs/>
                <w:sz w:val="20"/>
                <w:szCs w:val="20"/>
              </w:rPr>
              <w:b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w:t>
            </w:r>
          </w:p>
        </w:tc>
        <w:tc>
          <w:tcPr>
            <w:tcW w:w="989" w:type="dxa"/>
            <w:vAlign w:val="bottom"/>
          </w:tcPr>
          <w:p w14:paraId="5619235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1,869,274</w:t>
            </w:r>
          </w:p>
        </w:tc>
        <w:tc>
          <w:tcPr>
            <w:tcW w:w="997" w:type="dxa"/>
            <w:gridSpan w:val="2"/>
            <w:vAlign w:val="bottom"/>
          </w:tcPr>
          <w:p w14:paraId="1D6D035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6,931,689</w:t>
            </w:r>
          </w:p>
        </w:tc>
        <w:tc>
          <w:tcPr>
            <w:tcW w:w="1175" w:type="dxa"/>
            <w:gridSpan w:val="2"/>
            <w:vAlign w:val="bottom"/>
          </w:tcPr>
          <w:p w14:paraId="7A24FDE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38,520,522</w:t>
            </w:r>
          </w:p>
        </w:tc>
        <w:tc>
          <w:tcPr>
            <w:tcW w:w="1097" w:type="dxa"/>
            <w:vAlign w:val="bottom"/>
          </w:tcPr>
          <w:p w14:paraId="782EACE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1,275,336</w:t>
            </w:r>
          </w:p>
        </w:tc>
        <w:tc>
          <w:tcPr>
            <w:tcW w:w="1044" w:type="dxa"/>
            <w:gridSpan w:val="2"/>
            <w:vAlign w:val="bottom"/>
          </w:tcPr>
          <w:p w14:paraId="31AC66D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3DF26494"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55,887,932</w:t>
            </w:r>
          </w:p>
        </w:tc>
      </w:tr>
      <w:tr w:rsidR="00A17EB2" w:rsidRPr="00B317BE" w14:paraId="5FF42354" w14:textId="77777777" w:rsidTr="007B5CA8">
        <w:trPr>
          <w:gridBefore w:val="1"/>
          <w:wBefore w:w="19" w:type="dxa"/>
          <w:cantSplit/>
        </w:trPr>
        <w:tc>
          <w:tcPr>
            <w:tcW w:w="2789" w:type="dxa"/>
            <w:gridSpan w:val="2"/>
          </w:tcPr>
          <w:p w14:paraId="5E062FBA" w14:textId="77777777" w:rsidR="00A17EB2" w:rsidRDefault="00A17EB2" w:rsidP="00A06A98">
            <w:pPr>
              <w:ind w:right="-36"/>
              <w:jc w:val="both"/>
              <w:rPr>
                <w:rFonts w:ascii="Browallia New" w:hAnsi="Browallia New" w:cs="Browallia New"/>
                <w:sz w:val="20"/>
                <w:szCs w:val="20"/>
              </w:rPr>
            </w:pPr>
            <w:r>
              <w:rPr>
                <w:rFonts w:ascii="Browallia New" w:hAnsi="Browallia New" w:cs="Browallia New" w:hint="cs"/>
                <w:sz w:val="20"/>
                <w:szCs w:val="20"/>
                <w:cs/>
              </w:rPr>
              <w:t>รายการปรับปรุงตามมาตรฐานการรายงาน</w:t>
            </w:r>
          </w:p>
          <w:p w14:paraId="2E61E510" w14:textId="77777777" w:rsidR="00A17EB2" w:rsidRPr="002C7E0B" w:rsidRDefault="00A17EB2" w:rsidP="00A06A98">
            <w:pPr>
              <w:ind w:right="-36"/>
              <w:jc w:val="both"/>
              <w:rPr>
                <w:rFonts w:ascii="Browallia New" w:hAnsi="Browallia New" w:cs="Browallia New"/>
                <w:sz w:val="20"/>
                <w:szCs w:val="20"/>
              </w:rPr>
            </w:pPr>
            <w:r>
              <w:rPr>
                <w:rFonts w:ascii="Browallia New" w:hAnsi="Browallia New" w:cs="Browallia New"/>
                <w:sz w:val="20"/>
                <w:szCs w:val="20"/>
              </w:rPr>
              <w:t xml:space="preserve">    </w:t>
            </w:r>
            <w:r>
              <w:rPr>
                <w:rFonts w:ascii="Browallia New" w:hAnsi="Browallia New" w:cs="Browallia New" w:hint="cs"/>
                <w:sz w:val="20"/>
                <w:szCs w:val="20"/>
                <w:cs/>
              </w:rPr>
              <w:t xml:space="preserve">ทางการเงินฉบับที่ </w:t>
            </w:r>
            <w:r>
              <w:rPr>
                <w:rFonts w:ascii="Browallia New" w:hAnsi="Browallia New" w:cs="Browallia New"/>
                <w:sz w:val="20"/>
                <w:szCs w:val="20"/>
              </w:rPr>
              <w:t>16</w:t>
            </w:r>
          </w:p>
        </w:tc>
        <w:tc>
          <w:tcPr>
            <w:tcW w:w="989" w:type="dxa"/>
            <w:vAlign w:val="bottom"/>
          </w:tcPr>
          <w:p w14:paraId="7C9D5F44" w14:textId="5BD6D59F"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C5CA65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Pr="00E96AB2">
              <w:rPr>
                <w:rFonts w:ascii="Browallia New" w:hAnsi="Browallia New" w:cs="Browallia New"/>
                <w:sz w:val="20"/>
                <w:szCs w:val="20"/>
              </w:rPr>
              <w:t>2,425</w:t>
            </w:r>
            <w:r w:rsidRPr="00E96AB2">
              <w:rPr>
                <w:rFonts w:ascii="Browallia New" w:hAnsi="Browallia New" w:cs="Browallia New"/>
                <w:sz w:val="20"/>
                <w:szCs w:val="20"/>
                <w:cs/>
              </w:rPr>
              <w:t>)</w:t>
            </w:r>
          </w:p>
        </w:tc>
        <w:tc>
          <w:tcPr>
            <w:tcW w:w="1175" w:type="dxa"/>
            <w:gridSpan w:val="2"/>
            <w:vAlign w:val="bottom"/>
          </w:tcPr>
          <w:p w14:paraId="49665483" w14:textId="08128DFB"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2</w:t>
            </w:r>
            <w:r w:rsidRPr="00E96AB2">
              <w:rPr>
                <w:rFonts w:ascii="Browallia New" w:hAnsi="Browallia New" w:cs="Browallia New"/>
                <w:sz w:val="20"/>
                <w:szCs w:val="20"/>
              </w:rPr>
              <w:t>,</w:t>
            </w:r>
            <w:r w:rsidR="00A2347A" w:rsidRPr="00A2347A">
              <w:rPr>
                <w:rFonts w:ascii="Browallia New" w:hAnsi="Browallia New" w:cs="Browallia New"/>
                <w:sz w:val="20"/>
                <w:szCs w:val="20"/>
              </w:rPr>
              <w:t>533</w:t>
            </w:r>
            <w:r w:rsidRPr="00E96AB2">
              <w:rPr>
                <w:rFonts w:ascii="Browallia New" w:hAnsi="Browallia New" w:cs="Browallia New"/>
                <w:sz w:val="20"/>
                <w:szCs w:val="20"/>
              </w:rPr>
              <w:t>,</w:t>
            </w:r>
            <w:r w:rsidR="00A2347A" w:rsidRPr="00A2347A">
              <w:rPr>
                <w:rFonts w:ascii="Browallia New" w:hAnsi="Browallia New" w:cs="Browallia New"/>
                <w:sz w:val="20"/>
                <w:szCs w:val="20"/>
              </w:rPr>
              <w:t>172</w:t>
            </w:r>
            <w:r w:rsidRPr="00E96AB2">
              <w:rPr>
                <w:rFonts w:ascii="Browallia New" w:hAnsi="Browallia New" w:cs="Browallia New"/>
                <w:sz w:val="20"/>
                <w:szCs w:val="20"/>
                <w:cs/>
              </w:rPr>
              <w:t>)</w:t>
            </w:r>
          </w:p>
        </w:tc>
        <w:tc>
          <w:tcPr>
            <w:tcW w:w="1097" w:type="dxa"/>
            <w:vAlign w:val="bottom"/>
          </w:tcPr>
          <w:p w14:paraId="75C4F78F" w14:textId="0E60159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044" w:type="dxa"/>
            <w:gridSpan w:val="2"/>
            <w:vAlign w:val="bottom"/>
          </w:tcPr>
          <w:p w14:paraId="205A1E37" w14:textId="272DF03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10" w:type="dxa"/>
            <w:gridSpan w:val="2"/>
            <w:vAlign w:val="bottom"/>
          </w:tcPr>
          <w:p w14:paraId="3C45E1CC" w14:textId="7DB78DC4"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2</w:t>
            </w:r>
            <w:r w:rsidRPr="00E96AB2">
              <w:rPr>
                <w:rFonts w:ascii="Browallia New" w:hAnsi="Browallia New" w:cs="Browallia New"/>
                <w:sz w:val="20"/>
                <w:szCs w:val="20"/>
              </w:rPr>
              <w:t>,</w:t>
            </w:r>
            <w:r w:rsidR="00A2347A" w:rsidRPr="00A2347A">
              <w:rPr>
                <w:rFonts w:ascii="Browallia New" w:hAnsi="Browallia New" w:cs="Browallia New"/>
                <w:sz w:val="20"/>
                <w:szCs w:val="20"/>
              </w:rPr>
              <w:t>535</w:t>
            </w:r>
            <w:r w:rsidRPr="00E96AB2">
              <w:rPr>
                <w:rFonts w:ascii="Browallia New" w:hAnsi="Browallia New" w:cs="Browallia New"/>
                <w:sz w:val="20"/>
                <w:szCs w:val="20"/>
              </w:rPr>
              <w:t>,</w:t>
            </w:r>
            <w:r w:rsidR="00A2347A" w:rsidRPr="00A2347A">
              <w:rPr>
                <w:rFonts w:ascii="Browallia New" w:hAnsi="Browallia New" w:cs="Browallia New"/>
                <w:sz w:val="20"/>
                <w:szCs w:val="20"/>
              </w:rPr>
              <w:t>597</w:t>
            </w:r>
            <w:r w:rsidRPr="00E96AB2">
              <w:rPr>
                <w:rFonts w:ascii="Browallia New" w:hAnsi="Browallia New" w:cs="Browallia New"/>
                <w:sz w:val="20"/>
                <w:szCs w:val="20"/>
                <w:cs/>
              </w:rPr>
              <w:t>)</w:t>
            </w:r>
          </w:p>
        </w:tc>
      </w:tr>
      <w:tr w:rsidR="00A17EB2" w:rsidRPr="00B317BE" w14:paraId="560A11C8" w14:textId="77777777" w:rsidTr="007B5CA8">
        <w:trPr>
          <w:gridBefore w:val="1"/>
          <w:wBefore w:w="19" w:type="dxa"/>
          <w:cantSplit/>
        </w:trPr>
        <w:tc>
          <w:tcPr>
            <w:tcW w:w="2789" w:type="dxa"/>
            <w:gridSpan w:val="2"/>
          </w:tcPr>
          <w:p w14:paraId="33FC2DA6" w14:textId="77777777" w:rsidR="00A17EB2" w:rsidRPr="007D1B34" w:rsidRDefault="00A17EB2" w:rsidP="00A06A98">
            <w:pPr>
              <w:ind w:right="-36"/>
              <w:jc w:val="both"/>
              <w:rPr>
                <w:rFonts w:ascii="Browallia New" w:hAnsi="Browallia New" w:cs="Browallia New"/>
                <w:b/>
                <w:bCs/>
                <w:sz w:val="20"/>
                <w:szCs w:val="20"/>
                <w:cs/>
              </w:rPr>
            </w:pPr>
            <w:r>
              <w:rPr>
                <w:rFonts w:ascii="Browallia New" w:hAnsi="Browallia New" w:cs="Browallia New" w:hint="cs"/>
                <w:b/>
                <w:bCs/>
                <w:sz w:val="20"/>
                <w:szCs w:val="20"/>
                <w:cs/>
              </w:rPr>
              <w:t xml:space="preserve">ณ วันที่ </w:t>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 –</w:t>
            </w:r>
            <w:r>
              <w:rPr>
                <w:rFonts w:ascii="Browallia New" w:hAnsi="Browallia New" w:cs="Browallia New" w:hint="cs"/>
                <w:b/>
                <w:bCs/>
                <w:sz w:val="20"/>
                <w:szCs w:val="20"/>
                <w:cs/>
              </w:rPr>
              <w:t xml:space="preserve"> หลังปรับปรุง</w:t>
            </w:r>
          </w:p>
        </w:tc>
        <w:tc>
          <w:tcPr>
            <w:tcW w:w="989" w:type="dxa"/>
            <w:vAlign w:val="bottom"/>
          </w:tcPr>
          <w:p w14:paraId="6C7014DD" w14:textId="77777777" w:rsidR="00A17EB2" w:rsidRPr="00B317BE" w:rsidRDefault="00A17EB2" w:rsidP="00A06A98">
            <w:pPr>
              <w:ind w:left="-50" w:right="-32"/>
              <w:jc w:val="right"/>
              <w:rPr>
                <w:rFonts w:ascii="Browallia New" w:hAnsi="Browallia New" w:cs="Browallia New"/>
                <w:sz w:val="20"/>
                <w:szCs w:val="20"/>
              </w:rPr>
            </w:pPr>
            <w:r w:rsidRPr="003677F7">
              <w:rPr>
                <w:rFonts w:ascii="Browallia New" w:hAnsi="Browallia New" w:cs="Browallia New"/>
                <w:sz w:val="20"/>
                <w:szCs w:val="20"/>
              </w:rPr>
              <w:t>1,869,274</w:t>
            </w:r>
          </w:p>
        </w:tc>
        <w:tc>
          <w:tcPr>
            <w:tcW w:w="997" w:type="dxa"/>
            <w:gridSpan w:val="2"/>
            <w:vAlign w:val="bottom"/>
          </w:tcPr>
          <w:p w14:paraId="22DD6124"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6,929,264</w:t>
            </w:r>
          </w:p>
        </w:tc>
        <w:tc>
          <w:tcPr>
            <w:tcW w:w="1175" w:type="dxa"/>
            <w:gridSpan w:val="2"/>
            <w:vAlign w:val="bottom"/>
          </w:tcPr>
          <w:p w14:paraId="21E4697D"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35,987,350</w:t>
            </w:r>
          </w:p>
        </w:tc>
        <w:tc>
          <w:tcPr>
            <w:tcW w:w="1097" w:type="dxa"/>
            <w:vAlign w:val="bottom"/>
          </w:tcPr>
          <w:p w14:paraId="52AF97DB"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1,275,336</w:t>
            </w:r>
          </w:p>
        </w:tc>
        <w:tc>
          <w:tcPr>
            <w:tcW w:w="1044" w:type="dxa"/>
            <w:gridSpan w:val="2"/>
            <w:vAlign w:val="bottom"/>
          </w:tcPr>
          <w:p w14:paraId="3561964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7BCF2D4E"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53,352,335</w:t>
            </w:r>
          </w:p>
        </w:tc>
      </w:tr>
      <w:tr w:rsidR="00A17EB2" w:rsidRPr="00B317BE" w14:paraId="52FC7644" w14:textId="77777777" w:rsidTr="007B5CA8">
        <w:trPr>
          <w:gridBefore w:val="1"/>
          <w:wBefore w:w="19" w:type="dxa"/>
          <w:cantSplit/>
        </w:trPr>
        <w:tc>
          <w:tcPr>
            <w:tcW w:w="2789" w:type="dxa"/>
            <w:gridSpan w:val="2"/>
          </w:tcPr>
          <w:p w14:paraId="5B58F6A7"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ซื้อเพิ่ม</w:t>
            </w:r>
            <w:r>
              <w:rPr>
                <w:rFonts w:ascii="Browallia New" w:hAnsi="Browallia New" w:cs="Browallia New" w:hint="cs"/>
                <w:sz w:val="20"/>
                <w:szCs w:val="20"/>
                <w:cs/>
              </w:rPr>
              <w:t xml:space="preserve"> </w:t>
            </w:r>
            <w:r>
              <w:rPr>
                <w:rFonts w:ascii="Browallia New" w:hAnsi="Browallia New" w:cs="Browallia New"/>
                <w:sz w:val="20"/>
                <w:szCs w:val="20"/>
                <w:cs/>
              </w:rPr>
              <w:t xml:space="preserve">/ </w:t>
            </w:r>
            <w:r>
              <w:rPr>
                <w:rFonts w:ascii="Browallia New" w:hAnsi="Browallia New" w:cs="Browallia New" w:hint="cs"/>
                <w:sz w:val="20"/>
                <w:szCs w:val="20"/>
                <w:cs/>
              </w:rPr>
              <w:t>โอนเข้า</w:t>
            </w:r>
          </w:p>
        </w:tc>
        <w:tc>
          <w:tcPr>
            <w:tcW w:w="989" w:type="dxa"/>
            <w:vAlign w:val="bottom"/>
          </w:tcPr>
          <w:p w14:paraId="7EFB4C11" w14:textId="0FCD66E2" w:rsidR="00A17EB2" w:rsidRPr="00B317BE" w:rsidRDefault="00A2347A" w:rsidP="00A06A98">
            <w:pPr>
              <w:ind w:right="-32"/>
              <w:jc w:val="right"/>
              <w:rPr>
                <w:rFonts w:ascii="Browallia New" w:hAnsi="Browallia New" w:cs="Browallia New"/>
                <w:sz w:val="20"/>
                <w:szCs w:val="20"/>
              </w:rPr>
            </w:pPr>
            <w:r w:rsidRPr="00A2347A">
              <w:rPr>
                <w:rFonts w:ascii="Browallia New" w:hAnsi="Browallia New" w:cs="Browallia New"/>
                <w:sz w:val="20"/>
                <w:szCs w:val="20"/>
              </w:rPr>
              <w:t>685</w:t>
            </w:r>
            <w:r w:rsidR="00A17EB2" w:rsidRPr="00E96AB2">
              <w:rPr>
                <w:rFonts w:ascii="Browallia New" w:hAnsi="Browallia New" w:cs="Browallia New"/>
                <w:sz w:val="20"/>
                <w:szCs w:val="20"/>
                <w:cs/>
              </w:rPr>
              <w:t>,</w:t>
            </w:r>
            <w:r w:rsidRPr="00A2347A">
              <w:rPr>
                <w:rFonts w:ascii="Browallia New" w:hAnsi="Browallia New" w:cs="Browallia New"/>
                <w:sz w:val="20"/>
                <w:szCs w:val="20"/>
              </w:rPr>
              <w:t>528</w:t>
            </w:r>
          </w:p>
        </w:tc>
        <w:tc>
          <w:tcPr>
            <w:tcW w:w="997" w:type="dxa"/>
            <w:gridSpan w:val="2"/>
            <w:vAlign w:val="bottom"/>
          </w:tcPr>
          <w:p w14:paraId="09A21B7E"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876</w:t>
            </w:r>
            <w:r w:rsidRPr="00E96AB2">
              <w:rPr>
                <w:rFonts w:ascii="Browallia New" w:hAnsi="Browallia New" w:cs="Browallia New"/>
                <w:sz w:val="20"/>
                <w:szCs w:val="20"/>
              </w:rPr>
              <w:t>,</w:t>
            </w:r>
            <w:r>
              <w:rPr>
                <w:rFonts w:ascii="Browallia New" w:hAnsi="Browallia New" w:cs="Browallia New"/>
                <w:sz w:val="20"/>
                <w:szCs w:val="20"/>
              </w:rPr>
              <w:t>228</w:t>
            </w:r>
          </w:p>
        </w:tc>
        <w:tc>
          <w:tcPr>
            <w:tcW w:w="1175" w:type="dxa"/>
            <w:gridSpan w:val="2"/>
            <w:vAlign w:val="bottom"/>
          </w:tcPr>
          <w:p w14:paraId="2B05793B" w14:textId="264CD479"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10</w:t>
            </w:r>
            <w:r w:rsidR="00A17EB2" w:rsidRPr="00D34AD1">
              <w:rPr>
                <w:rFonts w:ascii="Browallia New" w:hAnsi="Browallia New" w:cs="Browallia New"/>
                <w:sz w:val="20"/>
                <w:szCs w:val="20"/>
              </w:rPr>
              <w:t>,</w:t>
            </w:r>
            <w:r w:rsidR="00A17EB2">
              <w:rPr>
                <w:rFonts w:ascii="Browallia New" w:hAnsi="Browallia New" w:cs="Browallia New"/>
                <w:sz w:val="20"/>
                <w:szCs w:val="20"/>
              </w:rPr>
              <w:t>685</w:t>
            </w:r>
            <w:r w:rsidR="00A17EB2" w:rsidRPr="00D34AD1">
              <w:rPr>
                <w:rFonts w:ascii="Browallia New" w:hAnsi="Browallia New" w:cs="Browallia New"/>
                <w:sz w:val="20"/>
                <w:szCs w:val="20"/>
              </w:rPr>
              <w:t>,</w:t>
            </w:r>
            <w:r w:rsidR="00A17EB2">
              <w:rPr>
                <w:rFonts w:ascii="Browallia New" w:hAnsi="Browallia New" w:cs="Browallia New"/>
                <w:sz w:val="20"/>
                <w:szCs w:val="20"/>
              </w:rPr>
              <w:t>185</w:t>
            </w:r>
          </w:p>
        </w:tc>
        <w:tc>
          <w:tcPr>
            <w:tcW w:w="1097" w:type="dxa"/>
            <w:vAlign w:val="bottom"/>
          </w:tcPr>
          <w:p w14:paraId="0C0898B7" w14:textId="5F04B506"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12</w:t>
            </w:r>
            <w:r w:rsidR="00A17EB2" w:rsidRPr="00D34AD1">
              <w:rPr>
                <w:rFonts w:ascii="Browallia New" w:hAnsi="Browallia New" w:cs="Browallia New"/>
                <w:sz w:val="20"/>
                <w:szCs w:val="20"/>
              </w:rPr>
              <w:t>,</w:t>
            </w:r>
            <w:r w:rsidRPr="00A2347A">
              <w:rPr>
                <w:rFonts w:ascii="Browallia New" w:hAnsi="Browallia New" w:cs="Browallia New"/>
                <w:sz w:val="20"/>
                <w:szCs w:val="20"/>
              </w:rPr>
              <w:t>664</w:t>
            </w:r>
          </w:p>
        </w:tc>
        <w:tc>
          <w:tcPr>
            <w:tcW w:w="1044" w:type="dxa"/>
            <w:gridSpan w:val="2"/>
            <w:vAlign w:val="bottom"/>
          </w:tcPr>
          <w:p w14:paraId="40D75483" w14:textId="4C33247C"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3</w:t>
            </w:r>
            <w:r w:rsidR="00A17EB2" w:rsidRPr="00D34AD1">
              <w:rPr>
                <w:rFonts w:ascii="Browallia New" w:hAnsi="Browallia New" w:cs="Browallia New"/>
                <w:sz w:val="20"/>
                <w:szCs w:val="20"/>
              </w:rPr>
              <w:t>,</w:t>
            </w:r>
            <w:r w:rsidR="00A17EB2">
              <w:rPr>
                <w:rFonts w:ascii="Browallia New" w:hAnsi="Browallia New" w:cs="Browallia New"/>
                <w:sz w:val="20"/>
                <w:szCs w:val="20"/>
              </w:rPr>
              <w:t>482</w:t>
            </w:r>
            <w:r w:rsidR="00A17EB2" w:rsidRPr="00D34AD1">
              <w:rPr>
                <w:rFonts w:ascii="Browallia New" w:hAnsi="Browallia New" w:cs="Browallia New"/>
                <w:sz w:val="20"/>
                <w:szCs w:val="20"/>
              </w:rPr>
              <w:t>,</w:t>
            </w:r>
            <w:r w:rsidR="00A17EB2">
              <w:rPr>
                <w:rFonts w:ascii="Browallia New" w:hAnsi="Browallia New" w:cs="Browallia New"/>
                <w:sz w:val="20"/>
                <w:szCs w:val="20"/>
              </w:rPr>
              <w:t>706</w:t>
            </w:r>
          </w:p>
        </w:tc>
        <w:tc>
          <w:tcPr>
            <w:tcW w:w="1110" w:type="dxa"/>
            <w:gridSpan w:val="2"/>
            <w:vAlign w:val="bottom"/>
          </w:tcPr>
          <w:p w14:paraId="1FD1E9A1" w14:textId="300F9B2F" w:rsidR="00A17EB2" w:rsidRPr="00D34AD1" w:rsidRDefault="00A2347A" w:rsidP="00A06A98">
            <w:pPr>
              <w:ind w:left="-50" w:right="-32"/>
              <w:jc w:val="right"/>
              <w:rPr>
                <w:rFonts w:ascii="Browallia New" w:hAnsi="Browallia New" w:cs="Browallia New"/>
                <w:sz w:val="20"/>
                <w:szCs w:val="20"/>
              </w:rPr>
            </w:pPr>
            <w:r w:rsidRPr="00A2347A">
              <w:rPr>
                <w:rFonts w:ascii="Browallia New" w:hAnsi="Browallia New" w:cs="Browallia New"/>
                <w:sz w:val="20"/>
                <w:szCs w:val="20"/>
              </w:rPr>
              <w:t>15</w:t>
            </w:r>
            <w:r w:rsidR="00A17EB2" w:rsidRPr="00D34AD1">
              <w:rPr>
                <w:rFonts w:ascii="Browallia New" w:hAnsi="Browallia New" w:cs="Browallia New"/>
                <w:sz w:val="20"/>
                <w:szCs w:val="20"/>
              </w:rPr>
              <w:t>,</w:t>
            </w:r>
            <w:r w:rsidR="00A17EB2">
              <w:rPr>
                <w:rFonts w:ascii="Browallia New" w:hAnsi="Browallia New" w:cs="Browallia New"/>
                <w:sz w:val="20"/>
                <w:szCs w:val="20"/>
              </w:rPr>
              <w:t>742</w:t>
            </w:r>
            <w:r w:rsidR="00A17EB2" w:rsidRPr="00D34AD1">
              <w:rPr>
                <w:rFonts w:ascii="Browallia New" w:hAnsi="Browallia New" w:cs="Browallia New"/>
                <w:sz w:val="20"/>
                <w:szCs w:val="20"/>
              </w:rPr>
              <w:t>,</w:t>
            </w:r>
            <w:r w:rsidR="00A17EB2">
              <w:rPr>
                <w:rFonts w:ascii="Browallia New" w:hAnsi="Browallia New" w:cs="Browallia New"/>
                <w:sz w:val="20"/>
                <w:szCs w:val="20"/>
              </w:rPr>
              <w:t>311</w:t>
            </w:r>
          </w:p>
        </w:tc>
      </w:tr>
      <w:tr w:rsidR="00A17EB2" w:rsidRPr="00B317BE" w14:paraId="2EB1EF0B" w14:textId="77777777" w:rsidTr="007B5CA8">
        <w:trPr>
          <w:gridBefore w:val="1"/>
          <w:wBefore w:w="19" w:type="dxa"/>
          <w:cantSplit/>
        </w:trPr>
        <w:tc>
          <w:tcPr>
            <w:tcW w:w="2789" w:type="dxa"/>
            <w:gridSpan w:val="2"/>
          </w:tcPr>
          <w:p w14:paraId="3A51F20F" w14:textId="77777777" w:rsidR="00A17EB2" w:rsidRPr="00B317BE" w:rsidRDefault="00A17EB2" w:rsidP="00A06A98">
            <w:pPr>
              <w:ind w:right="-36"/>
              <w:jc w:val="both"/>
              <w:rPr>
                <w:rFonts w:ascii="Browallia New" w:hAnsi="Browallia New" w:cs="Browallia New"/>
                <w:sz w:val="20"/>
                <w:szCs w:val="20"/>
                <w:cs/>
              </w:rPr>
            </w:pPr>
            <w:r>
              <w:rPr>
                <w:rFonts w:ascii="Browallia New" w:hAnsi="Browallia New" w:cs="Browallia New" w:hint="cs"/>
                <w:sz w:val="20"/>
                <w:szCs w:val="20"/>
                <w:cs/>
              </w:rPr>
              <w:t>รับโอนจากสินทรัพย์สิทธิการใช้</w:t>
            </w:r>
          </w:p>
        </w:tc>
        <w:tc>
          <w:tcPr>
            <w:tcW w:w="989" w:type="dxa"/>
            <w:vAlign w:val="bottom"/>
          </w:tcPr>
          <w:p w14:paraId="74BFFDBE" w14:textId="59F56811"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997" w:type="dxa"/>
            <w:gridSpan w:val="2"/>
            <w:vAlign w:val="bottom"/>
          </w:tcPr>
          <w:p w14:paraId="04764921" w14:textId="23597D6F"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75" w:type="dxa"/>
            <w:gridSpan w:val="2"/>
            <w:vAlign w:val="bottom"/>
          </w:tcPr>
          <w:p w14:paraId="48E02811" w14:textId="0BED1984" w:rsidR="00A17EB2" w:rsidRPr="00D34AD1"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421</w:t>
            </w:r>
            <w:r w:rsidRPr="00D34AD1">
              <w:rPr>
                <w:rFonts w:ascii="Browallia New" w:hAnsi="Browallia New" w:cs="Browallia New"/>
                <w:sz w:val="20"/>
                <w:szCs w:val="20"/>
              </w:rPr>
              <w:t>,</w:t>
            </w:r>
            <w:r w:rsidR="00A2347A" w:rsidRPr="00A2347A">
              <w:rPr>
                <w:rFonts w:ascii="Browallia New" w:hAnsi="Browallia New" w:cs="Browallia New"/>
                <w:sz w:val="20"/>
                <w:szCs w:val="20"/>
              </w:rPr>
              <w:t>8</w:t>
            </w:r>
            <w:r>
              <w:rPr>
                <w:rFonts w:ascii="Browallia New" w:hAnsi="Browallia New" w:cs="Browallia New"/>
                <w:sz w:val="20"/>
                <w:szCs w:val="20"/>
              </w:rPr>
              <w:t>10</w:t>
            </w:r>
          </w:p>
        </w:tc>
        <w:tc>
          <w:tcPr>
            <w:tcW w:w="1097" w:type="dxa"/>
            <w:vAlign w:val="bottom"/>
          </w:tcPr>
          <w:p w14:paraId="5A6DED0A" w14:textId="66F1B9A4"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044" w:type="dxa"/>
            <w:gridSpan w:val="2"/>
            <w:vAlign w:val="bottom"/>
          </w:tcPr>
          <w:p w14:paraId="462B82CE" w14:textId="57F7A0E2"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1110" w:type="dxa"/>
            <w:gridSpan w:val="2"/>
            <w:vAlign w:val="bottom"/>
          </w:tcPr>
          <w:p w14:paraId="0E460170" w14:textId="77777777" w:rsidR="00A17EB2" w:rsidRPr="00D34AD1"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421</w:t>
            </w:r>
            <w:r w:rsidRPr="00D34AD1">
              <w:rPr>
                <w:rFonts w:ascii="Browallia New" w:hAnsi="Browallia New" w:cs="Browallia New"/>
                <w:sz w:val="20"/>
                <w:szCs w:val="20"/>
              </w:rPr>
              <w:t>,</w:t>
            </w:r>
            <w:r>
              <w:rPr>
                <w:rFonts w:ascii="Browallia New" w:hAnsi="Browallia New" w:cs="Browallia New"/>
                <w:sz w:val="20"/>
                <w:szCs w:val="20"/>
              </w:rPr>
              <w:t>810</w:t>
            </w:r>
          </w:p>
        </w:tc>
      </w:tr>
      <w:tr w:rsidR="00A17EB2" w:rsidRPr="00B317BE" w14:paraId="09B9DEF4" w14:textId="77777777" w:rsidTr="007B5CA8">
        <w:trPr>
          <w:gridBefore w:val="1"/>
          <w:wBefore w:w="19" w:type="dxa"/>
          <w:cantSplit/>
        </w:trPr>
        <w:tc>
          <w:tcPr>
            <w:tcW w:w="2789" w:type="dxa"/>
            <w:gridSpan w:val="2"/>
          </w:tcPr>
          <w:p w14:paraId="7B2C4C2A"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จำหน่าย / โอนออก</w:t>
            </w:r>
          </w:p>
        </w:tc>
        <w:tc>
          <w:tcPr>
            <w:tcW w:w="989" w:type="dxa"/>
            <w:vAlign w:val="bottom"/>
          </w:tcPr>
          <w:p w14:paraId="6D72D8EC" w14:textId="30AB9E83"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hint="cs"/>
                <w:sz w:val="20"/>
                <w:szCs w:val="20"/>
                <w:cs/>
              </w:rPr>
              <w:t>-</w:t>
            </w:r>
          </w:p>
        </w:tc>
        <w:tc>
          <w:tcPr>
            <w:tcW w:w="997" w:type="dxa"/>
            <w:gridSpan w:val="2"/>
            <w:vAlign w:val="bottom"/>
          </w:tcPr>
          <w:p w14:paraId="69F8C4B3" w14:textId="2EC6200C" w:rsidR="00A17EB2" w:rsidRPr="00B317BE" w:rsidRDefault="00A17EB2" w:rsidP="00A06A98">
            <w:pPr>
              <w:ind w:left="-50" w:right="-32"/>
              <w:jc w:val="right"/>
              <w:rPr>
                <w:rFonts w:ascii="Browallia New" w:hAnsi="Browallia New" w:cs="Browallia New"/>
                <w:sz w:val="20"/>
                <w:szCs w:val="20"/>
              </w:rPr>
            </w:pPr>
            <w:r w:rsidRPr="00E96AB2">
              <w:rPr>
                <w:rFonts w:ascii="Browallia New" w:hAnsi="Browallia New" w:cs="Browallia New"/>
                <w:sz w:val="20"/>
                <w:szCs w:val="20"/>
                <w:cs/>
              </w:rPr>
              <w:t>(</w:t>
            </w:r>
            <w:r w:rsidR="00A2347A" w:rsidRPr="00A2347A">
              <w:rPr>
                <w:rFonts w:ascii="Browallia New" w:hAnsi="Browallia New" w:cs="Browallia New"/>
                <w:sz w:val="20"/>
                <w:szCs w:val="20"/>
              </w:rPr>
              <w:t>35</w:t>
            </w:r>
            <w:r w:rsidRPr="00E96AB2">
              <w:rPr>
                <w:rFonts w:ascii="Browallia New" w:hAnsi="Browallia New" w:cs="Browallia New"/>
                <w:sz w:val="20"/>
                <w:szCs w:val="20"/>
              </w:rPr>
              <w:t>,</w:t>
            </w:r>
            <w:r w:rsidR="00A2347A" w:rsidRPr="00A2347A">
              <w:rPr>
                <w:rFonts w:ascii="Browallia New" w:hAnsi="Browallia New" w:cs="Browallia New"/>
                <w:sz w:val="20"/>
                <w:szCs w:val="20"/>
              </w:rPr>
              <w:t>928</w:t>
            </w:r>
            <w:r w:rsidRPr="00E96AB2">
              <w:rPr>
                <w:rFonts w:ascii="Browallia New" w:hAnsi="Browallia New" w:cs="Browallia New"/>
                <w:sz w:val="20"/>
                <w:szCs w:val="20"/>
                <w:cs/>
              </w:rPr>
              <w:t>)</w:t>
            </w:r>
          </w:p>
        </w:tc>
        <w:tc>
          <w:tcPr>
            <w:tcW w:w="1175" w:type="dxa"/>
            <w:gridSpan w:val="2"/>
            <w:vAlign w:val="bottom"/>
          </w:tcPr>
          <w:p w14:paraId="079F07AF" w14:textId="30786991"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3</w:t>
            </w:r>
            <w:r w:rsidRPr="00D34AD1">
              <w:rPr>
                <w:rFonts w:ascii="Browallia New" w:hAnsi="Browallia New" w:cs="Browallia New"/>
                <w:sz w:val="20"/>
                <w:szCs w:val="20"/>
              </w:rPr>
              <w:t>,</w:t>
            </w:r>
            <w:r w:rsidR="00A2347A" w:rsidRPr="00A2347A">
              <w:rPr>
                <w:rFonts w:ascii="Browallia New" w:hAnsi="Browallia New" w:cs="Browallia New"/>
                <w:sz w:val="20"/>
                <w:szCs w:val="20"/>
              </w:rPr>
              <w:t>406</w:t>
            </w:r>
            <w:r w:rsidRPr="00D34AD1">
              <w:rPr>
                <w:rFonts w:ascii="Browallia New" w:hAnsi="Browallia New" w:cs="Browallia New"/>
                <w:sz w:val="20"/>
                <w:szCs w:val="20"/>
              </w:rPr>
              <w:t>,</w:t>
            </w:r>
            <w:r w:rsidR="00A2347A" w:rsidRPr="00A2347A">
              <w:rPr>
                <w:rFonts w:ascii="Browallia New" w:hAnsi="Browallia New" w:cs="Browallia New" w:hint="cs"/>
                <w:sz w:val="20"/>
                <w:szCs w:val="20"/>
              </w:rPr>
              <w:t>308</w:t>
            </w:r>
            <w:r w:rsidRPr="00D34AD1">
              <w:rPr>
                <w:rFonts w:ascii="Browallia New" w:hAnsi="Browallia New" w:cs="Browallia New"/>
                <w:sz w:val="20"/>
                <w:szCs w:val="20"/>
                <w:cs/>
              </w:rPr>
              <w:t>)</w:t>
            </w:r>
          </w:p>
        </w:tc>
        <w:tc>
          <w:tcPr>
            <w:tcW w:w="1097" w:type="dxa"/>
            <w:vAlign w:val="bottom"/>
          </w:tcPr>
          <w:p w14:paraId="7AF67354" w14:textId="61286C1C"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140</w:t>
            </w:r>
            <w:r w:rsidRPr="00D34AD1">
              <w:rPr>
                <w:rFonts w:ascii="Browallia New" w:hAnsi="Browallia New" w:cs="Browallia New"/>
                <w:sz w:val="20"/>
                <w:szCs w:val="20"/>
              </w:rPr>
              <w:t>,</w:t>
            </w:r>
            <w:r w:rsidR="00A2347A" w:rsidRPr="00A2347A">
              <w:rPr>
                <w:rFonts w:ascii="Browallia New" w:hAnsi="Browallia New" w:cs="Browallia New"/>
                <w:sz w:val="20"/>
                <w:szCs w:val="20"/>
              </w:rPr>
              <w:t>683</w:t>
            </w:r>
            <w:r w:rsidRPr="00D34AD1">
              <w:rPr>
                <w:rFonts w:ascii="Browallia New" w:hAnsi="Browallia New" w:cs="Browallia New"/>
                <w:sz w:val="20"/>
                <w:szCs w:val="20"/>
                <w:cs/>
              </w:rPr>
              <w:t>)</w:t>
            </w:r>
          </w:p>
        </w:tc>
        <w:tc>
          <w:tcPr>
            <w:tcW w:w="1044" w:type="dxa"/>
            <w:gridSpan w:val="2"/>
            <w:vAlign w:val="bottom"/>
          </w:tcPr>
          <w:p w14:paraId="5BB3448A"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Pr>
                <w:rFonts w:ascii="Browallia New" w:hAnsi="Browallia New" w:cs="Browallia New"/>
                <w:sz w:val="20"/>
                <w:szCs w:val="20"/>
              </w:rPr>
              <w:t>9</w:t>
            </w:r>
            <w:r w:rsidRPr="00D34AD1">
              <w:rPr>
                <w:rFonts w:ascii="Browallia New" w:hAnsi="Browallia New" w:cs="Browallia New"/>
                <w:sz w:val="20"/>
                <w:szCs w:val="20"/>
              </w:rPr>
              <w:t>,</w:t>
            </w:r>
            <w:r>
              <w:rPr>
                <w:rFonts w:ascii="Browallia New" w:hAnsi="Browallia New" w:cs="Browallia New"/>
                <w:sz w:val="20"/>
                <w:szCs w:val="20"/>
              </w:rPr>
              <w:t>064</w:t>
            </w:r>
            <w:r w:rsidRPr="00D34AD1">
              <w:rPr>
                <w:rFonts w:ascii="Browallia New" w:hAnsi="Browallia New" w:cs="Browallia New"/>
                <w:sz w:val="20"/>
                <w:szCs w:val="20"/>
              </w:rPr>
              <w:t>,</w:t>
            </w:r>
            <w:r>
              <w:rPr>
                <w:rFonts w:ascii="Browallia New" w:hAnsi="Browallia New" w:cs="Browallia New"/>
                <w:sz w:val="20"/>
                <w:szCs w:val="20"/>
              </w:rPr>
              <w:t>835</w:t>
            </w:r>
            <w:r w:rsidRPr="00D34AD1">
              <w:rPr>
                <w:rFonts w:ascii="Browallia New" w:hAnsi="Browallia New" w:cs="Browallia New"/>
                <w:sz w:val="20"/>
                <w:szCs w:val="20"/>
                <w:cs/>
              </w:rPr>
              <w:t>)</w:t>
            </w:r>
          </w:p>
        </w:tc>
        <w:tc>
          <w:tcPr>
            <w:tcW w:w="1110" w:type="dxa"/>
            <w:gridSpan w:val="2"/>
            <w:vAlign w:val="bottom"/>
          </w:tcPr>
          <w:p w14:paraId="0759590C" w14:textId="026543E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12</w:t>
            </w:r>
            <w:r w:rsidRPr="00D34AD1">
              <w:rPr>
                <w:rFonts w:ascii="Browallia New" w:hAnsi="Browallia New" w:cs="Browallia New"/>
                <w:sz w:val="20"/>
                <w:szCs w:val="20"/>
              </w:rPr>
              <w:t>,</w:t>
            </w:r>
            <w:r>
              <w:rPr>
                <w:rFonts w:ascii="Browallia New" w:hAnsi="Browallia New" w:cs="Browallia New"/>
                <w:sz w:val="20"/>
                <w:szCs w:val="20"/>
              </w:rPr>
              <w:t>647</w:t>
            </w:r>
            <w:r w:rsidRPr="00D34AD1">
              <w:rPr>
                <w:rFonts w:ascii="Browallia New" w:hAnsi="Browallia New" w:cs="Browallia New"/>
                <w:sz w:val="20"/>
                <w:szCs w:val="20"/>
              </w:rPr>
              <w:t>,</w:t>
            </w:r>
            <w:r>
              <w:rPr>
                <w:rFonts w:ascii="Browallia New" w:hAnsi="Browallia New" w:cs="Browallia New"/>
                <w:sz w:val="20"/>
                <w:szCs w:val="20"/>
              </w:rPr>
              <w:t>754</w:t>
            </w:r>
            <w:r w:rsidRPr="00D34AD1">
              <w:rPr>
                <w:rFonts w:ascii="Browallia New" w:hAnsi="Browallia New" w:cs="Browallia New"/>
                <w:sz w:val="20"/>
                <w:szCs w:val="20"/>
                <w:cs/>
              </w:rPr>
              <w:t>)</w:t>
            </w:r>
          </w:p>
        </w:tc>
      </w:tr>
      <w:tr w:rsidR="00A17EB2" w:rsidRPr="00B317BE" w14:paraId="18E15DB8" w14:textId="77777777" w:rsidTr="007B5CA8">
        <w:trPr>
          <w:gridBefore w:val="1"/>
          <w:wBefore w:w="19" w:type="dxa"/>
          <w:cantSplit/>
        </w:trPr>
        <w:tc>
          <w:tcPr>
            <w:tcW w:w="2789" w:type="dxa"/>
            <w:gridSpan w:val="2"/>
          </w:tcPr>
          <w:p w14:paraId="3AAAF5F5"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4BAA7E23" w14:textId="78EC9EB5" w:rsidR="00A17EB2" w:rsidRPr="00B317BE" w:rsidRDefault="00A17EB2" w:rsidP="00A06A98">
            <w:pPr>
              <w:pBdr>
                <w:bottom w:val="single" w:sz="4" w:space="1" w:color="auto"/>
              </w:pBdr>
              <w:ind w:left="-50" w:right="-32"/>
              <w:jc w:val="both"/>
              <w:rPr>
                <w:rFonts w:ascii="Browallia New" w:hAnsi="Browallia New" w:cs="Browallia New"/>
                <w:sz w:val="20"/>
                <w:szCs w:val="20"/>
              </w:rPr>
            </w:pPr>
            <w:r>
              <w:rPr>
                <w:rFonts w:ascii="Browallia New" w:hAnsi="Browallia New" w:cs="Browallia New" w:hint="cs"/>
                <w:sz w:val="20"/>
                <w:szCs w:val="20"/>
                <w:cs/>
              </w:rPr>
              <w:t xml:space="preserve">          </w:t>
            </w:r>
            <w:r w:rsidRPr="00E96AB2">
              <w:rPr>
                <w:rFonts w:ascii="Browallia New" w:hAnsi="Browallia New" w:cs="Browallia New"/>
                <w:sz w:val="20"/>
                <w:szCs w:val="20"/>
                <w:cs/>
              </w:rPr>
              <w:t>(</w:t>
            </w:r>
            <w:r w:rsidR="00A2347A" w:rsidRPr="00A2347A">
              <w:rPr>
                <w:rFonts w:ascii="Browallia New" w:hAnsi="Browallia New" w:cs="Browallia New"/>
                <w:sz w:val="20"/>
                <w:szCs w:val="20"/>
              </w:rPr>
              <w:t>709</w:t>
            </w:r>
            <w:r w:rsidRPr="00E96AB2">
              <w:rPr>
                <w:rFonts w:ascii="Browallia New" w:hAnsi="Browallia New" w:cs="Browallia New"/>
                <w:sz w:val="20"/>
                <w:szCs w:val="20"/>
                <w:cs/>
              </w:rPr>
              <w:t>)</w:t>
            </w:r>
            <w:r w:rsidRPr="00E96AB2">
              <w:rPr>
                <w:rFonts w:ascii="Browallia New" w:hAnsi="Browallia New" w:cs="Browallia New"/>
                <w:sz w:val="20"/>
                <w:szCs w:val="20"/>
                <w:cs/>
              </w:rPr>
              <w:tab/>
            </w:r>
          </w:p>
        </w:tc>
        <w:tc>
          <w:tcPr>
            <w:tcW w:w="997" w:type="dxa"/>
            <w:gridSpan w:val="2"/>
            <w:vAlign w:val="bottom"/>
          </w:tcPr>
          <w:p w14:paraId="66B5DF27" w14:textId="1836F486"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4</w:t>
            </w:r>
            <w:r w:rsidRPr="003677F7">
              <w:rPr>
                <w:rFonts w:ascii="Browallia New" w:hAnsi="Browallia New" w:cs="Browallia New"/>
                <w:sz w:val="20"/>
                <w:szCs w:val="20"/>
              </w:rPr>
              <w:t>,</w:t>
            </w:r>
            <w:r w:rsidR="00A2347A" w:rsidRPr="00A2347A">
              <w:rPr>
                <w:rFonts w:ascii="Browallia New" w:hAnsi="Browallia New" w:cs="Browallia New"/>
                <w:sz w:val="20"/>
                <w:szCs w:val="20"/>
              </w:rPr>
              <w:t>464</w:t>
            </w:r>
            <w:r w:rsidRPr="003677F7">
              <w:rPr>
                <w:rFonts w:ascii="Browallia New" w:hAnsi="Browallia New" w:cs="Browallia New"/>
                <w:sz w:val="20"/>
                <w:szCs w:val="20"/>
                <w:cs/>
              </w:rPr>
              <w:t>)</w:t>
            </w:r>
          </w:p>
        </w:tc>
        <w:tc>
          <w:tcPr>
            <w:tcW w:w="1175" w:type="dxa"/>
            <w:gridSpan w:val="2"/>
            <w:vAlign w:val="bottom"/>
          </w:tcPr>
          <w:p w14:paraId="6A3EBE39" w14:textId="71DB501B"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158</w:t>
            </w:r>
            <w:r w:rsidRPr="003677F7">
              <w:rPr>
                <w:rFonts w:ascii="Browallia New" w:hAnsi="Browallia New" w:cs="Browallia New"/>
                <w:sz w:val="20"/>
                <w:szCs w:val="20"/>
              </w:rPr>
              <w:t>,</w:t>
            </w:r>
            <w:r w:rsidR="00A2347A" w:rsidRPr="00A2347A">
              <w:rPr>
                <w:rFonts w:ascii="Browallia New" w:hAnsi="Browallia New" w:cs="Browallia New"/>
                <w:sz w:val="20"/>
                <w:szCs w:val="20"/>
              </w:rPr>
              <w:t>069</w:t>
            </w:r>
            <w:r w:rsidRPr="003677F7">
              <w:rPr>
                <w:rFonts w:ascii="Browallia New" w:hAnsi="Browallia New" w:cs="Browallia New"/>
                <w:sz w:val="20"/>
                <w:szCs w:val="20"/>
                <w:cs/>
              </w:rPr>
              <w:t>)</w:t>
            </w:r>
          </w:p>
        </w:tc>
        <w:tc>
          <w:tcPr>
            <w:tcW w:w="1097" w:type="dxa"/>
            <w:vAlign w:val="bottom"/>
          </w:tcPr>
          <w:p w14:paraId="04146F7F" w14:textId="211D29F2"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2</w:t>
            </w:r>
            <w:r w:rsidRPr="003677F7">
              <w:rPr>
                <w:rFonts w:ascii="Browallia New" w:hAnsi="Browallia New" w:cs="Browallia New"/>
                <w:sz w:val="20"/>
                <w:szCs w:val="20"/>
                <w:cs/>
              </w:rPr>
              <w:t>)</w:t>
            </w:r>
          </w:p>
        </w:tc>
        <w:tc>
          <w:tcPr>
            <w:tcW w:w="1044" w:type="dxa"/>
            <w:gridSpan w:val="2"/>
            <w:vAlign w:val="bottom"/>
          </w:tcPr>
          <w:p w14:paraId="1F0605FF" w14:textId="7A270D89"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668</w:t>
            </w:r>
            <w:r w:rsidRPr="003677F7">
              <w:rPr>
                <w:rFonts w:ascii="Browallia New" w:hAnsi="Browallia New" w:cs="Browallia New"/>
                <w:sz w:val="20"/>
                <w:szCs w:val="20"/>
                <w:cs/>
              </w:rPr>
              <w:t>)</w:t>
            </w:r>
          </w:p>
        </w:tc>
        <w:tc>
          <w:tcPr>
            <w:tcW w:w="1110" w:type="dxa"/>
            <w:gridSpan w:val="2"/>
            <w:vAlign w:val="bottom"/>
          </w:tcPr>
          <w:p w14:paraId="4520DD94" w14:textId="73D038DF"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3677F7">
              <w:rPr>
                <w:rFonts w:ascii="Browallia New" w:hAnsi="Browallia New" w:cs="Browallia New"/>
                <w:sz w:val="20"/>
                <w:szCs w:val="20"/>
                <w:cs/>
              </w:rPr>
              <w:t>(</w:t>
            </w:r>
            <w:r w:rsidR="00A2347A" w:rsidRPr="00A2347A">
              <w:rPr>
                <w:rFonts w:ascii="Browallia New" w:hAnsi="Browallia New" w:cs="Browallia New"/>
                <w:sz w:val="20"/>
                <w:szCs w:val="20"/>
              </w:rPr>
              <w:t>163</w:t>
            </w:r>
            <w:r w:rsidRPr="003677F7">
              <w:rPr>
                <w:rFonts w:ascii="Browallia New" w:hAnsi="Browallia New" w:cs="Browallia New"/>
                <w:sz w:val="20"/>
                <w:szCs w:val="20"/>
              </w:rPr>
              <w:t>,</w:t>
            </w:r>
            <w:r w:rsidR="00A2347A" w:rsidRPr="00A2347A">
              <w:rPr>
                <w:rFonts w:ascii="Browallia New" w:hAnsi="Browallia New" w:cs="Browallia New"/>
                <w:sz w:val="20"/>
                <w:szCs w:val="20"/>
              </w:rPr>
              <w:t>912</w:t>
            </w:r>
            <w:r w:rsidRPr="003677F7">
              <w:rPr>
                <w:rFonts w:ascii="Browallia New" w:hAnsi="Browallia New" w:cs="Browallia New"/>
                <w:sz w:val="20"/>
                <w:szCs w:val="20"/>
                <w:cs/>
              </w:rPr>
              <w:t>)</w:t>
            </w:r>
          </w:p>
        </w:tc>
      </w:tr>
      <w:tr w:rsidR="00A17EB2" w:rsidRPr="00B317BE" w14:paraId="22255487" w14:textId="77777777" w:rsidTr="007B5CA8">
        <w:trPr>
          <w:gridBefore w:val="1"/>
          <w:wBefore w:w="19" w:type="dxa"/>
          <w:cantSplit/>
        </w:trPr>
        <w:tc>
          <w:tcPr>
            <w:tcW w:w="2789" w:type="dxa"/>
            <w:gridSpan w:val="2"/>
          </w:tcPr>
          <w:p w14:paraId="18D5255A"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4406A870"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 xml:space="preserve">   </w:t>
            </w:r>
            <w:r w:rsidRPr="003677F7">
              <w:rPr>
                <w:rFonts w:ascii="Browallia New" w:hAnsi="Browallia New" w:cs="Browallia New"/>
                <w:sz w:val="20"/>
                <w:szCs w:val="20"/>
              </w:rPr>
              <w:t xml:space="preserve">2,554,093 </w:t>
            </w:r>
            <w:r w:rsidRPr="003677F7">
              <w:rPr>
                <w:rFonts w:ascii="Browallia New" w:hAnsi="Browallia New" w:cs="Browallia New"/>
                <w:sz w:val="20"/>
                <w:szCs w:val="20"/>
              </w:rPr>
              <w:tab/>
            </w:r>
          </w:p>
        </w:tc>
        <w:tc>
          <w:tcPr>
            <w:tcW w:w="997" w:type="dxa"/>
            <w:gridSpan w:val="2"/>
            <w:vAlign w:val="bottom"/>
          </w:tcPr>
          <w:p w14:paraId="4E78BA1C"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rPr>
              <w:t>7</w:t>
            </w:r>
            <w:r w:rsidRPr="003677F7">
              <w:rPr>
                <w:rFonts w:ascii="Browallia New" w:hAnsi="Browallia New" w:cs="Browallia New"/>
                <w:sz w:val="20"/>
                <w:szCs w:val="20"/>
              </w:rPr>
              <w:t>,</w:t>
            </w:r>
            <w:r>
              <w:rPr>
                <w:rFonts w:ascii="Browallia New" w:hAnsi="Browallia New" w:cs="Browallia New"/>
                <w:sz w:val="20"/>
                <w:szCs w:val="20"/>
              </w:rPr>
              <w:t>765</w:t>
            </w:r>
            <w:r w:rsidRPr="003677F7">
              <w:rPr>
                <w:rFonts w:ascii="Browallia New" w:hAnsi="Browallia New" w:cs="Browallia New"/>
                <w:sz w:val="20"/>
                <w:szCs w:val="20"/>
              </w:rPr>
              <w:t>,</w:t>
            </w:r>
            <w:r>
              <w:rPr>
                <w:rFonts w:ascii="Browallia New" w:hAnsi="Browallia New" w:cs="Browallia New"/>
                <w:sz w:val="20"/>
                <w:szCs w:val="20"/>
              </w:rPr>
              <w:t>100</w:t>
            </w:r>
          </w:p>
        </w:tc>
        <w:tc>
          <w:tcPr>
            <w:tcW w:w="1175" w:type="dxa"/>
            <w:gridSpan w:val="2"/>
            <w:vAlign w:val="bottom"/>
          </w:tcPr>
          <w:p w14:paraId="0888B3D2"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43,</w:t>
            </w:r>
            <w:r>
              <w:rPr>
                <w:rFonts w:ascii="Browallia New" w:hAnsi="Browallia New" w:cs="Browallia New"/>
                <w:sz w:val="20"/>
                <w:szCs w:val="20"/>
              </w:rPr>
              <w:t>529</w:t>
            </w:r>
            <w:r w:rsidRPr="00D34AD1">
              <w:rPr>
                <w:rFonts w:ascii="Browallia New" w:hAnsi="Browallia New" w:cs="Browallia New"/>
                <w:sz w:val="20"/>
                <w:szCs w:val="20"/>
              </w:rPr>
              <w:t>,</w:t>
            </w:r>
            <w:r>
              <w:rPr>
                <w:rFonts w:ascii="Browallia New" w:hAnsi="Browallia New" w:cs="Browallia New"/>
                <w:sz w:val="20"/>
                <w:szCs w:val="20"/>
              </w:rPr>
              <w:t>968</w:t>
            </w:r>
          </w:p>
        </w:tc>
        <w:tc>
          <w:tcPr>
            <w:tcW w:w="1097" w:type="dxa"/>
            <w:vAlign w:val="bottom"/>
          </w:tcPr>
          <w:p w14:paraId="7F672520"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1,147,315</w:t>
            </w:r>
          </w:p>
        </w:tc>
        <w:tc>
          <w:tcPr>
            <w:tcW w:w="1044" w:type="dxa"/>
            <w:gridSpan w:val="2"/>
            <w:vAlign w:val="bottom"/>
          </w:tcPr>
          <w:p w14:paraId="3308326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1,708,</w:t>
            </w:r>
            <w:r>
              <w:rPr>
                <w:rFonts w:ascii="Browallia New" w:hAnsi="Browallia New" w:cs="Browallia New"/>
                <w:sz w:val="20"/>
                <w:szCs w:val="20"/>
              </w:rPr>
              <w:t>314</w:t>
            </w:r>
          </w:p>
        </w:tc>
        <w:tc>
          <w:tcPr>
            <w:tcW w:w="1110" w:type="dxa"/>
            <w:gridSpan w:val="2"/>
            <w:vAlign w:val="bottom"/>
          </w:tcPr>
          <w:p w14:paraId="5C82D4A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56,</w:t>
            </w:r>
            <w:r>
              <w:rPr>
                <w:rFonts w:ascii="Browallia New" w:hAnsi="Browallia New" w:cs="Browallia New"/>
                <w:sz w:val="20"/>
                <w:szCs w:val="20"/>
              </w:rPr>
              <w:t>704</w:t>
            </w:r>
            <w:r w:rsidRPr="00D34AD1">
              <w:rPr>
                <w:rFonts w:ascii="Browallia New" w:hAnsi="Browallia New" w:cs="Browallia New"/>
                <w:sz w:val="20"/>
                <w:szCs w:val="20"/>
              </w:rPr>
              <w:t>,</w:t>
            </w:r>
            <w:r>
              <w:rPr>
                <w:rFonts w:ascii="Browallia New" w:hAnsi="Browallia New" w:cs="Browallia New"/>
                <w:sz w:val="20"/>
                <w:szCs w:val="20"/>
              </w:rPr>
              <w:t>790</w:t>
            </w:r>
          </w:p>
        </w:tc>
      </w:tr>
      <w:tr w:rsidR="00A17EB2" w:rsidRPr="00B317BE" w14:paraId="7DC025EF" w14:textId="77777777" w:rsidTr="007B5CA8">
        <w:trPr>
          <w:gridBefore w:val="1"/>
          <w:wBefore w:w="19" w:type="dxa"/>
          <w:cantSplit/>
        </w:trPr>
        <w:tc>
          <w:tcPr>
            <w:tcW w:w="2789" w:type="dxa"/>
            <w:gridSpan w:val="2"/>
          </w:tcPr>
          <w:p w14:paraId="0D287F8F" w14:textId="77777777" w:rsidR="00A17EB2" w:rsidRDefault="00A17EB2" w:rsidP="00A06A98">
            <w:pPr>
              <w:ind w:right="-36"/>
              <w:jc w:val="both"/>
              <w:rPr>
                <w:rFonts w:ascii="Browallia New" w:hAnsi="Browallia New" w:cs="Browallia New"/>
                <w:b/>
                <w:bCs/>
                <w:sz w:val="20"/>
                <w:szCs w:val="20"/>
                <w:cs/>
              </w:rPr>
            </w:pPr>
          </w:p>
        </w:tc>
        <w:tc>
          <w:tcPr>
            <w:tcW w:w="989" w:type="dxa"/>
            <w:vAlign w:val="bottom"/>
          </w:tcPr>
          <w:p w14:paraId="65B2537C" w14:textId="77777777" w:rsidR="00A17EB2" w:rsidRDefault="00A17EB2" w:rsidP="00A06A98">
            <w:pPr>
              <w:ind w:left="-50" w:right="-32"/>
              <w:jc w:val="right"/>
              <w:rPr>
                <w:rFonts w:ascii="Browallia New" w:hAnsi="Browallia New" w:cs="Browallia New"/>
                <w:sz w:val="20"/>
                <w:szCs w:val="20"/>
                <w:cs/>
              </w:rPr>
            </w:pPr>
          </w:p>
        </w:tc>
        <w:tc>
          <w:tcPr>
            <w:tcW w:w="997" w:type="dxa"/>
            <w:gridSpan w:val="2"/>
            <w:vAlign w:val="bottom"/>
          </w:tcPr>
          <w:p w14:paraId="0539A147" w14:textId="77777777" w:rsidR="00A17EB2" w:rsidRPr="003677F7" w:rsidRDefault="00A17EB2" w:rsidP="00A06A98">
            <w:pPr>
              <w:ind w:left="-50" w:right="-32"/>
              <w:jc w:val="right"/>
              <w:rPr>
                <w:rFonts w:ascii="Browallia New" w:hAnsi="Browallia New" w:cs="Browallia New"/>
                <w:sz w:val="20"/>
                <w:szCs w:val="20"/>
              </w:rPr>
            </w:pPr>
          </w:p>
        </w:tc>
        <w:tc>
          <w:tcPr>
            <w:tcW w:w="1175" w:type="dxa"/>
            <w:gridSpan w:val="2"/>
            <w:vAlign w:val="bottom"/>
          </w:tcPr>
          <w:p w14:paraId="0EECE37C" w14:textId="77777777" w:rsidR="00A17EB2" w:rsidRPr="00D34AD1" w:rsidRDefault="00A17EB2" w:rsidP="00A06A98">
            <w:pPr>
              <w:ind w:left="-50" w:right="-32"/>
              <w:jc w:val="right"/>
              <w:rPr>
                <w:rFonts w:ascii="Browallia New" w:hAnsi="Browallia New" w:cs="Browallia New"/>
                <w:sz w:val="20"/>
                <w:szCs w:val="20"/>
              </w:rPr>
            </w:pPr>
          </w:p>
        </w:tc>
        <w:tc>
          <w:tcPr>
            <w:tcW w:w="1097" w:type="dxa"/>
            <w:vAlign w:val="bottom"/>
          </w:tcPr>
          <w:p w14:paraId="30DFB27D" w14:textId="77777777" w:rsidR="00A17EB2" w:rsidRPr="00D34AD1" w:rsidRDefault="00A17EB2" w:rsidP="00A06A98">
            <w:pPr>
              <w:ind w:left="-50" w:right="-32"/>
              <w:jc w:val="right"/>
              <w:rPr>
                <w:rFonts w:ascii="Browallia New" w:hAnsi="Browallia New" w:cs="Browallia New"/>
                <w:sz w:val="20"/>
                <w:szCs w:val="20"/>
              </w:rPr>
            </w:pPr>
          </w:p>
        </w:tc>
        <w:tc>
          <w:tcPr>
            <w:tcW w:w="1044" w:type="dxa"/>
            <w:gridSpan w:val="2"/>
            <w:vAlign w:val="bottom"/>
          </w:tcPr>
          <w:p w14:paraId="10CF1FDC" w14:textId="77777777" w:rsidR="00A17EB2" w:rsidRPr="00D34AD1" w:rsidRDefault="00A17EB2" w:rsidP="00A06A98">
            <w:pPr>
              <w:ind w:left="-50" w:right="-32"/>
              <w:jc w:val="right"/>
              <w:rPr>
                <w:rFonts w:ascii="Browallia New" w:hAnsi="Browallia New" w:cs="Browallia New"/>
                <w:sz w:val="20"/>
                <w:szCs w:val="20"/>
              </w:rPr>
            </w:pPr>
          </w:p>
        </w:tc>
        <w:tc>
          <w:tcPr>
            <w:tcW w:w="1110" w:type="dxa"/>
            <w:gridSpan w:val="2"/>
            <w:vAlign w:val="bottom"/>
          </w:tcPr>
          <w:p w14:paraId="7505E21B" w14:textId="77777777" w:rsidR="00A17EB2" w:rsidRPr="00D34AD1" w:rsidRDefault="00A17EB2" w:rsidP="00A06A98">
            <w:pPr>
              <w:ind w:left="-50" w:right="-32"/>
              <w:jc w:val="right"/>
              <w:rPr>
                <w:rFonts w:ascii="Browallia New" w:hAnsi="Browallia New" w:cs="Browallia New"/>
                <w:sz w:val="20"/>
                <w:szCs w:val="20"/>
              </w:rPr>
            </w:pPr>
          </w:p>
        </w:tc>
      </w:tr>
      <w:tr w:rsidR="00A17EB2" w:rsidRPr="00B317BE" w14:paraId="330F812E" w14:textId="77777777" w:rsidTr="007B5CA8">
        <w:trPr>
          <w:gridBefore w:val="1"/>
          <w:wBefore w:w="19" w:type="dxa"/>
          <w:cantSplit/>
        </w:trPr>
        <w:tc>
          <w:tcPr>
            <w:tcW w:w="2789" w:type="dxa"/>
            <w:gridSpan w:val="2"/>
          </w:tcPr>
          <w:p w14:paraId="41F348EF" w14:textId="77777777" w:rsidR="00A17EB2" w:rsidRPr="00B317BE" w:rsidRDefault="00A17EB2" w:rsidP="00A06A98">
            <w:pPr>
              <w:pStyle w:val="Heading6"/>
              <w:rPr>
                <w:rFonts w:ascii="Browallia New" w:hAnsi="Browallia New" w:cs="Browallia New"/>
                <w:b/>
                <w:bCs/>
                <w:sz w:val="20"/>
                <w:szCs w:val="20"/>
                <w:cs/>
              </w:rPr>
            </w:pPr>
            <w:r w:rsidRPr="00B317BE">
              <w:rPr>
                <w:rFonts w:ascii="Browallia New" w:hAnsi="Browallia New" w:cs="Browallia New"/>
                <w:b/>
                <w:bCs/>
                <w:sz w:val="20"/>
                <w:szCs w:val="20"/>
                <w:cs/>
              </w:rPr>
              <w:t>ค่าเสื่อมราคาสะสม</w:t>
            </w:r>
          </w:p>
        </w:tc>
        <w:tc>
          <w:tcPr>
            <w:tcW w:w="989" w:type="dxa"/>
            <w:vAlign w:val="bottom"/>
          </w:tcPr>
          <w:p w14:paraId="2D41D5BD" w14:textId="77777777" w:rsidR="00A17EB2" w:rsidRPr="00B317BE" w:rsidRDefault="00A17EB2" w:rsidP="00A06A98">
            <w:pPr>
              <w:ind w:left="-50" w:right="-32"/>
              <w:jc w:val="right"/>
              <w:rPr>
                <w:rFonts w:ascii="Browallia New" w:hAnsi="Browallia New" w:cs="Browallia New"/>
                <w:sz w:val="20"/>
                <w:szCs w:val="20"/>
              </w:rPr>
            </w:pPr>
          </w:p>
        </w:tc>
        <w:tc>
          <w:tcPr>
            <w:tcW w:w="997" w:type="dxa"/>
            <w:gridSpan w:val="2"/>
            <w:vAlign w:val="bottom"/>
          </w:tcPr>
          <w:p w14:paraId="51B17020" w14:textId="77777777" w:rsidR="00A17EB2" w:rsidRPr="00B317BE" w:rsidRDefault="00A17EB2" w:rsidP="00A06A98">
            <w:pPr>
              <w:ind w:left="-50" w:right="-32"/>
              <w:jc w:val="right"/>
              <w:rPr>
                <w:rFonts w:ascii="Browallia New" w:hAnsi="Browallia New" w:cs="Browallia New"/>
                <w:sz w:val="20"/>
                <w:szCs w:val="20"/>
              </w:rPr>
            </w:pPr>
          </w:p>
        </w:tc>
        <w:tc>
          <w:tcPr>
            <w:tcW w:w="1175" w:type="dxa"/>
            <w:gridSpan w:val="2"/>
            <w:vAlign w:val="bottom"/>
          </w:tcPr>
          <w:p w14:paraId="1F276BDF" w14:textId="77777777" w:rsidR="00A17EB2" w:rsidRPr="00B317BE" w:rsidRDefault="00A17EB2" w:rsidP="00A06A98">
            <w:pPr>
              <w:tabs>
                <w:tab w:val="decimal" w:pos="580"/>
              </w:tabs>
              <w:ind w:left="-50" w:right="-32"/>
              <w:jc w:val="right"/>
              <w:rPr>
                <w:rFonts w:ascii="Browallia New" w:hAnsi="Browallia New" w:cs="Browallia New"/>
                <w:sz w:val="20"/>
                <w:szCs w:val="20"/>
              </w:rPr>
            </w:pPr>
          </w:p>
        </w:tc>
        <w:tc>
          <w:tcPr>
            <w:tcW w:w="1097" w:type="dxa"/>
            <w:vAlign w:val="bottom"/>
          </w:tcPr>
          <w:p w14:paraId="4662013C" w14:textId="77777777" w:rsidR="00A17EB2" w:rsidRPr="00B317BE" w:rsidRDefault="00A17EB2" w:rsidP="00A06A98">
            <w:pPr>
              <w:ind w:left="-50" w:right="-32"/>
              <w:jc w:val="right"/>
              <w:rPr>
                <w:rFonts w:ascii="Browallia New" w:hAnsi="Browallia New" w:cs="Browallia New"/>
                <w:sz w:val="20"/>
                <w:szCs w:val="20"/>
              </w:rPr>
            </w:pPr>
          </w:p>
        </w:tc>
        <w:tc>
          <w:tcPr>
            <w:tcW w:w="1044" w:type="dxa"/>
            <w:gridSpan w:val="2"/>
            <w:vAlign w:val="bottom"/>
          </w:tcPr>
          <w:p w14:paraId="38D62F9E" w14:textId="77777777" w:rsidR="00A17EB2" w:rsidRPr="00B317BE" w:rsidRDefault="00A17EB2" w:rsidP="00A06A98">
            <w:pPr>
              <w:ind w:left="-50" w:right="-32"/>
              <w:jc w:val="right"/>
              <w:rPr>
                <w:rFonts w:ascii="Browallia New" w:hAnsi="Browallia New" w:cs="Browallia New"/>
                <w:sz w:val="20"/>
                <w:szCs w:val="20"/>
              </w:rPr>
            </w:pPr>
          </w:p>
        </w:tc>
        <w:tc>
          <w:tcPr>
            <w:tcW w:w="1110" w:type="dxa"/>
            <w:gridSpan w:val="2"/>
            <w:vAlign w:val="bottom"/>
          </w:tcPr>
          <w:p w14:paraId="0BED8B8E" w14:textId="77777777" w:rsidR="00A17EB2" w:rsidRPr="00B317BE" w:rsidRDefault="00A17EB2" w:rsidP="00A06A98">
            <w:pPr>
              <w:ind w:left="-50" w:right="-32"/>
              <w:jc w:val="right"/>
              <w:rPr>
                <w:rFonts w:ascii="Browallia New" w:hAnsi="Browallia New" w:cs="Browallia New"/>
                <w:sz w:val="20"/>
                <w:szCs w:val="20"/>
              </w:rPr>
            </w:pPr>
          </w:p>
        </w:tc>
      </w:tr>
      <w:tr w:rsidR="00A17EB2" w:rsidRPr="00B317BE" w14:paraId="6BE2988D" w14:textId="77777777" w:rsidTr="007B5CA8">
        <w:trPr>
          <w:gridBefore w:val="1"/>
          <w:wBefore w:w="19" w:type="dxa"/>
          <w:cantSplit/>
        </w:trPr>
        <w:tc>
          <w:tcPr>
            <w:tcW w:w="2789" w:type="dxa"/>
            <w:gridSpan w:val="2"/>
          </w:tcPr>
          <w:p w14:paraId="74DB9D32" w14:textId="77777777" w:rsidR="00A17EB2" w:rsidRPr="00B317BE" w:rsidRDefault="00A17EB2" w:rsidP="00A06A98">
            <w:pPr>
              <w:ind w:right="-36"/>
              <w:jc w:val="both"/>
              <w:rPr>
                <w:rFonts w:ascii="Browallia New" w:hAnsi="Browallia New" w:cs="Browallia New"/>
                <w:b/>
                <w:bCs/>
                <w:sz w:val="20"/>
                <w:szCs w:val="20"/>
                <w:lang w:val="en-GB"/>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 xml:space="preserve">1 </w:t>
            </w:r>
            <w:r w:rsidRPr="00B317BE">
              <w:rPr>
                <w:rFonts w:ascii="Browallia New" w:hAnsi="Browallia New" w:cs="Browallia New"/>
                <w:b/>
                <w:bCs/>
                <w:sz w:val="20"/>
                <w:szCs w:val="20"/>
                <w:cs/>
              </w:rPr>
              <w:t xml:space="preserve">มกราคม </w:t>
            </w:r>
            <w:r w:rsidRPr="00B317BE">
              <w:rPr>
                <w:rFonts w:ascii="Browallia New" w:hAnsi="Browallia New" w:cs="Browallia New"/>
                <w:b/>
                <w:bCs/>
                <w:sz w:val="20"/>
                <w:szCs w:val="20"/>
              </w:rPr>
              <w:t>256</w:t>
            </w:r>
            <w:r>
              <w:rPr>
                <w:rFonts w:ascii="Browallia New" w:hAnsi="Browallia New" w:cs="Browallia New"/>
                <w:b/>
                <w:bCs/>
                <w:sz w:val="20"/>
                <w:szCs w:val="20"/>
              </w:rPr>
              <w:t>2</w:t>
            </w:r>
          </w:p>
        </w:tc>
        <w:tc>
          <w:tcPr>
            <w:tcW w:w="989" w:type="dxa"/>
            <w:vAlign w:val="bottom"/>
          </w:tcPr>
          <w:p w14:paraId="282A7F0D" w14:textId="12B99FD8" w:rsidR="00A17EB2" w:rsidRPr="00B317BE" w:rsidRDefault="00A17EB2" w:rsidP="00A06A98">
            <w:pPr>
              <w:tabs>
                <w:tab w:val="left" w:pos="600"/>
              </w:tabs>
              <w:ind w:left="-50"/>
              <w:jc w:val="right"/>
              <w:rPr>
                <w:rFonts w:ascii="Browallia New" w:hAnsi="Browallia New" w:cs="Browallia New"/>
                <w:sz w:val="20"/>
                <w:szCs w:val="20"/>
              </w:rPr>
            </w:pPr>
            <w:r w:rsidRPr="00B317BE">
              <w:rPr>
                <w:rFonts w:ascii="Browallia New" w:hAnsi="Browallia New" w:cs="Browallia New"/>
                <w:sz w:val="20"/>
                <w:szCs w:val="20"/>
                <w:cs/>
              </w:rPr>
              <w:t xml:space="preserve">     </w:t>
            </w:r>
            <w:r w:rsidR="00F5302C">
              <w:rPr>
                <w:rFonts w:ascii="Browallia New" w:hAnsi="Browallia New" w:cs="Browallia New"/>
                <w:sz w:val="20"/>
                <w:szCs w:val="20"/>
                <w:cs/>
              </w:rPr>
              <w:t>-</w:t>
            </w:r>
          </w:p>
        </w:tc>
        <w:tc>
          <w:tcPr>
            <w:tcW w:w="997" w:type="dxa"/>
            <w:gridSpan w:val="2"/>
            <w:vAlign w:val="bottom"/>
          </w:tcPr>
          <w:p w14:paraId="0158E12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4,876,340</w:t>
            </w:r>
          </w:p>
        </w:tc>
        <w:tc>
          <w:tcPr>
            <w:tcW w:w="1175" w:type="dxa"/>
            <w:gridSpan w:val="2"/>
            <w:vAlign w:val="bottom"/>
          </w:tcPr>
          <w:p w14:paraId="49C351D1"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18,957,661</w:t>
            </w:r>
          </w:p>
        </w:tc>
        <w:tc>
          <w:tcPr>
            <w:tcW w:w="1097" w:type="dxa"/>
            <w:vAlign w:val="bottom"/>
          </w:tcPr>
          <w:p w14:paraId="652689E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 xml:space="preserve">898,110         </w:t>
            </w:r>
          </w:p>
        </w:tc>
        <w:tc>
          <w:tcPr>
            <w:tcW w:w="1044" w:type="dxa"/>
            <w:gridSpan w:val="2"/>
            <w:vAlign w:val="bottom"/>
          </w:tcPr>
          <w:p w14:paraId="12864DF3" w14:textId="0DB23180"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 xml:space="preserve">      </w:t>
            </w:r>
            <w:r w:rsidR="00F5302C">
              <w:rPr>
                <w:rFonts w:ascii="Browallia New" w:hAnsi="Browallia New" w:cs="Browallia New"/>
                <w:sz w:val="20"/>
                <w:szCs w:val="20"/>
                <w:cs/>
              </w:rPr>
              <w:t>-</w:t>
            </w:r>
            <w:r w:rsidRPr="00B317BE">
              <w:rPr>
                <w:rFonts w:ascii="Browallia New" w:hAnsi="Browallia New" w:cs="Browallia New"/>
                <w:sz w:val="20"/>
                <w:szCs w:val="20"/>
                <w:cs/>
              </w:rPr>
              <w:t xml:space="preserve">      </w:t>
            </w:r>
          </w:p>
        </w:tc>
        <w:tc>
          <w:tcPr>
            <w:tcW w:w="1110" w:type="dxa"/>
            <w:gridSpan w:val="2"/>
            <w:vAlign w:val="bottom"/>
          </w:tcPr>
          <w:p w14:paraId="456918A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24,732,111</w:t>
            </w:r>
          </w:p>
        </w:tc>
      </w:tr>
      <w:tr w:rsidR="00A17EB2" w:rsidRPr="00B317BE" w14:paraId="3B02C404" w14:textId="77777777" w:rsidTr="007B5CA8">
        <w:trPr>
          <w:gridBefore w:val="1"/>
          <w:wBefore w:w="19" w:type="dxa"/>
          <w:cantSplit/>
        </w:trPr>
        <w:tc>
          <w:tcPr>
            <w:tcW w:w="2789" w:type="dxa"/>
            <w:gridSpan w:val="2"/>
          </w:tcPr>
          <w:p w14:paraId="6F033EAC"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989" w:type="dxa"/>
            <w:vAlign w:val="bottom"/>
          </w:tcPr>
          <w:p w14:paraId="6A884A96" w14:textId="0D769330"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09A2514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253,091</w:t>
            </w:r>
          </w:p>
        </w:tc>
        <w:tc>
          <w:tcPr>
            <w:tcW w:w="1175" w:type="dxa"/>
            <w:gridSpan w:val="2"/>
            <w:vAlign w:val="bottom"/>
          </w:tcPr>
          <w:p w14:paraId="3315FDF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2,815,400</w:t>
            </w:r>
          </w:p>
        </w:tc>
        <w:tc>
          <w:tcPr>
            <w:tcW w:w="1097" w:type="dxa"/>
            <w:vAlign w:val="bottom"/>
          </w:tcPr>
          <w:p w14:paraId="6DBDDF40"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119,750</w:t>
            </w:r>
          </w:p>
        </w:tc>
        <w:tc>
          <w:tcPr>
            <w:tcW w:w="1044" w:type="dxa"/>
            <w:gridSpan w:val="2"/>
            <w:vAlign w:val="bottom"/>
          </w:tcPr>
          <w:p w14:paraId="282A7C42" w14:textId="2FE4D60B"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0EDB9E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3,188,241</w:t>
            </w:r>
          </w:p>
        </w:tc>
      </w:tr>
      <w:tr w:rsidR="00A17EB2" w:rsidRPr="00B317BE" w14:paraId="0990BD7C" w14:textId="77777777" w:rsidTr="007B5CA8">
        <w:trPr>
          <w:gridBefore w:val="1"/>
          <w:wBefore w:w="19" w:type="dxa"/>
          <w:cantSplit/>
        </w:trPr>
        <w:tc>
          <w:tcPr>
            <w:tcW w:w="2789" w:type="dxa"/>
            <w:gridSpan w:val="2"/>
          </w:tcPr>
          <w:p w14:paraId="74269E26" w14:textId="77777777" w:rsidR="00A17EB2" w:rsidRPr="00B317BE" w:rsidRDefault="00A17EB2" w:rsidP="00A06A98">
            <w:pPr>
              <w:ind w:right="-36"/>
              <w:jc w:val="both"/>
              <w:rPr>
                <w:rFonts w:ascii="Browallia New" w:hAnsi="Browallia New" w:cs="Browallia New"/>
                <w:sz w:val="20"/>
                <w:szCs w:val="20"/>
                <w:lang w:val="en-GB"/>
              </w:rPr>
            </w:pPr>
            <w:r w:rsidRPr="00B317BE">
              <w:rPr>
                <w:rFonts w:ascii="Browallia New" w:hAnsi="Browallia New" w:cs="Browallia New"/>
                <w:sz w:val="20"/>
                <w:szCs w:val="20"/>
                <w:cs/>
              </w:rPr>
              <w:t>ค่าเสื่อมราคาสำหรับส่วนที่จำหน่าย</w:t>
            </w:r>
          </w:p>
        </w:tc>
        <w:tc>
          <w:tcPr>
            <w:tcW w:w="989" w:type="dxa"/>
            <w:vAlign w:val="bottom"/>
          </w:tcPr>
          <w:p w14:paraId="088E152A" w14:textId="490CB96B"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DCE9B63" w14:textId="06EC59F6"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0A2C0879"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607,341</w:t>
            </w:r>
            <w:r w:rsidRPr="00B317BE">
              <w:rPr>
                <w:rFonts w:ascii="Browallia New" w:hAnsi="Browallia New" w:cs="Browallia New"/>
                <w:sz w:val="20"/>
                <w:szCs w:val="20"/>
                <w:cs/>
              </w:rPr>
              <w:t>)</w:t>
            </w:r>
          </w:p>
        </w:tc>
        <w:tc>
          <w:tcPr>
            <w:tcW w:w="1097" w:type="dxa"/>
            <w:vAlign w:val="bottom"/>
          </w:tcPr>
          <w:p w14:paraId="564DC5D3"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6,032</w:t>
            </w:r>
            <w:r w:rsidRPr="00B317BE">
              <w:rPr>
                <w:rFonts w:ascii="Browallia New" w:hAnsi="Browallia New" w:cs="Browallia New"/>
                <w:sz w:val="20"/>
                <w:szCs w:val="20"/>
                <w:cs/>
              </w:rPr>
              <w:t>)</w:t>
            </w:r>
          </w:p>
        </w:tc>
        <w:tc>
          <w:tcPr>
            <w:tcW w:w="1044" w:type="dxa"/>
            <w:gridSpan w:val="2"/>
            <w:vAlign w:val="bottom"/>
          </w:tcPr>
          <w:p w14:paraId="00AB0E84" w14:textId="2DEC0916"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D588FC8"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613,373</w:t>
            </w:r>
            <w:r w:rsidRPr="00B317BE">
              <w:rPr>
                <w:rFonts w:ascii="Browallia New" w:hAnsi="Browallia New" w:cs="Browallia New"/>
                <w:sz w:val="20"/>
                <w:szCs w:val="20"/>
                <w:cs/>
              </w:rPr>
              <w:t>)</w:t>
            </w:r>
          </w:p>
        </w:tc>
      </w:tr>
      <w:tr w:rsidR="00A17EB2" w:rsidRPr="00B317BE" w14:paraId="553A91B3" w14:textId="77777777" w:rsidTr="007B5CA8">
        <w:trPr>
          <w:gridBefore w:val="1"/>
          <w:wBefore w:w="19" w:type="dxa"/>
          <w:cantSplit/>
        </w:trPr>
        <w:tc>
          <w:tcPr>
            <w:tcW w:w="2789" w:type="dxa"/>
            <w:gridSpan w:val="2"/>
          </w:tcPr>
          <w:p w14:paraId="10C1E41D"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hint="cs"/>
                <w:sz w:val="20"/>
                <w:szCs w:val="20"/>
                <w:cs/>
              </w:rPr>
              <w:t>ลดลงจากการสูญเสียอำนาจควบคุมใน</w:t>
            </w:r>
          </w:p>
          <w:p w14:paraId="7958EA7F"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 xml:space="preserve">   </w:t>
            </w:r>
            <w:r w:rsidRPr="00B317BE">
              <w:rPr>
                <w:rFonts w:ascii="Browallia New" w:hAnsi="Browallia New" w:cs="Browallia New" w:hint="cs"/>
                <w:sz w:val="20"/>
                <w:szCs w:val="20"/>
                <w:cs/>
              </w:rPr>
              <w:t>บริษัทย่อย</w:t>
            </w:r>
          </w:p>
        </w:tc>
        <w:tc>
          <w:tcPr>
            <w:tcW w:w="989" w:type="dxa"/>
            <w:vAlign w:val="bottom"/>
          </w:tcPr>
          <w:p w14:paraId="632912A7" w14:textId="5D8BBE88"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9BD8F13" w14:textId="481EFA92"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38268FCA"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83,799</w:t>
            </w:r>
            <w:r w:rsidRPr="00B317BE">
              <w:rPr>
                <w:rFonts w:ascii="Browallia New" w:hAnsi="Browallia New" w:cs="Browallia New"/>
                <w:sz w:val="20"/>
                <w:szCs w:val="20"/>
                <w:cs/>
              </w:rPr>
              <w:t>)</w:t>
            </w:r>
          </w:p>
        </w:tc>
        <w:tc>
          <w:tcPr>
            <w:tcW w:w="1097" w:type="dxa"/>
            <w:vAlign w:val="bottom"/>
          </w:tcPr>
          <w:p w14:paraId="3A670197"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7,782</w:t>
            </w:r>
            <w:r w:rsidRPr="00B317BE">
              <w:rPr>
                <w:rFonts w:ascii="Browallia New" w:hAnsi="Browallia New" w:cs="Browallia New"/>
                <w:sz w:val="20"/>
                <w:szCs w:val="20"/>
                <w:cs/>
              </w:rPr>
              <w:t>)</w:t>
            </w:r>
          </w:p>
        </w:tc>
        <w:tc>
          <w:tcPr>
            <w:tcW w:w="1044" w:type="dxa"/>
            <w:gridSpan w:val="2"/>
            <w:vAlign w:val="bottom"/>
          </w:tcPr>
          <w:p w14:paraId="1CB4C317" w14:textId="24D353D3"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DAD1CE6"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91,581</w:t>
            </w:r>
            <w:r w:rsidRPr="00B317BE">
              <w:rPr>
                <w:rFonts w:ascii="Browallia New" w:hAnsi="Browallia New" w:cs="Browallia New"/>
                <w:sz w:val="20"/>
                <w:szCs w:val="20"/>
                <w:cs/>
              </w:rPr>
              <w:t>)</w:t>
            </w:r>
          </w:p>
        </w:tc>
      </w:tr>
      <w:tr w:rsidR="00A17EB2" w:rsidRPr="00B317BE" w14:paraId="7F151C3A" w14:textId="77777777" w:rsidTr="007B5CA8">
        <w:trPr>
          <w:gridBefore w:val="1"/>
          <w:wBefore w:w="19" w:type="dxa"/>
          <w:cantSplit/>
        </w:trPr>
        <w:tc>
          <w:tcPr>
            <w:tcW w:w="2789" w:type="dxa"/>
            <w:gridSpan w:val="2"/>
          </w:tcPr>
          <w:p w14:paraId="42F45A51"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3339AA8C" w14:textId="6BB85F92" w:rsidR="00A17EB2" w:rsidRPr="00B317BE" w:rsidRDefault="00F5302C" w:rsidP="00A06A98">
            <w:pPr>
              <w:pBdr>
                <w:bottom w:val="single" w:sz="4" w:space="1" w:color="auto"/>
              </w:pBd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6507D86"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3,196</w:t>
            </w:r>
            <w:r w:rsidRPr="00B317BE">
              <w:rPr>
                <w:rFonts w:ascii="Browallia New" w:hAnsi="Browallia New" w:cs="Browallia New"/>
                <w:sz w:val="20"/>
                <w:szCs w:val="20"/>
                <w:cs/>
              </w:rPr>
              <w:t>)</w:t>
            </w:r>
          </w:p>
        </w:tc>
        <w:tc>
          <w:tcPr>
            <w:tcW w:w="1175" w:type="dxa"/>
            <w:gridSpan w:val="2"/>
            <w:vAlign w:val="bottom"/>
          </w:tcPr>
          <w:p w14:paraId="18EC4E2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312,815</w:t>
            </w:r>
            <w:r w:rsidRPr="00B317BE">
              <w:rPr>
                <w:rFonts w:ascii="Browallia New" w:hAnsi="Browallia New" w:cs="Browallia New"/>
                <w:sz w:val="20"/>
                <w:szCs w:val="20"/>
                <w:cs/>
              </w:rPr>
              <w:t>)</w:t>
            </w:r>
          </w:p>
        </w:tc>
        <w:tc>
          <w:tcPr>
            <w:tcW w:w="1097" w:type="dxa"/>
            <w:vAlign w:val="bottom"/>
          </w:tcPr>
          <w:p w14:paraId="3C7F0B28"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7</w:t>
            </w:r>
            <w:r w:rsidRPr="00B317BE">
              <w:rPr>
                <w:rFonts w:ascii="Browallia New" w:hAnsi="Browallia New" w:cs="Browallia New"/>
                <w:sz w:val="20"/>
                <w:szCs w:val="20"/>
                <w:cs/>
              </w:rPr>
              <w:t>)</w:t>
            </w:r>
          </w:p>
        </w:tc>
        <w:tc>
          <w:tcPr>
            <w:tcW w:w="1044" w:type="dxa"/>
            <w:gridSpan w:val="2"/>
            <w:vAlign w:val="bottom"/>
          </w:tcPr>
          <w:p w14:paraId="70DBC0F7" w14:textId="322828A8"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3986AFDA"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B317BE">
              <w:rPr>
                <w:rFonts w:ascii="Browallia New" w:hAnsi="Browallia New" w:cs="Browallia New"/>
                <w:sz w:val="20"/>
                <w:szCs w:val="20"/>
                <w:cs/>
              </w:rPr>
              <w:t>(</w:t>
            </w:r>
            <w:r w:rsidRPr="00B317BE">
              <w:rPr>
                <w:rFonts w:ascii="Browallia New" w:hAnsi="Browallia New" w:cs="Browallia New"/>
                <w:sz w:val="20"/>
                <w:szCs w:val="20"/>
              </w:rPr>
              <w:t>316,018</w:t>
            </w:r>
            <w:r w:rsidRPr="00B317BE">
              <w:rPr>
                <w:rFonts w:ascii="Browallia New" w:hAnsi="Browallia New" w:cs="Browallia New"/>
                <w:sz w:val="20"/>
                <w:szCs w:val="20"/>
                <w:cs/>
              </w:rPr>
              <w:t>)</w:t>
            </w:r>
          </w:p>
        </w:tc>
      </w:tr>
      <w:tr w:rsidR="00A17EB2" w:rsidRPr="00B317BE" w14:paraId="7077CDAE" w14:textId="77777777" w:rsidTr="007B5CA8">
        <w:trPr>
          <w:gridBefore w:val="1"/>
          <w:wBefore w:w="19" w:type="dxa"/>
          <w:cantSplit/>
        </w:trPr>
        <w:tc>
          <w:tcPr>
            <w:tcW w:w="2789" w:type="dxa"/>
            <w:gridSpan w:val="2"/>
          </w:tcPr>
          <w:p w14:paraId="67E8DBB2"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r>
              <w:rPr>
                <w:rFonts w:ascii="Browallia New" w:hAnsi="Browallia New" w:cs="Browallia New" w:hint="cs"/>
                <w:b/>
                <w:bCs/>
                <w:sz w:val="20"/>
                <w:szCs w:val="20"/>
                <w:cs/>
              </w:rPr>
              <w:t xml:space="preserve"> และ</w:t>
            </w:r>
            <w:r>
              <w:rPr>
                <w:rFonts w:ascii="Browallia New" w:hAnsi="Browallia New" w:cs="Browallia New"/>
                <w:b/>
                <w:bCs/>
                <w:sz w:val="20"/>
                <w:szCs w:val="20"/>
                <w:cs/>
              </w:rPr>
              <w:br/>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2563</w:t>
            </w:r>
          </w:p>
        </w:tc>
        <w:tc>
          <w:tcPr>
            <w:tcW w:w="989" w:type="dxa"/>
            <w:vAlign w:val="bottom"/>
          </w:tcPr>
          <w:p w14:paraId="6B413AF7" w14:textId="7BFA724B" w:rsidR="00A17EB2" w:rsidRPr="00B317BE" w:rsidRDefault="00F5302C" w:rsidP="00A06A98">
            <w:pPr>
              <w:ind w:left="-50"/>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408006DF"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5,126,235</w:t>
            </w:r>
          </w:p>
        </w:tc>
        <w:tc>
          <w:tcPr>
            <w:tcW w:w="1175" w:type="dxa"/>
            <w:gridSpan w:val="2"/>
            <w:vAlign w:val="bottom"/>
          </w:tcPr>
          <w:p w14:paraId="0A947DA5"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20,769,106</w:t>
            </w:r>
          </w:p>
        </w:tc>
        <w:tc>
          <w:tcPr>
            <w:tcW w:w="1097" w:type="dxa"/>
            <w:vAlign w:val="bottom"/>
          </w:tcPr>
          <w:p w14:paraId="7DA4D43E"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1,004,039</w:t>
            </w:r>
          </w:p>
        </w:tc>
        <w:tc>
          <w:tcPr>
            <w:tcW w:w="1044" w:type="dxa"/>
            <w:gridSpan w:val="2"/>
            <w:vAlign w:val="bottom"/>
          </w:tcPr>
          <w:p w14:paraId="376F3C4B" w14:textId="55DC2E90"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4168E722" w14:textId="77777777" w:rsidR="00A17EB2" w:rsidRPr="00B317BE" w:rsidRDefault="00A17EB2" w:rsidP="00A06A98">
            <w:pPr>
              <w:ind w:left="-50" w:right="-32"/>
              <w:jc w:val="right"/>
              <w:rPr>
                <w:rFonts w:ascii="Browallia New" w:hAnsi="Browallia New" w:cs="Browallia New"/>
                <w:sz w:val="20"/>
                <w:szCs w:val="20"/>
              </w:rPr>
            </w:pPr>
            <w:r w:rsidRPr="00B317BE">
              <w:rPr>
                <w:rFonts w:ascii="Browallia New" w:hAnsi="Browallia New" w:cs="Browallia New"/>
                <w:sz w:val="20"/>
                <w:szCs w:val="20"/>
              </w:rPr>
              <w:t>26,899,380</w:t>
            </w:r>
          </w:p>
        </w:tc>
      </w:tr>
      <w:tr w:rsidR="00A17EB2" w:rsidRPr="00B317BE" w14:paraId="6FF749ED" w14:textId="77777777" w:rsidTr="007B5CA8">
        <w:trPr>
          <w:gridBefore w:val="1"/>
          <w:wBefore w:w="19" w:type="dxa"/>
          <w:cantSplit/>
        </w:trPr>
        <w:tc>
          <w:tcPr>
            <w:tcW w:w="2789" w:type="dxa"/>
            <w:gridSpan w:val="2"/>
          </w:tcPr>
          <w:p w14:paraId="3F1A6D3E" w14:textId="77777777" w:rsidR="00A17EB2" w:rsidRDefault="00A17EB2" w:rsidP="00A06A98">
            <w:pPr>
              <w:ind w:right="-36"/>
              <w:jc w:val="both"/>
              <w:rPr>
                <w:rFonts w:ascii="Browallia New" w:hAnsi="Browallia New" w:cs="Browallia New"/>
                <w:sz w:val="20"/>
                <w:szCs w:val="20"/>
              </w:rPr>
            </w:pPr>
            <w:r>
              <w:rPr>
                <w:rFonts w:ascii="Browallia New" w:hAnsi="Browallia New" w:cs="Browallia New" w:hint="cs"/>
                <w:sz w:val="20"/>
                <w:szCs w:val="20"/>
                <w:cs/>
              </w:rPr>
              <w:t>รายการปรับปรุงตามมาตรฐานการรายงาน</w:t>
            </w:r>
          </w:p>
          <w:p w14:paraId="73DDC60D" w14:textId="77777777" w:rsidR="00A17EB2" w:rsidRPr="00B317BE" w:rsidRDefault="00A17EB2" w:rsidP="00A06A98">
            <w:pPr>
              <w:ind w:right="-36"/>
              <w:jc w:val="both"/>
              <w:rPr>
                <w:rFonts w:ascii="Browallia New" w:hAnsi="Browallia New" w:cs="Browallia New"/>
                <w:sz w:val="20"/>
                <w:szCs w:val="20"/>
              </w:rPr>
            </w:pPr>
            <w:r>
              <w:rPr>
                <w:rFonts w:ascii="Browallia New" w:hAnsi="Browallia New" w:cs="Browallia New"/>
                <w:sz w:val="20"/>
                <w:szCs w:val="20"/>
              </w:rPr>
              <w:t xml:space="preserve">    </w:t>
            </w:r>
            <w:r>
              <w:rPr>
                <w:rFonts w:ascii="Browallia New" w:hAnsi="Browallia New" w:cs="Browallia New" w:hint="cs"/>
                <w:sz w:val="20"/>
                <w:szCs w:val="20"/>
                <w:cs/>
              </w:rPr>
              <w:t xml:space="preserve">ทางการเงินฉบับที่ </w:t>
            </w:r>
            <w:r>
              <w:rPr>
                <w:rFonts w:ascii="Browallia New" w:hAnsi="Browallia New" w:cs="Browallia New"/>
                <w:sz w:val="20"/>
                <w:szCs w:val="20"/>
              </w:rPr>
              <w:t>16</w:t>
            </w:r>
          </w:p>
        </w:tc>
        <w:tc>
          <w:tcPr>
            <w:tcW w:w="989" w:type="dxa"/>
            <w:vAlign w:val="bottom"/>
          </w:tcPr>
          <w:p w14:paraId="1E03DB75" w14:textId="5ECCC62C"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506DF5D"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304</w:t>
            </w:r>
            <w:r w:rsidRPr="006E2D21">
              <w:rPr>
                <w:rFonts w:ascii="Browallia New" w:hAnsi="Browallia New" w:cs="Browallia New"/>
                <w:sz w:val="20"/>
                <w:szCs w:val="20"/>
                <w:cs/>
              </w:rPr>
              <w:t>)</w:t>
            </w:r>
          </w:p>
        </w:tc>
        <w:tc>
          <w:tcPr>
            <w:tcW w:w="1175" w:type="dxa"/>
            <w:gridSpan w:val="2"/>
            <w:vAlign w:val="bottom"/>
          </w:tcPr>
          <w:p w14:paraId="43B3ADAE"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441,948</w:t>
            </w:r>
            <w:r w:rsidRPr="006E2D21">
              <w:rPr>
                <w:rFonts w:ascii="Browallia New" w:hAnsi="Browallia New" w:cs="Browallia New"/>
                <w:sz w:val="20"/>
                <w:szCs w:val="20"/>
                <w:cs/>
              </w:rPr>
              <w:t>)</w:t>
            </w:r>
          </w:p>
        </w:tc>
        <w:tc>
          <w:tcPr>
            <w:tcW w:w="1097" w:type="dxa"/>
            <w:vAlign w:val="bottom"/>
          </w:tcPr>
          <w:p w14:paraId="5F1ABD35" w14:textId="2CE09D57"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vAlign w:val="bottom"/>
          </w:tcPr>
          <w:p w14:paraId="1FD981A8" w14:textId="7CE93530"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764FD6FB"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442,252</w:t>
            </w:r>
            <w:r w:rsidRPr="006E2D21">
              <w:rPr>
                <w:rFonts w:ascii="Browallia New" w:hAnsi="Browallia New" w:cs="Browallia New"/>
                <w:sz w:val="20"/>
                <w:szCs w:val="20"/>
                <w:cs/>
              </w:rPr>
              <w:t>)</w:t>
            </w:r>
          </w:p>
        </w:tc>
      </w:tr>
      <w:tr w:rsidR="00A17EB2" w:rsidRPr="00B317BE" w14:paraId="7D2EFBB2" w14:textId="77777777" w:rsidTr="007B5CA8">
        <w:trPr>
          <w:gridBefore w:val="1"/>
          <w:wBefore w:w="19" w:type="dxa"/>
          <w:cantSplit/>
        </w:trPr>
        <w:tc>
          <w:tcPr>
            <w:tcW w:w="2789" w:type="dxa"/>
            <w:gridSpan w:val="2"/>
          </w:tcPr>
          <w:p w14:paraId="7CDBF4EB" w14:textId="3B250D84" w:rsidR="00A17EB2" w:rsidRPr="00D243A7" w:rsidRDefault="00A17EB2" w:rsidP="00A06A98">
            <w:pPr>
              <w:ind w:right="-36"/>
              <w:jc w:val="both"/>
              <w:rPr>
                <w:rFonts w:ascii="Browallia New" w:hAnsi="Browallia New" w:cs="Browallia New"/>
                <w:b/>
                <w:bCs/>
                <w:sz w:val="20"/>
                <w:szCs w:val="20"/>
                <w:cs/>
              </w:rPr>
            </w:pPr>
            <w:r>
              <w:rPr>
                <w:rFonts w:ascii="Browallia New" w:hAnsi="Browallia New" w:cs="Browallia New" w:hint="cs"/>
                <w:b/>
                <w:bCs/>
                <w:sz w:val="20"/>
                <w:szCs w:val="20"/>
                <w:cs/>
              </w:rPr>
              <w:t xml:space="preserve">ณ วันที่ </w:t>
            </w:r>
            <w:r>
              <w:rPr>
                <w:rFonts w:ascii="Browallia New" w:hAnsi="Browallia New" w:cs="Browallia New"/>
                <w:b/>
                <w:bCs/>
                <w:sz w:val="20"/>
                <w:szCs w:val="20"/>
              </w:rPr>
              <w:t xml:space="preserve">1 </w:t>
            </w:r>
            <w:r>
              <w:rPr>
                <w:rFonts w:ascii="Browallia New" w:hAnsi="Browallia New" w:cs="Browallia New" w:hint="cs"/>
                <w:b/>
                <w:bCs/>
                <w:sz w:val="20"/>
                <w:szCs w:val="20"/>
                <w:cs/>
              </w:rPr>
              <w:t xml:space="preserve">มกราคม </w:t>
            </w:r>
            <w:r>
              <w:rPr>
                <w:rFonts w:ascii="Browallia New" w:hAnsi="Browallia New" w:cs="Browallia New"/>
                <w:b/>
                <w:bCs/>
                <w:sz w:val="20"/>
                <w:szCs w:val="20"/>
              </w:rPr>
              <w:t xml:space="preserve">2563 </w:t>
            </w:r>
            <w:r w:rsidR="00F5302C">
              <w:rPr>
                <w:rFonts w:ascii="Browallia New" w:hAnsi="Browallia New" w:cs="Browallia New"/>
                <w:b/>
                <w:bCs/>
                <w:sz w:val="20"/>
                <w:szCs w:val="20"/>
                <w:cs/>
              </w:rPr>
              <w:t>-</w:t>
            </w:r>
            <w:r>
              <w:rPr>
                <w:rFonts w:ascii="Browallia New" w:hAnsi="Browallia New" w:cs="Browallia New"/>
                <w:b/>
                <w:bCs/>
                <w:sz w:val="20"/>
                <w:szCs w:val="20"/>
                <w:cs/>
              </w:rPr>
              <w:t xml:space="preserve"> </w:t>
            </w:r>
            <w:r>
              <w:rPr>
                <w:rFonts w:ascii="Browallia New" w:hAnsi="Browallia New" w:cs="Browallia New" w:hint="cs"/>
                <w:b/>
                <w:bCs/>
                <w:sz w:val="20"/>
                <w:szCs w:val="20"/>
                <w:cs/>
              </w:rPr>
              <w:t>หลังปรับปรุง</w:t>
            </w:r>
          </w:p>
        </w:tc>
        <w:tc>
          <w:tcPr>
            <w:tcW w:w="989" w:type="dxa"/>
            <w:vAlign w:val="bottom"/>
          </w:tcPr>
          <w:p w14:paraId="1D4FC3E6" w14:textId="49B06588"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81B1105"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5,125,931</w:t>
            </w:r>
          </w:p>
        </w:tc>
        <w:tc>
          <w:tcPr>
            <w:tcW w:w="1175" w:type="dxa"/>
            <w:gridSpan w:val="2"/>
            <w:vAlign w:val="bottom"/>
          </w:tcPr>
          <w:p w14:paraId="6168A4B6"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20,327,158</w:t>
            </w:r>
          </w:p>
        </w:tc>
        <w:tc>
          <w:tcPr>
            <w:tcW w:w="1097" w:type="dxa"/>
            <w:vAlign w:val="bottom"/>
          </w:tcPr>
          <w:p w14:paraId="0683C74B"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1,004,039</w:t>
            </w:r>
          </w:p>
        </w:tc>
        <w:tc>
          <w:tcPr>
            <w:tcW w:w="1044" w:type="dxa"/>
            <w:gridSpan w:val="2"/>
            <w:vAlign w:val="bottom"/>
          </w:tcPr>
          <w:p w14:paraId="08812E50" w14:textId="580906E4"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EDA7107"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26,457,128</w:t>
            </w:r>
          </w:p>
        </w:tc>
      </w:tr>
      <w:tr w:rsidR="00A17EB2" w:rsidRPr="00B317BE" w14:paraId="4C5DC8B7" w14:textId="77777777" w:rsidTr="007B5CA8">
        <w:trPr>
          <w:gridBefore w:val="1"/>
          <w:wBefore w:w="19" w:type="dxa"/>
          <w:cantSplit/>
        </w:trPr>
        <w:tc>
          <w:tcPr>
            <w:tcW w:w="2789" w:type="dxa"/>
            <w:gridSpan w:val="2"/>
          </w:tcPr>
          <w:p w14:paraId="0E7AD9EC" w14:textId="77777777" w:rsidR="00A17EB2" w:rsidRPr="00B317BE" w:rsidRDefault="00A17EB2" w:rsidP="00A06A98">
            <w:pPr>
              <w:ind w:right="-36"/>
              <w:jc w:val="both"/>
              <w:rPr>
                <w:rFonts w:ascii="Browallia New" w:hAnsi="Browallia New" w:cs="Browallia New"/>
                <w:sz w:val="20"/>
                <w:szCs w:val="20"/>
                <w:cs/>
              </w:rPr>
            </w:pPr>
            <w:r w:rsidRPr="00B317BE">
              <w:rPr>
                <w:rFonts w:ascii="Browallia New" w:hAnsi="Browallia New" w:cs="Browallia New"/>
                <w:sz w:val="20"/>
                <w:szCs w:val="20"/>
                <w:cs/>
              </w:rPr>
              <w:t>ค่าเสื่อมราคาสำหรับปี</w:t>
            </w:r>
          </w:p>
        </w:tc>
        <w:tc>
          <w:tcPr>
            <w:tcW w:w="989" w:type="dxa"/>
            <w:vAlign w:val="bottom"/>
          </w:tcPr>
          <w:p w14:paraId="1A06E8C3" w14:textId="3A3C65F0"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161C32E5" w14:textId="5E501FC0"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rPr>
              <w:t>30</w:t>
            </w:r>
            <w:r w:rsidR="00AB1618">
              <w:rPr>
                <w:rFonts w:ascii="Browallia New" w:hAnsi="Browallia New" w:cs="Browallia New"/>
                <w:sz w:val="20"/>
                <w:szCs w:val="20"/>
              </w:rPr>
              <w:t>3</w:t>
            </w:r>
            <w:r w:rsidRPr="006E2D21">
              <w:rPr>
                <w:rFonts w:ascii="Browallia New" w:hAnsi="Browallia New" w:cs="Browallia New"/>
                <w:sz w:val="20"/>
                <w:szCs w:val="20"/>
              </w:rPr>
              <w:t>,</w:t>
            </w:r>
            <w:r w:rsidR="00AB1618">
              <w:rPr>
                <w:rFonts w:ascii="Browallia New" w:hAnsi="Browallia New" w:cs="Browallia New"/>
                <w:sz w:val="20"/>
                <w:szCs w:val="20"/>
              </w:rPr>
              <w:t>937</w:t>
            </w:r>
          </w:p>
        </w:tc>
        <w:tc>
          <w:tcPr>
            <w:tcW w:w="1175" w:type="dxa"/>
            <w:gridSpan w:val="2"/>
            <w:vAlign w:val="bottom"/>
          </w:tcPr>
          <w:p w14:paraId="52D93B8E"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3,084,534</w:t>
            </w:r>
          </w:p>
        </w:tc>
        <w:tc>
          <w:tcPr>
            <w:tcW w:w="1097" w:type="dxa"/>
            <w:vAlign w:val="bottom"/>
          </w:tcPr>
          <w:p w14:paraId="72CE918C" w14:textId="77777777"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89,266</w:t>
            </w:r>
          </w:p>
        </w:tc>
        <w:tc>
          <w:tcPr>
            <w:tcW w:w="1044" w:type="dxa"/>
            <w:gridSpan w:val="2"/>
            <w:vAlign w:val="bottom"/>
          </w:tcPr>
          <w:p w14:paraId="79B29554" w14:textId="64DAA314" w:rsidR="00A17EB2" w:rsidRPr="00D34AD1"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53179FE4" w14:textId="0430C274" w:rsidR="00A17EB2" w:rsidRPr="00D34AD1" w:rsidRDefault="00A17EB2" w:rsidP="00A06A98">
            <w:pPr>
              <w:ind w:left="-50" w:right="-32"/>
              <w:jc w:val="right"/>
              <w:rPr>
                <w:rFonts w:ascii="Browallia New" w:hAnsi="Browallia New" w:cs="Browallia New"/>
                <w:sz w:val="20"/>
                <w:szCs w:val="20"/>
              </w:rPr>
            </w:pPr>
            <w:r w:rsidRPr="00D34AD1">
              <w:rPr>
                <w:rFonts w:ascii="Browallia New" w:hAnsi="Browallia New" w:cs="Browallia New"/>
                <w:sz w:val="20"/>
                <w:szCs w:val="20"/>
              </w:rPr>
              <w:t>3,47</w:t>
            </w:r>
            <w:r w:rsidR="00AB1618">
              <w:rPr>
                <w:rFonts w:ascii="Browallia New" w:hAnsi="Browallia New" w:cs="Browallia New"/>
                <w:sz w:val="20"/>
                <w:szCs w:val="20"/>
              </w:rPr>
              <w:t>7</w:t>
            </w:r>
            <w:r w:rsidRPr="00D34AD1">
              <w:rPr>
                <w:rFonts w:ascii="Browallia New" w:hAnsi="Browallia New" w:cs="Browallia New"/>
                <w:sz w:val="20"/>
                <w:szCs w:val="20"/>
              </w:rPr>
              <w:t>,</w:t>
            </w:r>
            <w:r w:rsidR="00AB1618">
              <w:rPr>
                <w:rFonts w:ascii="Browallia New" w:hAnsi="Browallia New" w:cs="Browallia New"/>
                <w:sz w:val="20"/>
                <w:szCs w:val="20"/>
              </w:rPr>
              <w:t>737</w:t>
            </w:r>
          </w:p>
        </w:tc>
      </w:tr>
      <w:tr w:rsidR="00A17EB2" w:rsidRPr="00B317BE" w14:paraId="0A053024" w14:textId="77777777" w:rsidTr="007B5CA8">
        <w:trPr>
          <w:gridBefore w:val="1"/>
          <w:wBefore w:w="19" w:type="dxa"/>
          <w:cantSplit/>
        </w:trPr>
        <w:tc>
          <w:tcPr>
            <w:tcW w:w="2789" w:type="dxa"/>
            <w:gridSpan w:val="2"/>
          </w:tcPr>
          <w:p w14:paraId="44E9FAFB" w14:textId="77777777" w:rsidR="00A17EB2" w:rsidRPr="00B317BE" w:rsidRDefault="00A17EB2" w:rsidP="00A06A98">
            <w:pPr>
              <w:ind w:right="-36"/>
              <w:jc w:val="both"/>
              <w:rPr>
                <w:rFonts w:ascii="Browallia New" w:hAnsi="Browallia New" w:cs="Browallia New"/>
                <w:sz w:val="20"/>
                <w:szCs w:val="20"/>
                <w:cs/>
              </w:rPr>
            </w:pPr>
            <w:r>
              <w:rPr>
                <w:rFonts w:ascii="Browallia New" w:hAnsi="Browallia New" w:cs="Browallia New" w:hint="cs"/>
                <w:sz w:val="20"/>
                <w:szCs w:val="20"/>
                <w:cs/>
              </w:rPr>
              <w:t>รับโอนจากสินทรัพย์สิทธิการใช้</w:t>
            </w:r>
          </w:p>
        </w:tc>
        <w:tc>
          <w:tcPr>
            <w:tcW w:w="989" w:type="dxa"/>
            <w:vAlign w:val="bottom"/>
          </w:tcPr>
          <w:p w14:paraId="5F4E5B9A" w14:textId="011AECB5"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5C1D1CC7" w14:textId="36388559" w:rsidR="00A17EB2" w:rsidRPr="00B317BE" w:rsidRDefault="00F5302C" w:rsidP="00A06A98">
            <w:pP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75" w:type="dxa"/>
            <w:gridSpan w:val="2"/>
            <w:vAlign w:val="bottom"/>
          </w:tcPr>
          <w:p w14:paraId="63E5E578" w14:textId="77777777" w:rsidR="00A17EB2" w:rsidRPr="00B317BE" w:rsidRDefault="00A17EB2" w:rsidP="00A06A98">
            <w:pPr>
              <w:ind w:left="-50" w:right="-32"/>
              <w:jc w:val="right"/>
              <w:rPr>
                <w:rFonts w:ascii="Browallia New" w:hAnsi="Browallia New" w:cs="Browallia New"/>
                <w:sz w:val="20"/>
                <w:szCs w:val="20"/>
              </w:rPr>
            </w:pPr>
            <w:r>
              <w:rPr>
                <w:rFonts w:ascii="Browallia New" w:hAnsi="Browallia New" w:cs="Browallia New"/>
                <w:sz w:val="20"/>
                <w:szCs w:val="20"/>
              </w:rPr>
              <w:t>167,945</w:t>
            </w:r>
          </w:p>
        </w:tc>
        <w:tc>
          <w:tcPr>
            <w:tcW w:w="1097" w:type="dxa"/>
            <w:vAlign w:val="bottom"/>
          </w:tcPr>
          <w:p w14:paraId="05A10B02" w14:textId="5ABA689F"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vAlign w:val="bottom"/>
          </w:tcPr>
          <w:p w14:paraId="0E2FFA1C" w14:textId="5E1731CB"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619AC85B" w14:textId="77777777" w:rsidR="00A17EB2" w:rsidRPr="00B317BE" w:rsidRDefault="00A17EB2" w:rsidP="00A06A98">
            <w:pPr>
              <w:ind w:right="-32"/>
              <w:jc w:val="right"/>
              <w:rPr>
                <w:rFonts w:ascii="Browallia New" w:hAnsi="Browallia New" w:cs="Browallia New"/>
                <w:sz w:val="20"/>
                <w:szCs w:val="20"/>
              </w:rPr>
            </w:pPr>
            <w:r>
              <w:rPr>
                <w:rFonts w:ascii="Browallia New" w:hAnsi="Browallia New" w:cs="Browallia New"/>
                <w:sz w:val="20"/>
                <w:szCs w:val="20"/>
              </w:rPr>
              <w:t>167,945</w:t>
            </w:r>
          </w:p>
        </w:tc>
      </w:tr>
      <w:tr w:rsidR="00A17EB2" w:rsidRPr="00B317BE" w14:paraId="06CDAEC0" w14:textId="77777777" w:rsidTr="007B5CA8">
        <w:trPr>
          <w:gridBefore w:val="1"/>
          <w:wBefore w:w="19" w:type="dxa"/>
          <w:cantSplit/>
        </w:trPr>
        <w:tc>
          <w:tcPr>
            <w:tcW w:w="2789" w:type="dxa"/>
            <w:gridSpan w:val="2"/>
          </w:tcPr>
          <w:p w14:paraId="041489D5"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 xml:space="preserve">ค่าเสื่อมราคาสะสมสำหรับส่วนที่จำหน่าย                               </w:t>
            </w:r>
          </w:p>
        </w:tc>
        <w:tc>
          <w:tcPr>
            <w:tcW w:w="989" w:type="dxa"/>
            <w:vAlign w:val="bottom"/>
          </w:tcPr>
          <w:p w14:paraId="22F85F10" w14:textId="78784840"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2D63A282" w14:textId="06B6FB23"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00AB1618">
              <w:rPr>
                <w:rFonts w:ascii="Browallia New" w:hAnsi="Browallia New" w:cs="Browallia New"/>
                <w:sz w:val="20"/>
                <w:szCs w:val="20"/>
              </w:rPr>
              <w:t>30,836</w:t>
            </w:r>
            <w:r w:rsidRPr="006E2D21">
              <w:rPr>
                <w:rFonts w:ascii="Browallia New" w:hAnsi="Browallia New" w:cs="Browallia New"/>
                <w:sz w:val="20"/>
                <w:szCs w:val="20"/>
                <w:cs/>
              </w:rPr>
              <w:t>)</w:t>
            </w:r>
          </w:p>
        </w:tc>
        <w:tc>
          <w:tcPr>
            <w:tcW w:w="1175" w:type="dxa"/>
            <w:gridSpan w:val="2"/>
            <w:vAlign w:val="bottom"/>
          </w:tcPr>
          <w:p w14:paraId="625E29D2" w14:textId="77777777" w:rsidR="00A17EB2" w:rsidRPr="00B317BE" w:rsidRDefault="00A17EB2" w:rsidP="00A06A98">
            <w:pP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2,752,968</w:t>
            </w:r>
            <w:r w:rsidRPr="006E2D21">
              <w:rPr>
                <w:rFonts w:ascii="Browallia New" w:hAnsi="Browallia New" w:cs="Browallia New"/>
                <w:sz w:val="20"/>
                <w:szCs w:val="20"/>
                <w:cs/>
              </w:rPr>
              <w:t>)</w:t>
            </w:r>
          </w:p>
        </w:tc>
        <w:tc>
          <w:tcPr>
            <w:tcW w:w="1097" w:type="dxa"/>
            <w:vAlign w:val="bottom"/>
          </w:tcPr>
          <w:p w14:paraId="517739E6" w14:textId="77777777" w:rsidR="00A17EB2" w:rsidRPr="00B317BE" w:rsidRDefault="00A17EB2" w:rsidP="00A06A98">
            <w:pPr>
              <w:ind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140,683</w:t>
            </w:r>
            <w:r w:rsidRPr="006E2D21">
              <w:rPr>
                <w:rFonts w:ascii="Browallia New" w:hAnsi="Browallia New" w:cs="Browallia New"/>
                <w:sz w:val="20"/>
                <w:szCs w:val="20"/>
                <w:cs/>
              </w:rPr>
              <w:t>)</w:t>
            </w:r>
          </w:p>
        </w:tc>
        <w:tc>
          <w:tcPr>
            <w:tcW w:w="1044" w:type="dxa"/>
            <w:gridSpan w:val="2"/>
            <w:vAlign w:val="bottom"/>
          </w:tcPr>
          <w:p w14:paraId="65F519E0" w14:textId="677E0083" w:rsidR="00A17EB2" w:rsidRPr="00B317BE" w:rsidRDefault="00F5302C" w:rsidP="00A06A98">
            <w:pP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6EE80BE" w14:textId="545533E7" w:rsidR="00A17EB2" w:rsidRPr="00B317BE" w:rsidRDefault="00A17EB2" w:rsidP="00A06A98">
            <w:pPr>
              <w:ind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2,92</w:t>
            </w:r>
            <w:r w:rsidR="00AB1618">
              <w:rPr>
                <w:rFonts w:ascii="Browallia New" w:hAnsi="Browallia New" w:cs="Browallia New"/>
                <w:sz w:val="20"/>
                <w:szCs w:val="20"/>
              </w:rPr>
              <w:t>4</w:t>
            </w:r>
            <w:r w:rsidRPr="006E2D21">
              <w:rPr>
                <w:rFonts w:ascii="Browallia New" w:hAnsi="Browallia New" w:cs="Browallia New"/>
                <w:sz w:val="20"/>
                <w:szCs w:val="20"/>
              </w:rPr>
              <w:t>,</w:t>
            </w:r>
            <w:r w:rsidR="00AB1618">
              <w:rPr>
                <w:rFonts w:ascii="Browallia New" w:hAnsi="Browallia New" w:cs="Browallia New"/>
                <w:sz w:val="20"/>
                <w:szCs w:val="20"/>
              </w:rPr>
              <w:t>487</w:t>
            </w:r>
            <w:r w:rsidRPr="006E2D21">
              <w:rPr>
                <w:rFonts w:ascii="Browallia New" w:hAnsi="Browallia New" w:cs="Browallia New"/>
                <w:sz w:val="20"/>
                <w:szCs w:val="20"/>
                <w:cs/>
              </w:rPr>
              <w:t>)</w:t>
            </w:r>
          </w:p>
        </w:tc>
      </w:tr>
      <w:tr w:rsidR="00A17EB2" w:rsidRPr="00B317BE" w14:paraId="12560ECF" w14:textId="77777777" w:rsidTr="007B5CA8">
        <w:trPr>
          <w:gridBefore w:val="1"/>
          <w:wBefore w:w="19" w:type="dxa"/>
          <w:cantSplit/>
        </w:trPr>
        <w:tc>
          <w:tcPr>
            <w:tcW w:w="2789" w:type="dxa"/>
            <w:gridSpan w:val="2"/>
          </w:tcPr>
          <w:p w14:paraId="1BB5B84B" w14:textId="77777777" w:rsidR="00A17EB2" w:rsidRPr="00B317BE" w:rsidRDefault="00A17EB2" w:rsidP="00A06A98">
            <w:pPr>
              <w:ind w:right="-36"/>
              <w:jc w:val="both"/>
              <w:rPr>
                <w:rFonts w:ascii="Browallia New" w:hAnsi="Browallia New" w:cs="Browallia New"/>
                <w:sz w:val="20"/>
                <w:szCs w:val="20"/>
              </w:rPr>
            </w:pPr>
            <w:r w:rsidRPr="00B317BE">
              <w:rPr>
                <w:rFonts w:ascii="Browallia New" w:hAnsi="Browallia New" w:cs="Browallia New"/>
                <w:sz w:val="20"/>
                <w:szCs w:val="20"/>
                <w:cs/>
              </w:rPr>
              <w:t>ส่วนปรับปรุงจากการแปลงค่างบการเงิน</w:t>
            </w:r>
          </w:p>
        </w:tc>
        <w:tc>
          <w:tcPr>
            <w:tcW w:w="989" w:type="dxa"/>
            <w:vAlign w:val="bottom"/>
          </w:tcPr>
          <w:p w14:paraId="256BE618" w14:textId="105C19A9"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3767002F"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6E2D21">
              <w:rPr>
                <w:rFonts w:ascii="Browallia New" w:hAnsi="Browallia New" w:cs="Browallia New"/>
                <w:sz w:val="20"/>
                <w:szCs w:val="20"/>
                <w:cs/>
              </w:rPr>
              <w:t>(</w:t>
            </w:r>
            <w:r w:rsidRPr="006E2D21">
              <w:rPr>
                <w:rFonts w:ascii="Browallia New" w:hAnsi="Browallia New" w:cs="Browallia New"/>
                <w:sz w:val="20"/>
                <w:szCs w:val="20"/>
              </w:rPr>
              <w:t>1,343</w:t>
            </w:r>
            <w:r w:rsidRPr="006E2D21">
              <w:rPr>
                <w:rFonts w:ascii="Browallia New" w:hAnsi="Browallia New" w:cs="Browallia New"/>
                <w:sz w:val="20"/>
                <w:szCs w:val="20"/>
                <w:cs/>
              </w:rPr>
              <w:t>)</w:t>
            </w:r>
          </w:p>
        </w:tc>
        <w:tc>
          <w:tcPr>
            <w:tcW w:w="1175" w:type="dxa"/>
            <w:gridSpan w:val="2"/>
            <w:vAlign w:val="bottom"/>
          </w:tcPr>
          <w:p w14:paraId="057EE046" w14:textId="5B6EAB44"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111</w:t>
            </w:r>
            <w:r w:rsidRPr="00D34AD1">
              <w:rPr>
                <w:rFonts w:ascii="Browallia New" w:hAnsi="Browallia New" w:cs="Browallia New"/>
                <w:sz w:val="20"/>
                <w:szCs w:val="20"/>
              </w:rPr>
              <w:t>,</w:t>
            </w:r>
            <w:r w:rsidR="00A2347A" w:rsidRPr="00A2347A">
              <w:rPr>
                <w:rFonts w:ascii="Browallia New" w:hAnsi="Browallia New" w:cs="Browallia New"/>
                <w:sz w:val="20"/>
                <w:szCs w:val="20"/>
              </w:rPr>
              <w:t>760</w:t>
            </w:r>
            <w:r w:rsidRPr="00D34AD1">
              <w:rPr>
                <w:rFonts w:ascii="Browallia New" w:hAnsi="Browallia New" w:cs="Browallia New"/>
                <w:sz w:val="20"/>
                <w:szCs w:val="20"/>
                <w:cs/>
              </w:rPr>
              <w:t>)</w:t>
            </w:r>
          </w:p>
        </w:tc>
        <w:tc>
          <w:tcPr>
            <w:tcW w:w="1097" w:type="dxa"/>
            <w:vAlign w:val="bottom"/>
          </w:tcPr>
          <w:p w14:paraId="6F6E7EB2" w14:textId="77777777" w:rsidR="00A17EB2" w:rsidRPr="00D34AD1" w:rsidRDefault="00A17EB2" w:rsidP="00A06A98">
            <w:pPr>
              <w:pBdr>
                <w:bottom w:val="single" w:sz="4" w:space="1" w:color="auto"/>
              </w:pBdr>
              <w:ind w:right="-32"/>
              <w:jc w:val="right"/>
              <w:rPr>
                <w:rFonts w:ascii="Browallia New" w:hAnsi="Browallia New" w:cs="Browallia New"/>
                <w:sz w:val="20"/>
                <w:szCs w:val="20"/>
              </w:rPr>
            </w:pPr>
            <w:r w:rsidRPr="00D34AD1">
              <w:rPr>
                <w:rFonts w:ascii="Browallia New" w:hAnsi="Browallia New" w:cs="Browallia New"/>
                <w:sz w:val="20"/>
                <w:szCs w:val="20"/>
                <w:cs/>
              </w:rPr>
              <w:t>(</w:t>
            </w:r>
            <w:r w:rsidRPr="00D34AD1">
              <w:rPr>
                <w:rFonts w:ascii="Browallia New" w:hAnsi="Browallia New" w:cs="Browallia New"/>
                <w:sz w:val="20"/>
                <w:szCs w:val="20"/>
              </w:rPr>
              <w:t>2</w:t>
            </w:r>
            <w:r w:rsidRPr="00D34AD1">
              <w:rPr>
                <w:rFonts w:ascii="Browallia New" w:hAnsi="Browallia New" w:cs="Browallia New"/>
                <w:sz w:val="20"/>
                <w:szCs w:val="20"/>
                <w:cs/>
              </w:rPr>
              <w:t>)</w:t>
            </w:r>
          </w:p>
        </w:tc>
        <w:tc>
          <w:tcPr>
            <w:tcW w:w="1044" w:type="dxa"/>
            <w:gridSpan w:val="2"/>
            <w:vAlign w:val="bottom"/>
          </w:tcPr>
          <w:p w14:paraId="7CFF6560" w14:textId="1DA0C96A" w:rsidR="00A17EB2" w:rsidRPr="00D34AD1" w:rsidRDefault="00F5302C" w:rsidP="00A06A98">
            <w:pPr>
              <w:pBdr>
                <w:bottom w:val="single" w:sz="4" w:space="1" w:color="auto"/>
              </w:pBdr>
              <w:ind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6CE117AC" w14:textId="32F20BBE" w:rsidR="00A17EB2" w:rsidRPr="00D34AD1" w:rsidRDefault="00A17EB2" w:rsidP="00A06A98">
            <w:pPr>
              <w:pBdr>
                <w:bottom w:val="single" w:sz="4" w:space="1" w:color="auto"/>
              </w:pBdr>
              <w:ind w:right="-32"/>
              <w:jc w:val="right"/>
              <w:rPr>
                <w:rFonts w:ascii="Browallia New" w:hAnsi="Browallia New" w:cs="Browallia New"/>
                <w:sz w:val="20"/>
                <w:szCs w:val="20"/>
              </w:rPr>
            </w:pPr>
            <w:r w:rsidRPr="00D34AD1">
              <w:rPr>
                <w:rFonts w:ascii="Browallia New" w:hAnsi="Browallia New" w:cs="Browallia New"/>
                <w:sz w:val="20"/>
                <w:szCs w:val="20"/>
                <w:cs/>
              </w:rPr>
              <w:t>(</w:t>
            </w:r>
            <w:r w:rsidR="00A2347A" w:rsidRPr="00A2347A">
              <w:rPr>
                <w:rFonts w:ascii="Browallia New" w:hAnsi="Browallia New" w:cs="Browallia New"/>
                <w:sz w:val="20"/>
                <w:szCs w:val="20"/>
              </w:rPr>
              <w:t>113</w:t>
            </w:r>
            <w:r w:rsidRPr="00D34AD1">
              <w:rPr>
                <w:rFonts w:ascii="Browallia New" w:hAnsi="Browallia New" w:cs="Browallia New"/>
                <w:sz w:val="20"/>
                <w:szCs w:val="20"/>
              </w:rPr>
              <w:t>,</w:t>
            </w:r>
            <w:r w:rsidR="00A2347A" w:rsidRPr="00A2347A">
              <w:rPr>
                <w:rFonts w:ascii="Browallia New" w:hAnsi="Browallia New" w:cs="Browallia New"/>
                <w:sz w:val="20"/>
                <w:szCs w:val="20"/>
              </w:rPr>
              <w:t>105</w:t>
            </w:r>
            <w:r w:rsidRPr="00D34AD1">
              <w:rPr>
                <w:rFonts w:ascii="Browallia New" w:hAnsi="Browallia New" w:cs="Browallia New"/>
                <w:sz w:val="20"/>
                <w:szCs w:val="20"/>
                <w:cs/>
              </w:rPr>
              <w:t>)</w:t>
            </w:r>
          </w:p>
        </w:tc>
      </w:tr>
      <w:tr w:rsidR="00A17EB2" w:rsidRPr="00B317BE" w14:paraId="7875ABB8" w14:textId="77777777" w:rsidTr="007B5CA8">
        <w:trPr>
          <w:gridBefore w:val="1"/>
          <w:wBefore w:w="19" w:type="dxa"/>
          <w:cantSplit/>
        </w:trPr>
        <w:tc>
          <w:tcPr>
            <w:tcW w:w="2789" w:type="dxa"/>
            <w:gridSpan w:val="2"/>
          </w:tcPr>
          <w:p w14:paraId="0A82CF47"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5756937C" w14:textId="245504B1" w:rsidR="00A17EB2" w:rsidRPr="00B317BE"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997" w:type="dxa"/>
            <w:gridSpan w:val="2"/>
            <w:vAlign w:val="bottom"/>
          </w:tcPr>
          <w:p w14:paraId="2F64DAD5" w14:textId="77777777" w:rsidR="00A17EB2" w:rsidRPr="00B317BE" w:rsidRDefault="00A17EB2" w:rsidP="00A06A98">
            <w:pPr>
              <w:pBdr>
                <w:bottom w:val="single" w:sz="4" w:space="1" w:color="auto"/>
              </w:pBdr>
              <w:ind w:left="-50" w:right="-32"/>
              <w:jc w:val="right"/>
              <w:rPr>
                <w:rFonts w:ascii="Browallia New" w:hAnsi="Browallia New" w:cs="Browallia New"/>
                <w:sz w:val="20"/>
                <w:szCs w:val="20"/>
              </w:rPr>
            </w:pPr>
            <w:r w:rsidRPr="00A850DE">
              <w:rPr>
                <w:rFonts w:ascii="Browallia New" w:hAnsi="Browallia New" w:cs="Browallia New"/>
                <w:sz w:val="20"/>
                <w:szCs w:val="20"/>
              </w:rPr>
              <w:t>5,397,689</w:t>
            </w:r>
          </w:p>
        </w:tc>
        <w:tc>
          <w:tcPr>
            <w:tcW w:w="1175" w:type="dxa"/>
            <w:gridSpan w:val="2"/>
            <w:vAlign w:val="bottom"/>
          </w:tcPr>
          <w:p w14:paraId="4B2BEE9A"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20,</w:t>
            </w:r>
            <w:r>
              <w:rPr>
                <w:rFonts w:ascii="Browallia New" w:hAnsi="Browallia New" w:cs="Browallia New"/>
                <w:sz w:val="20"/>
                <w:szCs w:val="20"/>
              </w:rPr>
              <w:t>714</w:t>
            </w:r>
            <w:r w:rsidRPr="00D34AD1">
              <w:rPr>
                <w:rFonts w:ascii="Browallia New" w:hAnsi="Browallia New" w:cs="Browallia New"/>
                <w:sz w:val="20"/>
                <w:szCs w:val="20"/>
              </w:rPr>
              <w:t>,9</w:t>
            </w:r>
            <w:r>
              <w:rPr>
                <w:rFonts w:ascii="Browallia New" w:hAnsi="Browallia New" w:cs="Browallia New"/>
                <w:sz w:val="20"/>
                <w:szCs w:val="20"/>
              </w:rPr>
              <w:t>09</w:t>
            </w:r>
          </w:p>
        </w:tc>
        <w:tc>
          <w:tcPr>
            <w:tcW w:w="1097" w:type="dxa"/>
            <w:vAlign w:val="bottom"/>
          </w:tcPr>
          <w:p w14:paraId="6F6D5FE3"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952,620</w:t>
            </w:r>
          </w:p>
        </w:tc>
        <w:tc>
          <w:tcPr>
            <w:tcW w:w="1044" w:type="dxa"/>
            <w:gridSpan w:val="2"/>
            <w:vAlign w:val="bottom"/>
          </w:tcPr>
          <w:p w14:paraId="52046E6A" w14:textId="1357C8AA" w:rsidR="00A17EB2" w:rsidRPr="00D34AD1" w:rsidRDefault="00F5302C" w:rsidP="00A06A98">
            <w:pPr>
              <w:pBdr>
                <w:bottom w:val="single" w:sz="4" w:space="1" w:color="auto"/>
              </w:pBdr>
              <w:ind w:left="-50" w:right="-32"/>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vAlign w:val="bottom"/>
          </w:tcPr>
          <w:p w14:paraId="0F0CC887" w14:textId="77777777" w:rsidR="00A17EB2" w:rsidRPr="00D34AD1" w:rsidRDefault="00A17EB2" w:rsidP="00A06A98">
            <w:pPr>
              <w:pBdr>
                <w:bottom w:val="single" w:sz="4" w:space="1" w:color="auto"/>
              </w:pBdr>
              <w:ind w:left="-50" w:right="-32"/>
              <w:jc w:val="right"/>
              <w:rPr>
                <w:rFonts w:ascii="Browallia New" w:hAnsi="Browallia New" w:cs="Browallia New"/>
                <w:sz w:val="20"/>
                <w:szCs w:val="20"/>
              </w:rPr>
            </w:pPr>
            <w:r w:rsidRPr="00D34AD1">
              <w:rPr>
                <w:rFonts w:ascii="Browallia New" w:hAnsi="Browallia New" w:cs="Browallia New"/>
                <w:sz w:val="20"/>
                <w:szCs w:val="20"/>
              </w:rPr>
              <w:t>2</w:t>
            </w:r>
            <w:r>
              <w:rPr>
                <w:rFonts w:ascii="Browallia New" w:hAnsi="Browallia New" w:cs="Browallia New"/>
                <w:sz w:val="20"/>
                <w:szCs w:val="20"/>
              </w:rPr>
              <w:t>7</w:t>
            </w:r>
            <w:r w:rsidRPr="00D34AD1">
              <w:rPr>
                <w:rFonts w:ascii="Browallia New" w:hAnsi="Browallia New" w:cs="Browallia New"/>
                <w:sz w:val="20"/>
                <w:szCs w:val="20"/>
              </w:rPr>
              <w:t>,</w:t>
            </w:r>
            <w:r>
              <w:rPr>
                <w:rFonts w:ascii="Browallia New" w:hAnsi="Browallia New" w:cs="Browallia New"/>
                <w:sz w:val="20"/>
                <w:szCs w:val="20"/>
              </w:rPr>
              <w:t>065</w:t>
            </w:r>
            <w:r w:rsidRPr="00D34AD1">
              <w:rPr>
                <w:rFonts w:ascii="Browallia New" w:hAnsi="Browallia New" w:cs="Browallia New"/>
                <w:sz w:val="20"/>
                <w:szCs w:val="20"/>
              </w:rPr>
              <w:t>,2</w:t>
            </w:r>
            <w:r>
              <w:rPr>
                <w:rFonts w:ascii="Browallia New" w:hAnsi="Browallia New" w:cs="Browallia New"/>
                <w:sz w:val="20"/>
                <w:szCs w:val="20"/>
              </w:rPr>
              <w:t>18</w:t>
            </w:r>
          </w:p>
        </w:tc>
      </w:tr>
      <w:tr w:rsidR="00A17EB2" w:rsidRPr="00B317BE" w14:paraId="434EBF36" w14:textId="77777777" w:rsidTr="007B5CA8">
        <w:trPr>
          <w:gridBefore w:val="1"/>
          <w:wBefore w:w="19" w:type="dxa"/>
          <w:cantSplit/>
          <w:trHeight w:val="77"/>
        </w:trPr>
        <w:tc>
          <w:tcPr>
            <w:tcW w:w="2789" w:type="dxa"/>
            <w:gridSpan w:val="2"/>
          </w:tcPr>
          <w:p w14:paraId="5549B963" w14:textId="77777777" w:rsidR="00A17EB2" w:rsidRPr="00B317BE" w:rsidRDefault="00A17EB2" w:rsidP="00A06A98">
            <w:pPr>
              <w:ind w:right="-36"/>
              <w:jc w:val="both"/>
              <w:rPr>
                <w:rFonts w:ascii="Browallia New" w:hAnsi="Browallia New" w:cs="Browallia New"/>
                <w:b/>
                <w:bCs/>
                <w:sz w:val="20"/>
                <w:szCs w:val="20"/>
              </w:rPr>
            </w:pPr>
          </w:p>
        </w:tc>
        <w:tc>
          <w:tcPr>
            <w:tcW w:w="989" w:type="dxa"/>
            <w:vAlign w:val="bottom"/>
          </w:tcPr>
          <w:p w14:paraId="0859FB70" w14:textId="77777777" w:rsidR="00A17EB2" w:rsidRPr="00B317BE" w:rsidRDefault="00A17EB2" w:rsidP="00A06A98">
            <w:pPr>
              <w:ind w:left="-50" w:right="-32"/>
              <w:jc w:val="right"/>
              <w:rPr>
                <w:rFonts w:ascii="Browallia New" w:hAnsi="Browallia New" w:cs="Browallia New"/>
                <w:sz w:val="20"/>
                <w:szCs w:val="20"/>
              </w:rPr>
            </w:pPr>
          </w:p>
        </w:tc>
        <w:tc>
          <w:tcPr>
            <w:tcW w:w="997" w:type="dxa"/>
            <w:gridSpan w:val="2"/>
            <w:vAlign w:val="bottom"/>
          </w:tcPr>
          <w:p w14:paraId="7F0F9D73" w14:textId="77777777" w:rsidR="00A17EB2" w:rsidRPr="00B317BE" w:rsidRDefault="00A17EB2" w:rsidP="00A06A98">
            <w:pPr>
              <w:ind w:left="-50" w:right="-32"/>
              <w:jc w:val="right"/>
              <w:rPr>
                <w:rFonts w:ascii="Browallia New" w:hAnsi="Browallia New" w:cs="Browallia New"/>
                <w:sz w:val="20"/>
                <w:szCs w:val="20"/>
              </w:rPr>
            </w:pPr>
          </w:p>
        </w:tc>
        <w:tc>
          <w:tcPr>
            <w:tcW w:w="1175" w:type="dxa"/>
            <w:gridSpan w:val="2"/>
            <w:vAlign w:val="bottom"/>
          </w:tcPr>
          <w:p w14:paraId="15183399" w14:textId="77777777" w:rsidR="00A17EB2" w:rsidRPr="00B317BE" w:rsidRDefault="00A17EB2" w:rsidP="00A06A98">
            <w:pPr>
              <w:ind w:left="-50" w:right="-32"/>
              <w:jc w:val="right"/>
              <w:rPr>
                <w:rFonts w:ascii="Browallia New" w:hAnsi="Browallia New" w:cs="Browallia New"/>
                <w:sz w:val="20"/>
                <w:szCs w:val="20"/>
              </w:rPr>
            </w:pPr>
          </w:p>
        </w:tc>
        <w:tc>
          <w:tcPr>
            <w:tcW w:w="1097" w:type="dxa"/>
            <w:vAlign w:val="bottom"/>
          </w:tcPr>
          <w:p w14:paraId="5C8040EF" w14:textId="77777777" w:rsidR="00A17EB2" w:rsidRPr="00B317BE" w:rsidRDefault="00A17EB2" w:rsidP="00A06A98">
            <w:pPr>
              <w:ind w:left="-50" w:right="-32"/>
              <w:jc w:val="right"/>
              <w:rPr>
                <w:rFonts w:ascii="Browallia New" w:hAnsi="Browallia New" w:cs="Browallia New"/>
                <w:sz w:val="20"/>
                <w:szCs w:val="20"/>
              </w:rPr>
            </w:pPr>
          </w:p>
        </w:tc>
        <w:tc>
          <w:tcPr>
            <w:tcW w:w="1044" w:type="dxa"/>
            <w:gridSpan w:val="2"/>
            <w:vAlign w:val="bottom"/>
          </w:tcPr>
          <w:p w14:paraId="3F47EE2F" w14:textId="77777777" w:rsidR="00A17EB2" w:rsidRPr="00B317BE" w:rsidRDefault="00A17EB2" w:rsidP="00A06A98">
            <w:pPr>
              <w:ind w:left="-50" w:right="-32"/>
              <w:jc w:val="right"/>
              <w:rPr>
                <w:rFonts w:ascii="Browallia New" w:hAnsi="Browallia New" w:cs="Browallia New"/>
                <w:sz w:val="20"/>
                <w:szCs w:val="20"/>
              </w:rPr>
            </w:pPr>
          </w:p>
        </w:tc>
        <w:tc>
          <w:tcPr>
            <w:tcW w:w="1110" w:type="dxa"/>
            <w:gridSpan w:val="2"/>
            <w:vAlign w:val="bottom"/>
          </w:tcPr>
          <w:p w14:paraId="4589675A" w14:textId="77777777" w:rsidR="00A17EB2" w:rsidRPr="00B317BE" w:rsidRDefault="00A17EB2" w:rsidP="00A06A98">
            <w:pPr>
              <w:ind w:left="-50" w:right="-32"/>
              <w:jc w:val="right"/>
              <w:rPr>
                <w:rFonts w:ascii="Browallia New" w:hAnsi="Browallia New" w:cs="Browallia New"/>
                <w:sz w:val="20"/>
                <w:szCs w:val="20"/>
              </w:rPr>
            </w:pPr>
          </w:p>
        </w:tc>
      </w:tr>
      <w:tr w:rsidR="00A17EB2" w:rsidRPr="00B317BE" w14:paraId="223F3FDB" w14:textId="77777777" w:rsidTr="007B5CA8">
        <w:trPr>
          <w:gridBefore w:val="1"/>
          <w:wBefore w:w="19" w:type="dxa"/>
          <w:cantSplit/>
        </w:trPr>
        <w:tc>
          <w:tcPr>
            <w:tcW w:w="2789" w:type="dxa"/>
            <w:gridSpan w:val="2"/>
          </w:tcPr>
          <w:p w14:paraId="3F0A5A73" w14:textId="77777777" w:rsidR="00A17EB2" w:rsidRPr="00B317BE" w:rsidRDefault="00A17EB2" w:rsidP="00A06A98">
            <w:pPr>
              <w:ind w:right="-36"/>
              <w:jc w:val="both"/>
              <w:rPr>
                <w:rFonts w:ascii="Browallia New" w:hAnsi="Browallia New" w:cs="Browallia New"/>
                <w:b/>
                <w:bCs/>
                <w:sz w:val="20"/>
                <w:szCs w:val="20"/>
                <w:cs/>
              </w:rPr>
            </w:pPr>
            <w:r w:rsidRPr="00B317BE">
              <w:rPr>
                <w:rFonts w:ascii="Browallia New" w:hAnsi="Browallia New" w:cs="Browallia New"/>
                <w:b/>
                <w:bCs/>
                <w:sz w:val="20"/>
                <w:szCs w:val="20"/>
                <w:u w:val="single"/>
                <w:cs/>
              </w:rPr>
              <w:t>หัก</w:t>
            </w:r>
            <w:r w:rsidRPr="00B317BE">
              <w:rPr>
                <w:rFonts w:ascii="Browallia New" w:hAnsi="Browallia New" w:cs="Browallia New"/>
                <w:b/>
                <w:bCs/>
                <w:sz w:val="20"/>
                <w:szCs w:val="20"/>
                <w:cs/>
              </w:rPr>
              <w:t xml:space="preserve">  ค่าเผื่อการด้อยค่า</w:t>
            </w:r>
          </w:p>
        </w:tc>
        <w:tc>
          <w:tcPr>
            <w:tcW w:w="989" w:type="dxa"/>
            <w:shd w:val="clear" w:color="auto" w:fill="auto"/>
          </w:tcPr>
          <w:p w14:paraId="0B3CD3D5" w14:textId="77777777" w:rsidR="00A17EB2" w:rsidRPr="00B317BE" w:rsidRDefault="00A17EB2" w:rsidP="00A06A98">
            <w:pPr>
              <w:ind w:right="-36"/>
              <w:jc w:val="right"/>
              <w:rPr>
                <w:rFonts w:ascii="Browallia New" w:hAnsi="Browallia New" w:cs="Browallia New"/>
                <w:sz w:val="20"/>
                <w:szCs w:val="20"/>
                <w:u w:val="double"/>
              </w:rPr>
            </w:pPr>
          </w:p>
        </w:tc>
        <w:tc>
          <w:tcPr>
            <w:tcW w:w="997" w:type="dxa"/>
            <w:gridSpan w:val="2"/>
            <w:shd w:val="clear" w:color="auto" w:fill="auto"/>
          </w:tcPr>
          <w:p w14:paraId="379754FE" w14:textId="77777777" w:rsidR="00A17EB2" w:rsidRPr="00B317BE" w:rsidRDefault="00A17EB2" w:rsidP="00A06A98">
            <w:pPr>
              <w:ind w:right="-36"/>
              <w:jc w:val="right"/>
              <w:rPr>
                <w:rFonts w:ascii="Browallia New" w:hAnsi="Browallia New" w:cs="Browallia New"/>
                <w:sz w:val="20"/>
                <w:szCs w:val="20"/>
                <w:u w:val="double"/>
              </w:rPr>
            </w:pPr>
          </w:p>
        </w:tc>
        <w:tc>
          <w:tcPr>
            <w:tcW w:w="1175" w:type="dxa"/>
            <w:gridSpan w:val="2"/>
            <w:shd w:val="clear" w:color="auto" w:fill="auto"/>
          </w:tcPr>
          <w:p w14:paraId="43A45A1B" w14:textId="77777777" w:rsidR="00A17EB2" w:rsidRPr="00B317BE" w:rsidRDefault="00A17EB2" w:rsidP="00A06A98">
            <w:pPr>
              <w:ind w:right="-36"/>
              <w:jc w:val="right"/>
              <w:rPr>
                <w:rFonts w:ascii="Browallia New" w:hAnsi="Browallia New" w:cs="Browallia New"/>
                <w:sz w:val="20"/>
                <w:szCs w:val="20"/>
                <w:u w:val="double"/>
              </w:rPr>
            </w:pPr>
          </w:p>
        </w:tc>
        <w:tc>
          <w:tcPr>
            <w:tcW w:w="1097" w:type="dxa"/>
            <w:shd w:val="clear" w:color="auto" w:fill="auto"/>
          </w:tcPr>
          <w:p w14:paraId="1321A2BD" w14:textId="77777777" w:rsidR="00A17EB2" w:rsidRPr="00B317BE" w:rsidRDefault="00A17EB2" w:rsidP="00A06A98">
            <w:pPr>
              <w:ind w:right="-36"/>
              <w:jc w:val="right"/>
              <w:rPr>
                <w:rFonts w:ascii="Browallia New" w:hAnsi="Browallia New" w:cs="Browallia New"/>
                <w:sz w:val="20"/>
                <w:szCs w:val="20"/>
                <w:u w:val="double"/>
              </w:rPr>
            </w:pPr>
          </w:p>
        </w:tc>
        <w:tc>
          <w:tcPr>
            <w:tcW w:w="1044" w:type="dxa"/>
            <w:gridSpan w:val="2"/>
            <w:shd w:val="clear" w:color="auto" w:fill="auto"/>
          </w:tcPr>
          <w:p w14:paraId="0C6CF9D7" w14:textId="77777777" w:rsidR="00A17EB2" w:rsidRPr="00B317BE" w:rsidRDefault="00A17EB2" w:rsidP="00A06A98">
            <w:pPr>
              <w:ind w:right="-36"/>
              <w:jc w:val="right"/>
              <w:rPr>
                <w:rFonts w:ascii="Browallia New" w:hAnsi="Browallia New" w:cs="Browallia New"/>
                <w:sz w:val="20"/>
                <w:szCs w:val="20"/>
              </w:rPr>
            </w:pPr>
          </w:p>
        </w:tc>
        <w:tc>
          <w:tcPr>
            <w:tcW w:w="1110" w:type="dxa"/>
            <w:gridSpan w:val="2"/>
            <w:shd w:val="clear" w:color="auto" w:fill="auto"/>
          </w:tcPr>
          <w:p w14:paraId="4BB96407" w14:textId="77777777" w:rsidR="00A17EB2" w:rsidRPr="00B317BE" w:rsidRDefault="00A17EB2" w:rsidP="00A06A98">
            <w:pPr>
              <w:ind w:right="-36"/>
              <w:jc w:val="right"/>
              <w:rPr>
                <w:rFonts w:ascii="Browallia New" w:hAnsi="Browallia New" w:cs="Browallia New"/>
                <w:sz w:val="20"/>
                <w:szCs w:val="20"/>
                <w:u w:val="double"/>
              </w:rPr>
            </w:pPr>
          </w:p>
        </w:tc>
      </w:tr>
      <w:tr w:rsidR="00A17EB2" w:rsidRPr="00B317BE" w14:paraId="7E6D392F" w14:textId="77777777" w:rsidTr="007B5CA8">
        <w:trPr>
          <w:gridBefore w:val="1"/>
          <w:wBefore w:w="19" w:type="dxa"/>
          <w:cantSplit/>
        </w:trPr>
        <w:tc>
          <w:tcPr>
            <w:tcW w:w="2789" w:type="dxa"/>
            <w:gridSpan w:val="2"/>
          </w:tcPr>
          <w:p w14:paraId="6F8169D4" w14:textId="77777777" w:rsidR="00A17EB2" w:rsidRPr="00B317BE" w:rsidRDefault="00A17EB2" w:rsidP="00A06A98">
            <w:pPr>
              <w:ind w:right="-36"/>
              <w:jc w:val="both"/>
              <w:rPr>
                <w:rFonts w:ascii="Browallia New" w:hAnsi="Browallia New" w:cs="Browallia New"/>
                <w:sz w:val="20"/>
                <w:szCs w:val="20"/>
                <w:u w:val="single"/>
                <w:lang w:val="en-GB"/>
              </w:rPr>
            </w:pPr>
            <w:r w:rsidRPr="00B317BE">
              <w:rPr>
                <w:rFonts w:ascii="Browallia New" w:hAnsi="Browallia New" w:cs="Browallia New"/>
                <w:sz w:val="20"/>
                <w:szCs w:val="20"/>
                <w:cs/>
              </w:rPr>
              <w:t xml:space="preserve">      </w:t>
            </w:r>
            <w:r>
              <w:rPr>
                <w:rFonts w:ascii="Browallia New" w:hAnsi="Browallia New" w:cs="Browallia New" w:hint="cs"/>
                <w:sz w:val="20"/>
                <w:szCs w:val="20"/>
                <w:cs/>
              </w:rPr>
              <w:t xml:space="preserve">ณ วันที่ </w:t>
            </w:r>
            <w:r w:rsidRPr="00B317BE">
              <w:rPr>
                <w:rFonts w:ascii="Browallia New" w:hAnsi="Browallia New" w:cs="Browallia New"/>
                <w:sz w:val="20"/>
                <w:szCs w:val="20"/>
              </w:rPr>
              <w:t>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w:t>
            </w:r>
            <w:r>
              <w:rPr>
                <w:rFonts w:ascii="Browallia New" w:hAnsi="Browallia New" w:cs="Browallia New"/>
                <w:sz w:val="20"/>
                <w:szCs w:val="20"/>
              </w:rPr>
              <w:t>2</w:t>
            </w:r>
          </w:p>
        </w:tc>
        <w:tc>
          <w:tcPr>
            <w:tcW w:w="989" w:type="dxa"/>
            <w:shd w:val="clear" w:color="auto" w:fill="auto"/>
            <w:vAlign w:val="bottom"/>
          </w:tcPr>
          <w:p w14:paraId="52C5EFD6"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7" w:type="dxa"/>
            <w:gridSpan w:val="2"/>
            <w:shd w:val="clear" w:color="auto" w:fill="auto"/>
            <w:vAlign w:val="bottom"/>
          </w:tcPr>
          <w:p w14:paraId="0E8ECE78"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175" w:type="dxa"/>
            <w:gridSpan w:val="2"/>
            <w:shd w:val="clear" w:color="auto" w:fill="auto"/>
            <w:vAlign w:val="bottom"/>
          </w:tcPr>
          <w:p w14:paraId="17939063"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2,802</w:t>
            </w:r>
          </w:p>
        </w:tc>
        <w:tc>
          <w:tcPr>
            <w:tcW w:w="1097" w:type="dxa"/>
            <w:shd w:val="clear" w:color="auto" w:fill="auto"/>
            <w:vAlign w:val="bottom"/>
          </w:tcPr>
          <w:p w14:paraId="1316E1B0" w14:textId="59EE2831"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shd w:val="clear" w:color="auto" w:fill="auto"/>
            <w:vAlign w:val="bottom"/>
          </w:tcPr>
          <w:p w14:paraId="6FDCC77F" w14:textId="38ED52C0"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shd w:val="clear" w:color="auto" w:fill="auto"/>
            <w:vAlign w:val="bottom"/>
          </w:tcPr>
          <w:p w14:paraId="03DE3393" w14:textId="77777777" w:rsidR="00A17EB2" w:rsidRPr="00B317BE" w:rsidRDefault="00A17EB2" w:rsidP="00A06A98">
            <w:pPr>
              <w:pBdr>
                <w:bottom w:val="single" w:sz="4" w:space="1" w:color="auto"/>
              </w:pBdr>
              <w:ind w:right="-36"/>
              <w:jc w:val="right"/>
              <w:rPr>
                <w:rFonts w:ascii="Browallia New" w:hAnsi="Browallia New" w:cs="Browallia New"/>
                <w:sz w:val="20"/>
                <w:szCs w:val="20"/>
                <w:lang w:val="en-GB"/>
              </w:rPr>
            </w:pPr>
            <w:r w:rsidRPr="00B317BE">
              <w:rPr>
                <w:rFonts w:ascii="Browallia New" w:hAnsi="Browallia New" w:cs="Browallia New"/>
                <w:sz w:val="20"/>
                <w:szCs w:val="20"/>
                <w:lang w:val="en-GB"/>
              </w:rPr>
              <w:t>19,839</w:t>
            </w:r>
          </w:p>
        </w:tc>
      </w:tr>
      <w:tr w:rsidR="00A17EB2" w:rsidRPr="00B317BE" w14:paraId="32A16AB1" w14:textId="77777777" w:rsidTr="007B5CA8">
        <w:trPr>
          <w:gridBefore w:val="1"/>
          <w:wBefore w:w="19" w:type="dxa"/>
          <w:cantSplit/>
        </w:trPr>
        <w:tc>
          <w:tcPr>
            <w:tcW w:w="2789" w:type="dxa"/>
            <w:gridSpan w:val="2"/>
          </w:tcPr>
          <w:p w14:paraId="3F37B56A" w14:textId="77777777" w:rsidR="00A17EB2" w:rsidRPr="00B317BE" w:rsidRDefault="00A17EB2" w:rsidP="00A06A98">
            <w:pPr>
              <w:ind w:right="-36"/>
              <w:jc w:val="both"/>
              <w:rPr>
                <w:rFonts w:ascii="Browallia New" w:hAnsi="Browallia New" w:cs="Browallia New"/>
                <w:sz w:val="20"/>
                <w:szCs w:val="20"/>
                <w:u w:val="single"/>
                <w:cs/>
              </w:rPr>
            </w:pPr>
            <w:r w:rsidRPr="00B317BE">
              <w:rPr>
                <w:rFonts w:ascii="Browallia New" w:hAnsi="Browallia New" w:cs="Browallia New"/>
                <w:sz w:val="20"/>
                <w:szCs w:val="20"/>
                <w:cs/>
              </w:rPr>
              <w:t xml:space="preserve">      </w:t>
            </w:r>
            <w:r>
              <w:rPr>
                <w:rFonts w:ascii="Browallia New" w:hAnsi="Browallia New" w:cs="Browallia New" w:hint="cs"/>
                <w:sz w:val="20"/>
                <w:szCs w:val="20"/>
                <w:cs/>
              </w:rPr>
              <w:t xml:space="preserve">ณ วันที่ </w:t>
            </w:r>
            <w:r w:rsidRPr="00B317BE">
              <w:rPr>
                <w:rFonts w:ascii="Browallia New" w:hAnsi="Browallia New" w:cs="Browallia New"/>
                <w:sz w:val="20"/>
                <w:szCs w:val="20"/>
              </w:rPr>
              <w:t>31</w:t>
            </w:r>
            <w:r w:rsidRPr="00B317BE">
              <w:rPr>
                <w:rFonts w:ascii="Browallia New" w:hAnsi="Browallia New" w:cs="Browallia New"/>
                <w:sz w:val="20"/>
                <w:szCs w:val="20"/>
                <w:cs/>
              </w:rPr>
              <w:t xml:space="preserve"> ธันวาคม </w:t>
            </w:r>
            <w:r w:rsidRPr="00B317BE">
              <w:rPr>
                <w:rFonts w:ascii="Browallia New" w:hAnsi="Browallia New" w:cs="Browallia New"/>
                <w:sz w:val="20"/>
                <w:szCs w:val="20"/>
              </w:rPr>
              <w:t>256</w:t>
            </w:r>
            <w:r>
              <w:rPr>
                <w:rFonts w:ascii="Browallia New" w:hAnsi="Browallia New" w:cs="Browallia New"/>
                <w:sz w:val="20"/>
                <w:szCs w:val="20"/>
              </w:rPr>
              <w:t>3</w:t>
            </w:r>
          </w:p>
        </w:tc>
        <w:tc>
          <w:tcPr>
            <w:tcW w:w="989" w:type="dxa"/>
            <w:shd w:val="clear" w:color="auto" w:fill="auto"/>
            <w:vAlign w:val="bottom"/>
          </w:tcPr>
          <w:p w14:paraId="5737685E"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15,219</w:t>
            </w:r>
          </w:p>
        </w:tc>
        <w:tc>
          <w:tcPr>
            <w:tcW w:w="997" w:type="dxa"/>
            <w:gridSpan w:val="2"/>
            <w:shd w:val="clear" w:color="auto" w:fill="auto"/>
            <w:vAlign w:val="bottom"/>
          </w:tcPr>
          <w:p w14:paraId="03ABB538"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1,818</w:t>
            </w:r>
          </w:p>
        </w:tc>
        <w:tc>
          <w:tcPr>
            <w:tcW w:w="1175" w:type="dxa"/>
            <w:gridSpan w:val="2"/>
            <w:shd w:val="clear" w:color="auto" w:fill="auto"/>
            <w:vAlign w:val="bottom"/>
          </w:tcPr>
          <w:p w14:paraId="6D53DB5D" w14:textId="77777777" w:rsidR="00A17EB2" w:rsidRPr="00B317BE" w:rsidRDefault="00A17EB2" w:rsidP="00A06A98">
            <w:pPr>
              <w:pBdr>
                <w:bottom w:val="single" w:sz="4" w:space="1" w:color="auto"/>
              </w:pBdr>
              <w:ind w:right="-36"/>
              <w:jc w:val="right"/>
              <w:rPr>
                <w:rFonts w:ascii="Browallia New" w:hAnsi="Browallia New" w:cs="Browallia New"/>
                <w:sz w:val="20"/>
                <w:szCs w:val="20"/>
              </w:rPr>
            </w:pPr>
            <w:r w:rsidRPr="00A850DE">
              <w:rPr>
                <w:rFonts w:ascii="Browallia New" w:hAnsi="Browallia New" w:cs="Browallia New"/>
                <w:sz w:val="20"/>
                <w:szCs w:val="20"/>
              </w:rPr>
              <w:t>8,500</w:t>
            </w:r>
          </w:p>
        </w:tc>
        <w:tc>
          <w:tcPr>
            <w:tcW w:w="1097" w:type="dxa"/>
            <w:shd w:val="clear" w:color="auto" w:fill="auto"/>
            <w:vAlign w:val="bottom"/>
          </w:tcPr>
          <w:p w14:paraId="45137D90" w14:textId="3B572790"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044" w:type="dxa"/>
            <w:gridSpan w:val="2"/>
            <w:shd w:val="clear" w:color="auto" w:fill="auto"/>
            <w:vAlign w:val="bottom"/>
          </w:tcPr>
          <w:p w14:paraId="17C4E40B" w14:textId="1CE76A69" w:rsidR="00A17EB2" w:rsidRPr="00B317BE" w:rsidRDefault="00F5302C" w:rsidP="00A06A98">
            <w:pPr>
              <w:pBdr>
                <w:bottom w:val="single" w:sz="4" w:space="1" w:color="auto"/>
              </w:pBdr>
              <w:ind w:right="-36"/>
              <w:jc w:val="right"/>
              <w:rPr>
                <w:rFonts w:ascii="Browallia New" w:hAnsi="Browallia New" w:cs="Browallia New"/>
                <w:sz w:val="20"/>
                <w:szCs w:val="20"/>
              </w:rPr>
            </w:pPr>
            <w:r>
              <w:rPr>
                <w:rFonts w:ascii="Browallia New" w:hAnsi="Browallia New" w:cs="Browallia New"/>
                <w:sz w:val="20"/>
                <w:szCs w:val="20"/>
                <w:cs/>
              </w:rPr>
              <w:t>-</w:t>
            </w:r>
          </w:p>
        </w:tc>
        <w:tc>
          <w:tcPr>
            <w:tcW w:w="1110" w:type="dxa"/>
            <w:gridSpan w:val="2"/>
            <w:shd w:val="clear" w:color="auto" w:fill="auto"/>
            <w:vAlign w:val="bottom"/>
          </w:tcPr>
          <w:p w14:paraId="776D2E98" w14:textId="77777777" w:rsidR="00A17EB2" w:rsidRPr="00B317BE" w:rsidRDefault="00A17EB2" w:rsidP="00A06A98">
            <w:pPr>
              <w:pBdr>
                <w:bottom w:val="single" w:sz="4" w:space="1" w:color="auto"/>
              </w:pBdr>
              <w:ind w:right="-36"/>
              <w:jc w:val="right"/>
              <w:rPr>
                <w:rFonts w:ascii="Browallia New" w:hAnsi="Browallia New" w:cs="Browallia New"/>
                <w:sz w:val="20"/>
                <w:szCs w:val="20"/>
                <w:lang w:val="en-GB"/>
              </w:rPr>
            </w:pPr>
            <w:r w:rsidRPr="00A850DE">
              <w:rPr>
                <w:rFonts w:ascii="Browallia New" w:hAnsi="Browallia New" w:cs="Browallia New"/>
                <w:sz w:val="20"/>
                <w:szCs w:val="20"/>
                <w:lang w:val="en-GB"/>
              </w:rPr>
              <w:t>25,537</w:t>
            </w:r>
          </w:p>
        </w:tc>
      </w:tr>
      <w:tr w:rsidR="00A17EB2" w:rsidRPr="00B317BE" w14:paraId="249772B4" w14:textId="77777777" w:rsidTr="007B5CA8">
        <w:trPr>
          <w:gridBefore w:val="1"/>
          <w:wBefore w:w="19" w:type="dxa"/>
          <w:cantSplit/>
        </w:trPr>
        <w:tc>
          <w:tcPr>
            <w:tcW w:w="2789" w:type="dxa"/>
            <w:gridSpan w:val="2"/>
          </w:tcPr>
          <w:p w14:paraId="7586CA4F" w14:textId="77777777" w:rsidR="00A17EB2" w:rsidRPr="00B317BE" w:rsidRDefault="00A17EB2" w:rsidP="00A06A98">
            <w:pPr>
              <w:pStyle w:val="Heading6"/>
              <w:rPr>
                <w:rFonts w:ascii="Browallia New" w:hAnsi="Browallia New" w:cs="Browallia New"/>
                <w:b/>
                <w:bCs/>
                <w:sz w:val="20"/>
                <w:szCs w:val="20"/>
                <w:cs/>
              </w:rPr>
            </w:pPr>
            <w:r w:rsidRPr="00B317BE">
              <w:rPr>
                <w:rFonts w:ascii="Browallia New" w:hAnsi="Browallia New" w:cs="Browallia New"/>
                <w:b/>
                <w:bCs/>
                <w:sz w:val="20"/>
                <w:szCs w:val="20"/>
                <w:cs/>
              </w:rPr>
              <w:t>มูลค่าสุทธิตามบัญชี</w:t>
            </w:r>
          </w:p>
        </w:tc>
        <w:tc>
          <w:tcPr>
            <w:tcW w:w="989" w:type="dxa"/>
            <w:shd w:val="clear" w:color="auto" w:fill="auto"/>
          </w:tcPr>
          <w:p w14:paraId="4F0C39E0" w14:textId="77777777" w:rsidR="00A17EB2" w:rsidRPr="00B317BE" w:rsidRDefault="00A17EB2" w:rsidP="00A06A98">
            <w:pPr>
              <w:ind w:right="-36"/>
              <w:jc w:val="right"/>
              <w:rPr>
                <w:rFonts w:ascii="Browallia New" w:hAnsi="Browallia New" w:cs="Browallia New"/>
                <w:sz w:val="20"/>
                <w:szCs w:val="20"/>
              </w:rPr>
            </w:pPr>
          </w:p>
        </w:tc>
        <w:tc>
          <w:tcPr>
            <w:tcW w:w="997" w:type="dxa"/>
            <w:gridSpan w:val="2"/>
            <w:shd w:val="clear" w:color="auto" w:fill="auto"/>
          </w:tcPr>
          <w:p w14:paraId="231525E9"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175" w:type="dxa"/>
            <w:gridSpan w:val="2"/>
            <w:shd w:val="clear" w:color="auto" w:fill="auto"/>
          </w:tcPr>
          <w:p w14:paraId="7D5C25D2"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097" w:type="dxa"/>
            <w:shd w:val="clear" w:color="auto" w:fill="auto"/>
          </w:tcPr>
          <w:p w14:paraId="5323E2BF"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044" w:type="dxa"/>
            <w:gridSpan w:val="2"/>
            <w:shd w:val="clear" w:color="auto" w:fill="auto"/>
          </w:tcPr>
          <w:p w14:paraId="22BEA429" w14:textId="77777777" w:rsidR="00A17EB2" w:rsidRPr="00B317BE" w:rsidRDefault="00A17EB2" w:rsidP="00A06A98">
            <w:pPr>
              <w:tabs>
                <w:tab w:val="decimal" w:pos="792"/>
              </w:tabs>
              <w:ind w:right="-36"/>
              <w:jc w:val="right"/>
              <w:rPr>
                <w:rFonts w:ascii="Browallia New" w:hAnsi="Browallia New" w:cs="Browallia New"/>
                <w:sz w:val="20"/>
                <w:szCs w:val="20"/>
              </w:rPr>
            </w:pPr>
          </w:p>
        </w:tc>
        <w:tc>
          <w:tcPr>
            <w:tcW w:w="1110" w:type="dxa"/>
            <w:gridSpan w:val="2"/>
            <w:shd w:val="clear" w:color="auto" w:fill="auto"/>
          </w:tcPr>
          <w:p w14:paraId="06AC8C85" w14:textId="77777777" w:rsidR="00A17EB2" w:rsidRPr="00B317BE" w:rsidRDefault="00A17EB2" w:rsidP="00A06A98">
            <w:pPr>
              <w:tabs>
                <w:tab w:val="decimal" w:pos="792"/>
              </w:tabs>
              <w:ind w:right="-36"/>
              <w:jc w:val="right"/>
              <w:rPr>
                <w:rFonts w:ascii="Browallia New" w:hAnsi="Browallia New" w:cs="Browallia New"/>
                <w:sz w:val="20"/>
                <w:szCs w:val="20"/>
              </w:rPr>
            </w:pPr>
          </w:p>
        </w:tc>
      </w:tr>
      <w:tr w:rsidR="00A17EB2" w:rsidRPr="00B317BE" w14:paraId="7E524F03" w14:textId="77777777" w:rsidTr="007B5CA8">
        <w:trPr>
          <w:gridBefore w:val="1"/>
          <w:wBefore w:w="19" w:type="dxa"/>
          <w:cantSplit/>
        </w:trPr>
        <w:tc>
          <w:tcPr>
            <w:tcW w:w="2789" w:type="dxa"/>
            <w:gridSpan w:val="2"/>
          </w:tcPr>
          <w:p w14:paraId="6118398E"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2</w:t>
            </w:r>
          </w:p>
        </w:tc>
        <w:tc>
          <w:tcPr>
            <w:tcW w:w="989" w:type="dxa"/>
            <w:vAlign w:val="bottom"/>
          </w:tcPr>
          <w:p w14:paraId="7964F870"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1,854,055</w:t>
            </w:r>
          </w:p>
        </w:tc>
        <w:tc>
          <w:tcPr>
            <w:tcW w:w="997" w:type="dxa"/>
            <w:gridSpan w:val="2"/>
            <w:vAlign w:val="bottom"/>
          </w:tcPr>
          <w:p w14:paraId="319BEA8F"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1,803,636</w:t>
            </w:r>
          </w:p>
        </w:tc>
        <w:tc>
          <w:tcPr>
            <w:tcW w:w="1175" w:type="dxa"/>
            <w:gridSpan w:val="2"/>
            <w:vAlign w:val="bottom"/>
          </w:tcPr>
          <w:p w14:paraId="45822BD1"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17,74</w:t>
            </w:r>
            <w:r w:rsidRPr="00A735C8">
              <w:rPr>
                <w:rFonts w:ascii="Browallia New" w:hAnsi="Browallia New" w:cs="Browallia New"/>
                <w:sz w:val="20"/>
                <w:szCs w:val="20"/>
              </w:rPr>
              <w:t>8</w:t>
            </w:r>
            <w:r w:rsidRPr="00B317BE">
              <w:rPr>
                <w:rFonts w:ascii="Browallia New" w:hAnsi="Browallia New" w:cs="Browallia New"/>
                <w:sz w:val="20"/>
                <w:szCs w:val="20"/>
              </w:rPr>
              <w:t>,</w:t>
            </w:r>
            <w:r w:rsidRPr="00A735C8">
              <w:rPr>
                <w:rFonts w:ascii="Browallia New" w:hAnsi="Browallia New" w:cs="Browallia New"/>
                <w:sz w:val="20"/>
                <w:szCs w:val="20"/>
              </w:rPr>
              <w:t>614</w:t>
            </w:r>
          </w:p>
        </w:tc>
        <w:tc>
          <w:tcPr>
            <w:tcW w:w="1097" w:type="dxa"/>
            <w:vAlign w:val="bottom"/>
          </w:tcPr>
          <w:p w14:paraId="2DD7CFC9"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271,297</w:t>
            </w:r>
          </w:p>
        </w:tc>
        <w:tc>
          <w:tcPr>
            <w:tcW w:w="1044" w:type="dxa"/>
            <w:gridSpan w:val="2"/>
            <w:vAlign w:val="bottom"/>
          </w:tcPr>
          <w:p w14:paraId="4B4B2A36"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7,29</w:t>
            </w:r>
            <w:r w:rsidRPr="00A735C8">
              <w:rPr>
                <w:rFonts w:ascii="Browallia New" w:hAnsi="Browallia New" w:cs="Browallia New"/>
                <w:sz w:val="20"/>
                <w:szCs w:val="20"/>
              </w:rPr>
              <w:t>1</w:t>
            </w:r>
            <w:r w:rsidRPr="00B317BE">
              <w:rPr>
                <w:rFonts w:ascii="Browallia New" w:hAnsi="Browallia New" w:cs="Browallia New"/>
                <w:sz w:val="20"/>
                <w:szCs w:val="20"/>
              </w:rPr>
              <w:t>,</w:t>
            </w:r>
            <w:r w:rsidRPr="00A735C8">
              <w:rPr>
                <w:rFonts w:ascii="Browallia New" w:hAnsi="Browallia New" w:cs="Browallia New"/>
                <w:sz w:val="20"/>
                <w:szCs w:val="20"/>
              </w:rPr>
              <w:t>11</w:t>
            </w:r>
            <w:r w:rsidRPr="00B317BE">
              <w:rPr>
                <w:rFonts w:ascii="Browallia New" w:hAnsi="Browallia New" w:cs="Browallia New"/>
                <w:sz w:val="20"/>
                <w:szCs w:val="20"/>
              </w:rPr>
              <w:t>1</w:t>
            </w:r>
          </w:p>
        </w:tc>
        <w:tc>
          <w:tcPr>
            <w:tcW w:w="1110" w:type="dxa"/>
            <w:gridSpan w:val="2"/>
            <w:vAlign w:val="bottom"/>
          </w:tcPr>
          <w:p w14:paraId="1D9F2B71"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B317BE">
              <w:rPr>
                <w:rFonts w:ascii="Browallia New" w:hAnsi="Browallia New" w:cs="Browallia New"/>
                <w:sz w:val="20"/>
                <w:szCs w:val="20"/>
              </w:rPr>
              <w:t>28,96</w:t>
            </w:r>
            <w:r w:rsidRPr="00A735C8">
              <w:rPr>
                <w:rFonts w:ascii="Browallia New" w:hAnsi="Browallia New" w:cs="Browallia New"/>
                <w:sz w:val="20"/>
                <w:szCs w:val="20"/>
              </w:rPr>
              <w:t>8</w:t>
            </w:r>
            <w:r w:rsidRPr="00B317BE">
              <w:rPr>
                <w:rFonts w:ascii="Browallia New" w:hAnsi="Browallia New" w:cs="Browallia New"/>
                <w:sz w:val="20"/>
                <w:szCs w:val="20"/>
              </w:rPr>
              <w:t>,</w:t>
            </w:r>
            <w:r w:rsidRPr="00A735C8">
              <w:rPr>
                <w:rFonts w:ascii="Browallia New" w:hAnsi="Browallia New" w:cs="Browallia New"/>
                <w:sz w:val="20"/>
                <w:szCs w:val="20"/>
              </w:rPr>
              <w:t>713</w:t>
            </w:r>
          </w:p>
        </w:tc>
      </w:tr>
      <w:tr w:rsidR="00A17EB2" w:rsidRPr="00B317BE" w14:paraId="7F7CD61D" w14:textId="77777777" w:rsidTr="007B5CA8">
        <w:trPr>
          <w:gridBefore w:val="1"/>
          <w:wBefore w:w="19" w:type="dxa"/>
          <w:cantSplit/>
        </w:trPr>
        <w:tc>
          <w:tcPr>
            <w:tcW w:w="2789" w:type="dxa"/>
            <w:gridSpan w:val="2"/>
          </w:tcPr>
          <w:p w14:paraId="36AE1270" w14:textId="77777777" w:rsidR="00A17EB2" w:rsidRPr="00B317BE" w:rsidRDefault="00A17EB2" w:rsidP="00A06A98">
            <w:pPr>
              <w:ind w:right="-36"/>
              <w:jc w:val="both"/>
              <w:rPr>
                <w:rFonts w:ascii="Browallia New" w:hAnsi="Browallia New" w:cs="Browallia New"/>
                <w:b/>
                <w:bCs/>
                <w:sz w:val="20"/>
                <w:szCs w:val="20"/>
              </w:rPr>
            </w:pPr>
            <w:r>
              <w:rPr>
                <w:rFonts w:ascii="Browallia New" w:hAnsi="Browallia New" w:cs="Browallia New" w:hint="cs"/>
                <w:b/>
                <w:bCs/>
                <w:sz w:val="20"/>
                <w:szCs w:val="20"/>
                <w:cs/>
              </w:rPr>
              <w:t xml:space="preserve">ณ วันที่ </w:t>
            </w:r>
            <w:r w:rsidRPr="00B317BE">
              <w:rPr>
                <w:rFonts w:ascii="Browallia New" w:hAnsi="Browallia New" w:cs="Browallia New"/>
                <w:b/>
                <w:bCs/>
                <w:sz w:val="20"/>
                <w:szCs w:val="20"/>
              </w:rPr>
              <w:t>31</w:t>
            </w:r>
            <w:r w:rsidRPr="00B317BE">
              <w:rPr>
                <w:rFonts w:ascii="Browallia New" w:hAnsi="Browallia New" w:cs="Browallia New"/>
                <w:b/>
                <w:bCs/>
                <w:sz w:val="20"/>
                <w:szCs w:val="20"/>
                <w:cs/>
              </w:rPr>
              <w:t xml:space="preserve"> ธันวาคม </w:t>
            </w:r>
            <w:r w:rsidRPr="00B317BE">
              <w:rPr>
                <w:rFonts w:ascii="Browallia New" w:hAnsi="Browallia New" w:cs="Browallia New"/>
                <w:b/>
                <w:bCs/>
                <w:sz w:val="20"/>
                <w:szCs w:val="20"/>
              </w:rPr>
              <w:t>256</w:t>
            </w:r>
            <w:r>
              <w:rPr>
                <w:rFonts w:ascii="Browallia New" w:hAnsi="Browallia New" w:cs="Browallia New"/>
                <w:b/>
                <w:bCs/>
                <w:sz w:val="20"/>
                <w:szCs w:val="20"/>
              </w:rPr>
              <w:t>3</w:t>
            </w:r>
          </w:p>
        </w:tc>
        <w:tc>
          <w:tcPr>
            <w:tcW w:w="989" w:type="dxa"/>
            <w:vAlign w:val="bottom"/>
          </w:tcPr>
          <w:p w14:paraId="4F061F57"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Pr>
                <w:rFonts w:ascii="Browallia New" w:hAnsi="Browallia New" w:cs="Browallia New"/>
                <w:sz w:val="20"/>
                <w:szCs w:val="20"/>
                <w:cs/>
              </w:rPr>
              <w:t xml:space="preserve">  </w:t>
            </w:r>
            <w:r w:rsidRPr="00A850DE">
              <w:rPr>
                <w:rFonts w:ascii="Browallia New" w:hAnsi="Browallia New" w:cs="Browallia New"/>
                <w:sz w:val="20"/>
                <w:szCs w:val="20"/>
              </w:rPr>
              <w:t>2,538,874</w:t>
            </w:r>
            <w:r w:rsidRPr="00A850DE">
              <w:rPr>
                <w:rFonts w:ascii="Browallia New" w:hAnsi="Browallia New" w:cs="Browallia New"/>
                <w:sz w:val="20"/>
                <w:szCs w:val="20"/>
              </w:rPr>
              <w:tab/>
            </w:r>
          </w:p>
        </w:tc>
        <w:tc>
          <w:tcPr>
            <w:tcW w:w="997" w:type="dxa"/>
            <w:gridSpan w:val="2"/>
            <w:vAlign w:val="bottom"/>
          </w:tcPr>
          <w:p w14:paraId="38ED1F7A" w14:textId="77777777" w:rsidR="00A17EB2" w:rsidRPr="00B317BE" w:rsidRDefault="00A17EB2" w:rsidP="00A06A98">
            <w:pPr>
              <w:pBdr>
                <w:bottom w:val="single" w:sz="12" w:space="1" w:color="auto"/>
              </w:pBdr>
              <w:ind w:right="-36"/>
              <w:jc w:val="right"/>
              <w:rPr>
                <w:rFonts w:ascii="Browallia New" w:hAnsi="Browallia New" w:cs="Browallia New"/>
                <w:sz w:val="20"/>
                <w:szCs w:val="20"/>
              </w:rPr>
            </w:pPr>
            <w:r w:rsidRPr="00A850DE">
              <w:rPr>
                <w:rFonts w:ascii="Browallia New" w:hAnsi="Browallia New" w:cs="Browallia New"/>
                <w:sz w:val="20"/>
                <w:szCs w:val="20"/>
              </w:rPr>
              <w:t>2,</w:t>
            </w:r>
            <w:r>
              <w:rPr>
                <w:rFonts w:ascii="Browallia New" w:hAnsi="Browallia New" w:cs="Browallia New"/>
                <w:sz w:val="20"/>
                <w:szCs w:val="20"/>
              </w:rPr>
              <w:t>365</w:t>
            </w:r>
            <w:r w:rsidRPr="00A850DE">
              <w:rPr>
                <w:rFonts w:ascii="Browallia New" w:hAnsi="Browallia New" w:cs="Browallia New"/>
                <w:sz w:val="20"/>
                <w:szCs w:val="20"/>
              </w:rPr>
              <w:t>,</w:t>
            </w:r>
            <w:r>
              <w:rPr>
                <w:rFonts w:ascii="Browallia New" w:hAnsi="Browallia New" w:cs="Browallia New"/>
                <w:sz w:val="20"/>
                <w:szCs w:val="20"/>
              </w:rPr>
              <w:t>593</w:t>
            </w:r>
          </w:p>
        </w:tc>
        <w:tc>
          <w:tcPr>
            <w:tcW w:w="1175" w:type="dxa"/>
            <w:gridSpan w:val="2"/>
            <w:shd w:val="clear" w:color="auto" w:fill="auto"/>
            <w:vAlign w:val="bottom"/>
          </w:tcPr>
          <w:p w14:paraId="7BDD611C"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22,</w:t>
            </w:r>
            <w:r>
              <w:rPr>
                <w:rFonts w:ascii="Browallia New" w:hAnsi="Browallia New" w:cs="Browallia New"/>
                <w:sz w:val="20"/>
                <w:szCs w:val="20"/>
              </w:rPr>
              <w:t>806</w:t>
            </w:r>
            <w:r w:rsidRPr="00D34AD1">
              <w:rPr>
                <w:rFonts w:ascii="Browallia New" w:hAnsi="Browallia New" w:cs="Browallia New"/>
                <w:sz w:val="20"/>
                <w:szCs w:val="20"/>
              </w:rPr>
              <w:t>,</w:t>
            </w:r>
            <w:r>
              <w:rPr>
                <w:rFonts w:ascii="Browallia New" w:hAnsi="Browallia New" w:cs="Browallia New"/>
                <w:sz w:val="20"/>
                <w:szCs w:val="20"/>
              </w:rPr>
              <w:t>559</w:t>
            </w:r>
          </w:p>
        </w:tc>
        <w:tc>
          <w:tcPr>
            <w:tcW w:w="1097" w:type="dxa"/>
            <w:shd w:val="clear" w:color="auto" w:fill="auto"/>
            <w:vAlign w:val="bottom"/>
          </w:tcPr>
          <w:p w14:paraId="76E36E8C"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194,695</w:t>
            </w:r>
          </w:p>
        </w:tc>
        <w:tc>
          <w:tcPr>
            <w:tcW w:w="1044" w:type="dxa"/>
            <w:gridSpan w:val="2"/>
            <w:shd w:val="clear" w:color="auto" w:fill="auto"/>
            <w:vAlign w:val="bottom"/>
          </w:tcPr>
          <w:p w14:paraId="0E14E8F9"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1,708,</w:t>
            </w:r>
            <w:r>
              <w:rPr>
                <w:rFonts w:ascii="Browallia New" w:hAnsi="Browallia New" w:cs="Browallia New"/>
                <w:sz w:val="20"/>
                <w:szCs w:val="20"/>
              </w:rPr>
              <w:t>314</w:t>
            </w:r>
          </w:p>
        </w:tc>
        <w:tc>
          <w:tcPr>
            <w:tcW w:w="1110" w:type="dxa"/>
            <w:gridSpan w:val="2"/>
            <w:shd w:val="clear" w:color="auto" w:fill="auto"/>
            <w:vAlign w:val="bottom"/>
          </w:tcPr>
          <w:p w14:paraId="533A5287" w14:textId="77777777" w:rsidR="00A17EB2" w:rsidRPr="00D34AD1" w:rsidRDefault="00A17EB2" w:rsidP="00A06A98">
            <w:pPr>
              <w:pBdr>
                <w:bottom w:val="single" w:sz="12" w:space="1" w:color="auto"/>
              </w:pBdr>
              <w:ind w:right="-36"/>
              <w:jc w:val="right"/>
              <w:rPr>
                <w:rFonts w:ascii="Browallia New" w:hAnsi="Browallia New" w:cs="Browallia New"/>
                <w:sz w:val="20"/>
                <w:szCs w:val="20"/>
              </w:rPr>
            </w:pPr>
            <w:r w:rsidRPr="00D34AD1">
              <w:rPr>
                <w:rFonts w:ascii="Browallia New" w:hAnsi="Browallia New" w:cs="Browallia New"/>
                <w:sz w:val="20"/>
                <w:szCs w:val="20"/>
              </w:rPr>
              <w:t>29,614,035</w:t>
            </w:r>
          </w:p>
        </w:tc>
      </w:tr>
      <w:tr w:rsidR="00A17EB2" w:rsidRPr="00B317BE" w14:paraId="79DA74A3" w14:textId="77777777" w:rsidTr="007B5CA8">
        <w:trPr>
          <w:gridBefore w:val="1"/>
          <w:wBefore w:w="19" w:type="dxa"/>
          <w:cantSplit/>
          <w:trHeight w:val="113"/>
        </w:trPr>
        <w:tc>
          <w:tcPr>
            <w:tcW w:w="2789" w:type="dxa"/>
            <w:gridSpan w:val="2"/>
          </w:tcPr>
          <w:p w14:paraId="732F04E7" w14:textId="77777777" w:rsidR="00A17EB2" w:rsidRPr="00E5643F" w:rsidRDefault="00A17EB2" w:rsidP="00A06A98">
            <w:pPr>
              <w:ind w:right="-36"/>
              <w:rPr>
                <w:rFonts w:ascii="Browallia New" w:hAnsi="Browallia New" w:cs="Browallia New"/>
                <w:b/>
                <w:bCs/>
                <w:sz w:val="14"/>
                <w:szCs w:val="14"/>
                <w:cs/>
              </w:rPr>
            </w:pPr>
          </w:p>
        </w:tc>
        <w:tc>
          <w:tcPr>
            <w:tcW w:w="989" w:type="dxa"/>
          </w:tcPr>
          <w:p w14:paraId="6DDC012F"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997" w:type="dxa"/>
            <w:gridSpan w:val="2"/>
          </w:tcPr>
          <w:p w14:paraId="2C265E3D"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75" w:type="dxa"/>
            <w:gridSpan w:val="2"/>
          </w:tcPr>
          <w:p w14:paraId="56FA0EDE"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52194A24"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2F3E2BB5"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10" w:type="dxa"/>
            <w:gridSpan w:val="2"/>
          </w:tcPr>
          <w:p w14:paraId="7F1F966B" w14:textId="77777777" w:rsidR="00A17EB2" w:rsidRPr="00B317BE" w:rsidRDefault="00A17EB2" w:rsidP="00A06A98">
            <w:pPr>
              <w:jc w:val="right"/>
              <w:rPr>
                <w:rFonts w:ascii="Browallia New" w:hAnsi="Browallia New" w:cs="Browallia New"/>
                <w:sz w:val="20"/>
                <w:szCs w:val="20"/>
              </w:rPr>
            </w:pPr>
          </w:p>
        </w:tc>
      </w:tr>
      <w:tr w:rsidR="00A17EB2" w:rsidRPr="00B317BE" w14:paraId="79E1FD3F" w14:textId="77777777" w:rsidTr="007B5CA8">
        <w:trPr>
          <w:gridBefore w:val="1"/>
          <w:wBefore w:w="19" w:type="dxa"/>
          <w:cantSplit/>
          <w:trHeight w:val="195"/>
        </w:trPr>
        <w:tc>
          <w:tcPr>
            <w:tcW w:w="4775" w:type="dxa"/>
            <w:gridSpan w:val="5"/>
          </w:tcPr>
          <w:p w14:paraId="4CB99576" w14:textId="77777777" w:rsidR="00A17EB2" w:rsidRPr="00B317BE" w:rsidRDefault="00A17EB2" w:rsidP="00A06A98">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w:t>
            </w:r>
            <w:r>
              <w:rPr>
                <w:rFonts w:ascii="Browallia New" w:hAnsi="Browallia New" w:cs="Browallia New"/>
                <w:b/>
                <w:bCs/>
                <w:sz w:val="20"/>
                <w:szCs w:val="20"/>
              </w:rPr>
              <w:t>2</w:t>
            </w:r>
          </w:p>
        </w:tc>
        <w:tc>
          <w:tcPr>
            <w:tcW w:w="1175" w:type="dxa"/>
            <w:gridSpan w:val="2"/>
          </w:tcPr>
          <w:p w14:paraId="06A7C0A3"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6C95EEDA"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4EF8FF88" w14:textId="77777777" w:rsidR="00A17EB2" w:rsidRPr="00B317BE" w:rsidRDefault="00A17EB2" w:rsidP="00A06A98">
            <w:pPr>
              <w:tabs>
                <w:tab w:val="decimal" w:pos="792"/>
              </w:tabs>
              <w:ind w:right="-36"/>
              <w:jc w:val="both"/>
              <w:rPr>
                <w:rFonts w:ascii="Browallia New" w:hAnsi="Browallia New" w:cs="Browallia New"/>
                <w:sz w:val="20"/>
                <w:szCs w:val="20"/>
                <w:u w:val="double"/>
                <w:lang w:val="en-GB"/>
              </w:rPr>
            </w:pPr>
          </w:p>
        </w:tc>
        <w:tc>
          <w:tcPr>
            <w:tcW w:w="1110" w:type="dxa"/>
            <w:gridSpan w:val="2"/>
            <w:vAlign w:val="bottom"/>
          </w:tcPr>
          <w:p w14:paraId="416FD242" w14:textId="77777777" w:rsidR="00A17EB2" w:rsidRPr="00B317BE" w:rsidRDefault="00A17EB2" w:rsidP="00A06A98">
            <w:pPr>
              <w:pBdr>
                <w:bottom w:val="single" w:sz="12" w:space="1" w:color="auto"/>
              </w:pBdr>
              <w:ind w:right="-44"/>
              <w:jc w:val="right"/>
              <w:rPr>
                <w:rFonts w:ascii="Browallia New" w:hAnsi="Browallia New" w:cs="Browallia New"/>
                <w:sz w:val="20"/>
                <w:szCs w:val="20"/>
              </w:rPr>
            </w:pPr>
            <w:r w:rsidRPr="00B317BE">
              <w:rPr>
                <w:rFonts w:ascii="Browallia New" w:hAnsi="Browallia New" w:cs="Browallia New"/>
                <w:sz w:val="20"/>
                <w:szCs w:val="20"/>
              </w:rPr>
              <w:t>3,188,241</w:t>
            </w:r>
          </w:p>
        </w:tc>
      </w:tr>
      <w:tr w:rsidR="00A17EB2" w:rsidRPr="00B317BE" w14:paraId="1453ED74" w14:textId="77777777" w:rsidTr="007B5CA8">
        <w:trPr>
          <w:gridBefore w:val="1"/>
          <w:wBefore w:w="19" w:type="dxa"/>
          <w:cantSplit/>
          <w:trHeight w:val="231"/>
        </w:trPr>
        <w:tc>
          <w:tcPr>
            <w:tcW w:w="4775" w:type="dxa"/>
            <w:gridSpan w:val="5"/>
          </w:tcPr>
          <w:p w14:paraId="6DBD60D5" w14:textId="77777777" w:rsidR="00A17EB2" w:rsidRPr="00B317BE" w:rsidRDefault="00A17EB2" w:rsidP="00A06A98">
            <w:pPr>
              <w:ind w:right="-36"/>
              <w:rPr>
                <w:rFonts w:ascii="Browallia New" w:hAnsi="Browallia New" w:cs="Browallia New"/>
                <w:b/>
                <w:bCs/>
                <w:sz w:val="20"/>
                <w:szCs w:val="20"/>
              </w:rPr>
            </w:pPr>
            <w:r w:rsidRPr="00B317BE">
              <w:rPr>
                <w:rFonts w:ascii="Browallia New" w:hAnsi="Browallia New" w:cs="Browallia New"/>
                <w:b/>
                <w:bCs/>
                <w:sz w:val="20"/>
                <w:szCs w:val="20"/>
                <w:cs/>
              </w:rPr>
              <w:t>ค่าเสื่อมราคาสำหรับปี</w:t>
            </w:r>
            <w:r w:rsidRPr="00B317BE">
              <w:rPr>
                <w:rFonts w:ascii="Browallia New" w:hAnsi="Browallia New" w:cs="Browallia New"/>
                <w:b/>
                <w:bCs/>
                <w:sz w:val="20"/>
                <w:szCs w:val="20"/>
              </w:rPr>
              <w:t xml:space="preserve"> 256</w:t>
            </w:r>
            <w:r>
              <w:rPr>
                <w:rFonts w:ascii="Browallia New" w:hAnsi="Browallia New" w:cs="Browallia New"/>
                <w:b/>
                <w:bCs/>
                <w:sz w:val="20"/>
                <w:szCs w:val="20"/>
              </w:rPr>
              <w:t>3</w:t>
            </w:r>
          </w:p>
        </w:tc>
        <w:tc>
          <w:tcPr>
            <w:tcW w:w="1175" w:type="dxa"/>
            <w:gridSpan w:val="2"/>
          </w:tcPr>
          <w:p w14:paraId="1538AA77"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97" w:type="dxa"/>
          </w:tcPr>
          <w:p w14:paraId="39F05E0A"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044" w:type="dxa"/>
            <w:gridSpan w:val="2"/>
          </w:tcPr>
          <w:p w14:paraId="5554720F" w14:textId="77777777" w:rsidR="00A17EB2" w:rsidRPr="00B317BE" w:rsidRDefault="00A17EB2" w:rsidP="00A06A98">
            <w:pPr>
              <w:tabs>
                <w:tab w:val="decimal" w:pos="792"/>
              </w:tabs>
              <w:ind w:right="-36"/>
              <w:jc w:val="both"/>
              <w:rPr>
                <w:rFonts w:ascii="Browallia New" w:hAnsi="Browallia New" w:cs="Browallia New"/>
                <w:sz w:val="20"/>
                <w:szCs w:val="20"/>
                <w:u w:val="double"/>
              </w:rPr>
            </w:pPr>
          </w:p>
        </w:tc>
        <w:tc>
          <w:tcPr>
            <w:tcW w:w="1110" w:type="dxa"/>
            <w:gridSpan w:val="2"/>
            <w:shd w:val="clear" w:color="auto" w:fill="auto"/>
            <w:vAlign w:val="bottom"/>
          </w:tcPr>
          <w:p w14:paraId="23A88DC8" w14:textId="60D98868" w:rsidR="00A17EB2" w:rsidRPr="00B317BE" w:rsidRDefault="00A17EB2" w:rsidP="00A06A98">
            <w:pPr>
              <w:pBdr>
                <w:bottom w:val="single" w:sz="12" w:space="1" w:color="auto"/>
              </w:pBdr>
              <w:ind w:right="-44"/>
              <w:jc w:val="right"/>
              <w:rPr>
                <w:rFonts w:ascii="Browallia New" w:hAnsi="Browallia New" w:cs="Browallia New"/>
                <w:sz w:val="20"/>
                <w:szCs w:val="20"/>
              </w:rPr>
            </w:pPr>
            <w:r w:rsidRPr="00950951">
              <w:rPr>
                <w:rFonts w:ascii="Browallia New" w:hAnsi="Browallia New" w:cs="Browallia New"/>
                <w:sz w:val="20"/>
                <w:szCs w:val="20"/>
              </w:rPr>
              <w:t>3,47</w:t>
            </w:r>
            <w:r w:rsidR="00AB1618">
              <w:rPr>
                <w:rFonts w:ascii="Browallia New" w:hAnsi="Browallia New" w:cs="Browallia New"/>
                <w:sz w:val="20"/>
                <w:szCs w:val="20"/>
              </w:rPr>
              <w:t>7</w:t>
            </w:r>
            <w:r w:rsidRPr="00950951">
              <w:rPr>
                <w:rFonts w:ascii="Browallia New" w:hAnsi="Browallia New" w:cs="Browallia New"/>
                <w:sz w:val="20"/>
                <w:szCs w:val="20"/>
              </w:rPr>
              <w:t>,</w:t>
            </w:r>
            <w:r w:rsidR="00AB1618">
              <w:rPr>
                <w:rFonts w:ascii="Browallia New" w:hAnsi="Browallia New" w:cs="Browallia New"/>
                <w:sz w:val="20"/>
                <w:szCs w:val="20"/>
              </w:rPr>
              <w:t>737</w:t>
            </w:r>
          </w:p>
        </w:tc>
      </w:tr>
      <w:tr w:rsidR="008E0FDC" w:rsidRPr="00770013" w14:paraId="5CEB5C5A" w14:textId="77777777" w:rsidTr="007B5CA8">
        <w:trPr>
          <w:trHeight w:val="70"/>
        </w:trPr>
        <w:tc>
          <w:tcPr>
            <w:tcW w:w="2799" w:type="dxa"/>
            <w:gridSpan w:val="2"/>
          </w:tcPr>
          <w:p w14:paraId="71F05099" w14:textId="77777777" w:rsidR="008E0FDC" w:rsidRPr="00770013" w:rsidRDefault="008E0FDC" w:rsidP="008C5CB5">
            <w:pPr>
              <w:ind w:right="-36"/>
              <w:rPr>
                <w:rFonts w:ascii="BrowalliaUPC" w:hAnsi="BrowalliaUPC" w:cs="BrowalliaUPC"/>
                <w:sz w:val="22"/>
                <w:szCs w:val="22"/>
              </w:rPr>
            </w:pPr>
          </w:p>
        </w:tc>
        <w:tc>
          <w:tcPr>
            <w:tcW w:w="6421" w:type="dxa"/>
            <w:gridSpan w:val="11"/>
          </w:tcPr>
          <w:p w14:paraId="2B50FC4A" w14:textId="77777777" w:rsidR="008E0FDC" w:rsidRPr="00770013" w:rsidRDefault="008E0FDC" w:rsidP="00D34556">
            <w:pPr>
              <w:pStyle w:val="BodyTextIndent3"/>
              <w:pBdr>
                <w:bottom w:val="single" w:sz="4" w:space="1" w:color="FFFFFF"/>
              </w:pBdr>
              <w:tabs>
                <w:tab w:val="left" w:pos="5018"/>
              </w:tabs>
              <w:ind w:left="-50" w:right="-32" w:firstLine="0"/>
              <w:jc w:val="right"/>
              <w:rPr>
                <w:rFonts w:ascii="BrowalliaUPC" w:hAnsi="BrowalliaUPC" w:cs="BrowalliaUPC"/>
                <w:sz w:val="22"/>
                <w:szCs w:val="22"/>
                <w:cs/>
              </w:rPr>
            </w:pPr>
            <w:r w:rsidRPr="00770013">
              <w:rPr>
                <w:rFonts w:ascii="BrowalliaUPC" w:hAnsi="BrowalliaUPC" w:cs="BrowalliaUPC"/>
                <w:sz w:val="22"/>
                <w:szCs w:val="22"/>
                <w:cs/>
                <w:lang w:val="en-GB"/>
              </w:rPr>
              <w:t>(หน่วย : พันบาท)</w:t>
            </w:r>
          </w:p>
        </w:tc>
      </w:tr>
      <w:tr w:rsidR="008E0FDC" w:rsidRPr="00770013" w14:paraId="07EADB9F" w14:textId="77777777" w:rsidTr="007B5CA8">
        <w:tc>
          <w:tcPr>
            <w:tcW w:w="2799" w:type="dxa"/>
            <w:gridSpan w:val="2"/>
          </w:tcPr>
          <w:p w14:paraId="4C42CEBF" w14:textId="77777777" w:rsidR="008E0FDC" w:rsidRPr="00770013" w:rsidRDefault="008E0FDC" w:rsidP="00D34556">
            <w:pPr>
              <w:ind w:right="-36"/>
              <w:jc w:val="center"/>
              <w:rPr>
                <w:rFonts w:ascii="BrowalliaUPC" w:hAnsi="BrowalliaUPC" w:cs="BrowalliaUPC"/>
                <w:sz w:val="22"/>
                <w:szCs w:val="22"/>
              </w:rPr>
            </w:pPr>
          </w:p>
        </w:tc>
        <w:tc>
          <w:tcPr>
            <w:tcW w:w="6421" w:type="dxa"/>
            <w:gridSpan w:val="11"/>
          </w:tcPr>
          <w:p w14:paraId="3A025E5D" w14:textId="77777777" w:rsidR="008E0FDC" w:rsidRPr="00770013" w:rsidRDefault="008E0FDC" w:rsidP="00D34556">
            <w:pPr>
              <w:pStyle w:val="BodyTextIndent3"/>
              <w:pBdr>
                <w:bottom w:val="single" w:sz="4" w:space="1" w:color="auto"/>
              </w:pBdr>
              <w:tabs>
                <w:tab w:val="left" w:pos="5018"/>
              </w:tabs>
              <w:ind w:left="-50" w:right="-32" w:firstLine="0"/>
              <w:jc w:val="center"/>
              <w:rPr>
                <w:rFonts w:ascii="BrowalliaUPC" w:hAnsi="BrowalliaUPC" w:cs="BrowalliaUPC"/>
                <w:sz w:val="22"/>
                <w:szCs w:val="22"/>
                <w:cs/>
              </w:rPr>
            </w:pPr>
            <w:r w:rsidRPr="00770013">
              <w:rPr>
                <w:rFonts w:ascii="BrowalliaUPC" w:hAnsi="BrowalliaUPC" w:cs="BrowalliaUPC"/>
                <w:sz w:val="22"/>
                <w:szCs w:val="22"/>
                <w:cs/>
              </w:rPr>
              <w:t>งบการเงินเฉพาะของบริษัท</w:t>
            </w:r>
          </w:p>
        </w:tc>
      </w:tr>
      <w:tr w:rsidR="008E0FDC" w:rsidRPr="00770013" w14:paraId="56FD3612" w14:textId="77777777" w:rsidTr="007B5CA8">
        <w:tc>
          <w:tcPr>
            <w:tcW w:w="2799" w:type="dxa"/>
            <w:gridSpan w:val="2"/>
          </w:tcPr>
          <w:p w14:paraId="57F82153"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652360B1"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19414397" w14:textId="77777777" w:rsidR="008E0FDC" w:rsidRPr="00770013" w:rsidRDefault="008E0FDC" w:rsidP="00D34556">
            <w:pPr>
              <w:ind w:left="-50" w:right="-32"/>
              <w:jc w:val="center"/>
              <w:rPr>
                <w:rFonts w:ascii="BrowalliaUPC" w:hAnsi="BrowalliaUPC" w:cs="BrowalliaUPC"/>
                <w:sz w:val="22"/>
                <w:szCs w:val="22"/>
              </w:rPr>
            </w:pPr>
          </w:p>
        </w:tc>
        <w:tc>
          <w:tcPr>
            <w:tcW w:w="1167" w:type="dxa"/>
          </w:tcPr>
          <w:p w14:paraId="77CAB0CC"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เครื่องจักรและ</w:t>
            </w:r>
          </w:p>
        </w:tc>
        <w:tc>
          <w:tcPr>
            <w:tcW w:w="1124" w:type="dxa"/>
            <w:gridSpan w:val="3"/>
          </w:tcPr>
          <w:p w14:paraId="35ED841C" w14:textId="77777777" w:rsidR="008E0FDC" w:rsidRPr="00770013" w:rsidRDefault="008E0FDC" w:rsidP="00D34556">
            <w:pPr>
              <w:ind w:left="-50" w:right="-32"/>
              <w:jc w:val="center"/>
              <w:rPr>
                <w:rFonts w:ascii="BrowalliaUPC" w:hAnsi="BrowalliaUPC" w:cs="BrowalliaUPC"/>
                <w:sz w:val="22"/>
                <w:szCs w:val="22"/>
                <w:u w:val="single"/>
              </w:rPr>
            </w:pPr>
          </w:p>
        </w:tc>
        <w:tc>
          <w:tcPr>
            <w:tcW w:w="1079" w:type="dxa"/>
            <w:gridSpan w:val="2"/>
          </w:tcPr>
          <w:p w14:paraId="73F205B4" w14:textId="77777777" w:rsidR="008E0FDC" w:rsidRPr="00770013" w:rsidRDefault="008E0FDC" w:rsidP="00D34556">
            <w:pPr>
              <w:ind w:left="-50" w:right="-32"/>
              <w:jc w:val="center"/>
              <w:rPr>
                <w:rFonts w:ascii="BrowalliaUPC" w:hAnsi="BrowalliaUPC" w:cs="BrowalliaUPC"/>
                <w:sz w:val="22"/>
                <w:szCs w:val="22"/>
                <w:u w:val="single"/>
              </w:rPr>
            </w:pPr>
          </w:p>
        </w:tc>
        <w:tc>
          <w:tcPr>
            <w:tcW w:w="1056" w:type="dxa"/>
          </w:tcPr>
          <w:p w14:paraId="26D1BAEF" w14:textId="77777777" w:rsidR="008E0FDC" w:rsidRPr="00770013" w:rsidRDefault="008E0FDC" w:rsidP="00D34556">
            <w:pPr>
              <w:ind w:left="-50" w:right="-32"/>
              <w:jc w:val="center"/>
              <w:rPr>
                <w:rFonts w:ascii="BrowalliaUPC" w:hAnsi="BrowalliaUPC" w:cs="BrowalliaUPC"/>
                <w:sz w:val="22"/>
                <w:szCs w:val="22"/>
                <w:u w:val="single"/>
              </w:rPr>
            </w:pPr>
          </w:p>
        </w:tc>
      </w:tr>
      <w:tr w:rsidR="008E0FDC" w:rsidRPr="00770013" w14:paraId="1BA85D22" w14:textId="77777777" w:rsidTr="007B5CA8">
        <w:tc>
          <w:tcPr>
            <w:tcW w:w="2799" w:type="dxa"/>
            <w:gridSpan w:val="2"/>
          </w:tcPr>
          <w:p w14:paraId="4B1022CF"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451449F9"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3666A914" w14:textId="77777777" w:rsidR="008E0FDC" w:rsidRPr="00770013" w:rsidRDefault="008E0FDC" w:rsidP="00D34556">
            <w:pPr>
              <w:ind w:left="-50" w:right="-32"/>
              <w:jc w:val="center"/>
              <w:rPr>
                <w:rFonts w:ascii="BrowalliaUPC" w:hAnsi="BrowalliaUPC" w:cs="BrowalliaUPC"/>
                <w:sz w:val="22"/>
                <w:szCs w:val="22"/>
              </w:rPr>
            </w:pPr>
          </w:p>
        </w:tc>
        <w:tc>
          <w:tcPr>
            <w:tcW w:w="1167" w:type="dxa"/>
          </w:tcPr>
          <w:p w14:paraId="1B713305"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อุปกรณ์</w:t>
            </w:r>
          </w:p>
        </w:tc>
        <w:tc>
          <w:tcPr>
            <w:tcW w:w="1124" w:type="dxa"/>
            <w:gridSpan w:val="3"/>
          </w:tcPr>
          <w:p w14:paraId="60BEF69E"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สำนักงานและ</w:t>
            </w:r>
          </w:p>
        </w:tc>
        <w:tc>
          <w:tcPr>
            <w:tcW w:w="1079" w:type="dxa"/>
            <w:gridSpan w:val="2"/>
          </w:tcPr>
          <w:p w14:paraId="19080742"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เครื่องจักร</w:t>
            </w:r>
          </w:p>
        </w:tc>
        <w:tc>
          <w:tcPr>
            <w:tcW w:w="1056" w:type="dxa"/>
          </w:tcPr>
          <w:p w14:paraId="640B2C1E" w14:textId="77777777" w:rsidR="008E0FDC" w:rsidRPr="00770013" w:rsidRDefault="008E0FDC" w:rsidP="00D34556">
            <w:pPr>
              <w:ind w:left="-50" w:right="-32"/>
              <w:jc w:val="center"/>
              <w:rPr>
                <w:rFonts w:ascii="BrowalliaUPC" w:hAnsi="BrowalliaUPC" w:cs="BrowalliaUPC"/>
                <w:sz w:val="22"/>
                <w:szCs w:val="22"/>
                <w:u w:val="words"/>
              </w:rPr>
            </w:pPr>
          </w:p>
        </w:tc>
      </w:tr>
      <w:tr w:rsidR="008E0FDC" w:rsidRPr="00770013" w14:paraId="5BC110A5" w14:textId="77777777" w:rsidTr="007B5CA8">
        <w:tc>
          <w:tcPr>
            <w:tcW w:w="2799" w:type="dxa"/>
            <w:gridSpan w:val="2"/>
          </w:tcPr>
          <w:p w14:paraId="250999D9"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7C5FF205" w14:textId="77777777" w:rsidR="008E0FDC" w:rsidRPr="00770013" w:rsidRDefault="008E0FDC" w:rsidP="00D34556">
            <w:pPr>
              <w:ind w:left="-50" w:right="-32"/>
              <w:jc w:val="center"/>
              <w:rPr>
                <w:rFonts w:ascii="BrowalliaUPC" w:hAnsi="BrowalliaUPC" w:cs="BrowalliaUPC"/>
                <w:sz w:val="22"/>
                <w:szCs w:val="22"/>
              </w:rPr>
            </w:pPr>
          </w:p>
        </w:tc>
        <w:tc>
          <w:tcPr>
            <w:tcW w:w="997" w:type="dxa"/>
            <w:gridSpan w:val="2"/>
          </w:tcPr>
          <w:p w14:paraId="07D4A201"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อาคาร</w:t>
            </w:r>
          </w:p>
        </w:tc>
        <w:tc>
          <w:tcPr>
            <w:tcW w:w="1167" w:type="dxa"/>
          </w:tcPr>
          <w:p w14:paraId="0357C155"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เครื่องตกแต่ง</w:t>
            </w:r>
          </w:p>
        </w:tc>
        <w:tc>
          <w:tcPr>
            <w:tcW w:w="1124" w:type="dxa"/>
            <w:gridSpan w:val="3"/>
          </w:tcPr>
          <w:p w14:paraId="58A0797F" w14:textId="77777777" w:rsidR="008E0FDC" w:rsidRPr="00770013" w:rsidRDefault="008E0FDC" w:rsidP="00D34556">
            <w:pPr>
              <w:ind w:left="-50" w:right="-32"/>
              <w:jc w:val="center"/>
              <w:rPr>
                <w:rFonts w:ascii="BrowalliaUPC" w:hAnsi="BrowalliaUPC" w:cs="BrowalliaUPC"/>
                <w:sz w:val="22"/>
                <w:szCs w:val="22"/>
                <w:u w:val="words"/>
              </w:rPr>
            </w:pPr>
            <w:r w:rsidRPr="00770013">
              <w:rPr>
                <w:rFonts w:ascii="BrowalliaUPC" w:hAnsi="BrowalliaUPC" w:cs="BrowalliaUPC"/>
                <w:sz w:val="22"/>
                <w:szCs w:val="22"/>
                <w:cs/>
              </w:rPr>
              <w:t>บ้านพักคนงาน</w:t>
            </w:r>
          </w:p>
        </w:tc>
        <w:tc>
          <w:tcPr>
            <w:tcW w:w="1079" w:type="dxa"/>
            <w:gridSpan w:val="2"/>
          </w:tcPr>
          <w:p w14:paraId="1F61F001" w14:textId="77777777" w:rsidR="008E0FDC" w:rsidRPr="00770013" w:rsidRDefault="008E0FDC" w:rsidP="00D34556">
            <w:pPr>
              <w:ind w:left="-50" w:right="-32"/>
              <w:jc w:val="center"/>
              <w:rPr>
                <w:rFonts w:ascii="BrowalliaUPC" w:hAnsi="BrowalliaUPC" w:cs="BrowalliaUPC"/>
                <w:sz w:val="22"/>
                <w:szCs w:val="22"/>
              </w:rPr>
            </w:pPr>
            <w:r w:rsidRPr="00770013">
              <w:rPr>
                <w:rFonts w:ascii="BrowalliaUPC" w:hAnsi="BrowalliaUPC" w:cs="BrowalliaUPC"/>
                <w:sz w:val="22"/>
                <w:szCs w:val="22"/>
                <w:cs/>
              </w:rPr>
              <w:t>และอุปกรณ์</w:t>
            </w:r>
          </w:p>
        </w:tc>
        <w:tc>
          <w:tcPr>
            <w:tcW w:w="1056" w:type="dxa"/>
          </w:tcPr>
          <w:p w14:paraId="0B411B4D" w14:textId="77777777" w:rsidR="008E0FDC" w:rsidRPr="00770013" w:rsidRDefault="008E0FDC" w:rsidP="00D34556">
            <w:pPr>
              <w:ind w:left="-50" w:right="-32"/>
              <w:jc w:val="center"/>
              <w:rPr>
                <w:rFonts w:ascii="BrowalliaUPC" w:hAnsi="BrowalliaUPC" w:cs="BrowalliaUPC"/>
                <w:sz w:val="22"/>
                <w:szCs w:val="22"/>
                <w:u w:val="words"/>
              </w:rPr>
            </w:pPr>
          </w:p>
        </w:tc>
      </w:tr>
      <w:tr w:rsidR="008E0FDC" w:rsidRPr="00770013" w14:paraId="1A41E56E" w14:textId="77777777" w:rsidTr="007B5CA8">
        <w:tc>
          <w:tcPr>
            <w:tcW w:w="2799" w:type="dxa"/>
            <w:gridSpan w:val="2"/>
          </w:tcPr>
          <w:p w14:paraId="18A86236"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0ECC640C"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ที่ดิน</w:t>
            </w:r>
          </w:p>
        </w:tc>
        <w:tc>
          <w:tcPr>
            <w:tcW w:w="997" w:type="dxa"/>
            <w:gridSpan w:val="2"/>
          </w:tcPr>
          <w:p w14:paraId="5226DD33"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และโรงงาน</w:t>
            </w:r>
          </w:p>
        </w:tc>
        <w:tc>
          <w:tcPr>
            <w:tcW w:w="1167" w:type="dxa"/>
          </w:tcPr>
          <w:p w14:paraId="3800DA40"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และยานพาหนะ</w:t>
            </w:r>
          </w:p>
        </w:tc>
        <w:tc>
          <w:tcPr>
            <w:tcW w:w="1124" w:type="dxa"/>
            <w:gridSpan w:val="3"/>
          </w:tcPr>
          <w:p w14:paraId="13C1923C"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ชั่วคราว</w:t>
            </w:r>
          </w:p>
        </w:tc>
        <w:tc>
          <w:tcPr>
            <w:tcW w:w="1079" w:type="dxa"/>
            <w:gridSpan w:val="2"/>
          </w:tcPr>
          <w:p w14:paraId="0413B821" w14:textId="77777777" w:rsidR="008E0FDC" w:rsidRPr="00770013" w:rsidRDefault="008E0FDC" w:rsidP="00D34556">
            <w:pPr>
              <w:pBdr>
                <w:bottom w:val="single" w:sz="6" w:space="1" w:color="auto"/>
              </w:pBdr>
              <w:ind w:left="-50" w:right="-32"/>
              <w:jc w:val="center"/>
              <w:rPr>
                <w:rFonts w:ascii="BrowalliaUPC" w:hAnsi="BrowalliaUPC" w:cs="BrowalliaUPC"/>
                <w:sz w:val="22"/>
                <w:szCs w:val="22"/>
                <w:cs/>
              </w:rPr>
            </w:pPr>
            <w:r w:rsidRPr="00770013">
              <w:rPr>
                <w:rFonts w:ascii="BrowalliaUPC" w:hAnsi="BrowalliaUPC" w:cs="BrowalliaUPC"/>
                <w:sz w:val="22"/>
                <w:szCs w:val="22"/>
                <w:cs/>
              </w:rPr>
              <w:t>ระหว่างติดตั้ง</w:t>
            </w:r>
          </w:p>
        </w:tc>
        <w:tc>
          <w:tcPr>
            <w:tcW w:w="1056" w:type="dxa"/>
          </w:tcPr>
          <w:p w14:paraId="038B838A" w14:textId="77777777" w:rsidR="008E0FDC" w:rsidRPr="00770013" w:rsidRDefault="008E0FDC" w:rsidP="00D34556">
            <w:pPr>
              <w:pBdr>
                <w:bottom w:val="single" w:sz="6" w:space="1" w:color="auto"/>
              </w:pBdr>
              <w:ind w:left="-50" w:right="-32"/>
              <w:jc w:val="center"/>
              <w:rPr>
                <w:rFonts w:ascii="BrowalliaUPC" w:hAnsi="BrowalliaUPC" w:cs="BrowalliaUPC"/>
                <w:sz w:val="22"/>
                <w:szCs w:val="22"/>
              </w:rPr>
            </w:pPr>
            <w:r w:rsidRPr="00770013">
              <w:rPr>
                <w:rFonts w:ascii="BrowalliaUPC" w:hAnsi="BrowalliaUPC" w:cs="BrowalliaUPC"/>
                <w:sz w:val="22"/>
                <w:szCs w:val="22"/>
                <w:cs/>
              </w:rPr>
              <w:t>รวม</w:t>
            </w:r>
          </w:p>
        </w:tc>
      </w:tr>
      <w:tr w:rsidR="008E0FDC" w:rsidRPr="00770013" w14:paraId="474E9F16" w14:textId="77777777" w:rsidTr="007B5CA8">
        <w:trPr>
          <w:trHeight w:hRule="exact" w:val="216"/>
        </w:trPr>
        <w:tc>
          <w:tcPr>
            <w:tcW w:w="2799" w:type="dxa"/>
            <w:gridSpan w:val="2"/>
          </w:tcPr>
          <w:p w14:paraId="6D0B6B73" w14:textId="77777777" w:rsidR="008E0FDC" w:rsidRPr="00770013" w:rsidRDefault="008E0FDC" w:rsidP="00D34556">
            <w:pPr>
              <w:ind w:right="-36"/>
              <w:jc w:val="center"/>
              <w:rPr>
                <w:rFonts w:ascii="BrowalliaUPC" w:hAnsi="BrowalliaUPC" w:cs="BrowalliaUPC"/>
                <w:sz w:val="22"/>
                <w:szCs w:val="22"/>
              </w:rPr>
            </w:pPr>
          </w:p>
        </w:tc>
        <w:tc>
          <w:tcPr>
            <w:tcW w:w="998" w:type="dxa"/>
            <w:gridSpan w:val="2"/>
          </w:tcPr>
          <w:p w14:paraId="6A260759" w14:textId="77777777" w:rsidR="008E0FDC" w:rsidRPr="00770013" w:rsidRDefault="008E0FDC" w:rsidP="00D34556">
            <w:pPr>
              <w:ind w:left="-50" w:right="-32"/>
              <w:jc w:val="center"/>
              <w:rPr>
                <w:rFonts w:ascii="BrowalliaUPC" w:hAnsi="BrowalliaUPC" w:cs="BrowalliaUPC"/>
                <w:sz w:val="22"/>
                <w:szCs w:val="22"/>
                <w:cs/>
              </w:rPr>
            </w:pPr>
          </w:p>
        </w:tc>
        <w:tc>
          <w:tcPr>
            <w:tcW w:w="997" w:type="dxa"/>
            <w:gridSpan w:val="2"/>
          </w:tcPr>
          <w:p w14:paraId="4FF4C2D0" w14:textId="77777777" w:rsidR="008E0FDC" w:rsidRPr="00770013" w:rsidRDefault="008E0FDC" w:rsidP="00D34556">
            <w:pPr>
              <w:ind w:left="-50" w:right="-32"/>
              <w:jc w:val="center"/>
              <w:rPr>
                <w:rFonts w:ascii="BrowalliaUPC" w:hAnsi="BrowalliaUPC" w:cs="BrowalliaUPC"/>
                <w:sz w:val="22"/>
                <w:szCs w:val="22"/>
                <w:cs/>
              </w:rPr>
            </w:pPr>
          </w:p>
        </w:tc>
        <w:tc>
          <w:tcPr>
            <w:tcW w:w="1167" w:type="dxa"/>
          </w:tcPr>
          <w:p w14:paraId="7BE28B76" w14:textId="77777777" w:rsidR="008E0FDC" w:rsidRPr="00770013" w:rsidRDefault="008E0FDC" w:rsidP="00D34556">
            <w:pPr>
              <w:ind w:left="-50" w:right="-32"/>
              <w:jc w:val="center"/>
              <w:rPr>
                <w:rFonts w:ascii="BrowalliaUPC" w:hAnsi="BrowalliaUPC" w:cs="BrowalliaUPC"/>
                <w:sz w:val="22"/>
                <w:szCs w:val="22"/>
                <w:cs/>
              </w:rPr>
            </w:pPr>
          </w:p>
        </w:tc>
        <w:tc>
          <w:tcPr>
            <w:tcW w:w="1124" w:type="dxa"/>
            <w:gridSpan w:val="3"/>
          </w:tcPr>
          <w:p w14:paraId="3D0D2F45" w14:textId="77777777" w:rsidR="008E0FDC" w:rsidRPr="00770013" w:rsidRDefault="008E0FDC" w:rsidP="00D34556">
            <w:pPr>
              <w:ind w:left="-50" w:right="-32"/>
              <w:jc w:val="center"/>
              <w:rPr>
                <w:rFonts w:ascii="BrowalliaUPC" w:hAnsi="BrowalliaUPC" w:cs="BrowalliaUPC"/>
                <w:sz w:val="22"/>
                <w:szCs w:val="22"/>
                <w:cs/>
              </w:rPr>
            </w:pPr>
          </w:p>
        </w:tc>
        <w:tc>
          <w:tcPr>
            <w:tcW w:w="1079" w:type="dxa"/>
            <w:gridSpan w:val="2"/>
          </w:tcPr>
          <w:p w14:paraId="3DDB3838" w14:textId="77777777" w:rsidR="008E0FDC" w:rsidRPr="00770013" w:rsidRDefault="008E0FDC" w:rsidP="00D34556">
            <w:pPr>
              <w:ind w:left="-50" w:right="-32"/>
              <w:jc w:val="center"/>
              <w:rPr>
                <w:rFonts w:ascii="BrowalliaUPC" w:hAnsi="BrowalliaUPC" w:cs="BrowalliaUPC"/>
                <w:sz w:val="22"/>
                <w:szCs w:val="22"/>
                <w:cs/>
              </w:rPr>
            </w:pPr>
          </w:p>
        </w:tc>
        <w:tc>
          <w:tcPr>
            <w:tcW w:w="1056" w:type="dxa"/>
          </w:tcPr>
          <w:p w14:paraId="1E088121" w14:textId="77777777" w:rsidR="008E0FDC" w:rsidRPr="00770013" w:rsidRDefault="008E0FDC" w:rsidP="00D34556">
            <w:pPr>
              <w:ind w:left="-50" w:right="-32"/>
              <w:jc w:val="center"/>
              <w:rPr>
                <w:rFonts w:ascii="BrowalliaUPC" w:hAnsi="BrowalliaUPC" w:cs="BrowalliaUPC"/>
                <w:sz w:val="22"/>
                <w:szCs w:val="22"/>
                <w:cs/>
              </w:rPr>
            </w:pPr>
          </w:p>
        </w:tc>
      </w:tr>
      <w:tr w:rsidR="008E0FDC" w:rsidRPr="00770013" w14:paraId="30C1AEA5" w14:textId="77777777" w:rsidTr="007B5CA8">
        <w:tc>
          <w:tcPr>
            <w:tcW w:w="2799" w:type="dxa"/>
            <w:gridSpan w:val="2"/>
          </w:tcPr>
          <w:p w14:paraId="2E39EF80" w14:textId="77777777" w:rsidR="008E0FDC" w:rsidRPr="00770013" w:rsidRDefault="008E0FDC"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u w:val="single"/>
                <w:cs/>
              </w:rPr>
              <w:t>ราคาทุน</w:t>
            </w:r>
          </w:p>
        </w:tc>
        <w:tc>
          <w:tcPr>
            <w:tcW w:w="998" w:type="dxa"/>
            <w:gridSpan w:val="2"/>
          </w:tcPr>
          <w:p w14:paraId="7FA5D98A" w14:textId="77777777" w:rsidR="008E0FDC" w:rsidRPr="00770013" w:rsidRDefault="008E0FDC" w:rsidP="00D34556">
            <w:pPr>
              <w:ind w:left="-50" w:right="-32"/>
              <w:jc w:val="both"/>
              <w:rPr>
                <w:rFonts w:ascii="BrowalliaUPC" w:hAnsi="BrowalliaUPC" w:cs="BrowalliaUPC"/>
                <w:sz w:val="22"/>
                <w:szCs w:val="22"/>
              </w:rPr>
            </w:pPr>
          </w:p>
        </w:tc>
        <w:tc>
          <w:tcPr>
            <w:tcW w:w="997" w:type="dxa"/>
            <w:gridSpan w:val="2"/>
          </w:tcPr>
          <w:p w14:paraId="18976D62" w14:textId="77777777" w:rsidR="008E0FDC" w:rsidRPr="00770013" w:rsidRDefault="008E0FDC" w:rsidP="00D34556">
            <w:pPr>
              <w:ind w:left="-50" w:right="-32"/>
              <w:jc w:val="both"/>
              <w:rPr>
                <w:rFonts w:ascii="BrowalliaUPC" w:hAnsi="BrowalliaUPC" w:cs="BrowalliaUPC"/>
                <w:sz w:val="22"/>
                <w:szCs w:val="22"/>
              </w:rPr>
            </w:pPr>
          </w:p>
        </w:tc>
        <w:tc>
          <w:tcPr>
            <w:tcW w:w="1167" w:type="dxa"/>
          </w:tcPr>
          <w:p w14:paraId="044C11F6" w14:textId="77777777" w:rsidR="008E0FDC" w:rsidRPr="00770013" w:rsidRDefault="008E0FDC" w:rsidP="00D34556">
            <w:pPr>
              <w:ind w:left="-50" w:right="-32"/>
              <w:jc w:val="both"/>
              <w:rPr>
                <w:rFonts w:ascii="BrowalliaUPC" w:hAnsi="BrowalliaUPC" w:cs="BrowalliaUPC"/>
                <w:sz w:val="22"/>
                <w:szCs w:val="22"/>
              </w:rPr>
            </w:pPr>
          </w:p>
        </w:tc>
        <w:tc>
          <w:tcPr>
            <w:tcW w:w="1124" w:type="dxa"/>
            <w:gridSpan w:val="3"/>
          </w:tcPr>
          <w:p w14:paraId="7559B72C" w14:textId="77777777" w:rsidR="008E0FDC" w:rsidRPr="00770013" w:rsidRDefault="008E0FDC" w:rsidP="00D34556">
            <w:pPr>
              <w:ind w:left="-50" w:right="-32"/>
              <w:jc w:val="both"/>
              <w:rPr>
                <w:rFonts w:ascii="BrowalliaUPC" w:hAnsi="BrowalliaUPC" w:cs="BrowalliaUPC"/>
                <w:sz w:val="22"/>
                <w:szCs w:val="22"/>
              </w:rPr>
            </w:pPr>
          </w:p>
        </w:tc>
        <w:tc>
          <w:tcPr>
            <w:tcW w:w="1079" w:type="dxa"/>
            <w:gridSpan w:val="2"/>
          </w:tcPr>
          <w:p w14:paraId="0DD504A7" w14:textId="77777777" w:rsidR="008E0FDC" w:rsidRPr="00770013" w:rsidRDefault="008E0FDC" w:rsidP="00D34556">
            <w:pPr>
              <w:ind w:left="-50" w:right="-32"/>
              <w:jc w:val="both"/>
              <w:rPr>
                <w:rFonts w:ascii="BrowalliaUPC" w:hAnsi="BrowalliaUPC" w:cs="BrowalliaUPC"/>
                <w:sz w:val="22"/>
                <w:szCs w:val="22"/>
              </w:rPr>
            </w:pPr>
          </w:p>
        </w:tc>
        <w:tc>
          <w:tcPr>
            <w:tcW w:w="1056" w:type="dxa"/>
          </w:tcPr>
          <w:p w14:paraId="40204346" w14:textId="77777777" w:rsidR="008E0FDC" w:rsidRPr="00770013" w:rsidRDefault="008E0FDC" w:rsidP="00D34556">
            <w:pPr>
              <w:ind w:left="-50" w:right="-32"/>
              <w:jc w:val="both"/>
              <w:rPr>
                <w:rFonts w:ascii="BrowalliaUPC" w:hAnsi="BrowalliaUPC" w:cs="BrowalliaUPC"/>
                <w:sz w:val="22"/>
                <w:szCs w:val="22"/>
              </w:rPr>
            </w:pPr>
          </w:p>
        </w:tc>
      </w:tr>
      <w:tr w:rsidR="008E0FDC" w:rsidRPr="00770013" w14:paraId="6DB112CE" w14:textId="77777777" w:rsidTr="007B5CA8">
        <w:tc>
          <w:tcPr>
            <w:tcW w:w="2799" w:type="dxa"/>
            <w:gridSpan w:val="2"/>
          </w:tcPr>
          <w:p w14:paraId="1155BE18" w14:textId="52025884" w:rsidR="008E0FDC" w:rsidRPr="00770013" w:rsidRDefault="00783526"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 xml:space="preserve">1 </w:t>
            </w:r>
            <w:r w:rsidR="008E0FDC" w:rsidRPr="00770013">
              <w:rPr>
                <w:rFonts w:ascii="BrowalliaUPC" w:hAnsi="BrowalliaUPC" w:cs="BrowalliaUPC"/>
                <w:b/>
                <w:bCs/>
                <w:sz w:val="22"/>
                <w:szCs w:val="22"/>
                <w:cs/>
              </w:rPr>
              <w:t xml:space="preserve">มกราคม </w:t>
            </w:r>
            <w:r w:rsidR="008E0FDC" w:rsidRPr="00770013">
              <w:rPr>
                <w:rFonts w:ascii="BrowalliaUPC" w:hAnsi="BrowalliaUPC" w:cs="BrowalliaUPC"/>
                <w:b/>
                <w:bCs/>
                <w:sz w:val="22"/>
                <w:szCs w:val="22"/>
              </w:rPr>
              <w:t>2562</w:t>
            </w:r>
          </w:p>
        </w:tc>
        <w:tc>
          <w:tcPr>
            <w:tcW w:w="998" w:type="dxa"/>
            <w:gridSpan w:val="2"/>
            <w:vAlign w:val="bottom"/>
          </w:tcPr>
          <w:p w14:paraId="216A638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1,638,504</w:t>
            </w:r>
          </w:p>
        </w:tc>
        <w:tc>
          <w:tcPr>
            <w:tcW w:w="997" w:type="dxa"/>
            <w:gridSpan w:val="2"/>
            <w:vAlign w:val="bottom"/>
          </w:tcPr>
          <w:p w14:paraId="09781BF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4,750,335</w:t>
            </w:r>
          </w:p>
        </w:tc>
        <w:tc>
          <w:tcPr>
            <w:tcW w:w="1167" w:type="dxa"/>
            <w:vAlign w:val="bottom"/>
          </w:tcPr>
          <w:p w14:paraId="5FD58CE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19,229,484</w:t>
            </w:r>
          </w:p>
        </w:tc>
        <w:tc>
          <w:tcPr>
            <w:tcW w:w="1124" w:type="dxa"/>
            <w:gridSpan w:val="3"/>
            <w:vAlign w:val="bottom"/>
          </w:tcPr>
          <w:p w14:paraId="1E8A456B"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 xml:space="preserve">1,095,313 </w:t>
            </w:r>
          </w:p>
        </w:tc>
        <w:tc>
          <w:tcPr>
            <w:tcW w:w="1079" w:type="dxa"/>
            <w:gridSpan w:val="2"/>
            <w:vAlign w:val="bottom"/>
          </w:tcPr>
          <w:p w14:paraId="3995DDC2"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1,754,103</w:t>
            </w:r>
          </w:p>
        </w:tc>
        <w:tc>
          <w:tcPr>
            <w:tcW w:w="1056" w:type="dxa"/>
            <w:vAlign w:val="bottom"/>
          </w:tcPr>
          <w:p w14:paraId="456924A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28,467,739</w:t>
            </w:r>
          </w:p>
        </w:tc>
      </w:tr>
      <w:tr w:rsidR="008E0FDC" w:rsidRPr="00770013" w14:paraId="3CDCC3B6" w14:textId="77777777" w:rsidTr="007B5CA8">
        <w:tc>
          <w:tcPr>
            <w:tcW w:w="2799" w:type="dxa"/>
            <w:gridSpan w:val="2"/>
          </w:tcPr>
          <w:p w14:paraId="3D2B62BF"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ซื้อเพิ่ม / โอนเข้า</w:t>
            </w:r>
          </w:p>
        </w:tc>
        <w:tc>
          <w:tcPr>
            <w:tcW w:w="998" w:type="dxa"/>
            <w:gridSpan w:val="2"/>
            <w:vAlign w:val="bottom"/>
          </w:tcPr>
          <w:p w14:paraId="4478013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16,948</w:t>
            </w:r>
          </w:p>
        </w:tc>
        <w:tc>
          <w:tcPr>
            <w:tcW w:w="997" w:type="dxa"/>
            <w:gridSpan w:val="2"/>
            <w:vAlign w:val="bottom"/>
          </w:tcPr>
          <w:p w14:paraId="4AD488C8"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416,776</w:t>
            </w:r>
          </w:p>
        </w:tc>
        <w:tc>
          <w:tcPr>
            <w:tcW w:w="1167" w:type="dxa"/>
            <w:vAlign w:val="bottom"/>
          </w:tcPr>
          <w:p w14:paraId="569031A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2,266,902</w:t>
            </w:r>
          </w:p>
        </w:tc>
        <w:tc>
          <w:tcPr>
            <w:tcW w:w="1124" w:type="dxa"/>
            <w:gridSpan w:val="3"/>
            <w:vAlign w:val="bottom"/>
          </w:tcPr>
          <w:p w14:paraId="74CDBB1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31,948</w:t>
            </w:r>
          </w:p>
        </w:tc>
        <w:tc>
          <w:tcPr>
            <w:tcW w:w="1079" w:type="dxa"/>
            <w:gridSpan w:val="2"/>
            <w:vAlign w:val="bottom"/>
          </w:tcPr>
          <w:p w14:paraId="138E6E7E"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6,046,701</w:t>
            </w:r>
          </w:p>
        </w:tc>
        <w:tc>
          <w:tcPr>
            <w:tcW w:w="1056" w:type="dxa"/>
            <w:vAlign w:val="bottom"/>
          </w:tcPr>
          <w:p w14:paraId="5A31A03A"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8,779,275</w:t>
            </w:r>
          </w:p>
        </w:tc>
      </w:tr>
      <w:tr w:rsidR="008E0FDC" w:rsidRPr="00770013" w14:paraId="0DBD9874" w14:textId="77777777" w:rsidTr="007B5CA8">
        <w:tc>
          <w:tcPr>
            <w:tcW w:w="2799" w:type="dxa"/>
            <w:gridSpan w:val="2"/>
          </w:tcPr>
          <w:p w14:paraId="7C4CF382"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จำหน่าย / โอนออก</w:t>
            </w:r>
          </w:p>
        </w:tc>
        <w:tc>
          <w:tcPr>
            <w:tcW w:w="998" w:type="dxa"/>
            <w:gridSpan w:val="2"/>
            <w:vAlign w:val="bottom"/>
          </w:tcPr>
          <w:p w14:paraId="2F26ACA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550</w:t>
            </w:r>
            <w:r w:rsidRPr="00770013">
              <w:rPr>
                <w:rFonts w:ascii="BrowalliaUPC" w:hAnsi="BrowalliaUPC" w:cs="BrowalliaUPC"/>
                <w:sz w:val="22"/>
                <w:szCs w:val="22"/>
                <w:cs/>
              </w:rPr>
              <w:t>)</w:t>
            </w:r>
          </w:p>
        </w:tc>
        <w:tc>
          <w:tcPr>
            <w:tcW w:w="997" w:type="dxa"/>
            <w:gridSpan w:val="2"/>
            <w:vAlign w:val="bottom"/>
          </w:tcPr>
          <w:p w14:paraId="79B94D43" w14:textId="4DFE316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54D60D0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699,630</w:t>
            </w:r>
            <w:r w:rsidRPr="00770013">
              <w:rPr>
                <w:rFonts w:ascii="BrowalliaUPC" w:hAnsi="BrowalliaUPC" w:cs="BrowalliaUPC"/>
                <w:sz w:val="22"/>
                <w:szCs w:val="22"/>
                <w:cs/>
              </w:rPr>
              <w:t>)</w:t>
            </w:r>
          </w:p>
        </w:tc>
        <w:tc>
          <w:tcPr>
            <w:tcW w:w="1124" w:type="dxa"/>
            <w:gridSpan w:val="3"/>
            <w:vAlign w:val="bottom"/>
          </w:tcPr>
          <w:p w14:paraId="32BFCCE5"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6,032</w:t>
            </w:r>
            <w:r w:rsidRPr="00770013">
              <w:rPr>
                <w:rFonts w:ascii="BrowalliaUPC" w:hAnsi="BrowalliaUPC" w:cs="BrowalliaUPC"/>
                <w:sz w:val="22"/>
                <w:szCs w:val="22"/>
                <w:cs/>
              </w:rPr>
              <w:t>)</w:t>
            </w:r>
          </w:p>
        </w:tc>
        <w:tc>
          <w:tcPr>
            <w:tcW w:w="1079" w:type="dxa"/>
            <w:gridSpan w:val="2"/>
            <w:vAlign w:val="bottom"/>
          </w:tcPr>
          <w:p w14:paraId="03243BD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715,526</w:t>
            </w:r>
            <w:r w:rsidRPr="00770013">
              <w:rPr>
                <w:rFonts w:ascii="BrowalliaUPC" w:hAnsi="BrowalliaUPC" w:cs="BrowalliaUPC"/>
                <w:sz w:val="22"/>
                <w:szCs w:val="22"/>
                <w:cs/>
              </w:rPr>
              <w:t>)</w:t>
            </w:r>
          </w:p>
        </w:tc>
        <w:tc>
          <w:tcPr>
            <w:tcW w:w="1056" w:type="dxa"/>
            <w:vAlign w:val="bottom"/>
          </w:tcPr>
          <w:p w14:paraId="201982DA"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1,421,738</w:t>
            </w:r>
            <w:r w:rsidRPr="00770013">
              <w:rPr>
                <w:rFonts w:ascii="BrowalliaUPC" w:hAnsi="BrowalliaUPC" w:cs="BrowalliaUPC"/>
                <w:sz w:val="22"/>
                <w:szCs w:val="22"/>
                <w:cs/>
              </w:rPr>
              <w:t>)</w:t>
            </w:r>
          </w:p>
        </w:tc>
      </w:tr>
      <w:tr w:rsidR="008E0FDC" w:rsidRPr="00770013" w14:paraId="2D9A9699" w14:textId="77777777" w:rsidTr="007B5CA8">
        <w:tc>
          <w:tcPr>
            <w:tcW w:w="2799" w:type="dxa"/>
            <w:gridSpan w:val="2"/>
          </w:tcPr>
          <w:p w14:paraId="3D8E478C"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165BA28C" w14:textId="17F86D12"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5477A2C9" w14:textId="4A3E20DC"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0CACCF44"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133,069</w:t>
            </w:r>
            <w:r w:rsidRPr="00770013">
              <w:rPr>
                <w:rFonts w:ascii="BrowalliaUPC" w:hAnsi="BrowalliaUPC" w:cs="BrowalliaUPC"/>
                <w:sz w:val="22"/>
                <w:szCs w:val="22"/>
                <w:cs/>
              </w:rPr>
              <w:t>)</w:t>
            </w:r>
          </w:p>
        </w:tc>
        <w:tc>
          <w:tcPr>
            <w:tcW w:w="1124" w:type="dxa"/>
            <w:gridSpan w:val="3"/>
            <w:vAlign w:val="bottom"/>
          </w:tcPr>
          <w:p w14:paraId="5C9819CD"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w:t>
            </w:r>
            <w:r w:rsidRPr="00770013">
              <w:rPr>
                <w:rFonts w:ascii="BrowalliaUPC" w:hAnsi="BrowalliaUPC" w:cs="BrowalliaUPC"/>
                <w:sz w:val="22"/>
                <w:szCs w:val="22"/>
                <w:cs/>
              </w:rPr>
              <w:t>)</w:t>
            </w:r>
          </w:p>
        </w:tc>
        <w:tc>
          <w:tcPr>
            <w:tcW w:w="1079" w:type="dxa"/>
            <w:gridSpan w:val="2"/>
            <w:vAlign w:val="bottom"/>
          </w:tcPr>
          <w:p w14:paraId="5222ACDB"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2,472</w:t>
            </w:r>
            <w:r w:rsidRPr="00770013">
              <w:rPr>
                <w:rFonts w:ascii="BrowalliaUPC" w:hAnsi="BrowalliaUPC" w:cs="BrowalliaUPC"/>
                <w:sz w:val="22"/>
                <w:szCs w:val="22"/>
                <w:cs/>
              </w:rPr>
              <w:t>)</w:t>
            </w:r>
          </w:p>
        </w:tc>
        <w:tc>
          <w:tcPr>
            <w:tcW w:w="1056" w:type="dxa"/>
            <w:vAlign w:val="bottom"/>
          </w:tcPr>
          <w:p w14:paraId="174E302B"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135,548</w:t>
            </w:r>
            <w:r w:rsidRPr="00770013">
              <w:rPr>
                <w:rFonts w:ascii="BrowalliaUPC" w:hAnsi="BrowalliaUPC" w:cs="BrowalliaUPC"/>
                <w:sz w:val="22"/>
                <w:szCs w:val="22"/>
                <w:cs/>
              </w:rPr>
              <w:t>)</w:t>
            </w:r>
          </w:p>
        </w:tc>
      </w:tr>
      <w:tr w:rsidR="008E0FDC" w:rsidRPr="00770013" w14:paraId="4E0574F9" w14:textId="77777777" w:rsidTr="007B5CA8">
        <w:tc>
          <w:tcPr>
            <w:tcW w:w="2799" w:type="dxa"/>
            <w:gridSpan w:val="2"/>
          </w:tcPr>
          <w:p w14:paraId="1E902F2B" w14:textId="777D7022" w:rsidR="008E0FDC" w:rsidRPr="00770013" w:rsidRDefault="00783526"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2562</w:t>
            </w:r>
            <w:r w:rsidRPr="00770013">
              <w:rPr>
                <w:rFonts w:ascii="BrowalliaUPC" w:hAnsi="BrowalliaUPC" w:cs="BrowalliaUPC"/>
                <w:b/>
                <w:bCs/>
                <w:sz w:val="22"/>
                <w:szCs w:val="22"/>
                <w:cs/>
              </w:rPr>
              <w:t xml:space="preserve"> และ</w:t>
            </w:r>
            <w:r w:rsidRPr="00770013">
              <w:rPr>
                <w:rFonts w:ascii="BrowalliaUPC" w:hAnsi="BrowalliaUPC" w:cs="BrowalliaUPC"/>
                <w:b/>
                <w:bCs/>
                <w:sz w:val="22"/>
                <w:szCs w:val="22"/>
                <w:cs/>
              </w:rPr>
              <w:br/>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2563</w:t>
            </w:r>
          </w:p>
        </w:tc>
        <w:tc>
          <w:tcPr>
            <w:tcW w:w="998" w:type="dxa"/>
            <w:gridSpan w:val="2"/>
            <w:vAlign w:val="bottom"/>
          </w:tcPr>
          <w:p w14:paraId="1C6E5852"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1,654,902</w:t>
            </w:r>
          </w:p>
        </w:tc>
        <w:tc>
          <w:tcPr>
            <w:tcW w:w="997" w:type="dxa"/>
            <w:gridSpan w:val="2"/>
            <w:vAlign w:val="bottom"/>
          </w:tcPr>
          <w:p w14:paraId="503EF125"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5,167,111</w:t>
            </w:r>
          </w:p>
        </w:tc>
        <w:tc>
          <w:tcPr>
            <w:tcW w:w="1167" w:type="dxa"/>
            <w:vAlign w:val="bottom"/>
          </w:tcPr>
          <w:p w14:paraId="19B5EA7E"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20,663,687</w:t>
            </w:r>
          </w:p>
        </w:tc>
        <w:tc>
          <w:tcPr>
            <w:tcW w:w="1124" w:type="dxa"/>
            <w:gridSpan w:val="3"/>
            <w:vAlign w:val="bottom"/>
          </w:tcPr>
          <w:p w14:paraId="72F19346"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1,121,222</w:t>
            </w:r>
          </w:p>
        </w:tc>
        <w:tc>
          <w:tcPr>
            <w:tcW w:w="1079" w:type="dxa"/>
            <w:gridSpan w:val="2"/>
            <w:vAlign w:val="bottom"/>
          </w:tcPr>
          <w:p w14:paraId="38ABEAC7"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365AA1FF" w14:textId="77777777" w:rsidR="008E0FDC" w:rsidRPr="00770013" w:rsidRDefault="008E0FDC" w:rsidP="00DE63FE">
            <w:pPr>
              <w:ind w:left="-50" w:right="-32"/>
              <w:jc w:val="right"/>
              <w:rPr>
                <w:rFonts w:ascii="BrowalliaUPC" w:hAnsi="BrowalliaUPC" w:cs="BrowalliaUPC"/>
                <w:sz w:val="22"/>
                <w:szCs w:val="22"/>
              </w:rPr>
            </w:pPr>
            <w:r w:rsidRPr="00770013">
              <w:rPr>
                <w:rFonts w:ascii="BrowalliaUPC" w:hAnsi="BrowalliaUPC" w:cs="BrowalliaUPC"/>
                <w:sz w:val="22"/>
                <w:szCs w:val="22"/>
              </w:rPr>
              <w:t>35,689,728</w:t>
            </w:r>
          </w:p>
        </w:tc>
      </w:tr>
      <w:tr w:rsidR="00783526" w:rsidRPr="00770013" w14:paraId="2F1F8C94" w14:textId="77777777" w:rsidTr="007B5CA8">
        <w:tc>
          <w:tcPr>
            <w:tcW w:w="2799" w:type="dxa"/>
            <w:gridSpan w:val="2"/>
          </w:tcPr>
          <w:p w14:paraId="6322B6C3" w14:textId="77777777" w:rsidR="00C76A6F" w:rsidRPr="00770013" w:rsidRDefault="00783526" w:rsidP="00D34556">
            <w:pPr>
              <w:ind w:right="-36"/>
              <w:jc w:val="both"/>
              <w:rPr>
                <w:rFonts w:ascii="BrowalliaUPC" w:hAnsi="BrowalliaUPC" w:cs="BrowalliaUPC"/>
                <w:sz w:val="22"/>
                <w:szCs w:val="22"/>
              </w:rPr>
            </w:pPr>
            <w:r w:rsidRPr="00770013">
              <w:rPr>
                <w:rFonts w:ascii="BrowalliaUPC" w:hAnsi="BrowalliaUPC" w:cs="BrowalliaUPC"/>
                <w:sz w:val="22"/>
                <w:szCs w:val="22"/>
                <w:cs/>
              </w:rPr>
              <w:t>รายการปรับปรุงตามมาตรฐานการรายงาน</w:t>
            </w:r>
          </w:p>
          <w:p w14:paraId="438057A2" w14:textId="59F0ECE6" w:rsidR="00783526" w:rsidRPr="00770013" w:rsidRDefault="00C76A6F" w:rsidP="00D34556">
            <w:pPr>
              <w:ind w:right="-36"/>
              <w:jc w:val="both"/>
              <w:rPr>
                <w:rFonts w:ascii="BrowalliaUPC" w:hAnsi="BrowalliaUPC" w:cs="BrowalliaUPC"/>
                <w:sz w:val="22"/>
                <w:szCs w:val="22"/>
              </w:rPr>
            </w:pPr>
            <w:r w:rsidRPr="00770013">
              <w:rPr>
                <w:rFonts w:ascii="BrowalliaUPC" w:hAnsi="BrowalliaUPC" w:cs="BrowalliaUPC"/>
                <w:sz w:val="22"/>
                <w:szCs w:val="22"/>
              </w:rPr>
              <w:t xml:space="preserve">    </w:t>
            </w:r>
            <w:r w:rsidR="00783526" w:rsidRPr="00770013">
              <w:rPr>
                <w:rFonts w:ascii="BrowalliaUPC" w:hAnsi="BrowalliaUPC" w:cs="BrowalliaUPC"/>
                <w:sz w:val="22"/>
                <w:szCs w:val="22"/>
                <w:cs/>
              </w:rPr>
              <w:t xml:space="preserve">ทางการเงินฉบับที่ </w:t>
            </w:r>
            <w:r w:rsidR="00783526" w:rsidRPr="00770013">
              <w:rPr>
                <w:rFonts w:ascii="BrowalliaUPC" w:hAnsi="BrowalliaUPC" w:cs="BrowalliaUPC"/>
                <w:sz w:val="22"/>
                <w:szCs w:val="22"/>
              </w:rPr>
              <w:t>16</w:t>
            </w:r>
          </w:p>
        </w:tc>
        <w:tc>
          <w:tcPr>
            <w:tcW w:w="998" w:type="dxa"/>
            <w:gridSpan w:val="2"/>
            <w:vAlign w:val="bottom"/>
          </w:tcPr>
          <w:p w14:paraId="2DAECB34" w14:textId="527AFDA5"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5B64C34" w14:textId="1E6905A4"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2,425</w:t>
            </w:r>
            <w:r w:rsidRPr="00770013">
              <w:rPr>
                <w:rFonts w:ascii="BrowalliaUPC" w:hAnsi="BrowalliaUPC" w:cs="BrowalliaUPC"/>
                <w:sz w:val="22"/>
                <w:szCs w:val="22"/>
                <w:cs/>
              </w:rPr>
              <w:t>)</w:t>
            </w:r>
          </w:p>
        </w:tc>
        <w:tc>
          <w:tcPr>
            <w:tcW w:w="1167" w:type="dxa"/>
            <w:vAlign w:val="bottom"/>
          </w:tcPr>
          <w:p w14:paraId="5D963736" w14:textId="49544F2F"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2,480,337</w:t>
            </w:r>
            <w:r w:rsidRPr="00770013">
              <w:rPr>
                <w:rFonts w:ascii="BrowalliaUPC" w:hAnsi="BrowalliaUPC" w:cs="BrowalliaUPC"/>
                <w:sz w:val="22"/>
                <w:szCs w:val="22"/>
                <w:cs/>
              </w:rPr>
              <w:t>)</w:t>
            </w:r>
          </w:p>
        </w:tc>
        <w:tc>
          <w:tcPr>
            <w:tcW w:w="1124" w:type="dxa"/>
            <w:gridSpan w:val="3"/>
            <w:vAlign w:val="bottom"/>
          </w:tcPr>
          <w:p w14:paraId="66D10807" w14:textId="60E274F6"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7C2DE695" w14:textId="2C51BFD2" w:rsidR="00783526"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07F3CD81" w14:textId="5BF8F834" w:rsidR="00783526" w:rsidRPr="00770013" w:rsidRDefault="00A87304"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2,482,762</w:t>
            </w:r>
            <w:r w:rsidRPr="00770013">
              <w:rPr>
                <w:rFonts w:ascii="BrowalliaUPC" w:hAnsi="BrowalliaUPC" w:cs="BrowalliaUPC"/>
                <w:sz w:val="22"/>
                <w:szCs w:val="22"/>
                <w:cs/>
              </w:rPr>
              <w:t>)</w:t>
            </w:r>
          </w:p>
        </w:tc>
      </w:tr>
      <w:tr w:rsidR="00783526" w:rsidRPr="00770013" w14:paraId="446F81B5" w14:textId="77777777" w:rsidTr="007B5CA8">
        <w:tc>
          <w:tcPr>
            <w:tcW w:w="2799" w:type="dxa"/>
            <w:gridSpan w:val="2"/>
          </w:tcPr>
          <w:p w14:paraId="6CA44C83" w14:textId="353EC806" w:rsidR="00783526" w:rsidRPr="00770013" w:rsidRDefault="00783526"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 xml:space="preserve">2563 </w:t>
            </w:r>
            <w:r w:rsidR="00F5302C">
              <w:rPr>
                <w:rFonts w:ascii="BrowalliaUPC" w:hAnsi="BrowalliaUPC" w:cs="BrowalliaUPC"/>
                <w:b/>
                <w:bCs/>
                <w:sz w:val="22"/>
                <w:szCs w:val="22"/>
                <w:cs/>
              </w:rPr>
              <w:t>-</w:t>
            </w:r>
            <w:r w:rsidRPr="00770013">
              <w:rPr>
                <w:rFonts w:ascii="BrowalliaUPC" w:hAnsi="BrowalliaUPC" w:cs="BrowalliaUPC"/>
                <w:b/>
                <w:bCs/>
                <w:sz w:val="22"/>
                <w:szCs w:val="22"/>
                <w:cs/>
              </w:rPr>
              <w:t xml:space="preserve"> หลังปรับปรุง</w:t>
            </w:r>
          </w:p>
        </w:tc>
        <w:tc>
          <w:tcPr>
            <w:tcW w:w="998" w:type="dxa"/>
            <w:gridSpan w:val="2"/>
            <w:vAlign w:val="bottom"/>
          </w:tcPr>
          <w:p w14:paraId="7618315A" w14:textId="72003BDD" w:rsidR="00783526" w:rsidRPr="00770013" w:rsidRDefault="00A87304" w:rsidP="00DE63FE">
            <w:pPr>
              <w:ind w:left="-50" w:right="-32"/>
              <w:jc w:val="right"/>
              <w:rPr>
                <w:rFonts w:ascii="BrowalliaUPC" w:hAnsi="BrowalliaUPC" w:cs="BrowalliaUPC"/>
                <w:sz w:val="22"/>
                <w:szCs w:val="22"/>
              </w:rPr>
            </w:pPr>
            <w:r w:rsidRPr="00770013">
              <w:rPr>
                <w:rFonts w:ascii="BrowalliaUPC" w:hAnsi="BrowalliaUPC" w:cs="BrowalliaUPC"/>
                <w:sz w:val="22"/>
                <w:szCs w:val="22"/>
              </w:rPr>
              <w:t>1,654,902</w:t>
            </w:r>
          </w:p>
        </w:tc>
        <w:tc>
          <w:tcPr>
            <w:tcW w:w="997" w:type="dxa"/>
            <w:gridSpan w:val="2"/>
            <w:vAlign w:val="bottom"/>
          </w:tcPr>
          <w:p w14:paraId="192A3BF7" w14:textId="63CA5348"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5,164,686</w:t>
            </w:r>
          </w:p>
        </w:tc>
        <w:tc>
          <w:tcPr>
            <w:tcW w:w="1167" w:type="dxa"/>
            <w:vAlign w:val="bottom"/>
          </w:tcPr>
          <w:p w14:paraId="044B265C" w14:textId="0D022FDC"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18,183,350</w:t>
            </w:r>
          </w:p>
        </w:tc>
        <w:tc>
          <w:tcPr>
            <w:tcW w:w="1124" w:type="dxa"/>
            <w:gridSpan w:val="3"/>
            <w:vAlign w:val="bottom"/>
          </w:tcPr>
          <w:p w14:paraId="520B50AB" w14:textId="7DE97453"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1,121,222</w:t>
            </w:r>
          </w:p>
        </w:tc>
        <w:tc>
          <w:tcPr>
            <w:tcW w:w="1079" w:type="dxa"/>
            <w:gridSpan w:val="2"/>
            <w:vAlign w:val="bottom"/>
          </w:tcPr>
          <w:p w14:paraId="17228145" w14:textId="6AEBA0C2"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21C6030B" w14:textId="691B0909" w:rsidR="00783526" w:rsidRPr="00770013" w:rsidRDefault="00A87304" w:rsidP="000A3F92">
            <w:pPr>
              <w:ind w:left="-50" w:right="-32"/>
              <w:jc w:val="right"/>
              <w:rPr>
                <w:rFonts w:ascii="BrowalliaUPC" w:hAnsi="BrowalliaUPC" w:cs="BrowalliaUPC"/>
                <w:sz w:val="22"/>
                <w:szCs w:val="22"/>
              </w:rPr>
            </w:pPr>
            <w:r w:rsidRPr="00770013">
              <w:rPr>
                <w:rFonts w:ascii="BrowalliaUPC" w:hAnsi="BrowalliaUPC" w:cs="BrowalliaUPC"/>
                <w:sz w:val="22"/>
                <w:szCs w:val="22"/>
              </w:rPr>
              <w:t>33,206,966</w:t>
            </w:r>
          </w:p>
        </w:tc>
      </w:tr>
      <w:tr w:rsidR="008E0FDC" w:rsidRPr="00770013" w14:paraId="73EE9026" w14:textId="77777777" w:rsidTr="007B5CA8">
        <w:tc>
          <w:tcPr>
            <w:tcW w:w="2799" w:type="dxa"/>
            <w:gridSpan w:val="2"/>
          </w:tcPr>
          <w:p w14:paraId="42655D48" w14:textId="38FE7685"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ซื้อเพิ่ม</w:t>
            </w:r>
            <w:r w:rsidR="003511FD" w:rsidRPr="00770013">
              <w:rPr>
                <w:rFonts w:ascii="BrowalliaUPC" w:hAnsi="BrowalliaUPC" w:cs="BrowalliaUPC"/>
                <w:sz w:val="22"/>
                <w:szCs w:val="22"/>
                <w:cs/>
              </w:rPr>
              <w:t xml:space="preserve"> / โอนเข้า</w:t>
            </w:r>
          </w:p>
        </w:tc>
        <w:tc>
          <w:tcPr>
            <w:tcW w:w="998" w:type="dxa"/>
            <w:gridSpan w:val="2"/>
            <w:vAlign w:val="bottom"/>
          </w:tcPr>
          <w:p w14:paraId="45B8716B" w14:textId="5C5D5919"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672,954</w:t>
            </w:r>
          </w:p>
        </w:tc>
        <w:tc>
          <w:tcPr>
            <w:tcW w:w="997" w:type="dxa"/>
            <w:gridSpan w:val="2"/>
            <w:vAlign w:val="bottom"/>
          </w:tcPr>
          <w:p w14:paraId="4FE3DCAD" w14:textId="62E0ADEB" w:rsidR="008E0FDC"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864</w:t>
            </w:r>
            <w:r w:rsidR="0084098B" w:rsidRPr="00770013">
              <w:rPr>
                <w:rFonts w:ascii="BrowalliaUPC" w:hAnsi="BrowalliaUPC" w:cs="BrowalliaUPC"/>
                <w:sz w:val="22"/>
                <w:szCs w:val="22"/>
              </w:rPr>
              <w:t>,</w:t>
            </w:r>
            <w:r w:rsidRPr="00770013">
              <w:rPr>
                <w:rFonts w:ascii="BrowalliaUPC" w:hAnsi="BrowalliaUPC" w:cs="BrowalliaUPC"/>
                <w:sz w:val="22"/>
                <w:szCs w:val="22"/>
              </w:rPr>
              <w:t>726</w:t>
            </w:r>
          </w:p>
        </w:tc>
        <w:tc>
          <w:tcPr>
            <w:tcW w:w="1167" w:type="dxa"/>
            <w:vAlign w:val="bottom"/>
          </w:tcPr>
          <w:p w14:paraId="7395CBA3" w14:textId="128C39D5" w:rsidR="008E0FDC"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9</w:t>
            </w:r>
            <w:r w:rsidR="0084098B" w:rsidRPr="00770013">
              <w:rPr>
                <w:rFonts w:ascii="BrowalliaUPC" w:hAnsi="BrowalliaUPC" w:cs="BrowalliaUPC"/>
                <w:sz w:val="22"/>
                <w:szCs w:val="22"/>
              </w:rPr>
              <w:t>,</w:t>
            </w:r>
            <w:r w:rsidRPr="00770013">
              <w:rPr>
                <w:rFonts w:ascii="BrowalliaUPC" w:hAnsi="BrowalliaUPC" w:cs="BrowalliaUPC"/>
                <w:sz w:val="22"/>
                <w:szCs w:val="22"/>
              </w:rPr>
              <w:t>076</w:t>
            </w:r>
            <w:r w:rsidR="0084098B" w:rsidRPr="00770013">
              <w:rPr>
                <w:rFonts w:ascii="BrowalliaUPC" w:hAnsi="BrowalliaUPC" w:cs="BrowalliaUPC"/>
                <w:sz w:val="22"/>
                <w:szCs w:val="22"/>
              </w:rPr>
              <w:t>,</w:t>
            </w:r>
            <w:r w:rsidRPr="00770013">
              <w:rPr>
                <w:rFonts w:ascii="BrowalliaUPC" w:hAnsi="BrowalliaUPC" w:cs="BrowalliaUPC"/>
                <w:sz w:val="22"/>
                <w:szCs w:val="22"/>
              </w:rPr>
              <w:t>441</w:t>
            </w:r>
          </w:p>
        </w:tc>
        <w:tc>
          <w:tcPr>
            <w:tcW w:w="1124" w:type="dxa"/>
            <w:gridSpan w:val="3"/>
            <w:vAlign w:val="bottom"/>
          </w:tcPr>
          <w:p w14:paraId="54B2108B" w14:textId="567A3A8C"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10,031</w:t>
            </w:r>
          </w:p>
        </w:tc>
        <w:tc>
          <w:tcPr>
            <w:tcW w:w="1079" w:type="dxa"/>
            <w:gridSpan w:val="2"/>
            <w:vAlign w:val="bottom"/>
          </w:tcPr>
          <w:p w14:paraId="4E3186BA" w14:textId="0B147A4F"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3,</w:t>
            </w:r>
            <w:r w:rsidR="00660A10" w:rsidRPr="00770013">
              <w:rPr>
                <w:rFonts w:ascii="BrowalliaUPC" w:hAnsi="BrowalliaUPC" w:cs="BrowalliaUPC"/>
                <w:sz w:val="22"/>
                <w:szCs w:val="22"/>
              </w:rPr>
              <w:t>453</w:t>
            </w:r>
            <w:r w:rsidRPr="00770013">
              <w:rPr>
                <w:rFonts w:ascii="BrowalliaUPC" w:hAnsi="BrowalliaUPC" w:cs="BrowalliaUPC"/>
                <w:sz w:val="22"/>
                <w:szCs w:val="22"/>
              </w:rPr>
              <w:t>,</w:t>
            </w:r>
            <w:r w:rsidR="00660A10" w:rsidRPr="00770013">
              <w:rPr>
                <w:rFonts w:ascii="BrowalliaUPC" w:hAnsi="BrowalliaUPC" w:cs="BrowalliaUPC"/>
                <w:sz w:val="22"/>
                <w:szCs w:val="22"/>
              </w:rPr>
              <w:t>757</w:t>
            </w:r>
          </w:p>
        </w:tc>
        <w:tc>
          <w:tcPr>
            <w:tcW w:w="1056" w:type="dxa"/>
            <w:vAlign w:val="bottom"/>
          </w:tcPr>
          <w:p w14:paraId="5D0A6C6E" w14:textId="26AF7D62" w:rsidR="008E0FDC" w:rsidRPr="00770013" w:rsidRDefault="0084098B" w:rsidP="00D34556">
            <w:pPr>
              <w:ind w:left="-50" w:right="-32"/>
              <w:jc w:val="right"/>
              <w:rPr>
                <w:rFonts w:ascii="BrowalliaUPC" w:hAnsi="BrowalliaUPC" w:cs="BrowalliaUPC"/>
                <w:sz w:val="22"/>
                <w:szCs w:val="22"/>
              </w:rPr>
            </w:pPr>
            <w:r w:rsidRPr="00770013">
              <w:rPr>
                <w:rFonts w:ascii="BrowalliaUPC" w:hAnsi="BrowalliaUPC" w:cs="BrowalliaUPC"/>
                <w:sz w:val="22"/>
                <w:szCs w:val="22"/>
              </w:rPr>
              <w:t>1</w:t>
            </w:r>
            <w:r w:rsidR="00660A10" w:rsidRPr="00770013">
              <w:rPr>
                <w:rFonts w:ascii="BrowalliaUPC" w:hAnsi="BrowalliaUPC" w:cs="BrowalliaUPC"/>
                <w:sz w:val="22"/>
                <w:szCs w:val="22"/>
              </w:rPr>
              <w:t>4</w:t>
            </w:r>
            <w:r w:rsidRPr="00770013">
              <w:rPr>
                <w:rFonts w:ascii="BrowalliaUPC" w:hAnsi="BrowalliaUPC" w:cs="BrowalliaUPC"/>
                <w:sz w:val="22"/>
                <w:szCs w:val="22"/>
              </w:rPr>
              <w:t>,</w:t>
            </w:r>
            <w:r w:rsidR="00660A10" w:rsidRPr="00770013">
              <w:rPr>
                <w:rFonts w:ascii="BrowalliaUPC" w:hAnsi="BrowalliaUPC" w:cs="BrowalliaUPC"/>
                <w:sz w:val="22"/>
                <w:szCs w:val="22"/>
              </w:rPr>
              <w:t>077</w:t>
            </w:r>
            <w:r w:rsidRPr="00770013">
              <w:rPr>
                <w:rFonts w:ascii="BrowalliaUPC" w:hAnsi="BrowalliaUPC" w:cs="BrowalliaUPC"/>
                <w:sz w:val="22"/>
                <w:szCs w:val="22"/>
              </w:rPr>
              <w:t>,</w:t>
            </w:r>
            <w:r w:rsidR="00660A10" w:rsidRPr="00770013">
              <w:rPr>
                <w:rFonts w:ascii="BrowalliaUPC" w:hAnsi="BrowalliaUPC" w:cs="BrowalliaUPC"/>
                <w:sz w:val="22"/>
                <w:szCs w:val="22"/>
              </w:rPr>
              <w:t>909</w:t>
            </w:r>
          </w:p>
        </w:tc>
      </w:tr>
      <w:tr w:rsidR="003511FD" w:rsidRPr="00770013" w14:paraId="3C75EB08" w14:textId="77777777" w:rsidTr="007B5CA8">
        <w:tc>
          <w:tcPr>
            <w:tcW w:w="2799" w:type="dxa"/>
            <w:gridSpan w:val="2"/>
          </w:tcPr>
          <w:p w14:paraId="77BA1710" w14:textId="741281FB" w:rsidR="003511FD" w:rsidRPr="00770013" w:rsidRDefault="003511FD" w:rsidP="00D34556">
            <w:pPr>
              <w:ind w:right="-36"/>
              <w:jc w:val="both"/>
              <w:rPr>
                <w:rFonts w:ascii="BrowalliaUPC" w:hAnsi="BrowalliaUPC" w:cs="BrowalliaUPC"/>
                <w:sz w:val="22"/>
                <w:szCs w:val="22"/>
                <w:cs/>
              </w:rPr>
            </w:pPr>
            <w:r w:rsidRPr="00770013">
              <w:rPr>
                <w:rFonts w:ascii="BrowalliaUPC" w:hAnsi="BrowalliaUPC" w:cs="BrowalliaUPC"/>
                <w:sz w:val="22"/>
                <w:szCs w:val="22"/>
                <w:cs/>
              </w:rPr>
              <w:t>รับโอนจากสินทรัพย์สิทธิการใช้</w:t>
            </w:r>
          </w:p>
        </w:tc>
        <w:tc>
          <w:tcPr>
            <w:tcW w:w="998" w:type="dxa"/>
            <w:gridSpan w:val="2"/>
            <w:vAlign w:val="bottom"/>
          </w:tcPr>
          <w:p w14:paraId="3913C42A" w14:textId="583D67F9"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465942C5" w14:textId="64EB14FC"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69634C4A" w14:textId="4DC46536" w:rsidR="003511FD" w:rsidRPr="00770013" w:rsidRDefault="001E0809" w:rsidP="00D34556">
            <w:pPr>
              <w:ind w:left="-50" w:right="-32"/>
              <w:jc w:val="right"/>
              <w:rPr>
                <w:rFonts w:ascii="BrowalliaUPC" w:hAnsi="BrowalliaUPC" w:cs="BrowalliaUPC"/>
                <w:sz w:val="22"/>
                <w:szCs w:val="22"/>
              </w:rPr>
            </w:pPr>
            <w:r w:rsidRPr="00770013">
              <w:rPr>
                <w:rFonts w:ascii="BrowalliaUPC" w:hAnsi="BrowalliaUPC" w:cs="BrowalliaUPC"/>
                <w:sz w:val="22"/>
                <w:szCs w:val="22"/>
              </w:rPr>
              <w:t>421</w:t>
            </w:r>
            <w:r w:rsidR="0084098B" w:rsidRPr="00770013">
              <w:rPr>
                <w:rFonts w:ascii="BrowalliaUPC" w:hAnsi="BrowalliaUPC" w:cs="BrowalliaUPC"/>
                <w:sz w:val="22"/>
                <w:szCs w:val="22"/>
              </w:rPr>
              <w:t>,</w:t>
            </w:r>
            <w:r w:rsidRPr="00770013">
              <w:rPr>
                <w:rFonts w:ascii="BrowalliaUPC" w:hAnsi="BrowalliaUPC" w:cs="BrowalliaUPC"/>
                <w:sz w:val="22"/>
                <w:szCs w:val="22"/>
              </w:rPr>
              <w:t>810</w:t>
            </w:r>
          </w:p>
        </w:tc>
        <w:tc>
          <w:tcPr>
            <w:tcW w:w="1124" w:type="dxa"/>
            <w:gridSpan w:val="3"/>
            <w:vAlign w:val="bottom"/>
          </w:tcPr>
          <w:p w14:paraId="2172B316" w14:textId="3B64A81D"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484D24AA" w14:textId="4632996E" w:rsidR="003511FD"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2846725" w14:textId="3FF63DD1" w:rsidR="003511FD" w:rsidRPr="00770013" w:rsidRDefault="00660A10" w:rsidP="00D34556">
            <w:pPr>
              <w:ind w:left="-50" w:right="-32"/>
              <w:jc w:val="right"/>
              <w:rPr>
                <w:rFonts w:ascii="BrowalliaUPC" w:hAnsi="BrowalliaUPC" w:cs="BrowalliaUPC"/>
                <w:sz w:val="22"/>
                <w:szCs w:val="22"/>
              </w:rPr>
            </w:pPr>
            <w:r w:rsidRPr="00770013">
              <w:rPr>
                <w:rFonts w:ascii="BrowalliaUPC" w:hAnsi="BrowalliaUPC" w:cs="BrowalliaUPC"/>
                <w:sz w:val="22"/>
                <w:szCs w:val="22"/>
              </w:rPr>
              <w:t>421</w:t>
            </w:r>
            <w:r w:rsidR="0084098B" w:rsidRPr="00770013">
              <w:rPr>
                <w:rFonts w:ascii="BrowalliaUPC" w:hAnsi="BrowalliaUPC" w:cs="BrowalliaUPC"/>
                <w:sz w:val="22"/>
                <w:szCs w:val="22"/>
              </w:rPr>
              <w:t>,</w:t>
            </w:r>
            <w:r w:rsidRPr="00770013">
              <w:rPr>
                <w:rFonts w:ascii="BrowalliaUPC" w:hAnsi="BrowalliaUPC" w:cs="BrowalliaUPC"/>
                <w:sz w:val="22"/>
                <w:szCs w:val="22"/>
              </w:rPr>
              <w:t>810</w:t>
            </w:r>
          </w:p>
        </w:tc>
      </w:tr>
      <w:tr w:rsidR="008E0FDC" w:rsidRPr="00770013" w14:paraId="10AEFF01" w14:textId="77777777" w:rsidTr="007B5CA8">
        <w:tc>
          <w:tcPr>
            <w:tcW w:w="2799" w:type="dxa"/>
            <w:gridSpan w:val="2"/>
          </w:tcPr>
          <w:p w14:paraId="221CF9FE"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จำหน่าย / โอนออก</w:t>
            </w:r>
          </w:p>
        </w:tc>
        <w:tc>
          <w:tcPr>
            <w:tcW w:w="998" w:type="dxa"/>
            <w:gridSpan w:val="2"/>
            <w:vAlign w:val="bottom"/>
          </w:tcPr>
          <w:p w14:paraId="4CAF463C" w14:textId="6D3DA1DE"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B265824" w14:textId="3D88579D"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09104FF2" w14:textId="57279FAB" w:rsidR="008E0FDC" w:rsidRPr="00770013" w:rsidRDefault="006B0686"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2,448,107</w:t>
            </w:r>
            <w:r w:rsidRPr="00770013">
              <w:rPr>
                <w:rFonts w:ascii="BrowalliaUPC" w:hAnsi="BrowalliaUPC" w:cs="BrowalliaUPC"/>
                <w:sz w:val="22"/>
                <w:szCs w:val="22"/>
                <w:cs/>
              </w:rPr>
              <w:t>)</w:t>
            </w:r>
            <w:r w:rsidR="0084098B" w:rsidRPr="00770013">
              <w:rPr>
                <w:rFonts w:ascii="BrowalliaUPC" w:hAnsi="BrowalliaUPC" w:cs="BrowalliaUPC"/>
                <w:sz w:val="22"/>
                <w:szCs w:val="22"/>
                <w:cs/>
              </w:rPr>
              <w:t xml:space="preserve"> </w:t>
            </w:r>
          </w:p>
        </w:tc>
        <w:tc>
          <w:tcPr>
            <w:tcW w:w="1124" w:type="dxa"/>
            <w:gridSpan w:val="3"/>
            <w:vAlign w:val="bottom"/>
          </w:tcPr>
          <w:p w14:paraId="51D7BBEC" w14:textId="427ACC49"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140,683</w:t>
            </w:r>
            <w:r w:rsidRPr="00770013">
              <w:rPr>
                <w:rFonts w:ascii="BrowalliaUPC" w:hAnsi="BrowalliaUPC" w:cs="BrowalliaUPC"/>
                <w:sz w:val="22"/>
                <w:szCs w:val="22"/>
                <w:cs/>
              </w:rPr>
              <w:t>)</w:t>
            </w:r>
          </w:p>
        </w:tc>
        <w:tc>
          <w:tcPr>
            <w:tcW w:w="1079" w:type="dxa"/>
            <w:gridSpan w:val="2"/>
            <w:vAlign w:val="bottom"/>
          </w:tcPr>
          <w:p w14:paraId="5C5131BC" w14:textId="41CB17AC"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8,</w:t>
            </w:r>
            <w:r w:rsidR="00660A10" w:rsidRPr="00770013">
              <w:rPr>
                <w:rFonts w:ascii="BrowalliaUPC" w:hAnsi="BrowalliaUPC" w:cs="BrowalliaUPC"/>
                <w:sz w:val="22"/>
                <w:szCs w:val="22"/>
              </w:rPr>
              <w:t>890</w:t>
            </w:r>
            <w:r w:rsidRPr="00770013">
              <w:rPr>
                <w:rFonts w:ascii="BrowalliaUPC" w:hAnsi="BrowalliaUPC" w:cs="BrowalliaUPC"/>
                <w:sz w:val="22"/>
                <w:szCs w:val="22"/>
              </w:rPr>
              <w:t>,</w:t>
            </w:r>
            <w:r w:rsidR="00660A10" w:rsidRPr="00770013">
              <w:rPr>
                <w:rFonts w:ascii="BrowalliaUPC" w:hAnsi="BrowalliaUPC" w:cs="BrowalliaUPC"/>
                <w:sz w:val="22"/>
                <w:szCs w:val="22"/>
              </w:rPr>
              <w:t>216</w:t>
            </w:r>
            <w:r w:rsidRPr="00770013">
              <w:rPr>
                <w:rFonts w:ascii="BrowalliaUPC" w:hAnsi="BrowalliaUPC" w:cs="BrowalliaUPC"/>
                <w:sz w:val="22"/>
                <w:szCs w:val="22"/>
                <w:cs/>
              </w:rPr>
              <w:t>)</w:t>
            </w:r>
          </w:p>
        </w:tc>
        <w:tc>
          <w:tcPr>
            <w:tcW w:w="1056" w:type="dxa"/>
            <w:vAlign w:val="bottom"/>
          </w:tcPr>
          <w:p w14:paraId="31EDF3CE" w14:textId="0936C92F"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w:t>
            </w:r>
            <w:r w:rsidR="00660A10" w:rsidRPr="00770013">
              <w:rPr>
                <w:rFonts w:ascii="BrowalliaUPC" w:hAnsi="BrowalliaUPC" w:cs="BrowalliaUPC"/>
                <w:sz w:val="22"/>
                <w:szCs w:val="22"/>
              </w:rPr>
              <w:t>479</w:t>
            </w:r>
            <w:r w:rsidRPr="00770013">
              <w:rPr>
                <w:rFonts w:ascii="BrowalliaUPC" w:hAnsi="BrowalliaUPC" w:cs="BrowalliaUPC"/>
                <w:sz w:val="22"/>
                <w:szCs w:val="22"/>
              </w:rPr>
              <w:t>,</w:t>
            </w:r>
            <w:r w:rsidR="00660A10" w:rsidRPr="00770013">
              <w:rPr>
                <w:rFonts w:ascii="BrowalliaUPC" w:hAnsi="BrowalliaUPC" w:cs="BrowalliaUPC"/>
                <w:sz w:val="22"/>
                <w:szCs w:val="22"/>
              </w:rPr>
              <w:t>006</w:t>
            </w:r>
            <w:r w:rsidRPr="00770013">
              <w:rPr>
                <w:rFonts w:ascii="BrowalliaUPC" w:hAnsi="BrowalliaUPC" w:cs="BrowalliaUPC"/>
                <w:sz w:val="22"/>
                <w:szCs w:val="22"/>
                <w:cs/>
              </w:rPr>
              <w:t>)</w:t>
            </w:r>
          </w:p>
        </w:tc>
      </w:tr>
      <w:tr w:rsidR="008E0FDC" w:rsidRPr="00770013" w14:paraId="7CFDBDCD" w14:textId="77777777" w:rsidTr="007B5CA8">
        <w:tc>
          <w:tcPr>
            <w:tcW w:w="2799" w:type="dxa"/>
            <w:gridSpan w:val="2"/>
          </w:tcPr>
          <w:p w14:paraId="247982AF"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64974BB0" w14:textId="404B4245"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1B3F9028" w14:textId="4597751E"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37</w:t>
            </w:r>
            <w:r w:rsidRPr="00770013">
              <w:rPr>
                <w:rFonts w:ascii="BrowalliaUPC" w:hAnsi="BrowalliaUPC" w:cs="BrowalliaUPC"/>
                <w:sz w:val="22"/>
                <w:szCs w:val="22"/>
                <w:cs/>
              </w:rPr>
              <w:t>)</w:t>
            </w:r>
          </w:p>
        </w:tc>
        <w:tc>
          <w:tcPr>
            <w:tcW w:w="1167" w:type="dxa"/>
            <w:vAlign w:val="bottom"/>
          </w:tcPr>
          <w:p w14:paraId="708A139D" w14:textId="652A0FF8"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73</w:t>
            </w:r>
            <w:r w:rsidRPr="00770013">
              <w:rPr>
                <w:rFonts w:ascii="BrowalliaUPC" w:hAnsi="BrowalliaUPC" w:cs="BrowalliaUPC"/>
                <w:sz w:val="22"/>
                <w:szCs w:val="22"/>
                <w:cs/>
              </w:rPr>
              <w:t>)</w:t>
            </w:r>
          </w:p>
        </w:tc>
        <w:tc>
          <w:tcPr>
            <w:tcW w:w="1124" w:type="dxa"/>
            <w:gridSpan w:val="3"/>
            <w:vAlign w:val="bottom"/>
          </w:tcPr>
          <w:p w14:paraId="7C1F5A01" w14:textId="6AFB4947"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w:t>
            </w:r>
            <w:r w:rsidRPr="00770013">
              <w:rPr>
                <w:rFonts w:ascii="BrowalliaUPC" w:hAnsi="BrowalliaUPC" w:cs="BrowalliaUPC"/>
                <w:sz w:val="22"/>
                <w:szCs w:val="22"/>
                <w:cs/>
              </w:rPr>
              <w:t>)</w:t>
            </w:r>
          </w:p>
        </w:tc>
        <w:tc>
          <w:tcPr>
            <w:tcW w:w="1079" w:type="dxa"/>
            <w:gridSpan w:val="2"/>
            <w:vAlign w:val="bottom"/>
          </w:tcPr>
          <w:p w14:paraId="59CCCED3" w14:textId="2BE05FB7"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2127553D" w14:textId="213E053C"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112</w:t>
            </w:r>
            <w:r w:rsidRPr="00770013">
              <w:rPr>
                <w:rFonts w:ascii="BrowalliaUPC" w:hAnsi="BrowalliaUPC" w:cs="BrowalliaUPC"/>
                <w:sz w:val="22"/>
                <w:szCs w:val="22"/>
                <w:cs/>
              </w:rPr>
              <w:t>)</w:t>
            </w:r>
          </w:p>
        </w:tc>
      </w:tr>
      <w:tr w:rsidR="008E0FDC" w:rsidRPr="00770013" w14:paraId="2470C9E1" w14:textId="77777777" w:rsidTr="007B5CA8">
        <w:tc>
          <w:tcPr>
            <w:tcW w:w="2799" w:type="dxa"/>
            <w:gridSpan w:val="2"/>
          </w:tcPr>
          <w:p w14:paraId="2D676DF7" w14:textId="11A5CE30"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2563</w:t>
            </w:r>
          </w:p>
        </w:tc>
        <w:tc>
          <w:tcPr>
            <w:tcW w:w="998" w:type="dxa"/>
            <w:gridSpan w:val="2"/>
            <w:vAlign w:val="bottom"/>
          </w:tcPr>
          <w:p w14:paraId="73F26662" w14:textId="2DCF8C52"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2,327,856</w:t>
            </w:r>
          </w:p>
        </w:tc>
        <w:tc>
          <w:tcPr>
            <w:tcW w:w="997" w:type="dxa"/>
            <w:gridSpan w:val="2"/>
            <w:vAlign w:val="bottom"/>
          </w:tcPr>
          <w:p w14:paraId="354EACA5" w14:textId="3C06E247" w:rsidR="008E0FDC"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6,</w:t>
            </w:r>
            <w:r w:rsidR="001E0809" w:rsidRPr="00770013">
              <w:rPr>
                <w:rFonts w:ascii="BrowalliaUPC" w:hAnsi="BrowalliaUPC" w:cs="BrowalliaUPC"/>
                <w:sz w:val="22"/>
                <w:szCs w:val="22"/>
              </w:rPr>
              <w:t>029</w:t>
            </w:r>
            <w:r w:rsidRPr="00770013">
              <w:rPr>
                <w:rFonts w:ascii="BrowalliaUPC" w:hAnsi="BrowalliaUPC" w:cs="BrowalliaUPC"/>
                <w:sz w:val="22"/>
                <w:szCs w:val="22"/>
              </w:rPr>
              <w:t>,</w:t>
            </w:r>
            <w:r w:rsidR="001E0809" w:rsidRPr="00770013">
              <w:rPr>
                <w:rFonts w:ascii="BrowalliaUPC" w:hAnsi="BrowalliaUPC" w:cs="BrowalliaUPC"/>
                <w:sz w:val="22"/>
                <w:szCs w:val="22"/>
              </w:rPr>
              <w:t>375</w:t>
            </w:r>
          </w:p>
        </w:tc>
        <w:tc>
          <w:tcPr>
            <w:tcW w:w="1167" w:type="dxa"/>
            <w:vAlign w:val="bottom"/>
          </w:tcPr>
          <w:p w14:paraId="26421746" w14:textId="569ACAB7"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2</w:t>
            </w:r>
            <w:r w:rsidR="001E0809" w:rsidRPr="00770013">
              <w:rPr>
                <w:rFonts w:ascii="BrowalliaUPC" w:hAnsi="BrowalliaUPC" w:cs="BrowalliaUPC"/>
                <w:sz w:val="22"/>
                <w:szCs w:val="22"/>
              </w:rPr>
              <w:t>5</w:t>
            </w:r>
            <w:r w:rsidR="00583502" w:rsidRPr="00770013">
              <w:rPr>
                <w:rFonts w:ascii="BrowalliaUPC" w:hAnsi="BrowalliaUPC" w:cs="BrowalliaUPC"/>
                <w:sz w:val="22"/>
                <w:szCs w:val="22"/>
              </w:rPr>
              <w:t>,</w:t>
            </w:r>
            <w:r w:rsidR="001E0809" w:rsidRPr="00770013">
              <w:rPr>
                <w:rFonts w:ascii="BrowalliaUPC" w:hAnsi="BrowalliaUPC" w:cs="BrowalliaUPC"/>
                <w:sz w:val="22"/>
                <w:szCs w:val="22"/>
              </w:rPr>
              <w:t>233</w:t>
            </w:r>
            <w:r w:rsidR="00583502" w:rsidRPr="00770013">
              <w:rPr>
                <w:rFonts w:ascii="BrowalliaUPC" w:hAnsi="BrowalliaUPC" w:cs="BrowalliaUPC"/>
                <w:sz w:val="22"/>
                <w:szCs w:val="22"/>
              </w:rPr>
              <w:t>,</w:t>
            </w:r>
            <w:r w:rsidR="001E0809" w:rsidRPr="00770013">
              <w:rPr>
                <w:rFonts w:ascii="BrowalliaUPC" w:hAnsi="BrowalliaUPC" w:cs="BrowalliaUPC"/>
                <w:sz w:val="22"/>
                <w:szCs w:val="22"/>
              </w:rPr>
              <w:t>421</w:t>
            </w:r>
          </w:p>
        </w:tc>
        <w:tc>
          <w:tcPr>
            <w:tcW w:w="1124" w:type="dxa"/>
            <w:gridSpan w:val="3"/>
            <w:vAlign w:val="bottom"/>
          </w:tcPr>
          <w:p w14:paraId="5083B065" w14:textId="43CAD836"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990</w:t>
            </w:r>
            <w:r w:rsidR="00583502" w:rsidRPr="00770013">
              <w:rPr>
                <w:rFonts w:ascii="BrowalliaUPC" w:hAnsi="BrowalliaUPC" w:cs="BrowalliaUPC"/>
                <w:sz w:val="22"/>
                <w:szCs w:val="22"/>
              </w:rPr>
              <w:t>,</w:t>
            </w:r>
            <w:r w:rsidRPr="00A2347A">
              <w:rPr>
                <w:rFonts w:ascii="BrowalliaUPC" w:hAnsi="BrowalliaUPC" w:cs="BrowalliaUPC"/>
                <w:sz w:val="22"/>
                <w:szCs w:val="22"/>
              </w:rPr>
              <w:t>568</w:t>
            </w:r>
          </w:p>
        </w:tc>
        <w:tc>
          <w:tcPr>
            <w:tcW w:w="1079" w:type="dxa"/>
            <w:gridSpan w:val="2"/>
            <w:vAlign w:val="bottom"/>
          </w:tcPr>
          <w:p w14:paraId="6712F5F8" w14:textId="338A85DB"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1</w:t>
            </w:r>
            <w:r w:rsidR="00583502" w:rsidRPr="00770013">
              <w:rPr>
                <w:rFonts w:ascii="BrowalliaUPC" w:hAnsi="BrowalliaUPC" w:cs="BrowalliaUPC"/>
                <w:sz w:val="22"/>
                <w:szCs w:val="22"/>
              </w:rPr>
              <w:t>,</w:t>
            </w:r>
            <w:r w:rsidRPr="00A2347A">
              <w:rPr>
                <w:rFonts w:ascii="BrowalliaUPC" w:hAnsi="BrowalliaUPC" w:cs="BrowalliaUPC"/>
                <w:sz w:val="22"/>
                <w:szCs w:val="22"/>
              </w:rPr>
              <w:t>646</w:t>
            </w:r>
            <w:r w:rsidR="00583502" w:rsidRPr="00770013">
              <w:rPr>
                <w:rFonts w:ascii="BrowalliaUPC" w:hAnsi="BrowalliaUPC" w:cs="BrowalliaUPC"/>
                <w:sz w:val="22"/>
                <w:szCs w:val="22"/>
              </w:rPr>
              <w:t>,</w:t>
            </w:r>
            <w:r w:rsidR="00660A10" w:rsidRPr="00770013">
              <w:rPr>
                <w:rFonts w:ascii="BrowalliaUPC" w:hAnsi="BrowalliaUPC" w:cs="BrowalliaUPC"/>
                <w:sz w:val="22"/>
                <w:szCs w:val="22"/>
              </w:rPr>
              <w:t>347</w:t>
            </w:r>
          </w:p>
        </w:tc>
        <w:tc>
          <w:tcPr>
            <w:tcW w:w="1056" w:type="dxa"/>
            <w:vAlign w:val="bottom"/>
          </w:tcPr>
          <w:p w14:paraId="5D731EC8" w14:textId="35C14C7E" w:rsidR="008E0FDC" w:rsidRPr="00770013" w:rsidRDefault="00A2347A" w:rsidP="00D34556">
            <w:pPr>
              <w:pBdr>
                <w:bottom w:val="single" w:sz="4" w:space="1" w:color="auto"/>
              </w:pBdr>
              <w:ind w:left="-50" w:right="-32"/>
              <w:jc w:val="right"/>
              <w:rPr>
                <w:rFonts w:ascii="BrowalliaUPC" w:hAnsi="BrowalliaUPC" w:cs="BrowalliaUPC"/>
                <w:sz w:val="22"/>
                <w:szCs w:val="22"/>
              </w:rPr>
            </w:pPr>
            <w:r w:rsidRPr="00A2347A">
              <w:rPr>
                <w:rFonts w:ascii="BrowalliaUPC" w:hAnsi="BrowalliaUPC" w:cs="BrowalliaUPC"/>
                <w:sz w:val="22"/>
                <w:szCs w:val="22"/>
              </w:rPr>
              <w:t>36</w:t>
            </w:r>
            <w:r w:rsidR="00583502" w:rsidRPr="00770013">
              <w:rPr>
                <w:rFonts w:ascii="BrowalliaUPC" w:hAnsi="BrowalliaUPC" w:cs="BrowalliaUPC"/>
                <w:sz w:val="22"/>
                <w:szCs w:val="22"/>
              </w:rPr>
              <w:t>,</w:t>
            </w:r>
            <w:r w:rsidR="00660A10" w:rsidRPr="00770013">
              <w:rPr>
                <w:rFonts w:ascii="BrowalliaUPC" w:hAnsi="BrowalliaUPC" w:cs="BrowalliaUPC"/>
                <w:sz w:val="22"/>
                <w:szCs w:val="22"/>
              </w:rPr>
              <w:t>227</w:t>
            </w:r>
            <w:r w:rsidR="00583502" w:rsidRPr="00770013">
              <w:rPr>
                <w:rFonts w:ascii="BrowalliaUPC" w:hAnsi="BrowalliaUPC" w:cs="BrowalliaUPC"/>
                <w:sz w:val="22"/>
                <w:szCs w:val="22"/>
              </w:rPr>
              <w:t>,</w:t>
            </w:r>
            <w:r w:rsidR="00660A10" w:rsidRPr="00770013">
              <w:rPr>
                <w:rFonts w:ascii="BrowalliaUPC" w:hAnsi="BrowalliaUPC" w:cs="BrowalliaUPC"/>
                <w:sz w:val="22"/>
                <w:szCs w:val="22"/>
              </w:rPr>
              <w:t>567</w:t>
            </w:r>
          </w:p>
        </w:tc>
      </w:tr>
      <w:tr w:rsidR="008E0FDC" w:rsidRPr="00770013" w14:paraId="6A7E092C" w14:textId="77777777" w:rsidTr="007B5CA8">
        <w:trPr>
          <w:trHeight w:val="147"/>
        </w:trPr>
        <w:tc>
          <w:tcPr>
            <w:tcW w:w="2799" w:type="dxa"/>
            <w:gridSpan w:val="2"/>
          </w:tcPr>
          <w:p w14:paraId="15FD93CF" w14:textId="7BB38E4C" w:rsidR="00C52DC7" w:rsidRPr="00770013" w:rsidRDefault="00C52DC7" w:rsidP="00D34556">
            <w:pPr>
              <w:ind w:right="-36"/>
              <w:jc w:val="both"/>
              <w:rPr>
                <w:rFonts w:ascii="BrowalliaUPC" w:hAnsi="BrowalliaUPC" w:cs="BrowalliaUPC"/>
                <w:sz w:val="16"/>
                <w:szCs w:val="16"/>
                <w:u w:val="single"/>
                <w:cs/>
              </w:rPr>
            </w:pPr>
          </w:p>
        </w:tc>
        <w:tc>
          <w:tcPr>
            <w:tcW w:w="998" w:type="dxa"/>
            <w:gridSpan w:val="2"/>
          </w:tcPr>
          <w:p w14:paraId="3C1C2239" w14:textId="77777777" w:rsidR="008E0FDC" w:rsidRPr="00770013" w:rsidRDefault="008E0FDC" w:rsidP="00D34556">
            <w:pPr>
              <w:ind w:left="-50" w:right="-32"/>
              <w:jc w:val="right"/>
              <w:rPr>
                <w:rFonts w:ascii="BrowalliaUPC" w:hAnsi="BrowalliaUPC" w:cs="BrowalliaUPC"/>
                <w:sz w:val="16"/>
                <w:szCs w:val="16"/>
              </w:rPr>
            </w:pPr>
          </w:p>
        </w:tc>
        <w:tc>
          <w:tcPr>
            <w:tcW w:w="997" w:type="dxa"/>
            <w:gridSpan w:val="2"/>
          </w:tcPr>
          <w:p w14:paraId="1E59BD20" w14:textId="77777777" w:rsidR="008E0FDC" w:rsidRPr="00770013" w:rsidRDefault="008E0FDC" w:rsidP="00D34556">
            <w:pPr>
              <w:tabs>
                <w:tab w:val="decimal" w:pos="841"/>
              </w:tabs>
              <w:ind w:left="-50" w:right="-32"/>
              <w:jc w:val="right"/>
              <w:rPr>
                <w:rFonts w:ascii="BrowalliaUPC" w:hAnsi="BrowalliaUPC" w:cs="BrowalliaUPC"/>
                <w:sz w:val="16"/>
                <w:szCs w:val="16"/>
              </w:rPr>
            </w:pPr>
          </w:p>
        </w:tc>
        <w:tc>
          <w:tcPr>
            <w:tcW w:w="1167" w:type="dxa"/>
          </w:tcPr>
          <w:p w14:paraId="73B934FC" w14:textId="77777777" w:rsidR="008E0FDC" w:rsidRPr="00770013" w:rsidRDefault="008E0FDC" w:rsidP="00D34556">
            <w:pPr>
              <w:tabs>
                <w:tab w:val="decimal" w:pos="827"/>
              </w:tabs>
              <w:ind w:left="-50" w:right="-32"/>
              <w:jc w:val="right"/>
              <w:rPr>
                <w:rFonts w:ascii="BrowalliaUPC" w:hAnsi="BrowalliaUPC" w:cs="BrowalliaUPC"/>
                <w:sz w:val="16"/>
                <w:szCs w:val="16"/>
              </w:rPr>
            </w:pPr>
          </w:p>
        </w:tc>
        <w:tc>
          <w:tcPr>
            <w:tcW w:w="1124" w:type="dxa"/>
            <w:gridSpan w:val="3"/>
          </w:tcPr>
          <w:p w14:paraId="2332A8E0" w14:textId="77777777" w:rsidR="008E0FDC" w:rsidRPr="00770013" w:rsidRDefault="008E0FDC" w:rsidP="00D34556">
            <w:pPr>
              <w:tabs>
                <w:tab w:val="decimal" w:pos="799"/>
              </w:tabs>
              <w:ind w:left="-50" w:right="-32"/>
              <w:jc w:val="right"/>
              <w:rPr>
                <w:rFonts w:ascii="BrowalliaUPC" w:hAnsi="BrowalliaUPC" w:cs="BrowalliaUPC"/>
                <w:sz w:val="16"/>
                <w:szCs w:val="16"/>
              </w:rPr>
            </w:pPr>
          </w:p>
        </w:tc>
        <w:tc>
          <w:tcPr>
            <w:tcW w:w="1079" w:type="dxa"/>
            <w:gridSpan w:val="2"/>
          </w:tcPr>
          <w:p w14:paraId="698560A1" w14:textId="77777777" w:rsidR="008E0FDC" w:rsidRPr="00770013" w:rsidRDefault="008E0FDC" w:rsidP="00D34556">
            <w:pPr>
              <w:ind w:left="-50" w:right="-32"/>
              <w:jc w:val="right"/>
              <w:rPr>
                <w:rFonts w:ascii="BrowalliaUPC" w:hAnsi="BrowalliaUPC" w:cs="BrowalliaUPC"/>
                <w:sz w:val="16"/>
                <w:szCs w:val="16"/>
              </w:rPr>
            </w:pPr>
          </w:p>
        </w:tc>
        <w:tc>
          <w:tcPr>
            <w:tcW w:w="1056" w:type="dxa"/>
          </w:tcPr>
          <w:p w14:paraId="3CD8F6BA" w14:textId="77777777" w:rsidR="008E0FDC" w:rsidRPr="00770013" w:rsidRDefault="008E0FDC" w:rsidP="00D34556">
            <w:pPr>
              <w:tabs>
                <w:tab w:val="decimal" w:pos="792"/>
              </w:tabs>
              <w:ind w:left="-50" w:right="-32"/>
              <w:jc w:val="right"/>
              <w:rPr>
                <w:rFonts w:ascii="BrowalliaUPC" w:hAnsi="BrowalliaUPC" w:cs="BrowalliaUPC"/>
                <w:sz w:val="16"/>
                <w:szCs w:val="16"/>
              </w:rPr>
            </w:pPr>
          </w:p>
        </w:tc>
      </w:tr>
      <w:tr w:rsidR="008E0FDC" w:rsidRPr="00770013" w14:paraId="09480EB9" w14:textId="77777777" w:rsidTr="007B5CA8">
        <w:tc>
          <w:tcPr>
            <w:tcW w:w="2799" w:type="dxa"/>
            <w:gridSpan w:val="2"/>
          </w:tcPr>
          <w:p w14:paraId="0032C164" w14:textId="77777777" w:rsidR="008E0FDC" w:rsidRPr="00770013" w:rsidRDefault="008E0FDC"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u w:val="single"/>
                <w:cs/>
              </w:rPr>
              <w:t>ค่าเสื่อมราคาสะสม</w:t>
            </w:r>
          </w:p>
        </w:tc>
        <w:tc>
          <w:tcPr>
            <w:tcW w:w="998" w:type="dxa"/>
            <w:gridSpan w:val="2"/>
          </w:tcPr>
          <w:p w14:paraId="3631DC17" w14:textId="77777777" w:rsidR="008E0FDC" w:rsidRPr="00770013" w:rsidRDefault="008E0FDC" w:rsidP="00D34556">
            <w:pPr>
              <w:ind w:left="-50" w:right="-32"/>
              <w:jc w:val="right"/>
              <w:rPr>
                <w:rFonts w:ascii="BrowalliaUPC" w:hAnsi="BrowalliaUPC" w:cs="BrowalliaUPC"/>
                <w:sz w:val="22"/>
                <w:szCs w:val="22"/>
              </w:rPr>
            </w:pPr>
          </w:p>
        </w:tc>
        <w:tc>
          <w:tcPr>
            <w:tcW w:w="997" w:type="dxa"/>
            <w:gridSpan w:val="2"/>
          </w:tcPr>
          <w:p w14:paraId="31D53221" w14:textId="77777777" w:rsidR="008E0FDC" w:rsidRPr="00770013" w:rsidRDefault="008E0FDC" w:rsidP="00D34556">
            <w:pPr>
              <w:tabs>
                <w:tab w:val="decimal" w:pos="841"/>
              </w:tabs>
              <w:ind w:left="-50" w:right="-32"/>
              <w:jc w:val="right"/>
              <w:rPr>
                <w:rFonts w:ascii="BrowalliaUPC" w:hAnsi="BrowalliaUPC" w:cs="BrowalliaUPC"/>
                <w:sz w:val="22"/>
                <w:szCs w:val="22"/>
              </w:rPr>
            </w:pPr>
          </w:p>
        </w:tc>
        <w:tc>
          <w:tcPr>
            <w:tcW w:w="1167" w:type="dxa"/>
          </w:tcPr>
          <w:p w14:paraId="5AF0E0B2" w14:textId="77777777" w:rsidR="008E0FDC" w:rsidRPr="00770013" w:rsidRDefault="008E0FDC" w:rsidP="00D34556">
            <w:pPr>
              <w:tabs>
                <w:tab w:val="decimal" w:pos="827"/>
              </w:tabs>
              <w:ind w:left="-50" w:right="-32"/>
              <w:jc w:val="right"/>
              <w:rPr>
                <w:rFonts w:ascii="BrowalliaUPC" w:hAnsi="BrowalliaUPC" w:cs="BrowalliaUPC"/>
                <w:sz w:val="22"/>
                <w:szCs w:val="22"/>
              </w:rPr>
            </w:pPr>
          </w:p>
        </w:tc>
        <w:tc>
          <w:tcPr>
            <w:tcW w:w="1124" w:type="dxa"/>
            <w:gridSpan w:val="3"/>
          </w:tcPr>
          <w:p w14:paraId="65E8FC28" w14:textId="77777777" w:rsidR="008E0FDC" w:rsidRPr="00770013" w:rsidRDefault="008E0FDC" w:rsidP="00D34556">
            <w:pPr>
              <w:tabs>
                <w:tab w:val="decimal" w:pos="799"/>
              </w:tabs>
              <w:ind w:left="-50" w:right="-32"/>
              <w:jc w:val="right"/>
              <w:rPr>
                <w:rFonts w:ascii="BrowalliaUPC" w:hAnsi="BrowalliaUPC" w:cs="BrowalliaUPC"/>
                <w:sz w:val="22"/>
                <w:szCs w:val="22"/>
              </w:rPr>
            </w:pPr>
          </w:p>
        </w:tc>
        <w:tc>
          <w:tcPr>
            <w:tcW w:w="1079" w:type="dxa"/>
            <w:gridSpan w:val="2"/>
          </w:tcPr>
          <w:p w14:paraId="361E6F29" w14:textId="77777777" w:rsidR="008E0FDC" w:rsidRPr="00770013" w:rsidRDefault="008E0FDC" w:rsidP="00D34556">
            <w:pPr>
              <w:ind w:left="-50" w:right="-32"/>
              <w:jc w:val="right"/>
              <w:rPr>
                <w:rFonts w:ascii="BrowalliaUPC" w:hAnsi="BrowalliaUPC" w:cs="BrowalliaUPC"/>
                <w:sz w:val="22"/>
                <w:szCs w:val="22"/>
              </w:rPr>
            </w:pPr>
          </w:p>
        </w:tc>
        <w:tc>
          <w:tcPr>
            <w:tcW w:w="1056" w:type="dxa"/>
          </w:tcPr>
          <w:p w14:paraId="489B4F8F" w14:textId="77777777" w:rsidR="008E0FDC" w:rsidRPr="00770013" w:rsidRDefault="008E0FDC" w:rsidP="00D34556">
            <w:pPr>
              <w:tabs>
                <w:tab w:val="decimal" w:pos="792"/>
              </w:tabs>
              <w:ind w:left="-50" w:right="-32"/>
              <w:jc w:val="right"/>
              <w:rPr>
                <w:rFonts w:ascii="BrowalliaUPC" w:hAnsi="BrowalliaUPC" w:cs="BrowalliaUPC"/>
                <w:sz w:val="22"/>
                <w:szCs w:val="22"/>
              </w:rPr>
            </w:pPr>
          </w:p>
        </w:tc>
      </w:tr>
      <w:tr w:rsidR="008E0FDC" w:rsidRPr="00770013" w14:paraId="76AAB3AF" w14:textId="77777777" w:rsidTr="007B5CA8">
        <w:tc>
          <w:tcPr>
            <w:tcW w:w="2799" w:type="dxa"/>
            <w:gridSpan w:val="2"/>
          </w:tcPr>
          <w:p w14:paraId="2C6986A8" w14:textId="2AF308B7"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 xml:space="preserve">1 </w:t>
            </w:r>
            <w:r w:rsidR="008E0FDC" w:rsidRPr="00770013">
              <w:rPr>
                <w:rFonts w:ascii="BrowalliaUPC" w:hAnsi="BrowalliaUPC" w:cs="BrowalliaUPC"/>
                <w:b/>
                <w:bCs/>
                <w:sz w:val="22"/>
                <w:szCs w:val="22"/>
                <w:cs/>
              </w:rPr>
              <w:t xml:space="preserve">มกราคม </w:t>
            </w:r>
            <w:r w:rsidR="008E0FDC" w:rsidRPr="00770013">
              <w:rPr>
                <w:rFonts w:ascii="BrowalliaUPC" w:hAnsi="BrowalliaUPC" w:cs="BrowalliaUPC"/>
                <w:b/>
                <w:bCs/>
                <w:sz w:val="22"/>
                <w:szCs w:val="22"/>
              </w:rPr>
              <w:t>256</w:t>
            </w:r>
            <w:r w:rsidR="00F10300" w:rsidRPr="00770013">
              <w:rPr>
                <w:rFonts w:ascii="BrowalliaUPC" w:hAnsi="BrowalliaUPC" w:cs="BrowalliaUPC"/>
                <w:b/>
                <w:bCs/>
                <w:sz w:val="22"/>
                <w:szCs w:val="22"/>
              </w:rPr>
              <w:t>2</w:t>
            </w:r>
          </w:p>
        </w:tc>
        <w:tc>
          <w:tcPr>
            <w:tcW w:w="998" w:type="dxa"/>
            <w:gridSpan w:val="2"/>
            <w:vAlign w:val="bottom"/>
          </w:tcPr>
          <w:p w14:paraId="675F9E64" w14:textId="6A2A85F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 xml:space="preserve">    </w:t>
            </w:r>
            <w:r w:rsidR="00F5302C">
              <w:rPr>
                <w:rFonts w:ascii="BrowalliaUPC" w:hAnsi="BrowalliaUPC" w:cs="BrowalliaUPC"/>
                <w:sz w:val="22"/>
                <w:szCs w:val="22"/>
                <w:cs/>
              </w:rPr>
              <w:t>-</w:t>
            </w:r>
          </w:p>
        </w:tc>
        <w:tc>
          <w:tcPr>
            <w:tcW w:w="997" w:type="dxa"/>
            <w:gridSpan w:val="2"/>
            <w:vAlign w:val="bottom"/>
          </w:tcPr>
          <w:p w14:paraId="5A4C477B"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3,833,543</w:t>
            </w:r>
          </w:p>
        </w:tc>
        <w:tc>
          <w:tcPr>
            <w:tcW w:w="1167" w:type="dxa"/>
            <w:vAlign w:val="bottom"/>
          </w:tcPr>
          <w:p w14:paraId="3B5F1BC4"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10,337,182</w:t>
            </w:r>
          </w:p>
        </w:tc>
        <w:tc>
          <w:tcPr>
            <w:tcW w:w="1124" w:type="dxa"/>
            <w:gridSpan w:val="3"/>
            <w:vAlign w:val="bottom"/>
          </w:tcPr>
          <w:p w14:paraId="4AB8FF20"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846,637</w:t>
            </w:r>
          </w:p>
        </w:tc>
        <w:tc>
          <w:tcPr>
            <w:tcW w:w="1079" w:type="dxa"/>
            <w:gridSpan w:val="2"/>
            <w:vAlign w:val="bottom"/>
          </w:tcPr>
          <w:p w14:paraId="36204F0F" w14:textId="5E705F6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085C386"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15,017,362</w:t>
            </w:r>
          </w:p>
        </w:tc>
      </w:tr>
      <w:tr w:rsidR="008E0FDC" w:rsidRPr="00770013" w14:paraId="45F89130" w14:textId="77777777" w:rsidTr="007B5CA8">
        <w:tc>
          <w:tcPr>
            <w:tcW w:w="2799" w:type="dxa"/>
            <w:gridSpan w:val="2"/>
          </w:tcPr>
          <w:p w14:paraId="0DBC2FC5"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ค่าเสื่อมราคาสำหรับปี</w:t>
            </w:r>
          </w:p>
        </w:tc>
        <w:tc>
          <w:tcPr>
            <w:tcW w:w="998" w:type="dxa"/>
            <w:gridSpan w:val="2"/>
            <w:vAlign w:val="bottom"/>
          </w:tcPr>
          <w:p w14:paraId="07816153" w14:textId="204C82CB"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097F6EF1"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178,576</w:t>
            </w:r>
          </w:p>
        </w:tc>
        <w:tc>
          <w:tcPr>
            <w:tcW w:w="1167" w:type="dxa"/>
            <w:vAlign w:val="bottom"/>
          </w:tcPr>
          <w:p w14:paraId="78CFD975"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1,615,198</w:t>
            </w:r>
          </w:p>
        </w:tc>
        <w:tc>
          <w:tcPr>
            <w:tcW w:w="1124" w:type="dxa"/>
            <w:gridSpan w:val="3"/>
            <w:vAlign w:val="bottom"/>
          </w:tcPr>
          <w:p w14:paraId="58D64966"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107,660</w:t>
            </w:r>
          </w:p>
        </w:tc>
        <w:tc>
          <w:tcPr>
            <w:tcW w:w="1079" w:type="dxa"/>
            <w:gridSpan w:val="2"/>
            <w:vAlign w:val="bottom"/>
          </w:tcPr>
          <w:p w14:paraId="2FCABD79" w14:textId="3B0BBBD7"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0FD3A89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rPr>
              <w:t>1,901,434</w:t>
            </w:r>
          </w:p>
        </w:tc>
      </w:tr>
      <w:tr w:rsidR="008E0FDC" w:rsidRPr="00770013" w14:paraId="1942EB84" w14:textId="77777777" w:rsidTr="007B5CA8">
        <w:tc>
          <w:tcPr>
            <w:tcW w:w="2799" w:type="dxa"/>
            <w:gridSpan w:val="2"/>
          </w:tcPr>
          <w:p w14:paraId="6BE6A578" w14:textId="77777777" w:rsidR="008E0FDC" w:rsidRPr="00770013" w:rsidRDefault="008E0FDC" w:rsidP="00D34556">
            <w:pPr>
              <w:ind w:right="-36"/>
              <w:jc w:val="both"/>
              <w:rPr>
                <w:rFonts w:ascii="BrowalliaUPC" w:hAnsi="BrowalliaUPC" w:cs="BrowalliaUPC"/>
                <w:sz w:val="22"/>
                <w:szCs w:val="22"/>
                <w:lang w:val="en-GB"/>
              </w:rPr>
            </w:pPr>
            <w:r w:rsidRPr="00770013">
              <w:rPr>
                <w:rFonts w:ascii="BrowalliaUPC" w:hAnsi="BrowalliaUPC" w:cs="BrowalliaUPC"/>
                <w:sz w:val="22"/>
                <w:szCs w:val="22"/>
                <w:cs/>
              </w:rPr>
              <w:t>ค่าเสื่อมราคาสะสมสำหรับส่วนที่จำหน่าย</w:t>
            </w:r>
          </w:p>
        </w:tc>
        <w:tc>
          <w:tcPr>
            <w:tcW w:w="998" w:type="dxa"/>
            <w:gridSpan w:val="2"/>
            <w:vAlign w:val="bottom"/>
          </w:tcPr>
          <w:p w14:paraId="0A66CDEE" w14:textId="329235A9"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4F6D524" w14:textId="516C9E0A"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2C5B89F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401,143</w:t>
            </w:r>
            <w:r w:rsidRPr="00770013">
              <w:rPr>
                <w:rFonts w:ascii="BrowalliaUPC" w:hAnsi="BrowalliaUPC" w:cs="BrowalliaUPC"/>
                <w:sz w:val="22"/>
                <w:szCs w:val="22"/>
                <w:cs/>
              </w:rPr>
              <w:t>)</w:t>
            </w:r>
          </w:p>
        </w:tc>
        <w:tc>
          <w:tcPr>
            <w:tcW w:w="1124" w:type="dxa"/>
            <w:gridSpan w:val="3"/>
            <w:vAlign w:val="bottom"/>
          </w:tcPr>
          <w:p w14:paraId="4EC891EF"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6,032</w:t>
            </w:r>
            <w:r w:rsidRPr="00770013">
              <w:rPr>
                <w:rFonts w:ascii="BrowalliaUPC" w:hAnsi="BrowalliaUPC" w:cs="BrowalliaUPC"/>
                <w:sz w:val="22"/>
                <w:szCs w:val="22"/>
                <w:cs/>
              </w:rPr>
              <w:t>)</w:t>
            </w:r>
          </w:p>
        </w:tc>
        <w:tc>
          <w:tcPr>
            <w:tcW w:w="1079" w:type="dxa"/>
            <w:gridSpan w:val="2"/>
            <w:vAlign w:val="bottom"/>
          </w:tcPr>
          <w:p w14:paraId="7F93696B" w14:textId="13C3BC40"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54027C7" w14:textId="77777777" w:rsidR="008E0FDC" w:rsidRPr="00770013" w:rsidRDefault="008E0FDC" w:rsidP="00D34556">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407,175</w:t>
            </w:r>
            <w:r w:rsidRPr="00770013">
              <w:rPr>
                <w:rFonts w:ascii="BrowalliaUPC" w:hAnsi="BrowalliaUPC" w:cs="BrowalliaUPC"/>
                <w:sz w:val="22"/>
                <w:szCs w:val="22"/>
                <w:cs/>
              </w:rPr>
              <w:t>)</w:t>
            </w:r>
          </w:p>
        </w:tc>
      </w:tr>
      <w:tr w:rsidR="008E0FDC" w:rsidRPr="00770013" w14:paraId="056B3A06" w14:textId="77777777" w:rsidTr="007B5CA8">
        <w:tc>
          <w:tcPr>
            <w:tcW w:w="2799" w:type="dxa"/>
            <w:gridSpan w:val="2"/>
          </w:tcPr>
          <w:p w14:paraId="3751E1D9" w14:textId="77777777" w:rsidR="008E0FDC" w:rsidRPr="00770013" w:rsidRDefault="008E0FDC" w:rsidP="00D34556">
            <w:pPr>
              <w:ind w:right="-36"/>
              <w:jc w:val="both"/>
              <w:rPr>
                <w:rFonts w:ascii="BrowalliaUPC" w:hAnsi="BrowalliaUPC" w:cs="BrowalliaUPC"/>
                <w:sz w:val="22"/>
                <w:szCs w:val="22"/>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5B5212D4" w14:textId="0C256A55"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6A9366A"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117</w:t>
            </w:r>
            <w:r w:rsidRPr="00770013">
              <w:rPr>
                <w:rFonts w:ascii="BrowalliaUPC" w:hAnsi="BrowalliaUPC" w:cs="BrowalliaUPC"/>
                <w:sz w:val="22"/>
                <w:szCs w:val="22"/>
                <w:cs/>
              </w:rPr>
              <w:t>)</w:t>
            </w:r>
          </w:p>
        </w:tc>
        <w:tc>
          <w:tcPr>
            <w:tcW w:w="1167" w:type="dxa"/>
            <w:vAlign w:val="bottom"/>
          </w:tcPr>
          <w:p w14:paraId="549973D2"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40,166</w:t>
            </w:r>
            <w:r w:rsidRPr="00770013">
              <w:rPr>
                <w:rFonts w:ascii="BrowalliaUPC" w:hAnsi="BrowalliaUPC" w:cs="BrowalliaUPC"/>
                <w:sz w:val="22"/>
                <w:szCs w:val="22"/>
                <w:cs/>
              </w:rPr>
              <w:t>)</w:t>
            </w:r>
          </w:p>
        </w:tc>
        <w:tc>
          <w:tcPr>
            <w:tcW w:w="1124" w:type="dxa"/>
            <w:gridSpan w:val="3"/>
            <w:vAlign w:val="bottom"/>
          </w:tcPr>
          <w:p w14:paraId="1DFD2E1C"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7</w:t>
            </w:r>
            <w:r w:rsidRPr="00770013">
              <w:rPr>
                <w:rFonts w:ascii="BrowalliaUPC" w:hAnsi="BrowalliaUPC" w:cs="BrowalliaUPC"/>
                <w:sz w:val="22"/>
                <w:szCs w:val="22"/>
                <w:cs/>
              </w:rPr>
              <w:t>)</w:t>
            </w:r>
          </w:p>
        </w:tc>
        <w:tc>
          <w:tcPr>
            <w:tcW w:w="1079" w:type="dxa"/>
            <w:gridSpan w:val="2"/>
            <w:vAlign w:val="bottom"/>
          </w:tcPr>
          <w:p w14:paraId="14DEB474" w14:textId="781064EF" w:rsidR="008E0FDC"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3EBD762C" w14:textId="77777777" w:rsidR="008E0FDC" w:rsidRPr="00770013" w:rsidRDefault="008E0FDC"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40,290</w:t>
            </w:r>
            <w:r w:rsidRPr="00770013">
              <w:rPr>
                <w:rFonts w:ascii="BrowalliaUPC" w:hAnsi="BrowalliaUPC" w:cs="BrowalliaUPC"/>
                <w:sz w:val="22"/>
                <w:szCs w:val="22"/>
                <w:cs/>
              </w:rPr>
              <w:t>)</w:t>
            </w:r>
          </w:p>
        </w:tc>
      </w:tr>
      <w:tr w:rsidR="008E0FDC" w:rsidRPr="00770013" w14:paraId="0E704EC6" w14:textId="77777777" w:rsidTr="007B5CA8">
        <w:tc>
          <w:tcPr>
            <w:tcW w:w="2799" w:type="dxa"/>
            <w:gridSpan w:val="2"/>
          </w:tcPr>
          <w:p w14:paraId="7D9DA8F4" w14:textId="0C824362" w:rsidR="008E0FDC" w:rsidRPr="00770013" w:rsidRDefault="000A3F92" w:rsidP="00D34556">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008E0FDC" w:rsidRPr="00770013">
              <w:rPr>
                <w:rFonts w:ascii="BrowalliaUPC" w:hAnsi="BrowalliaUPC" w:cs="BrowalliaUPC"/>
                <w:b/>
                <w:bCs/>
                <w:sz w:val="22"/>
                <w:szCs w:val="22"/>
              </w:rPr>
              <w:t>31</w:t>
            </w:r>
            <w:r w:rsidR="008E0FDC" w:rsidRPr="00770013">
              <w:rPr>
                <w:rFonts w:ascii="BrowalliaUPC" w:hAnsi="BrowalliaUPC" w:cs="BrowalliaUPC"/>
                <w:b/>
                <w:bCs/>
                <w:sz w:val="22"/>
                <w:szCs w:val="22"/>
                <w:cs/>
              </w:rPr>
              <w:t xml:space="preserve"> ธันวาคม </w:t>
            </w:r>
            <w:r w:rsidR="008E0FDC" w:rsidRPr="00770013">
              <w:rPr>
                <w:rFonts w:ascii="BrowalliaUPC" w:hAnsi="BrowalliaUPC" w:cs="BrowalliaUPC"/>
                <w:b/>
                <w:bCs/>
                <w:sz w:val="22"/>
                <w:szCs w:val="22"/>
              </w:rPr>
              <w:t>256</w:t>
            </w:r>
            <w:r w:rsidR="00F10300" w:rsidRPr="00770013">
              <w:rPr>
                <w:rFonts w:ascii="BrowalliaUPC" w:hAnsi="BrowalliaUPC" w:cs="BrowalliaUPC"/>
                <w:b/>
                <w:bCs/>
                <w:sz w:val="22"/>
                <w:szCs w:val="22"/>
              </w:rPr>
              <w:t>2</w:t>
            </w:r>
            <w:r w:rsidRPr="00770013">
              <w:rPr>
                <w:rFonts w:ascii="BrowalliaUPC" w:hAnsi="BrowalliaUPC" w:cs="BrowalliaUPC"/>
                <w:b/>
                <w:bCs/>
                <w:sz w:val="22"/>
                <w:szCs w:val="22"/>
                <w:cs/>
              </w:rPr>
              <w:t xml:space="preserve"> และ</w:t>
            </w:r>
            <w:r w:rsidRPr="00770013">
              <w:rPr>
                <w:rFonts w:ascii="BrowalliaUPC" w:hAnsi="BrowalliaUPC" w:cs="BrowalliaUPC"/>
                <w:b/>
                <w:bCs/>
                <w:sz w:val="22"/>
                <w:szCs w:val="22"/>
                <w:cs/>
              </w:rPr>
              <w:br/>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256</w:t>
            </w:r>
            <w:r w:rsidR="00F10300" w:rsidRPr="00770013">
              <w:rPr>
                <w:rFonts w:ascii="BrowalliaUPC" w:hAnsi="BrowalliaUPC" w:cs="BrowalliaUPC"/>
                <w:b/>
                <w:bCs/>
                <w:sz w:val="22"/>
                <w:szCs w:val="22"/>
              </w:rPr>
              <w:t>3</w:t>
            </w:r>
          </w:p>
        </w:tc>
        <w:tc>
          <w:tcPr>
            <w:tcW w:w="998" w:type="dxa"/>
            <w:gridSpan w:val="2"/>
            <w:vAlign w:val="bottom"/>
          </w:tcPr>
          <w:p w14:paraId="2467A25C" w14:textId="365705B8" w:rsidR="008E0FDC"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6CC77DE"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4,012,002</w:t>
            </w:r>
          </w:p>
        </w:tc>
        <w:tc>
          <w:tcPr>
            <w:tcW w:w="1167" w:type="dxa"/>
            <w:vAlign w:val="bottom"/>
          </w:tcPr>
          <w:p w14:paraId="5D1F4E52"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11,511,071</w:t>
            </w:r>
          </w:p>
        </w:tc>
        <w:tc>
          <w:tcPr>
            <w:tcW w:w="1124" w:type="dxa"/>
            <w:gridSpan w:val="3"/>
            <w:vAlign w:val="bottom"/>
          </w:tcPr>
          <w:p w14:paraId="150C955B"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948,258</w:t>
            </w:r>
          </w:p>
        </w:tc>
        <w:tc>
          <w:tcPr>
            <w:tcW w:w="1079" w:type="dxa"/>
            <w:gridSpan w:val="2"/>
            <w:vAlign w:val="bottom"/>
          </w:tcPr>
          <w:p w14:paraId="1ECA7750" w14:textId="1E2705A2" w:rsidR="008E0FDC"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84FF4D4" w14:textId="77777777" w:rsidR="008E0FDC" w:rsidRPr="00770013" w:rsidRDefault="008E0FDC" w:rsidP="00F10300">
            <w:pPr>
              <w:ind w:left="-50" w:right="-32"/>
              <w:jc w:val="right"/>
              <w:rPr>
                <w:rFonts w:ascii="BrowalliaUPC" w:hAnsi="BrowalliaUPC" w:cs="BrowalliaUPC"/>
                <w:sz w:val="22"/>
                <w:szCs w:val="22"/>
              </w:rPr>
            </w:pPr>
            <w:r w:rsidRPr="00770013">
              <w:rPr>
                <w:rFonts w:ascii="BrowalliaUPC" w:hAnsi="BrowalliaUPC" w:cs="BrowalliaUPC"/>
                <w:sz w:val="22"/>
                <w:szCs w:val="22"/>
              </w:rPr>
              <w:t>16,471,331</w:t>
            </w:r>
          </w:p>
        </w:tc>
      </w:tr>
      <w:tr w:rsidR="00F10300" w:rsidRPr="00770013" w14:paraId="28520D37" w14:textId="77777777" w:rsidTr="007B5CA8">
        <w:tc>
          <w:tcPr>
            <w:tcW w:w="2799" w:type="dxa"/>
            <w:gridSpan w:val="2"/>
          </w:tcPr>
          <w:p w14:paraId="121F28B6" w14:textId="77777777" w:rsidR="00C76A6F" w:rsidRPr="00770013" w:rsidRDefault="00F10300" w:rsidP="00D34556">
            <w:pPr>
              <w:ind w:right="-36"/>
              <w:jc w:val="both"/>
              <w:rPr>
                <w:rFonts w:ascii="BrowalliaUPC" w:hAnsi="BrowalliaUPC" w:cs="BrowalliaUPC"/>
                <w:sz w:val="22"/>
                <w:szCs w:val="22"/>
              </w:rPr>
            </w:pPr>
            <w:r w:rsidRPr="00770013">
              <w:rPr>
                <w:rFonts w:ascii="BrowalliaUPC" w:hAnsi="BrowalliaUPC" w:cs="BrowalliaUPC"/>
                <w:sz w:val="22"/>
                <w:szCs w:val="22"/>
                <w:cs/>
              </w:rPr>
              <w:t>รายการปรับปรุงตามมาตรฐานการรายงาน</w:t>
            </w:r>
          </w:p>
          <w:p w14:paraId="61BC0745" w14:textId="123EF038" w:rsidR="00F10300" w:rsidRPr="00770013" w:rsidRDefault="00C76A6F" w:rsidP="00D34556">
            <w:pPr>
              <w:ind w:right="-36"/>
              <w:jc w:val="both"/>
              <w:rPr>
                <w:rFonts w:ascii="BrowalliaUPC" w:hAnsi="BrowalliaUPC" w:cs="BrowalliaUPC"/>
                <w:sz w:val="22"/>
                <w:szCs w:val="22"/>
              </w:rPr>
            </w:pPr>
            <w:r w:rsidRPr="00770013">
              <w:rPr>
                <w:rFonts w:ascii="BrowalliaUPC" w:hAnsi="BrowalliaUPC" w:cs="BrowalliaUPC"/>
                <w:sz w:val="22"/>
                <w:szCs w:val="22"/>
              </w:rPr>
              <w:t xml:space="preserve">    </w:t>
            </w:r>
            <w:r w:rsidR="00F10300" w:rsidRPr="00770013">
              <w:rPr>
                <w:rFonts w:ascii="BrowalliaUPC" w:hAnsi="BrowalliaUPC" w:cs="BrowalliaUPC"/>
                <w:sz w:val="22"/>
                <w:szCs w:val="22"/>
                <w:cs/>
              </w:rPr>
              <w:t xml:space="preserve">ทางการเงินฉบับที่ </w:t>
            </w:r>
            <w:r w:rsidR="00F10300" w:rsidRPr="00770013">
              <w:rPr>
                <w:rFonts w:ascii="BrowalliaUPC" w:hAnsi="BrowalliaUPC" w:cs="BrowalliaUPC"/>
                <w:sz w:val="22"/>
                <w:szCs w:val="22"/>
              </w:rPr>
              <w:t>16</w:t>
            </w:r>
          </w:p>
        </w:tc>
        <w:tc>
          <w:tcPr>
            <w:tcW w:w="998" w:type="dxa"/>
            <w:gridSpan w:val="2"/>
            <w:vAlign w:val="bottom"/>
          </w:tcPr>
          <w:p w14:paraId="056FC9B0" w14:textId="2FDA8EEF"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C991126" w14:textId="64ECD4DC"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304</w:t>
            </w:r>
            <w:r w:rsidRPr="00770013">
              <w:rPr>
                <w:rFonts w:ascii="BrowalliaUPC" w:hAnsi="BrowalliaUPC" w:cs="BrowalliaUPC"/>
                <w:sz w:val="22"/>
                <w:szCs w:val="22"/>
                <w:cs/>
              </w:rPr>
              <w:t>)</w:t>
            </w:r>
          </w:p>
        </w:tc>
        <w:tc>
          <w:tcPr>
            <w:tcW w:w="1167" w:type="dxa"/>
            <w:vAlign w:val="bottom"/>
          </w:tcPr>
          <w:p w14:paraId="073398BA" w14:textId="226D97A1"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436</w:t>
            </w:r>
            <w:r w:rsidRPr="00770013">
              <w:rPr>
                <w:rFonts w:ascii="BrowalliaUPC" w:hAnsi="BrowalliaUPC" w:cs="BrowalliaUPC"/>
                <w:sz w:val="22"/>
                <w:szCs w:val="22"/>
              </w:rPr>
              <w:t>,</w:t>
            </w:r>
            <w:r w:rsidR="00A2347A" w:rsidRPr="00A2347A">
              <w:rPr>
                <w:rFonts w:ascii="BrowalliaUPC" w:hAnsi="BrowalliaUPC" w:cs="BrowalliaUPC"/>
                <w:sz w:val="22"/>
                <w:szCs w:val="22"/>
              </w:rPr>
              <w:t>728</w:t>
            </w:r>
            <w:r w:rsidRPr="00770013">
              <w:rPr>
                <w:rFonts w:ascii="BrowalliaUPC" w:hAnsi="BrowalliaUPC" w:cs="BrowalliaUPC"/>
                <w:sz w:val="22"/>
                <w:szCs w:val="22"/>
                <w:cs/>
              </w:rPr>
              <w:t>)</w:t>
            </w:r>
          </w:p>
        </w:tc>
        <w:tc>
          <w:tcPr>
            <w:tcW w:w="1124" w:type="dxa"/>
            <w:gridSpan w:val="3"/>
            <w:vAlign w:val="bottom"/>
          </w:tcPr>
          <w:p w14:paraId="6176DAB4" w14:textId="103E1C73"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27B12201" w14:textId="642B71F1" w:rsidR="00F10300" w:rsidRPr="00770013" w:rsidRDefault="00F5302C" w:rsidP="00D34556">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51724872" w14:textId="5C47EE02" w:rsidR="00F10300" w:rsidRPr="00770013" w:rsidRDefault="00583502" w:rsidP="00D34556">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00A2347A" w:rsidRPr="00A2347A">
              <w:rPr>
                <w:rFonts w:ascii="BrowalliaUPC" w:hAnsi="BrowalliaUPC" w:cs="BrowalliaUPC"/>
                <w:sz w:val="22"/>
                <w:szCs w:val="22"/>
              </w:rPr>
              <w:t>437</w:t>
            </w:r>
            <w:r w:rsidRPr="00770013">
              <w:rPr>
                <w:rFonts w:ascii="BrowalliaUPC" w:hAnsi="BrowalliaUPC" w:cs="BrowalliaUPC"/>
                <w:sz w:val="22"/>
                <w:szCs w:val="22"/>
              </w:rPr>
              <w:t>,</w:t>
            </w:r>
            <w:r w:rsidR="00A2347A" w:rsidRPr="00A2347A">
              <w:rPr>
                <w:rFonts w:ascii="BrowalliaUPC" w:hAnsi="BrowalliaUPC" w:cs="BrowalliaUPC"/>
                <w:sz w:val="22"/>
                <w:szCs w:val="22"/>
              </w:rPr>
              <w:t>032</w:t>
            </w:r>
            <w:r w:rsidRPr="00770013">
              <w:rPr>
                <w:rFonts w:ascii="BrowalliaUPC" w:hAnsi="BrowalliaUPC" w:cs="BrowalliaUPC"/>
                <w:sz w:val="22"/>
                <w:szCs w:val="22"/>
                <w:cs/>
              </w:rPr>
              <w:t>)</w:t>
            </w:r>
          </w:p>
        </w:tc>
      </w:tr>
      <w:tr w:rsidR="00F10300" w:rsidRPr="00770013" w14:paraId="4210CF3B" w14:textId="77777777" w:rsidTr="007B5CA8">
        <w:tc>
          <w:tcPr>
            <w:tcW w:w="2799" w:type="dxa"/>
            <w:gridSpan w:val="2"/>
          </w:tcPr>
          <w:p w14:paraId="2269DA67" w14:textId="49E9ED0D" w:rsidR="00F10300" w:rsidRPr="00770013" w:rsidRDefault="00F10300" w:rsidP="00D34556">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 xml:space="preserve">1 </w:t>
            </w:r>
            <w:r w:rsidRPr="00770013">
              <w:rPr>
                <w:rFonts w:ascii="BrowalliaUPC" w:hAnsi="BrowalliaUPC" w:cs="BrowalliaUPC"/>
                <w:b/>
                <w:bCs/>
                <w:sz w:val="22"/>
                <w:szCs w:val="22"/>
                <w:cs/>
              </w:rPr>
              <w:t xml:space="preserve">มกราคม </w:t>
            </w:r>
            <w:r w:rsidRPr="00770013">
              <w:rPr>
                <w:rFonts w:ascii="BrowalliaUPC" w:hAnsi="BrowalliaUPC" w:cs="BrowalliaUPC"/>
                <w:b/>
                <w:bCs/>
                <w:sz w:val="22"/>
                <w:szCs w:val="22"/>
              </w:rPr>
              <w:t xml:space="preserve">2563 </w:t>
            </w:r>
            <w:r w:rsidR="00F5302C">
              <w:rPr>
                <w:rFonts w:ascii="BrowalliaUPC" w:hAnsi="BrowalliaUPC" w:cs="BrowalliaUPC"/>
                <w:b/>
                <w:bCs/>
                <w:sz w:val="22"/>
                <w:szCs w:val="22"/>
                <w:cs/>
              </w:rPr>
              <w:t>-</w:t>
            </w:r>
            <w:r w:rsidRPr="00770013">
              <w:rPr>
                <w:rFonts w:ascii="BrowalliaUPC" w:hAnsi="BrowalliaUPC" w:cs="BrowalliaUPC"/>
                <w:b/>
                <w:bCs/>
                <w:sz w:val="22"/>
                <w:szCs w:val="22"/>
                <w:cs/>
              </w:rPr>
              <w:t xml:space="preserve"> หลังปรับปรุง</w:t>
            </w:r>
          </w:p>
        </w:tc>
        <w:tc>
          <w:tcPr>
            <w:tcW w:w="998" w:type="dxa"/>
            <w:gridSpan w:val="2"/>
            <w:vAlign w:val="bottom"/>
          </w:tcPr>
          <w:p w14:paraId="51EC62AE" w14:textId="2F0D3267" w:rsidR="00F10300"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74928F10" w14:textId="2866A060"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4,011,698</w:t>
            </w:r>
          </w:p>
        </w:tc>
        <w:tc>
          <w:tcPr>
            <w:tcW w:w="1167" w:type="dxa"/>
            <w:vAlign w:val="bottom"/>
          </w:tcPr>
          <w:p w14:paraId="3587618F" w14:textId="5D0300B8"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11,074,343</w:t>
            </w:r>
          </w:p>
        </w:tc>
        <w:tc>
          <w:tcPr>
            <w:tcW w:w="1124" w:type="dxa"/>
            <w:gridSpan w:val="3"/>
            <w:vAlign w:val="bottom"/>
          </w:tcPr>
          <w:p w14:paraId="25B67175" w14:textId="737B66F1"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948,258</w:t>
            </w:r>
          </w:p>
        </w:tc>
        <w:tc>
          <w:tcPr>
            <w:tcW w:w="1079" w:type="dxa"/>
            <w:gridSpan w:val="2"/>
            <w:vAlign w:val="bottom"/>
          </w:tcPr>
          <w:p w14:paraId="632B6C6B" w14:textId="231ACC6E" w:rsidR="00F10300" w:rsidRPr="00770013" w:rsidRDefault="00F5302C" w:rsidP="00F10300">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3EB39B0" w14:textId="7B98BE1A" w:rsidR="00F10300" w:rsidRPr="00770013" w:rsidRDefault="00583502" w:rsidP="00F10300">
            <w:pPr>
              <w:ind w:left="-50" w:right="-32"/>
              <w:jc w:val="right"/>
              <w:rPr>
                <w:rFonts w:ascii="BrowalliaUPC" w:hAnsi="BrowalliaUPC" w:cs="BrowalliaUPC"/>
                <w:sz w:val="22"/>
                <w:szCs w:val="22"/>
              </w:rPr>
            </w:pPr>
            <w:r w:rsidRPr="00770013">
              <w:rPr>
                <w:rFonts w:ascii="BrowalliaUPC" w:hAnsi="BrowalliaUPC" w:cs="BrowalliaUPC"/>
                <w:sz w:val="22"/>
                <w:szCs w:val="22"/>
              </w:rPr>
              <w:t>16,034,299</w:t>
            </w:r>
          </w:p>
        </w:tc>
      </w:tr>
      <w:tr w:rsidR="008E0FDC" w:rsidRPr="00770013" w14:paraId="1FE35216" w14:textId="77777777" w:rsidTr="007B5CA8">
        <w:tc>
          <w:tcPr>
            <w:tcW w:w="2799" w:type="dxa"/>
            <w:gridSpan w:val="2"/>
          </w:tcPr>
          <w:p w14:paraId="058AA8AC" w14:textId="77777777" w:rsidR="008E0FDC" w:rsidRPr="00770013" w:rsidRDefault="008E0FDC" w:rsidP="00D34556">
            <w:pPr>
              <w:ind w:right="-36"/>
              <w:jc w:val="both"/>
              <w:rPr>
                <w:rFonts w:ascii="BrowalliaUPC" w:hAnsi="BrowalliaUPC" w:cs="BrowalliaUPC"/>
                <w:sz w:val="22"/>
                <w:szCs w:val="22"/>
                <w:cs/>
              </w:rPr>
            </w:pPr>
            <w:r w:rsidRPr="00770013">
              <w:rPr>
                <w:rFonts w:ascii="BrowalliaUPC" w:hAnsi="BrowalliaUPC" w:cs="BrowalliaUPC"/>
                <w:sz w:val="22"/>
                <w:szCs w:val="22"/>
                <w:cs/>
              </w:rPr>
              <w:t>ค่าเสื่อมราคาสำหรับปี</w:t>
            </w:r>
          </w:p>
        </w:tc>
        <w:tc>
          <w:tcPr>
            <w:tcW w:w="998" w:type="dxa"/>
            <w:gridSpan w:val="2"/>
            <w:vAlign w:val="bottom"/>
          </w:tcPr>
          <w:p w14:paraId="33757E71" w14:textId="56E1D327"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D80721E" w14:textId="022149A2"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226,457</w:t>
            </w:r>
          </w:p>
        </w:tc>
        <w:tc>
          <w:tcPr>
            <w:tcW w:w="1167" w:type="dxa"/>
            <w:vAlign w:val="bottom"/>
          </w:tcPr>
          <w:p w14:paraId="03A6C42A" w14:textId="681B7646"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1,841,590</w:t>
            </w:r>
          </w:p>
        </w:tc>
        <w:tc>
          <w:tcPr>
            <w:tcW w:w="1124" w:type="dxa"/>
            <w:gridSpan w:val="3"/>
            <w:vAlign w:val="bottom"/>
          </w:tcPr>
          <w:p w14:paraId="2FC03BE0" w14:textId="2555D12D"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77,342</w:t>
            </w:r>
          </w:p>
        </w:tc>
        <w:tc>
          <w:tcPr>
            <w:tcW w:w="1079" w:type="dxa"/>
            <w:gridSpan w:val="2"/>
            <w:vAlign w:val="bottom"/>
          </w:tcPr>
          <w:p w14:paraId="7CC5D830" w14:textId="13623E86" w:rsidR="008E0FDC" w:rsidRPr="00770013" w:rsidRDefault="00F5302C" w:rsidP="00D34556">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4D03A525" w14:textId="557AB4D4" w:rsidR="008E0FDC" w:rsidRPr="00770013" w:rsidRDefault="00583502" w:rsidP="00D34556">
            <w:pPr>
              <w:ind w:left="-50" w:right="-32"/>
              <w:jc w:val="right"/>
              <w:rPr>
                <w:rFonts w:ascii="BrowalliaUPC" w:hAnsi="BrowalliaUPC" w:cs="BrowalliaUPC"/>
                <w:sz w:val="22"/>
                <w:szCs w:val="22"/>
              </w:rPr>
            </w:pPr>
            <w:r w:rsidRPr="00770013">
              <w:rPr>
                <w:rFonts w:ascii="BrowalliaUPC" w:hAnsi="BrowalliaUPC" w:cs="BrowalliaUPC"/>
                <w:sz w:val="22"/>
                <w:szCs w:val="22"/>
              </w:rPr>
              <w:t>2,145,389</w:t>
            </w:r>
          </w:p>
        </w:tc>
      </w:tr>
      <w:tr w:rsidR="00E27C7F" w:rsidRPr="00770013" w14:paraId="48EDCDBF" w14:textId="77777777" w:rsidTr="007B5CA8">
        <w:tc>
          <w:tcPr>
            <w:tcW w:w="2799" w:type="dxa"/>
            <w:gridSpan w:val="2"/>
          </w:tcPr>
          <w:p w14:paraId="3CD8D4FF" w14:textId="79FFD2E9" w:rsidR="00E27C7F" w:rsidRPr="00770013" w:rsidRDefault="00E27C7F" w:rsidP="00E27C7F">
            <w:pPr>
              <w:ind w:right="-108"/>
              <w:jc w:val="both"/>
              <w:rPr>
                <w:rFonts w:ascii="BrowalliaUPC" w:hAnsi="BrowalliaUPC" w:cs="BrowalliaUPC"/>
                <w:sz w:val="22"/>
                <w:szCs w:val="22"/>
                <w:cs/>
              </w:rPr>
            </w:pPr>
            <w:r w:rsidRPr="00770013">
              <w:rPr>
                <w:rFonts w:ascii="BrowalliaUPC" w:hAnsi="BrowalliaUPC" w:cs="BrowalliaUPC"/>
                <w:sz w:val="22"/>
                <w:szCs w:val="22"/>
                <w:cs/>
              </w:rPr>
              <w:t>รับโอนจากสินทรัพย์สิทธิการใช้</w:t>
            </w:r>
          </w:p>
        </w:tc>
        <w:tc>
          <w:tcPr>
            <w:tcW w:w="998" w:type="dxa"/>
            <w:gridSpan w:val="2"/>
            <w:vAlign w:val="bottom"/>
          </w:tcPr>
          <w:p w14:paraId="657007A9" w14:textId="56E19733"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15E2D41C" w14:textId="6BE359E6"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39EFF75C" w14:textId="12E5C5BD" w:rsidR="00E27C7F" w:rsidRPr="00770013" w:rsidRDefault="001E0809" w:rsidP="00E27C7F">
            <w:pPr>
              <w:ind w:left="-50" w:right="-32"/>
              <w:jc w:val="right"/>
              <w:rPr>
                <w:rFonts w:ascii="BrowalliaUPC" w:hAnsi="BrowalliaUPC" w:cs="BrowalliaUPC"/>
                <w:sz w:val="22"/>
                <w:szCs w:val="22"/>
              </w:rPr>
            </w:pPr>
            <w:r w:rsidRPr="00770013">
              <w:rPr>
                <w:rFonts w:ascii="BrowalliaUPC" w:hAnsi="BrowalliaUPC" w:cs="BrowalliaUPC"/>
                <w:sz w:val="22"/>
                <w:szCs w:val="22"/>
              </w:rPr>
              <w:t>1</w:t>
            </w:r>
            <w:r w:rsidR="00664B09" w:rsidRPr="00770013">
              <w:rPr>
                <w:rFonts w:ascii="BrowalliaUPC" w:hAnsi="BrowalliaUPC" w:cs="BrowalliaUPC"/>
                <w:sz w:val="22"/>
                <w:szCs w:val="22"/>
              </w:rPr>
              <w:t>67,945</w:t>
            </w:r>
          </w:p>
        </w:tc>
        <w:tc>
          <w:tcPr>
            <w:tcW w:w="1124" w:type="dxa"/>
            <w:gridSpan w:val="3"/>
            <w:vAlign w:val="bottom"/>
          </w:tcPr>
          <w:p w14:paraId="45F15F4F" w14:textId="7C310141"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079" w:type="dxa"/>
            <w:gridSpan w:val="2"/>
            <w:vAlign w:val="bottom"/>
          </w:tcPr>
          <w:p w14:paraId="57E24033" w14:textId="41DEB3CF" w:rsidR="00E27C7F" w:rsidRPr="00770013" w:rsidRDefault="00F5302C" w:rsidP="00E27C7F">
            <w:pPr>
              <w:ind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1DC5D0F3" w14:textId="4C4D1D51" w:rsidR="00E27C7F" w:rsidRPr="00770013" w:rsidRDefault="00D51DB9" w:rsidP="00E27C7F">
            <w:pPr>
              <w:ind w:left="-50" w:right="-32"/>
              <w:jc w:val="right"/>
              <w:rPr>
                <w:rFonts w:ascii="BrowalliaUPC" w:hAnsi="BrowalliaUPC" w:cs="BrowalliaUPC"/>
                <w:sz w:val="22"/>
                <w:szCs w:val="22"/>
              </w:rPr>
            </w:pPr>
            <w:r w:rsidRPr="00770013">
              <w:rPr>
                <w:rFonts w:ascii="BrowalliaUPC" w:hAnsi="BrowalliaUPC" w:cs="BrowalliaUPC"/>
                <w:sz w:val="22"/>
                <w:szCs w:val="22"/>
              </w:rPr>
              <w:t>167,945</w:t>
            </w:r>
          </w:p>
        </w:tc>
      </w:tr>
      <w:tr w:rsidR="00E27C7F" w:rsidRPr="00770013" w14:paraId="77ECC5EE" w14:textId="77777777" w:rsidTr="007B5CA8">
        <w:tc>
          <w:tcPr>
            <w:tcW w:w="2799" w:type="dxa"/>
            <w:gridSpan w:val="2"/>
          </w:tcPr>
          <w:p w14:paraId="6ED0E111" w14:textId="77777777" w:rsidR="00E27C7F" w:rsidRPr="00770013" w:rsidRDefault="00E27C7F" w:rsidP="00E27C7F">
            <w:pPr>
              <w:ind w:right="-108"/>
              <w:jc w:val="both"/>
              <w:rPr>
                <w:rFonts w:ascii="BrowalliaUPC" w:hAnsi="BrowalliaUPC" w:cs="BrowalliaUPC"/>
                <w:sz w:val="22"/>
                <w:szCs w:val="22"/>
              </w:rPr>
            </w:pPr>
            <w:r w:rsidRPr="00770013">
              <w:rPr>
                <w:rFonts w:ascii="BrowalliaUPC" w:hAnsi="BrowalliaUPC" w:cs="BrowalliaUPC"/>
                <w:sz w:val="22"/>
                <w:szCs w:val="22"/>
                <w:cs/>
              </w:rPr>
              <w:t>ค่าเสื่อมราคาสะสมสำหรับส่วนที่จำหน่าย</w:t>
            </w:r>
          </w:p>
        </w:tc>
        <w:tc>
          <w:tcPr>
            <w:tcW w:w="998" w:type="dxa"/>
            <w:gridSpan w:val="2"/>
            <w:vAlign w:val="bottom"/>
          </w:tcPr>
          <w:p w14:paraId="5E574987" w14:textId="2A9E7061"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55AC9FBA" w14:textId="7F022F07" w:rsidR="00E27C7F" w:rsidRPr="00770013" w:rsidRDefault="00F5302C" w:rsidP="00E27C7F">
            <w:pPr>
              <w:ind w:left="-50" w:right="-32"/>
              <w:jc w:val="right"/>
              <w:rPr>
                <w:rFonts w:ascii="BrowalliaUPC" w:hAnsi="BrowalliaUPC" w:cs="BrowalliaUPC"/>
                <w:sz w:val="22"/>
                <w:szCs w:val="22"/>
              </w:rPr>
            </w:pPr>
            <w:r>
              <w:rPr>
                <w:rFonts w:ascii="BrowalliaUPC" w:hAnsi="BrowalliaUPC" w:cs="BrowalliaUPC"/>
                <w:sz w:val="22"/>
                <w:szCs w:val="22"/>
                <w:cs/>
              </w:rPr>
              <w:t>-</w:t>
            </w:r>
          </w:p>
        </w:tc>
        <w:tc>
          <w:tcPr>
            <w:tcW w:w="1167" w:type="dxa"/>
            <w:vAlign w:val="bottom"/>
          </w:tcPr>
          <w:p w14:paraId="5A787AAF" w14:textId="645B5618"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1,900,659</w:t>
            </w:r>
            <w:r w:rsidRPr="00770013">
              <w:rPr>
                <w:rFonts w:ascii="BrowalliaUPC" w:hAnsi="BrowalliaUPC" w:cs="BrowalliaUPC"/>
                <w:sz w:val="22"/>
                <w:szCs w:val="22"/>
                <w:cs/>
              </w:rPr>
              <w:t>)</w:t>
            </w:r>
          </w:p>
        </w:tc>
        <w:tc>
          <w:tcPr>
            <w:tcW w:w="1124" w:type="dxa"/>
            <w:gridSpan w:val="3"/>
            <w:vAlign w:val="bottom"/>
          </w:tcPr>
          <w:p w14:paraId="5B077CCA" w14:textId="410A5D21"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140,683</w:t>
            </w:r>
            <w:r w:rsidRPr="00770013">
              <w:rPr>
                <w:rFonts w:ascii="BrowalliaUPC" w:hAnsi="BrowalliaUPC" w:cs="BrowalliaUPC"/>
                <w:sz w:val="22"/>
                <w:szCs w:val="22"/>
                <w:cs/>
              </w:rPr>
              <w:t>)</w:t>
            </w:r>
          </w:p>
        </w:tc>
        <w:tc>
          <w:tcPr>
            <w:tcW w:w="1079" w:type="dxa"/>
            <w:gridSpan w:val="2"/>
            <w:vAlign w:val="bottom"/>
          </w:tcPr>
          <w:p w14:paraId="494B3CD4" w14:textId="6A05C4AF" w:rsidR="00E27C7F" w:rsidRPr="00770013" w:rsidRDefault="00F5302C" w:rsidP="00E27C7F">
            <w:pPr>
              <w:ind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66697CFC" w14:textId="34608E3E" w:rsidR="00E27C7F" w:rsidRPr="00770013" w:rsidRDefault="00583502" w:rsidP="00E27C7F">
            <w:pP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2,041,342</w:t>
            </w:r>
            <w:r w:rsidRPr="00770013">
              <w:rPr>
                <w:rFonts w:ascii="BrowalliaUPC" w:hAnsi="BrowalliaUPC" w:cs="BrowalliaUPC"/>
                <w:sz w:val="22"/>
                <w:szCs w:val="22"/>
                <w:cs/>
              </w:rPr>
              <w:t>)</w:t>
            </w:r>
          </w:p>
        </w:tc>
      </w:tr>
      <w:tr w:rsidR="00E27C7F" w:rsidRPr="00770013" w14:paraId="268E94D1" w14:textId="77777777" w:rsidTr="007B5CA8">
        <w:trPr>
          <w:trHeight w:val="162"/>
        </w:trPr>
        <w:tc>
          <w:tcPr>
            <w:tcW w:w="2799" w:type="dxa"/>
            <w:gridSpan w:val="2"/>
          </w:tcPr>
          <w:p w14:paraId="51723B5D" w14:textId="77777777" w:rsidR="00E27C7F" w:rsidRPr="00770013" w:rsidRDefault="00E27C7F" w:rsidP="00E27C7F">
            <w:pPr>
              <w:ind w:right="-36"/>
              <w:jc w:val="both"/>
              <w:rPr>
                <w:rFonts w:ascii="BrowalliaUPC" w:hAnsi="BrowalliaUPC" w:cs="BrowalliaUPC"/>
                <w:sz w:val="22"/>
                <w:szCs w:val="22"/>
                <w:cs/>
              </w:rPr>
            </w:pPr>
            <w:r w:rsidRPr="00770013">
              <w:rPr>
                <w:rFonts w:ascii="BrowalliaUPC" w:hAnsi="BrowalliaUPC" w:cs="BrowalliaUPC"/>
                <w:sz w:val="22"/>
                <w:szCs w:val="22"/>
                <w:cs/>
              </w:rPr>
              <w:t>ส่วนปรับปรุงจากการแปลงค่างบการเงิน</w:t>
            </w:r>
          </w:p>
        </w:tc>
        <w:tc>
          <w:tcPr>
            <w:tcW w:w="998" w:type="dxa"/>
            <w:gridSpan w:val="2"/>
            <w:vAlign w:val="bottom"/>
          </w:tcPr>
          <w:p w14:paraId="265C3B06" w14:textId="06A56245"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3B511FA9" w14:textId="066FB828"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218</w:t>
            </w:r>
            <w:r w:rsidRPr="00770013">
              <w:rPr>
                <w:rFonts w:ascii="BrowalliaUPC" w:hAnsi="BrowalliaUPC" w:cs="BrowalliaUPC"/>
                <w:sz w:val="22"/>
                <w:szCs w:val="22"/>
                <w:cs/>
              </w:rPr>
              <w:t>)</w:t>
            </w:r>
          </w:p>
        </w:tc>
        <w:tc>
          <w:tcPr>
            <w:tcW w:w="1167" w:type="dxa"/>
            <w:vAlign w:val="bottom"/>
          </w:tcPr>
          <w:p w14:paraId="32385F00" w14:textId="74C7B488"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13,110</w:t>
            </w:r>
            <w:r w:rsidRPr="00770013">
              <w:rPr>
                <w:rFonts w:ascii="BrowalliaUPC" w:hAnsi="BrowalliaUPC" w:cs="BrowalliaUPC"/>
                <w:sz w:val="22"/>
                <w:szCs w:val="22"/>
                <w:cs/>
              </w:rPr>
              <w:t>)</w:t>
            </w:r>
          </w:p>
        </w:tc>
        <w:tc>
          <w:tcPr>
            <w:tcW w:w="1124" w:type="dxa"/>
            <w:gridSpan w:val="3"/>
            <w:vAlign w:val="bottom"/>
          </w:tcPr>
          <w:p w14:paraId="37A15D37" w14:textId="75D78EBE"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2</w:t>
            </w:r>
            <w:r w:rsidRPr="00770013">
              <w:rPr>
                <w:rFonts w:ascii="BrowalliaUPC" w:hAnsi="BrowalliaUPC" w:cs="BrowalliaUPC"/>
                <w:sz w:val="22"/>
                <w:szCs w:val="22"/>
                <w:cs/>
              </w:rPr>
              <w:t>)</w:t>
            </w:r>
          </w:p>
        </w:tc>
        <w:tc>
          <w:tcPr>
            <w:tcW w:w="1079" w:type="dxa"/>
            <w:gridSpan w:val="2"/>
            <w:vAlign w:val="bottom"/>
          </w:tcPr>
          <w:p w14:paraId="4481D521" w14:textId="4F74E00B"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43DA3E23" w14:textId="0851440D" w:rsidR="00E27C7F" w:rsidRPr="00770013" w:rsidRDefault="00583502"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cs/>
              </w:rPr>
              <w:t>(</w:t>
            </w:r>
            <w:r w:rsidRPr="00770013">
              <w:rPr>
                <w:rFonts w:ascii="BrowalliaUPC" w:hAnsi="BrowalliaUPC" w:cs="BrowalliaUPC"/>
                <w:sz w:val="22"/>
                <w:szCs w:val="22"/>
              </w:rPr>
              <w:t>13,330</w:t>
            </w:r>
            <w:r w:rsidRPr="00770013">
              <w:rPr>
                <w:rFonts w:ascii="BrowalliaUPC" w:hAnsi="BrowalliaUPC" w:cs="BrowalliaUPC"/>
                <w:sz w:val="22"/>
                <w:szCs w:val="22"/>
                <w:cs/>
              </w:rPr>
              <w:t>)</w:t>
            </w:r>
          </w:p>
        </w:tc>
      </w:tr>
      <w:tr w:rsidR="00E27C7F" w:rsidRPr="00770013" w14:paraId="02F748C1" w14:textId="77777777" w:rsidTr="007B5CA8">
        <w:tc>
          <w:tcPr>
            <w:tcW w:w="2799" w:type="dxa"/>
            <w:gridSpan w:val="2"/>
          </w:tcPr>
          <w:p w14:paraId="46EFD012" w14:textId="467E09D0"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2563</w:t>
            </w:r>
          </w:p>
        </w:tc>
        <w:tc>
          <w:tcPr>
            <w:tcW w:w="998" w:type="dxa"/>
            <w:gridSpan w:val="2"/>
            <w:vAlign w:val="bottom"/>
          </w:tcPr>
          <w:p w14:paraId="790E1A94" w14:textId="64185346"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997" w:type="dxa"/>
            <w:gridSpan w:val="2"/>
            <w:vAlign w:val="bottom"/>
          </w:tcPr>
          <w:p w14:paraId="2D1E8A04" w14:textId="26D73E12"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4,237,937</w:t>
            </w:r>
          </w:p>
        </w:tc>
        <w:tc>
          <w:tcPr>
            <w:tcW w:w="1167" w:type="dxa"/>
            <w:vAlign w:val="bottom"/>
          </w:tcPr>
          <w:p w14:paraId="07A184D0" w14:textId="005342A7"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11,</w:t>
            </w:r>
            <w:r w:rsidR="00664B09" w:rsidRPr="00770013">
              <w:rPr>
                <w:rFonts w:ascii="BrowalliaUPC" w:hAnsi="BrowalliaUPC" w:cs="BrowalliaUPC"/>
                <w:sz w:val="22"/>
                <w:szCs w:val="22"/>
              </w:rPr>
              <w:t>170</w:t>
            </w:r>
            <w:r w:rsidRPr="00770013">
              <w:rPr>
                <w:rFonts w:ascii="BrowalliaUPC" w:hAnsi="BrowalliaUPC" w:cs="BrowalliaUPC"/>
                <w:sz w:val="22"/>
                <w:szCs w:val="22"/>
              </w:rPr>
              <w:t>,</w:t>
            </w:r>
            <w:r w:rsidR="00664B09" w:rsidRPr="00770013">
              <w:rPr>
                <w:rFonts w:ascii="BrowalliaUPC" w:hAnsi="BrowalliaUPC" w:cs="BrowalliaUPC"/>
                <w:sz w:val="22"/>
                <w:szCs w:val="22"/>
              </w:rPr>
              <w:t>109</w:t>
            </w:r>
          </w:p>
        </w:tc>
        <w:tc>
          <w:tcPr>
            <w:tcW w:w="1124" w:type="dxa"/>
            <w:gridSpan w:val="3"/>
            <w:vAlign w:val="bottom"/>
          </w:tcPr>
          <w:p w14:paraId="5A70CC5E" w14:textId="5B0F5754"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884,915</w:t>
            </w:r>
          </w:p>
        </w:tc>
        <w:tc>
          <w:tcPr>
            <w:tcW w:w="1079" w:type="dxa"/>
            <w:gridSpan w:val="2"/>
            <w:vAlign w:val="bottom"/>
          </w:tcPr>
          <w:p w14:paraId="345D23D1" w14:textId="636028CA" w:rsidR="00E27C7F" w:rsidRPr="00770013" w:rsidRDefault="00F5302C" w:rsidP="00E27C7F">
            <w:pPr>
              <w:pBdr>
                <w:bottom w:val="single" w:sz="4" w:space="1" w:color="auto"/>
              </w:pBdr>
              <w:ind w:left="-50" w:right="-32"/>
              <w:jc w:val="right"/>
              <w:rPr>
                <w:rFonts w:ascii="BrowalliaUPC" w:hAnsi="BrowalliaUPC" w:cs="BrowalliaUPC"/>
                <w:sz w:val="22"/>
                <w:szCs w:val="22"/>
              </w:rPr>
            </w:pPr>
            <w:r>
              <w:rPr>
                <w:rFonts w:ascii="BrowalliaUPC" w:hAnsi="BrowalliaUPC" w:cs="BrowalliaUPC"/>
                <w:sz w:val="22"/>
                <w:szCs w:val="22"/>
                <w:cs/>
              </w:rPr>
              <w:t>-</w:t>
            </w:r>
          </w:p>
        </w:tc>
        <w:tc>
          <w:tcPr>
            <w:tcW w:w="1056" w:type="dxa"/>
            <w:vAlign w:val="bottom"/>
          </w:tcPr>
          <w:p w14:paraId="7433D174" w14:textId="1B419D0E" w:rsidR="00E27C7F" w:rsidRPr="00770013" w:rsidRDefault="00EB3AB3" w:rsidP="00E27C7F">
            <w:pPr>
              <w:pBdr>
                <w:bottom w:val="single" w:sz="4"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16,</w:t>
            </w:r>
            <w:r w:rsidR="00D51DB9" w:rsidRPr="00770013">
              <w:rPr>
                <w:rFonts w:ascii="BrowalliaUPC" w:hAnsi="BrowalliaUPC" w:cs="BrowalliaUPC"/>
                <w:sz w:val="22"/>
                <w:szCs w:val="22"/>
              </w:rPr>
              <w:t>292</w:t>
            </w:r>
            <w:r w:rsidRPr="00770013">
              <w:rPr>
                <w:rFonts w:ascii="BrowalliaUPC" w:hAnsi="BrowalliaUPC" w:cs="BrowalliaUPC"/>
                <w:sz w:val="22"/>
                <w:szCs w:val="22"/>
              </w:rPr>
              <w:t>,</w:t>
            </w:r>
            <w:r w:rsidR="00D51DB9" w:rsidRPr="00770013">
              <w:rPr>
                <w:rFonts w:ascii="BrowalliaUPC" w:hAnsi="BrowalliaUPC" w:cs="BrowalliaUPC"/>
                <w:sz w:val="22"/>
                <w:szCs w:val="22"/>
              </w:rPr>
              <w:t>961</w:t>
            </w:r>
          </w:p>
        </w:tc>
      </w:tr>
      <w:tr w:rsidR="00E27C7F" w:rsidRPr="00770013" w14:paraId="752D25F6" w14:textId="77777777" w:rsidTr="007B5CA8">
        <w:trPr>
          <w:trHeight w:val="312"/>
        </w:trPr>
        <w:tc>
          <w:tcPr>
            <w:tcW w:w="2799" w:type="dxa"/>
            <w:gridSpan w:val="2"/>
          </w:tcPr>
          <w:p w14:paraId="63AEC018" w14:textId="77777777" w:rsidR="00E27C7F" w:rsidRPr="00770013" w:rsidRDefault="00E27C7F" w:rsidP="00E27C7F">
            <w:pPr>
              <w:ind w:right="-36"/>
              <w:jc w:val="both"/>
              <w:rPr>
                <w:rFonts w:ascii="BrowalliaUPC" w:hAnsi="BrowalliaUPC" w:cs="BrowalliaUPC"/>
                <w:b/>
                <w:bCs/>
                <w:sz w:val="16"/>
                <w:szCs w:val="16"/>
              </w:rPr>
            </w:pPr>
          </w:p>
        </w:tc>
        <w:tc>
          <w:tcPr>
            <w:tcW w:w="998" w:type="dxa"/>
            <w:gridSpan w:val="2"/>
            <w:vAlign w:val="bottom"/>
          </w:tcPr>
          <w:p w14:paraId="420C4A76" w14:textId="77777777" w:rsidR="00E27C7F" w:rsidRPr="00770013" w:rsidRDefault="00E27C7F" w:rsidP="00E27C7F">
            <w:pPr>
              <w:ind w:left="-50" w:right="-32"/>
              <w:jc w:val="right"/>
              <w:rPr>
                <w:rFonts w:ascii="BrowalliaUPC" w:hAnsi="BrowalliaUPC" w:cs="BrowalliaUPC"/>
                <w:sz w:val="16"/>
                <w:szCs w:val="16"/>
              </w:rPr>
            </w:pPr>
          </w:p>
        </w:tc>
        <w:tc>
          <w:tcPr>
            <w:tcW w:w="997" w:type="dxa"/>
            <w:gridSpan w:val="2"/>
            <w:vAlign w:val="bottom"/>
          </w:tcPr>
          <w:p w14:paraId="6C91775E" w14:textId="77777777" w:rsidR="00E27C7F" w:rsidRPr="00770013" w:rsidRDefault="00E27C7F" w:rsidP="00E27C7F">
            <w:pPr>
              <w:ind w:left="-50" w:right="-32"/>
              <w:jc w:val="right"/>
              <w:rPr>
                <w:rFonts w:ascii="BrowalliaUPC" w:hAnsi="BrowalliaUPC" w:cs="BrowalliaUPC"/>
                <w:sz w:val="16"/>
                <w:szCs w:val="16"/>
              </w:rPr>
            </w:pPr>
          </w:p>
        </w:tc>
        <w:tc>
          <w:tcPr>
            <w:tcW w:w="1167" w:type="dxa"/>
            <w:vAlign w:val="bottom"/>
          </w:tcPr>
          <w:p w14:paraId="239D3D92" w14:textId="77777777" w:rsidR="00E27C7F" w:rsidRPr="00770013" w:rsidRDefault="00E27C7F" w:rsidP="00E27C7F">
            <w:pPr>
              <w:ind w:left="-50" w:right="-32"/>
              <w:jc w:val="right"/>
              <w:rPr>
                <w:rFonts w:ascii="BrowalliaUPC" w:hAnsi="BrowalliaUPC" w:cs="BrowalliaUPC"/>
                <w:sz w:val="16"/>
                <w:szCs w:val="16"/>
              </w:rPr>
            </w:pPr>
          </w:p>
        </w:tc>
        <w:tc>
          <w:tcPr>
            <w:tcW w:w="1124" w:type="dxa"/>
            <w:gridSpan w:val="3"/>
            <w:vAlign w:val="bottom"/>
          </w:tcPr>
          <w:p w14:paraId="624FDD95" w14:textId="77777777" w:rsidR="00E27C7F" w:rsidRPr="00770013" w:rsidRDefault="00E27C7F" w:rsidP="00E27C7F">
            <w:pPr>
              <w:ind w:left="-50" w:right="-32"/>
              <w:jc w:val="right"/>
              <w:rPr>
                <w:rFonts w:ascii="BrowalliaUPC" w:hAnsi="BrowalliaUPC" w:cs="BrowalliaUPC"/>
                <w:sz w:val="16"/>
                <w:szCs w:val="16"/>
              </w:rPr>
            </w:pPr>
          </w:p>
        </w:tc>
        <w:tc>
          <w:tcPr>
            <w:tcW w:w="1079" w:type="dxa"/>
            <w:gridSpan w:val="2"/>
            <w:vAlign w:val="bottom"/>
          </w:tcPr>
          <w:p w14:paraId="2CF48B46" w14:textId="77777777" w:rsidR="00E27C7F" w:rsidRPr="00770013" w:rsidRDefault="00E27C7F" w:rsidP="00E27C7F">
            <w:pPr>
              <w:ind w:left="-50" w:right="-32"/>
              <w:jc w:val="right"/>
              <w:rPr>
                <w:rFonts w:ascii="BrowalliaUPC" w:hAnsi="BrowalliaUPC" w:cs="BrowalliaUPC"/>
                <w:sz w:val="16"/>
                <w:szCs w:val="16"/>
              </w:rPr>
            </w:pPr>
          </w:p>
        </w:tc>
        <w:tc>
          <w:tcPr>
            <w:tcW w:w="1056" w:type="dxa"/>
            <w:vAlign w:val="bottom"/>
          </w:tcPr>
          <w:p w14:paraId="3C8FD6B8" w14:textId="77777777" w:rsidR="00E27C7F" w:rsidRPr="00770013" w:rsidRDefault="00E27C7F" w:rsidP="00E27C7F">
            <w:pPr>
              <w:ind w:left="-50" w:right="-32"/>
              <w:jc w:val="right"/>
              <w:rPr>
                <w:rFonts w:ascii="BrowalliaUPC" w:hAnsi="BrowalliaUPC" w:cs="BrowalliaUPC"/>
                <w:sz w:val="16"/>
                <w:szCs w:val="16"/>
              </w:rPr>
            </w:pPr>
          </w:p>
        </w:tc>
      </w:tr>
      <w:tr w:rsidR="00E27C7F" w:rsidRPr="00770013" w14:paraId="4AD21326" w14:textId="77777777" w:rsidTr="007B5CA8">
        <w:tc>
          <w:tcPr>
            <w:tcW w:w="2799" w:type="dxa"/>
            <w:gridSpan w:val="2"/>
          </w:tcPr>
          <w:p w14:paraId="2759D29E" w14:textId="77777777"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cs/>
              </w:rPr>
              <w:t>มูลค่าสุทธิตามบัญชี</w:t>
            </w:r>
          </w:p>
        </w:tc>
        <w:tc>
          <w:tcPr>
            <w:tcW w:w="998" w:type="dxa"/>
            <w:gridSpan w:val="2"/>
            <w:vAlign w:val="bottom"/>
          </w:tcPr>
          <w:p w14:paraId="3BF1B7FD" w14:textId="77777777" w:rsidR="00E27C7F" w:rsidRPr="00770013" w:rsidRDefault="00E27C7F" w:rsidP="00E27C7F">
            <w:pPr>
              <w:ind w:left="-50" w:right="-32"/>
              <w:jc w:val="right"/>
              <w:rPr>
                <w:rFonts w:ascii="BrowalliaUPC" w:hAnsi="BrowalliaUPC" w:cs="BrowalliaUPC"/>
                <w:sz w:val="22"/>
                <w:szCs w:val="22"/>
              </w:rPr>
            </w:pPr>
          </w:p>
        </w:tc>
        <w:tc>
          <w:tcPr>
            <w:tcW w:w="997" w:type="dxa"/>
            <w:gridSpan w:val="2"/>
            <w:vAlign w:val="bottom"/>
          </w:tcPr>
          <w:p w14:paraId="432C2E6A" w14:textId="77777777" w:rsidR="00E27C7F" w:rsidRPr="00770013" w:rsidRDefault="00E27C7F" w:rsidP="00E27C7F">
            <w:pPr>
              <w:ind w:left="-50" w:right="-32"/>
              <w:jc w:val="right"/>
              <w:rPr>
                <w:rFonts w:ascii="BrowalliaUPC" w:hAnsi="BrowalliaUPC" w:cs="BrowalliaUPC"/>
                <w:sz w:val="22"/>
                <w:szCs w:val="22"/>
              </w:rPr>
            </w:pPr>
          </w:p>
        </w:tc>
        <w:tc>
          <w:tcPr>
            <w:tcW w:w="1167" w:type="dxa"/>
            <w:vAlign w:val="bottom"/>
          </w:tcPr>
          <w:p w14:paraId="10FD799E" w14:textId="77777777" w:rsidR="00E27C7F" w:rsidRPr="00770013" w:rsidRDefault="00E27C7F" w:rsidP="00E27C7F">
            <w:pPr>
              <w:ind w:left="-50" w:right="-32"/>
              <w:jc w:val="right"/>
              <w:rPr>
                <w:rFonts w:ascii="BrowalliaUPC" w:hAnsi="BrowalliaUPC" w:cs="BrowalliaUPC"/>
                <w:sz w:val="22"/>
                <w:szCs w:val="22"/>
              </w:rPr>
            </w:pPr>
          </w:p>
        </w:tc>
        <w:tc>
          <w:tcPr>
            <w:tcW w:w="1124" w:type="dxa"/>
            <w:gridSpan w:val="3"/>
            <w:vAlign w:val="bottom"/>
          </w:tcPr>
          <w:p w14:paraId="672F6575" w14:textId="77777777" w:rsidR="00E27C7F" w:rsidRPr="00770013" w:rsidRDefault="00E27C7F" w:rsidP="00E27C7F">
            <w:pPr>
              <w:ind w:left="-50" w:right="-32"/>
              <w:jc w:val="right"/>
              <w:rPr>
                <w:rFonts w:ascii="BrowalliaUPC" w:hAnsi="BrowalliaUPC" w:cs="BrowalliaUPC"/>
                <w:sz w:val="22"/>
                <w:szCs w:val="22"/>
              </w:rPr>
            </w:pPr>
          </w:p>
        </w:tc>
        <w:tc>
          <w:tcPr>
            <w:tcW w:w="1079" w:type="dxa"/>
            <w:gridSpan w:val="2"/>
            <w:vAlign w:val="bottom"/>
          </w:tcPr>
          <w:p w14:paraId="20542926" w14:textId="77777777" w:rsidR="00E27C7F" w:rsidRPr="00770013" w:rsidRDefault="00E27C7F" w:rsidP="00E27C7F">
            <w:pPr>
              <w:ind w:left="-50" w:right="-32"/>
              <w:jc w:val="right"/>
              <w:rPr>
                <w:rFonts w:ascii="BrowalliaUPC" w:hAnsi="BrowalliaUPC" w:cs="BrowalliaUPC"/>
                <w:sz w:val="22"/>
                <w:szCs w:val="22"/>
              </w:rPr>
            </w:pPr>
          </w:p>
        </w:tc>
        <w:tc>
          <w:tcPr>
            <w:tcW w:w="1056" w:type="dxa"/>
            <w:vAlign w:val="bottom"/>
          </w:tcPr>
          <w:p w14:paraId="57BB6301" w14:textId="77777777" w:rsidR="00E27C7F" w:rsidRPr="00770013" w:rsidRDefault="00E27C7F" w:rsidP="00E27C7F">
            <w:pPr>
              <w:ind w:left="-50" w:right="-32"/>
              <w:jc w:val="right"/>
              <w:rPr>
                <w:rFonts w:ascii="BrowalliaUPC" w:hAnsi="BrowalliaUPC" w:cs="BrowalliaUPC"/>
                <w:sz w:val="22"/>
                <w:szCs w:val="22"/>
              </w:rPr>
            </w:pPr>
          </w:p>
        </w:tc>
      </w:tr>
      <w:tr w:rsidR="00E27C7F" w:rsidRPr="00770013" w14:paraId="71E67487" w14:textId="77777777" w:rsidTr="007B5CA8">
        <w:tc>
          <w:tcPr>
            <w:tcW w:w="2799" w:type="dxa"/>
            <w:gridSpan w:val="2"/>
          </w:tcPr>
          <w:p w14:paraId="78358752" w14:textId="2820DD86" w:rsidR="00E27C7F" w:rsidRPr="00770013" w:rsidRDefault="00E27C7F" w:rsidP="00E27C7F">
            <w:pPr>
              <w:ind w:right="-36"/>
              <w:jc w:val="both"/>
              <w:rPr>
                <w:rFonts w:ascii="BrowalliaUPC" w:hAnsi="BrowalliaUPC" w:cs="BrowalliaUPC"/>
                <w:b/>
                <w:bCs/>
                <w:sz w:val="22"/>
                <w:szCs w:val="22"/>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2562</w:t>
            </w:r>
          </w:p>
        </w:tc>
        <w:tc>
          <w:tcPr>
            <w:tcW w:w="998" w:type="dxa"/>
            <w:gridSpan w:val="2"/>
            <w:vAlign w:val="bottom"/>
          </w:tcPr>
          <w:p w14:paraId="389551EC"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w:t>
            </w:r>
            <w:r w:rsidRPr="00770013">
              <w:rPr>
                <w:rFonts w:ascii="BrowalliaUPC" w:hAnsi="BrowalliaUPC" w:cs="BrowalliaUPC"/>
                <w:sz w:val="22"/>
                <w:szCs w:val="22"/>
                <w:lang w:val="en-GB"/>
              </w:rPr>
              <w:t>,</w:t>
            </w:r>
            <w:r w:rsidRPr="00770013">
              <w:rPr>
                <w:rFonts w:ascii="BrowalliaUPC" w:hAnsi="BrowalliaUPC" w:cs="BrowalliaUPC"/>
                <w:sz w:val="22"/>
                <w:szCs w:val="22"/>
              </w:rPr>
              <w:t>654,902</w:t>
            </w:r>
          </w:p>
        </w:tc>
        <w:tc>
          <w:tcPr>
            <w:tcW w:w="997" w:type="dxa"/>
            <w:gridSpan w:val="2"/>
            <w:vAlign w:val="bottom"/>
          </w:tcPr>
          <w:p w14:paraId="53748B66"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1,155,109</w:t>
            </w:r>
          </w:p>
        </w:tc>
        <w:tc>
          <w:tcPr>
            <w:tcW w:w="1167" w:type="dxa"/>
            <w:vAlign w:val="bottom"/>
          </w:tcPr>
          <w:p w14:paraId="3914988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9,152,616</w:t>
            </w:r>
          </w:p>
        </w:tc>
        <w:tc>
          <w:tcPr>
            <w:tcW w:w="1124" w:type="dxa"/>
            <w:gridSpan w:val="3"/>
            <w:vAlign w:val="bottom"/>
          </w:tcPr>
          <w:p w14:paraId="662C500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172,964</w:t>
            </w:r>
          </w:p>
        </w:tc>
        <w:tc>
          <w:tcPr>
            <w:tcW w:w="1079" w:type="dxa"/>
            <w:gridSpan w:val="2"/>
            <w:vAlign w:val="bottom"/>
          </w:tcPr>
          <w:p w14:paraId="4D070657"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7,082,806</w:t>
            </w:r>
          </w:p>
        </w:tc>
        <w:tc>
          <w:tcPr>
            <w:tcW w:w="1056" w:type="dxa"/>
            <w:vAlign w:val="bottom"/>
          </w:tcPr>
          <w:p w14:paraId="218B23BB" w14:textId="77777777" w:rsidR="00E27C7F" w:rsidRPr="00770013" w:rsidRDefault="00E27C7F"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19,218,397</w:t>
            </w:r>
          </w:p>
        </w:tc>
      </w:tr>
      <w:tr w:rsidR="00E27C7F" w:rsidRPr="00770013" w14:paraId="79F71C84" w14:textId="77777777" w:rsidTr="007B5CA8">
        <w:tc>
          <w:tcPr>
            <w:tcW w:w="2799" w:type="dxa"/>
            <w:gridSpan w:val="2"/>
          </w:tcPr>
          <w:p w14:paraId="311156B4" w14:textId="06E10B39" w:rsidR="00E27C7F" w:rsidRPr="00770013" w:rsidRDefault="00E27C7F" w:rsidP="00E27C7F">
            <w:pPr>
              <w:ind w:right="-36"/>
              <w:jc w:val="both"/>
              <w:rPr>
                <w:rFonts w:ascii="BrowalliaUPC" w:hAnsi="BrowalliaUPC" w:cs="BrowalliaUPC"/>
                <w:b/>
                <w:bCs/>
                <w:sz w:val="22"/>
                <w:szCs w:val="22"/>
                <w:cs/>
              </w:rPr>
            </w:pPr>
            <w:r w:rsidRPr="00770013">
              <w:rPr>
                <w:rFonts w:ascii="BrowalliaUPC" w:hAnsi="BrowalliaUPC" w:cs="BrowalliaUPC"/>
                <w:b/>
                <w:bCs/>
                <w:sz w:val="22"/>
                <w:szCs w:val="22"/>
                <w:cs/>
              </w:rPr>
              <w:t xml:space="preserve">ณ วันที่ </w:t>
            </w:r>
            <w:r w:rsidRPr="00770013">
              <w:rPr>
                <w:rFonts w:ascii="BrowalliaUPC" w:hAnsi="BrowalliaUPC" w:cs="BrowalliaUPC"/>
                <w:b/>
                <w:bCs/>
                <w:sz w:val="22"/>
                <w:szCs w:val="22"/>
              </w:rPr>
              <w:t>31</w:t>
            </w:r>
            <w:r w:rsidRPr="00770013">
              <w:rPr>
                <w:rFonts w:ascii="BrowalliaUPC" w:hAnsi="BrowalliaUPC" w:cs="BrowalliaUPC"/>
                <w:b/>
                <w:bCs/>
                <w:sz w:val="22"/>
                <w:szCs w:val="22"/>
                <w:cs/>
              </w:rPr>
              <w:t xml:space="preserve"> ธันวาคม </w:t>
            </w:r>
            <w:r w:rsidRPr="00770013">
              <w:rPr>
                <w:rFonts w:ascii="BrowalliaUPC" w:hAnsi="BrowalliaUPC" w:cs="BrowalliaUPC"/>
                <w:b/>
                <w:bCs/>
                <w:sz w:val="22"/>
                <w:szCs w:val="22"/>
              </w:rPr>
              <w:t>2563</w:t>
            </w:r>
          </w:p>
        </w:tc>
        <w:tc>
          <w:tcPr>
            <w:tcW w:w="998" w:type="dxa"/>
            <w:gridSpan w:val="2"/>
            <w:vAlign w:val="bottom"/>
          </w:tcPr>
          <w:p w14:paraId="01381461" w14:textId="2CB0DFFE"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2,327,856</w:t>
            </w:r>
          </w:p>
        </w:tc>
        <w:tc>
          <w:tcPr>
            <w:tcW w:w="997" w:type="dxa"/>
            <w:gridSpan w:val="2"/>
            <w:vAlign w:val="bottom"/>
          </w:tcPr>
          <w:p w14:paraId="5F7290AC" w14:textId="74851A37" w:rsidR="00E27C7F" w:rsidRPr="00770013" w:rsidRDefault="001E0809"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1,791,438</w:t>
            </w:r>
          </w:p>
        </w:tc>
        <w:tc>
          <w:tcPr>
            <w:tcW w:w="1167" w:type="dxa"/>
            <w:vAlign w:val="bottom"/>
          </w:tcPr>
          <w:p w14:paraId="4925029B" w14:textId="44CDFFDD"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w:t>
            </w:r>
            <w:r w:rsidR="00660A10" w:rsidRPr="00770013">
              <w:rPr>
                <w:rFonts w:ascii="BrowalliaUPC" w:hAnsi="BrowalliaUPC" w:cs="BrowalliaUPC"/>
                <w:sz w:val="22"/>
                <w:szCs w:val="22"/>
              </w:rPr>
              <w:t>4</w:t>
            </w:r>
            <w:r w:rsidRPr="00770013">
              <w:rPr>
                <w:rFonts w:ascii="BrowalliaUPC" w:hAnsi="BrowalliaUPC" w:cs="BrowalliaUPC"/>
                <w:sz w:val="22"/>
                <w:szCs w:val="22"/>
              </w:rPr>
              <w:t>,</w:t>
            </w:r>
            <w:r w:rsidR="00660A10" w:rsidRPr="00770013">
              <w:rPr>
                <w:rFonts w:ascii="BrowalliaUPC" w:hAnsi="BrowalliaUPC" w:cs="BrowalliaUPC"/>
                <w:sz w:val="22"/>
                <w:szCs w:val="22"/>
              </w:rPr>
              <w:t>063</w:t>
            </w:r>
            <w:r w:rsidRPr="00770013">
              <w:rPr>
                <w:rFonts w:ascii="BrowalliaUPC" w:hAnsi="BrowalliaUPC" w:cs="BrowalliaUPC"/>
                <w:sz w:val="22"/>
                <w:szCs w:val="22"/>
              </w:rPr>
              <w:t>,</w:t>
            </w:r>
            <w:r w:rsidR="00660A10" w:rsidRPr="00770013">
              <w:rPr>
                <w:rFonts w:ascii="BrowalliaUPC" w:hAnsi="BrowalliaUPC" w:cs="BrowalliaUPC"/>
                <w:sz w:val="22"/>
                <w:szCs w:val="22"/>
              </w:rPr>
              <w:t>312</w:t>
            </w:r>
          </w:p>
        </w:tc>
        <w:tc>
          <w:tcPr>
            <w:tcW w:w="1124" w:type="dxa"/>
            <w:gridSpan w:val="3"/>
            <w:vAlign w:val="bottom"/>
          </w:tcPr>
          <w:p w14:paraId="2BE1DDBC" w14:textId="499FEA6C"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105,653</w:t>
            </w:r>
          </w:p>
        </w:tc>
        <w:tc>
          <w:tcPr>
            <w:tcW w:w="1079" w:type="dxa"/>
            <w:gridSpan w:val="2"/>
            <w:vAlign w:val="bottom"/>
          </w:tcPr>
          <w:p w14:paraId="13043E94" w14:textId="523FE20C"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1,646,</w:t>
            </w:r>
            <w:r w:rsidR="00660A10" w:rsidRPr="00770013">
              <w:rPr>
                <w:rFonts w:ascii="BrowalliaUPC" w:hAnsi="BrowalliaUPC" w:cs="BrowalliaUPC"/>
                <w:sz w:val="22"/>
                <w:szCs w:val="22"/>
              </w:rPr>
              <w:t>347</w:t>
            </w:r>
          </w:p>
        </w:tc>
        <w:tc>
          <w:tcPr>
            <w:tcW w:w="1056" w:type="dxa"/>
            <w:vAlign w:val="bottom"/>
          </w:tcPr>
          <w:p w14:paraId="24E17FF8" w14:textId="68218FA7" w:rsidR="00E27C7F" w:rsidRPr="00770013" w:rsidRDefault="00EB3AB3" w:rsidP="00E27C7F">
            <w:pPr>
              <w:pBdr>
                <w:bottom w:val="single" w:sz="12" w:space="1" w:color="auto"/>
                <w:between w:val="single" w:sz="12" w:space="1" w:color="auto"/>
              </w:pBdr>
              <w:ind w:left="-50" w:right="-32"/>
              <w:jc w:val="right"/>
              <w:rPr>
                <w:rFonts w:ascii="BrowalliaUPC" w:hAnsi="BrowalliaUPC" w:cs="BrowalliaUPC"/>
                <w:sz w:val="22"/>
                <w:szCs w:val="22"/>
              </w:rPr>
            </w:pPr>
            <w:r w:rsidRPr="00770013">
              <w:rPr>
                <w:rFonts w:ascii="BrowalliaUPC" w:hAnsi="BrowalliaUPC" w:cs="BrowalliaUPC"/>
                <w:sz w:val="22"/>
                <w:szCs w:val="22"/>
              </w:rPr>
              <w:t>19,934,606</w:t>
            </w:r>
          </w:p>
        </w:tc>
      </w:tr>
      <w:tr w:rsidR="00E27C7F" w:rsidRPr="00770013" w14:paraId="451F877C" w14:textId="77777777" w:rsidTr="007B5CA8">
        <w:trPr>
          <w:trHeight w:val="306"/>
        </w:trPr>
        <w:tc>
          <w:tcPr>
            <w:tcW w:w="4782" w:type="dxa"/>
            <w:gridSpan w:val="5"/>
          </w:tcPr>
          <w:p w14:paraId="180DE27A" w14:textId="77777777" w:rsidR="00E27C7F" w:rsidRPr="00770013" w:rsidRDefault="00E27C7F" w:rsidP="00E27C7F">
            <w:pPr>
              <w:ind w:right="113"/>
              <w:jc w:val="both"/>
              <w:rPr>
                <w:rFonts w:ascii="BrowalliaUPC" w:hAnsi="BrowalliaUPC" w:cs="BrowalliaUPC"/>
                <w:b/>
                <w:bCs/>
                <w:sz w:val="16"/>
                <w:szCs w:val="16"/>
                <w:cs/>
              </w:rPr>
            </w:pPr>
          </w:p>
        </w:tc>
        <w:tc>
          <w:tcPr>
            <w:tcW w:w="1179" w:type="dxa"/>
            <w:gridSpan w:val="2"/>
          </w:tcPr>
          <w:p w14:paraId="67B612CC" w14:textId="77777777" w:rsidR="00E27C7F" w:rsidRPr="00770013" w:rsidRDefault="00E27C7F" w:rsidP="00E27C7F">
            <w:pPr>
              <w:tabs>
                <w:tab w:val="decimal" w:pos="931"/>
              </w:tabs>
              <w:ind w:left="31" w:right="113"/>
              <w:jc w:val="both"/>
              <w:rPr>
                <w:rFonts w:ascii="BrowalliaUPC" w:hAnsi="BrowalliaUPC" w:cs="BrowalliaUPC"/>
                <w:sz w:val="16"/>
                <w:szCs w:val="16"/>
                <w:u w:val="double"/>
              </w:rPr>
            </w:pPr>
          </w:p>
        </w:tc>
        <w:tc>
          <w:tcPr>
            <w:tcW w:w="1124" w:type="dxa"/>
            <w:gridSpan w:val="3"/>
          </w:tcPr>
          <w:p w14:paraId="4EFC09F4" w14:textId="77777777" w:rsidR="00E27C7F" w:rsidRPr="00770013" w:rsidRDefault="00E27C7F" w:rsidP="00E27C7F">
            <w:pPr>
              <w:tabs>
                <w:tab w:val="decimal" w:pos="931"/>
              </w:tabs>
              <w:ind w:left="31" w:right="113"/>
              <w:jc w:val="both"/>
              <w:rPr>
                <w:rFonts w:ascii="BrowalliaUPC" w:hAnsi="BrowalliaUPC" w:cs="BrowalliaUPC"/>
                <w:sz w:val="16"/>
                <w:szCs w:val="16"/>
                <w:u w:val="double"/>
              </w:rPr>
            </w:pPr>
          </w:p>
        </w:tc>
        <w:tc>
          <w:tcPr>
            <w:tcW w:w="1079" w:type="dxa"/>
            <w:gridSpan w:val="2"/>
          </w:tcPr>
          <w:p w14:paraId="3616BA6C" w14:textId="77777777" w:rsidR="00E27C7F" w:rsidRPr="00770013" w:rsidRDefault="00E27C7F" w:rsidP="00E27C7F">
            <w:pPr>
              <w:ind w:left="31" w:right="113"/>
              <w:jc w:val="right"/>
              <w:rPr>
                <w:rFonts w:ascii="BrowalliaUPC" w:hAnsi="BrowalliaUPC" w:cs="BrowalliaUPC"/>
                <w:sz w:val="16"/>
                <w:szCs w:val="16"/>
                <w:u w:val="double"/>
              </w:rPr>
            </w:pPr>
          </w:p>
        </w:tc>
        <w:tc>
          <w:tcPr>
            <w:tcW w:w="1056" w:type="dxa"/>
          </w:tcPr>
          <w:p w14:paraId="20FA807A" w14:textId="77777777" w:rsidR="00E27C7F" w:rsidRPr="00770013" w:rsidRDefault="00E27C7F" w:rsidP="00E27C7F">
            <w:pPr>
              <w:jc w:val="right"/>
              <w:rPr>
                <w:rFonts w:ascii="BrowalliaUPC" w:hAnsi="BrowalliaUPC" w:cs="BrowalliaUPC"/>
                <w:sz w:val="16"/>
                <w:szCs w:val="16"/>
              </w:rPr>
            </w:pPr>
          </w:p>
        </w:tc>
      </w:tr>
      <w:tr w:rsidR="00E27C7F" w:rsidRPr="00770013" w14:paraId="621CF743" w14:textId="77777777" w:rsidTr="007B5CA8">
        <w:tc>
          <w:tcPr>
            <w:tcW w:w="4782" w:type="dxa"/>
            <w:gridSpan w:val="5"/>
          </w:tcPr>
          <w:p w14:paraId="659D7E9B" w14:textId="77777777" w:rsidR="00E27C7F" w:rsidRPr="00770013" w:rsidRDefault="00E27C7F" w:rsidP="00E27C7F">
            <w:pPr>
              <w:ind w:right="113"/>
              <w:jc w:val="both"/>
              <w:rPr>
                <w:rFonts w:ascii="BrowalliaUPC" w:hAnsi="BrowalliaUPC" w:cs="BrowalliaUPC"/>
                <w:b/>
                <w:bCs/>
                <w:sz w:val="22"/>
                <w:szCs w:val="22"/>
                <w:u w:val="double"/>
              </w:rPr>
            </w:pPr>
            <w:r w:rsidRPr="00770013">
              <w:rPr>
                <w:rFonts w:ascii="BrowalliaUPC" w:hAnsi="BrowalliaUPC" w:cs="BrowalliaUPC"/>
                <w:b/>
                <w:bCs/>
                <w:sz w:val="22"/>
                <w:szCs w:val="22"/>
                <w:cs/>
              </w:rPr>
              <w:t xml:space="preserve">ค่าเสื่อมราคาสำหรับปี </w:t>
            </w:r>
            <w:r w:rsidRPr="00770013">
              <w:rPr>
                <w:rFonts w:ascii="BrowalliaUPC" w:hAnsi="BrowalliaUPC" w:cs="BrowalliaUPC"/>
                <w:b/>
                <w:bCs/>
                <w:sz w:val="22"/>
                <w:szCs w:val="22"/>
              </w:rPr>
              <w:t>2562</w:t>
            </w:r>
          </w:p>
        </w:tc>
        <w:tc>
          <w:tcPr>
            <w:tcW w:w="1179" w:type="dxa"/>
            <w:gridSpan w:val="2"/>
          </w:tcPr>
          <w:p w14:paraId="660EE2FD"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124" w:type="dxa"/>
            <w:gridSpan w:val="3"/>
          </w:tcPr>
          <w:p w14:paraId="6426E637"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079" w:type="dxa"/>
            <w:gridSpan w:val="2"/>
          </w:tcPr>
          <w:p w14:paraId="435AB1CF" w14:textId="77777777" w:rsidR="00E27C7F" w:rsidRPr="00770013" w:rsidRDefault="00E27C7F" w:rsidP="00E27C7F">
            <w:pPr>
              <w:ind w:left="31" w:right="113"/>
              <w:jc w:val="right"/>
              <w:rPr>
                <w:rFonts w:ascii="BrowalliaUPC" w:hAnsi="BrowalliaUPC" w:cs="BrowalliaUPC"/>
                <w:sz w:val="22"/>
                <w:szCs w:val="22"/>
                <w:u w:val="double"/>
              </w:rPr>
            </w:pPr>
          </w:p>
        </w:tc>
        <w:tc>
          <w:tcPr>
            <w:tcW w:w="1056" w:type="dxa"/>
          </w:tcPr>
          <w:p w14:paraId="09642646" w14:textId="77777777" w:rsidR="00E27C7F" w:rsidRPr="00770013" w:rsidRDefault="00E27C7F" w:rsidP="00E27C7F">
            <w:pPr>
              <w:pBdr>
                <w:bottom w:val="single" w:sz="12" w:space="1" w:color="auto"/>
              </w:pBdr>
              <w:ind w:left="-58" w:right="-52"/>
              <w:jc w:val="right"/>
              <w:rPr>
                <w:rFonts w:ascii="BrowalliaUPC" w:hAnsi="BrowalliaUPC" w:cs="BrowalliaUPC"/>
                <w:sz w:val="22"/>
                <w:szCs w:val="22"/>
                <w:lang w:val="en-GB"/>
              </w:rPr>
            </w:pPr>
            <w:r w:rsidRPr="00770013">
              <w:rPr>
                <w:rFonts w:ascii="BrowalliaUPC" w:hAnsi="BrowalliaUPC" w:cs="BrowalliaUPC"/>
                <w:sz w:val="22"/>
                <w:szCs w:val="22"/>
                <w:lang w:val="en-GB"/>
              </w:rPr>
              <w:t>1,901,434</w:t>
            </w:r>
          </w:p>
        </w:tc>
      </w:tr>
      <w:tr w:rsidR="00E27C7F" w:rsidRPr="00770013" w14:paraId="1407DD26" w14:textId="77777777" w:rsidTr="007B5CA8">
        <w:tc>
          <w:tcPr>
            <w:tcW w:w="4782" w:type="dxa"/>
            <w:gridSpan w:val="5"/>
          </w:tcPr>
          <w:p w14:paraId="0C46A926" w14:textId="77777777" w:rsidR="00E27C7F" w:rsidRPr="00770013" w:rsidRDefault="00E27C7F" w:rsidP="00E27C7F">
            <w:pPr>
              <w:ind w:right="113"/>
              <w:jc w:val="both"/>
              <w:rPr>
                <w:rFonts w:ascii="BrowalliaUPC" w:hAnsi="BrowalliaUPC" w:cs="BrowalliaUPC"/>
                <w:b/>
                <w:bCs/>
                <w:sz w:val="22"/>
                <w:szCs w:val="22"/>
                <w:u w:val="double"/>
              </w:rPr>
            </w:pPr>
            <w:r w:rsidRPr="00770013">
              <w:rPr>
                <w:rFonts w:ascii="BrowalliaUPC" w:hAnsi="BrowalliaUPC" w:cs="BrowalliaUPC"/>
                <w:b/>
                <w:bCs/>
                <w:sz w:val="22"/>
                <w:szCs w:val="22"/>
                <w:cs/>
              </w:rPr>
              <w:t xml:space="preserve">ค่าเสื่อมราคาสำหรับปี </w:t>
            </w:r>
            <w:r w:rsidRPr="00770013">
              <w:rPr>
                <w:rFonts w:ascii="BrowalliaUPC" w:hAnsi="BrowalliaUPC" w:cs="BrowalliaUPC"/>
                <w:b/>
                <w:bCs/>
                <w:sz w:val="22"/>
                <w:szCs w:val="22"/>
              </w:rPr>
              <w:t>2563</w:t>
            </w:r>
          </w:p>
        </w:tc>
        <w:tc>
          <w:tcPr>
            <w:tcW w:w="1179" w:type="dxa"/>
            <w:gridSpan w:val="2"/>
          </w:tcPr>
          <w:p w14:paraId="0DD3C830"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124" w:type="dxa"/>
            <w:gridSpan w:val="3"/>
          </w:tcPr>
          <w:p w14:paraId="10B38174" w14:textId="77777777" w:rsidR="00E27C7F" w:rsidRPr="00770013" w:rsidRDefault="00E27C7F" w:rsidP="00E27C7F">
            <w:pPr>
              <w:tabs>
                <w:tab w:val="decimal" w:pos="931"/>
              </w:tabs>
              <w:ind w:left="31" w:right="113"/>
              <w:jc w:val="both"/>
              <w:rPr>
                <w:rFonts w:ascii="BrowalliaUPC" w:hAnsi="BrowalliaUPC" w:cs="BrowalliaUPC"/>
                <w:sz w:val="22"/>
                <w:szCs w:val="22"/>
                <w:u w:val="double"/>
              </w:rPr>
            </w:pPr>
          </w:p>
        </w:tc>
        <w:tc>
          <w:tcPr>
            <w:tcW w:w="1079" w:type="dxa"/>
            <w:gridSpan w:val="2"/>
          </w:tcPr>
          <w:p w14:paraId="5179F277" w14:textId="77777777" w:rsidR="00E27C7F" w:rsidRPr="00770013" w:rsidRDefault="00E27C7F" w:rsidP="00E27C7F">
            <w:pPr>
              <w:ind w:left="31" w:right="113"/>
              <w:jc w:val="right"/>
              <w:rPr>
                <w:rFonts w:ascii="BrowalliaUPC" w:hAnsi="BrowalliaUPC" w:cs="BrowalliaUPC"/>
                <w:sz w:val="22"/>
                <w:szCs w:val="22"/>
                <w:u w:val="double"/>
              </w:rPr>
            </w:pPr>
          </w:p>
        </w:tc>
        <w:tc>
          <w:tcPr>
            <w:tcW w:w="1056" w:type="dxa"/>
          </w:tcPr>
          <w:p w14:paraId="4E57A954" w14:textId="1AF10025" w:rsidR="00E27C7F" w:rsidRPr="00770013" w:rsidRDefault="00EB3AB3" w:rsidP="00E27C7F">
            <w:pPr>
              <w:pBdr>
                <w:bottom w:val="single" w:sz="12" w:space="1" w:color="auto"/>
              </w:pBdr>
              <w:ind w:left="-58" w:right="-52"/>
              <w:jc w:val="right"/>
              <w:rPr>
                <w:rFonts w:ascii="BrowalliaUPC" w:hAnsi="BrowalliaUPC" w:cs="BrowalliaUPC"/>
                <w:sz w:val="22"/>
                <w:szCs w:val="22"/>
                <w:lang w:val="en-GB"/>
              </w:rPr>
            </w:pPr>
            <w:r w:rsidRPr="00770013">
              <w:rPr>
                <w:rFonts w:ascii="BrowalliaUPC" w:hAnsi="BrowalliaUPC" w:cs="BrowalliaUPC"/>
                <w:sz w:val="22"/>
                <w:szCs w:val="22"/>
                <w:lang w:val="en-GB"/>
              </w:rPr>
              <w:t>2,145,389</w:t>
            </w:r>
          </w:p>
        </w:tc>
      </w:tr>
    </w:tbl>
    <w:p w14:paraId="0CBBC849" w14:textId="06417453" w:rsidR="008E0FDC" w:rsidRPr="00770013" w:rsidRDefault="008E0FDC" w:rsidP="008E0FDC">
      <w:pPr>
        <w:ind w:left="450"/>
        <w:jc w:val="thaiDistribute"/>
        <w:rPr>
          <w:rFonts w:ascii="BrowalliaUPC" w:hAnsi="BrowalliaUPC" w:cs="BrowalliaUPC"/>
          <w:spacing w:val="-2"/>
          <w:sz w:val="28"/>
          <w:szCs w:val="28"/>
        </w:rPr>
      </w:pPr>
    </w:p>
    <w:p w14:paraId="5AA5DE32" w14:textId="32CFF725" w:rsidR="008E0FDC" w:rsidRPr="00770013" w:rsidRDefault="008E0FDC" w:rsidP="003115B6">
      <w:pPr>
        <w:ind w:left="284"/>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ณ วันที่ </w:t>
      </w:r>
      <w:r w:rsidRPr="00770013">
        <w:rPr>
          <w:rFonts w:ascii="BrowalliaUPC" w:hAnsi="BrowalliaUPC" w:cs="BrowalliaUPC"/>
          <w:spacing w:val="-2"/>
          <w:sz w:val="28"/>
          <w:szCs w:val="28"/>
        </w:rPr>
        <w:t>31</w:t>
      </w:r>
      <w:r w:rsidRPr="00770013">
        <w:rPr>
          <w:rFonts w:ascii="BrowalliaUPC" w:hAnsi="BrowalliaUPC" w:cs="BrowalliaUPC"/>
          <w:spacing w:val="-2"/>
          <w:sz w:val="28"/>
          <w:szCs w:val="28"/>
          <w:cs/>
        </w:rPr>
        <w:t xml:space="preserve"> ธันวาคม </w:t>
      </w:r>
      <w:r w:rsidRPr="00770013">
        <w:rPr>
          <w:rFonts w:ascii="BrowalliaUPC" w:hAnsi="BrowalliaUPC" w:cs="BrowalliaUPC"/>
          <w:spacing w:val="-2"/>
          <w:sz w:val="28"/>
          <w:szCs w:val="28"/>
        </w:rPr>
        <w:t>2563</w:t>
      </w:r>
      <w:r w:rsidRPr="00770013">
        <w:rPr>
          <w:rFonts w:ascii="BrowalliaUPC" w:hAnsi="BrowalliaUPC" w:cs="BrowalliaUPC"/>
          <w:spacing w:val="-2"/>
          <w:sz w:val="28"/>
          <w:szCs w:val="28"/>
          <w:cs/>
        </w:rPr>
        <w:t xml:space="preserve"> และ </w:t>
      </w:r>
      <w:r w:rsidRPr="00770013">
        <w:rPr>
          <w:rFonts w:ascii="BrowalliaUPC" w:hAnsi="BrowalliaUPC" w:cs="BrowalliaUPC"/>
          <w:spacing w:val="-2"/>
          <w:sz w:val="28"/>
          <w:szCs w:val="28"/>
        </w:rPr>
        <w:t>256</w:t>
      </w:r>
      <w:r w:rsidR="00472228" w:rsidRPr="00770013">
        <w:rPr>
          <w:rFonts w:ascii="BrowalliaUPC" w:hAnsi="BrowalliaUPC" w:cs="BrowalliaUPC"/>
          <w:spacing w:val="-2"/>
          <w:sz w:val="28"/>
          <w:szCs w:val="28"/>
        </w:rPr>
        <w:t>2</w:t>
      </w:r>
      <w:r w:rsidRPr="00770013">
        <w:rPr>
          <w:rFonts w:ascii="BrowalliaUPC" w:hAnsi="BrowalliaUPC" w:cs="BrowalliaUPC"/>
          <w:spacing w:val="-2"/>
          <w:sz w:val="28"/>
          <w:szCs w:val="28"/>
          <w:cs/>
        </w:rPr>
        <w:t xml:space="preserve"> กลุ่มบริษัทมีอาคาร เครื่องจักรและอุปกรณ์จำนวนหนึ่งซึ่งตัดค่าเสื่อมราคาหมดแล้วแต่ยังใช้งานอยู่ ราคาทุนก่อนหักค่าเสื่อมราคาสะสมของสินทรัพย์ดังกล่าวมีจำนวนเงิน </w:t>
      </w:r>
      <w:r w:rsidR="006A2F75" w:rsidRPr="00770013">
        <w:rPr>
          <w:rFonts w:ascii="BrowalliaUPC" w:hAnsi="BrowalliaUPC" w:cs="BrowalliaUPC"/>
          <w:spacing w:val="-2"/>
          <w:sz w:val="28"/>
          <w:szCs w:val="28"/>
        </w:rPr>
        <w:t>14,3</w:t>
      </w:r>
      <w:r w:rsidR="009143B6" w:rsidRPr="00770013">
        <w:rPr>
          <w:rFonts w:ascii="BrowalliaUPC" w:hAnsi="BrowalliaUPC" w:cs="BrowalliaUPC"/>
          <w:spacing w:val="-2"/>
          <w:sz w:val="28"/>
          <w:szCs w:val="28"/>
        </w:rPr>
        <w:t>60</w:t>
      </w:r>
      <w:r w:rsidR="006A2F75" w:rsidRPr="00770013">
        <w:rPr>
          <w:rFonts w:ascii="BrowalliaUPC" w:hAnsi="BrowalliaUPC" w:cs="BrowalliaUPC"/>
          <w:spacing w:val="-2"/>
          <w:sz w:val="28"/>
          <w:szCs w:val="28"/>
          <w:cs/>
        </w:rPr>
        <w:t>.</w:t>
      </w:r>
      <w:r w:rsidR="009143B6" w:rsidRPr="00770013">
        <w:rPr>
          <w:rFonts w:ascii="BrowalliaUPC" w:hAnsi="BrowalliaUPC" w:cs="BrowalliaUPC"/>
          <w:spacing w:val="-2"/>
          <w:sz w:val="28"/>
          <w:szCs w:val="28"/>
        </w:rPr>
        <w:t>6</w:t>
      </w:r>
      <w:r w:rsidR="006A2F75" w:rsidRPr="00770013">
        <w:rPr>
          <w:rFonts w:ascii="BrowalliaUPC" w:hAnsi="BrowalliaUPC" w:cs="BrowalliaUPC"/>
          <w:spacing w:val="-2"/>
          <w:sz w:val="28"/>
          <w:szCs w:val="28"/>
        </w:rPr>
        <w:t>1</w:t>
      </w:r>
      <w:r w:rsidR="006A2F75" w:rsidRPr="00770013">
        <w:rPr>
          <w:rFonts w:ascii="BrowalliaUPC" w:hAnsi="BrowalliaUPC" w:cs="BrowalliaUPC"/>
          <w:spacing w:val="-2"/>
          <w:sz w:val="28"/>
          <w:szCs w:val="28"/>
          <w:cs/>
        </w:rPr>
        <w:t xml:space="preserve"> </w:t>
      </w:r>
      <w:r w:rsidRPr="00770013">
        <w:rPr>
          <w:rFonts w:ascii="BrowalliaUPC" w:hAnsi="BrowalliaUPC" w:cs="BrowalliaUPC"/>
          <w:spacing w:val="-2"/>
          <w:sz w:val="28"/>
          <w:szCs w:val="28"/>
          <w:cs/>
        </w:rPr>
        <w:t xml:space="preserve">ล้านบาท และ </w:t>
      </w:r>
      <w:r w:rsidRPr="00770013">
        <w:rPr>
          <w:rFonts w:ascii="BrowalliaUPC" w:hAnsi="BrowalliaUPC" w:cs="BrowalliaUPC"/>
          <w:spacing w:val="-2"/>
          <w:sz w:val="28"/>
          <w:szCs w:val="28"/>
        </w:rPr>
        <w:t>13,804</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 xml:space="preserve">36 </w:t>
      </w:r>
      <w:r w:rsidRPr="00770013">
        <w:rPr>
          <w:rFonts w:ascii="BrowalliaUPC" w:hAnsi="BrowalliaUPC" w:cs="BrowalliaUPC"/>
          <w:spacing w:val="-2"/>
          <w:sz w:val="28"/>
          <w:szCs w:val="28"/>
          <w:cs/>
        </w:rPr>
        <w:t xml:space="preserve">ล้านบาท ตามลำดับ (งบการเงินเฉพาะของบริษัท : </w:t>
      </w:r>
      <w:r w:rsidR="006A2F75" w:rsidRPr="00770013">
        <w:rPr>
          <w:rFonts w:ascii="BrowalliaUPC" w:hAnsi="BrowalliaUPC" w:cs="BrowalliaUPC"/>
          <w:spacing w:val="-2"/>
          <w:sz w:val="28"/>
          <w:szCs w:val="28"/>
        </w:rPr>
        <w:t>10,956</w:t>
      </w:r>
      <w:r w:rsidR="006A2F75" w:rsidRPr="00770013">
        <w:rPr>
          <w:rFonts w:ascii="BrowalliaUPC" w:hAnsi="BrowalliaUPC" w:cs="BrowalliaUPC"/>
          <w:spacing w:val="-2"/>
          <w:sz w:val="28"/>
          <w:szCs w:val="28"/>
          <w:cs/>
        </w:rPr>
        <w:t>.</w:t>
      </w:r>
      <w:r w:rsidR="006A2F75" w:rsidRPr="00770013">
        <w:rPr>
          <w:rFonts w:ascii="BrowalliaUPC" w:hAnsi="BrowalliaUPC" w:cs="BrowalliaUPC"/>
          <w:spacing w:val="-2"/>
          <w:sz w:val="28"/>
          <w:szCs w:val="28"/>
        </w:rPr>
        <w:t>50</w:t>
      </w:r>
      <w:r w:rsidR="006A2F75" w:rsidRPr="00770013">
        <w:rPr>
          <w:rFonts w:ascii="BrowalliaUPC" w:hAnsi="BrowalliaUPC" w:cs="BrowalliaUPC"/>
          <w:spacing w:val="-2"/>
          <w:sz w:val="28"/>
          <w:szCs w:val="28"/>
          <w:cs/>
        </w:rPr>
        <w:t xml:space="preserve"> </w:t>
      </w:r>
      <w:r w:rsidRPr="00770013">
        <w:rPr>
          <w:rFonts w:ascii="BrowalliaUPC" w:hAnsi="BrowalliaUPC" w:cs="BrowalliaUPC"/>
          <w:spacing w:val="-2"/>
          <w:sz w:val="28"/>
          <w:szCs w:val="28"/>
          <w:cs/>
        </w:rPr>
        <w:t xml:space="preserve">ล้านบาท และ </w:t>
      </w:r>
      <w:r w:rsidRPr="00770013">
        <w:rPr>
          <w:rFonts w:ascii="BrowalliaUPC" w:hAnsi="BrowalliaUPC" w:cs="BrowalliaUPC"/>
          <w:spacing w:val="-2"/>
          <w:sz w:val="28"/>
          <w:szCs w:val="28"/>
        </w:rPr>
        <w:t>10,748</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 xml:space="preserve">97 </w:t>
      </w:r>
      <w:r w:rsidRPr="00770013">
        <w:rPr>
          <w:rFonts w:ascii="BrowalliaUPC" w:hAnsi="BrowalliaUPC" w:cs="BrowalliaUPC"/>
          <w:spacing w:val="-2"/>
          <w:sz w:val="28"/>
          <w:szCs w:val="28"/>
          <w:cs/>
        </w:rPr>
        <w:t>ล้านบาท ตามลำดับ)</w:t>
      </w:r>
    </w:p>
    <w:p w14:paraId="2B4356CD" w14:textId="77777777"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มีสินทรัพย์ระหว่างก่อสร้างเพื่อใช้ในการผลิตชิ้นส่วนคอนกรีตสำเร็จรูปและผลิตหินสนับสนุนโครงการระหว่างพัฒนามูลค่า </w:t>
      </w:r>
      <w:r w:rsidRPr="00770013">
        <w:rPr>
          <w:rFonts w:ascii="BrowalliaUPC" w:hAnsi="BrowalliaUPC" w:cs="BrowalliaUPC"/>
          <w:sz w:val="28"/>
          <w:szCs w:val="28"/>
        </w:rPr>
        <w:t>122</w:t>
      </w:r>
      <w:r w:rsidRPr="00770013">
        <w:rPr>
          <w:rFonts w:ascii="BrowalliaUPC" w:hAnsi="BrowalliaUPC" w:cs="BrowalliaUPC"/>
          <w:sz w:val="28"/>
          <w:szCs w:val="28"/>
          <w:cs/>
        </w:rPr>
        <w:t>.</w:t>
      </w:r>
      <w:r w:rsidRPr="00770013">
        <w:rPr>
          <w:rFonts w:ascii="BrowalliaUPC" w:hAnsi="BrowalliaUPC" w:cs="BrowalliaUPC"/>
          <w:sz w:val="28"/>
          <w:szCs w:val="28"/>
        </w:rPr>
        <w:t>44</w:t>
      </w:r>
      <w:r w:rsidRPr="00770013">
        <w:rPr>
          <w:rFonts w:ascii="BrowalliaUPC" w:hAnsi="BrowalliaUPC" w:cs="BrowalliaUPC"/>
          <w:sz w:val="28"/>
          <w:szCs w:val="28"/>
          <w:cs/>
        </w:rPr>
        <w:t xml:space="preserve"> ล้านบาท ผู้บริหารเชื่อมั่นว่า สินทรัพย์ระหว่างก่อสร้างดังกล่าวจะสามารถใช้ในการดำเนินงานได้ตามปกติเมื่อเริ่มดำเนินโครงการ และไม่มีข้อบ่งชี้ของการด้อยค่า</w:t>
      </w:r>
    </w:p>
    <w:p w14:paraId="5165C380" w14:textId="77777777" w:rsidR="008E0FDC" w:rsidRPr="00770013" w:rsidRDefault="008E0FDC" w:rsidP="005D59C0">
      <w:pPr>
        <w:ind w:left="450"/>
        <w:jc w:val="thaiDistribute"/>
        <w:rPr>
          <w:rFonts w:ascii="BrowalliaUPC" w:hAnsi="BrowalliaUPC" w:cs="BrowalliaUPC"/>
          <w:sz w:val="28"/>
          <w:szCs w:val="28"/>
        </w:rPr>
      </w:pPr>
    </w:p>
    <w:p w14:paraId="4809D4D9" w14:textId="519C28AC"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2562 </w:t>
      </w:r>
      <w:r w:rsidRPr="00770013">
        <w:rPr>
          <w:rFonts w:ascii="BrowalliaUPC" w:hAnsi="BrowalliaUPC" w:cs="BrowalliaUPC"/>
          <w:sz w:val="28"/>
          <w:szCs w:val="28"/>
          <w:cs/>
        </w:rPr>
        <w:t>ที่ดินพร้อมสิ่งปลูกสร้าง เครื่องจักรและอุปกรณ์ของกลุ่มบริษัทย่อย ติดภาระ   ค้ำประกันสินเชื่อที่ได้รับจากธนาคาร (ตามหมาย</w:t>
      </w:r>
      <w:r w:rsidR="006A2F75" w:rsidRPr="00770013">
        <w:rPr>
          <w:rFonts w:ascii="BrowalliaUPC" w:hAnsi="BrowalliaUPC" w:cs="BrowalliaUPC"/>
          <w:sz w:val="28"/>
          <w:szCs w:val="28"/>
          <w:cs/>
        </w:rPr>
        <w:t xml:space="preserve">เหตุ </w:t>
      </w:r>
      <w:r w:rsidR="006A2F75" w:rsidRPr="00770013">
        <w:rPr>
          <w:rFonts w:ascii="BrowalliaUPC" w:hAnsi="BrowalliaUPC" w:cs="BrowalliaUPC"/>
          <w:sz w:val="28"/>
          <w:szCs w:val="28"/>
        </w:rPr>
        <w:t>2</w:t>
      </w:r>
      <w:r w:rsidR="00DE2DF4" w:rsidRPr="00770013">
        <w:rPr>
          <w:rFonts w:ascii="BrowalliaUPC" w:hAnsi="BrowalliaUPC" w:cs="BrowalliaUPC"/>
          <w:sz w:val="28"/>
          <w:szCs w:val="28"/>
        </w:rPr>
        <w:t>7</w:t>
      </w:r>
      <w:r w:rsidR="006A2F75" w:rsidRPr="00770013">
        <w:rPr>
          <w:rFonts w:ascii="BrowalliaUPC" w:hAnsi="BrowalliaUPC" w:cs="BrowalliaUPC"/>
          <w:sz w:val="28"/>
          <w:szCs w:val="28"/>
        </w:rPr>
        <w:t xml:space="preserve"> </w:t>
      </w:r>
      <w:r w:rsidR="006A2F75" w:rsidRPr="00770013">
        <w:rPr>
          <w:rFonts w:ascii="BrowalliaUPC" w:hAnsi="BrowalliaUPC" w:cs="BrowalliaUPC"/>
          <w:sz w:val="28"/>
          <w:szCs w:val="28"/>
          <w:cs/>
        </w:rPr>
        <w:t xml:space="preserve">และ </w:t>
      </w:r>
      <w:r w:rsidR="006A2F75" w:rsidRPr="00770013">
        <w:rPr>
          <w:rFonts w:ascii="BrowalliaUPC" w:hAnsi="BrowalliaUPC" w:cs="BrowalliaUPC"/>
          <w:sz w:val="28"/>
          <w:szCs w:val="28"/>
        </w:rPr>
        <w:t>30</w:t>
      </w:r>
      <w:r w:rsidRPr="00770013">
        <w:rPr>
          <w:rFonts w:ascii="BrowalliaUPC" w:hAnsi="BrowalliaUPC" w:cs="BrowalliaUPC"/>
          <w:sz w:val="28"/>
          <w:szCs w:val="28"/>
          <w:cs/>
        </w:rPr>
        <w:t>)</w:t>
      </w:r>
    </w:p>
    <w:p w14:paraId="4D47B3EC" w14:textId="52CE447E" w:rsidR="003A67FD" w:rsidRPr="00F36033" w:rsidRDefault="003A67FD" w:rsidP="00EB0809">
      <w:pPr>
        <w:jc w:val="thaiDistribute"/>
        <w:rPr>
          <w:rFonts w:ascii="BrowalliaUPC" w:hAnsi="BrowalliaUPC" w:cs="BrowalliaUPC"/>
          <w:sz w:val="22"/>
          <w:szCs w:val="22"/>
        </w:rPr>
      </w:pPr>
    </w:p>
    <w:p w14:paraId="314986FE" w14:textId="77777777" w:rsidR="008A3054" w:rsidRPr="00770013" w:rsidRDefault="007A1BE2" w:rsidP="008A3054">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สัญญาเช่า</w:t>
      </w:r>
      <w:r w:rsidR="008E0FDC" w:rsidRPr="00770013">
        <w:rPr>
          <w:rFonts w:ascii="BrowalliaUPC" w:hAnsi="BrowalliaUPC" w:cs="BrowalliaUPC"/>
          <w:b/>
          <w:bCs/>
          <w:sz w:val="28"/>
          <w:szCs w:val="28"/>
          <w:cs/>
        </w:rPr>
        <w:t xml:space="preserve"> </w:t>
      </w:r>
    </w:p>
    <w:p w14:paraId="000B612D" w14:textId="77777777" w:rsidR="008A3054" w:rsidRPr="00F36033" w:rsidRDefault="008A3054" w:rsidP="008A3054">
      <w:pPr>
        <w:ind w:left="426" w:right="-45"/>
        <w:jc w:val="both"/>
        <w:rPr>
          <w:rFonts w:ascii="BrowalliaUPC" w:hAnsi="BrowalliaUPC" w:cs="BrowalliaUPC"/>
          <w:b/>
          <w:bCs/>
          <w:sz w:val="22"/>
          <w:szCs w:val="22"/>
        </w:rPr>
      </w:pPr>
    </w:p>
    <w:p w14:paraId="33A728FC" w14:textId="77777777" w:rsidR="002253D9" w:rsidRPr="00770013" w:rsidRDefault="008A3054" w:rsidP="002253D9">
      <w:pPr>
        <w:ind w:left="426" w:right="-45"/>
        <w:jc w:val="both"/>
        <w:rPr>
          <w:rFonts w:ascii="BrowalliaUPC" w:hAnsi="BrowalliaUPC" w:cs="BrowalliaUPC"/>
          <w:b/>
          <w:bCs/>
          <w:i/>
          <w:iCs/>
          <w:sz w:val="28"/>
          <w:szCs w:val="28"/>
        </w:rPr>
      </w:pPr>
      <w:r w:rsidRPr="00770013">
        <w:rPr>
          <w:rFonts w:ascii="BrowalliaUPC" w:hAnsi="BrowalliaUPC" w:cs="BrowalliaUPC"/>
          <w:b/>
          <w:bCs/>
          <w:i/>
          <w:iCs/>
          <w:sz w:val="28"/>
          <w:szCs w:val="28"/>
          <w:cs/>
        </w:rPr>
        <w:t xml:space="preserve">กลุ่มบริษัท </w:t>
      </w:r>
      <w:r w:rsidR="002253D9" w:rsidRPr="00770013">
        <w:rPr>
          <w:rFonts w:ascii="BrowalliaUPC" w:hAnsi="BrowalliaUPC" w:cs="BrowalliaUPC"/>
          <w:b/>
          <w:bCs/>
          <w:i/>
          <w:iCs/>
          <w:sz w:val="28"/>
          <w:szCs w:val="28"/>
        </w:rPr>
        <w:t>–</w:t>
      </w:r>
      <w:r w:rsidRPr="00770013">
        <w:rPr>
          <w:rFonts w:ascii="BrowalliaUPC" w:hAnsi="BrowalliaUPC" w:cs="BrowalliaUPC"/>
          <w:b/>
          <w:bCs/>
          <w:i/>
          <w:iCs/>
          <w:sz w:val="28"/>
          <w:szCs w:val="28"/>
          <w:cs/>
        </w:rPr>
        <w:t xml:space="preserve"> </w:t>
      </w:r>
      <w:r w:rsidR="00257868" w:rsidRPr="00770013">
        <w:rPr>
          <w:rFonts w:ascii="BrowalliaUPC" w:hAnsi="BrowalliaUPC" w:cs="BrowalliaUPC"/>
          <w:b/>
          <w:bCs/>
          <w:i/>
          <w:iCs/>
          <w:sz w:val="28"/>
          <w:szCs w:val="28"/>
          <w:cs/>
        </w:rPr>
        <w:t>ในฐานะผู้เช่า</w:t>
      </w:r>
    </w:p>
    <w:p w14:paraId="5270EF55" w14:textId="77777777" w:rsidR="002253D9" w:rsidRPr="00F36033" w:rsidRDefault="002253D9" w:rsidP="002253D9">
      <w:pPr>
        <w:ind w:left="426" w:right="-45"/>
        <w:jc w:val="both"/>
        <w:rPr>
          <w:rFonts w:ascii="BrowalliaUPC" w:hAnsi="BrowalliaUPC" w:cs="BrowalliaUPC"/>
          <w:b/>
          <w:bCs/>
          <w:i/>
          <w:iCs/>
        </w:rPr>
      </w:pPr>
    </w:p>
    <w:p w14:paraId="39E8740E" w14:textId="3406895C" w:rsidR="001E7359" w:rsidRPr="00770013" w:rsidRDefault="003D7C7F" w:rsidP="00B16711">
      <w:pPr>
        <w:pStyle w:val="ListParagraph"/>
        <w:numPr>
          <w:ilvl w:val="1"/>
          <w:numId w:val="1"/>
        </w:numPr>
        <w:ind w:right="-45"/>
        <w:jc w:val="both"/>
        <w:rPr>
          <w:rFonts w:ascii="BrowalliaUPC" w:hAnsi="BrowalliaUPC" w:cs="BrowalliaUPC"/>
          <w:b/>
          <w:bCs/>
          <w:i/>
          <w:iCs/>
          <w:sz w:val="28"/>
        </w:rPr>
      </w:pPr>
      <w:r w:rsidRPr="00770013">
        <w:rPr>
          <w:rFonts w:ascii="BrowalliaUPC" w:hAnsi="BrowalliaUPC" w:cs="BrowalliaUPC"/>
          <w:sz w:val="28"/>
          <w:cs/>
        </w:rPr>
        <w:t>สินทรัพย์สิทธิการใช้</w:t>
      </w:r>
    </w:p>
    <w:p w14:paraId="11FC7517" w14:textId="77777777" w:rsidR="0016652C" w:rsidRPr="00F36033" w:rsidRDefault="0016652C" w:rsidP="0016652C">
      <w:pPr>
        <w:pStyle w:val="ListParagraph"/>
        <w:ind w:left="1134"/>
        <w:jc w:val="thaiDistribute"/>
        <w:rPr>
          <w:rFonts w:ascii="BrowalliaUPC" w:hAnsi="BrowalliaUPC" w:cs="BrowalliaUPC"/>
          <w:sz w:val="16"/>
          <w:szCs w:val="16"/>
        </w:rPr>
      </w:pPr>
    </w:p>
    <w:tbl>
      <w:tblPr>
        <w:tblW w:w="9300" w:type="dxa"/>
        <w:tblInd w:w="432" w:type="dxa"/>
        <w:tblLayout w:type="fixed"/>
        <w:tblLook w:val="0000" w:firstRow="0" w:lastRow="0" w:firstColumn="0" w:lastColumn="0" w:noHBand="0" w:noVBand="0"/>
      </w:tblPr>
      <w:tblGrid>
        <w:gridCol w:w="2829"/>
        <w:gridCol w:w="990"/>
        <w:gridCol w:w="993"/>
        <w:gridCol w:w="1176"/>
        <w:gridCol w:w="1098"/>
        <w:gridCol w:w="1098"/>
        <w:gridCol w:w="1116"/>
      </w:tblGrid>
      <w:tr w:rsidR="000B7878" w:rsidRPr="00770013" w14:paraId="0FFC9FD3" w14:textId="77777777" w:rsidTr="005E5C84">
        <w:trPr>
          <w:cantSplit/>
          <w:trHeight w:val="261"/>
          <w:tblHeader/>
        </w:trPr>
        <w:tc>
          <w:tcPr>
            <w:tcW w:w="2829" w:type="dxa"/>
          </w:tcPr>
          <w:p w14:paraId="2434BAB7" w14:textId="77777777" w:rsidR="000B7878" w:rsidRPr="00770013" w:rsidRDefault="000B7878" w:rsidP="001106EC">
            <w:pPr>
              <w:ind w:right="-36"/>
              <w:jc w:val="center"/>
              <w:rPr>
                <w:rFonts w:ascii="BrowalliaUPC" w:hAnsi="BrowalliaUPC" w:cs="BrowalliaUPC"/>
                <w:sz w:val="20"/>
                <w:szCs w:val="20"/>
              </w:rPr>
            </w:pPr>
            <w:r w:rsidRPr="00770013">
              <w:rPr>
                <w:rFonts w:ascii="BrowalliaUPC" w:hAnsi="BrowalliaUPC" w:cs="BrowalliaUPC"/>
                <w:sz w:val="20"/>
                <w:szCs w:val="20"/>
                <w:cs/>
                <w:lang w:val="en-GB"/>
              </w:rPr>
              <w:tab/>
            </w:r>
          </w:p>
        </w:tc>
        <w:tc>
          <w:tcPr>
            <w:tcW w:w="6471" w:type="dxa"/>
            <w:gridSpan w:val="6"/>
          </w:tcPr>
          <w:p w14:paraId="15EBBE9F" w14:textId="77777777" w:rsidR="000B7878" w:rsidRPr="00770013" w:rsidRDefault="000B7878" w:rsidP="001106EC">
            <w:pPr>
              <w:pBdr>
                <w:bottom w:val="single" w:sz="4" w:space="1" w:color="FFFFFF"/>
              </w:pBdr>
              <w:tabs>
                <w:tab w:val="left" w:pos="2160"/>
              </w:tabs>
              <w:ind w:right="-36"/>
              <w:jc w:val="right"/>
              <w:rPr>
                <w:rFonts w:ascii="BrowalliaUPC" w:hAnsi="BrowalliaUPC" w:cs="BrowalliaUPC"/>
                <w:sz w:val="20"/>
                <w:szCs w:val="20"/>
              </w:rPr>
            </w:pPr>
            <w:r w:rsidRPr="00770013">
              <w:rPr>
                <w:rFonts w:ascii="BrowalliaUPC" w:hAnsi="BrowalliaUPC" w:cs="BrowalliaUPC"/>
                <w:sz w:val="20"/>
                <w:szCs w:val="20"/>
                <w:cs/>
                <w:lang w:val="en-GB"/>
              </w:rPr>
              <w:t>(หน่วย : พันบาท)</w:t>
            </w:r>
          </w:p>
        </w:tc>
      </w:tr>
      <w:tr w:rsidR="000B7878" w:rsidRPr="00770013" w14:paraId="6BA85813" w14:textId="77777777" w:rsidTr="005E5C84">
        <w:trPr>
          <w:cantSplit/>
          <w:tblHeader/>
        </w:trPr>
        <w:tc>
          <w:tcPr>
            <w:tcW w:w="2829" w:type="dxa"/>
          </w:tcPr>
          <w:p w14:paraId="698C0EC2" w14:textId="77777777" w:rsidR="000B7878" w:rsidRPr="00770013" w:rsidRDefault="000B7878" w:rsidP="001106EC">
            <w:pPr>
              <w:ind w:right="-36"/>
              <w:jc w:val="center"/>
              <w:rPr>
                <w:rFonts w:ascii="BrowalliaUPC" w:hAnsi="BrowalliaUPC" w:cs="BrowalliaUPC"/>
                <w:sz w:val="20"/>
                <w:szCs w:val="20"/>
              </w:rPr>
            </w:pPr>
          </w:p>
        </w:tc>
        <w:tc>
          <w:tcPr>
            <w:tcW w:w="6471" w:type="dxa"/>
            <w:gridSpan w:val="6"/>
          </w:tcPr>
          <w:p w14:paraId="3D1F0FA7" w14:textId="42DDCE66" w:rsidR="000B7878" w:rsidRPr="00770013" w:rsidRDefault="007863D1" w:rsidP="001106EC">
            <w:pPr>
              <w:pBdr>
                <w:bottom w:val="single" w:sz="4" w:space="1" w:color="auto"/>
              </w:pBdr>
              <w:tabs>
                <w:tab w:val="left" w:pos="2160"/>
              </w:tabs>
              <w:ind w:right="-36"/>
              <w:jc w:val="center"/>
              <w:rPr>
                <w:rFonts w:ascii="BrowalliaUPC" w:hAnsi="BrowalliaUPC" w:cs="BrowalliaUPC"/>
                <w:sz w:val="20"/>
                <w:szCs w:val="20"/>
              </w:rPr>
            </w:pPr>
            <w:r w:rsidRPr="00770013">
              <w:rPr>
                <w:rFonts w:ascii="BrowalliaUPC" w:hAnsi="BrowalliaUPC" w:cs="BrowalliaUPC"/>
                <w:sz w:val="20"/>
                <w:szCs w:val="20"/>
                <w:cs/>
              </w:rPr>
              <w:t>งบการเงินรวม</w:t>
            </w:r>
          </w:p>
        </w:tc>
      </w:tr>
      <w:tr w:rsidR="00187ECF" w:rsidRPr="00770013" w14:paraId="473492C0" w14:textId="77777777" w:rsidTr="005E5C84">
        <w:trPr>
          <w:cantSplit/>
          <w:tblHeader/>
        </w:trPr>
        <w:tc>
          <w:tcPr>
            <w:tcW w:w="2829" w:type="dxa"/>
          </w:tcPr>
          <w:p w14:paraId="3169B114" w14:textId="77777777" w:rsidR="00187ECF" w:rsidRPr="00770013" w:rsidRDefault="00187ECF" w:rsidP="00187ECF">
            <w:pPr>
              <w:ind w:right="-36"/>
              <w:jc w:val="center"/>
              <w:rPr>
                <w:rFonts w:ascii="BrowalliaUPC" w:hAnsi="BrowalliaUPC" w:cs="BrowalliaUPC"/>
                <w:sz w:val="20"/>
                <w:szCs w:val="20"/>
              </w:rPr>
            </w:pPr>
          </w:p>
        </w:tc>
        <w:tc>
          <w:tcPr>
            <w:tcW w:w="990" w:type="dxa"/>
          </w:tcPr>
          <w:p w14:paraId="3EBB0C54" w14:textId="77777777" w:rsidR="00187ECF" w:rsidRPr="00770013" w:rsidRDefault="00187ECF" w:rsidP="00187ECF">
            <w:pPr>
              <w:ind w:right="-36"/>
              <w:jc w:val="center"/>
              <w:rPr>
                <w:rFonts w:ascii="BrowalliaUPC" w:hAnsi="BrowalliaUPC" w:cs="BrowalliaUPC"/>
                <w:sz w:val="20"/>
                <w:szCs w:val="20"/>
              </w:rPr>
            </w:pPr>
          </w:p>
        </w:tc>
        <w:tc>
          <w:tcPr>
            <w:tcW w:w="993" w:type="dxa"/>
          </w:tcPr>
          <w:p w14:paraId="28D4D7F8" w14:textId="61749414" w:rsidR="00187ECF" w:rsidRPr="00770013" w:rsidRDefault="00187ECF" w:rsidP="00187ECF">
            <w:pPr>
              <w:ind w:right="-36"/>
              <w:jc w:val="center"/>
              <w:rPr>
                <w:rFonts w:ascii="BrowalliaUPC" w:hAnsi="BrowalliaUPC" w:cs="BrowalliaUPC"/>
                <w:sz w:val="20"/>
                <w:szCs w:val="20"/>
              </w:rPr>
            </w:pPr>
          </w:p>
        </w:tc>
        <w:tc>
          <w:tcPr>
            <w:tcW w:w="1176" w:type="dxa"/>
          </w:tcPr>
          <w:p w14:paraId="086E1CB0" w14:textId="7C774836" w:rsidR="00187ECF" w:rsidRPr="00770013" w:rsidRDefault="00187ECF" w:rsidP="00187ECF">
            <w:pPr>
              <w:ind w:right="-36"/>
              <w:jc w:val="center"/>
              <w:rPr>
                <w:rFonts w:ascii="BrowalliaUPC" w:hAnsi="BrowalliaUPC" w:cs="BrowalliaUPC"/>
                <w:sz w:val="20"/>
                <w:szCs w:val="20"/>
              </w:rPr>
            </w:pPr>
            <w:r w:rsidRPr="00770013">
              <w:rPr>
                <w:rFonts w:ascii="BrowalliaUPC" w:hAnsi="BrowalliaUPC" w:cs="BrowalliaUPC"/>
                <w:sz w:val="20"/>
                <w:szCs w:val="20"/>
                <w:cs/>
              </w:rPr>
              <w:t>เครื่องจักรและ</w:t>
            </w:r>
          </w:p>
        </w:tc>
        <w:tc>
          <w:tcPr>
            <w:tcW w:w="1098" w:type="dxa"/>
          </w:tcPr>
          <w:p w14:paraId="034F4C61" w14:textId="071A3CD3" w:rsidR="00187ECF" w:rsidRPr="00770013" w:rsidRDefault="00187ECF" w:rsidP="00187ECF">
            <w:pPr>
              <w:ind w:right="-36"/>
              <w:jc w:val="center"/>
              <w:rPr>
                <w:rFonts w:ascii="BrowalliaUPC" w:hAnsi="BrowalliaUPC" w:cs="BrowalliaUPC"/>
                <w:sz w:val="20"/>
                <w:szCs w:val="20"/>
              </w:rPr>
            </w:pPr>
          </w:p>
        </w:tc>
        <w:tc>
          <w:tcPr>
            <w:tcW w:w="1098" w:type="dxa"/>
          </w:tcPr>
          <w:p w14:paraId="1431E0CF" w14:textId="77777777" w:rsidR="00187ECF" w:rsidRPr="00770013" w:rsidRDefault="00187ECF" w:rsidP="00187ECF">
            <w:pPr>
              <w:ind w:right="-36"/>
              <w:jc w:val="center"/>
              <w:rPr>
                <w:rFonts w:ascii="BrowalliaUPC" w:hAnsi="BrowalliaUPC" w:cs="BrowalliaUPC"/>
                <w:sz w:val="20"/>
                <w:szCs w:val="20"/>
              </w:rPr>
            </w:pPr>
          </w:p>
        </w:tc>
        <w:tc>
          <w:tcPr>
            <w:tcW w:w="1116" w:type="dxa"/>
          </w:tcPr>
          <w:p w14:paraId="588A2830" w14:textId="77777777" w:rsidR="00187ECF" w:rsidRPr="00770013" w:rsidRDefault="00187ECF" w:rsidP="00187ECF">
            <w:pPr>
              <w:ind w:right="-36"/>
              <w:jc w:val="center"/>
              <w:rPr>
                <w:rFonts w:ascii="BrowalliaUPC" w:hAnsi="BrowalliaUPC" w:cs="BrowalliaUPC"/>
                <w:sz w:val="20"/>
                <w:szCs w:val="20"/>
                <w:u w:val="words"/>
              </w:rPr>
            </w:pPr>
          </w:p>
        </w:tc>
      </w:tr>
      <w:tr w:rsidR="00187ECF" w:rsidRPr="00770013" w14:paraId="22CA6D62" w14:textId="77777777" w:rsidTr="005E5C84">
        <w:trPr>
          <w:cantSplit/>
          <w:tblHeader/>
        </w:trPr>
        <w:tc>
          <w:tcPr>
            <w:tcW w:w="2829" w:type="dxa"/>
          </w:tcPr>
          <w:p w14:paraId="46EEBD5F" w14:textId="77777777" w:rsidR="00187ECF" w:rsidRPr="00770013" w:rsidRDefault="00187ECF" w:rsidP="00187ECF">
            <w:pPr>
              <w:ind w:right="-36"/>
              <w:jc w:val="center"/>
              <w:rPr>
                <w:rFonts w:ascii="BrowalliaUPC" w:hAnsi="BrowalliaUPC" w:cs="BrowalliaUPC"/>
                <w:sz w:val="20"/>
                <w:szCs w:val="20"/>
              </w:rPr>
            </w:pPr>
          </w:p>
        </w:tc>
        <w:tc>
          <w:tcPr>
            <w:tcW w:w="990" w:type="dxa"/>
          </w:tcPr>
          <w:p w14:paraId="4FE3B562" w14:textId="77777777" w:rsidR="00187ECF" w:rsidRPr="00770013" w:rsidRDefault="00187ECF" w:rsidP="00187ECF">
            <w:pPr>
              <w:ind w:right="-36"/>
              <w:jc w:val="center"/>
              <w:rPr>
                <w:rFonts w:ascii="BrowalliaUPC" w:hAnsi="BrowalliaUPC" w:cs="BrowalliaUPC"/>
                <w:sz w:val="20"/>
                <w:szCs w:val="20"/>
              </w:rPr>
            </w:pPr>
          </w:p>
        </w:tc>
        <w:tc>
          <w:tcPr>
            <w:tcW w:w="993" w:type="dxa"/>
          </w:tcPr>
          <w:p w14:paraId="6DB26291" w14:textId="5061B561" w:rsidR="00187ECF" w:rsidRPr="00770013" w:rsidRDefault="003A67FD" w:rsidP="00187ECF">
            <w:pPr>
              <w:ind w:right="-36"/>
              <w:jc w:val="center"/>
              <w:rPr>
                <w:rFonts w:ascii="BrowalliaUPC" w:hAnsi="BrowalliaUPC" w:cs="BrowalliaUPC"/>
                <w:sz w:val="20"/>
                <w:szCs w:val="20"/>
              </w:rPr>
            </w:pPr>
            <w:r w:rsidRPr="00770013">
              <w:rPr>
                <w:rFonts w:ascii="BrowalliaUPC" w:hAnsi="BrowalliaUPC" w:cs="BrowalliaUPC"/>
                <w:sz w:val="20"/>
                <w:szCs w:val="20"/>
                <w:cs/>
              </w:rPr>
              <w:t>อาคาร</w:t>
            </w:r>
          </w:p>
        </w:tc>
        <w:tc>
          <w:tcPr>
            <w:tcW w:w="1176" w:type="dxa"/>
          </w:tcPr>
          <w:p w14:paraId="6F7C3914" w14:textId="57FC6C7B" w:rsidR="00187ECF" w:rsidRPr="00770013" w:rsidRDefault="00187ECF" w:rsidP="00187ECF">
            <w:pPr>
              <w:ind w:right="-36"/>
              <w:jc w:val="center"/>
              <w:rPr>
                <w:rFonts w:ascii="BrowalliaUPC" w:hAnsi="BrowalliaUPC" w:cs="BrowalliaUPC"/>
                <w:sz w:val="20"/>
                <w:szCs w:val="20"/>
              </w:rPr>
            </w:pPr>
            <w:r w:rsidRPr="00770013">
              <w:rPr>
                <w:rFonts w:ascii="BrowalliaUPC" w:hAnsi="BrowalliaUPC" w:cs="BrowalliaUPC"/>
                <w:sz w:val="20"/>
                <w:szCs w:val="20"/>
                <w:cs/>
              </w:rPr>
              <w:t>อุปกรณ์</w:t>
            </w:r>
          </w:p>
        </w:tc>
        <w:tc>
          <w:tcPr>
            <w:tcW w:w="1098" w:type="dxa"/>
          </w:tcPr>
          <w:p w14:paraId="0BA69D65" w14:textId="09DA9097" w:rsidR="00187ECF" w:rsidRPr="00770013" w:rsidRDefault="00187ECF" w:rsidP="00187ECF">
            <w:pPr>
              <w:ind w:right="-36"/>
              <w:jc w:val="center"/>
              <w:rPr>
                <w:rFonts w:ascii="BrowalliaUPC" w:hAnsi="BrowalliaUPC" w:cs="BrowalliaUPC"/>
                <w:sz w:val="20"/>
                <w:szCs w:val="20"/>
                <w:u w:val="words"/>
              </w:rPr>
            </w:pPr>
          </w:p>
        </w:tc>
        <w:tc>
          <w:tcPr>
            <w:tcW w:w="1098" w:type="dxa"/>
          </w:tcPr>
          <w:p w14:paraId="11F0D92D" w14:textId="77777777" w:rsidR="00187ECF" w:rsidRPr="00770013" w:rsidRDefault="00187ECF" w:rsidP="00187ECF">
            <w:pPr>
              <w:ind w:right="-36"/>
              <w:jc w:val="center"/>
              <w:rPr>
                <w:rFonts w:ascii="BrowalliaUPC" w:hAnsi="BrowalliaUPC" w:cs="BrowalliaUPC"/>
                <w:sz w:val="20"/>
                <w:szCs w:val="20"/>
              </w:rPr>
            </w:pPr>
          </w:p>
        </w:tc>
        <w:tc>
          <w:tcPr>
            <w:tcW w:w="1116" w:type="dxa"/>
          </w:tcPr>
          <w:p w14:paraId="5FC850A3" w14:textId="77777777" w:rsidR="00187ECF" w:rsidRPr="00770013" w:rsidRDefault="00187ECF" w:rsidP="00187ECF">
            <w:pPr>
              <w:ind w:right="-36"/>
              <w:jc w:val="center"/>
              <w:rPr>
                <w:rFonts w:ascii="BrowalliaUPC" w:hAnsi="BrowalliaUPC" w:cs="BrowalliaUPC"/>
                <w:sz w:val="20"/>
                <w:szCs w:val="20"/>
                <w:u w:val="words"/>
              </w:rPr>
            </w:pPr>
          </w:p>
        </w:tc>
      </w:tr>
      <w:tr w:rsidR="00187ECF" w:rsidRPr="00770013" w14:paraId="5AC0D3FB" w14:textId="77777777" w:rsidTr="005E5C84">
        <w:trPr>
          <w:cantSplit/>
          <w:tblHeader/>
        </w:trPr>
        <w:tc>
          <w:tcPr>
            <w:tcW w:w="2829" w:type="dxa"/>
          </w:tcPr>
          <w:p w14:paraId="4AD31F38" w14:textId="77777777" w:rsidR="00187ECF" w:rsidRPr="00770013" w:rsidRDefault="00187ECF" w:rsidP="00187ECF">
            <w:pPr>
              <w:ind w:right="-36"/>
              <w:jc w:val="center"/>
              <w:rPr>
                <w:rFonts w:ascii="BrowalliaUPC" w:hAnsi="BrowalliaUPC" w:cs="BrowalliaUPC"/>
                <w:sz w:val="20"/>
                <w:szCs w:val="20"/>
              </w:rPr>
            </w:pPr>
          </w:p>
        </w:tc>
        <w:tc>
          <w:tcPr>
            <w:tcW w:w="990" w:type="dxa"/>
          </w:tcPr>
          <w:p w14:paraId="20618049" w14:textId="206C73D2" w:rsidR="00187ECF" w:rsidRPr="00770013" w:rsidRDefault="00187ECF" w:rsidP="00CE2348">
            <w:pPr>
              <w:pBdr>
                <w:bottom w:val="single" w:sz="4"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ที่ดิน</w:t>
            </w:r>
          </w:p>
        </w:tc>
        <w:tc>
          <w:tcPr>
            <w:tcW w:w="993" w:type="dxa"/>
          </w:tcPr>
          <w:p w14:paraId="57833B4C" w14:textId="20E9A588"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และโรงงาน</w:t>
            </w:r>
          </w:p>
        </w:tc>
        <w:tc>
          <w:tcPr>
            <w:tcW w:w="1176" w:type="dxa"/>
          </w:tcPr>
          <w:p w14:paraId="6086B716" w14:textId="546AF2DD"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2B2AB716" w14:textId="175F2100"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ยานพาหนะ</w:t>
            </w:r>
          </w:p>
        </w:tc>
        <w:tc>
          <w:tcPr>
            <w:tcW w:w="1098" w:type="dxa"/>
          </w:tcPr>
          <w:p w14:paraId="20BE96A5" w14:textId="059E2706" w:rsidR="00187ECF" w:rsidRPr="00770013" w:rsidRDefault="00187ECF" w:rsidP="00187ECF">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อื่นๆ</w:t>
            </w:r>
          </w:p>
        </w:tc>
        <w:tc>
          <w:tcPr>
            <w:tcW w:w="1116" w:type="dxa"/>
          </w:tcPr>
          <w:p w14:paraId="4AA5EEA4" w14:textId="35FE32A6" w:rsidR="00187ECF" w:rsidRPr="00770013" w:rsidRDefault="00187ECF" w:rsidP="00187ECF">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รวม</w:t>
            </w:r>
          </w:p>
        </w:tc>
      </w:tr>
      <w:tr w:rsidR="001C698E" w:rsidRPr="00770013" w14:paraId="2BAE285E" w14:textId="77777777" w:rsidTr="005E5C84">
        <w:trPr>
          <w:cantSplit/>
          <w:tblHeader/>
        </w:trPr>
        <w:tc>
          <w:tcPr>
            <w:tcW w:w="2829" w:type="dxa"/>
          </w:tcPr>
          <w:p w14:paraId="32912C2F" w14:textId="77777777" w:rsidR="001C698E" w:rsidRPr="00770013" w:rsidRDefault="001C698E" w:rsidP="001C698E">
            <w:pPr>
              <w:ind w:right="-36"/>
              <w:jc w:val="center"/>
              <w:rPr>
                <w:rFonts w:ascii="BrowalliaUPC" w:hAnsi="BrowalliaUPC" w:cs="BrowalliaUPC"/>
                <w:sz w:val="20"/>
                <w:szCs w:val="20"/>
              </w:rPr>
            </w:pPr>
          </w:p>
        </w:tc>
        <w:tc>
          <w:tcPr>
            <w:tcW w:w="990" w:type="dxa"/>
          </w:tcPr>
          <w:p w14:paraId="0658E56A" w14:textId="77777777" w:rsidR="001C698E" w:rsidRPr="00770013" w:rsidRDefault="001C698E" w:rsidP="001C698E">
            <w:pPr>
              <w:ind w:right="-36"/>
              <w:jc w:val="center"/>
              <w:rPr>
                <w:rFonts w:ascii="BrowalliaUPC" w:hAnsi="BrowalliaUPC" w:cs="BrowalliaUPC"/>
                <w:sz w:val="20"/>
                <w:szCs w:val="20"/>
                <w:cs/>
              </w:rPr>
            </w:pPr>
          </w:p>
        </w:tc>
        <w:tc>
          <w:tcPr>
            <w:tcW w:w="993" w:type="dxa"/>
          </w:tcPr>
          <w:p w14:paraId="1B65BAEC" w14:textId="77777777" w:rsidR="001C698E" w:rsidRPr="00770013" w:rsidRDefault="001C698E" w:rsidP="001C698E">
            <w:pPr>
              <w:ind w:right="-36"/>
              <w:jc w:val="center"/>
              <w:rPr>
                <w:rFonts w:ascii="BrowalliaUPC" w:hAnsi="BrowalliaUPC" w:cs="BrowalliaUPC"/>
                <w:sz w:val="20"/>
                <w:szCs w:val="20"/>
                <w:cs/>
              </w:rPr>
            </w:pPr>
          </w:p>
        </w:tc>
        <w:tc>
          <w:tcPr>
            <w:tcW w:w="1176" w:type="dxa"/>
          </w:tcPr>
          <w:p w14:paraId="28C0B80B" w14:textId="77777777" w:rsidR="001C698E" w:rsidRPr="00770013" w:rsidRDefault="001C698E" w:rsidP="001C698E">
            <w:pPr>
              <w:ind w:right="-36"/>
              <w:jc w:val="center"/>
              <w:rPr>
                <w:rFonts w:ascii="BrowalliaUPC" w:hAnsi="BrowalliaUPC" w:cs="BrowalliaUPC"/>
                <w:sz w:val="20"/>
                <w:szCs w:val="20"/>
                <w:cs/>
              </w:rPr>
            </w:pPr>
          </w:p>
        </w:tc>
        <w:tc>
          <w:tcPr>
            <w:tcW w:w="1098" w:type="dxa"/>
          </w:tcPr>
          <w:p w14:paraId="04613C57" w14:textId="77777777" w:rsidR="001C698E" w:rsidRPr="00770013" w:rsidRDefault="001C698E" w:rsidP="001C698E">
            <w:pPr>
              <w:ind w:right="-36"/>
              <w:jc w:val="center"/>
              <w:rPr>
                <w:rFonts w:ascii="BrowalliaUPC" w:hAnsi="BrowalliaUPC" w:cs="BrowalliaUPC"/>
                <w:sz w:val="20"/>
                <w:szCs w:val="20"/>
                <w:cs/>
              </w:rPr>
            </w:pPr>
          </w:p>
        </w:tc>
        <w:tc>
          <w:tcPr>
            <w:tcW w:w="1098" w:type="dxa"/>
          </w:tcPr>
          <w:p w14:paraId="21548DE1" w14:textId="77777777" w:rsidR="001C698E" w:rsidRPr="00770013" w:rsidRDefault="001C698E" w:rsidP="001C698E">
            <w:pPr>
              <w:ind w:right="-36"/>
              <w:jc w:val="center"/>
              <w:rPr>
                <w:rFonts w:ascii="BrowalliaUPC" w:hAnsi="BrowalliaUPC" w:cs="BrowalliaUPC"/>
                <w:sz w:val="20"/>
                <w:szCs w:val="20"/>
                <w:cs/>
              </w:rPr>
            </w:pPr>
          </w:p>
        </w:tc>
        <w:tc>
          <w:tcPr>
            <w:tcW w:w="1116" w:type="dxa"/>
          </w:tcPr>
          <w:p w14:paraId="43D3B406" w14:textId="77777777" w:rsidR="001C698E" w:rsidRPr="00770013" w:rsidRDefault="001C698E" w:rsidP="001C698E">
            <w:pPr>
              <w:ind w:right="-36"/>
              <w:jc w:val="center"/>
              <w:rPr>
                <w:rFonts w:ascii="BrowalliaUPC" w:hAnsi="BrowalliaUPC" w:cs="BrowalliaUPC"/>
                <w:sz w:val="20"/>
                <w:szCs w:val="20"/>
                <w:cs/>
              </w:rPr>
            </w:pPr>
          </w:p>
        </w:tc>
      </w:tr>
      <w:tr w:rsidR="00187ECF" w:rsidRPr="00770013" w14:paraId="7ABCB3D8" w14:textId="77777777" w:rsidTr="005E5C84">
        <w:trPr>
          <w:cantSplit/>
        </w:trPr>
        <w:tc>
          <w:tcPr>
            <w:tcW w:w="2829" w:type="dxa"/>
          </w:tcPr>
          <w:p w14:paraId="534F5DFD" w14:textId="77777777" w:rsidR="00187ECF" w:rsidRPr="00770013" w:rsidRDefault="00187ECF" w:rsidP="00187ECF">
            <w:pPr>
              <w:ind w:right="-36"/>
              <w:jc w:val="both"/>
              <w:rPr>
                <w:rFonts w:ascii="BrowalliaUPC" w:hAnsi="BrowalliaUPC" w:cs="BrowalliaUPC"/>
                <w:b/>
                <w:bCs/>
                <w:sz w:val="20"/>
                <w:szCs w:val="20"/>
              </w:rPr>
            </w:pPr>
            <w:r w:rsidRPr="00770013">
              <w:rPr>
                <w:rFonts w:ascii="BrowalliaUPC" w:hAnsi="BrowalliaUPC" w:cs="BrowalliaUPC"/>
                <w:b/>
                <w:bCs/>
                <w:sz w:val="20"/>
                <w:szCs w:val="20"/>
                <w:u w:val="single"/>
                <w:cs/>
              </w:rPr>
              <w:t>ราคาทุน</w:t>
            </w:r>
          </w:p>
        </w:tc>
        <w:tc>
          <w:tcPr>
            <w:tcW w:w="990" w:type="dxa"/>
          </w:tcPr>
          <w:p w14:paraId="26D58376" w14:textId="77777777" w:rsidR="00187ECF" w:rsidRPr="00770013" w:rsidRDefault="00187ECF" w:rsidP="00187ECF">
            <w:pPr>
              <w:ind w:right="-36"/>
              <w:jc w:val="both"/>
              <w:rPr>
                <w:rFonts w:ascii="BrowalliaUPC" w:hAnsi="BrowalliaUPC" w:cs="BrowalliaUPC"/>
                <w:sz w:val="20"/>
                <w:szCs w:val="20"/>
              </w:rPr>
            </w:pPr>
          </w:p>
        </w:tc>
        <w:tc>
          <w:tcPr>
            <w:tcW w:w="993" w:type="dxa"/>
          </w:tcPr>
          <w:p w14:paraId="68210375" w14:textId="77777777" w:rsidR="00187ECF" w:rsidRPr="00770013" w:rsidRDefault="00187ECF" w:rsidP="00187ECF">
            <w:pPr>
              <w:ind w:right="-36"/>
              <w:jc w:val="both"/>
              <w:rPr>
                <w:rFonts w:ascii="BrowalliaUPC" w:hAnsi="BrowalliaUPC" w:cs="BrowalliaUPC"/>
                <w:sz w:val="20"/>
                <w:szCs w:val="20"/>
              </w:rPr>
            </w:pPr>
          </w:p>
        </w:tc>
        <w:tc>
          <w:tcPr>
            <w:tcW w:w="1176" w:type="dxa"/>
          </w:tcPr>
          <w:p w14:paraId="558E852E" w14:textId="77777777" w:rsidR="00187ECF" w:rsidRPr="00770013" w:rsidRDefault="00187ECF" w:rsidP="00187ECF">
            <w:pPr>
              <w:ind w:right="-36"/>
              <w:jc w:val="both"/>
              <w:rPr>
                <w:rFonts w:ascii="BrowalliaUPC" w:hAnsi="BrowalliaUPC" w:cs="BrowalliaUPC"/>
                <w:sz w:val="20"/>
                <w:szCs w:val="20"/>
              </w:rPr>
            </w:pPr>
          </w:p>
        </w:tc>
        <w:tc>
          <w:tcPr>
            <w:tcW w:w="1098" w:type="dxa"/>
          </w:tcPr>
          <w:p w14:paraId="57982235" w14:textId="77777777" w:rsidR="00187ECF" w:rsidRPr="00770013" w:rsidRDefault="00187ECF" w:rsidP="00187ECF">
            <w:pPr>
              <w:ind w:right="-36"/>
              <w:jc w:val="both"/>
              <w:rPr>
                <w:rFonts w:ascii="BrowalliaUPC" w:hAnsi="BrowalliaUPC" w:cs="BrowalliaUPC"/>
                <w:sz w:val="20"/>
                <w:szCs w:val="20"/>
              </w:rPr>
            </w:pPr>
          </w:p>
        </w:tc>
        <w:tc>
          <w:tcPr>
            <w:tcW w:w="1098" w:type="dxa"/>
          </w:tcPr>
          <w:p w14:paraId="026525B2" w14:textId="77777777" w:rsidR="00187ECF" w:rsidRPr="00770013" w:rsidRDefault="00187ECF" w:rsidP="00187ECF">
            <w:pPr>
              <w:ind w:right="-36"/>
              <w:jc w:val="both"/>
              <w:rPr>
                <w:rFonts w:ascii="BrowalliaUPC" w:hAnsi="BrowalliaUPC" w:cs="BrowalliaUPC"/>
                <w:sz w:val="20"/>
                <w:szCs w:val="20"/>
              </w:rPr>
            </w:pPr>
          </w:p>
        </w:tc>
        <w:tc>
          <w:tcPr>
            <w:tcW w:w="1116" w:type="dxa"/>
          </w:tcPr>
          <w:p w14:paraId="7D63DA5A" w14:textId="77777777" w:rsidR="00187ECF" w:rsidRPr="00770013" w:rsidRDefault="00187ECF" w:rsidP="00187ECF">
            <w:pPr>
              <w:ind w:right="-36"/>
              <w:jc w:val="both"/>
              <w:rPr>
                <w:rFonts w:ascii="BrowalliaUPC" w:hAnsi="BrowalliaUPC" w:cs="BrowalliaUPC"/>
                <w:sz w:val="20"/>
                <w:szCs w:val="20"/>
              </w:rPr>
            </w:pPr>
          </w:p>
        </w:tc>
      </w:tr>
      <w:tr w:rsidR="000E5C98" w:rsidRPr="00770013" w14:paraId="4E55BFE2" w14:textId="77777777" w:rsidTr="000C369A">
        <w:trPr>
          <w:cantSplit/>
        </w:trPr>
        <w:tc>
          <w:tcPr>
            <w:tcW w:w="2829" w:type="dxa"/>
          </w:tcPr>
          <w:p w14:paraId="344C4DB2" w14:textId="4F783C94" w:rsidR="000E5C98" w:rsidRPr="00770013" w:rsidRDefault="000E5C98" w:rsidP="000E5C98">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w:t>
            </w:r>
            <w:r w:rsidRPr="00770013">
              <w:rPr>
                <w:rFonts w:ascii="BrowalliaUPC" w:hAnsi="BrowalliaUPC" w:cs="BrowalliaUPC"/>
                <w:b/>
                <w:bCs/>
                <w:sz w:val="20"/>
                <w:szCs w:val="20"/>
                <w:cs/>
              </w:rPr>
              <w:t xml:space="preserve"> – ตามนโยบาย</w:t>
            </w:r>
            <w:r w:rsidRPr="00770013">
              <w:rPr>
                <w:rFonts w:ascii="BrowalliaUPC" w:hAnsi="BrowalliaUPC" w:cs="BrowalliaUPC"/>
                <w:b/>
                <w:bCs/>
                <w:sz w:val="20"/>
                <w:szCs w:val="20"/>
                <w:cs/>
              </w:rPr>
              <w:br/>
              <w:t xml:space="preserve">      การบัญชีเดิม</w:t>
            </w:r>
          </w:p>
        </w:tc>
        <w:tc>
          <w:tcPr>
            <w:tcW w:w="990" w:type="dxa"/>
            <w:vAlign w:val="bottom"/>
          </w:tcPr>
          <w:p w14:paraId="6E4D729D" w14:textId="3CA60447"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2C32DFC8" w14:textId="1A57507A"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36BFC11E" w14:textId="64719597"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5605DFB" w14:textId="1E83CB45"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0D026E55" w14:textId="16E81911"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314F6801" w14:textId="306F9FB4" w:rsidR="000E5C98" w:rsidRPr="00770013" w:rsidRDefault="000E5C98" w:rsidP="000E5C98">
            <w:pPr>
              <w:ind w:left="-50" w:right="-32"/>
              <w:jc w:val="right"/>
              <w:rPr>
                <w:rFonts w:ascii="BrowalliaUPC" w:hAnsi="BrowalliaUPC" w:cs="BrowalliaUPC"/>
                <w:sz w:val="20"/>
                <w:szCs w:val="20"/>
              </w:rPr>
            </w:pPr>
            <w:r>
              <w:rPr>
                <w:rFonts w:ascii="BrowalliaUPC" w:hAnsi="BrowalliaUPC" w:cs="BrowalliaUPC"/>
                <w:sz w:val="20"/>
                <w:szCs w:val="20"/>
                <w:cs/>
              </w:rPr>
              <w:t>-</w:t>
            </w:r>
          </w:p>
        </w:tc>
      </w:tr>
      <w:tr w:rsidR="000E5C98" w:rsidRPr="00770013" w14:paraId="68B5E991" w14:textId="77777777" w:rsidTr="005E5C84">
        <w:trPr>
          <w:cantSplit/>
        </w:trPr>
        <w:tc>
          <w:tcPr>
            <w:tcW w:w="2829" w:type="dxa"/>
          </w:tcPr>
          <w:p w14:paraId="4AAF32EB" w14:textId="02C386CA" w:rsidR="000E5C98" w:rsidRPr="00770013" w:rsidRDefault="000E5C98" w:rsidP="000E5C98">
            <w:pPr>
              <w:ind w:right="-36"/>
              <w:jc w:val="both"/>
              <w:rPr>
                <w:rFonts w:ascii="BrowalliaUPC" w:hAnsi="BrowalliaUPC" w:cs="BrowalliaUPC"/>
                <w:sz w:val="20"/>
                <w:szCs w:val="20"/>
              </w:rPr>
            </w:pPr>
            <w:r w:rsidRPr="00770013">
              <w:rPr>
                <w:rFonts w:ascii="BrowalliaUPC" w:hAnsi="BrowalliaUPC" w:cs="BrowalliaUPC"/>
                <w:sz w:val="20"/>
                <w:szCs w:val="20"/>
                <w:cs/>
              </w:rPr>
              <w:t xml:space="preserve">รายการปรับปรุงตามมาตรฐานการรายงาน     </w:t>
            </w:r>
            <w:r w:rsidRPr="00770013">
              <w:rPr>
                <w:rFonts w:ascii="BrowalliaUPC" w:hAnsi="BrowalliaUPC" w:cs="BrowalliaUPC"/>
                <w:sz w:val="20"/>
                <w:szCs w:val="20"/>
                <w:cs/>
              </w:rPr>
              <w:br/>
              <w:t xml:space="preserve">     ทางการเงินฉบับที่ </w:t>
            </w:r>
            <w:r w:rsidRPr="00770013">
              <w:rPr>
                <w:rFonts w:ascii="BrowalliaUPC" w:hAnsi="BrowalliaUPC" w:cs="BrowalliaUPC"/>
                <w:sz w:val="20"/>
                <w:szCs w:val="20"/>
              </w:rPr>
              <w:t>16</w:t>
            </w:r>
          </w:p>
        </w:tc>
        <w:tc>
          <w:tcPr>
            <w:tcW w:w="990" w:type="dxa"/>
            <w:vAlign w:val="bottom"/>
          </w:tcPr>
          <w:p w14:paraId="3E4137D7" w14:textId="4251C156"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354,574</w:t>
            </w:r>
          </w:p>
        </w:tc>
        <w:tc>
          <w:tcPr>
            <w:tcW w:w="993" w:type="dxa"/>
            <w:vAlign w:val="bottom"/>
          </w:tcPr>
          <w:p w14:paraId="6707FE1B" w14:textId="304DBE83"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40,974</w:t>
            </w:r>
          </w:p>
        </w:tc>
        <w:tc>
          <w:tcPr>
            <w:tcW w:w="1176" w:type="dxa"/>
          </w:tcPr>
          <w:p w14:paraId="3B36D826" w14:textId="77777777" w:rsidR="000E5C98" w:rsidRDefault="000E5C98" w:rsidP="000E5C98">
            <w:pPr>
              <w:pBdr>
                <w:bottom w:val="single" w:sz="4" w:space="1" w:color="auto"/>
              </w:pBdr>
              <w:ind w:left="-50" w:right="-32"/>
              <w:jc w:val="right"/>
              <w:rPr>
                <w:rFonts w:ascii="BrowalliaUPC" w:hAnsi="BrowalliaUPC" w:cs="BrowalliaUPC"/>
                <w:sz w:val="20"/>
                <w:szCs w:val="20"/>
              </w:rPr>
            </w:pPr>
          </w:p>
          <w:p w14:paraId="38AC4B31" w14:textId="23BD962C"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2,147,863</w:t>
            </w:r>
          </w:p>
        </w:tc>
        <w:tc>
          <w:tcPr>
            <w:tcW w:w="1098" w:type="dxa"/>
            <w:vAlign w:val="bottom"/>
          </w:tcPr>
          <w:p w14:paraId="44CD7A88" w14:textId="7E9A69C9"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633,987</w:t>
            </w:r>
          </w:p>
        </w:tc>
        <w:tc>
          <w:tcPr>
            <w:tcW w:w="1098" w:type="dxa"/>
            <w:vAlign w:val="bottom"/>
          </w:tcPr>
          <w:p w14:paraId="19E2842E" w14:textId="1F1DC4D1"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165,362</w:t>
            </w:r>
          </w:p>
        </w:tc>
        <w:tc>
          <w:tcPr>
            <w:tcW w:w="1116" w:type="dxa"/>
            <w:vAlign w:val="bottom"/>
          </w:tcPr>
          <w:p w14:paraId="21F5AB36" w14:textId="29CDB4DB" w:rsidR="000E5C98" w:rsidRPr="00770013" w:rsidRDefault="000E5C98" w:rsidP="000E5C9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3,342,760</w:t>
            </w:r>
          </w:p>
        </w:tc>
      </w:tr>
      <w:tr w:rsidR="00187ECF" w:rsidRPr="00770013" w14:paraId="6FB21C81" w14:textId="77777777" w:rsidTr="005E5C84">
        <w:trPr>
          <w:cantSplit/>
        </w:trPr>
        <w:tc>
          <w:tcPr>
            <w:tcW w:w="2829" w:type="dxa"/>
          </w:tcPr>
          <w:p w14:paraId="25CE4D4C" w14:textId="77777777" w:rsidR="00187ECF" w:rsidRPr="00770013" w:rsidRDefault="00187ECF" w:rsidP="00187ECF">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 –</w:t>
            </w:r>
            <w:r w:rsidRPr="00770013">
              <w:rPr>
                <w:rFonts w:ascii="BrowalliaUPC" w:hAnsi="BrowalliaUPC" w:cs="BrowalliaUPC"/>
                <w:b/>
                <w:bCs/>
                <w:sz w:val="20"/>
                <w:szCs w:val="20"/>
                <w:cs/>
              </w:rPr>
              <w:t xml:space="preserve"> หลังปรับปรุง</w:t>
            </w:r>
          </w:p>
        </w:tc>
        <w:tc>
          <w:tcPr>
            <w:tcW w:w="990" w:type="dxa"/>
            <w:vAlign w:val="bottom"/>
          </w:tcPr>
          <w:p w14:paraId="76782C7B" w14:textId="47C3E737"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354,574</w:t>
            </w:r>
          </w:p>
        </w:tc>
        <w:tc>
          <w:tcPr>
            <w:tcW w:w="993" w:type="dxa"/>
            <w:vAlign w:val="bottom"/>
          </w:tcPr>
          <w:p w14:paraId="7B4F5CA5" w14:textId="3B25F23A"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40,974</w:t>
            </w:r>
          </w:p>
        </w:tc>
        <w:tc>
          <w:tcPr>
            <w:tcW w:w="1176" w:type="dxa"/>
          </w:tcPr>
          <w:p w14:paraId="2EA230C9" w14:textId="271C1E82"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2,147,863</w:t>
            </w:r>
          </w:p>
        </w:tc>
        <w:tc>
          <w:tcPr>
            <w:tcW w:w="1098" w:type="dxa"/>
            <w:vAlign w:val="bottom"/>
          </w:tcPr>
          <w:p w14:paraId="1F3658D4" w14:textId="18AEEEFE"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633,987</w:t>
            </w:r>
          </w:p>
        </w:tc>
        <w:tc>
          <w:tcPr>
            <w:tcW w:w="1098" w:type="dxa"/>
            <w:vAlign w:val="bottom"/>
          </w:tcPr>
          <w:p w14:paraId="02FA6D46" w14:textId="20A0B525"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165,362</w:t>
            </w:r>
          </w:p>
        </w:tc>
        <w:tc>
          <w:tcPr>
            <w:tcW w:w="1116" w:type="dxa"/>
            <w:vAlign w:val="bottom"/>
          </w:tcPr>
          <w:p w14:paraId="5C3EC901" w14:textId="7893C0D8"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3,342,760</w:t>
            </w:r>
          </w:p>
        </w:tc>
      </w:tr>
      <w:tr w:rsidR="00187ECF" w:rsidRPr="00770013" w14:paraId="191F74A6" w14:textId="77777777" w:rsidTr="005E5C84">
        <w:trPr>
          <w:cantSplit/>
        </w:trPr>
        <w:tc>
          <w:tcPr>
            <w:tcW w:w="2829" w:type="dxa"/>
          </w:tcPr>
          <w:p w14:paraId="1EFC7C59"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เพิ่มขึ้น</w:t>
            </w:r>
          </w:p>
        </w:tc>
        <w:tc>
          <w:tcPr>
            <w:tcW w:w="990" w:type="dxa"/>
            <w:vAlign w:val="bottom"/>
          </w:tcPr>
          <w:p w14:paraId="573B22FE" w14:textId="4189FA34"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373,392</w:t>
            </w:r>
          </w:p>
        </w:tc>
        <w:tc>
          <w:tcPr>
            <w:tcW w:w="993" w:type="dxa"/>
            <w:vAlign w:val="bottom"/>
          </w:tcPr>
          <w:p w14:paraId="12BA611D" w14:textId="575A22DE"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2,453</w:t>
            </w:r>
          </w:p>
        </w:tc>
        <w:tc>
          <w:tcPr>
            <w:tcW w:w="1176" w:type="dxa"/>
          </w:tcPr>
          <w:p w14:paraId="132C4C29" w14:textId="51F9A7AB"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266,189</w:t>
            </w:r>
          </w:p>
        </w:tc>
        <w:tc>
          <w:tcPr>
            <w:tcW w:w="1098" w:type="dxa"/>
            <w:vAlign w:val="bottom"/>
          </w:tcPr>
          <w:p w14:paraId="25728455" w14:textId="7539F9FC"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238,329</w:t>
            </w:r>
          </w:p>
        </w:tc>
        <w:tc>
          <w:tcPr>
            <w:tcW w:w="1098" w:type="dxa"/>
            <w:vAlign w:val="bottom"/>
          </w:tcPr>
          <w:p w14:paraId="354B76A3" w14:textId="20D812AD"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979</w:t>
            </w:r>
          </w:p>
        </w:tc>
        <w:tc>
          <w:tcPr>
            <w:tcW w:w="1116" w:type="dxa"/>
            <w:vAlign w:val="bottom"/>
          </w:tcPr>
          <w:p w14:paraId="2B13292D" w14:textId="730D8A16"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rPr>
              <w:t>881,342</w:t>
            </w:r>
          </w:p>
        </w:tc>
      </w:tr>
      <w:tr w:rsidR="00187ECF" w:rsidRPr="00770013" w14:paraId="48CAAAA9" w14:textId="77777777" w:rsidTr="005E5C84">
        <w:trPr>
          <w:cantSplit/>
        </w:trPr>
        <w:tc>
          <w:tcPr>
            <w:tcW w:w="2829" w:type="dxa"/>
          </w:tcPr>
          <w:p w14:paraId="66CABADA"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ลดลง / จำหน่ายออก</w:t>
            </w:r>
          </w:p>
        </w:tc>
        <w:tc>
          <w:tcPr>
            <w:tcW w:w="990" w:type="dxa"/>
            <w:vAlign w:val="bottom"/>
          </w:tcPr>
          <w:p w14:paraId="0A6F2008" w14:textId="655072D5"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29,463</w:t>
            </w:r>
            <w:r w:rsidRPr="00770013">
              <w:rPr>
                <w:rFonts w:ascii="BrowalliaUPC" w:hAnsi="BrowalliaUPC" w:cs="BrowalliaUPC"/>
                <w:sz w:val="20"/>
                <w:szCs w:val="20"/>
                <w:cs/>
              </w:rPr>
              <w:t>)</w:t>
            </w:r>
          </w:p>
        </w:tc>
        <w:tc>
          <w:tcPr>
            <w:tcW w:w="993" w:type="dxa"/>
            <w:vAlign w:val="bottom"/>
          </w:tcPr>
          <w:p w14:paraId="642C766C" w14:textId="4E0686EF" w:rsidR="00187ECF" w:rsidRPr="00770013" w:rsidRDefault="00F5302C" w:rsidP="00187ECF">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8C7EAD3" w14:textId="4986ABE4"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37,500</w:t>
            </w:r>
            <w:r w:rsidRPr="00770013">
              <w:rPr>
                <w:rFonts w:ascii="BrowalliaUPC" w:hAnsi="BrowalliaUPC" w:cs="BrowalliaUPC"/>
                <w:sz w:val="20"/>
                <w:szCs w:val="20"/>
                <w:cs/>
              </w:rPr>
              <w:t>)</w:t>
            </w:r>
          </w:p>
        </w:tc>
        <w:tc>
          <w:tcPr>
            <w:tcW w:w="1098" w:type="dxa"/>
            <w:vAlign w:val="bottom"/>
          </w:tcPr>
          <w:p w14:paraId="48884F1C" w14:textId="0AF96C00"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1,77</w:t>
            </w:r>
            <w:r w:rsidR="00F708F4">
              <w:rPr>
                <w:rFonts w:ascii="BrowalliaUPC" w:hAnsi="BrowalliaUPC" w:cs="BrowalliaUPC"/>
                <w:sz w:val="20"/>
                <w:szCs w:val="20"/>
              </w:rPr>
              <w:t>1</w:t>
            </w:r>
            <w:r w:rsidRPr="00770013">
              <w:rPr>
                <w:rFonts w:ascii="BrowalliaUPC" w:hAnsi="BrowalliaUPC" w:cs="BrowalliaUPC"/>
                <w:sz w:val="20"/>
                <w:szCs w:val="20"/>
                <w:cs/>
              </w:rPr>
              <w:t>)</w:t>
            </w:r>
          </w:p>
        </w:tc>
        <w:tc>
          <w:tcPr>
            <w:tcW w:w="1098" w:type="dxa"/>
            <w:vAlign w:val="bottom"/>
          </w:tcPr>
          <w:p w14:paraId="304FB054" w14:textId="441A380D" w:rsidR="00187ECF" w:rsidRPr="00770013" w:rsidRDefault="00F5302C" w:rsidP="00187ECF">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7C2C411B" w14:textId="66391306" w:rsidR="00187ECF" w:rsidRPr="00770013" w:rsidRDefault="00187ECF" w:rsidP="00187ECF">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68,73</w:t>
            </w:r>
            <w:r w:rsidR="00C23E6E">
              <w:rPr>
                <w:rFonts w:ascii="BrowalliaUPC" w:hAnsi="BrowalliaUPC" w:cs="BrowalliaUPC"/>
                <w:sz w:val="20"/>
                <w:szCs w:val="20"/>
              </w:rPr>
              <w:t>4</w:t>
            </w:r>
            <w:r w:rsidRPr="00770013">
              <w:rPr>
                <w:rFonts w:ascii="BrowalliaUPC" w:hAnsi="BrowalliaUPC" w:cs="BrowalliaUPC"/>
                <w:sz w:val="20"/>
                <w:szCs w:val="20"/>
                <w:cs/>
              </w:rPr>
              <w:t>)</w:t>
            </w:r>
          </w:p>
        </w:tc>
      </w:tr>
      <w:tr w:rsidR="00187ECF" w:rsidRPr="00770013" w14:paraId="363003DD" w14:textId="77777777" w:rsidTr="005E5C84">
        <w:trPr>
          <w:cantSplit/>
        </w:trPr>
        <w:tc>
          <w:tcPr>
            <w:tcW w:w="2829" w:type="dxa"/>
          </w:tcPr>
          <w:p w14:paraId="2201E6FE" w14:textId="36821081" w:rsidR="00187ECF" w:rsidRPr="00770013" w:rsidRDefault="00187ECF" w:rsidP="00C76A6F">
            <w:pPr>
              <w:ind w:right="-174"/>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w:t>
            </w:r>
            <w:r w:rsidR="00C163E2">
              <w:rPr>
                <w:rFonts w:ascii="BrowalliaUPC" w:hAnsi="BrowalliaUPC" w:cs="BrowalliaUPC"/>
                <w:sz w:val="20"/>
                <w:szCs w:val="20"/>
              </w:rPr>
              <w:t xml:space="preserve"> </w:t>
            </w:r>
            <w:r w:rsidRPr="00770013">
              <w:rPr>
                <w:rFonts w:ascii="BrowalliaUPC" w:hAnsi="BrowalliaUPC" w:cs="BrowalliaUPC"/>
                <w:sz w:val="20"/>
                <w:szCs w:val="20"/>
                <w:cs/>
              </w:rPr>
              <w:t>อุปกรณ์</w:t>
            </w:r>
          </w:p>
        </w:tc>
        <w:tc>
          <w:tcPr>
            <w:tcW w:w="990" w:type="dxa"/>
            <w:vAlign w:val="bottom"/>
          </w:tcPr>
          <w:p w14:paraId="3E0770B2" w14:textId="3B121882"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3E7B2F03" w14:textId="638D828F"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6C75178" w14:textId="3BD1614B"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352,407</w:t>
            </w:r>
            <w:r w:rsidRPr="00770013">
              <w:rPr>
                <w:rFonts w:ascii="BrowalliaUPC" w:hAnsi="BrowalliaUPC" w:cs="BrowalliaUPC"/>
                <w:sz w:val="20"/>
                <w:szCs w:val="20"/>
                <w:cs/>
              </w:rPr>
              <w:t>)</w:t>
            </w:r>
          </w:p>
        </w:tc>
        <w:tc>
          <w:tcPr>
            <w:tcW w:w="1098" w:type="dxa"/>
            <w:vAlign w:val="bottom"/>
          </w:tcPr>
          <w:p w14:paraId="778D3817" w14:textId="2A7ACEFD"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69,40</w:t>
            </w:r>
            <w:r w:rsidR="00F708F4">
              <w:rPr>
                <w:rFonts w:ascii="BrowalliaUPC" w:hAnsi="BrowalliaUPC" w:cs="BrowalliaUPC"/>
                <w:sz w:val="20"/>
                <w:szCs w:val="20"/>
              </w:rPr>
              <w:t>3</w:t>
            </w:r>
            <w:r w:rsidRPr="00770013">
              <w:rPr>
                <w:rFonts w:ascii="BrowalliaUPC" w:hAnsi="BrowalliaUPC" w:cs="BrowalliaUPC"/>
                <w:sz w:val="20"/>
                <w:szCs w:val="20"/>
                <w:cs/>
              </w:rPr>
              <w:t>)</w:t>
            </w:r>
          </w:p>
        </w:tc>
        <w:tc>
          <w:tcPr>
            <w:tcW w:w="1098" w:type="dxa"/>
            <w:vAlign w:val="bottom"/>
          </w:tcPr>
          <w:p w14:paraId="7FADBFD7" w14:textId="2FF2E066" w:rsidR="00187ECF" w:rsidRPr="00770013" w:rsidRDefault="00F5302C" w:rsidP="00C163E2">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47A5941D" w14:textId="4F5E7841" w:rsidR="00187ECF" w:rsidRPr="00770013" w:rsidRDefault="00187ECF" w:rsidP="00C163E2">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421,81</w:t>
            </w:r>
            <w:r w:rsidR="00C23E6E">
              <w:rPr>
                <w:rFonts w:ascii="BrowalliaUPC" w:hAnsi="BrowalliaUPC" w:cs="BrowalliaUPC"/>
                <w:sz w:val="20"/>
                <w:szCs w:val="20"/>
              </w:rPr>
              <w:t>0</w:t>
            </w:r>
            <w:r w:rsidRPr="00770013">
              <w:rPr>
                <w:rFonts w:ascii="BrowalliaUPC" w:hAnsi="BrowalliaUPC" w:cs="BrowalliaUPC"/>
                <w:sz w:val="20"/>
                <w:szCs w:val="20"/>
                <w:cs/>
              </w:rPr>
              <w:t>)</w:t>
            </w:r>
          </w:p>
        </w:tc>
      </w:tr>
      <w:tr w:rsidR="00187ECF" w:rsidRPr="00770013" w14:paraId="2B334D22" w14:textId="77777777" w:rsidTr="005E5C84">
        <w:trPr>
          <w:cantSplit/>
        </w:trPr>
        <w:tc>
          <w:tcPr>
            <w:tcW w:w="2829" w:type="dxa"/>
          </w:tcPr>
          <w:p w14:paraId="6B10FB44" w14:textId="77777777" w:rsidR="00187ECF" w:rsidRPr="00770013" w:rsidRDefault="00187ECF" w:rsidP="00187ECF">
            <w:pPr>
              <w:ind w:right="-36"/>
              <w:jc w:val="both"/>
              <w:rPr>
                <w:rFonts w:ascii="BrowalliaUPC" w:hAnsi="BrowalliaUPC" w:cs="BrowalliaUPC"/>
                <w:sz w:val="20"/>
                <w:szCs w:val="20"/>
                <w:cs/>
              </w:rPr>
            </w:pPr>
            <w:r w:rsidRPr="00770013">
              <w:rPr>
                <w:rFonts w:ascii="BrowalliaUPC" w:hAnsi="BrowalliaUPC" w:cs="BrowalliaUPC"/>
                <w:sz w:val="20"/>
                <w:szCs w:val="20"/>
                <w:cs/>
              </w:rPr>
              <w:t>ส่วนปรับปรุงจากการแปลงค่างบการเงิน</w:t>
            </w:r>
          </w:p>
        </w:tc>
        <w:tc>
          <w:tcPr>
            <w:tcW w:w="990" w:type="dxa"/>
            <w:vAlign w:val="bottom"/>
          </w:tcPr>
          <w:p w14:paraId="05845292" w14:textId="1FE15263"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1,280</w:t>
            </w:r>
            <w:r w:rsidRPr="00770013">
              <w:rPr>
                <w:rFonts w:ascii="BrowalliaUPC" w:hAnsi="BrowalliaUPC" w:cs="BrowalliaUPC"/>
                <w:sz w:val="20"/>
                <w:szCs w:val="20"/>
                <w:cs/>
              </w:rPr>
              <w:t>)</w:t>
            </w:r>
          </w:p>
        </w:tc>
        <w:tc>
          <w:tcPr>
            <w:tcW w:w="993" w:type="dxa"/>
            <w:vAlign w:val="bottom"/>
          </w:tcPr>
          <w:p w14:paraId="4060700C" w14:textId="3491335E" w:rsidR="00187ECF" w:rsidRPr="00770013" w:rsidRDefault="00F5302C" w:rsidP="00321EFB">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4EB7615D" w14:textId="55E2DA45"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5,341</w:t>
            </w:r>
            <w:r w:rsidRPr="00770013">
              <w:rPr>
                <w:rFonts w:ascii="BrowalliaUPC" w:hAnsi="BrowalliaUPC" w:cs="BrowalliaUPC"/>
                <w:sz w:val="20"/>
                <w:szCs w:val="20"/>
                <w:cs/>
              </w:rPr>
              <w:t>)</w:t>
            </w:r>
          </w:p>
        </w:tc>
        <w:tc>
          <w:tcPr>
            <w:tcW w:w="1098" w:type="dxa"/>
            <w:vAlign w:val="bottom"/>
          </w:tcPr>
          <w:p w14:paraId="6C1F00ED" w14:textId="77462ECA" w:rsidR="00187ECF" w:rsidRPr="00770013" w:rsidRDefault="00F5302C" w:rsidP="00321EFB">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C73839F" w14:textId="39F3D8EA"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5,055</w:t>
            </w:r>
            <w:r w:rsidRPr="00770013">
              <w:rPr>
                <w:rFonts w:ascii="BrowalliaUPC" w:hAnsi="BrowalliaUPC" w:cs="BrowalliaUPC"/>
                <w:sz w:val="20"/>
                <w:szCs w:val="20"/>
                <w:cs/>
              </w:rPr>
              <w:t>)</w:t>
            </w:r>
          </w:p>
        </w:tc>
        <w:tc>
          <w:tcPr>
            <w:tcW w:w="1116" w:type="dxa"/>
            <w:vAlign w:val="bottom"/>
          </w:tcPr>
          <w:p w14:paraId="768D70F5" w14:textId="02D28215" w:rsidR="00187ECF" w:rsidRPr="00770013" w:rsidRDefault="00187ECF" w:rsidP="00321EFB">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11,676</w:t>
            </w:r>
            <w:r w:rsidRPr="00770013">
              <w:rPr>
                <w:rFonts w:ascii="BrowalliaUPC" w:hAnsi="BrowalliaUPC" w:cs="BrowalliaUPC"/>
                <w:sz w:val="20"/>
                <w:szCs w:val="20"/>
                <w:cs/>
              </w:rPr>
              <w:t>)</w:t>
            </w:r>
          </w:p>
        </w:tc>
      </w:tr>
      <w:tr w:rsidR="00187ECF" w:rsidRPr="00770013" w14:paraId="71A7B01B" w14:textId="77777777" w:rsidTr="005E5C84">
        <w:trPr>
          <w:cantSplit/>
        </w:trPr>
        <w:tc>
          <w:tcPr>
            <w:tcW w:w="2829" w:type="dxa"/>
          </w:tcPr>
          <w:p w14:paraId="6A22DB01" w14:textId="77777777" w:rsidR="00187ECF" w:rsidRPr="00770013" w:rsidRDefault="00187ECF" w:rsidP="00187ECF">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5638A468" w14:textId="22225AB6" w:rsidR="00187ECF" w:rsidRPr="00770013" w:rsidRDefault="00187ECF" w:rsidP="00CE2348">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697,223</w:t>
            </w:r>
          </w:p>
        </w:tc>
        <w:tc>
          <w:tcPr>
            <w:tcW w:w="993" w:type="dxa"/>
            <w:vAlign w:val="bottom"/>
          </w:tcPr>
          <w:p w14:paraId="56080AF6" w14:textId="60D51487"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43,427</w:t>
            </w:r>
          </w:p>
        </w:tc>
        <w:tc>
          <w:tcPr>
            <w:tcW w:w="1176" w:type="dxa"/>
          </w:tcPr>
          <w:p w14:paraId="0D996FC3" w14:textId="239A6F00"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2,018,804</w:t>
            </w:r>
          </w:p>
        </w:tc>
        <w:tc>
          <w:tcPr>
            <w:tcW w:w="1098" w:type="dxa"/>
            <w:vAlign w:val="bottom"/>
          </w:tcPr>
          <w:p w14:paraId="526150FF" w14:textId="1E39BD30"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801,142</w:t>
            </w:r>
          </w:p>
        </w:tc>
        <w:tc>
          <w:tcPr>
            <w:tcW w:w="1098" w:type="dxa"/>
            <w:vAlign w:val="bottom"/>
          </w:tcPr>
          <w:p w14:paraId="7A6D3993" w14:textId="469E3EF8"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161,286</w:t>
            </w:r>
          </w:p>
        </w:tc>
        <w:tc>
          <w:tcPr>
            <w:tcW w:w="1116" w:type="dxa"/>
            <w:vAlign w:val="bottom"/>
          </w:tcPr>
          <w:p w14:paraId="4B46AEAB" w14:textId="71A15E2F" w:rsidR="00187ECF" w:rsidRPr="00770013" w:rsidRDefault="00187ECF" w:rsidP="00187ECF">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3,721,882</w:t>
            </w:r>
          </w:p>
        </w:tc>
      </w:tr>
      <w:tr w:rsidR="00321EFB" w:rsidRPr="00770013" w14:paraId="293B0B19" w14:textId="77777777" w:rsidTr="005E5C84">
        <w:trPr>
          <w:cantSplit/>
        </w:trPr>
        <w:tc>
          <w:tcPr>
            <w:tcW w:w="2829" w:type="dxa"/>
          </w:tcPr>
          <w:p w14:paraId="290A23C1" w14:textId="77777777" w:rsidR="00321EFB" w:rsidRPr="00770013" w:rsidRDefault="00321EFB" w:rsidP="00187ECF">
            <w:pPr>
              <w:ind w:right="-36"/>
              <w:jc w:val="both"/>
              <w:rPr>
                <w:rFonts w:ascii="BrowalliaUPC" w:hAnsi="BrowalliaUPC" w:cs="BrowalliaUPC"/>
                <w:b/>
                <w:bCs/>
                <w:sz w:val="20"/>
                <w:szCs w:val="20"/>
                <w:cs/>
              </w:rPr>
            </w:pPr>
          </w:p>
        </w:tc>
        <w:tc>
          <w:tcPr>
            <w:tcW w:w="990" w:type="dxa"/>
            <w:vAlign w:val="bottom"/>
          </w:tcPr>
          <w:p w14:paraId="050A5D56" w14:textId="77777777" w:rsidR="00321EFB" w:rsidRPr="00770013" w:rsidRDefault="00321EFB" w:rsidP="00321EFB">
            <w:pPr>
              <w:ind w:left="-50" w:right="-32"/>
              <w:jc w:val="right"/>
              <w:rPr>
                <w:rFonts w:ascii="BrowalliaUPC" w:hAnsi="BrowalliaUPC" w:cs="BrowalliaUPC"/>
                <w:sz w:val="20"/>
                <w:szCs w:val="20"/>
              </w:rPr>
            </w:pPr>
          </w:p>
        </w:tc>
        <w:tc>
          <w:tcPr>
            <w:tcW w:w="993" w:type="dxa"/>
            <w:vAlign w:val="bottom"/>
          </w:tcPr>
          <w:p w14:paraId="79AB64E3" w14:textId="77777777" w:rsidR="00321EFB" w:rsidRPr="00770013" w:rsidRDefault="00321EFB" w:rsidP="00321EFB">
            <w:pPr>
              <w:ind w:left="-50" w:right="-32"/>
              <w:jc w:val="right"/>
              <w:rPr>
                <w:rFonts w:ascii="BrowalliaUPC" w:hAnsi="BrowalliaUPC" w:cs="BrowalliaUPC"/>
                <w:sz w:val="20"/>
                <w:szCs w:val="20"/>
              </w:rPr>
            </w:pPr>
          </w:p>
        </w:tc>
        <w:tc>
          <w:tcPr>
            <w:tcW w:w="1176" w:type="dxa"/>
          </w:tcPr>
          <w:p w14:paraId="3F4A3E98" w14:textId="77777777" w:rsidR="00321EFB" w:rsidRPr="00770013" w:rsidRDefault="00321EFB" w:rsidP="00321EFB">
            <w:pPr>
              <w:ind w:left="-50" w:right="-32"/>
              <w:jc w:val="right"/>
              <w:rPr>
                <w:rFonts w:ascii="BrowalliaUPC" w:hAnsi="BrowalliaUPC" w:cs="BrowalliaUPC"/>
                <w:sz w:val="20"/>
                <w:szCs w:val="20"/>
              </w:rPr>
            </w:pPr>
          </w:p>
        </w:tc>
        <w:tc>
          <w:tcPr>
            <w:tcW w:w="1098" w:type="dxa"/>
            <w:vAlign w:val="bottom"/>
          </w:tcPr>
          <w:p w14:paraId="1E5016E0" w14:textId="77777777" w:rsidR="00321EFB" w:rsidRPr="00770013" w:rsidRDefault="00321EFB" w:rsidP="00321EFB">
            <w:pPr>
              <w:ind w:left="-50" w:right="-32"/>
              <w:jc w:val="right"/>
              <w:rPr>
                <w:rFonts w:ascii="BrowalliaUPC" w:hAnsi="BrowalliaUPC" w:cs="BrowalliaUPC"/>
                <w:sz w:val="20"/>
                <w:szCs w:val="20"/>
              </w:rPr>
            </w:pPr>
          </w:p>
        </w:tc>
        <w:tc>
          <w:tcPr>
            <w:tcW w:w="1098" w:type="dxa"/>
            <w:vAlign w:val="bottom"/>
          </w:tcPr>
          <w:p w14:paraId="018A580F" w14:textId="77777777" w:rsidR="00321EFB" w:rsidRPr="00770013" w:rsidRDefault="00321EFB" w:rsidP="00321EFB">
            <w:pPr>
              <w:ind w:left="-50" w:right="-32"/>
              <w:jc w:val="right"/>
              <w:rPr>
                <w:rFonts w:ascii="BrowalliaUPC" w:hAnsi="BrowalliaUPC" w:cs="BrowalliaUPC"/>
                <w:sz w:val="20"/>
                <w:szCs w:val="20"/>
              </w:rPr>
            </w:pPr>
          </w:p>
        </w:tc>
        <w:tc>
          <w:tcPr>
            <w:tcW w:w="1116" w:type="dxa"/>
            <w:vAlign w:val="bottom"/>
          </w:tcPr>
          <w:p w14:paraId="3360F245" w14:textId="77777777" w:rsidR="00321EFB" w:rsidRPr="00770013" w:rsidRDefault="00321EFB" w:rsidP="00321EFB">
            <w:pPr>
              <w:ind w:left="-50" w:right="-32"/>
              <w:jc w:val="right"/>
              <w:rPr>
                <w:rFonts w:ascii="BrowalliaUPC" w:hAnsi="BrowalliaUPC" w:cs="BrowalliaUPC"/>
                <w:sz w:val="20"/>
                <w:szCs w:val="20"/>
              </w:rPr>
            </w:pPr>
          </w:p>
        </w:tc>
      </w:tr>
      <w:tr w:rsidR="00187ECF" w:rsidRPr="00770013" w14:paraId="0F19AD2F" w14:textId="77777777" w:rsidTr="005E5C84">
        <w:trPr>
          <w:cantSplit/>
        </w:trPr>
        <w:tc>
          <w:tcPr>
            <w:tcW w:w="2829" w:type="dxa"/>
          </w:tcPr>
          <w:p w14:paraId="5348A87C" w14:textId="77777777" w:rsidR="00187ECF" w:rsidRPr="00770013" w:rsidRDefault="00187ECF" w:rsidP="00187ECF">
            <w:pPr>
              <w:pStyle w:val="Heading6"/>
              <w:rPr>
                <w:rFonts w:ascii="BrowalliaUPC" w:hAnsi="BrowalliaUPC" w:cs="BrowalliaUPC"/>
                <w:b/>
                <w:bCs/>
                <w:sz w:val="20"/>
                <w:szCs w:val="20"/>
                <w:cs/>
              </w:rPr>
            </w:pPr>
            <w:r w:rsidRPr="00770013">
              <w:rPr>
                <w:rFonts w:ascii="BrowalliaUPC" w:hAnsi="BrowalliaUPC" w:cs="BrowalliaUPC"/>
                <w:b/>
                <w:bCs/>
                <w:sz w:val="20"/>
                <w:szCs w:val="20"/>
                <w:cs/>
              </w:rPr>
              <w:t>ค่าเสื่อมราคาสะสม</w:t>
            </w:r>
          </w:p>
        </w:tc>
        <w:tc>
          <w:tcPr>
            <w:tcW w:w="990" w:type="dxa"/>
            <w:vAlign w:val="bottom"/>
          </w:tcPr>
          <w:p w14:paraId="25747E88" w14:textId="77777777" w:rsidR="00187ECF" w:rsidRPr="00770013" w:rsidRDefault="00187ECF" w:rsidP="00187ECF">
            <w:pPr>
              <w:ind w:left="-50" w:right="-32"/>
              <w:jc w:val="right"/>
              <w:rPr>
                <w:rFonts w:ascii="BrowalliaUPC" w:hAnsi="BrowalliaUPC" w:cs="BrowalliaUPC"/>
                <w:sz w:val="20"/>
                <w:szCs w:val="20"/>
              </w:rPr>
            </w:pPr>
          </w:p>
        </w:tc>
        <w:tc>
          <w:tcPr>
            <w:tcW w:w="993" w:type="dxa"/>
            <w:vAlign w:val="bottom"/>
          </w:tcPr>
          <w:p w14:paraId="0126E6F3" w14:textId="77777777" w:rsidR="00187ECF" w:rsidRPr="00770013" w:rsidRDefault="00187ECF" w:rsidP="00187ECF">
            <w:pPr>
              <w:ind w:left="-50" w:right="-32"/>
              <w:jc w:val="right"/>
              <w:rPr>
                <w:rFonts w:ascii="BrowalliaUPC" w:hAnsi="BrowalliaUPC" w:cs="BrowalliaUPC"/>
                <w:sz w:val="20"/>
                <w:szCs w:val="20"/>
              </w:rPr>
            </w:pPr>
          </w:p>
        </w:tc>
        <w:tc>
          <w:tcPr>
            <w:tcW w:w="1176" w:type="dxa"/>
            <w:vAlign w:val="bottom"/>
          </w:tcPr>
          <w:p w14:paraId="4C76ACF4" w14:textId="77777777" w:rsidR="00187ECF" w:rsidRPr="00770013" w:rsidRDefault="00187ECF" w:rsidP="00187ECF">
            <w:pPr>
              <w:tabs>
                <w:tab w:val="decimal" w:pos="580"/>
              </w:tabs>
              <w:ind w:left="-50" w:right="-32"/>
              <w:jc w:val="right"/>
              <w:rPr>
                <w:rFonts w:ascii="BrowalliaUPC" w:hAnsi="BrowalliaUPC" w:cs="BrowalliaUPC"/>
                <w:sz w:val="20"/>
                <w:szCs w:val="20"/>
              </w:rPr>
            </w:pPr>
          </w:p>
        </w:tc>
        <w:tc>
          <w:tcPr>
            <w:tcW w:w="1098" w:type="dxa"/>
            <w:vAlign w:val="bottom"/>
          </w:tcPr>
          <w:p w14:paraId="7FD5DAB7" w14:textId="77777777" w:rsidR="00187ECF" w:rsidRPr="00770013" w:rsidRDefault="00187ECF" w:rsidP="00187ECF">
            <w:pPr>
              <w:ind w:left="-50" w:right="-32"/>
              <w:jc w:val="right"/>
              <w:rPr>
                <w:rFonts w:ascii="BrowalliaUPC" w:hAnsi="BrowalliaUPC" w:cs="BrowalliaUPC"/>
                <w:sz w:val="20"/>
                <w:szCs w:val="20"/>
              </w:rPr>
            </w:pPr>
          </w:p>
        </w:tc>
        <w:tc>
          <w:tcPr>
            <w:tcW w:w="1098" w:type="dxa"/>
            <w:vAlign w:val="bottom"/>
          </w:tcPr>
          <w:p w14:paraId="4A348E20" w14:textId="77777777" w:rsidR="00187ECF" w:rsidRPr="00770013" w:rsidRDefault="00187ECF" w:rsidP="00187ECF">
            <w:pPr>
              <w:ind w:left="-50" w:right="-32"/>
              <w:jc w:val="right"/>
              <w:rPr>
                <w:rFonts w:ascii="BrowalliaUPC" w:hAnsi="BrowalliaUPC" w:cs="BrowalliaUPC"/>
                <w:sz w:val="20"/>
                <w:szCs w:val="20"/>
              </w:rPr>
            </w:pPr>
          </w:p>
        </w:tc>
        <w:tc>
          <w:tcPr>
            <w:tcW w:w="1116" w:type="dxa"/>
            <w:vAlign w:val="bottom"/>
          </w:tcPr>
          <w:p w14:paraId="5D3D2DFA" w14:textId="77777777" w:rsidR="00187ECF" w:rsidRPr="00770013" w:rsidRDefault="00187ECF" w:rsidP="00187ECF">
            <w:pPr>
              <w:ind w:left="-50" w:right="-32"/>
              <w:jc w:val="right"/>
              <w:rPr>
                <w:rFonts w:ascii="BrowalliaUPC" w:hAnsi="BrowalliaUPC" w:cs="BrowalliaUPC"/>
                <w:sz w:val="20"/>
                <w:szCs w:val="20"/>
              </w:rPr>
            </w:pPr>
          </w:p>
        </w:tc>
      </w:tr>
      <w:tr w:rsidR="00134CBA" w:rsidRPr="00770013" w14:paraId="00244036" w14:textId="77777777" w:rsidTr="00DD57C9">
        <w:trPr>
          <w:cantSplit/>
        </w:trPr>
        <w:tc>
          <w:tcPr>
            <w:tcW w:w="2829" w:type="dxa"/>
          </w:tcPr>
          <w:p w14:paraId="0CB7B0FF" w14:textId="72D76ED4"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sidRPr="00770013">
              <w:rPr>
                <w:rFonts w:ascii="BrowalliaUPC" w:hAnsi="BrowalliaUPC" w:cs="BrowalliaUPC"/>
                <w:b/>
                <w:bCs/>
                <w:sz w:val="20"/>
                <w:szCs w:val="20"/>
                <w:cs/>
              </w:rPr>
              <w:t>– ตามนโยบาย</w:t>
            </w:r>
          </w:p>
          <w:p w14:paraId="6715A3FC" w14:textId="146B95A0" w:rsidR="00134CBA" w:rsidRPr="00770013" w:rsidRDefault="00134CBA" w:rsidP="00134CBA">
            <w:pPr>
              <w:ind w:right="-36"/>
              <w:jc w:val="both"/>
              <w:rPr>
                <w:rFonts w:ascii="BrowalliaUPC" w:hAnsi="BrowalliaUPC" w:cs="BrowalliaUPC"/>
                <w:b/>
                <w:bCs/>
                <w:sz w:val="20"/>
                <w:szCs w:val="20"/>
                <w:cs/>
              </w:rPr>
            </w:pPr>
            <w:r w:rsidRPr="00770013">
              <w:rPr>
                <w:rFonts w:ascii="BrowalliaUPC" w:hAnsi="BrowalliaUPC" w:cs="BrowalliaUPC"/>
                <w:b/>
                <w:bCs/>
                <w:sz w:val="20"/>
                <w:szCs w:val="20"/>
              </w:rPr>
              <w:t xml:space="preserve">    </w:t>
            </w:r>
            <w:r w:rsidRPr="00770013">
              <w:rPr>
                <w:rFonts w:ascii="BrowalliaUPC" w:hAnsi="BrowalliaUPC" w:cs="BrowalliaUPC"/>
                <w:b/>
                <w:bCs/>
                <w:sz w:val="20"/>
                <w:szCs w:val="20"/>
                <w:cs/>
              </w:rPr>
              <w:t>การบัญชีเดิม</w:t>
            </w:r>
          </w:p>
        </w:tc>
        <w:tc>
          <w:tcPr>
            <w:tcW w:w="990" w:type="dxa"/>
            <w:vAlign w:val="bottom"/>
          </w:tcPr>
          <w:p w14:paraId="4440F86D" w14:textId="2BE4D55D" w:rsidR="00134CBA" w:rsidRPr="00770013" w:rsidRDefault="00134CBA" w:rsidP="00134CBA">
            <w:pPr>
              <w:ind w:left="-50"/>
              <w:jc w:val="right"/>
              <w:rPr>
                <w:rFonts w:ascii="BrowalliaUPC" w:hAnsi="BrowalliaUPC" w:cs="BrowalliaUPC"/>
                <w:sz w:val="20"/>
                <w:szCs w:val="20"/>
              </w:rPr>
            </w:pPr>
            <w:r>
              <w:rPr>
                <w:rFonts w:ascii="BrowalliaUPC" w:hAnsi="BrowalliaUPC" w:cs="BrowalliaUPC"/>
                <w:sz w:val="20"/>
                <w:szCs w:val="20"/>
                <w:cs/>
              </w:rPr>
              <w:t>-</w:t>
            </w:r>
          </w:p>
        </w:tc>
        <w:tc>
          <w:tcPr>
            <w:tcW w:w="993" w:type="dxa"/>
          </w:tcPr>
          <w:p w14:paraId="16577DAA" w14:textId="77777777" w:rsidR="00134CBA" w:rsidRDefault="00134CBA" w:rsidP="00134CBA">
            <w:pPr>
              <w:ind w:left="-50" w:right="-32"/>
              <w:jc w:val="right"/>
              <w:rPr>
                <w:rFonts w:ascii="BrowalliaUPC" w:hAnsi="BrowalliaUPC" w:cs="BrowalliaUPC"/>
                <w:sz w:val="20"/>
                <w:szCs w:val="20"/>
              </w:rPr>
            </w:pPr>
          </w:p>
          <w:p w14:paraId="0B874D6F" w14:textId="798C4C49"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176" w:type="dxa"/>
          </w:tcPr>
          <w:p w14:paraId="093A3AD9" w14:textId="77777777" w:rsidR="00134CBA" w:rsidRDefault="00134CBA" w:rsidP="00134CBA">
            <w:pPr>
              <w:ind w:left="-50" w:right="-32"/>
              <w:jc w:val="right"/>
              <w:rPr>
                <w:rFonts w:ascii="BrowalliaUPC" w:hAnsi="BrowalliaUPC" w:cs="BrowalliaUPC"/>
                <w:sz w:val="20"/>
                <w:szCs w:val="20"/>
              </w:rPr>
            </w:pPr>
          </w:p>
          <w:p w14:paraId="60B25B03" w14:textId="357CA106"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098" w:type="dxa"/>
          </w:tcPr>
          <w:p w14:paraId="355C27F9" w14:textId="77777777" w:rsidR="00134CBA" w:rsidRDefault="00134CBA" w:rsidP="00134CBA">
            <w:pPr>
              <w:ind w:left="-50" w:right="-32"/>
              <w:jc w:val="right"/>
              <w:rPr>
                <w:rFonts w:ascii="BrowalliaUPC" w:hAnsi="BrowalliaUPC" w:cs="BrowalliaUPC"/>
                <w:sz w:val="20"/>
                <w:szCs w:val="20"/>
              </w:rPr>
            </w:pPr>
          </w:p>
          <w:p w14:paraId="355A6B11" w14:textId="19F05E3E"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098" w:type="dxa"/>
          </w:tcPr>
          <w:p w14:paraId="7254BD14" w14:textId="77777777" w:rsidR="00134CBA" w:rsidRDefault="00134CBA" w:rsidP="00134CBA">
            <w:pPr>
              <w:ind w:left="-50" w:right="-32"/>
              <w:jc w:val="right"/>
              <w:rPr>
                <w:rFonts w:ascii="BrowalliaUPC" w:hAnsi="BrowalliaUPC" w:cs="BrowalliaUPC"/>
                <w:sz w:val="20"/>
                <w:szCs w:val="20"/>
              </w:rPr>
            </w:pPr>
          </w:p>
          <w:p w14:paraId="68CA3102" w14:textId="2B763ED2"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c>
          <w:tcPr>
            <w:tcW w:w="1116" w:type="dxa"/>
          </w:tcPr>
          <w:p w14:paraId="22564955" w14:textId="77777777" w:rsidR="00134CBA" w:rsidRDefault="00134CBA" w:rsidP="00134CBA">
            <w:pPr>
              <w:ind w:left="-50" w:right="-32"/>
              <w:jc w:val="right"/>
              <w:rPr>
                <w:rFonts w:ascii="BrowalliaUPC" w:hAnsi="BrowalliaUPC" w:cs="BrowalliaUPC"/>
                <w:sz w:val="20"/>
                <w:szCs w:val="20"/>
              </w:rPr>
            </w:pPr>
          </w:p>
          <w:p w14:paraId="2FC6FEA8" w14:textId="37E68A59" w:rsidR="00134CBA" w:rsidRPr="00770013" w:rsidRDefault="00134CBA" w:rsidP="00134CBA">
            <w:pPr>
              <w:ind w:left="-50" w:right="-32"/>
              <w:jc w:val="right"/>
              <w:rPr>
                <w:rFonts w:ascii="BrowalliaUPC" w:hAnsi="BrowalliaUPC" w:cs="BrowalliaUPC"/>
                <w:sz w:val="20"/>
                <w:szCs w:val="20"/>
              </w:rPr>
            </w:pPr>
            <w:r w:rsidRPr="00930434">
              <w:rPr>
                <w:rFonts w:ascii="BrowalliaUPC" w:hAnsi="BrowalliaUPC" w:cs="BrowalliaUPC"/>
                <w:sz w:val="20"/>
                <w:szCs w:val="20"/>
                <w:cs/>
              </w:rPr>
              <w:t>-</w:t>
            </w:r>
          </w:p>
        </w:tc>
      </w:tr>
      <w:tr w:rsidR="00134CBA" w:rsidRPr="00770013" w14:paraId="110E3989" w14:textId="77777777" w:rsidTr="005E5C84">
        <w:trPr>
          <w:cantSplit/>
        </w:trPr>
        <w:tc>
          <w:tcPr>
            <w:tcW w:w="2829" w:type="dxa"/>
          </w:tcPr>
          <w:p w14:paraId="097E1D0B"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w:t>
            </w:r>
          </w:p>
          <w:p w14:paraId="09C00E8B" w14:textId="3DF2C1CF"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ทางการเงินฉบับที่ </w:t>
            </w:r>
            <w:r w:rsidRPr="00770013">
              <w:rPr>
                <w:rFonts w:ascii="BrowalliaUPC" w:hAnsi="BrowalliaUPC" w:cs="BrowalliaUPC"/>
                <w:sz w:val="20"/>
                <w:szCs w:val="20"/>
              </w:rPr>
              <w:t>16</w:t>
            </w:r>
          </w:p>
        </w:tc>
        <w:tc>
          <w:tcPr>
            <w:tcW w:w="990" w:type="dxa"/>
            <w:vAlign w:val="bottom"/>
          </w:tcPr>
          <w:p w14:paraId="27FAA372" w14:textId="78AA6D33"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 xml:space="preserve">  26,493</w:t>
            </w:r>
          </w:p>
        </w:tc>
        <w:tc>
          <w:tcPr>
            <w:tcW w:w="993" w:type="dxa"/>
            <w:vAlign w:val="bottom"/>
          </w:tcPr>
          <w:p w14:paraId="555D1010" w14:textId="6454ABBF"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176" w:type="dxa"/>
            <w:vAlign w:val="bottom"/>
          </w:tcPr>
          <w:p w14:paraId="6E3E2797" w14:textId="019BBACE"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413,947</w:t>
            </w:r>
          </w:p>
        </w:tc>
        <w:tc>
          <w:tcPr>
            <w:tcW w:w="1098" w:type="dxa"/>
          </w:tcPr>
          <w:p w14:paraId="2DF1A4BF" w14:textId="77777777" w:rsidR="00134CBA" w:rsidRDefault="00134CBA" w:rsidP="00134CBA">
            <w:pPr>
              <w:pBdr>
                <w:bottom w:val="single" w:sz="4" w:space="1" w:color="auto"/>
              </w:pBdr>
              <w:ind w:left="-50" w:right="-32"/>
              <w:jc w:val="right"/>
              <w:rPr>
                <w:rFonts w:ascii="BrowalliaUPC" w:hAnsi="BrowalliaUPC" w:cs="BrowalliaUPC"/>
                <w:sz w:val="20"/>
                <w:szCs w:val="20"/>
              </w:rPr>
            </w:pPr>
          </w:p>
          <w:p w14:paraId="6181B20E" w14:textId="0E715C61"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73,663</w:t>
            </w:r>
          </w:p>
        </w:tc>
        <w:tc>
          <w:tcPr>
            <w:tcW w:w="1098" w:type="dxa"/>
            <w:vAlign w:val="bottom"/>
          </w:tcPr>
          <w:p w14:paraId="4798B9FF" w14:textId="61CAD4E1"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19,793</w:t>
            </w:r>
          </w:p>
        </w:tc>
        <w:tc>
          <w:tcPr>
            <w:tcW w:w="1116" w:type="dxa"/>
            <w:vAlign w:val="bottom"/>
          </w:tcPr>
          <w:p w14:paraId="49244F97" w14:textId="1749C116"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534,200</w:t>
            </w:r>
          </w:p>
        </w:tc>
      </w:tr>
      <w:tr w:rsidR="00134CBA" w:rsidRPr="00770013" w14:paraId="18BB90E5" w14:textId="77777777" w:rsidTr="005E5C84">
        <w:trPr>
          <w:cantSplit/>
        </w:trPr>
        <w:tc>
          <w:tcPr>
            <w:tcW w:w="2829" w:type="dxa"/>
          </w:tcPr>
          <w:p w14:paraId="69C202E6" w14:textId="5DE2CAAE" w:rsidR="00134CBA" w:rsidRPr="00770013" w:rsidRDefault="00134CBA" w:rsidP="00134CBA">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หลังปรับปรุง</w:t>
            </w:r>
          </w:p>
        </w:tc>
        <w:tc>
          <w:tcPr>
            <w:tcW w:w="990" w:type="dxa"/>
            <w:vAlign w:val="bottom"/>
          </w:tcPr>
          <w:p w14:paraId="52F6325B" w14:textId="76EE41CA"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 xml:space="preserve">  26,493</w:t>
            </w:r>
          </w:p>
        </w:tc>
        <w:tc>
          <w:tcPr>
            <w:tcW w:w="993" w:type="dxa"/>
            <w:vAlign w:val="bottom"/>
          </w:tcPr>
          <w:p w14:paraId="49F6B01D" w14:textId="071403CD"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176" w:type="dxa"/>
            <w:vAlign w:val="bottom"/>
          </w:tcPr>
          <w:p w14:paraId="17CF2752" w14:textId="7BD80C31"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413,947</w:t>
            </w:r>
          </w:p>
        </w:tc>
        <w:tc>
          <w:tcPr>
            <w:tcW w:w="1098" w:type="dxa"/>
          </w:tcPr>
          <w:p w14:paraId="01244604" w14:textId="24EABF8C"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73,663</w:t>
            </w:r>
          </w:p>
        </w:tc>
        <w:tc>
          <w:tcPr>
            <w:tcW w:w="1098" w:type="dxa"/>
            <w:vAlign w:val="bottom"/>
          </w:tcPr>
          <w:p w14:paraId="679EB708" w14:textId="45F519F4"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19,793</w:t>
            </w:r>
          </w:p>
        </w:tc>
        <w:tc>
          <w:tcPr>
            <w:tcW w:w="1116" w:type="dxa"/>
            <w:vAlign w:val="bottom"/>
          </w:tcPr>
          <w:p w14:paraId="4EE094DC" w14:textId="588690EF"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534,200</w:t>
            </w:r>
          </w:p>
        </w:tc>
      </w:tr>
      <w:tr w:rsidR="00134CBA" w:rsidRPr="00770013" w14:paraId="2EDE6D0A" w14:textId="77777777" w:rsidTr="005E5C84">
        <w:trPr>
          <w:cantSplit/>
        </w:trPr>
        <w:tc>
          <w:tcPr>
            <w:tcW w:w="2829" w:type="dxa"/>
          </w:tcPr>
          <w:p w14:paraId="6EB253EA" w14:textId="77777777" w:rsidR="00134CBA" w:rsidRPr="00770013" w:rsidRDefault="00134CBA" w:rsidP="00134CBA">
            <w:pPr>
              <w:ind w:right="-36"/>
              <w:jc w:val="both"/>
              <w:rPr>
                <w:rFonts w:ascii="BrowalliaUPC" w:hAnsi="BrowalliaUPC" w:cs="BrowalliaUPC"/>
                <w:sz w:val="20"/>
                <w:szCs w:val="20"/>
                <w:cs/>
              </w:rPr>
            </w:pPr>
            <w:r w:rsidRPr="00770013">
              <w:rPr>
                <w:rFonts w:ascii="BrowalliaUPC" w:hAnsi="BrowalliaUPC" w:cs="BrowalliaUPC"/>
                <w:sz w:val="20"/>
                <w:szCs w:val="20"/>
                <w:cs/>
              </w:rPr>
              <w:t>ค่าเสื่อมราคาสำหรับปี</w:t>
            </w:r>
          </w:p>
        </w:tc>
        <w:tc>
          <w:tcPr>
            <w:tcW w:w="990" w:type="dxa"/>
            <w:vAlign w:val="bottom"/>
          </w:tcPr>
          <w:p w14:paraId="4A4A3716" w14:textId="2D5EEA14"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121,728</w:t>
            </w:r>
          </w:p>
        </w:tc>
        <w:tc>
          <w:tcPr>
            <w:tcW w:w="993" w:type="dxa"/>
            <w:vAlign w:val="bottom"/>
          </w:tcPr>
          <w:p w14:paraId="1C30233B" w14:textId="3D7304EE"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8,457</w:t>
            </w:r>
          </w:p>
        </w:tc>
        <w:tc>
          <w:tcPr>
            <w:tcW w:w="1176" w:type="dxa"/>
            <w:vAlign w:val="bottom"/>
          </w:tcPr>
          <w:p w14:paraId="7DC458E9" w14:textId="52AF895F"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266,284</w:t>
            </w:r>
          </w:p>
        </w:tc>
        <w:tc>
          <w:tcPr>
            <w:tcW w:w="1098" w:type="dxa"/>
          </w:tcPr>
          <w:p w14:paraId="7093D19C" w14:textId="3460A681"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85,556</w:t>
            </w:r>
          </w:p>
        </w:tc>
        <w:tc>
          <w:tcPr>
            <w:tcW w:w="1098" w:type="dxa"/>
            <w:vAlign w:val="bottom"/>
          </w:tcPr>
          <w:p w14:paraId="71DD4E52" w14:textId="1039C148"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25,510</w:t>
            </w:r>
          </w:p>
        </w:tc>
        <w:tc>
          <w:tcPr>
            <w:tcW w:w="1116" w:type="dxa"/>
            <w:vAlign w:val="bottom"/>
          </w:tcPr>
          <w:p w14:paraId="52129B58" w14:textId="51CE6AF8"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rPr>
              <w:t>507,535</w:t>
            </w:r>
          </w:p>
        </w:tc>
      </w:tr>
      <w:tr w:rsidR="00134CBA" w:rsidRPr="00770013" w14:paraId="25C0A406" w14:textId="77777777" w:rsidTr="005E5C84">
        <w:trPr>
          <w:cantSplit/>
        </w:trPr>
        <w:tc>
          <w:tcPr>
            <w:tcW w:w="2829" w:type="dxa"/>
          </w:tcPr>
          <w:p w14:paraId="2609EBF4"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 xml:space="preserve">ลดลง / จำหน่ายออก </w:t>
            </w:r>
          </w:p>
        </w:tc>
        <w:tc>
          <w:tcPr>
            <w:tcW w:w="990" w:type="dxa"/>
            <w:vAlign w:val="bottom"/>
          </w:tcPr>
          <w:p w14:paraId="65ADC8E1" w14:textId="204DA0F3"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57004664" w14:textId="56C5D438" w:rsidR="00134CBA" w:rsidRPr="00770013" w:rsidRDefault="00134CBA" w:rsidP="00134CBA">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40993E53" w14:textId="55CF00FD" w:rsidR="00134CBA" w:rsidRPr="00770013" w:rsidRDefault="00134CBA" w:rsidP="00134CBA">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18,115</w:t>
            </w:r>
            <w:r w:rsidRPr="00770013">
              <w:rPr>
                <w:rFonts w:ascii="BrowalliaUPC" w:hAnsi="BrowalliaUPC" w:cs="BrowalliaUPC"/>
                <w:sz w:val="20"/>
                <w:szCs w:val="20"/>
                <w:cs/>
              </w:rPr>
              <w:t>)</w:t>
            </w:r>
          </w:p>
        </w:tc>
        <w:tc>
          <w:tcPr>
            <w:tcW w:w="1098" w:type="dxa"/>
          </w:tcPr>
          <w:p w14:paraId="51F8C161" w14:textId="0F79C672"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194</w:t>
            </w:r>
            <w:r w:rsidRPr="00770013">
              <w:rPr>
                <w:rFonts w:ascii="BrowalliaUPC" w:hAnsi="BrowalliaUPC" w:cs="BrowalliaUPC"/>
                <w:sz w:val="20"/>
                <w:szCs w:val="20"/>
                <w:cs/>
              </w:rPr>
              <w:t>)</w:t>
            </w:r>
          </w:p>
        </w:tc>
        <w:tc>
          <w:tcPr>
            <w:tcW w:w="1098" w:type="dxa"/>
            <w:vAlign w:val="bottom"/>
          </w:tcPr>
          <w:p w14:paraId="4F1F8E2A" w14:textId="73C2B7A6"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089DB8A1" w14:textId="06496F09"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18,309</w:t>
            </w:r>
            <w:r w:rsidRPr="00770013">
              <w:rPr>
                <w:rFonts w:ascii="BrowalliaUPC" w:hAnsi="BrowalliaUPC" w:cs="BrowalliaUPC"/>
                <w:sz w:val="20"/>
                <w:szCs w:val="20"/>
                <w:cs/>
              </w:rPr>
              <w:t>)</w:t>
            </w:r>
          </w:p>
        </w:tc>
      </w:tr>
      <w:tr w:rsidR="00134CBA" w:rsidRPr="00770013" w14:paraId="58BA0C10" w14:textId="77777777" w:rsidTr="005E5C84">
        <w:trPr>
          <w:cantSplit/>
        </w:trPr>
        <w:tc>
          <w:tcPr>
            <w:tcW w:w="2829" w:type="dxa"/>
          </w:tcPr>
          <w:p w14:paraId="6A61421C" w14:textId="350E31BD" w:rsidR="00134CBA" w:rsidRPr="00770013" w:rsidRDefault="00134CBA" w:rsidP="00134CBA">
            <w:pPr>
              <w:ind w:right="-36"/>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w:t>
            </w:r>
            <w:r>
              <w:rPr>
                <w:rFonts w:ascii="BrowalliaUPC" w:hAnsi="BrowalliaUPC" w:cs="BrowalliaUPC"/>
                <w:sz w:val="20"/>
                <w:szCs w:val="20"/>
              </w:rPr>
              <w:t xml:space="preserve"> </w:t>
            </w:r>
            <w:r w:rsidRPr="00770013">
              <w:rPr>
                <w:rFonts w:ascii="BrowalliaUPC" w:hAnsi="BrowalliaUPC" w:cs="BrowalliaUPC"/>
                <w:sz w:val="20"/>
                <w:szCs w:val="20"/>
                <w:cs/>
              </w:rPr>
              <w:t>อุปกรณ์</w:t>
            </w:r>
          </w:p>
        </w:tc>
        <w:tc>
          <w:tcPr>
            <w:tcW w:w="990" w:type="dxa"/>
            <w:vAlign w:val="bottom"/>
          </w:tcPr>
          <w:p w14:paraId="30321466" w14:textId="43A3ED0B"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993" w:type="dxa"/>
            <w:vAlign w:val="bottom"/>
          </w:tcPr>
          <w:p w14:paraId="0C4559EF" w14:textId="0CFBA445"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5B97E73C" w14:textId="046E8E48"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147,528</w:t>
            </w:r>
            <w:r w:rsidRPr="00770013">
              <w:rPr>
                <w:rFonts w:ascii="BrowalliaUPC" w:hAnsi="BrowalliaUPC" w:cs="BrowalliaUPC"/>
                <w:sz w:val="20"/>
                <w:szCs w:val="20"/>
                <w:cs/>
              </w:rPr>
              <w:t>)</w:t>
            </w:r>
          </w:p>
        </w:tc>
        <w:tc>
          <w:tcPr>
            <w:tcW w:w="1098" w:type="dxa"/>
          </w:tcPr>
          <w:p w14:paraId="6D8ED896" w14:textId="7DAD37B2"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20,417</w:t>
            </w:r>
            <w:r w:rsidRPr="00770013">
              <w:rPr>
                <w:rFonts w:ascii="BrowalliaUPC" w:hAnsi="BrowalliaUPC" w:cs="BrowalliaUPC"/>
                <w:sz w:val="20"/>
                <w:szCs w:val="20"/>
                <w:cs/>
              </w:rPr>
              <w:t>)</w:t>
            </w:r>
          </w:p>
        </w:tc>
        <w:tc>
          <w:tcPr>
            <w:tcW w:w="1098" w:type="dxa"/>
            <w:vAlign w:val="bottom"/>
          </w:tcPr>
          <w:p w14:paraId="1C17F2FF" w14:textId="32429312" w:rsidR="00134CBA" w:rsidRPr="00770013" w:rsidRDefault="00134CBA" w:rsidP="00134CBA">
            <w:pP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5DD1E7E4" w14:textId="6A8D5C88" w:rsidR="00134CBA" w:rsidRPr="00770013" w:rsidRDefault="00134CBA" w:rsidP="00134CBA">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167,945</w:t>
            </w:r>
            <w:r w:rsidRPr="00770013">
              <w:rPr>
                <w:rFonts w:ascii="BrowalliaUPC" w:hAnsi="BrowalliaUPC" w:cs="BrowalliaUPC"/>
                <w:sz w:val="20"/>
                <w:szCs w:val="20"/>
                <w:cs/>
              </w:rPr>
              <w:t>)</w:t>
            </w:r>
          </w:p>
        </w:tc>
      </w:tr>
      <w:tr w:rsidR="00134CBA" w:rsidRPr="00770013" w14:paraId="39A074A4" w14:textId="77777777" w:rsidTr="005E5C84">
        <w:trPr>
          <w:cantSplit/>
        </w:trPr>
        <w:tc>
          <w:tcPr>
            <w:tcW w:w="2829" w:type="dxa"/>
          </w:tcPr>
          <w:p w14:paraId="746DB3C7" w14:textId="77777777" w:rsidR="00134CBA" w:rsidRPr="00770013" w:rsidRDefault="00134CBA" w:rsidP="00134CBA">
            <w:pPr>
              <w:ind w:right="-36"/>
              <w:jc w:val="both"/>
              <w:rPr>
                <w:rFonts w:ascii="BrowalliaUPC" w:hAnsi="BrowalliaUPC" w:cs="BrowalliaUPC"/>
                <w:sz w:val="20"/>
                <w:szCs w:val="20"/>
              </w:rPr>
            </w:pPr>
            <w:r w:rsidRPr="00770013">
              <w:rPr>
                <w:rFonts w:ascii="BrowalliaUPC" w:hAnsi="BrowalliaUPC" w:cs="BrowalliaUPC"/>
                <w:sz w:val="20"/>
                <w:szCs w:val="20"/>
                <w:cs/>
              </w:rPr>
              <w:t>ส่วนปรับปรุงจากการแปลงค่างบการเงิน</w:t>
            </w:r>
          </w:p>
        </w:tc>
        <w:tc>
          <w:tcPr>
            <w:tcW w:w="990" w:type="dxa"/>
            <w:vAlign w:val="bottom"/>
          </w:tcPr>
          <w:p w14:paraId="2F96BDB3" w14:textId="5BC496B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27,339</w:t>
            </w:r>
          </w:p>
        </w:tc>
        <w:tc>
          <w:tcPr>
            <w:tcW w:w="993" w:type="dxa"/>
            <w:vAlign w:val="bottom"/>
          </w:tcPr>
          <w:p w14:paraId="44F83ECA" w14:textId="05D8EE8F" w:rsidR="00134CBA" w:rsidRPr="00770013" w:rsidRDefault="00134CBA" w:rsidP="00134CBA">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028D9F28" w14:textId="61559004"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3,486</w:t>
            </w:r>
            <w:r w:rsidRPr="00770013">
              <w:rPr>
                <w:rFonts w:ascii="BrowalliaUPC" w:hAnsi="BrowalliaUPC" w:cs="BrowalliaUPC"/>
                <w:sz w:val="20"/>
                <w:szCs w:val="20"/>
                <w:cs/>
              </w:rPr>
              <w:t>)</w:t>
            </w:r>
          </w:p>
        </w:tc>
        <w:tc>
          <w:tcPr>
            <w:tcW w:w="1098" w:type="dxa"/>
          </w:tcPr>
          <w:p w14:paraId="0E1F77DC" w14:textId="5A12CF84" w:rsidR="00134CBA" w:rsidRPr="00770013" w:rsidRDefault="00134CBA" w:rsidP="00134CBA">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845DA7C" w14:textId="268AE1B5" w:rsidR="00134CBA" w:rsidRPr="00770013" w:rsidRDefault="00134CBA" w:rsidP="00134CBA">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1,468</w:t>
            </w:r>
            <w:r w:rsidRPr="00770013">
              <w:rPr>
                <w:rFonts w:ascii="BrowalliaUPC" w:hAnsi="BrowalliaUPC" w:cs="BrowalliaUPC"/>
                <w:sz w:val="20"/>
                <w:szCs w:val="20"/>
                <w:cs/>
              </w:rPr>
              <w:t>)</w:t>
            </w:r>
          </w:p>
        </w:tc>
        <w:tc>
          <w:tcPr>
            <w:tcW w:w="1116" w:type="dxa"/>
            <w:vAlign w:val="bottom"/>
          </w:tcPr>
          <w:p w14:paraId="5ADBB44A" w14:textId="5B5313D9" w:rsidR="00134CBA" w:rsidRPr="00770013" w:rsidRDefault="00134CBA" w:rsidP="00134CBA">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rPr>
              <w:t>22,385</w:t>
            </w:r>
          </w:p>
        </w:tc>
      </w:tr>
      <w:tr w:rsidR="00134CBA" w:rsidRPr="00770013" w14:paraId="5B01169A" w14:textId="77777777" w:rsidTr="005E5C84">
        <w:trPr>
          <w:cantSplit/>
        </w:trPr>
        <w:tc>
          <w:tcPr>
            <w:tcW w:w="2829" w:type="dxa"/>
          </w:tcPr>
          <w:p w14:paraId="5BA797C9" w14:textId="77777777"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4776DC8D" w14:textId="1FD61643"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175,560</w:t>
            </w:r>
          </w:p>
        </w:tc>
        <w:tc>
          <w:tcPr>
            <w:tcW w:w="993" w:type="dxa"/>
            <w:vAlign w:val="bottom"/>
          </w:tcPr>
          <w:p w14:paraId="35F7E198" w14:textId="1D2D5BED"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8,761</w:t>
            </w:r>
          </w:p>
        </w:tc>
        <w:tc>
          <w:tcPr>
            <w:tcW w:w="1176" w:type="dxa"/>
            <w:vAlign w:val="bottom"/>
          </w:tcPr>
          <w:p w14:paraId="01964BEE" w14:textId="71D5167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511,102</w:t>
            </w:r>
          </w:p>
        </w:tc>
        <w:tc>
          <w:tcPr>
            <w:tcW w:w="1098" w:type="dxa"/>
          </w:tcPr>
          <w:p w14:paraId="7DEB966A" w14:textId="05720088"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138,608</w:t>
            </w:r>
          </w:p>
        </w:tc>
        <w:tc>
          <w:tcPr>
            <w:tcW w:w="1098" w:type="dxa"/>
            <w:vAlign w:val="bottom"/>
          </w:tcPr>
          <w:p w14:paraId="51F6601C" w14:textId="50288E36"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43,835</w:t>
            </w:r>
          </w:p>
        </w:tc>
        <w:tc>
          <w:tcPr>
            <w:tcW w:w="1116" w:type="dxa"/>
            <w:vAlign w:val="bottom"/>
          </w:tcPr>
          <w:p w14:paraId="73D2046F" w14:textId="624CB832" w:rsidR="00134CBA" w:rsidRPr="00770013" w:rsidRDefault="00134CBA" w:rsidP="00134CBA">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877,866</w:t>
            </w:r>
          </w:p>
        </w:tc>
      </w:tr>
      <w:tr w:rsidR="00134CBA" w:rsidRPr="00770013" w14:paraId="61A8947E" w14:textId="77777777" w:rsidTr="005E5C84">
        <w:trPr>
          <w:cantSplit/>
        </w:trPr>
        <w:tc>
          <w:tcPr>
            <w:tcW w:w="2829" w:type="dxa"/>
          </w:tcPr>
          <w:p w14:paraId="53CCEA96" w14:textId="77777777" w:rsidR="00134CBA" w:rsidRPr="00770013" w:rsidRDefault="00134CBA" w:rsidP="00134CBA">
            <w:pPr>
              <w:ind w:right="-36"/>
              <w:jc w:val="both"/>
              <w:rPr>
                <w:rFonts w:ascii="BrowalliaUPC" w:hAnsi="BrowalliaUPC" w:cs="BrowalliaUPC"/>
                <w:b/>
                <w:bCs/>
                <w:sz w:val="20"/>
                <w:szCs w:val="20"/>
              </w:rPr>
            </w:pPr>
          </w:p>
        </w:tc>
        <w:tc>
          <w:tcPr>
            <w:tcW w:w="990" w:type="dxa"/>
            <w:vAlign w:val="bottom"/>
          </w:tcPr>
          <w:p w14:paraId="775051C2" w14:textId="77777777" w:rsidR="00134CBA" w:rsidRPr="00770013" w:rsidRDefault="00134CBA" w:rsidP="00134CBA">
            <w:pPr>
              <w:ind w:left="-50" w:right="-32"/>
              <w:jc w:val="right"/>
              <w:rPr>
                <w:rFonts w:ascii="BrowalliaUPC" w:hAnsi="BrowalliaUPC" w:cs="BrowalliaUPC"/>
                <w:sz w:val="20"/>
                <w:szCs w:val="20"/>
              </w:rPr>
            </w:pPr>
          </w:p>
        </w:tc>
        <w:tc>
          <w:tcPr>
            <w:tcW w:w="993" w:type="dxa"/>
            <w:vAlign w:val="bottom"/>
          </w:tcPr>
          <w:p w14:paraId="5F5D7470" w14:textId="77777777" w:rsidR="00134CBA" w:rsidRPr="00770013" w:rsidRDefault="00134CBA" w:rsidP="00134CBA">
            <w:pPr>
              <w:ind w:left="-50" w:right="-32"/>
              <w:jc w:val="right"/>
              <w:rPr>
                <w:rFonts w:ascii="BrowalliaUPC" w:hAnsi="BrowalliaUPC" w:cs="BrowalliaUPC"/>
                <w:sz w:val="20"/>
                <w:szCs w:val="20"/>
              </w:rPr>
            </w:pPr>
          </w:p>
        </w:tc>
        <w:tc>
          <w:tcPr>
            <w:tcW w:w="1176" w:type="dxa"/>
            <w:vAlign w:val="bottom"/>
          </w:tcPr>
          <w:p w14:paraId="1F48DB5C" w14:textId="77777777" w:rsidR="00134CBA" w:rsidRPr="00770013" w:rsidRDefault="00134CBA" w:rsidP="00134CBA">
            <w:pPr>
              <w:ind w:left="-50" w:right="-32"/>
              <w:jc w:val="right"/>
              <w:rPr>
                <w:rFonts w:ascii="BrowalliaUPC" w:hAnsi="BrowalliaUPC" w:cs="BrowalliaUPC"/>
                <w:sz w:val="20"/>
                <w:szCs w:val="20"/>
              </w:rPr>
            </w:pPr>
          </w:p>
        </w:tc>
        <w:tc>
          <w:tcPr>
            <w:tcW w:w="1098" w:type="dxa"/>
          </w:tcPr>
          <w:p w14:paraId="491416C3" w14:textId="77777777" w:rsidR="00134CBA" w:rsidRPr="00770013" w:rsidRDefault="00134CBA" w:rsidP="00134CBA">
            <w:pPr>
              <w:ind w:left="-50" w:right="-32"/>
              <w:jc w:val="right"/>
              <w:rPr>
                <w:rFonts w:ascii="BrowalliaUPC" w:hAnsi="BrowalliaUPC" w:cs="BrowalliaUPC"/>
                <w:sz w:val="20"/>
                <w:szCs w:val="20"/>
              </w:rPr>
            </w:pPr>
          </w:p>
        </w:tc>
        <w:tc>
          <w:tcPr>
            <w:tcW w:w="1098" w:type="dxa"/>
            <w:vAlign w:val="bottom"/>
          </w:tcPr>
          <w:p w14:paraId="22BA157A" w14:textId="77777777" w:rsidR="00134CBA" w:rsidRPr="00770013" w:rsidRDefault="00134CBA" w:rsidP="00134CBA">
            <w:pPr>
              <w:ind w:left="-50" w:right="-32"/>
              <w:jc w:val="right"/>
              <w:rPr>
                <w:rFonts w:ascii="BrowalliaUPC" w:hAnsi="BrowalliaUPC" w:cs="BrowalliaUPC"/>
                <w:sz w:val="20"/>
                <w:szCs w:val="20"/>
              </w:rPr>
            </w:pPr>
          </w:p>
        </w:tc>
        <w:tc>
          <w:tcPr>
            <w:tcW w:w="1116" w:type="dxa"/>
            <w:vAlign w:val="bottom"/>
          </w:tcPr>
          <w:p w14:paraId="57D6AC9B" w14:textId="77777777" w:rsidR="00134CBA" w:rsidRPr="00770013" w:rsidRDefault="00134CBA" w:rsidP="00134CBA">
            <w:pPr>
              <w:ind w:left="-50" w:right="-32"/>
              <w:jc w:val="right"/>
              <w:rPr>
                <w:rFonts w:ascii="BrowalliaUPC" w:hAnsi="BrowalliaUPC" w:cs="BrowalliaUPC"/>
                <w:sz w:val="20"/>
                <w:szCs w:val="20"/>
              </w:rPr>
            </w:pPr>
          </w:p>
        </w:tc>
      </w:tr>
      <w:tr w:rsidR="00134CBA" w:rsidRPr="00770013" w14:paraId="4EEF8C99" w14:textId="77777777" w:rsidTr="005E5C84">
        <w:trPr>
          <w:cantSplit/>
        </w:trPr>
        <w:tc>
          <w:tcPr>
            <w:tcW w:w="2829" w:type="dxa"/>
          </w:tcPr>
          <w:p w14:paraId="1B558BFA" w14:textId="77777777" w:rsidR="00134CBA" w:rsidRPr="00770013" w:rsidRDefault="00134CBA" w:rsidP="00134CBA">
            <w:pPr>
              <w:pStyle w:val="Heading6"/>
              <w:rPr>
                <w:rFonts w:ascii="BrowalliaUPC" w:hAnsi="BrowalliaUPC" w:cs="BrowalliaUPC"/>
                <w:b/>
                <w:bCs/>
                <w:sz w:val="20"/>
                <w:szCs w:val="20"/>
                <w:cs/>
              </w:rPr>
            </w:pPr>
            <w:r w:rsidRPr="00770013">
              <w:rPr>
                <w:rFonts w:ascii="BrowalliaUPC" w:hAnsi="BrowalliaUPC" w:cs="BrowalliaUPC"/>
                <w:b/>
                <w:bCs/>
                <w:sz w:val="20"/>
                <w:szCs w:val="20"/>
                <w:cs/>
              </w:rPr>
              <w:t>มูลค่าสุทธิตามบัญชี</w:t>
            </w:r>
          </w:p>
        </w:tc>
        <w:tc>
          <w:tcPr>
            <w:tcW w:w="990" w:type="dxa"/>
            <w:shd w:val="clear" w:color="auto" w:fill="auto"/>
          </w:tcPr>
          <w:p w14:paraId="3BE7C65E" w14:textId="77777777" w:rsidR="00134CBA" w:rsidRPr="00770013" w:rsidRDefault="00134CBA" w:rsidP="00134CBA">
            <w:pPr>
              <w:ind w:right="-36"/>
              <w:jc w:val="right"/>
              <w:rPr>
                <w:rFonts w:ascii="BrowalliaUPC" w:hAnsi="BrowalliaUPC" w:cs="BrowalliaUPC"/>
                <w:sz w:val="20"/>
                <w:szCs w:val="20"/>
              </w:rPr>
            </w:pPr>
          </w:p>
        </w:tc>
        <w:tc>
          <w:tcPr>
            <w:tcW w:w="993" w:type="dxa"/>
            <w:shd w:val="clear" w:color="auto" w:fill="auto"/>
          </w:tcPr>
          <w:p w14:paraId="45B1E81A"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176" w:type="dxa"/>
            <w:shd w:val="clear" w:color="auto" w:fill="auto"/>
          </w:tcPr>
          <w:p w14:paraId="5522131F"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098" w:type="dxa"/>
            <w:shd w:val="clear" w:color="auto" w:fill="auto"/>
          </w:tcPr>
          <w:p w14:paraId="174478C3"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098" w:type="dxa"/>
            <w:shd w:val="clear" w:color="auto" w:fill="auto"/>
          </w:tcPr>
          <w:p w14:paraId="38D984EA" w14:textId="77777777" w:rsidR="00134CBA" w:rsidRPr="00770013" w:rsidRDefault="00134CBA" w:rsidP="00134CBA">
            <w:pPr>
              <w:tabs>
                <w:tab w:val="decimal" w:pos="792"/>
              </w:tabs>
              <w:ind w:right="-36"/>
              <w:jc w:val="right"/>
              <w:rPr>
                <w:rFonts w:ascii="BrowalliaUPC" w:hAnsi="BrowalliaUPC" w:cs="BrowalliaUPC"/>
                <w:sz w:val="20"/>
                <w:szCs w:val="20"/>
              </w:rPr>
            </w:pPr>
          </w:p>
        </w:tc>
        <w:tc>
          <w:tcPr>
            <w:tcW w:w="1116" w:type="dxa"/>
            <w:shd w:val="clear" w:color="auto" w:fill="auto"/>
          </w:tcPr>
          <w:p w14:paraId="0BCCE811" w14:textId="77777777" w:rsidR="00134CBA" w:rsidRPr="00770013" w:rsidRDefault="00134CBA" w:rsidP="00134CBA">
            <w:pPr>
              <w:tabs>
                <w:tab w:val="decimal" w:pos="792"/>
              </w:tabs>
              <w:ind w:right="-36"/>
              <w:jc w:val="right"/>
              <w:rPr>
                <w:rFonts w:ascii="BrowalliaUPC" w:hAnsi="BrowalliaUPC" w:cs="BrowalliaUPC"/>
                <w:sz w:val="20"/>
                <w:szCs w:val="20"/>
              </w:rPr>
            </w:pPr>
          </w:p>
        </w:tc>
      </w:tr>
      <w:tr w:rsidR="00134CBA" w:rsidRPr="00770013" w14:paraId="5A728B4F" w14:textId="77777777" w:rsidTr="005E5C84">
        <w:trPr>
          <w:cantSplit/>
        </w:trPr>
        <w:tc>
          <w:tcPr>
            <w:tcW w:w="2829" w:type="dxa"/>
          </w:tcPr>
          <w:p w14:paraId="56F19ACE" w14:textId="77777777" w:rsidR="00134CBA" w:rsidRPr="00770013" w:rsidRDefault="00134CBA" w:rsidP="00134CBA">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990" w:type="dxa"/>
            <w:vAlign w:val="bottom"/>
          </w:tcPr>
          <w:p w14:paraId="0DCCA6C8" w14:textId="7320DBE2"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521,663</w:t>
            </w:r>
          </w:p>
        </w:tc>
        <w:tc>
          <w:tcPr>
            <w:tcW w:w="993" w:type="dxa"/>
            <w:vAlign w:val="bottom"/>
          </w:tcPr>
          <w:p w14:paraId="7F27073E" w14:textId="34434249"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34,666</w:t>
            </w:r>
          </w:p>
        </w:tc>
        <w:tc>
          <w:tcPr>
            <w:tcW w:w="1176" w:type="dxa"/>
            <w:vAlign w:val="bottom"/>
          </w:tcPr>
          <w:p w14:paraId="174DC565" w14:textId="69E1E7FB"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1,507,702</w:t>
            </w:r>
          </w:p>
        </w:tc>
        <w:tc>
          <w:tcPr>
            <w:tcW w:w="1098" w:type="dxa"/>
          </w:tcPr>
          <w:p w14:paraId="1D9A6E83" w14:textId="3D6C2C8D"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662,534</w:t>
            </w:r>
          </w:p>
        </w:tc>
        <w:tc>
          <w:tcPr>
            <w:tcW w:w="1098" w:type="dxa"/>
            <w:vAlign w:val="bottom"/>
          </w:tcPr>
          <w:p w14:paraId="488E619E" w14:textId="69AFAE07"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117,451</w:t>
            </w:r>
          </w:p>
        </w:tc>
        <w:tc>
          <w:tcPr>
            <w:tcW w:w="1116" w:type="dxa"/>
            <w:vAlign w:val="bottom"/>
          </w:tcPr>
          <w:p w14:paraId="1943D5EC" w14:textId="04B3B399" w:rsidR="00134CBA" w:rsidRPr="00770013" w:rsidRDefault="00134CBA" w:rsidP="00134CBA">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2,844,016</w:t>
            </w:r>
          </w:p>
        </w:tc>
      </w:tr>
      <w:tr w:rsidR="00134CBA" w:rsidRPr="00770013" w14:paraId="07517F24" w14:textId="77777777" w:rsidTr="005E5C84">
        <w:trPr>
          <w:cantSplit/>
          <w:trHeight w:val="285"/>
        </w:trPr>
        <w:tc>
          <w:tcPr>
            <w:tcW w:w="2829" w:type="dxa"/>
          </w:tcPr>
          <w:p w14:paraId="775747F6" w14:textId="77777777" w:rsidR="00134CBA" w:rsidRPr="00770013" w:rsidRDefault="00134CBA" w:rsidP="00134CBA">
            <w:pPr>
              <w:ind w:right="-36"/>
              <w:rPr>
                <w:rFonts w:ascii="BrowalliaUPC" w:hAnsi="BrowalliaUPC" w:cs="BrowalliaUPC"/>
                <w:b/>
                <w:bCs/>
                <w:sz w:val="20"/>
                <w:szCs w:val="20"/>
                <w:cs/>
              </w:rPr>
            </w:pPr>
          </w:p>
        </w:tc>
        <w:tc>
          <w:tcPr>
            <w:tcW w:w="990" w:type="dxa"/>
          </w:tcPr>
          <w:p w14:paraId="6A70A8A4"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993" w:type="dxa"/>
          </w:tcPr>
          <w:p w14:paraId="7F029A94"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76" w:type="dxa"/>
          </w:tcPr>
          <w:p w14:paraId="21F11B66"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39B4E6CE"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6C074300"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16" w:type="dxa"/>
          </w:tcPr>
          <w:p w14:paraId="6DA252DB" w14:textId="77777777" w:rsidR="00134CBA" w:rsidRPr="00770013" w:rsidRDefault="00134CBA" w:rsidP="00134CBA">
            <w:pPr>
              <w:jc w:val="right"/>
              <w:rPr>
                <w:rFonts w:ascii="BrowalliaUPC" w:hAnsi="BrowalliaUPC" w:cs="BrowalliaUPC"/>
                <w:sz w:val="20"/>
                <w:szCs w:val="20"/>
              </w:rPr>
            </w:pPr>
          </w:p>
        </w:tc>
      </w:tr>
      <w:tr w:rsidR="00134CBA" w:rsidRPr="00770013" w14:paraId="21183632" w14:textId="77777777" w:rsidTr="005E5C84">
        <w:trPr>
          <w:cantSplit/>
          <w:trHeight w:val="231"/>
        </w:trPr>
        <w:tc>
          <w:tcPr>
            <w:tcW w:w="4812" w:type="dxa"/>
            <w:gridSpan w:val="3"/>
          </w:tcPr>
          <w:p w14:paraId="5C874AFD" w14:textId="77777777" w:rsidR="00134CBA" w:rsidRPr="00770013" w:rsidRDefault="00134CBA" w:rsidP="00134CBA">
            <w:pPr>
              <w:ind w:right="-36"/>
              <w:rPr>
                <w:rFonts w:ascii="BrowalliaUPC" w:hAnsi="BrowalliaUPC" w:cs="BrowalliaUPC"/>
                <w:b/>
                <w:bCs/>
                <w:sz w:val="20"/>
                <w:szCs w:val="20"/>
              </w:rPr>
            </w:pPr>
            <w:r w:rsidRPr="00770013">
              <w:rPr>
                <w:rFonts w:ascii="BrowalliaUPC" w:hAnsi="BrowalliaUPC" w:cs="BrowalliaUPC"/>
                <w:b/>
                <w:bCs/>
                <w:sz w:val="20"/>
                <w:szCs w:val="20"/>
                <w:cs/>
              </w:rPr>
              <w:t>ค่าเสื่อมราคาสำหรับปี</w:t>
            </w:r>
            <w:r w:rsidRPr="00770013">
              <w:rPr>
                <w:rFonts w:ascii="BrowalliaUPC" w:hAnsi="BrowalliaUPC" w:cs="BrowalliaUPC"/>
                <w:b/>
                <w:bCs/>
                <w:sz w:val="20"/>
                <w:szCs w:val="20"/>
              </w:rPr>
              <w:t xml:space="preserve"> 2563</w:t>
            </w:r>
          </w:p>
        </w:tc>
        <w:tc>
          <w:tcPr>
            <w:tcW w:w="1176" w:type="dxa"/>
          </w:tcPr>
          <w:p w14:paraId="4D54AD9E"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44955AD8"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098" w:type="dxa"/>
          </w:tcPr>
          <w:p w14:paraId="30CADF25" w14:textId="77777777" w:rsidR="00134CBA" w:rsidRPr="00770013" w:rsidRDefault="00134CBA" w:rsidP="00134CBA">
            <w:pPr>
              <w:tabs>
                <w:tab w:val="decimal" w:pos="792"/>
              </w:tabs>
              <w:ind w:right="-36"/>
              <w:jc w:val="both"/>
              <w:rPr>
                <w:rFonts w:ascii="BrowalliaUPC" w:hAnsi="BrowalliaUPC" w:cs="BrowalliaUPC"/>
                <w:sz w:val="20"/>
                <w:szCs w:val="20"/>
                <w:u w:val="double"/>
              </w:rPr>
            </w:pPr>
          </w:p>
        </w:tc>
        <w:tc>
          <w:tcPr>
            <w:tcW w:w="1116" w:type="dxa"/>
            <w:vAlign w:val="bottom"/>
          </w:tcPr>
          <w:p w14:paraId="71DF5DA3" w14:textId="3B331DEA" w:rsidR="00134CBA" w:rsidRPr="00770013" w:rsidRDefault="00134CBA" w:rsidP="00134CBA">
            <w:pPr>
              <w:pBdr>
                <w:bottom w:val="single" w:sz="12" w:space="1" w:color="auto"/>
              </w:pBdr>
              <w:ind w:right="-44"/>
              <w:jc w:val="right"/>
              <w:rPr>
                <w:rFonts w:ascii="BrowalliaUPC" w:hAnsi="BrowalliaUPC" w:cs="BrowalliaUPC"/>
                <w:sz w:val="20"/>
                <w:szCs w:val="20"/>
              </w:rPr>
            </w:pPr>
            <w:r w:rsidRPr="00770013">
              <w:rPr>
                <w:rFonts w:ascii="BrowalliaUPC" w:hAnsi="BrowalliaUPC" w:cs="BrowalliaUPC"/>
                <w:sz w:val="20"/>
                <w:szCs w:val="20"/>
              </w:rPr>
              <w:t>507,535</w:t>
            </w:r>
          </w:p>
        </w:tc>
      </w:tr>
    </w:tbl>
    <w:p w14:paraId="3DB73BDB" w14:textId="77777777" w:rsidR="00187ECF" w:rsidRPr="00770013" w:rsidRDefault="00187ECF" w:rsidP="00CE2348">
      <w:pPr>
        <w:overflowPunct/>
        <w:autoSpaceDE/>
        <w:autoSpaceDN/>
        <w:adjustRightInd/>
        <w:jc w:val="thaiDistribute"/>
        <w:textAlignment w:val="auto"/>
        <w:rPr>
          <w:rFonts w:ascii="BrowalliaUPC" w:hAnsi="BrowalliaUPC" w:cs="BrowalliaUPC"/>
          <w:sz w:val="28"/>
          <w:szCs w:val="28"/>
        </w:rPr>
      </w:pPr>
    </w:p>
    <w:tbl>
      <w:tblPr>
        <w:tblW w:w="9309" w:type="dxa"/>
        <w:tblInd w:w="423" w:type="dxa"/>
        <w:tblLayout w:type="fixed"/>
        <w:tblLook w:val="0000" w:firstRow="0" w:lastRow="0" w:firstColumn="0" w:lastColumn="0" w:noHBand="0" w:noVBand="0"/>
      </w:tblPr>
      <w:tblGrid>
        <w:gridCol w:w="3357"/>
        <w:gridCol w:w="236"/>
        <w:gridCol w:w="1228"/>
        <w:gridCol w:w="1176"/>
        <w:gridCol w:w="1098"/>
        <w:gridCol w:w="1098"/>
        <w:gridCol w:w="1116"/>
      </w:tblGrid>
      <w:tr w:rsidR="008933EA" w:rsidRPr="00770013" w14:paraId="626D3066" w14:textId="77777777" w:rsidTr="003C471B">
        <w:trPr>
          <w:cantSplit/>
          <w:trHeight w:val="261"/>
          <w:tblHeader/>
        </w:trPr>
        <w:tc>
          <w:tcPr>
            <w:tcW w:w="3357" w:type="dxa"/>
          </w:tcPr>
          <w:p w14:paraId="62D46D23"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lang w:val="en-GB"/>
              </w:rPr>
              <w:tab/>
            </w:r>
          </w:p>
        </w:tc>
        <w:tc>
          <w:tcPr>
            <w:tcW w:w="5952" w:type="dxa"/>
            <w:gridSpan w:val="6"/>
          </w:tcPr>
          <w:p w14:paraId="0A6BBE38" w14:textId="77777777" w:rsidR="008933EA" w:rsidRPr="00770013" w:rsidRDefault="008933EA" w:rsidP="003074EA">
            <w:pPr>
              <w:pBdr>
                <w:bottom w:val="single" w:sz="4" w:space="1" w:color="FFFFFF"/>
              </w:pBdr>
              <w:tabs>
                <w:tab w:val="left" w:pos="2160"/>
              </w:tabs>
              <w:ind w:right="-36"/>
              <w:jc w:val="right"/>
              <w:rPr>
                <w:rFonts w:ascii="BrowalliaUPC" w:hAnsi="BrowalliaUPC" w:cs="BrowalliaUPC"/>
                <w:sz w:val="20"/>
                <w:szCs w:val="20"/>
              </w:rPr>
            </w:pPr>
            <w:r w:rsidRPr="00770013">
              <w:rPr>
                <w:rFonts w:ascii="BrowalliaUPC" w:hAnsi="BrowalliaUPC" w:cs="BrowalliaUPC"/>
                <w:sz w:val="20"/>
                <w:szCs w:val="20"/>
                <w:cs/>
                <w:lang w:val="en-GB"/>
              </w:rPr>
              <w:t>(หน่วย : พันบาท)</w:t>
            </w:r>
          </w:p>
        </w:tc>
      </w:tr>
      <w:tr w:rsidR="008933EA" w:rsidRPr="00770013" w14:paraId="1F9E92FD" w14:textId="77777777" w:rsidTr="003C471B">
        <w:trPr>
          <w:cantSplit/>
          <w:trHeight w:val="284"/>
          <w:tblHeader/>
        </w:trPr>
        <w:tc>
          <w:tcPr>
            <w:tcW w:w="3357" w:type="dxa"/>
          </w:tcPr>
          <w:p w14:paraId="11E6B2E4" w14:textId="77777777" w:rsidR="008933EA" w:rsidRPr="00770013" w:rsidRDefault="008933EA" w:rsidP="003074EA">
            <w:pPr>
              <w:ind w:right="-36"/>
              <w:jc w:val="center"/>
              <w:rPr>
                <w:rFonts w:ascii="BrowalliaUPC" w:hAnsi="BrowalliaUPC" w:cs="BrowalliaUPC"/>
                <w:sz w:val="20"/>
                <w:szCs w:val="20"/>
              </w:rPr>
            </w:pPr>
          </w:p>
        </w:tc>
        <w:tc>
          <w:tcPr>
            <w:tcW w:w="5952" w:type="dxa"/>
            <w:gridSpan w:val="6"/>
          </w:tcPr>
          <w:p w14:paraId="5A6995A4" w14:textId="3360E0FA" w:rsidR="008933EA" w:rsidRPr="00770013" w:rsidRDefault="008933EA" w:rsidP="008E796E">
            <w:pPr>
              <w:pBdr>
                <w:bottom w:val="single" w:sz="4" w:space="1" w:color="auto"/>
              </w:pBdr>
              <w:tabs>
                <w:tab w:val="left" w:pos="2160"/>
              </w:tabs>
              <w:ind w:left="190" w:right="-36"/>
              <w:jc w:val="center"/>
              <w:rPr>
                <w:rFonts w:ascii="BrowalliaUPC" w:hAnsi="BrowalliaUPC" w:cs="BrowalliaUPC"/>
                <w:sz w:val="20"/>
                <w:szCs w:val="20"/>
              </w:rPr>
            </w:pPr>
            <w:r w:rsidRPr="00770013">
              <w:rPr>
                <w:rFonts w:ascii="BrowalliaUPC" w:hAnsi="BrowalliaUPC" w:cs="BrowalliaUPC"/>
                <w:sz w:val="20"/>
                <w:szCs w:val="20"/>
                <w:cs/>
              </w:rPr>
              <w:t>งบการเงินเฉพาะ</w:t>
            </w:r>
            <w:r w:rsidR="00C9312F">
              <w:rPr>
                <w:rFonts w:ascii="BrowalliaUPC" w:hAnsi="BrowalliaUPC" w:cs="BrowalliaUPC" w:hint="cs"/>
                <w:sz w:val="20"/>
                <w:szCs w:val="20"/>
                <w:cs/>
              </w:rPr>
              <w:t>ของบริษัท</w:t>
            </w:r>
            <w:r w:rsidR="007F4A1B">
              <w:rPr>
                <w:rFonts w:ascii="BrowalliaUPC" w:hAnsi="BrowalliaUPC" w:cs="BrowalliaUPC" w:hint="cs"/>
                <w:sz w:val="20"/>
                <w:szCs w:val="20"/>
                <w:cs/>
              </w:rPr>
              <w:t>ห</w:t>
            </w:r>
          </w:p>
        </w:tc>
      </w:tr>
      <w:tr w:rsidR="008933EA" w:rsidRPr="00770013" w14:paraId="12816E92" w14:textId="77777777" w:rsidTr="003C471B">
        <w:trPr>
          <w:cantSplit/>
          <w:tblHeader/>
        </w:trPr>
        <w:tc>
          <w:tcPr>
            <w:tcW w:w="3357" w:type="dxa"/>
          </w:tcPr>
          <w:p w14:paraId="04D64E2D" w14:textId="77777777" w:rsidR="008933EA" w:rsidRPr="00770013" w:rsidRDefault="008933EA" w:rsidP="003074EA">
            <w:pPr>
              <w:ind w:right="-36"/>
              <w:jc w:val="center"/>
              <w:rPr>
                <w:rFonts w:ascii="BrowalliaUPC" w:hAnsi="BrowalliaUPC" w:cs="BrowalliaUPC"/>
                <w:sz w:val="20"/>
                <w:szCs w:val="20"/>
              </w:rPr>
            </w:pPr>
          </w:p>
        </w:tc>
        <w:tc>
          <w:tcPr>
            <w:tcW w:w="236" w:type="dxa"/>
          </w:tcPr>
          <w:p w14:paraId="2C81C162" w14:textId="77777777" w:rsidR="008933EA" w:rsidRPr="00770013" w:rsidRDefault="008933EA" w:rsidP="003074EA">
            <w:pPr>
              <w:ind w:right="-36"/>
              <w:jc w:val="center"/>
              <w:rPr>
                <w:rFonts w:ascii="BrowalliaUPC" w:hAnsi="BrowalliaUPC" w:cs="BrowalliaUPC"/>
                <w:sz w:val="20"/>
                <w:szCs w:val="20"/>
              </w:rPr>
            </w:pPr>
          </w:p>
        </w:tc>
        <w:tc>
          <w:tcPr>
            <w:tcW w:w="1228" w:type="dxa"/>
          </w:tcPr>
          <w:p w14:paraId="08E48673" w14:textId="77777777" w:rsidR="008933EA" w:rsidRPr="00770013" w:rsidRDefault="008933EA" w:rsidP="003074EA">
            <w:pPr>
              <w:ind w:right="-36"/>
              <w:jc w:val="center"/>
              <w:rPr>
                <w:rFonts w:ascii="BrowalliaUPC" w:hAnsi="BrowalliaUPC" w:cs="BrowalliaUPC"/>
                <w:sz w:val="20"/>
                <w:szCs w:val="20"/>
              </w:rPr>
            </w:pPr>
          </w:p>
        </w:tc>
        <w:tc>
          <w:tcPr>
            <w:tcW w:w="1176" w:type="dxa"/>
          </w:tcPr>
          <w:p w14:paraId="4206A5F2"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อาคาร</w:t>
            </w:r>
          </w:p>
        </w:tc>
        <w:tc>
          <w:tcPr>
            <w:tcW w:w="1098" w:type="dxa"/>
          </w:tcPr>
          <w:p w14:paraId="14190949"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เครื่องจักรและ</w:t>
            </w:r>
          </w:p>
        </w:tc>
        <w:tc>
          <w:tcPr>
            <w:tcW w:w="1098" w:type="dxa"/>
          </w:tcPr>
          <w:p w14:paraId="1F85FD3A" w14:textId="77777777" w:rsidR="008933EA" w:rsidRPr="00770013" w:rsidRDefault="008933EA" w:rsidP="003074EA">
            <w:pPr>
              <w:ind w:right="-36"/>
              <w:jc w:val="center"/>
              <w:rPr>
                <w:rFonts w:ascii="BrowalliaUPC" w:hAnsi="BrowalliaUPC" w:cs="BrowalliaUPC"/>
                <w:sz w:val="20"/>
                <w:szCs w:val="20"/>
              </w:rPr>
            </w:pPr>
          </w:p>
        </w:tc>
        <w:tc>
          <w:tcPr>
            <w:tcW w:w="1116" w:type="dxa"/>
          </w:tcPr>
          <w:p w14:paraId="72506D63" w14:textId="77777777" w:rsidR="008933EA" w:rsidRPr="00770013" w:rsidRDefault="008933EA" w:rsidP="003074EA">
            <w:pPr>
              <w:ind w:right="-36"/>
              <w:jc w:val="center"/>
              <w:rPr>
                <w:rFonts w:ascii="BrowalliaUPC" w:hAnsi="BrowalliaUPC" w:cs="BrowalliaUPC"/>
                <w:sz w:val="20"/>
                <w:szCs w:val="20"/>
                <w:u w:val="words"/>
              </w:rPr>
            </w:pPr>
          </w:p>
        </w:tc>
      </w:tr>
      <w:tr w:rsidR="008933EA" w:rsidRPr="00770013" w14:paraId="2A597502" w14:textId="77777777" w:rsidTr="003C471B">
        <w:trPr>
          <w:cantSplit/>
          <w:tblHeader/>
        </w:trPr>
        <w:tc>
          <w:tcPr>
            <w:tcW w:w="3357" w:type="dxa"/>
          </w:tcPr>
          <w:p w14:paraId="0A7B9768" w14:textId="77777777" w:rsidR="008933EA" w:rsidRPr="00770013" w:rsidRDefault="008933EA" w:rsidP="003074EA">
            <w:pPr>
              <w:ind w:right="-36"/>
              <w:jc w:val="center"/>
              <w:rPr>
                <w:rFonts w:ascii="BrowalliaUPC" w:hAnsi="BrowalliaUPC" w:cs="BrowalliaUPC"/>
                <w:sz w:val="20"/>
                <w:szCs w:val="20"/>
              </w:rPr>
            </w:pPr>
          </w:p>
        </w:tc>
        <w:tc>
          <w:tcPr>
            <w:tcW w:w="236" w:type="dxa"/>
          </w:tcPr>
          <w:p w14:paraId="426C2562" w14:textId="77777777" w:rsidR="008933EA" w:rsidRPr="00770013" w:rsidRDefault="008933EA" w:rsidP="003074EA">
            <w:pPr>
              <w:ind w:right="-36"/>
              <w:jc w:val="center"/>
              <w:rPr>
                <w:rFonts w:ascii="BrowalliaUPC" w:hAnsi="BrowalliaUPC" w:cs="BrowalliaUPC"/>
                <w:sz w:val="20"/>
                <w:szCs w:val="20"/>
              </w:rPr>
            </w:pPr>
          </w:p>
        </w:tc>
        <w:tc>
          <w:tcPr>
            <w:tcW w:w="1228" w:type="dxa"/>
          </w:tcPr>
          <w:p w14:paraId="49E2E7B5" w14:textId="77777777" w:rsidR="008933EA" w:rsidRPr="00770013" w:rsidRDefault="008933EA" w:rsidP="003074EA">
            <w:pPr>
              <w:ind w:right="-36"/>
              <w:jc w:val="center"/>
              <w:rPr>
                <w:rFonts w:ascii="BrowalliaUPC" w:hAnsi="BrowalliaUPC" w:cs="BrowalliaUPC"/>
                <w:sz w:val="20"/>
                <w:szCs w:val="20"/>
              </w:rPr>
            </w:pPr>
          </w:p>
        </w:tc>
        <w:tc>
          <w:tcPr>
            <w:tcW w:w="1176" w:type="dxa"/>
          </w:tcPr>
          <w:p w14:paraId="20DFF30E" w14:textId="77777777" w:rsidR="008933EA" w:rsidRPr="00770013" w:rsidRDefault="008933EA" w:rsidP="003074EA">
            <w:pP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4A7C33EE" w14:textId="77777777" w:rsidR="008933EA" w:rsidRPr="00770013" w:rsidRDefault="008933EA" w:rsidP="003074EA">
            <w:pPr>
              <w:ind w:right="-36"/>
              <w:jc w:val="center"/>
              <w:rPr>
                <w:rFonts w:ascii="BrowalliaUPC" w:hAnsi="BrowalliaUPC" w:cs="BrowalliaUPC"/>
                <w:sz w:val="20"/>
                <w:szCs w:val="20"/>
                <w:u w:val="words"/>
              </w:rPr>
            </w:pPr>
            <w:r w:rsidRPr="00770013">
              <w:rPr>
                <w:rFonts w:ascii="BrowalliaUPC" w:hAnsi="BrowalliaUPC" w:cs="BrowalliaUPC"/>
                <w:sz w:val="20"/>
                <w:szCs w:val="20"/>
                <w:cs/>
              </w:rPr>
              <w:t>อุปกรณ์</w:t>
            </w:r>
          </w:p>
        </w:tc>
        <w:tc>
          <w:tcPr>
            <w:tcW w:w="1098" w:type="dxa"/>
          </w:tcPr>
          <w:p w14:paraId="19E1151E" w14:textId="77777777" w:rsidR="008933EA" w:rsidRPr="00770013" w:rsidRDefault="008933EA" w:rsidP="003074EA">
            <w:pPr>
              <w:ind w:right="-36"/>
              <w:jc w:val="center"/>
              <w:rPr>
                <w:rFonts w:ascii="BrowalliaUPC" w:hAnsi="BrowalliaUPC" w:cs="BrowalliaUPC"/>
                <w:sz w:val="20"/>
                <w:szCs w:val="20"/>
              </w:rPr>
            </w:pPr>
          </w:p>
        </w:tc>
        <w:tc>
          <w:tcPr>
            <w:tcW w:w="1116" w:type="dxa"/>
          </w:tcPr>
          <w:p w14:paraId="6AF3E9B3" w14:textId="77777777" w:rsidR="008933EA" w:rsidRPr="00770013" w:rsidRDefault="008933EA" w:rsidP="003074EA">
            <w:pPr>
              <w:ind w:right="-36"/>
              <w:jc w:val="center"/>
              <w:rPr>
                <w:rFonts w:ascii="BrowalliaUPC" w:hAnsi="BrowalliaUPC" w:cs="BrowalliaUPC"/>
                <w:sz w:val="20"/>
                <w:szCs w:val="20"/>
                <w:u w:val="words"/>
              </w:rPr>
            </w:pPr>
          </w:p>
        </w:tc>
      </w:tr>
      <w:tr w:rsidR="008933EA" w:rsidRPr="00770013" w14:paraId="6E4A6797" w14:textId="77777777" w:rsidTr="003C471B">
        <w:trPr>
          <w:cantSplit/>
          <w:tblHeader/>
        </w:trPr>
        <w:tc>
          <w:tcPr>
            <w:tcW w:w="3357" w:type="dxa"/>
          </w:tcPr>
          <w:p w14:paraId="44EAA6AB" w14:textId="77777777" w:rsidR="008933EA" w:rsidRPr="00770013" w:rsidRDefault="008933EA" w:rsidP="003074EA">
            <w:pPr>
              <w:ind w:right="-36"/>
              <w:jc w:val="center"/>
              <w:rPr>
                <w:rFonts w:ascii="BrowalliaUPC" w:hAnsi="BrowalliaUPC" w:cs="BrowalliaUPC"/>
                <w:sz w:val="20"/>
                <w:szCs w:val="20"/>
              </w:rPr>
            </w:pPr>
          </w:p>
        </w:tc>
        <w:tc>
          <w:tcPr>
            <w:tcW w:w="236" w:type="dxa"/>
          </w:tcPr>
          <w:p w14:paraId="7908B8E5" w14:textId="77777777" w:rsidR="008933EA" w:rsidRPr="00770013" w:rsidRDefault="008933EA" w:rsidP="003074EA">
            <w:pPr>
              <w:ind w:right="-36"/>
              <w:jc w:val="center"/>
              <w:rPr>
                <w:rFonts w:ascii="BrowalliaUPC" w:hAnsi="BrowalliaUPC" w:cs="BrowalliaUPC"/>
                <w:sz w:val="20"/>
                <w:szCs w:val="20"/>
              </w:rPr>
            </w:pPr>
          </w:p>
        </w:tc>
        <w:tc>
          <w:tcPr>
            <w:tcW w:w="1228" w:type="dxa"/>
          </w:tcPr>
          <w:p w14:paraId="5EAA3408" w14:textId="77777777" w:rsidR="008933EA" w:rsidRPr="00770013" w:rsidRDefault="008933EA" w:rsidP="008E796E">
            <w:pPr>
              <w:pBdr>
                <w:bottom w:val="single" w:sz="6" w:space="1" w:color="auto"/>
              </w:pBdr>
              <w:ind w:left="-63" w:right="-36"/>
              <w:jc w:val="center"/>
              <w:rPr>
                <w:rFonts w:ascii="BrowalliaUPC" w:hAnsi="BrowalliaUPC" w:cs="BrowalliaUPC"/>
                <w:sz w:val="20"/>
                <w:szCs w:val="20"/>
              </w:rPr>
            </w:pPr>
            <w:r w:rsidRPr="00770013">
              <w:rPr>
                <w:rFonts w:ascii="BrowalliaUPC" w:hAnsi="BrowalliaUPC" w:cs="BrowalliaUPC"/>
                <w:sz w:val="20"/>
                <w:szCs w:val="20"/>
                <w:cs/>
              </w:rPr>
              <w:t>ที่ดิน</w:t>
            </w:r>
          </w:p>
        </w:tc>
        <w:tc>
          <w:tcPr>
            <w:tcW w:w="1176" w:type="dxa"/>
          </w:tcPr>
          <w:p w14:paraId="429B0713"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และโรงงาน</w:t>
            </w:r>
          </w:p>
        </w:tc>
        <w:tc>
          <w:tcPr>
            <w:tcW w:w="1098" w:type="dxa"/>
          </w:tcPr>
          <w:p w14:paraId="506B3A85"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สำนักงาน</w:t>
            </w:r>
          </w:p>
        </w:tc>
        <w:tc>
          <w:tcPr>
            <w:tcW w:w="1098" w:type="dxa"/>
          </w:tcPr>
          <w:p w14:paraId="3CB0D942" w14:textId="77777777" w:rsidR="008933EA" w:rsidRPr="00770013" w:rsidRDefault="008933EA" w:rsidP="003074EA">
            <w:pPr>
              <w:pBdr>
                <w:bottom w:val="single" w:sz="6" w:space="1" w:color="auto"/>
              </w:pBdr>
              <w:ind w:right="-36"/>
              <w:jc w:val="center"/>
              <w:rPr>
                <w:rFonts w:ascii="BrowalliaUPC" w:hAnsi="BrowalliaUPC" w:cs="BrowalliaUPC"/>
                <w:sz w:val="20"/>
                <w:szCs w:val="20"/>
                <w:cs/>
              </w:rPr>
            </w:pPr>
            <w:r w:rsidRPr="00770013">
              <w:rPr>
                <w:rFonts w:ascii="BrowalliaUPC" w:hAnsi="BrowalliaUPC" w:cs="BrowalliaUPC"/>
                <w:sz w:val="20"/>
                <w:szCs w:val="20"/>
                <w:cs/>
              </w:rPr>
              <w:t>ยานพาหนะ</w:t>
            </w:r>
          </w:p>
        </w:tc>
        <w:tc>
          <w:tcPr>
            <w:tcW w:w="1116" w:type="dxa"/>
          </w:tcPr>
          <w:p w14:paraId="678B83C1" w14:textId="77777777" w:rsidR="008933EA" w:rsidRPr="00770013" w:rsidRDefault="008933EA" w:rsidP="003074EA">
            <w:pPr>
              <w:pBdr>
                <w:bottom w:val="single" w:sz="6" w:space="1" w:color="auto"/>
              </w:pBdr>
              <w:ind w:right="-36"/>
              <w:jc w:val="center"/>
              <w:rPr>
                <w:rFonts w:ascii="BrowalliaUPC" w:hAnsi="BrowalliaUPC" w:cs="BrowalliaUPC"/>
                <w:sz w:val="20"/>
                <w:szCs w:val="20"/>
              </w:rPr>
            </w:pPr>
            <w:r w:rsidRPr="00770013">
              <w:rPr>
                <w:rFonts w:ascii="BrowalliaUPC" w:hAnsi="BrowalliaUPC" w:cs="BrowalliaUPC"/>
                <w:sz w:val="20"/>
                <w:szCs w:val="20"/>
                <w:cs/>
              </w:rPr>
              <w:t>รวม</w:t>
            </w:r>
          </w:p>
        </w:tc>
      </w:tr>
      <w:tr w:rsidR="008933EA" w:rsidRPr="00770013" w14:paraId="6CE4E15F" w14:textId="77777777" w:rsidTr="003C471B">
        <w:trPr>
          <w:cantSplit/>
          <w:tblHeader/>
        </w:trPr>
        <w:tc>
          <w:tcPr>
            <w:tcW w:w="3357" w:type="dxa"/>
          </w:tcPr>
          <w:p w14:paraId="3774FBF3" w14:textId="77777777" w:rsidR="008933EA" w:rsidRPr="00770013" w:rsidRDefault="008933EA" w:rsidP="003074EA">
            <w:pPr>
              <w:ind w:right="-36"/>
              <w:jc w:val="center"/>
              <w:rPr>
                <w:rFonts w:ascii="BrowalliaUPC" w:hAnsi="BrowalliaUPC" w:cs="BrowalliaUPC"/>
                <w:sz w:val="20"/>
                <w:szCs w:val="20"/>
              </w:rPr>
            </w:pPr>
          </w:p>
        </w:tc>
        <w:tc>
          <w:tcPr>
            <w:tcW w:w="236" w:type="dxa"/>
          </w:tcPr>
          <w:p w14:paraId="1DF268EE" w14:textId="77777777" w:rsidR="008933EA" w:rsidRPr="00770013" w:rsidRDefault="008933EA" w:rsidP="003074EA">
            <w:pPr>
              <w:ind w:right="-36"/>
              <w:jc w:val="center"/>
              <w:rPr>
                <w:rFonts w:ascii="BrowalliaUPC" w:hAnsi="BrowalliaUPC" w:cs="BrowalliaUPC"/>
                <w:sz w:val="20"/>
                <w:szCs w:val="20"/>
                <w:cs/>
              </w:rPr>
            </w:pPr>
          </w:p>
        </w:tc>
        <w:tc>
          <w:tcPr>
            <w:tcW w:w="1228" w:type="dxa"/>
          </w:tcPr>
          <w:p w14:paraId="77B02928" w14:textId="77777777" w:rsidR="008933EA" w:rsidRPr="00770013" w:rsidRDefault="008933EA" w:rsidP="003074EA">
            <w:pPr>
              <w:ind w:right="-36"/>
              <w:jc w:val="center"/>
              <w:rPr>
                <w:rFonts w:ascii="BrowalliaUPC" w:hAnsi="BrowalliaUPC" w:cs="BrowalliaUPC"/>
                <w:sz w:val="20"/>
                <w:szCs w:val="20"/>
                <w:cs/>
              </w:rPr>
            </w:pPr>
          </w:p>
        </w:tc>
        <w:tc>
          <w:tcPr>
            <w:tcW w:w="1176" w:type="dxa"/>
          </w:tcPr>
          <w:p w14:paraId="3C27D44D" w14:textId="77777777" w:rsidR="008933EA" w:rsidRPr="00770013" w:rsidRDefault="008933EA" w:rsidP="003074EA">
            <w:pPr>
              <w:ind w:right="-36"/>
              <w:jc w:val="center"/>
              <w:rPr>
                <w:rFonts w:ascii="BrowalliaUPC" w:hAnsi="BrowalliaUPC" w:cs="BrowalliaUPC"/>
                <w:sz w:val="20"/>
                <w:szCs w:val="20"/>
                <w:cs/>
              </w:rPr>
            </w:pPr>
          </w:p>
        </w:tc>
        <w:tc>
          <w:tcPr>
            <w:tcW w:w="1098" w:type="dxa"/>
          </w:tcPr>
          <w:p w14:paraId="5F084FAF" w14:textId="77777777" w:rsidR="008933EA" w:rsidRPr="00770013" w:rsidRDefault="008933EA" w:rsidP="003074EA">
            <w:pPr>
              <w:ind w:right="-36"/>
              <w:jc w:val="center"/>
              <w:rPr>
                <w:rFonts w:ascii="BrowalliaUPC" w:hAnsi="BrowalliaUPC" w:cs="BrowalliaUPC"/>
                <w:sz w:val="20"/>
                <w:szCs w:val="20"/>
                <w:cs/>
              </w:rPr>
            </w:pPr>
          </w:p>
        </w:tc>
        <w:tc>
          <w:tcPr>
            <w:tcW w:w="1098" w:type="dxa"/>
          </w:tcPr>
          <w:p w14:paraId="5CE5D1E0" w14:textId="77777777" w:rsidR="008933EA" w:rsidRPr="00770013" w:rsidRDefault="008933EA" w:rsidP="003074EA">
            <w:pPr>
              <w:ind w:right="-36"/>
              <w:jc w:val="center"/>
              <w:rPr>
                <w:rFonts w:ascii="BrowalliaUPC" w:hAnsi="BrowalliaUPC" w:cs="BrowalliaUPC"/>
                <w:sz w:val="20"/>
                <w:szCs w:val="20"/>
                <w:cs/>
              </w:rPr>
            </w:pPr>
          </w:p>
        </w:tc>
        <w:tc>
          <w:tcPr>
            <w:tcW w:w="1116" w:type="dxa"/>
          </w:tcPr>
          <w:p w14:paraId="77B16E64" w14:textId="77777777" w:rsidR="008933EA" w:rsidRPr="00770013" w:rsidRDefault="008933EA" w:rsidP="003074EA">
            <w:pPr>
              <w:ind w:right="-36"/>
              <w:jc w:val="center"/>
              <w:rPr>
                <w:rFonts w:ascii="BrowalliaUPC" w:hAnsi="BrowalliaUPC" w:cs="BrowalliaUPC"/>
                <w:sz w:val="20"/>
                <w:szCs w:val="20"/>
                <w:cs/>
              </w:rPr>
            </w:pPr>
          </w:p>
        </w:tc>
      </w:tr>
      <w:tr w:rsidR="008933EA" w:rsidRPr="00770013" w14:paraId="27CA2236" w14:textId="77777777" w:rsidTr="003C471B">
        <w:trPr>
          <w:cantSplit/>
        </w:trPr>
        <w:tc>
          <w:tcPr>
            <w:tcW w:w="3357" w:type="dxa"/>
          </w:tcPr>
          <w:p w14:paraId="23A6DAD8" w14:textId="77777777" w:rsidR="008933EA" w:rsidRPr="00770013" w:rsidRDefault="008933EA" w:rsidP="003074EA">
            <w:pPr>
              <w:ind w:right="-36"/>
              <w:jc w:val="both"/>
              <w:rPr>
                <w:rFonts w:ascii="BrowalliaUPC" w:hAnsi="BrowalliaUPC" w:cs="BrowalliaUPC"/>
                <w:b/>
                <w:bCs/>
                <w:sz w:val="20"/>
                <w:szCs w:val="20"/>
              </w:rPr>
            </w:pPr>
            <w:r w:rsidRPr="00770013">
              <w:rPr>
                <w:rFonts w:ascii="BrowalliaUPC" w:hAnsi="BrowalliaUPC" w:cs="BrowalliaUPC"/>
                <w:b/>
                <w:bCs/>
                <w:sz w:val="20"/>
                <w:szCs w:val="20"/>
                <w:u w:val="single"/>
                <w:cs/>
              </w:rPr>
              <w:t>ราคาทุน</w:t>
            </w:r>
          </w:p>
        </w:tc>
        <w:tc>
          <w:tcPr>
            <w:tcW w:w="236" w:type="dxa"/>
          </w:tcPr>
          <w:p w14:paraId="53266882" w14:textId="77777777" w:rsidR="008933EA" w:rsidRPr="00770013" w:rsidRDefault="008933EA" w:rsidP="003074EA">
            <w:pPr>
              <w:ind w:right="-36"/>
              <w:jc w:val="both"/>
              <w:rPr>
                <w:rFonts w:ascii="BrowalliaUPC" w:hAnsi="BrowalliaUPC" w:cs="BrowalliaUPC"/>
                <w:sz w:val="20"/>
                <w:szCs w:val="20"/>
              </w:rPr>
            </w:pPr>
          </w:p>
        </w:tc>
        <w:tc>
          <w:tcPr>
            <w:tcW w:w="1228" w:type="dxa"/>
          </w:tcPr>
          <w:p w14:paraId="03842D7B" w14:textId="77777777" w:rsidR="008933EA" w:rsidRPr="00770013" w:rsidRDefault="008933EA" w:rsidP="003074EA">
            <w:pPr>
              <w:ind w:right="-36"/>
              <w:jc w:val="both"/>
              <w:rPr>
                <w:rFonts w:ascii="BrowalliaUPC" w:hAnsi="BrowalliaUPC" w:cs="BrowalliaUPC"/>
                <w:sz w:val="20"/>
                <w:szCs w:val="20"/>
              </w:rPr>
            </w:pPr>
          </w:p>
        </w:tc>
        <w:tc>
          <w:tcPr>
            <w:tcW w:w="1176" w:type="dxa"/>
          </w:tcPr>
          <w:p w14:paraId="00D16A88" w14:textId="77777777" w:rsidR="008933EA" w:rsidRPr="00770013" w:rsidRDefault="008933EA" w:rsidP="003074EA">
            <w:pPr>
              <w:ind w:right="-36"/>
              <w:jc w:val="both"/>
              <w:rPr>
                <w:rFonts w:ascii="BrowalliaUPC" w:hAnsi="BrowalliaUPC" w:cs="BrowalliaUPC"/>
                <w:sz w:val="20"/>
                <w:szCs w:val="20"/>
              </w:rPr>
            </w:pPr>
          </w:p>
        </w:tc>
        <w:tc>
          <w:tcPr>
            <w:tcW w:w="1098" w:type="dxa"/>
          </w:tcPr>
          <w:p w14:paraId="7CF08246" w14:textId="77777777" w:rsidR="008933EA" w:rsidRPr="00770013" w:rsidRDefault="008933EA" w:rsidP="003074EA">
            <w:pPr>
              <w:ind w:right="-36"/>
              <w:jc w:val="both"/>
              <w:rPr>
                <w:rFonts w:ascii="BrowalliaUPC" w:hAnsi="BrowalliaUPC" w:cs="BrowalliaUPC"/>
                <w:sz w:val="20"/>
                <w:szCs w:val="20"/>
              </w:rPr>
            </w:pPr>
          </w:p>
        </w:tc>
        <w:tc>
          <w:tcPr>
            <w:tcW w:w="1098" w:type="dxa"/>
          </w:tcPr>
          <w:p w14:paraId="31C2B157" w14:textId="77777777" w:rsidR="008933EA" w:rsidRPr="00770013" w:rsidRDefault="008933EA" w:rsidP="003074EA">
            <w:pPr>
              <w:ind w:right="-36"/>
              <w:jc w:val="both"/>
              <w:rPr>
                <w:rFonts w:ascii="BrowalliaUPC" w:hAnsi="BrowalliaUPC" w:cs="BrowalliaUPC"/>
                <w:sz w:val="20"/>
                <w:szCs w:val="20"/>
              </w:rPr>
            </w:pPr>
          </w:p>
        </w:tc>
        <w:tc>
          <w:tcPr>
            <w:tcW w:w="1116" w:type="dxa"/>
          </w:tcPr>
          <w:p w14:paraId="151A2A01" w14:textId="77777777" w:rsidR="008933EA" w:rsidRPr="00770013" w:rsidRDefault="008933EA" w:rsidP="003074EA">
            <w:pPr>
              <w:ind w:right="-36"/>
              <w:jc w:val="both"/>
              <w:rPr>
                <w:rFonts w:ascii="BrowalliaUPC" w:hAnsi="BrowalliaUPC" w:cs="BrowalliaUPC"/>
                <w:sz w:val="20"/>
                <w:szCs w:val="20"/>
              </w:rPr>
            </w:pPr>
          </w:p>
        </w:tc>
      </w:tr>
      <w:tr w:rsidR="003E713C" w:rsidRPr="00770013" w14:paraId="493AFB87" w14:textId="77777777" w:rsidTr="003C471B">
        <w:trPr>
          <w:cantSplit/>
        </w:trPr>
        <w:tc>
          <w:tcPr>
            <w:tcW w:w="3357" w:type="dxa"/>
          </w:tcPr>
          <w:p w14:paraId="108F2DCA" w14:textId="5CE4A600"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w:t>
            </w:r>
            <w:r w:rsidRPr="00770013">
              <w:rPr>
                <w:rFonts w:ascii="BrowalliaUPC" w:hAnsi="BrowalliaUPC" w:cs="BrowalliaUPC"/>
                <w:b/>
                <w:bCs/>
                <w:sz w:val="20"/>
                <w:szCs w:val="20"/>
                <w:cs/>
              </w:rPr>
              <w:t xml:space="preserve"> </w:t>
            </w:r>
            <w:r>
              <w:rPr>
                <w:rFonts w:ascii="BrowalliaUPC" w:hAnsi="BrowalliaUPC" w:cs="BrowalliaUPC"/>
                <w:b/>
                <w:bCs/>
                <w:sz w:val="20"/>
                <w:szCs w:val="20"/>
                <w:cs/>
              </w:rPr>
              <w:t>-</w:t>
            </w:r>
            <w:r w:rsidRPr="00770013">
              <w:rPr>
                <w:rFonts w:ascii="BrowalliaUPC" w:hAnsi="BrowalliaUPC" w:cs="BrowalliaUPC"/>
                <w:b/>
                <w:bCs/>
                <w:sz w:val="20"/>
                <w:szCs w:val="20"/>
                <w:cs/>
              </w:rPr>
              <w:t xml:space="preserve"> ตามนโยบายการบัญชีเดิม</w:t>
            </w:r>
          </w:p>
        </w:tc>
        <w:tc>
          <w:tcPr>
            <w:tcW w:w="236" w:type="dxa"/>
            <w:vAlign w:val="bottom"/>
          </w:tcPr>
          <w:p w14:paraId="5FDC4C63"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16B6009" w14:textId="705E668D"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2F500C97" w14:textId="43033BCF"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2CFFD619" w14:textId="04CB894E"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DC53D5E" w14:textId="51150094"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42D03982" w14:textId="5516CEF6"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r>
      <w:tr w:rsidR="003E713C" w:rsidRPr="00770013" w14:paraId="342C2FA6" w14:textId="77777777" w:rsidTr="003C471B">
        <w:trPr>
          <w:cantSplit/>
        </w:trPr>
        <w:tc>
          <w:tcPr>
            <w:tcW w:w="3357" w:type="dxa"/>
          </w:tcPr>
          <w:p w14:paraId="37EA7C8F"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รายการปรับปรุงตามมาตรฐานการรายงานทางการเงิน</w:t>
            </w:r>
          </w:p>
          <w:p w14:paraId="76D058EF" w14:textId="7D24E9B2"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ฉบับที่ </w:t>
            </w:r>
            <w:r w:rsidRPr="00770013">
              <w:rPr>
                <w:rFonts w:ascii="BrowalliaUPC" w:hAnsi="BrowalliaUPC" w:cs="BrowalliaUPC"/>
                <w:sz w:val="20"/>
                <w:szCs w:val="20"/>
              </w:rPr>
              <w:t>16</w:t>
            </w:r>
          </w:p>
        </w:tc>
        <w:tc>
          <w:tcPr>
            <w:tcW w:w="236" w:type="dxa"/>
            <w:vAlign w:val="bottom"/>
          </w:tcPr>
          <w:p w14:paraId="31F0C26F"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7C5FEEAB" w14:textId="083ABDE7"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216,837</w:t>
            </w:r>
          </w:p>
        </w:tc>
        <w:tc>
          <w:tcPr>
            <w:tcW w:w="1176" w:type="dxa"/>
            <w:vAlign w:val="bottom"/>
          </w:tcPr>
          <w:p w14:paraId="075407DE" w14:textId="55E31E6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4,673</w:t>
            </w:r>
          </w:p>
        </w:tc>
        <w:tc>
          <w:tcPr>
            <w:tcW w:w="1098" w:type="dxa"/>
            <w:vAlign w:val="bottom"/>
          </w:tcPr>
          <w:p w14:paraId="3DBE78EF" w14:textId="3C7CC1DC"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1,921,097</w:t>
            </w:r>
          </w:p>
        </w:tc>
        <w:tc>
          <w:tcPr>
            <w:tcW w:w="1098" w:type="dxa"/>
            <w:vAlign w:val="bottom"/>
          </w:tcPr>
          <w:p w14:paraId="4F3245E2" w14:textId="5D9653E9"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620,084</w:t>
            </w:r>
          </w:p>
        </w:tc>
        <w:tc>
          <w:tcPr>
            <w:tcW w:w="1116" w:type="dxa"/>
            <w:vAlign w:val="bottom"/>
          </w:tcPr>
          <w:p w14:paraId="56AFDFDE" w14:textId="76753EFE"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2,762,691</w:t>
            </w:r>
          </w:p>
        </w:tc>
      </w:tr>
      <w:tr w:rsidR="003E713C" w:rsidRPr="00770013" w14:paraId="3E17F3E7" w14:textId="77777777" w:rsidTr="003C471B">
        <w:trPr>
          <w:cantSplit/>
        </w:trPr>
        <w:tc>
          <w:tcPr>
            <w:tcW w:w="3357" w:type="dxa"/>
          </w:tcPr>
          <w:p w14:paraId="1E2CD1A4" w14:textId="77777777"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2563 –</w:t>
            </w:r>
            <w:r w:rsidRPr="00770013">
              <w:rPr>
                <w:rFonts w:ascii="BrowalliaUPC" w:hAnsi="BrowalliaUPC" w:cs="BrowalliaUPC"/>
                <w:b/>
                <w:bCs/>
                <w:sz w:val="20"/>
                <w:szCs w:val="20"/>
                <w:cs/>
              </w:rPr>
              <w:t xml:space="preserve"> หลังปรับปรุง</w:t>
            </w:r>
          </w:p>
        </w:tc>
        <w:tc>
          <w:tcPr>
            <w:tcW w:w="236" w:type="dxa"/>
            <w:vAlign w:val="bottom"/>
          </w:tcPr>
          <w:p w14:paraId="38734E5B"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A91C15D" w14:textId="0ADD85D4"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216,837</w:t>
            </w:r>
          </w:p>
        </w:tc>
        <w:tc>
          <w:tcPr>
            <w:tcW w:w="1176" w:type="dxa"/>
            <w:vAlign w:val="bottom"/>
          </w:tcPr>
          <w:p w14:paraId="04B3F17E" w14:textId="6AF0C76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4,673</w:t>
            </w:r>
          </w:p>
        </w:tc>
        <w:tc>
          <w:tcPr>
            <w:tcW w:w="1098" w:type="dxa"/>
            <w:vAlign w:val="bottom"/>
          </w:tcPr>
          <w:p w14:paraId="0644270C" w14:textId="321F028D"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1,921,097</w:t>
            </w:r>
          </w:p>
        </w:tc>
        <w:tc>
          <w:tcPr>
            <w:tcW w:w="1098" w:type="dxa"/>
            <w:vAlign w:val="bottom"/>
          </w:tcPr>
          <w:p w14:paraId="7F9ABAA4" w14:textId="6AB1BB5A"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620,084</w:t>
            </w:r>
          </w:p>
        </w:tc>
        <w:tc>
          <w:tcPr>
            <w:tcW w:w="1116" w:type="dxa"/>
            <w:vAlign w:val="bottom"/>
          </w:tcPr>
          <w:p w14:paraId="6DF72A20" w14:textId="3F6D6D9F"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2,762,691</w:t>
            </w:r>
          </w:p>
        </w:tc>
      </w:tr>
      <w:tr w:rsidR="003E713C" w:rsidRPr="00770013" w14:paraId="1F0B6DA1" w14:textId="77777777" w:rsidTr="003C471B">
        <w:trPr>
          <w:cantSplit/>
        </w:trPr>
        <w:tc>
          <w:tcPr>
            <w:tcW w:w="3357" w:type="dxa"/>
          </w:tcPr>
          <w:p w14:paraId="37F4BC83"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เพิ่มขึ้น</w:t>
            </w:r>
          </w:p>
        </w:tc>
        <w:tc>
          <w:tcPr>
            <w:tcW w:w="236" w:type="dxa"/>
            <w:vAlign w:val="bottom"/>
          </w:tcPr>
          <w:p w14:paraId="42F0AE07"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651247A" w14:textId="64134540"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47,280</w:t>
            </w:r>
          </w:p>
        </w:tc>
        <w:tc>
          <w:tcPr>
            <w:tcW w:w="1176" w:type="dxa"/>
            <w:vAlign w:val="bottom"/>
          </w:tcPr>
          <w:p w14:paraId="11F11F4F" w14:textId="525495F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2,453</w:t>
            </w:r>
          </w:p>
        </w:tc>
        <w:tc>
          <w:tcPr>
            <w:tcW w:w="1098" w:type="dxa"/>
            <w:vAlign w:val="bottom"/>
          </w:tcPr>
          <w:p w14:paraId="6A4ADC02" w14:textId="12093BC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236,193</w:t>
            </w:r>
          </w:p>
        </w:tc>
        <w:tc>
          <w:tcPr>
            <w:tcW w:w="1098" w:type="dxa"/>
            <w:vAlign w:val="bottom"/>
          </w:tcPr>
          <w:p w14:paraId="54E72F69" w14:textId="074648F6"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237,377</w:t>
            </w:r>
          </w:p>
        </w:tc>
        <w:tc>
          <w:tcPr>
            <w:tcW w:w="1116" w:type="dxa"/>
            <w:vAlign w:val="bottom"/>
          </w:tcPr>
          <w:p w14:paraId="4412C48F" w14:textId="2E69C3C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523,303</w:t>
            </w:r>
          </w:p>
        </w:tc>
      </w:tr>
      <w:tr w:rsidR="003E713C" w:rsidRPr="00770013" w14:paraId="2FAC1556" w14:textId="77777777" w:rsidTr="003C471B">
        <w:trPr>
          <w:cantSplit/>
        </w:trPr>
        <w:tc>
          <w:tcPr>
            <w:tcW w:w="3357" w:type="dxa"/>
          </w:tcPr>
          <w:p w14:paraId="14797E80" w14:textId="599E8A81"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ลดลง / จำหน่ายออก</w:t>
            </w:r>
          </w:p>
        </w:tc>
        <w:tc>
          <w:tcPr>
            <w:tcW w:w="236" w:type="dxa"/>
            <w:vAlign w:val="bottom"/>
          </w:tcPr>
          <w:p w14:paraId="13F6B325"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7A434038" w14:textId="229152E7"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29,463</w:t>
            </w:r>
            <w:r w:rsidRPr="00770013">
              <w:rPr>
                <w:rFonts w:ascii="BrowalliaUPC" w:hAnsi="BrowalliaUPC" w:cs="BrowalliaUPC"/>
                <w:sz w:val="20"/>
                <w:szCs w:val="20"/>
                <w:cs/>
              </w:rPr>
              <w:t>)</w:t>
            </w:r>
          </w:p>
        </w:tc>
        <w:tc>
          <w:tcPr>
            <w:tcW w:w="1176" w:type="dxa"/>
            <w:vAlign w:val="bottom"/>
          </w:tcPr>
          <w:p w14:paraId="0103A3E0" w14:textId="20CBC485"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03B281D9" w14:textId="208ABA1C"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37,500</w:t>
            </w:r>
            <w:r w:rsidRPr="00770013">
              <w:rPr>
                <w:rFonts w:ascii="BrowalliaUPC" w:hAnsi="BrowalliaUPC" w:cs="BrowalliaUPC"/>
                <w:sz w:val="20"/>
                <w:szCs w:val="20"/>
                <w:cs/>
              </w:rPr>
              <w:t>)</w:t>
            </w:r>
          </w:p>
        </w:tc>
        <w:tc>
          <w:tcPr>
            <w:tcW w:w="1098" w:type="dxa"/>
            <w:vAlign w:val="bottom"/>
          </w:tcPr>
          <w:p w14:paraId="722C2185" w14:textId="2818ABE8"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1,77</w:t>
            </w:r>
            <w:r w:rsidR="00C51790">
              <w:rPr>
                <w:rFonts w:ascii="BrowalliaUPC" w:hAnsi="BrowalliaUPC" w:cs="BrowalliaUPC"/>
                <w:sz w:val="20"/>
                <w:szCs w:val="20"/>
              </w:rPr>
              <w:t>1</w:t>
            </w:r>
            <w:r w:rsidRPr="00770013">
              <w:rPr>
                <w:rFonts w:ascii="BrowalliaUPC" w:hAnsi="BrowalliaUPC" w:cs="BrowalliaUPC"/>
                <w:sz w:val="20"/>
                <w:szCs w:val="20"/>
                <w:cs/>
              </w:rPr>
              <w:t>)</w:t>
            </w:r>
          </w:p>
        </w:tc>
        <w:tc>
          <w:tcPr>
            <w:tcW w:w="1116" w:type="dxa"/>
            <w:vAlign w:val="bottom"/>
          </w:tcPr>
          <w:p w14:paraId="220EDFCA" w14:textId="3DCDDF1A"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68,73</w:t>
            </w:r>
            <w:r w:rsidR="00C23E6E">
              <w:rPr>
                <w:rFonts w:ascii="BrowalliaUPC" w:hAnsi="BrowalliaUPC" w:cs="BrowalliaUPC"/>
                <w:sz w:val="20"/>
                <w:szCs w:val="20"/>
              </w:rPr>
              <w:t>4</w:t>
            </w:r>
            <w:r w:rsidRPr="00770013">
              <w:rPr>
                <w:rFonts w:ascii="BrowalliaUPC" w:hAnsi="BrowalliaUPC" w:cs="BrowalliaUPC"/>
                <w:sz w:val="20"/>
                <w:szCs w:val="20"/>
                <w:cs/>
              </w:rPr>
              <w:t>)</w:t>
            </w:r>
          </w:p>
        </w:tc>
      </w:tr>
      <w:tr w:rsidR="003E713C" w:rsidRPr="00770013" w14:paraId="5CFEFFB1" w14:textId="77777777" w:rsidTr="003C471B">
        <w:trPr>
          <w:cantSplit/>
        </w:trPr>
        <w:tc>
          <w:tcPr>
            <w:tcW w:w="3357" w:type="dxa"/>
          </w:tcPr>
          <w:p w14:paraId="77BB4C9F" w14:textId="37506D59"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และอุปกรณ์</w:t>
            </w:r>
          </w:p>
        </w:tc>
        <w:tc>
          <w:tcPr>
            <w:tcW w:w="236" w:type="dxa"/>
            <w:vAlign w:val="bottom"/>
          </w:tcPr>
          <w:p w14:paraId="67775B6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68FB8BE9" w14:textId="3C3D4028"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15335AA4" w14:textId="00805004"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E28F5C1" w14:textId="18223662"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352,407</w:t>
            </w:r>
            <w:r w:rsidRPr="00770013">
              <w:rPr>
                <w:rFonts w:ascii="BrowalliaUPC" w:hAnsi="BrowalliaUPC" w:cs="BrowalliaUPC"/>
                <w:sz w:val="20"/>
                <w:szCs w:val="20"/>
                <w:cs/>
              </w:rPr>
              <w:t>)</w:t>
            </w:r>
          </w:p>
        </w:tc>
        <w:tc>
          <w:tcPr>
            <w:tcW w:w="1098" w:type="dxa"/>
            <w:vAlign w:val="bottom"/>
          </w:tcPr>
          <w:p w14:paraId="3468E573" w14:textId="4E841894"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69,40</w:t>
            </w:r>
            <w:r w:rsidR="00C51790">
              <w:rPr>
                <w:rFonts w:ascii="BrowalliaUPC" w:hAnsi="BrowalliaUPC" w:cs="BrowalliaUPC"/>
                <w:sz w:val="20"/>
                <w:szCs w:val="20"/>
              </w:rPr>
              <w:t>3</w:t>
            </w:r>
            <w:r w:rsidRPr="00770013">
              <w:rPr>
                <w:rFonts w:ascii="BrowalliaUPC" w:hAnsi="BrowalliaUPC" w:cs="BrowalliaUPC"/>
                <w:sz w:val="20"/>
                <w:szCs w:val="20"/>
                <w:cs/>
              </w:rPr>
              <w:t>)</w:t>
            </w:r>
          </w:p>
        </w:tc>
        <w:tc>
          <w:tcPr>
            <w:tcW w:w="1116" w:type="dxa"/>
            <w:vAlign w:val="bottom"/>
          </w:tcPr>
          <w:p w14:paraId="37373BD4" w14:textId="046D12C8"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421,81</w:t>
            </w:r>
            <w:r w:rsidR="00C23E6E">
              <w:rPr>
                <w:rFonts w:ascii="BrowalliaUPC" w:hAnsi="BrowalliaUPC" w:cs="BrowalliaUPC"/>
                <w:sz w:val="20"/>
                <w:szCs w:val="20"/>
              </w:rPr>
              <w:t>0</w:t>
            </w:r>
            <w:r w:rsidRPr="00770013">
              <w:rPr>
                <w:rFonts w:ascii="BrowalliaUPC" w:hAnsi="BrowalliaUPC" w:cs="BrowalliaUPC"/>
                <w:sz w:val="20"/>
                <w:szCs w:val="20"/>
                <w:cs/>
              </w:rPr>
              <w:t>)</w:t>
            </w:r>
          </w:p>
        </w:tc>
      </w:tr>
      <w:tr w:rsidR="003E713C" w:rsidRPr="00770013" w14:paraId="63B62C41" w14:textId="77777777" w:rsidTr="003C471B">
        <w:trPr>
          <w:cantSplit/>
        </w:trPr>
        <w:tc>
          <w:tcPr>
            <w:tcW w:w="3357" w:type="dxa"/>
          </w:tcPr>
          <w:p w14:paraId="12B92542" w14:textId="5ECC9EB1"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ส่วนปรับปรุงจากการแปลงค่างบการเงิน</w:t>
            </w:r>
          </w:p>
        </w:tc>
        <w:tc>
          <w:tcPr>
            <w:tcW w:w="236" w:type="dxa"/>
            <w:vAlign w:val="bottom"/>
          </w:tcPr>
          <w:p w14:paraId="63D7108B"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4CA28DD8" w14:textId="11F878CD"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169</w:t>
            </w:r>
            <w:r w:rsidRPr="00770013">
              <w:rPr>
                <w:rFonts w:ascii="BrowalliaUPC" w:hAnsi="BrowalliaUPC" w:cs="BrowalliaUPC"/>
                <w:sz w:val="20"/>
                <w:szCs w:val="20"/>
                <w:cs/>
              </w:rPr>
              <w:t>)</w:t>
            </w:r>
          </w:p>
        </w:tc>
        <w:tc>
          <w:tcPr>
            <w:tcW w:w="1176" w:type="dxa"/>
            <w:vAlign w:val="bottom"/>
          </w:tcPr>
          <w:p w14:paraId="13288026" w14:textId="38FC1E0C"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3C8DBC4" w14:textId="5D9D3847"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BA3BD41" w14:textId="4A3B1711"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73A0324A" w14:textId="30993528"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169</w:t>
            </w:r>
            <w:r w:rsidRPr="00770013">
              <w:rPr>
                <w:rFonts w:ascii="BrowalliaUPC" w:hAnsi="BrowalliaUPC" w:cs="BrowalliaUPC"/>
                <w:sz w:val="20"/>
                <w:szCs w:val="20"/>
                <w:cs/>
              </w:rPr>
              <w:t>)</w:t>
            </w:r>
          </w:p>
        </w:tc>
      </w:tr>
      <w:tr w:rsidR="003E713C" w:rsidRPr="00770013" w14:paraId="65F70541" w14:textId="77777777" w:rsidTr="003C471B">
        <w:trPr>
          <w:cantSplit/>
        </w:trPr>
        <w:tc>
          <w:tcPr>
            <w:tcW w:w="3357" w:type="dxa"/>
          </w:tcPr>
          <w:p w14:paraId="3DA414AC" w14:textId="77777777"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5AB9EF7D"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2A25628E" w14:textId="36C43A6A"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234,485</w:t>
            </w:r>
          </w:p>
        </w:tc>
        <w:tc>
          <w:tcPr>
            <w:tcW w:w="1176" w:type="dxa"/>
            <w:vAlign w:val="bottom"/>
          </w:tcPr>
          <w:p w14:paraId="7742BABF" w14:textId="2101B459"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7,126</w:t>
            </w:r>
          </w:p>
        </w:tc>
        <w:tc>
          <w:tcPr>
            <w:tcW w:w="1098" w:type="dxa"/>
            <w:vAlign w:val="bottom"/>
          </w:tcPr>
          <w:p w14:paraId="5603376F" w14:textId="59708AE1"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1,767,383</w:t>
            </w:r>
          </w:p>
        </w:tc>
        <w:tc>
          <w:tcPr>
            <w:tcW w:w="1098" w:type="dxa"/>
            <w:vAlign w:val="bottom"/>
          </w:tcPr>
          <w:p w14:paraId="54727584" w14:textId="4D8CBDB1"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786,287</w:t>
            </w:r>
          </w:p>
        </w:tc>
        <w:tc>
          <w:tcPr>
            <w:tcW w:w="1116" w:type="dxa"/>
            <w:vAlign w:val="bottom"/>
          </w:tcPr>
          <w:p w14:paraId="46131AC6" w14:textId="2B5614F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2,795,281</w:t>
            </w:r>
          </w:p>
        </w:tc>
      </w:tr>
      <w:tr w:rsidR="003E713C" w:rsidRPr="00770013" w14:paraId="0F3C42CD" w14:textId="77777777" w:rsidTr="003C471B">
        <w:trPr>
          <w:cantSplit/>
        </w:trPr>
        <w:tc>
          <w:tcPr>
            <w:tcW w:w="3357" w:type="dxa"/>
          </w:tcPr>
          <w:p w14:paraId="50917AF5" w14:textId="77777777" w:rsidR="003E713C" w:rsidRPr="00770013" w:rsidRDefault="003E713C" w:rsidP="003E713C">
            <w:pPr>
              <w:pStyle w:val="Heading6"/>
              <w:rPr>
                <w:rFonts w:ascii="BrowalliaUPC" w:hAnsi="BrowalliaUPC" w:cs="BrowalliaUPC"/>
                <w:b/>
                <w:bCs/>
                <w:sz w:val="20"/>
                <w:szCs w:val="20"/>
                <w:cs/>
              </w:rPr>
            </w:pPr>
          </w:p>
        </w:tc>
        <w:tc>
          <w:tcPr>
            <w:tcW w:w="236" w:type="dxa"/>
            <w:vAlign w:val="bottom"/>
          </w:tcPr>
          <w:p w14:paraId="7826FBD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0A995EF3"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38DC47F3" w14:textId="77777777" w:rsidR="003E713C" w:rsidRPr="00770013" w:rsidRDefault="003E713C" w:rsidP="003E713C">
            <w:pPr>
              <w:tabs>
                <w:tab w:val="decimal" w:pos="580"/>
              </w:tabs>
              <w:ind w:left="-50" w:right="-32"/>
              <w:jc w:val="right"/>
              <w:rPr>
                <w:rFonts w:ascii="BrowalliaUPC" w:hAnsi="BrowalliaUPC" w:cs="BrowalliaUPC"/>
                <w:sz w:val="20"/>
                <w:szCs w:val="20"/>
              </w:rPr>
            </w:pPr>
          </w:p>
        </w:tc>
        <w:tc>
          <w:tcPr>
            <w:tcW w:w="1098" w:type="dxa"/>
            <w:vAlign w:val="bottom"/>
          </w:tcPr>
          <w:p w14:paraId="75C10D8A"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0A31664A"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242DE1CD"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441A3D80" w14:textId="77777777" w:rsidTr="003C471B">
        <w:trPr>
          <w:cantSplit/>
        </w:trPr>
        <w:tc>
          <w:tcPr>
            <w:tcW w:w="3357" w:type="dxa"/>
          </w:tcPr>
          <w:p w14:paraId="15DB7756" w14:textId="77777777" w:rsidR="003E713C" w:rsidRPr="00770013" w:rsidRDefault="003E713C" w:rsidP="003E713C">
            <w:pPr>
              <w:pStyle w:val="Heading6"/>
              <w:rPr>
                <w:rFonts w:ascii="BrowalliaUPC" w:hAnsi="BrowalliaUPC" w:cs="BrowalliaUPC"/>
                <w:b/>
                <w:bCs/>
                <w:sz w:val="20"/>
                <w:szCs w:val="20"/>
                <w:cs/>
              </w:rPr>
            </w:pPr>
            <w:r w:rsidRPr="00770013">
              <w:rPr>
                <w:rFonts w:ascii="BrowalliaUPC" w:hAnsi="BrowalliaUPC" w:cs="BrowalliaUPC"/>
                <w:b/>
                <w:bCs/>
                <w:sz w:val="20"/>
                <w:szCs w:val="20"/>
                <w:cs/>
              </w:rPr>
              <w:t>ค่าเสื่อมราคาสะสม</w:t>
            </w:r>
          </w:p>
        </w:tc>
        <w:tc>
          <w:tcPr>
            <w:tcW w:w="236" w:type="dxa"/>
            <w:vAlign w:val="bottom"/>
          </w:tcPr>
          <w:p w14:paraId="1F7DCEF3"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878F64D"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138DC064" w14:textId="77777777" w:rsidR="003E713C" w:rsidRPr="00770013" w:rsidRDefault="003E713C" w:rsidP="003E713C">
            <w:pPr>
              <w:tabs>
                <w:tab w:val="decimal" w:pos="580"/>
              </w:tabs>
              <w:ind w:left="-50" w:right="-32"/>
              <w:jc w:val="right"/>
              <w:rPr>
                <w:rFonts w:ascii="BrowalliaUPC" w:hAnsi="BrowalliaUPC" w:cs="BrowalliaUPC"/>
                <w:sz w:val="20"/>
                <w:szCs w:val="20"/>
              </w:rPr>
            </w:pPr>
          </w:p>
        </w:tc>
        <w:tc>
          <w:tcPr>
            <w:tcW w:w="1098" w:type="dxa"/>
            <w:vAlign w:val="bottom"/>
          </w:tcPr>
          <w:p w14:paraId="401A7CB1"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532E6D43"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372290D0"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48B608B2" w14:textId="77777777" w:rsidTr="00F17615">
        <w:trPr>
          <w:cantSplit/>
        </w:trPr>
        <w:tc>
          <w:tcPr>
            <w:tcW w:w="3357" w:type="dxa"/>
          </w:tcPr>
          <w:p w14:paraId="3DB62B58" w14:textId="49DECB7D"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ตามนโยบายการบัญชีเดิม</w:t>
            </w:r>
          </w:p>
        </w:tc>
        <w:tc>
          <w:tcPr>
            <w:tcW w:w="236" w:type="dxa"/>
            <w:vAlign w:val="bottom"/>
          </w:tcPr>
          <w:p w14:paraId="10A9B2A0" w14:textId="77777777" w:rsidR="003E713C" w:rsidRPr="00770013" w:rsidRDefault="003E713C" w:rsidP="003E713C">
            <w:pPr>
              <w:ind w:left="-50"/>
              <w:jc w:val="right"/>
              <w:rPr>
                <w:rFonts w:ascii="BrowalliaUPC" w:hAnsi="BrowalliaUPC" w:cs="BrowalliaUPC"/>
                <w:sz w:val="20"/>
                <w:szCs w:val="20"/>
              </w:rPr>
            </w:pPr>
          </w:p>
        </w:tc>
        <w:tc>
          <w:tcPr>
            <w:tcW w:w="1228" w:type="dxa"/>
            <w:vAlign w:val="bottom"/>
          </w:tcPr>
          <w:p w14:paraId="59366DEE" w14:textId="1537FB69"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tcPr>
          <w:p w14:paraId="18241A15" w14:textId="0E39DBBE"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098" w:type="dxa"/>
          </w:tcPr>
          <w:p w14:paraId="3C094A35" w14:textId="5E317E3B"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098" w:type="dxa"/>
          </w:tcPr>
          <w:p w14:paraId="4B709E08" w14:textId="2AA4EFAA"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c>
          <w:tcPr>
            <w:tcW w:w="1116" w:type="dxa"/>
          </w:tcPr>
          <w:p w14:paraId="3A6B7D63" w14:textId="3712C740" w:rsidR="003E713C" w:rsidRPr="00770013" w:rsidRDefault="003E713C" w:rsidP="003E713C">
            <w:pPr>
              <w:ind w:left="-50" w:right="-32"/>
              <w:jc w:val="right"/>
              <w:rPr>
                <w:rFonts w:ascii="BrowalliaUPC" w:hAnsi="BrowalliaUPC" w:cs="BrowalliaUPC"/>
                <w:sz w:val="20"/>
                <w:szCs w:val="20"/>
              </w:rPr>
            </w:pPr>
            <w:r w:rsidRPr="004E4D7F">
              <w:rPr>
                <w:rFonts w:ascii="BrowalliaUPC" w:hAnsi="BrowalliaUPC" w:cs="BrowalliaUPC"/>
                <w:sz w:val="20"/>
                <w:szCs w:val="20"/>
                <w:cs/>
              </w:rPr>
              <w:t>-</w:t>
            </w:r>
          </w:p>
        </w:tc>
      </w:tr>
      <w:tr w:rsidR="003E713C" w:rsidRPr="00770013" w14:paraId="6ACEFBA8" w14:textId="77777777" w:rsidTr="003C471B">
        <w:trPr>
          <w:cantSplit/>
        </w:trPr>
        <w:tc>
          <w:tcPr>
            <w:tcW w:w="3357" w:type="dxa"/>
          </w:tcPr>
          <w:p w14:paraId="32BB3F05"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รายการปรับปรุงตามมาตรฐานการรายงานทางการเงิน</w:t>
            </w:r>
          </w:p>
          <w:p w14:paraId="0A786451" w14:textId="1404CB33"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ฉบับที่ </w:t>
            </w:r>
            <w:r w:rsidRPr="00770013">
              <w:rPr>
                <w:rFonts w:ascii="BrowalliaUPC" w:hAnsi="BrowalliaUPC" w:cs="BrowalliaUPC"/>
                <w:sz w:val="20"/>
                <w:szCs w:val="20"/>
              </w:rPr>
              <w:t>16</w:t>
            </w:r>
          </w:p>
        </w:tc>
        <w:tc>
          <w:tcPr>
            <w:tcW w:w="236" w:type="dxa"/>
            <w:vAlign w:val="bottom"/>
          </w:tcPr>
          <w:p w14:paraId="47AD2E20"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59CF4C07" w14:textId="6F52E124"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00A4908C" w14:textId="7E0BE9B2"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098" w:type="dxa"/>
            <w:vAlign w:val="bottom"/>
          </w:tcPr>
          <w:p w14:paraId="444A02D5" w14:textId="7505C8D3"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363,343</w:t>
            </w:r>
          </w:p>
        </w:tc>
        <w:tc>
          <w:tcPr>
            <w:tcW w:w="1098" w:type="dxa"/>
            <w:vAlign w:val="bottom"/>
          </w:tcPr>
          <w:p w14:paraId="665B7327" w14:textId="7634864F"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73,385</w:t>
            </w:r>
          </w:p>
        </w:tc>
        <w:tc>
          <w:tcPr>
            <w:tcW w:w="1116" w:type="dxa"/>
            <w:vAlign w:val="bottom"/>
          </w:tcPr>
          <w:p w14:paraId="5D5D994D" w14:textId="304484C6"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437,032</w:t>
            </w:r>
          </w:p>
        </w:tc>
      </w:tr>
      <w:tr w:rsidR="003E713C" w:rsidRPr="00770013" w14:paraId="0D8B2BC3" w14:textId="77777777" w:rsidTr="003C471B">
        <w:trPr>
          <w:cantSplit/>
        </w:trPr>
        <w:tc>
          <w:tcPr>
            <w:tcW w:w="3357" w:type="dxa"/>
          </w:tcPr>
          <w:p w14:paraId="21995052" w14:textId="735B15E3" w:rsidR="003E713C" w:rsidRPr="00770013" w:rsidRDefault="003E713C" w:rsidP="003E713C">
            <w:pPr>
              <w:ind w:right="-36"/>
              <w:jc w:val="both"/>
              <w:rPr>
                <w:rFonts w:ascii="BrowalliaUPC" w:hAnsi="BrowalliaUPC" w:cs="BrowalliaUPC"/>
                <w:b/>
                <w:bCs/>
                <w:sz w:val="20"/>
                <w:szCs w:val="20"/>
                <w:cs/>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 xml:space="preserve">1 </w:t>
            </w:r>
            <w:r w:rsidRPr="00770013">
              <w:rPr>
                <w:rFonts w:ascii="BrowalliaUPC" w:hAnsi="BrowalliaUPC" w:cs="BrowalliaUPC"/>
                <w:b/>
                <w:bCs/>
                <w:sz w:val="20"/>
                <w:szCs w:val="20"/>
                <w:cs/>
              </w:rPr>
              <w:t xml:space="preserve">มกราคม </w:t>
            </w:r>
            <w:r w:rsidRPr="00770013">
              <w:rPr>
                <w:rFonts w:ascii="BrowalliaUPC" w:hAnsi="BrowalliaUPC" w:cs="BrowalliaUPC"/>
                <w:b/>
                <w:bCs/>
                <w:sz w:val="20"/>
                <w:szCs w:val="20"/>
              </w:rPr>
              <w:t xml:space="preserve">2563 </w:t>
            </w:r>
            <w:r>
              <w:rPr>
                <w:rFonts w:ascii="BrowalliaUPC" w:hAnsi="BrowalliaUPC" w:cs="BrowalliaUPC"/>
                <w:b/>
                <w:bCs/>
                <w:sz w:val="20"/>
                <w:szCs w:val="20"/>
                <w:cs/>
              </w:rPr>
              <w:t>-</w:t>
            </w:r>
            <w:r w:rsidRPr="00770013">
              <w:rPr>
                <w:rFonts w:ascii="BrowalliaUPC" w:hAnsi="BrowalliaUPC" w:cs="BrowalliaUPC"/>
                <w:b/>
                <w:bCs/>
                <w:sz w:val="20"/>
                <w:szCs w:val="20"/>
                <w:cs/>
              </w:rPr>
              <w:t xml:space="preserve"> หลังปรับปรุง</w:t>
            </w:r>
          </w:p>
        </w:tc>
        <w:tc>
          <w:tcPr>
            <w:tcW w:w="236" w:type="dxa"/>
            <w:vAlign w:val="bottom"/>
          </w:tcPr>
          <w:p w14:paraId="11AB300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6F5E7F5D" w14:textId="7302556A"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17491889" w14:textId="3BF214A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304</w:t>
            </w:r>
          </w:p>
        </w:tc>
        <w:tc>
          <w:tcPr>
            <w:tcW w:w="1098" w:type="dxa"/>
            <w:vAlign w:val="bottom"/>
          </w:tcPr>
          <w:p w14:paraId="6A3EFC16" w14:textId="510FBC03"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363,343</w:t>
            </w:r>
          </w:p>
        </w:tc>
        <w:tc>
          <w:tcPr>
            <w:tcW w:w="1098" w:type="dxa"/>
            <w:vAlign w:val="bottom"/>
          </w:tcPr>
          <w:p w14:paraId="0D59BA4D" w14:textId="63AC9B66"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73,385</w:t>
            </w:r>
          </w:p>
        </w:tc>
        <w:tc>
          <w:tcPr>
            <w:tcW w:w="1116" w:type="dxa"/>
            <w:vAlign w:val="bottom"/>
          </w:tcPr>
          <w:p w14:paraId="464CDB70" w14:textId="7BE5FC21"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437,032</w:t>
            </w:r>
          </w:p>
        </w:tc>
      </w:tr>
      <w:tr w:rsidR="003E713C" w:rsidRPr="00770013" w14:paraId="0971FD2B" w14:textId="77777777" w:rsidTr="003C471B">
        <w:trPr>
          <w:cantSplit/>
        </w:trPr>
        <w:tc>
          <w:tcPr>
            <w:tcW w:w="3357" w:type="dxa"/>
          </w:tcPr>
          <w:p w14:paraId="2F1A83AD"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ค่าเสื่อมราคาสำหรับปี</w:t>
            </w:r>
          </w:p>
        </w:tc>
        <w:tc>
          <w:tcPr>
            <w:tcW w:w="236" w:type="dxa"/>
            <w:vAlign w:val="bottom"/>
          </w:tcPr>
          <w:p w14:paraId="273A414A"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00E78BA1" w14:textId="1CDD7469"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82,469</w:t>
            </w:r>
          </w:p>
        </w:tc>
        <w:tc>
          <w:tcPr>
            <w:tcW w:w="1176" w:type="dxa"/>
            <w:vAlign w:val="bottom"/>
          </w:tcPr>
          <w:p w14:paraId="4DE44780" w14:textId="76C79E7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2,797</w:t>
            </w:r>
          </w:p>
        </w:tc>
        <w:tc>
          <w:tcPr>
            <w:tcW w:w="1098" w:type="dxa"/>
            <w:vAlign w:val="bottom"/>
          </w:tcPr>
          <w:p w14:paraId="4997D331" w14:textId="6317D9AE"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193,620</w:t>
            </w:r>
          </w:p>
        </w:tc>
        <w:tc>
          <w:tcPr>
            <w:tcW w:w="1098" w:type="dxa"/>
            <w:vAlign w:val="bottom"/>
          </w:tcPr>
          <w:p w14:paraId="608DCE00" w14:textId="2506D1F0"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81,133</w:t>
            </w:r>
          </w:p>
        </w:tc>
        <w:tc>
          <w:tcPr>
            <w:tcW w:w="1116" w:type="dxa"/>
            <w:vAlign w:val="bottom"/>
          </w:tcPr>
          <w:p w14:paraId="3B24AF9D" w14:textId="11B0A2FB" w:rsidR="003E713C" w:rsidRPr="00770013" w:rsidRDefault="003E713C" w:rsidP="003E713C">
            <w:pPr>
              <w:ind w:left="-50" w:right="-32"/>
              <w:jc w:val="right"/>
              <w:rPr>
                <w:rFonts w:ascii="BrowalliaUPC" w:hAnsi="BrowalliaUPC" w:cs="BrowalliaUPC"/>
                <w:sz w:val="20"/>
                <w:szCs w:val="20"/>
              </w:rPr>
            </w:pPr>
            <w:r w:rsidRPr="00770013">
              <w:rPr>
                <w:rFonts w:ascii="BrowalliaUPC" w:hAnsi="BrowalliaUPC" w:cs="BrowalliaUPC"/>
                <w:sz w:val="20"/>
                <w:szCs w:val="20"/>
              </w:rPr>
              <w:t>360,019</w:t>
            </w:r>
          </w:p>
        </w:tc>
      </w:tr>
      <w:tr w:rsidR="003E713C" w:rsidRPr="00770013" w14:paraId="02C575E2" w14:textId="77777777" w:rsidTr="003C471B">
        <w:trPr>
          <w:cantSplit/>
        </w:trPr>
        <w:tc>
          <w:tcPr>
            <w:tcW w:w="3357" w:type="dxa"/>
          </w:tcPr>
          <w:p w14:paraId="750A1A02" w14:textId="31466DFF"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 xml:space="preserve">ลดลง / จำหน่ายออก </w:t>
            </w:r>
          </w:p>
        </w:tc>
        <w:tc>
          <w:tcPr>
            <w:tcW w:w="236" w:type="dxa"/>
            <w:vAlign w:val="bottom"/>
          </w:tcPr>
          <w:p w14:paraId="1F94B232" w14:textId="77777777" w:rsidR="003E713C" w:rsidRPr="00770013" w:rsidRDefault="003E713C" w:rsidP="003E713C">
            <w:pPr>
              <w:ind w:right="-32"/>
              <w:jc w:val="right"/>
              <w:rPr>
                <w:rFonts w:ascii="BrowalliaUPC" w:hAnsi="BrowalliaUPC" w:cs="BrowalliaUPC"/>
                <w:sz w:val="20"/>
                <w:szCs w:val="20"/>
              </w:rPr>
            </w:pPr>
          </w:p>
        </w:tc>
        <w:tc>
          <w:tcPr>
            <w:tcW w:w="1228" w:type="dxa"/>
            <w:vAlign w:val="bottom"/>
          </w:tcPr>
          <w:p w14:paraId="2684D832" w14:textId="2EC50F12"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5166BA33" w14:textId="2138C1BC"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6D020DAB" w14:textId="103E508B"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18,115</w:t>
            </w:r>
            <w:r w:rsidRPr="00770013">
              <w:rPr>
                <w:rFonts w:ascii="BrowalliaUPC" w:hAnsi="BrowalliaUPC" w:cs="BrowalliaUPC"/>
                <w:sz w:val="20"/>
                <w:szCs w:val="20"/>
                <w:cs/>
              </w:rPr>
              <w:t>)</w:t>
            </w:r>
          </w:p>
        </w:tc>
        <w:tc>
          <w:tcPr>
            <w:tcW w:w="1098" w:type="dxa"/>
            <w:vAlign w:val="bottom"/>
          </w:tcPr>
          <w:p w14:paraId="02D33C7B" w14:textId="41A48F35"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194</w:t>
            </w:r>
            <w:r w:rsidRPr="00770013">
              <w:rPr>
                <w:rFonts w:ascii="BrowalliaUPC" w:hAnsi="BrowalliaUPC" w:cs="BrowalliaUPC"/>
                <w:sz w:val="20"/>
                <w:szCs w:val="20"/>
                <w:cs/>
              </w:rPr>
              <w:t>)</w:t>
            </w:r>
          </w:p>
        </w:tc>
        <w:tc>
          <w:tcPr>
            <w:tcW w:w="1116" w:type="dxa"/>
            <w:vAlign w:val="bottom"/>
          </w:tcPr>
          <w:p w14:paraId="7CC3E8C3" w14:textId="6116AC42"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18,309</w:t>
            </w:r>
            <w:r w:rsidRPr="00770013">
              <w:rPr>
                <w:rFonts w:ascii="BrowalliaUPC" w:hAnsi="BrowalliaUPC" w:cs="BrowalliaUPC"/>
                <w:sz w:val="20"/>
                <w:szCs w:val="20"/>
                <w:cs/>
              </w:rPr>
              <w:t>)</w:t>
            </w:r>
          </w:p>
        </w:tc>
      </w:tr>
      <w:tr w:rsidR="003E713C" w:rsidRPr="00770013" w14:paraId="3EC7FFF7" w14:textId="77777777" w:rsidTr="003C471B">
        <w:trPr>
          <w:cantSplit/>
        </w:trPr>
        <w:tc>
          <w:tcPr>
            <w:tcW w:w="3357" w:type="dxa"/>
          </w:tcPr>
          <w:p w14:paraId="6C481F03" w14:textId="77777777" w:rsidR="003E713C" w:rsidRPr="00770013" w:rsidRDefault="003E713C" w:rsidP="003E713C">
            <w:pPr>
              <w:ind w:right="-36"/>
              <w:jc w:val="both"/>
              <w:rPr>
                <w:rFonts w:ascii="BrowalliaUPC" w:hAnsi="BrowalliaUPC" w:cs="BrowalliaUPC"/>
                <w:sz w:val="20"/>
                <w:szCs w:val="20"/>
                <w:cs/>
              </w:rPr>
            </w:pPr>
            <w:r w:rsidRPr="00770013">
              <w:rPr>
                <w:rFonts w:ascii="BrowalliaUPC" w:hAnsi="BrowalliaUPC" w:cs="BrowalliaUPC"/>
                <w:sz w:val="20"/>
                <w:szCs w:val="20"/>
                <w:cs/>
              </w:rPr>
              <w:t>โอนจัดประเภทเป็นที่ดิน อาคาร และอุปกรณ์</w:t>
            </w:r>
          </w:p>
        </w:tc>
        <w:tc>
          <w:tcPr>
            <w:tcW w:w="236" w:type="dxa"/>
            <w:vAlign w:val="bottom"/>
          </w:tcPr>
          <w:p w14:paraId="25DAB3F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52372801" w14:textId="09713855"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176" w:type="dxa"/>
            <w:vAlign w:val="bottom"/>
          </w:tcPr>
          <w:p w14:paraId="29069252" w14:textId="028E38BA" w:rsidR="003E713C" w:rsidRPr="00770013" w:rsidRDefault="003E713C" w:rsidP="003E713C">
            <w:pP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7C28131A" w14:textId="3CF721D0"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147,528</w:t>
            </w:r>
            <w:r w:rsidRPr="00770013">
              <w:rPr>
                <w:rFonts w:ascii="BrowalliaUPC" w:hAnsi="BrowalliaUPC" w:cs="BrowalliaUPC"/>
                <w:sz w:val="20"/>
                <w:szCs w:val="20"/>
                <w:cs/>
              </w:rPr>
              <w:t>)</w:t>
            </w:r>
          </w:p>
        </w:tc>
        <w:tc>
          <w:tcPr>
            <w:tcW w:w="1098" w:type="dxa"/>
            <w:vAlign w:val="bottom"/>
          </w:tcPr>
          <w:p w14:paraId="2871B8F1" w14:textId="6FD8EE78"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20,417</w:t>
            </w:r>
            <w:r w:rsidRPr="00770013">
              <w:rPr>
                <w:rFonts w:ascii="BrowalliaUPC" w:hAnsi="BrowalliaUPC" w:cs="BrowalliaUPC"/>
                <w:sz w:val="20"/>
                <w:szCs w:val="20"/>
                <w:cs/>
              </w:rPr>
              <w:t>)</w:t>
            </w:r>
          </w:p>
        </w:tc>
        <w:tc>
          <w:tcPr>
            <w:tcW w:w="1116" w:type="dxa"/>
            <w:vAlign w:val="bottom"/>
          </w:tcPr>
          <w:p w14:paraId="2DD0CFFE" w14:textId="70415D7D" w:rsidR="003E713C" w:rsidRPr="00770013" w:rsidRDefault="003E713C" w:rsidP="003E713C">
            <w:pP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167,945</w:t>
            </w:r>
            <w:r w:rsidRPr="00770013">
              <w:rPr>
                <w:rFonts w:ascii="BrowalliaUPC" w:hAnsi="BrowalliaUPC" w:cs="BrowalliaUPC"/>
                <w:sz w:val="20"/>
                <w:szCs w:val="20"/>
                <w:cs/>
              </w:rPr>
              <w:t>)</w:t>
            </w:r>
          </w:p>
        </w:tc>
      </w:tr>
      <w:tr w:rsidR="003E713C" w:rsidRPr="00770013" w14:paraId="5F615C4E" w14:textId="77777777" w:rsidTr="003C471B">
        <w:trPr>
          <w:cantSplit/>
        </w:trPr>
        <w:tc>
          <w:tcPr>
            <w:tcW w:w="3357" w:type="dxa"/>
          </w:tcPr>
          <w:p w14:paraId="19B38584" w14:textId="77777777" w:rsidR="003E713C" w:rsidRPr="00770013" w:rsidRDefault="003E713C" w:rsidP="003E713C">
            <w:pPr>
              <w:ind w:right="-36"/>
              <w:jc w:val="both"/>
              <w:rPr>
                <w:rFonts w:ascii="BrowalliaUPC" w:hAnsi="BrowalliaUPC" w:cs="BrowalliaUPC"/>
                <w:sz w:val="20"/>
                <w:szCs w:val="20"/>
              </w:rPr>
            </w:pPr>
            <w:r w:rsidRPr="00770013">
              <w:rPr>
                <w:rFonts w:ascii="BrowalliaUPC" w:hAnsi="BrowalliaUPC" w:cs="BrowalliaUPC"/>
                <w:sz w:val="20"/>
                <w:szCs w:val="20"/>
                <w:cs/>
              </w:rPr>
              <w:t>ส่วนปรับปรุงจากการแปลงค่างบการเงิน</w:t>
            </w:r>
          </w:p>
        </w:tc>
        <w:tc>
          <w:tcPr>
            <w:tcW w:w="236" w:type="dxa"/>
            <w:vAlign w:val="bottom"/>
          </w:tcPr>
          <w:p w14:paraId="1715EA2E"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3EC5964A" w14:textId="16AC73D5"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1,410</w:t>
            </w:r>
            <w:r w:rsidRPr="00770013">
              <w:rPr>
                <w:rFonts w:ascii="BrowalliaUPC" w:hAnsi="BrowalliaUPC" w:cs="BrowalliaUPC"/>
                <w:sz w:val="20"/>
                <w:szCs w:val="20"/>
                <w:cs/>
              </w:rPr>
              <w:t>)</w:t>
            </w:r>
          </w:p>
        </w:tc>
        <w:tc>
          <w:tcPr>
            <w:tcW w:w="1176" w:type="dxa"/>
            <w:vAlign w:val="bottom"/>
          </w:tcPr>
          <w:p w14:paraId="3D237BD6" w14:textId="45A8F3AA" w:rsidR="003E713C" w:rsidRPr="00770013" w:rsidRDefault="003E713C" w:rsidP="003E713C">
            <w:pPr>
              <w:pBdr>
                <w:bottom w:val="single" w:sz="4" w:space="1" w:color="auto"/>
              </w:pBdr>
              <w:ind w:left="-50"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5528A40" w14:textId="64A8D7A5" w:rsidR="003E713C" w:rsidRPr="00770013" w:rsidRDefault="003E713C" w:rsidP="003E713C">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098" w:type="dxa"/>
            <w:vAlign w:val="bottom"/>
          </w:tcPr>
          <w:p w14:paraId="1A8E73FF" w14:textId="2810D0BD" w:rsidR="003E713C" w:rsidRPr="00770013" w:rsidRDefault="003E713C" w:rsidP="003E713C">
            <w:pPr>
              <w:pBdr>
                <w:bottom w:val="single" w:sz="4" w:space="1" w:color="auto"/>
              </w:pBdr>
              <w:ind w:right="-32"/>
              <w:jc w:val="right"/>
              <w:rPr>
                <w:rFonts w:ascii="BrowalliaUPC" w:hAnsi="BrowalliaUPC" w:cs="BrowalliaUPC"/>
                <w:sz w:val="20"/>
                <w:szCs w:val="20"/>
              </w:rPr>
            </w:pPr>
            <w:r>
              <w:rPr>
                <w:rFonts w:ascii="BrowalliaUPC" w:hAnsi="BrowalliaUPC" w:cs="BrowalliaUPC"/>
                <w:sz w:val="20"/>
                <w:szCs w:val="20"/>
                <w:cs/>
              </w:rPr>
              <w:t>-</w:t>
            </w:r>
          </w:p>
        </w:tc>
        <w:tc>
          <w:tcPr>
            <w:tcW w:w="1116" w:type="dxa"/>
            <w:vAlign w:val="bottom"/>
          </w:tcPr>
          <w:p w14:paraId="6604C0B2" w14:textId="5D3D5B29" w:rsidR="003E713C" w:rsidRPr="00770013" w:rsidRDefault="003E713C" w:rsidP="003E713C">
            <w:pPr>
              <w:pBdr>
                <w:bottom w:val="single" w:sz="4" w:space="1" w:color="auto"/>
              </w:pBdr>
              <w:ind w:right="-32"/>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1,410</w:t>
            </w:r>
            <w:r w:rsidRPr="00770013">
              <w:rPr>
                <w:rFonts w:ascii="BrowalliaUPC" w:hAnsi="BrowalliaUPC" w:cs="BrowalliaUPC"/>
                <w:sz w:val="20"/>
                <w:szCs w:val="20"/>
                <w:cs/>
              </w:rPr>
              <w:t>)</w:t>
            </w:r>
          </w:p>
        </w:tc>
      </w:tr>
      <w:tr w:rsidR="003E713C" w:rsidRPr="00770013" w14:paraId="51272AB8" w14:textId="77777777" w:rsidTr="003C471B">
        <w:trPr>
          <w:cantSplit/>
        </w:trPr>
        <w:tc>
          <w:tcPr>
            <w:tcW w:w="3357" w:type="dxa"/>
          </w:tcPr>
          <w:p w14:paraId="351F0EE7" w14:textId="77777777"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038B8359"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1A3A8F21" w14:textId="15DF2676"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81,059</w:t>
            </w:r>
          </w:p>
        </w:tc>
        <w:tc>
          <w:tcPr>
            <w:tcW w:w="1176" w:type="dxa"/>
            <w:vAlign w:val="bottom"/>
          </w:tcPr>
          <w:p w14:paraId="53919564" w14:textId="2CD34C4B"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3,101</w:t>
            </w:r>
          </w:p>
        </w:tc>
        <w:tc>
          <w:tcPr>
            <w:tcW w:w="1098" w:type="dxa"/>
            <w:vAlign w:val="bottom"/>
          </w:tcPr>
          <w:p w14:paraId="131D0435" w14:textId="4122A167"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391,320</w:t>
            </w:r>
          </w:p>
        </w:tc>
        <w:tc>
          <w:tcPr>
            <w:tcW w:w="1098" w:type="dxa"/>
            <w:vAlign w:val="bottom"/>
          </w:tcPr>
          <w:p w14:paraId="5B3727CA" w14:textId="6896C32F"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133,907</w:t>
            </w:r>
          </w:p>
        </w:tc>
        <w:tc>
          <w:tcPr>
            <w:tcW w:w="1116" w:type="dxa"/>
            <w:vAlign w:val="bottom"/>
          </w:tcPr>
          <w:p w14:paraId="6DFE559C" w14:textId="7ACAC8F3" w:rsidR="003E713C" w:rsidRPr="00770013" w:rsidRDefault="003E713C" w:rsidP="003E713C">
            <w:pPr>
              <w:pBdr>
                <w:bottom w:val="single" w:sz="4" w:space="1" w:color="auto"/>
              </w:pBdr>
              <w:ind w:left="-50" w:right="-32"/>
              <w:jc w:val="right"/>
              <w:rPr>
                <w:rFonts w:ascii="BrowalliaUPC" w:hAnsi="BrowalliaUPC" w:cs="BrowalliaUPC"/>
                <w:sz w:val="20"/>
                <w:szCs w:val="20"/>
              </w:rPr>
            </w:pPr>
            <w:r w:rsidRPr="00770013">
              <w:rPr>
                <w:rFonts w:ascii="BrowalliaUPC" w:hAnsi="BrowalliaUPC" w:cs="BrowalliaUPC"/>
                <w:sz w:val="20"/>
                <w:szCs w:val="20"/>
              </w:rPr>
              <w:t>609,387</w:t>
            </w:r>
          </w:p>
        </w:tc>
      </w:tr>
      <w:tr w:rsidR="003E713C" w:rsidRPr="00770013" w14:paraId="52CF03FC" w14:textId="77777777" w:rsidTr="003C471B">
        <w:trPr>
          <w:cantSplit/>
        </w:trPr>
        <w:tc>
          <w:tcPr>
            <w:tcW w:w="3357" w:type="dxa"/>
          </w:tcPr>
          <w:p w14:paraId="669EC828" w14:textId="77777777" w:rsidR="003E713C" w:rsidRPr="00770013" w:rsidRDefault="003E713C" w:rsidP="003E713C">
            <w:pPr>
              <w:ind w:right="-36"/>
              <w:jc w:val="both"/>
              <w:rPr>
                <w:rFonts w:ascii="BrowalliaUPC" w:hAnsi="BrowalliaUPC" w:cs="BrowalliaUPC"/>
                <w:b/>
                <w:bCs/>
                <w:sz w:val="20"/>
                <w:szCs w:val="20"/>
              </w:rPr>
            </w:pPr>
          </w:p>
        </w:tc>
        <w:tc>
          <w:tcPr>
            <w:tcW w:w="236" w:type="dxa"/>
            <w:vAlign w:val="bottom"/>
          </w:tcPr>
          <w:p w14:paraId="74719546" w14:textId="77777777" w:rsidR="003E713C" w:rsidRPr="00770013" w:rsidRDefault="003E713C" w:rsidP="003E713C">
            <w:pPr>
              <w:ind w:left="-50" w:right="-32"/>
              <w:jc w:val="right"/>
              <w:rPr>
                <w:rFonts w:ascii="BrowalliaUPC" w:hAnsi="BrowalliaUPC" w:cs="BrowalliaUPC"/>
                <w:sz w:val="20"/>
                <w:szCs w:val="20"/>
              </w:rPr>
            </w:pPr>
          </w:p>
        </w:tc>
        <w:tc>
          <w:tcPr>
            <w:tcW w:w="1228" w:type="dxa"/>
            <w:vAlign w:val="bottom"/>
          </w:tcPr>
          <w:p w14:paraId="44788A1A" w14:textId="77777777" w:rsidR="003E713C" w:rsidRPr="00770013" w:rsidRDefault="003E713C" w:rsidP="003E713C">
            <w:pPr>
              <w:ind w:left="-50" w:right="-32"/>
              <w:jc w:val="right"/>
              <w:rPr>
                <w:rFonts w:ascii="BrowalliaUPC" w:hAnsi="BrowalliaUPC" w:cs="BrowalliaUPC"/>
                <w:sz w:val="20"/>
                <w:szCs w:val="20"/>
              </w:rPr>
            </w:pPr>
          </w:p>
        </w:tc>
        <w:tc>
          <w:tcPr>
            <w:tcW w:w="1176" w:type="dxa"/>
            <w:vAlign w:val="bottom"/>
          </w:tcPr>
          <w:p w14:paraId="5F56E208"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232A3DE6" w14:textId="77777777" w:rsidR="003E713C" w:rsidRPr="00770013" w:rsidRDefault="003E713C" w:rsidP="003E713C">
            <w:pPr>
              <w:ind w:left="-50" w:right="-32"/>
              <w:jc w:val="right"/>
              <w:rPr>
                <w:rFonts w:ascii="BrowalliaUPC" w:hAnsi="BrowalliaUPC" w:cs="BrowalliaUPC"/>
                <w:sz w:val="20"/>
                <w:szCs w:val="20"/>
              </w:rPr>
            </w:pPr>
          </w:p>
        </w:tc>
        <w:tc>
          <w:tcPr>
            <w:tcW w:w="1098" w:type="dxa"/>
            <w:vAlign w:val="bottom"/>
          </w:tcPr>
          <w:p w14:paraId="26957719" w14:textId="77777777" w:rsidR="003E713C" w:rsidRPr="00770013" w:rsidRDefault="003E713C" w:rsidP="003E713C">
            <w:pPr>
              <w:ind w:left="-50" w:right="-32"/>
              <w:jc w:val="right"/>
              <w:rPr>
                <w:rFonts w:ascii="BrowalliaUPC" w:hAnsi="BrowalliaUPC" w:cs="BrowalliaUPC"/>
                <w:sz w:val="20"/>
                <w:szCs w:val="20"/>
              </w:rPr>
            </w:pPr>
          </w:p>
        </w:tc>
        <w:tc>
          <w:tcPr>
            <w:tcW w:w="1116" w:type="dxa"/>
            <w:vAlign w:val="bottom"/>
          </w:tcPr>
          <w:p w14:paraId="4F06CC0E" w14:textId="77777777" w:rsidR="003E713C" w:rsidRPr="00770013" w:rsidRDefault="003E713C" w:rsidP="003E713C">
            <w:pPr>
              <w:ind w:left="-50" w:right="-32"/>
              <w:jc w:val="right"/>
              <w:rPr>
                <w:rFonts w:ascii="BrowalliaUPC" w:hAnsi="BrowalliaUPC" w:cs="BrowalliaUPC"/>
                <w:sz w:val="20"/>
                <w:szCs w:val="20"/>
              </w:rPr>
            </w:pPr>
          </w:p>
        </w:tc>
      </w:tr>
      <w:tr w:rsidR="003E713C" w:rsidRPr="00770013" w14:paraId="7DAB53F8" w14:textId="77777777" w:rsidTr="003C471B">
        <w:trPr>
          <w:cantSplit/>
        </w:trPr>
        <w:tc>
          <w:tcPr>
            <w:tcW w:w="3357" w:type="dxa"/>
          </w:tcPr>
          <w:p w14:paraId="6AD8BEA6" w14:textId="77777777" w:rsidR="003E713C" w:rsidRPr="00770013" w:rsidRDefault="003E713C" w:rsidP="003E713C">
            <w:pPr>
              <w:pStyle w:val="Heading6"/>
              <w:rPr>
                <w:rFonts w:ascii="BrowalliaUPC" w:hAnsi="BrowalliaUPC" w:cs="BrowalliaUPC"/>
                <w:b/>
                <w:bCs/>
                <w:sz w:val="20"/>
                <w:szCs w:val="20"/>
                <w:cs/>
              </w:rPr>
            </w:pPr>
            <w:r w:rsidRPr="00770013">
              <w:rPr>
                <w:rFonts w:ascii="BrowalliaUPC" w:hAnsi="BrowalliaUPC" w:cs="BrowalliaUPC"/>
                <w:b/>
                <w:bCs/>
                <w:sz w:val="20"/>
                <w:szCs w:val="20"/>
                <w:cs/>
              </w:rPr>
              <w:t>มูลค่าสุทธิตามบัญชี</w:t>
            </w:r>
          </w:p>
        </w:tc>
        <w:tc>
          <w:tcPr>
            <w:tcW w:w="236" w:type="dxa"/>
            <w:shd w:val="clear" w:color="auto" w:fill="auto"/>
          </w:tcPr>
          <w:p w14:paraId="1816D9EC" w14:textId="77777777" w:rsidR="003E713C" w:rsidRPr="00770013" w:rsidRDefault="003E713C" w:rsidP="003E713C">
            <w:pPr>
              <w:ind w:right="-36"/>
              <w:jc w:val="right"/>
              <w:rPr>
                <w:rFonts w:ascii="BrowalliaUPC" w:hAnsi="BrowalliaUPC" w:cs="BrowalliaUPC"/>
                <w:sz w:val="20"/>
                <w:szCs w:val="20"/>
              </w:rPr>
            </w:pPr>
          </w:p>
        </w:tc>
        <w:tc>
          <w:tcPr>
            <w:tcW w:w="1228" w:type="dxa"/>
            <w:shd w:val="clear" w:color="auto" w:fill="auto"/>
          </w:tcPr>
          <w:p w14:paraId="3FB2F0B3"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176" w:type="dxa"/>
            <w:shd w:val="clear" w:color="auto" w:fill="auto"/>
          </w:tcPr>
          <w:p w14:paraId="4EC8E52F"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098" w:type="dxa"/>
            <w:shd w:val="clear" w:color="auto" w:fill="auto"/>
          </w:tcPr>
          <w:p w14:paraId="0C0D13F8"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098" w:type="dxa"/>
            <w:shd w:val="clear" w:color="auto" w:fill="auto"/>
          </w:tcPr>
          <w:p w14:paraId="6CC3C70A" w14:textId="77777777" w:rsidR="003E713C" w:rsidRPr="00770013" w:rsidRDefault="003E713C" w:rsidP="003E713C">
            <w:pPr>
              <w:tabs>
                <w:tab w:val="decimal" w:pos="792"/>
              </w:tabs>
              <w:ind w:right="-36"/>
              <w:jc w:val="right"/>
              <w:rPr>
                <w:rFonts w:ascii="BrowalliaUPC" w:hAnsi="BrowalliaUPC" w:cs="BrowalliaUPC"/>
                <w:sz w:val="20"/>
                <w:szCs w:val="20"/>
              </w:rPr>
            </w:pPr>
          </w:p>
        </w:tc>
        <w:tc>
          <w:tcPr>
            <w:tcW w:w="1116" w:type="dxa"/>
            <w:shd w:val="clear" w:color="auto" w:fill="auto"/>
          </w:tcPr>
          <w:p w14:paraId="2DB7C272" w14:textId="77777777" w:rsidR="003E713C" w:rsidRPr="00770013" w:rsidRDefault="003E713C" w:rsidP="003E713C">
            <w:pPr>
              <w:tabs>
                <w:tab w:val="decimal" w:pos="792"/>
              </w:tabs>
              <w:ind w:right="-36"/>
              <w:jc w:val="right"/>
              <w:rPr>
                <w:rFonts w:ascii="BrowalliaUPC" w:hAnsi="BrowalliaUPC" w:cs="BrowalliaUPC"/>
                <w:sz w:val="20"/>
                <w:szCs w:val="20"/>
              </w:rPr>
            </w:pPr>
          </w:p>
        </w:tc>
      </w:tr>
      <w:tr w:rsidR="003E713C" w:rsidRPr="00770013" w14:paraId="7D5A6006" w14:textId="77777777" w:rsidTr="003C471B">
        <w:trPr>
          <w:cantSplit/>
        </w:trPr>
        <w:tc>
          <w:tcPr>
            <w:tcW w:w="3357" w:type="dxa"/>
          </w:tcPr>
          <w:p w14:paraId="30C15904" w14:textId="77777777" w:rsidR="003E713C" w:rsidRPr="00770013" w:rsidRDefault="003E713C" w:rsidP="003E713C">
            <w:pPr>
              <w:ind w:right="-36"/>
              <w:jc w:val="both"/>
              <w:rPr>
                <w:rFonts w:ascii="BrowalliaUPC" w:hAnsi="BrowalliaUPC" w:cs="BrowalliaUPC"/>
                <w:b/>
                <w:bCs/>
                <w:sz w:val="20"/>
                <w:szCs w:val="20"/>
              </w:rPr>
            </w:pPr>
            <w:r w:rsidRPr="00770013">
              <w:rPr>
                <w:rFonts w:ascii="BrowalliaUPC" w:hAnsi="BrowalliaUPC" w:cs="BrowalliaUPC"/>
                <w:b/>
                <w:bCs/>
                <w:sz w:val="20"/>
                <w:szCs w:val="20"/>
                <w:cs/>
              </w:rPr>
              <w:t xml:space="preserve">ณ วันที่ </w:t>
            </w:r>
            <w:r w:rsidRPr="00770013">
              <w:rPr>
                <w:rFonts w:ascii="BrowalliaUPC" w:hAnsi="BrowalliaUPC" w:cs="BrowalliaUPC"/>
                <w:b/>
                <w:bCs/>
                <w:sz w:val="20"/>
                <w:szCs w:val="20"/>
              </w:rPr>
              <w:t>31</w:t>
            </w:r>
            <w:r w:rsidRPr="00770013">
              <w:rPr>
                <w:rFonts w:ascii="BrowalliaUPC" w:hAnsi="BrowalliaUPC" w:cs="BrowalliaUPC"/>
                <w:b/>
                <w:bCs/>
                <w:sz w:val="20"/>
                <w:szCs w:val="20"/>
                <w:cs/>
              </w:rPr>
              <w:t xml:space="preserve"> ธันวาคม </w:t>
            </w:r>
            <w:r w:rsidRPr="00770013">
              <w:rPr>
                <w:rFonts w:ascii="BrowalliaUPC" w:hAnsi="BrowalliaUPC" w:cs="BrowalliaUPC"/>
                <w:b/>
                <w:bCs/>
                <w:sz w:val="20"/>
                <w:szCs w:val="20"/>
              </w:rPr>
              <w:t>2563</w:t>
            </w:r>
          </w:p>
        </w:tc>
        <w:tc>
          <w:tcPr>
            <w:tcW w:w="236" w:type="dxa"/>
            <w:vAlign w:val="bottom"/>
          </w:tcPr>
          <w:p w14:paraId="0480B51D" w14:textId="77777777" w:rsidR="003E713C" w:rsidRPr="00770013" w:rsidRDefault="003E713C" w:rsidP="003E713C">
            <w:pPr>
              <w:ind w:right="-36"/>
              <w:jc w:val="right"/>
              <w:rPr>
                <w:rFonts w:ascii="BrowalliaUPC" w:hAnsi="BrowalliaUPC" w:cs="BrowalliaUPC"/>
                <w:sz w:val="20"/>
                <w:szCs w:val="20"/>
              </w:rPr>
            </w:pPr>
          </w:p>
        </w:tc>
        <w:tc>
          <w:tcPr>
            <w:tcW w:w="1228" w:type="dxa"/>
            <w:vAlign w:val="bottom"/>
          </w:tcPr>
          <w:p w14:paraId="58B0D806" w14:textId="508BFB2D"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153,426</w:t>
            </w:r>
          </w:p>
        </w:tc>
        <w:tc>
          <w:tcPr>
            <w:tcW w:w="1176" w:type="dxa"/>
            <w:vAlign w:val="bottom"/>
          </w:tcPr>
          <w:p w14:paraId="135C4AC1" w14:textId="252FD294"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4,025</w:t>
            </w:r>
          </w:p>
        </w:tc>
        <w:tc>
          <w:tcPr>
            <w:tcW w:w="1098" w:type="dxa"/>
            <w:vAlign w:val="bottom"/>
          </w:tcPr>
          <w:p w14:paraId="56AC8928" w14:textId="36AE3A74"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1,376,063</w:t>
            </w:r>
          </w:p>
        </w:tc>
        <w:tc>
          <w:tcPr>
            <w:tcW w:w="1098" w:type="dxa"/>
            <w:vAlign w:val="bottom"/>
          </w:tcPr>
          <w:p w14:paraId="3416A277" w14:textId="550540F1"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652,380</w:t>
            </w:r>
          </w:p>
        </w:tc>
        <w:tc>
          <w:tcPr>
            <w:tcW w:w="1116" w:type="dxa"/>
            <w:vAlign w:val="bottom"/>
          </w:tcPr>
          <w:p w14:paraId="63638E63" w14:textId="45993E5C" w:rsidR="003E713C" w:rsidRPr="00770013" w:rsidRDefault="003E713C" w:rsidP="003E713C">
            <w:pPr>
              <w:pBdr>
                <w:bottom w:val="single" w:sz="12" w:space="1" w:color="auto"/>
              </w:pBdr>
              <w:ind w:right="-36"/>
              <w:jc w:val="right"/>
              <w:rPr>
                <w:rFonts w:ascii="BrowalliaUPC" w:hAnsi="BrowalliaUPC" w:cs="BrowalliaUPC"/>
                <w:sz w:val="20"/>
                <w:szCs w:val="20"/>
              </w:rPr>
            </w:pPr>
            <w:r w:rsidRPr="00770013">
              <w:rPr>
                <w:rFonts w:ascii="BrowalliaUPC" w:hAnsi="BrowalliaUPC" w:cs="BrowalliaUPC"/>
                <w:sz w:val="20"/>
                <w:szCs w:val="20"/>
              </w:rPr>
              <w:t>2,185,894</w:t>
            </w:r>
          </w:p>
        </w:tc>
      </w:tr>
      <w:tr w:rsidR="003E713C" w:rsidRPr="00770013" w14:paraId="32CD6478" w14:textId="77777777" w:rsidTr="003C471B">
        <w:trPr>
          <w:cantSplit/>
          <w:trHeight w:val="285"/>
        </w:trPr>
        <w:tc>
          <w:tcPr>
            <w:tcW w:w="3357" w:type="dxa"/>
          </w:tcPr>
          <w:p w14:paraId="0F22D43F" w14:textId="77777777" w:rsidR="003E713C" w:rsidRPr="00770013" w:rsidRDefault="003E713C" w:rsidP="003E713C">
            <w:pPr>
              <w:ind w:right="-36"/>
              <w:rPr>
                <w:rFonts w:ascii="BrowalliaUPC" w:hAnsi="BrowalliaUPC" w:cs="BrowalliaUPC"/>
                <w:b/>
                <w:bCs/>
                <w:sz w:val="20"/>
                <w:szCs w:val="20"/>
                <w:cs/>
              </w:rPr>
            </w:pPr>
          </w:p>
        </w:tc>
        <w:tc>
          <w:tcPr>
            <w:tcW w:w="236" w:type="dxa"/>
          </w:tcPr>
          <w:p w14:paraId="46353759"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228" w:type="dxa"/>
          </w:tcPr>
          <w:p w14:paraId="02992F99"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76" w:type="dxa"/>
          </w:tcPr>
          <w:p w14:paraId="49C3A107"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710555F8"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74C0066C"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16" w:type="dxa"/>
          </w:tcPr>
          <w:p w14:paraId="05C35CD7" w14:textId="77777777" w:rsidR="003E713C" w:rsidRPr="00770013" w:rsidRDefault="003E713C" w:rsidP="003E713C">
            <w:pPr>
              <w:jc w:val="right"/>
              <w:rPr>
                <w:rFonts w:ascii="BrowalliaUPC" w:hAnsi="BrowalliaUPC" w:cs="BrowalliaUPC"/>
                <w:sz w:val="20"/>
                <w:szCs w:val="20"/>
              </w:rPr>
            </w:pPr>
          </w:p>
        </w:tc>
      </w:tr>
      <w:tr w:rsidR="003E713C" w:rsidRPr="00770013" w14:paraId="6763C05C" w14:textId="77777777" w:rsidTr="000F6B77">
        <w:trPr>
          <w:cantSplit/>
          <w:trHeight w:val="231"/>
        </w:trPr>
        <w:tc>
          <w:tcPr>
            <w:tcW w:w="4821" w:type="dxa"/>
            <w:gridSpan w:val="3"/>
          </w:tcPr>
          <w:p w14:paraId="0C942A8F" w14:textId="77777777" w:rsidR="003E713C" w:rsidRPr="00770013" w:rsidRDefault="003E713C" w:rsidP="003E713C">
            <w:pPr>
              <w:ind w:right="-36"/>
              <w:rPr>
                <w:rFonts w:ascii="BrowalliaUPC" w:hAnsi="BrowalliaUPC" w:cs="BrowalliaUPC"/>
                <w:b/>
                <w:bCs/>
                <w:sz w:val="20"/>
                <w:szCs w:val="20"/>
              </w:rPr>
            </w:pPr>
            <w:r w:rsidRPr="00770013">
              <w:rPr>
                <w:rFonts w:ascii="BrowalliaUPC" w:hAnsi="BrowalliaUPC" w:cs="BrowalliaUPC"/>
                <w:b/>
                <w:bCs/>
                <w:sz w:val="20"/>
                <w:szCs w:val="20"/>
                <w:cs/>
              </w:rPr>
              <w:t>ค่าเสื่อมราคาสำหรับปี</w:t>
            </w:r>
            <w:r w:rsidRPr="00770013">
              <w:rPr>
                <w:rFonts w:ascii="BrowalliaUPC" w:hAnsi="BrowalliaUPC" w:cs="BrowalliaUPC"/>
                <w:b/>
                <w:bCs/>
                <w:sz w:val="20"/>
                <w:szCs w:val="20"/>
              </w:rPr>
              <w:t xml:space="preserve"> 2563</w:t>
            </w:r>
          </w:p>
        </w:tc>
        <w:tc>
          <w:tcPr>
            <w:tcW w:w="1176" w:type="dxa"/>
          </w:tcPr>
          <w:p w14:paraId="2B31770F"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23B13C63"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098" w:type="dxa"/>
          </w:tcPr>
          <w:p w14:paraId="616675CF" w14:textId="77777777" w:rsidR="003E713C" w:rsidRPr="00770013" w:rsidRDefault="003E713C" w:rsidP="003E713C">
            <w:pPr>
              <w:tabs>
                <w:tab w:val="decimal" w:pos="792"/>
              </w:tabs>
              <w:ind w:right="-36"/>
              <w:jc w:val="both"/>
              <w:rPr>
                <w:rFonts w:ascii="BrowalliaUPC" w:hAnsi="BrowalliaUPC" w:cs="BrowalliaUPC"/>
                <w:sz w:val="20"/>
                <w:szCs w:val="20"/>
                <w:u w:val="double"/>
              </w:rPr>
            </w:pPr>
          </w:p>
        </w:tc>
        <w:tc>
          <w:tcPr>
            <w:tcW w:w="1116" w:type="dxa"/>
            <w:vAlign w:val="bottom"/>
          </w:tcPr>
          <w:p w14:paraId="32C269DB" w14:textId="22FA1CFA" w:rsidR="003E713C" w:rsidRPr="00770013" w:rsidRDefault="003E713C" w:rsidP="003E713C">
            <w:pPr>
              <w:pBdr>
                <w:bottom w:val="single" w:sz="12" w:space="1" w:color="auto"/>
              </w:pBdr>
              <w:ind w:right="-44"/>
              <w:jc w:val="right"/>
              <w:rPr>
                <w:rFonts w:ascii="BrowalliaUPC" w:hAnsi="BrowalliaUPC" w:cs="BrowalliaUPC"/>
                <w:sz w:val="20"/>
                <w:szCs w:val="20"/>
              </w:rPr>
            </w:pPr>
            <w:r w:rsidRPr="00770013">
              <w:rPr>
                <w:rFonts w:ascii="BrowalliaUPC" w:hAnsi="BrowalliaUPC" w:cs="BrowalliaUPC"/>
                <w:sz w:val="20"/>
                <w:szCs w:val="20"/>
              </w:rPr>
              <w:t>360,019</w:t>
            </w:r>
          </w:p>
        </w:tc>
      </w:tr>
    </w:tbl>
    <w:p w14:paraId="16D18651" w14:textId="47DF6CD9" w:rsidR="00D1327C" w:rsidRDefault="00D1327C" w:rsidP="00AC76F4">
      <w:pPr>
        <w:overflowPunct/>
        <w:autoSpaceDE/>
        <w:autoSpaceDN/>
        <w:adjustRightInd/>
        <w:jc w:val="thaiDistribute"/>
        <w:textAlignment w:val="auto"/>
        <w:rPr>
          <w:rFonts w:ascii="BrowalliaUPC" w:hAnsi="BrowalliaUPC" w:cs="BrowalliaUPC"/>
          <w:sz w:val="28"/>
          <w:szCs w:val="28"/>
        </w:rPr>
      </w:pPr>
    </w:p>
    <w:p w14:paraId="18882F77" w14:textId="77777777" w:rsidR="00A50928" w:rsidRPr="00770013" w:rsidRDefault="0016695F" w:rsidP="00A50928">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หนี้สินตามสัญญาเช่า</w:t>
      </w:r>
    </w:p>
    <w:p w14:paraId="1AE96E6C" w14:textId="77777777" w:rsidR="00A50928" w:rsidRPr="00770013" w:rsidRDefault="00A50928" w:rsidP="00A50928">
      <w:pPr>
        <w:pStyle w:val="ListParagraph"/>
        <w:ind w:left="900" w:right="-45"/>
        <w:jc w:val="both"/>
        <w:rPr>
          <w:rFonts w:ascii="BrowalliaUPC" w:hAnsi="BrowalliaUPC" w:cs="BrowalliaUPC"/>
          <w:sz w:val="28"/>
        </w:rPr>
      </w:pPr>
    </w:p>
    <w:p w14:paraId="3FC589C6" w14:textId="244173B2" w:rsidR="00F6051A" w:rsidRPr="00770013" w:rsidRDefault="009C293F" w:rsidP="00A50928">
      <w:pPr>
        <w:pStyle w:val="ListParagraph"/>
        <w:ind w:left="900" w:right="-45"/>
        <w:jc w:val="both"/>
        <w:rPr>
          <w:rFonts w:ascii="BrowalliaUPC" w:hAnsi="BrowalliaUPC" w:cs="BrowalliaUPC"/>
          <w:sz w:val="36"/>
        </w:rPr>
      </w:pPr>
      <w:r w:rsidRPr="00770013">
        <w:rPr>
          <w:rFonts w:ascii="BrowalliaUPC" w:hAnsi="BrowalliaUPC" w:cs="BrowalliaUPC"/>
          <w:sz w:val="36"/>
          <w:cs/>
        </w:rPr>
        <w:t>มูลค่าปัจจุบันของหนี้สินตามสัญญาเช่า มีรายละเอียดดังนี้</w:t>
      </w:r>
    </w:p>
    <w:p w14:paraId="7E0046D5" w14:textId="77777777" w:rsidR="00A50928" w:rsidRPr="00770013" w:rsidRDefault="00A50928" w:rsidP="00A50928">
      <w:pPr>
        <w:pStyle w:val="ListParagraph"/>
        <w:ind w:left="900" w:right="-45"/>
        <w:jc w:val="both"/>
        <w:rPr>
          <w:rFonts w:ascii="BrowalliaUPC" w:hAnsi="BrowalliaUPC" w:cs="BrowalliaUPC"/>
          <w:sz w:val="28"/>
          <w:cs/>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C293F" w:rsidRPr="00770013" w14:paraId="5269053B" w14:textId="77777777" w:rsidTr="00A50928">
        <w:tc>
          <w:tcPr>
            <w:tcW w:w="3260" w:type="dxa"/>
            <w:shd w:val="clear" w:color="auto" w:fill="FFFFFF"/>
          </w:tcPr>
          <w:p w14:paraId="4DBAD1A4"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13095ADF" w14:textId="77777777" w:rsidR="009C293F" w:rsidRPr="00770013" w:rsidRDefault="009C293F" w:rsidP="004C4F4D">
            <w:pPr>
              <w:jc w:val="center"/>
              <w:rPr>
                <w:rFonts w:ascii="BrowalliaUPC" w:hAnsi="BrowalliaUPC" w:cs="BrowalliaUPC"/>
                <w:sz w:val="28"/>
                <w:szCs w:val="28"/>
              </w:rPr>
            </w:pPr>
          </w:p>
        </w:tc>
        <w:tc>
          <w:tcPr>
            <w:tcW w:w="2538" w:type="dxa"/>
            <w:gridSpan w:val="2"/>
            <w:shd w:val="clear" w:color="auto" w:fill="FFFFFF"/>
          </w:tcPr>
          <w:p w14:paraId="68EFCBC4" w14:textId="77777777" w:rsidR="009C293F" w:rsidRPr="00770013" w:rsidRDefault="009C293F"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9C293F" w:rsidRPr="00770013" w14:paraId="41474D9F" w14:textId="77777777" w:rsidTr="00A50928">
        <w:tc>
          <w:tcPr>
            <w:tcW w:w="3260" w:type="dxa"/>
            <w:shd w:val="clear" w:color="auto" w:fill="FFFFFF"/>
          </w:tcPr>
          <w:p w14:paraId="21FA78E9"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20FD3945" w14:textId="77777777" w:rsidR="009C293F" w:rsidRPr="00770013" w:rsidRDefault="009C293F"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2D8ACF81" w14:textId="77777777" w:rsidR="009C293F" w:rsidRPr="00770013" w:rsidRDefault="009C293F"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9C293F" w:rsidRPr="00770013" w14:paraId="63F8A96D" w14:textId="77777777" w:rsidTr="00A50928">
        <w:tc>
          <w:tcPr>
            <w:tcW w:w="3260" w:type="dxa"/>
            <w:shd w:val="clear" w:color="auto" w:fill="FFFFFF"/>
          </w:tcPr>
          <w:p w14:paraId="6779AAB8" w14:textId="77777777" w:rsidR="009C293F" w:rsidRPr="00770013" w:rsidRDefault="009C293F"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1974C81" w14:textId="77777777" w:rsidR="009C293F" w:rsidRPr="00770013" w:rsidRDefault="009C293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645ECDC6" w14:textId="77777777" w:rsidR="009C293F" w:rsidRPr="00770013" w:rsidRDefault="009C293F"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240907C3" w14:textId="77777777" w:rsidR="009C293F" w:rsidRPr="00770013" w:rsidRDefault="009C293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097B8DB9" w14:textId="77777777" w:rsidR="009C293F" w:rsidRPr="00770013" w:rsidRDefault="009C293F"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9C293F" w:rsidRPr="00770013" w14:paraId="6441A1B5" w14:textId="77777777" w:rsidTr="00A50928">
        <w:trPr>
          <w:trHeight w:val="216"/>
        </w:trPr>
        <w:tc>
          <w:tcPr>
            <w:tcW w:w="3260" w:type="dxa"/>
            <w:shd w:val="clear" w:color="auto" w:fill="FFFFFF"/>
          </w:tcPr>
          <w:p w14:paraId="5588B5C7" w14:textId="77777777" w:rsidR="009C293F" w:rsidRPr="00770013" w:rsidRDefault="009C293F" w:rsidP="009C293F">
            <w:pPr>
              <w:tabs>
                <w:tab w:val="left" w:pos="900"/>
                <w:tab w:val="left" w:pos="2160"/>
              </w:tabs>
              <w:jc w:val="thaiDistribute"/>
              <w:rPr>
                <w:rFonts w:ascii="BrowalliaUPC" w:hAnsi="BrowalliaUPC" w:cs="BrowalliaUPC"/>
                <w:sz w:val="28"/>
                <w:szCs w:val="28"/>
              </w:rPr>
            </w:pPr>
          </w:p>
        </w:tc>
        <w:tc>
          <w:tcPr>
            <w:tcW w:w="1359" w:type="dxa"/>
            <w:shd w:val="clear" w:color="auto" w:fill="FFFFFF"/>
          </w:tcPr>
          <w:p w14:paraId="78B284CE"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739DDA27"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09C70C2C" w14:textId="77777777" w:rsidR="009C293F" w:rsidRPr="00770013" w:rsidRDefault="009C293F"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342AAD28" w14:textId="77777777" w:rsidR="009C293F" w:rsidRPr="00770013" w:rsidRDefault="009C293F" w:rsidP="004C4F4D">
            <w:pPr>
              <w:ind w:right="-48"/>
              <w:jc w:val="center"/>
              <w:rPr>
                <w:rFonts w:ascii="BrowalliaUPC" w:hAnsi="BrowalliaUPC" w:cs="BrowalliaUPC"/>
                <w:sz w:val="28"/>
                <w:szCs w:val="28"/>
              </w:rPr>
            </w:pPr>
          </w:p>
        </w:tc>
      </w:tr>
      <w:tr w:rsidR="006A2F75" w:rsidRPr="00770013" w14:paraId="34C4AA3E" w14:textId="77777777" w:rsidTr="00A50928">
        <w:tc>
          <w:tcPr>
            <w:tcW w:w="3260" w:type="dxa"/>
            <w:shd w:val="clear" w:color="auto" w:fill="FFFFFF"/>
          </w:tcPr>
          <w:p w14:paraId="44E59636" w14:textId="634A82DD" w:rsidR="006A2F75" w:rsidRPr="00770013" w:rsidRDefault="006A2F75" w:rsidP="006A2F75">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หนี้สินตามสัญญาเช่า</w:t>
            </w:r>
          </w:p>
        </w:tc>
        <w:tc>
          <w:tcPr>
            <w:tcW w:w="1359" w:type="dxa"/>
            <w:shd w:val="clear" w:color="auto" w:fill="FFFFFF"/>
          </w:tcPr>
          <w:p w14:paraId="36C08051" w14:textId="17247941"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rPr>
              <w:t>2,230,365</w:t>
            </w:r>
          </w:p>
        </w:tc>
        <w:tc>
          <w:tcPr>
            <w:tcW w:w="1350" w:type="dxa"/>
            <w:shd w:val="clear" w:color="auto" w:fill="FFFFFF"/>
          </w:tcPr>
          <w:p w14:paraId="12077015" w14:textId="0A5F1948"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1,569,958</w:t>
            </w:r>
          </w:p>
        </w:tc>
        <w:tc>
          <w:tcPr>
            <w:tcW w:w="1269" w:type="dxa"/>
            <w:shd w:val="clear" w:color="auto" w:fill="FFFFFF"/>
          </w:tcPr>
          <w:p w14:paraId="42638223" w14:textId="15AD619A"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1,401,004</w:t>
            </w:r>
          </w:p>
        </w:tc>
        <w:tc>
          <w:tcPr>
            <w:tcW w:w="1269" w:type="dxa"/>
            <w:shd w:val="clear" w:color="auto" w:fill="FFFFFF"/>
          </w:tcPr>
          <w:p w14:paraId="7E844E81" w14:textId="2159C8A5"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1,428,282</w:t>
            </w:r>
          </w:p>
        </w:tc>
      </w:tr>
      <w:tr w:rsidR="006A2F75" w:rsidRPr="00770013" w14:paraId="468EEB9D" w14:textId="77777777" w:rsidTr="00A50928">
        <w:tc>
          <w:tcPr>
            <w:tcW w:w="3260" w:type="dxa"/>
            <w:shd w:val="clear" w:color="auto" w:fill="FFFFFF"/>
          </w:tcPr>
          <w:p w14:paraId="77C3DE44" w14:textId="6852EB81"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u w:val="single"/>
                <w:cs/>
              </w:rPr>
              <w:t>หัก</w:t>
            </w:r>
            <w:r w:rsidRPr="00770013">
              <w:rPr>
                <w:rFonts w:ascii="BrowalliaUPC" w:hAnsi="BrowalliaUPC" w:cs="BrowalliaUPC"/>
                <w:sz w:val="28"/>
                <w:szCs w:val="28"/>
                <w:cs/>
              </w:rPr>
              <w:t xml:space="preserve"> ส่วนที่ถึงกำหนดชำระภายใน </w:t>
            </w:r>
            <w:r w:rsidRPr="00770013">
              <w:rPr>
                <w:rFonts w:ascii="BrowalliaUPC" w:hAnsi="BrowalliaUPC" w:cs="BrowalliaUPC"/>
                <w:sz w:val="28"/>
                <w:szCs w:val="28"/>
              </w:rPr>
              <w:t xml:space="preserve">1 </w:t>
            </w:r>
            <w:r w:rsidRPr="00770013">
              <w:rPr>
                <w:rFonts w:ascii="BrowalliaUPC" w:hAnsi="BrowalliaUPC" w:cs="BrowalliaUPC"/>
                <w:sz w:val="28"/>
                <w:szCs w:val="28"/>
                <w:cs/>
              </w:rPr>
              <w:t>ปี</w:t>
            </w:r>
          </w:p>
        </w:tc>
        <w:tc>
          <w:tcPr>
            <w:tcW w:w="1359" w:type="dxa"/>
            <w:shd w:val="clear" w:color="auto" w:fill="FFFFFF"/>
          </w:tcPr>
          <w:p w14:paraId="3032DD6D" w14:textId="6D4C69C2"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850,832</w:t>
            </w:r>
            <w:r w:rsidRPr="00770013">
              <w:rPr>
                <w:rFonts w:ascii="BrowalliaUPC" w:hAnsi="BrowalliaUPC" w:cs="BrowalliaUPC"/>
                <w:sz w:val="28"/>
                <w:szCs w:val="28"/>
                <w:cs/>
              </w:rPr>
              <w:t>)</w:t>
            </w:r>
          </w:p>
        </w:tc>
        <w:tc>
          <w:tcPr>
            <w:tcW w:w="1350" w:type="dxa"/>
            <w:shd w:val="clear" w:color="auto" w:fill="FFFFFF"/>
          </w:tcPr>
          <w:p w14:paraId="2A6568DA" w14:textId="672852C6"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649,150</w:t>
            </w:r>
            <w:r w:rsidRPr="00770013">
              <w:rPr>
                <w:rFonts w:ascii="BrowalliaUPC" w:hAnsi="BrowalliaUPC" w:cs="BrowalliaUPC"/>
                <w:sz w:val="28"/>
                <w:szCs w:val="28"/>
                <w:cs/>
              </w:rPr>
              <w:t>)</w:t>
            </w:r>
          </w:p>
        </w:tc>
        <w:tc>
          <w:tcPr>
            <w:tcW w:w="1269" w:type="dxa"/>
            <w:shd w:val="clear" w:color="auto" w:fill="FFFFFF"/>
          </w:tcPr>
          <w:p w14:paraId="0F744D43" w14:textId="37860326"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658,854</w:t>
            </w:r>
            <w:r w:rsidRPr="00770013">
              <w:rPr>
                <w:rFonts w:ascii="BrowalliaUPC" w:hAnsi="BrowalliaUPC" w:cs="BrowalliaUPC"/>
                <w:sz w:val="28"/>
                <w:szCs w:val="28"/>
                <w:cs/>
              </w:rPr>
              <w:t>)</w:t>
            </w:r>
          </w:p>
        </w:tc>
        <w:tc>
          <w:tcPr>
            <w:tcW w:w="1269" w:type="dxa"/>
            <w:shd w:val="clear" w:color="auto" w:fill="FFFFFF"/>
          </w:tcPr>
          <w:p w14:paraId="7BC4C38D" w14:textId="4041488A" w:rsidR="006A2F75" w:rsidRPr="00770013" w:rsidRDefault="006A2F75" w:rsidP="006A2F75">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585,403</w:t>
            </w:r>
            <w:r w:rsidRPr="00770013">
              <w:rPr>
                <w:rFonts w:ascii="BrowalliaUPC" w:hAnsi="BrowalliaUPC" w:cs="BrowalliaUPC"/>
                <w:sz w:val="28"/>
                <w:szCs w:val="28"/>
                <w:cs/>
              </w:rPr>
              <w:t>)</w:t>
            </w:r>
          </w:p>
        </w:tc>
      </w:tr>
      <w:tr w:rsidR="006A2F75" w:rsidRPr="00770013" w14:paraId="459826A1" w14:textId="77777777" w:rsidTr="00A50928">
        <w:tc>
          <w:tcPr>
            <w:tcW w:w="3260" w:type="dxa"/>
            <w:shd w:val="clear" w:color="auto" w:fill="FFFFFF"/>
          </w:tcPr>
          <w:p w14:paraId="579D5E3C" w14:textId="3514DC5B" w:rsidR="006A2F75" w:rsidRPr="00770013" w:rsidRDefault="006A2F75" w:rsidP="006A2F75">
            <w:pPr>
              <w:tabs>
                <w:tab w:val="left" w:pos="900"/>
              </w:tabs>
              <w:ind w:left="360" w:right="-36" w:hanging="360"/>
              <w:jc w:val="both"/>
              <w:rPr>
                <w:rFonts w:ascii="BrowalliaUPC" w:hAnsi="BrowalliaUPC" w:cs="BrowalliaUPC"/>
                <w:sz w:val="28"/>
                <w:szCs w:val="28"/>
                <w:cs/>
                <w:lang w:val="en-GB"/>
              </w:rPr>
            </w:pPr>
            <w:r w:rsidRPr="00770013">
              <w:rPr>
                <w:rFonts w:ascii="BrowalliaUPC" w:hAnsi="BrowalliaUPC" w:cs="BrowalliaUPC"/>
                <w:sz w:val="28"/>
                <w:szCs w:val="28"/>
                <w:cs/>
                <w:lang w:val="en-GB"/>
              </w:rPr>
              <w:t>สุทธิ</w:t>
            </w:r>
          </w:p>
        </w:tc>
        <w:tc>
          <w:tcPr>
            <w:tcW w:w="1359" w:type="dxa"/>
            <w:shd w:val="clear" w:color="auto" w:fill="FFFFFF"/>
          </w:tcPr>
          <w:p w14:paraId="4B34FF6F" w14:textId="27823732" w:rsidR="006A2F75" w:rsidRPr="00770013" w:rsidRDefault="006A2F75" w:rsidP="006A2F75">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1,379,533</w:t>
            </w:r>
          </w:p>
        </w:tc>
        <w:tc>
          <w:tcPr>
            <w:tcW w:w="1350" w:type="dxa"/>
            <w:shd w:val="clear" w:color="auto" w:fill="FFFFFF"/>
          </w:tcPr>
          <w:p w14:paraId="4B3824C8" w14:textId="10FC75D6" w:rsidR="006A2F75" w:rsidRPr="00770013" w:rsidRDefault="006A2F75" w:rsidP="006A2F75">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920,808</w:t>
            </w:r>
          </w:p>
        </w:tc>
        <w:tc>
          <w:tcPr>
            <w:tcW w:w="1269" w:type="dxa"/>
            <w:shd w:val="clear" w:color="auto" w:fill="FFFFFF"/>
          </w:tcPr>
          <w:p w14:paraId="43E7F63B" w14:textId="2B33971B" w:rsidR="006A2F75" w:rsidRPr="00770013" w:rsidRDefault="006A2F75" w:rsidP="006A2F75">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742,150</w:t>
            </w:r>
          </w:p>
        </w:tc>
        <w:tc>
          <w:tcPr>
            <w:tcW w:w="1269" w:type="dxa"/>
            <w:shd w:val="clear" w:color="auto" w:fill="FFFFFF"/>
          </w:tcPr>
          <w:p w14:paraId="34DE0CA7" w14:textId="2388C002" w:rsidR="006A2F75" w:rsidRPr="00770013" w:rsidRDefault="006A2F75" w:rsidP="006A2F75">
            <w:pPr>
              <w:pBdr>
                <w:bottom w:val="single" w:sz="12" w:space="1" w:color="auto"/>
              </w:pBdr>
              <w:ind w:right="-48"/>
              <w:jc w:val="right"/>
              <w:rPr>
                <w:rFonts w:ascii="BrowalliaUPC" w:hAnsi="BrowalliaUPC" w:cs="BrowalliaUPC"/>
                <w:sz w:val="28"/>
                <w:szCs w:val="28"/>
              </w:rPr>
            </w:pPr>
            <w:r w:rsidRPr="00770013">
              <w:rPr>
                <w:rFonts w:ascii="BrowalliaUPC" w:hAnsi="BrowalliaUPC" w:cs="BrowalliaUPC"/>
                <w:sz w:val="28"/>
                <w:szCs w:val="28"/>
              </w:rPr>
              <w:t>842,879</w:t>
            </w:r>
          </w:p>
        </w:tc>
      </w:tr>
    </w:tbl>
    <w:p w14:paraId="71054825" w14:textId="77777777" w:rsidR="00C76A6F" w:rsidRPr="00770013" w:rsidRDefault="00C76A6F" w:rsidP="00A50928">
      <w:pPr>
        <w:ind w:left="709" w:firstLine="142"/>
        <w:jc w:val="thaiDistribute"/>
        <w:rPr>
          <w:rFonts w:ascii="BrowalliaUPC" w:hAnsi="BrowalliaUPC" w:cs="BrowalliaUPC"/>
          <w:sz w:val="32"/>
          <w:szCs w:val="28"/>
        </w:rPr>
      </w:pPr>
    </w:p>
    <w:p w14:paraId="52548F5E" w14:textId="77777777" w:rsidR="00036001" w:rsidRDefault="00036001">
      <w:pPr>
        <w:overflowPunct/>
        <w:autoSpaceDE/>
        <w:autoSpaceDN/>
        <w:adjustRightInd/>
        <w:textAlignment w:val="auto"/>
        <w:rPr>
          <w:rFonts w:ascii="BrowalliaUPC" w:hAnsi="BrowalliaUPC" w:cs="BrowalliaUPC"/>
          <w:sz w:val="32"/>
          <w:szCs w:val="28"/>
          <w:cs/>
        </w:rPr>
      </w:pPr>
      <w:r>
        <w:rPr>
          <w:rFonts w:ascii="BrowalliaUPC" w:hAnsi="BrowalliaUPC" w:cs="BrowalliaUPC"/>
          <w:sz w:val="32"/>
          <w:szCs w:val="28"/>
          <w:cs/>
        </w:rPr>
        <w:br w:type="page"/>
      </w:r>
    </w:p>
    <w:p w14:paraId="2CAB164B" w14:textId="0808BD58" w:rsidR="00F2703A" w:rsidRPr="00770013" w:rsidRDefault="001A767F" w:rsidP="00A50928">
      <w:pPr>
        <w:ind w:left="709" w:firstLine="142"/>
        <w:jc w:val="thaiDistribute"/>
        <w:rPr>
          <w:rFonts w:ascii="BrowalliaUPC" w:hAnsi="BrowalliaUPC" w:cs="BrowalliaUPC"/>
          <w:sz w:val="32"/>
          <w:szCs w:val="28"/>
        </w:rPr>
      </w:pPr>
      <w:r w:rsidRPr="00770013">
        <w:rPr>
          <w:rFonts w:ascii="BrowalliaUPC" w:hAnsi="BrowalliaUPC" w:cs="BrowalliaUPC"/>
          <w:sz w:val="32"/>
          <w:szCs w:val="28"/>
          <w:cs/>
        </w:rPr>
        <w:t>การวิเคราะห์การครบกำหนด</w:t>
      </w:r>
      <w:r w:rsidR="00F25914" w:rsidRPr="00770013">
        <w:rPr>
          <w:rFonts w:ascii="BrowalliaUPC" w:hAnsi="BrowalliaUPC" w:cs="BrowalliaUPC"/>
          <w:sz w:val="32"/>
          <w:szCs w:val="28"/>
          <w:cs/>
        </w:rPr>
        <w:t>ของหนี้สินตามสัญญาเช่า มีรายละเอียดดังนี้</w:t>
      </w:r>
    </w:p>
    <w:p w14:paraId="24391D52" w14:textId="77777777" w:rsidR="00A50928" w:rsidRPr="00770013" w:rsidRDefault="00A50928" w:rsidP="00A50928">
      <w:pPr>
        <w:ind w:left="709" w:firstLine="142"/>
        <w:jc w:val="thaiDistribute"/>
        <w:rPr>
          <w:rFonts w:ascii="BrowalliaUPC" w:hAnsi="BrowalliaUPC" w:cs="BrowalliaUPC"/>
          <w:sz w:val="32"/>
          <w:szCs w:val="28"/>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196CB6" w:rsidRPr="00770013" w14:paraId="066B305F" w14:textId="77777777" w:rsidTr="00A50928">
        <w:tc>
          <w:tcPr>
            <w:tcW w:w="3260" w:type="dxa"/>
            <w:shd w:val="clear" w:color="auto" w:fill="FFFFFF"/>
          </w:tcPr>
          <w:p w14:paraId="55D8E908"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7D70B21E" w14:textId="77777777" w:rsidR="00196CB6" w:rsidRPr="00770013" w:rsidRDefault="00196CB6" w:rsidP="004C4F4D">
            <w:pPr>
              <w:jc w:val="center"/>
              <w:rPr>
                <w:rFonts w:ascii="BrowalliaUPC" w:hAnsi="BrowalliaUPC" w:cs="BrowalliaUPC"/>
                <w:sz w:val="28"/>
                <w:szCs w:val="28"/>
              </w:rPr>
            </w:pPr>
          </w:p>
        </w:tc>
        <w:tc>
          <w:tcPr>
            <w:tcW w:w="2538" w:type="dxa"/>
            <w:gridSpan w:val="2"/>
            <w:shd w:val="clear" w:color="auto" w:fill="FFFFFF"/>
          </w:tcPr>
          <w:p w14:paraId="676E1D69" w14:textId="77777777" w:rsidR="00196CB6" w:rsidRPr="00770013" w:rsidRDefault="00196CB6"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196CB6" w:rsidRPr="00770013" w14:paraId="76832C09" w14:textId="77777777" w:rsidTr="00A50928">
        <w:tc>
          <w:tcPr>
            <w:tcW w:w="3260" w:type="dxa"/>
            <w:shd w:val="clear" w:color="auto" w:fill="FFFFFF"/>
          </w:tcPr>
          <w:p w14:paraId="592B5D37"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6FA3E35D" w14:textId="77777777" w:rsidR="00196CB6" w:rsidRPr="00770013" w:rsidRDefault="00196CB6"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7D56658F" w14:textId="77777777" w:rsidR="00196CB6" w:rsidRPr="00770013" w:rsidRDefault="00196CB6"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196CB6" w:rsidRPr="00770013" w14:paraId="0C2BF7E6" w14:textId="77777777" w:rsidTr="00A50928">
        <w:tc>
          <w:tcPr>
            <w:tcW w:w="3260" w:type="dxa"/>
            <w:shd w:val="clear" w:color="auto" w:fill="FFFFFF"/>
          </w:tcPr>
          <w:p w14:paraId="213D56AC" w14:textId="77777777" w:rsidR="00196CB6" w:rsidRPr="00770013" w:rsidRDefault="00196CB6"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4932D2A2" w14:textId="77777777" w:rsidR="00196CB6" w:rsidRPr="00770013" w:rsidRDefault="00196CB6"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3DC77C00" w14:textId="77777777" w:rsidR="00196CB6" w:rsidRPr="00770013" w:rsidRDefault="00196CB6"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28ECDC1A" w14:textId="77777777" w:rsidR="00196CB6" w:rsidRPr="00770013" w:rsidRDefault="00196CB6"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21C48B98" w14:textId="77777777" w:rsidR="00196CB6" w:rsidRPr="00770013" w:rsidRDefault="00196CB6"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196CB6" w:rsidRPr="00770013" w14:paraId="1E8706EC" w14:textId="77777777" w:rsidTr="00A50928">
        <w:trPr>
          <w:trHeight w:val="216"/>
        </w:trPr>
        <w:tc>
          <w:tcPr>
            <w:tcW w:w="3260" w:type="dxa"/>
            <w:shd w:val="clear" w:color="auto" w:fill="FFFFFF"/>
          </w:tcPr>
          <w:p w14:paraId="0DD1F671"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359" w:type="dxa"/>
            <w:shd w:val="clear" w:color="auto" w:fill="FFFFFF"/>
          </w:tcPr>
          <w:p w14:paraId="4AE81641"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350" w:type="dxa"/>
            <w:shd w:val="clear" w:color="auto" w:fill="FFFFFF"/>
          </w:tcPr>
          <w:p w14:paraId="44AAA736"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61DD9629" w14:textId="77777777" w:rsidR="00196CB6" w:rsidRPr="00770013" w:rsidRDefault="00196CB6" w:rsidP="004C4F4D">
            <w:pPr>
              <w:tabs>
                <w:tab w:val="left" w:pos="900"/>
                <w:tab w:val="left" w:pos="2160"/>
              </w:tabs>
              <w:ind w:left="426"/>
              <w:jc w:val="thaiDistribute"/>
              <w:rPr>
                <w:rFonts w:ascii="BrowalliaUPC" w:hAnsi="BrowalliaUPC" w:cs="BrowalliaUPC"/>
                <w:sz w:val="28"/>
                <w:szCs w:val="28"/>
              </w:rPr>
            </w:pPr>
          </w:p>
        </w:tc>
        <w:tc>
          <w:tcPr>
            <w:tcW w:w="1269" w:type="dxa"/>
            <w:shd w:val="clear" w:color="auto" w:fill="FFFFFF"/>
          </w:tcPr>
          <w:p w14:paraId="0CD6910B" w14:textId="77777777" w:rsidR="00196CB6" w:rsidRPr="00770013" w:rsidRDefault="00196CB6" w:rsidP="004C4F4D">
            <w:pPr>
              <w:ind w:right="-48"/>
              <w:jc w:val="center"/>
              <w:rPr>
                <w:rFonts w:ascii="BrowalliaUPC" w:hAnsi="BrowalliaUPC" w:cs="BrowalliaUPC"/>
                <w:sz w:val="28"/>
                <w:szCs w:val="28"/>
              </w:rPr>
            </w:pPr>
          </w:p>
        </w:tc>
      </w:tr>
      <w:tr w:rsidR="006A2F75" w:rsidRPr="00770013" w14:paraId="079E8688" w14:textId="77777777" w:rsidTr="00A50928">
        <w:tc>
          <w:tcPr>
            <w:tcW w:w="3260" w:type="dxa"/>
            <w:shd w:val="clear" w:color="auto" w:fill="FFFFFF"/>
          </w:tcPr>
          <w:p w14:paraId="3D2160DA" w14:textId="77777777" w:rsidR="006A2F75" w:rsidRPr="00770013" w:rsidRDefault="006A2F75" w:rsidP="006A2F75">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 xml:space="preserve">ครบกำหนดภายในไม่เกิน </w:t>
            </w:r>
            <w:r w:rsidRPr="00770013">
              <w:rPr>
                <w:rFonts w:ascii="BrowalliaUPC" w:hAnsi="BrowalliaUPC" w:cs="BrowalliaUPC"/>
                <w:sz w:val="28"/>
                <w:szCs w:val="28"/>
              </w:rPr>
              <w:t xml:space="preserve">1 </w:t>
            </w:r>
            <w:r w:rsidRPr="00770013">
              <w:rPr>
                <w:rFonts w:ascii="BrowalliaUPC" w:hAnsi="BrowalliaUPC" w:cs="BrowalliaUPC"/>
                <w:sz w:val="28"/>
                <w:szCs w:val="28"/>
                <w:cs/>
                <w:lang w:val="en-GB"/>
              </w:rPr>
              <w:t>ปี</w:t>
            </w:r>
          </w:p>
        </w:tc>
        <w:tc>
          <w:tcPr>
            <w:tcW w:w="1359" w:type="dxa"/>
            <w:shd w:val="clear" w:color="auto" w:fill="FFFFFF"/>
          </w:tcPr>
          <w:p w14:paraId="448D7239" w14:textId="1F71D7F1"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lang w:val="en-GB"/>
              </w:rPr>
              <w:t>930,538</w:t>
            </w:r>
          </w:p>
        </w:tc>
        <w:tc>
          <w:tcPr>
            <w:tcW w:w="1350" w:type="dxa"/>
            <w:shd w:val="clear" w:color="auto" w:fill="FFFFFF"/>
          </w:tcPr>
          <w:p w14:paraId="0163C52F" w14:textId="77777777" w:rsidR="006A2F75" w:rsidRPr="00770013" w:rsidRDefault="006A2F75" w:rsidP="006A2F75">
            <w:pPr>
              <w:jc w:val="right"/>
              <w:rPr>
                <w:rFonts w:ascii="BrowalliaUPC" w:hAnsi="BrowalliaUPC" w:cs="BrowalliaUPC"/>
                <w:sz w:val="28"/>
                <w:szCs w:val="28"/>
                <w:lang w:val="en-GB"/>
              </w:rPr>
            </w:pPr>
            <w:r w:rsidRPr="00770013">
              <w:rPr>
                <w:rFonts w:ascii="BrowalliaUPC" w:hAnsi="BrowalliaUPC" w:cs="BrowalliaUPC"/>
                <w:sz w:val="28"/>
                <w:szCs w:val="28"/>
                <w:lang w:val="en-GB"/>
              </w:rPr>
              <w:t>699,137</w:t>
            </w:r>
          </w:p>
        </w:tc>
        <w:tc>
          <w:tcPr>
            <w:tcW w:w="1269" w:type="dxa"/>
            <w:shd w:val="clear" w:color="auto" w:fill="FFFFFF"/>
          </w:tcPr>
          <w:p w14:paraId="6B9052B2" w14:textId="7538B98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731,399</w:t>
            </w:r>
          </w:p>
        </w:tc>
        <w:tc>
          <w:tcPr>
            <w:tcW w:w="1269" w:type="dxa"/>
            <w:shd w:val="clear" w:color="auto" w:fill="FFFFFF"/>
          </w:tcPr>
          <w:p w14:paraId="1AC16077"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627,568</w:t>
            </w:r>
          </w:p>
        </w:tc>
      </w:tr>
      <w:tr w:rsidR="006A2F75" w:rsidRPr="00770013" w14:paraId="1BAA0F66" w14:textId="77777777" w:rsidTr="00A50928">
        <w:tc>
          <w:tcPr>
            <w:tcW w:w="3260" w:type="dxa"/>
            <w:shd w:val="clear" w:color="auto" w:fill="FFFFFF"/>
          </w:tcPr>
          <w:p w14:paraId="679BC5F4" w14:textId="77777777" w:rsidR="006A2F75" w:rsidRPr="00770013" w:rsidRDefault="006A2F75" w:rsidP="006A2F75">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lang w:val="en-GB"/>
              </w:rPr>
              <w:t xml:space="preserve">ครบกำหนดเกิน </w:t>
            </w:r>
            <w:r w:rsidRPr="00770013">
              <w:rPr>
                <w:rFonts w:ascii="BrowalliaUPC" w:hAnsi="BrowalliaUPC" w:cs="BrowalliaUPC"/>
                <w:sz w:val="28"/>
                <w:szCs w:val="28"/>
              </w:rPr>
              <w:t xml:space="preserve">1 </w:t>
            </w:r>
            <w:r w:rsidRPr="00770013">
              <w:rPr>
                <w:rFonts w:ascii="BrowalliaUPC" w:hAnsi="BrowalliaUPC" w:cs="BrowalliaUPC"/>
                <w:sz w:val="28"/>
                <w:szCs w:val="28"/>
                <w:cs/>
              </w:rPr>
              <w:t xml:space="preserve">ปีแต่ไม่เกิน </w:t>
            </w:r>
            <w:r w:rsidRPr="00770013">
              <w:rPr>
                <w:rFonts w:ascii="BrowalliaUPC" w:hAnsi="BrowalliaUPC" w:cs="BrowalliaUPC"/>
                <w:sz w:val="28"/>
                <w:szCs w:val="28"/>
              </w:rPr>
              <w:t xml:space="preserve">5 </w:t>
            </w:r>
            <w:r w:rsidRPr="00770013">
              <w:rPr>
                <w:rFonts w:ascii="BrowalliaUPC" w:hAnsi="BrowalliaUPC" w:cs="BrowalliaUPC"/>
                <w:sz w:val="28"/>
                <w:szCs w:val="28"/>
                <w:cs/>
              </w:rPr>
              <w:t>ปี</w:t>
            </w:r>
          </w:p>
        </w:tc>
        <w:tc>
          <w:tcPr>
            <w:tcW w:w="1359" w:type="dxa"/>
            <w:shd w:val="clear" w:color="auto" w:fill="FFFFFF"/>
          </w:tcPr>
          <w:p w14:paraId="5E060478" w14:textId="6D760846"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1,206,130</w:t>
            </w:r>
          </w:p>
        </w:tc>
        <w:tc>
          <w:tcPr>
            <w:tcW w:w="1350" w:type="dxa"/>
            <w:shd w:val="clear" w:color="auto" w:fill="FFFFFF"/>
          </w:tcPr>
          <w:p w14:paraId="27E65FD7" w14:textId="7777777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957,736</w:t>
            </w:r>
          </w:p>
        </w:tc>
        <w:tc>
          <w:tcPr>
            <w:tcW w:w="1269" w:type="dxa"/>
            <w:shd w:val="clear" w:color="auto" w:fill="FFFFFF"/>
          </w:tcPr>
          <w:p w14:paraId="4BF77254" w14:textId="1C325E44"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802,607</w:t>
            </w:r>
          </w:p>
        </w:tc>
        <w:tc>
          <w:tcPr>
            <w:tcW w:w="1269" w:type="dxa"/>
            <w:shd w:val="clear" w:color="auto" w:fill="FFFFFF"/>
          </w:tcPr>
          <w:p w14:paraId="6EE9D555"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874,091</w:t>
            </w:r>
          </w:p>
        </w:tc>
      </w:tr>
      <w:tr w:rsidR="006A2F75" w:rsidRPr="00770013" w14:paraId="014D2CEF" w14:textId="77777777" w:rsidTr="00A50928">
        <w:tc>
          <w:tcPr>
            <w:tcW w:w="3260" w:type="dxa"/>
            <w:shd w:val="clear" w:color="auto" w:fill="FFFFFF"/>
          </w:tcPr>
          <w:p w14:paraId="661D76B9" w14:textId="77777777"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lang w:val="en-GB"/>
              </w:rPr>
              <w:t xml:space="preserve">ครบกำหนดหลังจาก </w:t>
            </w:r>
            <w:r w:rsidRPr="00770013">
              <w:rPr>
                <w:rFonts w:ascii="BrowalliaUPC" w:hAnsi="BrowalliaUPC" w:cs="BrowalliaUPC"/>
                <w:sz w:val="28"/>
                <w:szCs w:val="28"/>
              </w:rPr>
              <w:t xml:space="preserve">5 </w:t>
            </w:r>
            <w:r w:rsidRPr="00770013">
              <w:rPr>
                <w:rFonts w:ascii="BrowalliaUPC" w:hAnsi="BrowalliaUPC" w:cs="BrowalliaUPC"/>
                <w:sz w:val="28"/>
                <w:szCs w:val="28"/>
                <w:cs/>
              </w:rPr>
              <w:t>ปี</w:t>
            </w:r>
          </w:p>
        </w:tc>
        <w:tc>
          <w:tcPr>
            <w:tcW w:w="1359" w:type="dxa"/>
            <w:shd w:val="clear" w:color="auto" w:fill="FFFFFF"/>
          </w:tcPr>
          <w:p w14:paraId="136079AA" w14:textId="64284975"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255,719</w:t>
            </w:r>
          </w:p>
        </w:tc>
        <w:tc>
          <w:tcPr>
            <w:tcW w:w="1350" w:type="dxa"/>
            <w:shd w:val="clear" w:color="auto" w:fill="FFFFFF"/>
          </w:tcPr>
          <w:p w14:paraId="77283C28" w14:textId="21413020" w:rsidR="006A2F75" w:rsidRPr="00770013" w:rsidRDefault="00F5302C" w:rsidP="006A2F75">
            <w:pPr>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269" w:type="dxa"/>
            <w:shd w:val="clear" w:color="auto" w:fill="FFFFFF"/>
          </w:tcPr>
          <w:p w14:paraId="5D98BCB8" w14:textId="535711AC"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5,433</w:t>
            </w:r>
          </w:p>
        </w:tc>
        <w:tc>
          <w:tcPr>
            <w:tcW w:w="1269" w:type="dxa"/>
            <w:shd w:val="clear" w:color="auto" w:fill="FFFFFF"/>
          </w:tcPr>
          <w:p w14:paraId="478CD827" w14:textId="1AC9D1BC" w:rsidR="006A2F75" w:rsidRPr="00770013" w:rsidRDefault="00F5302C" w:rsidP="006A2F75">
            <w:pPr>
              <w:pBdr>
                <w:bottom w:val="single" w:sz="4" w:space="1" w:color="auto"/>
              </w:pBdr>
              <w:ind w:right="-48"/>
              <w:jc w:val="right"/>
              <w:rPr>
                <w:rFonts w:ascii="BrowalliaUPC" w:hAnsi="BrowalliaUPC" w:cs="BrowalliaUPC"/>
                <w:sz w:val="28"/>
                <w:szCs w:val="28"/>
              </w:rPr>
            </w:pPr>
            <w:r>
              <w:rPr>
                <w:rFonts w:ascii="BrowalliaUPC" w:hAnsi="BrowalliaUPC" w:cs="BrowalliaUPC"/>
                <w:sz w:val="28"/>
                <w:szCs w:val="28"/>
              </w:rPr>
              <w:t>-</w:t>
            </w:r>
          </w:p>
        </w:tc>
      </w:tr>
      <w:tr w:rsidR="006A2F75" w:rsidRPr="00770013" w14:paraId="65AC5BBC" w14:textId="77777777" w:rsidTr="00A50928">
        <w:tc>
          <w:tcPr>
            <w:tcW w:w="3260" w:type="dxa"/>
            <w:shd w:val="clear" w:color="auto" w:fill="FFFFFF"/>
          </w:tcPr>
          <w:p w14:paraId="08C17B5C" w14:textId="77777777" w:rsidR="006A2F75" w:rsidRPr="00770013" w:rsidRDefault="006A2F75" w:rsidP="006A2F75">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rPr>
              <w:t>รวม</w:t>
            </w:r>
          </w:p>
        </w:tc>
        <w:tc>
          <w:tcPr>
            <w:tcW w:w="1359" w:type="dxa"/>
            <w:shd w:val="clear" w:color="auto" w:fill="FFFFFF"/>
          </w:tcPr>
          <w:p w14:paraId="01A6242F" w14:textId="7896FA39"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2,392,387</w:t>
            </w:r>
          </w:p>
        </w:tc>
        <w:tc>
          <w:tcPr>
            <w:tcW w:w="1350" w:type="dxa"/>
            <w:shd w:val="clear" w:color="auto" w:fill="FFFFFF"/>
          </w:tcPr>
          <w:p w14:paraId="5DC6E10C" w14:textId="77777777"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1,656,873</w:t>
            </w:r>
          </w:p>
        </w:tc>
        <w:tc>
          <w:tcPr>
            <w:tcW w:w="1269" w:type="dxa"/>
            <w:shd w:val="clear" w:color="auto" w:fill="FFFFFF"/>
          </w:tcPr>
          <w:p w14:paraId="31B473DF" w14:textId="4E4DCB73" w:rsidR="006A2F75" w:rsidRPr="00770013" w:rsidRDefault="006A2F75" w:rsidP="006A2F75">
            <w:pPr>
              <w:jc w:val="right"/>
              <w:rPr>
                <w:rFonts w:ascii="BrowalliaUPC" w:hAnsi="BrowalliaUPC" w:cs="BrowalliaUPC"/>
                <w:sz w:val="28"/>
                <w:szCs w:val="28"/>
              </w:rPr>
            </w:pPr>
            <w:r w:rsidRPr="00770013">
              <w:rPr>
                <w:rFonts w:ascii="BrowalliaUPC" w:hAnsi="BrowalliaUPC" w:cs="BrowalliaUPC"/>
                <w:sz w:val="28"/>
                <w:szCs w:val="28"/>
              </w:rPr>
              <w:t>1,539,439</w:t>
            </w:r>
          </w:p>
        </w:tc>
        <w:tc>
          <w:tcPr>
            <w:tcW w:w="1269" w:type="dxa"/>
            <w:shd w:val="clear" w:color="auto" w:fill="FFFFFF"/>
          </w:tcPr>
          <w:p w14:paraId="72CE0BEC" w14:textId="77777777" w:rsidR="006A2F75" w:rsidRPr="00770013" w:rsidRDefault="006A2F75" w:rsidP="006A2F75">
            <w:pPr>
              <w:ind w:right="-48"/>
              <w:jc w:val="right"/>
              <w:rPr>
                <w:rFonts w:ascii="BrowalliaUPC" w:hAnsi="BrowalliaUPC" w:cs="BrowalliaUPC"/>
                <w:sz w:val="28"/>
                <w:szCs w:val="28"/>
              </w:rPr>
            </w:pPr>
            <w:r w:rsidRPr="00770013">
              <w:rPr>
                <w:rFonts w:ascii="BrowalliaUPC" w:hAnsi="BrowalliaUPC" w:cs="BrowalliaUPC"/>
                <w:sz w:val="28"/>
                <w:szCs w:val="28"/>
              </w:rPr>
              <w:t>1,501,659</w:t>
            </w:r>
          </w:p>
        </w:tc>
      </w:tr>
      <w:tr w:rsidR="006A2F75" w:rsidRPr="00770013" w14:paraId="44F55C1E" w14:textId="77777777" w:rsidTr="00A50928">
        <w:tc>
          <w:tcPr>
            <w:tcW w:w="3260" w:type="dxa"/>
            <w:shd w:val="clear" w:color="auto" w:fill="FFFFFF"/>
          </w:tcPr>
          <w:p w14:paraId="52C79B98" w14:textId="77777777" w:rsidR="008E4ADC" w:rsidRDefault="006A2F75" w:rsidP="008E4ADC">
            <w:pPr>
              <w:tabs>
                <w:tab w:val="left" w:pos="900"/>
              </w:tabs>
              <w:ind w:left="360" w:right="-36" w:hanging="360"/>
              <w:rPr>
                <w:rFonts w:ascii="BrowalliaUPC" w:hAnsi="BrowalliaUPC" w:cs="BrowalliaUPC"/>
                <w:sz w:val="27"/>
                <w:szCs w:val="27"/>
              </w:rPr>
            </w:pPr>
            <w:r w:rsidRPr="00770013">
              <w:rPr>
                <w:rFonts w:ascii="BrowalliaUPC" w:hAnsi="BrowalliaUPC" w:cs="BrowalliaUPC"/>
                <w:sz w:val="27"/>
                <w:szCs w:val="27"/>
                <w:cs/>
              </w:rPr>
              <w:t>หัก:</w:t>
            </w:r>
            <w:r w:rsidR="00C704A1" w:rsidRPr="00770013">
              <w:rPr>
                <w:rFonts w:ascii="BrowalliaUPC" w:hAnsi="BrowalliaUPC" w:cs="BrowalliaUPC"/>
                <w:sz w:val="27"/>
                <w:szCs w:val="27"/>
              </w:rPr>
              <w:t xml:space="preserve"> </w:t>
            </w:r>
            <w:r w:rsidRPr="00770013">
              <w:rPr>
                <w:rFonts w:ascii="BrowalliaUPC" w:hAnsi="BrowalliaUPC" w:cs="BrowalliaUPC"/>
                <w:sz w:val="27"/>
                <w:szCs w:val="27"/>
                <w:cs/>
              </w:rPr>
              <w:t>ค่าใช้จ่ายทางการเงินในอนาคตของ</w:t>
            </w:r>
            <w:r w:rsidR="008E4ADC">
              <w:rPr>
                <w:rFonts w:ascii="BrowalliaUPC" w:hAnsi="BrowalliaUPC" w:cs="BrowalliaUPC"/>
                <w:sz w:val="27"/>
                <w:szCs w:val="27"/>
              </w:rPr>
              <w:t xml:space="preserve"> </w:t>
            </w:r>
          </w:p>
          <w:p w14:paraId="20483701" w14:textId="0D6568B8" w:rsidR="006A2F75" w:rsidRPr="00770013" w:rsidRDefault="008E4ADC" w:rsidP="008E4ADC">
            <w:pPr>
              <w:tabs>
                <w:tab w:val="left" w:pos="900"/>
              </w:tabs>
              <w:ind w:left="360" w:right="-36" w:hanging="360"/>
              <w:rPr>
                <w:rFonts w:ascii="BrowalliaUPC" w:hAnsi="BrowalliaUPC" w:cs="BrowalliaUPC"/>
                <w:sz w:val="27"/>
                <w:szCs w:val="27"/>
              </w:rPr>
            </w:pPr>
            <w:r>
              <w:rPr>
                <w:rFonts w:ascii="BrowalliaUPC" w:hAnsi="BrowalliaUPC" w:cs="BrowalliaUPC"/>
                <w:sz w:val="27"/>
                <w:szCs w:val="27"/>
              </w:rPr>
              <w:t xml:space="preserve">         </w:t>
            </w:r>
            <w:r w:rsidR="006A2F75" w:rsidRPr="00770013">
              <w:rPr>
                <w:rFonts w:ascii="BrowalliaUPC" w:hAnsi="BrowalliaUPC" w:cs="BrowalliaUPC"/>
                <w:sz w:val="27"/>
                <w:szCs w:val="27"/>
                <w:cs/>
              </w:rPr>
              <w:t>สัญญาเช่า</w:t>
            </w:r>
          </w:p>
        </w:tc>
        <w:tc>
          <w:tcPr>
            <w:tcW w:w="1359" w:type="dxa"/>
            <w:shd w:val="clear" w:color="auto" w:fill="FFFFFF"/>
          </w:tcPr>
          <w:p w14:paraId="66C37ADB" w14:textId="77777777" w:rsidR="00A21A3F" w:rsidRDefault="00A21A3F" w:rsidP="006A2F75">
            <w:pPr>
              <w:pBdr>
                <w:bottom w:val="single" w:sz="4" w:space="1" w:color="auto"/>
              </w:pBdr>
              <w:jc w:val="right"/>
              <w:rPr>
                <w:rFonts w:ascii="BrowalliaUPC" w:hAnsi="BrowalliaUPC" w:cs="BrowalliaUPC"/>
                <w:sz w:val="28"/>
                <w:szCs w:val="28"/>
              </w:rPr>
            </w:pPr>
          </w:p>
          <w:p w14:paraId="0D72F6EF" w14:textId="01604F01"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162,022</w:t>
            </w:r>
            <w:r w:rsidRPr="00770013">
              <w:rPr>
                <w:rFonts w:ascii="BrowalliaUPC" w:hAnsi="BrowalliaUPC" w:cs="BrowalliaUPC"/>
                <w:sz w:val="28"/>
                <w:szCs w:val="28"/>
                <w:cs/>
              </w:rPr>
              <w:t>)</w:t>
            </w:r>
          </w:p>
        </w:tc>
        <w:tc>
          <w:tcPr>
            <w:tcW w:w="1350" w:type="dxa"/>
            <w:shd w:val="clear" w:color="auto" w:fill="FFFFFF"/>
          </w:tcPr>
          <w:p w14:paraId="49BEA263" w14:textId="77777777" w:rsidR="00A21A3F" w:rsidRDefault="00A21A3F" w:rsidP="006A2F75">
            <w:pPr>
              <w:pBdr>
                <w:bottom w:val="single" w:sz="4" w:space="1" w:color="auto"/>
              </w:pBdr>
              <w:jc w:val="right"/>
              <w:rPr>
                <w:rFonts w:ascii="BrowalliaUPC" w:hAnsi="BrowalliaUPC" w:cs="BrowalliaUPC"/>
                <w:sz w:val="28"/>
                <w:szCs w:val="28"/>
              </w:rPr>
            </w:pPr>
          </w:p>
          <w:p w14:paraId="0E77F2F0" w14:textId="744D04D0"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86,915</w:t>
            </w:r>
            <w:r w:rsidRPr="00770013">
              <w:rPr>
                <w:rFonts w:ascii="BrowalliaUPC" w:hAnsi="BrowalliaUPC" w:cs="BrowalliaUPC"/>
                <w:sz w:val="28"/>
                <w:szCs w:val="28"/>
                <w:cs/>
              </w:rPr>
              <w:t>)</w:t>
            </w:r>
          </w:p>
        </w:tc>
        <w:tc>
          <w:tcPr>
            <w:tcW w:w="1269" w:type="dxa"/>
            <w:shd w:val="clear" w:color="auto" w:fill="FFFFFF"/>
          </w:tcPr>
          <w:p w14:paraId="1355EBAF" w14:textId="77777777" w:rsidR="00A21A3F" w:rsidRDefault="00A21A3F" w:rsidP="006A2F75">
            <w:pPr>
              <w:pBdr>
                <w:bottom w:val="single" w:sz="4" w:space="1" w:color="auto"/>
              </w:pBdr>
              <w:jc w:val="right"/>
              <w:rPr>
                <w:rFonts w:ascii="BrowalliaUPC" w:hAnsi="BrowalliaUPC" w:cs="BrowalliaUPC"/>
                <w:sz w:val="28"/>
                <w:szCs w:val="28"/>
              </w:rPr>
            </w:pPr>
          </w:p>
          <w:p w14:paraId="2AAF98F0" w14:textId="31688F80" w:rsidR="006A2F75" w:rsidRPr="00770013" w:rsidRDefault="006A2F75" w:rsidP="006A2F75">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138,435</w:t>
            </w:r>
            <w:r w:rsidRPr="00770013">
              <w:rPr>
                <w:rFonts w:ascii="BrowalliaUPC" w:hAnsi="BrowalliaUPC" w:cs="BrowalliaUPC"/>
                <w:sz w:val="28"/>
                <w:szCs w:val="28"/>
                <w:cs/>
              </w:rPr>
              <w:t>)</w:t>
            </w:r>
          </w:p>
        </w:tc>
        <w:tc>
          <w:tcPr>
            <w:tcW w:w="1269" w:type="dxa"/>
            <w:shd w:val="clear" w:color="auto" w:fill="FFFFFF"/>
          </w:tcPr>
          <w:p w14:paraId="3052AC09" w14:textId="77777777" w:rsidR="00A21A3F" w:rsidRDefault="00A21A3F" w:rsidP="006A2F75">
            <w:pPr>
              <w:pBdr>
                <w:bottom w:val="single" w:sz="4" w:space="1" w:color="auto"/>
              </w:pBdr>
              <w:ind w:right="-48"/>
              <w:jc w:val="right"/>
              <w:rPr>
                <w:rFonts w:ascii="BrowalliaUPC" w:hAnsi="BrowalliaUPC" w:cs="BrowalliaUPC"/>
                <w:sz w:val="28"/>
                <w:szCs w:val="28"/>
              </w:rPr>
            </w:pPr>
          </w:p>
          <w:p w14:paraId="2D8AE80F" w14:textId="623F454E" w:rsidR="006A2F75" w:rsidRPr="00770013" w:rsidRDefault="006A2F75" w:rsidP="006A2F75">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73,377</w:t>
            </w:r>
            <w:r w:rsidRPr="00770013">
              <w:rPr>
                <w:rFonts w:ascii="BrowalliaUPC" w:hAnsi="BrowalliaUPC" w:cs="BrowalliaUPC"/>
                <w:sz w:val="28"/>
                <w:szCs w:val="28"/>
                <w:cs/>
              </w:rPr>
              <w:t>)</w:t>
            </w:r>
          </w:p>
        </w:tc>
      </w:tr>
      <w:tr w:rsidR="006A2F75" w:rsidRPr="00770013" w14:paraId="0BF647B5" w14:textId="77777777" w:rsidTr="008E4ADC">
        <w:trPr>
          <w:trHeight w:val="419"/>
        </w:trPr>
        <w:tc>
          <w:tcPr>
            <w:tcW w:w="3260" w:type="dxa"/>
            <w:shd w:val="clear" w:color="auto" w:fill="FFFFFF"/>
          </w:tcPr>
          <w:p w14:paraId="13DBCE7B" w14:textId="70A552ED" w:rsidR="006A2F75" w:rsidRPr="00770013" w:rsidRDefault="006A2F75" w:rsidP="006A2F75">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59" w:type="dxa"/>
            <w:shd w:val="clear" w:color="auto" w:fill="FFFFFF"/>
          </w:tcPr>
          <w:p w14:paraId="728D0784" w14:textId="4D146590" w:rsidR="006A2F75" w:rsidRPr="00770013" w:rsidRDefault="006A2F75" w:rsidP="00A21A3F">
            <w:pPr>
              <w:pBdr>
                <w:bottom w:val="single" w:sz="4" w:space="1" w:color="auto"/>
              </w:pBdr>
              <w:jc w:val="right"/>
              <w:rPr>
                <w:rFonts w:ascii="BrowalliaUPC" w:hAnsi="BrowalliaUPC" w:cs="BrowalliaUPC"/>
                <w:b/>
                <w:bCs/>
                <w:sz w:val="28"/>
                <w:szCs w:val="28"/>
                <w:lang w:val="en-GB"/>
              </w:rPr>
            </w:pPr>
            <w:r w:rsidRPr="00770013">
              <w:rPr>
                <w:rFonts w:ascii="BrowalliaUPC" w:hAnsi="BrowalliaUPC" w:cs="BrowalliaUPC"/>
                <w:sz w:val="28"/>
                <w:szCs w:val="28"/>
                <w:lang w:val="en-GB"/>
              </w:rPr>
              <w:t>2,230,365</w:t>
            </w:r>
          </w:p>
        </w:tc>
        <w:tc>
          <w:tcPr>
            <w:tcW w:w="1350" w:type="dxa"/>
            <w:shd w:val="clear" w:color="auto" w:fill="FFFFFF"/>
          </w:tcPr>
          <w:p w14:paraId="2766540E" w14:textId="77777777" w:rsidR="006A2F75" w:rsidRPr="00770013" w:rsidRDefault="006A2F75" w:rsidP="00A21A3F">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1,569,958</w:t>
            </w:r>
          </w:p>
        </w:tc>
        <w:tc>
          <w:tcPr>
            <w:tcW w:w="1269" w:type="dxa"/>
            <w:shd w:val="clear" w:color="auto" w:fill="FFFFFF"/>
          </w:tcPr>
          <w:p w14:paraId="1BB375BB" w14:textId="4C8DB2C6" w:rsidR="006A2F75" w:rsidRPr="00770013" w:rsidRDefault="006A2F75" w:rsidP="00A21A3F">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1,401,004</w:t>
            </w:r>
          </w:p>
        </w:tc>
        <w:tc>
          <w:tcPr>
            <w:tcW w:w="1269" w:type="dxa"/>
            <w:shd w:val="clear" w:color="auto" w:fill="FFFFFF"/>
          </w:tcPr>
          <w:p w14:paraId="4EB835D7" w14:textId="77777777" w:rsidR="006A2F75" w:rsidRPr="00770013" w:rsidRDefault="006A2F75" w:rsidP="00A21A3F">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rPr>
              <w:t>1,428,282</w:t>
            </w:r>
          </w:p>
        </w:tc>
      </w:tr>
    </w:tbl>
    <w:p w14:paraId="10BC5973" w14:textId="080896BB" w:rsidR="0016695F" w:rsidRPr="00770013" w:rsidRDefault="0016695F" w:rsidP="00CA7359">
      <w:pPr>
        <w:jc w:val="thaiDistribute"/>
        <w:rPr>
          <w:rFonts w:ascii="BrowalliaUPC" w:hAnsi="BrowalliaUPC" w:cs="BrowalliaUPC"/>
          <w:sz w:val="28"/>
        </w:rPr>
      </w:pPr>
    </w:p>
    <w:p w14:paraId="2ADC59E8" w14:textId="0F994EDA" w:rsidR="00394CCD" w:rsidRDefault="00B356DB" w:rsidP="00553C25">
      <w:pPr>
        <w:ind w:left="851"/>
        <w:jc w:val="thaiDistribute"/>
        <w:rPr>
          <w:rFonts w:ascii="BrowalliaUPC" w:hAnsi="BrowalliaUPC" w:cs="BrowalliaUPC"/>
          <w:sz w:val="28"/>
          <w:szCs w:val="28"/>
        </w:rPr>
      </w:pPr>
      <w:r w:rsidRPr="00770013">
        <w:rPr>
          <w:rFonts w:ascii="BrowalliaUPC" w:hAnsi="BrowalliaUPC" w:cs="BrowalliaUPC"/>
          <w:sz w:val="28"/>
          <w:szCs w:val="28"/>
          <w:cs/>
        </w:rPr>
        <w:t>กลุ่มบริษัทและบริษัทรับรู้</w:t>
      </w:r>
      <w:r w:rsidR="00E67A37" w:rsidRPr="00770013">
        <w:rPr>
          <w:rFonts w:ascii="BrowalliaUPC" w:hAnsi="BrowalliaUPC" w:cs="BrowalliaUPC"/>
          <w:sz w:val="28"/>
          <w:szCs w:val="28"/>
          <w:cs/>
        </w:rPr>
        <w:t>ต้นทุนทางการ</w:t>
      </w:r>
      <w:r w:rsidR="00EA6351" w:rsidRPr="00770013">
        <w:rPr>
          <w:rFonts w:ascii="BrowalliaUPC" w:hAnsi="BrowalliaUPC" w:cs="BrowalliaUPC"/>
          <w:sz w:val="28"/>
          <w:szCs w:val="28"/>
          <w:cs/>
        </w:rPr>
        <w:t>เงิน</w:t>
      </w:r>
      <w:r w:rsidR="006859D7" w:rsidRPr="00770013">
        <w:rPr>
          <w:rFonts w:ascii="BrowalliaUPC" w:hAnsi="BrowalliaUPC" w:cs="BrowalliaUPC"/>
          <w:sz w:val="28"/>
          <w:szCs w:val="28"/>
          <w:cs/>
        </w:rPr>
        <w:t>ที่เกี่ยวข้องกับสัญญาเช่า</w:t>
      </w:r>
      <w:r w:rsidRPr="00770013">
        <w:rPr>
          <w:rFonts w:ascii="BrowalliaUPC" w:hAnsi="BrowalliaUPC" w:cs="BrowalliaUPC"/>
          <w:sz w:val="28"/>
          <w:szCs w:val="28"/>
          <w:cs/>
        </w:rPr>
        <w:t>จำนวน</w:t>
      </w:r>
      <w:r w:rsidR="006A2F75" w:rsidRPr="00770013">
        <w:rPr>
          <w:rFonts w:ascii="BrowalliaUPC" w:hAnsi="BrowalliaUPC" w:cs="BrowalliaUPC"/>
          <w:sz w:val="28"/>
          <w:szCs w:val="28"/>
        </w:rPr>
        <w:t xml:space="preserve"> 129 </w:t>
      </w:r>
      <w:r w:rsidR="006A2F75" w:rsidRPr="00770013">
        <w:rPr>
          <w:rFonts w:ascii="BrowalliaUPC" w:hAnsi="BrowalliaUPC" w:cs="BrowalliaUPC"/>
          <w:sz w:val="28"/>
          <w:szCs w:val="28"/>
          <w:cs/>
        </w:rPr>
        <w:t xml:space="preserve">ล้านบาท และ </w:t>
      </w:r>
      <w:r w:rsidR="006A2F75" w:rsidRPr="00770013">
        <w:rPr>
          <w:rFonts w:ascii="BrowalliaUPC" w:hAnsi="BrowalliaUPC" w:cs="BrowalliaUPC"/>
          <w:sz w:val="28"/>
          <w:szCs w:val="28"/>
        </w:rPr>
        <w:t>59</w:t>
      </w:r>
      <w:r w:rsidR="009B6535" w:rsidRPr="00770013">
        <w:rPr>
          <w:rFonts w:ascii="BrowalliaUPC" w:hAnsi="BrowalliaUPC" w:cs="BrowalliaUPC"/>
          <w:sz w:val="28"/>
          <w:szCs w:val="28"/>
          <w:cs/>
        </w:rPr>
        <w:t xml:space="preserve"> ล้านบาท ตามลำดับ (</w:t>
      </w:r>
      <w:r w:rsidR="00EA6351" w:rsidRPr="00770013">
        <w:rPr>
          <w:rFonts w:ascii="BrowalliaUPC" w:hAnsi="BrowalliaUPC" w:cs="BrowalliaUPC"/>
          <w:sz w:val="28"/>
          <w:szCs w:val="28"/>
          <w:cs/>
        </w:rPr>
        <w:t xml:space="preserve">ปี </w:t>
      </w:r>
      <w:r w:rsidR="009B6535" w:rsidRPr="00770013">
        <w:rPr>
          <w:rFonts w:ascii="BrowalliaUPC" w:hAnsi="BrowalliaUPC" w:cs="BrowalliaUPC"/>
          <w:sz w:val="28"/>
          <w:szCs w:val="28"/>
        </w:rPr>
        <w:t xml:space="preserve">2562 </w:t>
      </w:r>
      <w:r w:rsidR="009B6535" w:rsidRPr="00770013">
        <w:rPr>
          <w:rFonts w:ascii="BrowalliaUPC" w:hAnsi="BrowalliaUPC" w:cs="BrowalliaUPC"/>
          <w:sz w:val="28"/>
          <w:szCs w:val="28"/>
          <w:cs/>
        </w:rPr>
        <w:t>:</w:t>
      </w:r>
      <w:r w:rsidR="00EA6351" w:rsidRPr="00770013">
        <w:rPr>
          <w:rFonts w:ascii="BrowalliaUPC" w:hAnsi="BrowalliaUPC" w:cs="BrowalliaUPC"/>
          <w:sz w:val="28"/>
          <w:szCs w:val="28"/>
          <w:cs/>
        </w:rPr>
        <w:t xml:space="preserve"> </w:t>
      </w:r>
      <w:r w:rsidR="006A2F75" w:rsidRPr="00770013">
        <w:rPr>
          <w:rFonts w:ascii="BrowalliaUPC" w:hAnsi="BrowalliaUPC" w:cs="BrowalliaUPC"/>
          <w:sz w:val="28"/>
          <w:szCs w:val="28"/>
        </w:rPr>
        <w:t>103</w:t>
      </w:r>
      <w:r w:rsidR="00EA6351" w:rsidRPr="00770013">
        <w:rPr>
          <w:rFonts w:ascii="BrowalliaUPC" w:hAnsi="BrowalliaUPC" w:cs="BrowalliaUPC"/>
          <w:sz w:val="28"/>
          <w:szCs w:val="28"/>
          <w:cs/>
        </w:rPr>
        <w:t xml:space="preserve"> </w:t>
      </w:r>
      <w:r w:rsidR="006A2F75" w:rsidRPr="00770013">
        <w:rPr>
          <w:rFonts w:ascii="BrowalliaUPC" w:hAnsi="BrowalliaUPC" w:cs="BrowalliaUPC"/>
          <w:sz w:val="28"/>
          <w:szCs w:val="28"/>
          <w:cs/>
        </w:rPr>
        <w:t xml:space="preserve">ล้านบาท </w:t>
      </w:r>
      <w:r w:rsidR="00EA6351" w:rsidRPr="00770013">
        <w:rPr>
          <w:rFonts w:ascii="BrowalliaUPC" w:hAnsi="BrowalliaUPC" w:cs="BrowalliaUPC"/>
          <w:sz w:val="28"/>
          <w:szCs w:val="28"/>
          <w:cs/>
        </w:rPr>
        <w:t xml:space="preserve">และ </w:t>
      </w:r>
      <w:r w:rsidR="006A2F75" w:rsidRPr="00770013">
        <w:rPr>
          <w:rFonts w:ascii="BrowalliaUPC" w:hAnsi="BrowalliaUPC" w:cs="BrowalliaUPC"/>
          <w:sz w:val="28"/>
          <w:szCs w:val="28"/>
        </w:rPr>
        <w:t>58</w:t>
      </w:r>
      <w:r w:rsidR="00403DAE" w:rsidRPr="00770013">
        <w:rPr>
          <w:rFonts w:ascii="BrowalliaUPC" w:hAnsi="BrowalliaUPC" w:cs="BrowalliaUPC"/>
          <w:sz w:val="28"/>
          <w:szCs w:val="28"/>
          <w:cs/>
        </w:rPr>
        <w:t xml:space="preserve"> </w:t>
      </w:r>
      <w:r w:rsidR="00EA6351" w:rsidRPr="00770013">
        <w:rPr>
          <w:rFonts w:ascii="BrowalliaUPC" w:hAnsi="BrowalliaUPC" w:cs="BrowalliaUPC"/>
          <w:sz w:val="28"/>
          <w:szCs w:val="28"/>
          <w:cs/>
        </w:rPr>
        <w:t>ล้านบาท)</w:t>
      </w:r>
    </w:p>
    <w:p w14:paraId="256C0C1C" w14:textId="77777777" w:rsidR="008E4ADC" w:rsidRPr="00553C25" w:rsidRDefault="008E4ADC" w:rsidP="00F36033">
      <w:pPr>
        <w:jc w:val="thaiDistribute"/>
        <w:rPr>
          <w:rFonts w:ascii="BrowalliaUPC" w:hAnsi="BrowalliaUPC" w:cs="BrowalliaUPC"/>
          <w:sz w:val="28"/>
          <w:szCs w:val="28"/>
        </w:rPr>
      </w:pPr>
    </w:p>
    <w:p w14:paraId="1D921AB7" w14:textId="54BCABCA" w:rsidR="00A50928" w:rsidRPr="00770013" w:rsidRDefault="00EB029B" w:rsidP="00A50928">
      <w:pPr>
        <w:ind w:left="851"/>
        <w:jc w:val="thaiDistribute"/>
        <w:rPr>
          <w:rFonts w:ascii="BrowalliaUPC" w:hAnsi="BrowalliaUPC" w:cs="BrowalliaUPC"/>
          <w:sz w:val="32"/>
          <w:szCs w:val="28"/>
        </w:rPr>
      </w:pPr>
      <w:r w:rsidRPr="00770013">
        <w:rPr>
          <w:rFonts w:ascii="BrowalliaUPC" w:hAnsi="BrowalliaUPC" w:cs="BrowalliaUPC"/>
          <w:sz w:val="32"/>
          <w:szCs w:val="28"/>
          <w:u w:val="single"/>
          <w:cs/>
        </w:rPr>
        <w:t>การชำระ</w:t>
      </w:r>
      <w:r w:rsidR="00D109CB" w:rsidRPr="00770013">
        <w:rPr>
          <w:rFonts w:ascii="BrowalliaUPC" w:hAnsi="BrowalliaUPC" w:cs="BrowalliaUPC"/>
          <w:sz w:val="32"/>
          <w:szCs w:val="28"/>
          <w:u w:val="single"/>
          <w:cs/>
        </w:rPr>
        <w:t>ค่าเช่าที่ไม่ได้รับรู้เป็นหนี้สินตามสัญญาเช่า</w:t>
      </w:r>
    </w:p>
    <w:p w14:paraId="69FF01E3" w14:textId="77777777" w:rsidR="00A50928" w:rsidRPr="00770013" w:rsidRDefault="00A50928" w:rsidP="00A50928">
      <w:pPr>
        <w:ind w:left="851"/>
        <w:jc w:val="thaiDistribute"/>
        <w:rPr>
          <w:rFonts w:ascii="BrowalliaUPC" w:hAnsi="BrowalliaUPC" w:cs="BrowalliaUPC"/>
        </w:rPr>
      </w:pPr>
    </w:p>
    <w:p w14:paraId="62244B64" w14:textId="3BA1A9C2" w:rsidR="008C4604" w:rsidRPr="00770013" w:rsidRDefault="00EC25CA" w:rsidP="0027569F">
      <w:pPr>
        <w:ind w:left="851"/>
        <w:jc w:val="thaiDistribute"/>
        <w:rPr>
          <w:rFonts w:ascii="BrowalliaUPC" w:hAnsi="BrowalliaUPC" w:cs="BrowalliaUPC"/>
          <w:sz w:val="28"/>
          <w:szCs w:val="28"/>
          <w:cs/>
        </w:rPr>
      </w:pPr>
      <w:r w:rsidRPr="00770013">
        <w:rPr>
          <w:rFonts w:ascii="BrowalliaUPC" w:hAnsi="BrowalliaUPC" w:cs="BrowalliaUPC"/>
          <w:sz w:val="28"/>
          <w:szCs w:val="28"/>
          <w:cs/>
        </w:rPr>
        <w:t>กลุ่มบริษัทเลือก</w:t>
      </w:r>
      <w:r w:rsidR="009D0C4D" w:rsidRPr="00770013">
        <w:rPr>
          <w:rFonts w:ascii="BrowalliaUPC" w:hAnsi="BrowalliaUPC" w:cs="BrowalliaUPC"/>
          <w:sz w:val="28"/>
          <w:szCs w:val="28"/>
          <w:cs/>
        </w:rPr>
        <w:t>ไม่รับรู้หนี้สินตามสัญญาเช่าสำหรับสัญญาเช่าระยะสั้น (สัญญาเช่าที่มีระยะเวลาสัญญาไม่เกิน</w:t>
      </w:r>
      <w:r w:rsidR="00065F2C" w:rsidRPr="00770013">
        <w:rPr>
          <w:rFonts w:ascii="BrowalliaUPC" w:hAnsi="BrowalliaUPC" w:cs="BrowalliaUPC"/>
          <w:sz w:val="28"/>
          <w:szCs w:val="28"/>
          <w:cs/>
        </w:rPr>
        <w:t xml:space="preserve"> </w:t>
      </w:r>
      <w:r w:rsidR="00065F2C" w:rsidRPr="00770013">
        <w:rPr>
          <w:rFonts w:ascii="BrowalliaUPC" w:hAnsi="BrowalliaUPC" w:cs="BrowalliaUPC"/>
          <w:sz w:val="28"/>
          <w:szCs w:val="28"/>
        </w:rPr>
        <w:t xml:space="preserve">12 </w:t>
      </w:r>
      <w:r w:rsidR="00065F2C" w:rsidRPr="00770013">
        <w:rPr>
          <w:rFonts w:ascii="BrowalliaUPC" w:hAnsi="BrowalliaUPC" w:cs="BrowalliaUPC"/>
          <w:sz w:val="28"/>
          <w:szCs w:val="28"/>
          <w:cs/>
        </w:rPr>
        <w:t xml:space="preserve">เดือน) </w:t>
      </w:r>
      <w:r w:rsidR="0027569F" w:rsidRPr="00770013">
        <w:rPr>
          <w:rFonts w:ascii="BrowalliaUPC" w:hAnsi="BrowalliaUPC" w:cs="BrowalliaUPC"/>
          <w:sz w:val="28"/>
          <w:szCs w:val="28"/>
          <w:cs/>
        </w:rPr>
        <w:t>และ/</w:t>
      </w:r>
      <w:r w:rsidR="00065F2C" w:rsidRPr="00770013">
        <w:rPr>
          <w:rFonts w:ascii="BrowalliaUPC" w:hAnsi="BrowalliaUPC" w:cs="BrowalliaUPC"/>
          <w:sz w:val="28"/>
          <w:szCs w:val="28"/>
          <w:cs/>
        </w:rPr>
        <w:t>หรือ สัญญาเช่าซึ่งสินทรัพย์มีมูลค่าต่ำ</w:t>
      </w:r>
      <w:r w:rsidR="000B4628" w:rsidRPr="00770013">
        <w:rPr>
          <w:rFonts w:ascii="BrowalliaUPC" w:hAnsi="BrowalliaUPC" w:cs="BrowalliaUPC"/>
          <w:sz w:val="28"/>
          <w:szCs w:val="28"/>
          <w:cs/>
        </w:rPr>
        <w:t xml:space="preserve"> </w:t>
      </w:r>
      <w:r w:rsidR="0027569F" w:rsidRPr="00770013">
        <w:rPr>
          <w:rFonts w:ascii="BrowalliaUPC" w:hAnsi="BrowalliaUPC" w:cs="BrowalliaUPC"/>
          <w:sz w:val="28"/>
          <w:szCs w:val="28"/>
          <w:cs/>
        </w:rPr>
        <w:t xml:space="preserve">ค่าใช้จ่ายที่เกี่ยวกับสัญญาเช่าดังกล่าวที่ไม่ได้รวมอยู่ในการวัดมูลค่าหนี้สินตามสัญญาเช่า สำหรับปีสิ้นสุดวันที่ </w:t>
      </w:r>
      <w:r w:rsidR="0027569F" w:rsidRPr="00770013">
        <w:rPr>
          <w:rFonts w:ascii="BrowalliaUPC" w:hAnsi="BrowalliaUPC" w:cs="BrowalliaUPC"/>
          <w:sz w:val="28"/>
          <w:szCs w:val="28"/>
        </w:rPr>
        <w:t xml:space="preserve">31 </w:t>
      </w:r>
      <w:r w:rsidR="0027569F" w:rsidRPr="00770013">
        <w:rPr>
          <w:rFonts w:ascii="BrowalliaUPC" w:hAnsi="BrowalliaUPC" w:cs="BrowalliaUPC"/>
          <w:sz w:val="28"/>
          <w:szCs w:val="28"/>
          <w:cs/>
        </w:rPr>
        <w:t xml:space="preserve">ธันวาคม </w:t>
      </w:r>
      <w:r w:rsidR="0027569F" w:rsidRPr="00770013">
        <w:rPr>
          <w:rFonts w:ascii="BrowalliaUPC" w:hAnsi="BrowalliaUPC" w:cs="BrowalliaUPC"/>
          <w:sz w:val="28"/>
          <w:szCs w:val="28"/>
        </w:rPr>
        <w:t xml:space="preserve">2563 </w:t>
      </w:r>
      <w:r w:rsidR="00BD05B7">
        <w:rPr>
          <w:rFonts w:ascii="BrowalliaUPC" w:hAnsi="BrowalliaUPC" w:cs="BrowalliaUPC" w:hint="cs"/>
          <w:sz w:val="28"/>
          <w:szCs w:val="28"/>
          <w:cs/>
        </w:rPr>
        <w:t>มีดังนี้</w:t>
      </w:r>
    </w:p>
    <w:p w14:paraId="64F182DE" w14:textId="6D5E74D4" w:rsidR="008C4604" w:rsidRPr="00770013" w:rsidRDefault="008C4604" w:rsidP="001A76F3">
      <w:pPr>
        <w:overflowPunct/>
        <w:autoSpaceDE/>
        <w:autoSpaceDN/>
        <w:adjustRightInd/>
        <w:jc w:val="thaiDistribute"/>
        <w:textAlignment w:val="auto"/>
        <w:rPr>
          <w:rFonts w:ascii="BrowalliaUPC" w:hAnsi="BrowalliaUPC" w:cs="BrowalliaUPC"/>
          <w:sz w:val="16"/>
          <w:szCs w:val="16"/>
        </w:rPr>
      </w:pPr>
    </w:p>
    <w:tbl>
      <w:tblPr>
        <w:tblW w:w="8505" w:type="dxa"/>
        <w:tblInd w:w="851" w:type="dxa"/>
        <w:tblLayout w:type="fixed"/>
        <w:tblLook w:val="0000" w:firstRow="0" w:lastRow="0" w:firstColumn="0" w:lastColumn="0" w:noHBand="0" w:noVBand="0"/>
      </w:tblPr>
      <w:tblGrid>
        <w:gridCol w:w="4536"/>
        <w:gridCol w:w="1969"/>
        <w:gridCol w:w="2000"/>
      </w:tblGrid>
      <w:tr w:rsidR="004753EC" w:rsidRPr="00770013" w14:paraId="5FB87A93" w14:textId="77777777" w:rsidTr="004C4F4D">
        <w:tc>
          <w:tcPr>
            <w:tcW w:w="4536" w:type="dxa"/>
          </w:tcPr>
          <w:p w14:paraId="6D813A48"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11A5CC1A" w14:textId="77777777" w:rsidR="004753EC" w:rsidRPr="00770013" w:rsidRDefault="004753EC" w:rsidP="004C4F4D">
            <w:pPr>
              <w:tabs>
                <w:tab w:val="left" w:pos="3090"/>
                <w:tab w:val="left" w:pos="4860"/>
              </w:tabs>
              <w:jc w:val="center"/>
              <w:rPr>
                <w:rFonts w:ascii="BrowalliaUPC" w:hAnsi="BrowalliaUPC" w:cs="BrowalliaUPC"/>
                <w:snapToGrid w:val="0"/>
                <w:sz w:val="26"/>
                <w:szCs w:val="26"/>
                <w:cs/>
                <w:lang w:eastAsia="th-TH"/>
              </w:rPr>
            </w:pPr>
          </w:p>
        </w:tc>
        <w:tc>
          <w:tcPr>
            <w:tcW w:w="2000" w:type="dxa"/>
          </w:tcPr>
          <w:p w14:paraId="2093C34F" w14:textId="77777777" w:rsidR="004753EC" w:rsidRPr="00770013" w:rsidRDefault="004753EC" w:rsidP="004C4F4D">
            <w:pPr>
              <w:tabs>
                <w:tab w:val="left" w:pos="3090"/>
                <w:tab w:val="left" w:pos="4860"/>
              </w:tabs>
              <w:ind w:right="-4"/>
              <w:jc w:val="right"/>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(หน่วย : พันบาท)</w:t>
            </w:r>
          </w:p>
        </w:tc>
      </w:tr>
      <w:tr w:rsidR="004753EC" w:rsidRPr="00770013" w14:paraId="3B6B90F3" w14:textId="77777777" w:rsidTr="004C4F4D">
        <w:tc>
          <w:tcPr>
            <w:tcW w:w="4536" w:type="dxa"/>
          </w:tcPr>
          <w:p w14:paraId="4343412E"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06284B25" w14:textId="77777777"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lang w:eastAsia="th-TH"/>
              </w:rPr>
            </w:pPr>
          </w:p>
          <w:p w14:paraId="52D77E37" w14:textId="77777777"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งบการเงินรวม</w:t>
            </w:r>
          </w:p>
        </w:tc>
        <w:tc>
          <w:tcPr>
            <w:tcW w:w="2000" w:type="dxa"/>
          </w:tcPr>
          <w:p w14:paraId="3011F187" w14:textId="1F281F9C" w:rsidR="004753EC" w:rsidRPr="00770013" w:rsidRDefault="004753EC" w:rsidP="004C4F4D">
            <w:pPr>
              <w:pBdr>
                <w:bottom w:val="single" w:sz="4" w:space="1" w:color="auto"/>
              </w:pBdr>
              <w:tabs>
                <w:tab w:val="left" w:pos="3090"/>
                <w:tab w:val="left" w:pos="4860"/>
              </w:tabs>
              <w:jc w:val="center"/>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 xml:space="preserve">งบการเงินเฉพาะ </w:t>
            </w:r>
            <w:r w:rsidR="00C76A6F" w:rsidRPr="00770013">
              <w:rPr>
                <w:rFonts w:ascii="BrowalliaUPC" w:hAnsi="BrowalliaUPC" w:cs="BrowalliaUPC"/>
                <w:snapToGrid w:val="0"/>
                <w:sz w:val="26"/>
                <w:szCs w:val="26"/>
                <w:lang w:eastAsia="th-TH"/>
              </w:rPr>
              <w:t xml:space="preserve">           </w:t>
            </w:r>
            <w:r w:rsidRPr="00770013">
              <w:rPr>
                <w:rFonts w:ascii="BrowalliaUPC" w:hAnsi="BrowalliaUPC" w:cs="BrowalliaUPC"/>
                <w:snapToGrid w:val="0"/>
                <w:sz w:val="26"/>
                <w:szCs w:val="26"/>
                <w:cs/>
                <w:lang w:eastAsia="th-TH"/>
              </w:rPr>
              <w:t>ของบริษัท</w:t>
            </w:r>
          </w:p>
        </w:tc>
      </w:tr>
      <w:tr w:rsidR="004753EC" w:rsidRPr="00770013" w14:paraId="749744CF" w14:textId="77777777" w:rsidTr="00596CA9">
        <w:trPr>
          <w:trHeight w:hRule="exact" w:val="216"/>
        </w:trPr>
        <w:tc>
          <w:tcPr>
            <w:tcW w:w="4536" w:type="dxa"/>
          </w:tcPr>
          <w:p w14:paraId="28A48A01" w14:textId="77777777" w:rsidR="004753EC" w:rsidRPr="00770013" w:rsidRDefault="004753EC" w:rsidP="004C4F4D">
            <w:pPr>
              <w:tabs>
                <w:tab w:val="left" w:pos="3090"/>
                <w:tab w:val="left" w:pos="4860"/>
              </w:tabs>
              <w:rPr>
                <w:rFonts w:ascii="BrowalliaUPC" w:hAnsi="BrowalliaUPC" w:cs="BrowalliaUPC"/>
                <w:snapToGrid w:val="0"/>
                <w:sz w:val="26"/>
                <w:szCs w:val="26"/>
                <w:cs/>
                <w:lang w:eastAsia="th-TH"/>
              </w:rPr>
            </w:pPr>
          </w:p>
        </w:tc>
        <w:tc>
          <w:tcPr>
            <w:tcW w:w="1969" w:type="dxa"/>
          </w:tcPr>
          <w:p w14:paraId="4B4F0607" w14:textId="056C55BD" w:rsidR="004753EC" w:rsidRPr="00770013" w:rsidRDefault="001A76F3" w:rsidP="001A76F3">
            <w:pPr>
              <w:tabs>
                <w:tab w:val="left" w:pos="405"/>
                <w:tab w:val="left" w:pos="3090"/>
                <w:tab w:val="left" w:pos="4860"/>
              </w:tabs>
              <w:rPr>
                <w:rFonts w:ascii="BrowalliaUPC" w:hAnsi="BrowalliaUPC" w:cs="BrowalliaUPC"/>
                <w:snapToGrid w:val="0"/>
                <w:sz w:val="26"/>
                <w:szCs w:val="26"/>
                <w:cs/>
                <w:lang w:eastAsia="th-TH"/>
              </w:rPr>
            </w:pPr>
            <w:r w:rsidRPr="00770013">
              <w:rPr>
                <w:rFonts w:ascii="BrowalliaUPC" w:hAnsi="BrowalliaUPC" w:cs="BrowalliaUPC"/>
                <w:snapToGrid w:val="0"/>
                <w:sz w:val="26"/>
                <w:szCs w:val="26"/>
                <w:cs/>
                <w:lang w:eastAsia="th-TH"/>
              </w:rPr>
              <w:tab/>
            </w:r>
          </w:p>
        </w:tc>
        <w:tc>
          <w:tcPr>
            <w:tcW w:w="2000" w:type="dxa"/>
          </w:tcPr>
          <w:p w14:paraId="31A72731" w14:textId="77777777" w:rsidR="004753EC" w:rsidRPr="00770013" w:rsidRDefault="004753EC" w:rsidP="004C4F4D">
            <w:pPr>
              <w:tabs>
                <w:tab w:val="left" w:pos="3090"/>
                <w:tab w:val="left" w:pos="4860"/>
              </w:tabs>
              <w:jc w:val="center"/>
              <w:rPr>
                <w:rFonts w:ascii="BrowalliaUPC" w:hAnsi="BrowalliaUPC" w:cs="BrowalliaUPC"/>
                <w:snapToGrid w:val="0"/>
                <w:sz w:val="26"/>
                <w:szCs w:val="26"/>
                <w:cs/>
                <w:lang w:eastAsia="th-TH"/>
              </w:rPr>
            </w:pPr>
          </w:p>
        </w:tc>
      </w:tr>
      <w:tr w:rsidR="004753EC" w:rsidRPr="00770013" w14:paraId="40E16566" w14:textId="77777777" w:rsidTr="004C4F4D">
        <w:tc>
          <w:tcPr>
            <w:tcW w:w="4536" w:type="dxa"/>
          </w:tcPr>
          <w:p w14:paraId="6A37BA60" w14:textId="77777777" w:rsidR="004753EC" w:rsidRPr="00770013" w:rsidRDefault="004753EC" w:rsidP="004C4F4D">
            <w:pPr>
              <w:tabs>
                <w:tab w:val="left" w:pos="3090"/>
                <w:tab w:val="left" w:pos="4860"/>
              </w:tabs>
              <w:ind w:left="-45"/>
              <w:rPr>
                <w:rFonts w:ascii="BrowalliaUPC" w:hAnsi="BrowalliaUPC" w:cs="BrowalliaUPC"/>
                <w:snapToGrid w:val="0"/>
                <w:sz w:val="26"/>
                <w:szCs w:val="26"/>
                <w:cs/>
                <w:lang w:eastAsia="th-TH"/>
              </w:rPr>
            </w:pPr>
            <w:r w:rsidRPr="00770013">
              <w:rPr>
                <w:rFonts w:ascii="BrowalliaUPC" w:eastAsia="Arial" w:hAnsi="BrowalliaUPC" w:cs="BrowalliaUPC"/>
                <w:sz w:val="26"/>
                <w:szCs w:val="26"/>
                <w:cs/>
                <w:lang w:val="en-GB"/>
              </w:rPr>
              <w:t>ค่าใช้จ่ายที่เกี่ยวกับสัญญาเช่าระยะสั้น</w:t>
            </w:r>
          </w:p>
        </w:tc>
        <w:tc>
          <w:tcPr>
            <w:tcW w:w="1969" w:type="dxa"/>
            <w:vAlign w:val="bottom"/>
          </w:tcPr>
          <w:p w14:paraId="76F5D468" w14:textId="38041123" w:rsidR="004753EC" w:rsidRPr="00D31F52" w:rsidRDefault="0097702F" w:rsidP="004C4F4D">
            <w:pPr>
              <w:tabs>
                <w:tab w:val="left" w:pos="3090"/>
                <w:tab w:val="left" w:pos="4860"/>
              </w:tabs>
              <w:jc w:val="right"/>
              <w:rPr>
                <w:rFonts w:ascii="BrowalliaUPC" w:hAnsi="BrowalliaUPC" w:cs="BrowalliaUPC"/>
                <w:snapToGrid w:val="0"/>
                <w:sz w:val="26"/>
                <w:szCs w:val="26"/>
                <w:lang w:eastAsia="th-TH"/>
              </w:rPr>
            </w:pPr>
            <w:r w:rsidRPr="00D31F52">
              <w:rPr>
                <w:rFonts w:ascii="BrowalliaUPC" w:hAnsi="BrowalliaUPC" w:cs="BrowalliaUPC"/>
                <w:snapToGrid w:val="0"/>
                <w:sz w:val="26"/>
                <w:szCs w:val="26"/>
                <w:lang w:eastAsia="th-TH"/>
              </w:rPr>
              <w:t>238,622</w:t>
            </w:r>
          </w:p>
        </w:tc>
        <w:tc>
          <w:tcPr>
            <w:tcW w:w="2000" w:type="dxa"/>
            <w:vAlign w:val="bottom"/>
          </w:tcPr>
          <w:p w14:paraId="4FE28A53" w14:textId="61BCDB56" w:rsidR="004753EC" w:rsidRPr="00770013" w:rsidRDefault="0097702F" w:rsidP="004C4F4D">
            <w:pPr>
              <w:tabs>
                <w:tab w:val="left" w:pos="3090"/>
                <w:tab w:val="left" w:pos="4860"/>
              </w:tabs>
              <w:jc w:val="right"/>
              <w:rPr>
                <w:rFonts w:ascii="BrowalliaUPC" w:hAnsi="BrowalliaUPC" w:cs="BrowalliaUPC"/>
                <w:snapToGrid w:val="0"/>
                <w:sz w:val="26"/>
                <w:szCs w:val="26"/>
                <w:lang w:eastAsia="th-TH"/>
              </w:rPr>
            </w:pPr>
            <w:r>
              <w:rPr>
                <w:rFonts w:ascii="BrowalliaUPC" w:hAnsi="BrowalliaUPC" w:cs="BrowalliaUPC"/>
                <w:snapToGrid w:val="0"/>
                <w:sz w:val="26"/>
                <w:szCs w:val="26"/>
                <w:lang w:eastAsia="th-TH"/>
              </w:rPr>
              <w:t>140,100</w:t>
            </w:r>
          </w:p>
        </w:tc>
      </w:tr>
      <w:tr w:rsidR="004753EC" w:rsidRPr="00770013" w14:paraId="5246A298" w14:textId="77777777" w:rsidTr="004C4F4D">
        <w:tc>
          <w:tcPr>
            <w:tcW w:w="4536" w:type="dxa"/>
            <w:vAlign w:val="bottom"/>
          </w:tcPr>
          <w:p w14:paraId="21FBCC54" w14:textId="77777777" w:rsidR="004753EC" w:rsidRPr="00770013" w:rsidRDefault="004753EC" w:rsidP="004C4F4D">
            <w:pPr>
              <w:tabs>
                <w:tab w:val="left" w:pos="3090"/>
                <w:tab w:val="left" w:pos="4860"/>
              </w:tabs>
              <w:ind w:left="-45"/>
              <w:rPr>
                <w:rFonts w:ascii="BrowalliaUPC" w:eastAsia="Arial" w:hAnsi="BrowalliaUPC" w:cs="BrowalliaUPC"/>
                <w:sz w:val="26"/>
                <w:szCs w:val="26"/>
                <w:cs/>
                <w:lang w:val="en-GB"/>
              </w:rPr>
            </w:pPr>
            <w:r w:rsidRPr="00770013">
              <w:rPr>
                <w:rFonts w:ascii="BrowalliaUPC" w:eastAsia="Arial" w:hAnsi="BrowalliaUPC" w:cs="BrowalliaUPC"/>
                <w:sz w:val="26"/>
                <w:szCs w:val="26"/>
                <w:cs/>
                <w:lang w:val="en-GB"/>
              </w:rPr>
              <w:t>ค่าใช้จ่ายเกี่ยวกับสัญญาเช่าซึ่ง</w:t>
            </w:r>
            <w:r w:rsidRPr="00770013">
              <w:rPr>
                <w:rFonts w:ascii="BrowalliaUPC" w:eastAsia="Arial" w:hAnsi="BrowalliaUPC" w:cs="BrowalliaUPC"/>
                <w:spacing w:val="-6"/>
                <w:sz w:val="26"/>
                <w:szCs w:val="26"/>
                <w:cs/>
                <w:lang w:val="en-GB"/>
              </w:rPr>
              <w:t>สินทรัพย์มีมูลค่าต่ำ</w:t>
            </w:r>
          </w:p>
        </w:tc>
        <w:tc>
          <w:tcPr>
            <w:tcW w:w="1969" w:type="dxa"/>
            <w:vAlign w:val="bottom"/>
          </w:tcPr>
          <w:p w14:paraId="53DA76ED" w14:textId="6A6C8BBD" w:rsidR="004753EC" w:rsidRPr="00D31F52" w:rsidRDefault="0097702F" w:rsidP="00E5643F">
            <w:pPr>
              <w:pBdr>
                <w:bottom w:val="single" w:sz="4" w:space="1" w:color="auto"/>
              </w:pBdr>
              <w:tabs>
                <w:tab w:val="left" w:pos="3090"/>
                <w:tab w:val="left" w:pos="4860"/>
              </w:tabs>
              <w:jc w:val="right"/>
              <w:rPr>
                <w:rFonts w:ascii="BrowalliaUPC" w:hAnsi="BrowalliaUPC" w:cs="BrowalliaUPC"/>
                <w:snapToGrid w:val="0"/>
                <w:sz w:val="26"/>
                <w:szCs w:val="26"/>
                <w:lang w:eastAsia="th-TH"/>
              </w:rPr>
            </w:pPr>
            <w:r w:rsidRPr="00D31F52">
              <w:rPr>
                <w:rFonts w:ascii="BrowalliaUPC" w:hAnsi="BrowalliaUPC" w:cs="BrowalliaUPC"/>
                <w:snapToGrid w:val="0"/>
                <w:sz w:val="26"/>
                <w:szCs w:val="26"/>
                <w:lang w:eastAsia="th-TH"/>
              </w:rPr>
              <w:t>303</w:t>
            </w:r>
            <w:r w:rsidR="00975873" w:rsidRPr="00D31F52">
              <w:rPr>
                <w:rFonts w:ascii="BrowalliaUPC" w:hAnsi="BrowalliaUPC" w:cs="BrowalliaUPC"/>
                <w:snapToGrid w:val="0"/>
                <w:sz w:val="26"/>
                <w:szCs w:val="26"/>
                <w:lang w:eastAsia="th-TH"/>
              </w:rPr>
              <w:t>,</w:t>
            </w:r>
            <w:r w:rsidRPr="00D31F52">
              <w:rPr>
                <w:rFonts w:ascii="BrowalliaUPC" w:hAnsi="BrowalliaUPC" w:cs="BrowalliaUPC"/>
                <w:snapToGrid w:val="0"/>
                <w:sz w:val="26"/>
                <w:szCs w:val="26"/>
                <w:lang w:eastAsia="th-TH"/>
              </w:rPr>
              <w:t>371</w:t>
            </w:r>
          </w:p>
        </w:tc>
        <w:tc>
          <w:tcPr>
            <w:tcW w:w="2000" w:type="dxa"/>
            <w:vAlign w:val="bottom"/>
          </w:tcPr>
          <w:p w14:paraId="7F1135B7" w14:textId="135FEB24" w:rsidR="004753EC" w:rsidRPr="00770013" w:rsidRDefault="0097702F" w:rsidP="00E5643F">
            <w:pPr>
              <w:pBdr>
                <w:bottom w:val="single" w:sz="4" w:space="1" w:color="auto"/>
              </w:pBdr>
              <w:tabs>
                <w:tab w:val="left" w:pos="3090"/>
                <w:tab w:val="left" w:pos="4860"/>
              </w:tabs>
              <w:jc w:val="right"/>
              <w:rPr>
                <w:rFonts w:ascii="BrowalliaUPC" w:hAnsi="BrowalliaUPC" w:cs="BrowalliaUPC"/>
                <w:snapToGrid w:val="0"/>
                <w:sz w:val="26"/>
                <w:szCs w:val="26"/>
                <w:lang w:val="en-GB" w:eastAsia="th-TH"/>
              </w:rPr>
            </w:pPr>
            <w:r>
              <w:rPr>
                <w:rFonts w:ascii="BrowalliaUPC" w:hAnsi="BrowalliaUPC" w:cs="BrowalliaUPC"/>
                <w:snapToGrid w:val="0"/>
                <w:sz w:val="26"/>
                <w:szCs w:val="26"/>
                <w:lang w:val="en-GB" w:eastAsia="th-TH"/>
              </w:rPr>
              <w:t>167,317</w:t>
            </w:r>
          </w:p>
        </w:tc>
      </w:tr>
      <w:tr w:rsidR="004753EC" w:rsidRPr="00770013" w14:paraId="28080038" w14:textId="77777777" w:rsidTr="004C4F4D">
        <w:tc>
          <w:tcPr>
            <w:tcW w:w="4536" w:type="dxa"/>
          </w:tcPr>
          <w:p w14:paraId="74584103" w14:textId="77777777" w:rsidR="004753EC" w:rsidRPr="00770013" w:rsidRDefault="004753EC" w:rsidP="004C4F4D">
            <w:pPr>
              <w:tabs>
                <w:tab w:val="left" w:pos="3090"/>
                <w:tab w:val="left" w:pos="4860"/>
              </w:tabs>
              <w:ind w:left="317"/>
              <w:rPr>
                <w:rFonts w:ascii="BrowalliaUPC" w:hAnsi="BrowalliaUPC" w:cs="BrowalliaUPC"/>
                <w:snapToGrid w:val="0"/>
                <w:sz w:val="26"/>
                <w:szCs w:val="26"/>
                <w:lang w:val="en-GB" w:eastAsia="th-TH"/>
              </w:rPr>
            </w:pPr>
            <w:r w:rsidRPr="00770013">
              <w:rPr>
                <w:rFonts w:ascii="BrowalliaUPC" w:hAnsi="BrowalliaUPC" w:cs="BrowalliaUPC"/>
                <w:snapToGrid w:val="0"/>
                <w:sz w:val="26"/>
                <w:szCs w:val="26"/>
                <w:cs/>
                <w:lang w:eastAsia="th-TH"/>
              </w:rPr>
              <w:t>รวม</w:t>
            </w:r>
          </w:p>
        </w:tc>
        <w:tc>
          <w:tcPr>
            <w:tcW w:w="1969" w:type="dxa"/>
            <w:vAlign w:val="bottom"/>
          </w:tcPr>
          <w:p w14:paraId="78C2FAC9" w14:textId="036E137C" w:rsidR="004753EC" w:rsidRPr="00770013" w:rsidRDefault="0097702F" w:rsidP="004C4F4D">
            <w:pPr>
              <w:pBdr>
                <w:bottom w:val="single" w:sz="12" w:space="1" w:color="auto"/>
              </w:pBdr>
              <w:tabs>
                <w:tab w:val="left" w:pos="3090"/>
                <w:tab w:val="left" w:pos="4860"/>
              </w:tabs>
              <w:jc w:val="right"/>
              <w:rPr>
                <w:rFonts w:ascii="BrowalliaUPC" w:hAnsi="BrowalliaUPC" w:cs="BrowalliaUPC"/>
                <w:snapToGrid w:val="0"/>
                <w:sz w:val="26"/>
                <w:szCs w:val="26"/>
                <w:lang w:eastAsia="th-TH"/>
              </w:rPr>
            </w:pPr>
            <w:r>
              <w:rPr>
                <w:rFonts w:ascii="BrowalliaUPC" w:hAnsi="BrowalliaUPC" w:cs="BrowalliaUPC"/>
                <w:snapToGrid w:val="0"/>
                <w:sz w:val="26"/>
                <w:szCs w:val="26"/>
                <w:lang w:eastAsia="th-TH"/>
              </w:rPr>
              <w:t>541,993</w:t>
            </w:r>
          </w:p>
        </w:tc>
        <w:tc>
          <w:tcPr>
            <w:tcW w:w="2000" w:type="dxa"/>
            <w:vAlign w:val="bottom"/>
          </w:tcPr>
          <w:p w14:paraId="6B1BE408" w14:textId="085F9392" w:rsidR="004753EC" w:rsidRPr="00770013" w:rsidRDefault="0097702F" w:rsidP="004C4F4D">
            <w:pPr>
              <w:pBdr>
                <w:bottom w:val="single" w:sz="12" w:space="1" w:color="auto"/>
              </w:pBdr>
              <w:tabs>
                <w:tab w:val="left" w:pos="3090"/>
                <w:tab w:val="left" w:pos="4860"/>
              </w:tabs>
              <w:jc w:val="right"/>
              <w:rPr>
                <w:rFonts w:ascii="BrowalliaUPC" w:hAnsi="BrowalliaUPC" w:cs="BrowalliaUPC"/>
                <w:snapToGrid w:val="0"/>
                <w:sz w:val="26"/>
                <w:szCs w:val="26"/>
                <w:lang w:val="en-GB" w:eastAsia="th-TH"/>
              </w:rPr>
            </w:pPr>
            <w:r>
              <w:rPr>
                <w:rFonts w:ascii="BrowalliaUPC" w:hAnsi="BrowalliaUPC" w:cs="BrowalliaUPC"/>
                <w:snapToGrid w:val="0"/>
                <w:sz w:val="26"/>
                <w:szCs w:val="26"/>
                <w:lang w:val="en-GB" w:eastAsia="th-TH"/>
              </w:rPr>
              <w:t>307,417</w:t>
            </w:r>
          </w:p>
        </w:tc>
      </w:tr>
    </w:tbl>
    <w:p w14:paraId="45E98933" w14:textId="77777777" w:rsidR="00C76A6F" w:rsidRPr="00770013" w:rsidRDefault="00C76A6F" w:rsidP="00DC3A93">
      <w:pPr>
        <w:overflowPunct/>
        <w:autoSpaceDE/>
        <w:autoSpaceDN/>
        <w:adjustRightInd/>
        <w:jc w:val="thaiDistribute"/>
        <w:textAlignment w:val="auto"/>
        <w:rPr>
          <w:rFonts w:ascii="BrowalliaUPC" w:hAnsi="BrowalliaUPC" w:cs="BrowalliaUPC"/>
        </w:rPr>
      </w:pPr>
    </w:p>
    <w:p w14:paraId="38BB5763" w14:textId="77777777" w:rsidR="004839CF" w:rsidRPr="00770013" w:rsidRDefault="00B6236A" w:rsidP="004839CF">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หนี้สินทางการเงินอื่น</w:t>
      </w:r>
    </w:p>
    <w:p w14:paraId="70B7302E" w14:textId="77777777" w:rsidR="004839CF" w:rsidRPr="00770013" w:rsidRDefault="004839CF" w:rsidP="004839CF">
      <w:pPr>
        <w:pStyle w:val="ListParagraph"/>
        <w:ind w:left="900" w:right="-45"/>
        <w:jc w:val="both"/>
        <w:rPr>
          <w:rFonts w:ascii="BrowalliaUPC" w:hAnsi="BrowalliaUPC" w:cs="BrowalliaUPC"/>
          <w:szCs w:val="24"/>
        </w:rPr>
      </w:pPr>
    </w:p>
    <w:p w14:paraId="4DE743A0" w14:textId="10F330E8" w:rsidR="004839CF" w:rsidRPr="00770013" w:rsidRDefault="00F47D67" w:rsidP="004839CF">
      <w:pPr>
        <w:pStyle w:val="ListParagraph"/>
        <w:ind w:left="900" w:right="-45"/>
        <w:jc w:val="thaiDistribute"/>
        <w:rPr>
          <w:rFonts w:ascii="BrowalliaUPC" w:hAnsi="BrowalliaUPC" w:cs="BrowalliaUPC"/>
          <w:color w:val="000000" w:themeColor="text1"/>
          <w:sz w:val="28"/>
          <w:lang w:val="en-GB"/>
        </w:rPr>
      </w:pPr>
      <w:r w:rsidRPr="00770013">
        <w:rPr>
          <w:rFonts w:ascii="BrowalliaUPC" w:hAnsi="BrowalliaUPC" w:cs="BrowalliaUPC"/>
          <w:color w:val="000000" w:themeColor="text1"/>
          <w:sz w:val="28"/>
          <w:cs/>
          <w:lang w:val="en-GB"/>
        </w:rPr>
        <w:t>หนี้สินทางการเงินอื่น เกิ</w:t>
      </w:r>
      <w:r w:rsidR="00764D59" w:rsidRPr="00770013">
        <w:rPr>
          <w:rFonts w:ascii="BrowalliaUPC" w:hAnsi="BrowalliaUPC" w:cs="BrowalliaUPC"/>
          <w:color w:val="000000" w:themeColor="text1"/>
          <w:sz w:val="28"/>
          <w:cs/>
          <w:lang w:val="en-GB"/>
        </w:rPr>
        <w:t>ดจากการทำสัญญาขายและเช่ากลับคืน</w:t>
      </w:r>
      <w:r w:rsidR="00C96763" w:rsidRPr="00770013">
        <w:rPr>
          <w:rFonts w:ascii="BrowalliaUPC" w:hAnsi="BrowalliaUPC" w:cs="BrowalliaUPC"/>
          <w:color w:val="000000" w:themeColor="text1"/>
          <w:sz w:val="28"/>
          <w:cs/>
          <w:lang w:val="en-GB"/>
        </w:rPr>
        <w:t>ซึ่งถูก</w:t>
      </w:r>
      <w:r w:rsidR="00764D59" w:rsidRPr="00770013">
        <w:rPr>
          <w:rFonts w:ascii="BrowalliaUPC" w:hAnsi="BrowalliaUPC" w:cs="BrowalliaUPC"/>
          <w:color w:val="000000" w:themeColor="text1"/>
          <w:sz w:val="28"/>
          <w:cs/>
          <w:lang w:val="en-GB"/>
        </w:rPr>
        <w:t>พิจารณา</w:t>
      </w:r>
      <w:r w:rsidR="00C96763" w:rsidRPr="00770013">
        <w:rPr>
          <w:rFonts w:ascii="BrowalliaUPC" w:hAnsi="BrowalliaUPC" w:cs="BrowalliaUPC"/>
          <w:color w:val="000000" w:themeColor="text1"/>
          <w:sz w:val="28"/>
          <w:cs/>
          <w:lang w:val="en-GB"/>
        </w:rPr>
        <w:t>ว่า</w:t>
      </w:r>
      <w:r w:rsidR="00764D59" w:rsidRPr="00770013">
        <w:rPr>
          <w:rFonts w:ascii="BrowalliaUPC" w:hAnsi="BrowalliaUPC" w:cs="BrowalliaUPC"/>
          <w:color w:val="000000" w:themeColor="text1"/>
          <w:sz w:val="28"/>
          <w:cs/>
          <w:lang w:val="en-GB"/>
        </w:rPr>
        <w:t>เป็นการโอนสินทรัพย์ที่มิใช่การขายตามมาตรฐานการรายงานทางการเงินฉบับที่</w:t>
      </w:r>
      <w:r w:rsidR="00764D59" w:rsidRPr="00770013">
        <w:rPr>
          <w:rFonts w:ascii="BrowalliaUPC" w:hAnsi="BrowalliaUPC" w:cs="BrowalliaUPC"/>
          <w:color w:val="000000" w:themeColor="text1"/>
          <w:sz w:val="28"/>
        </w:rPr>
        <w:t xml:space="preserve"> 15 </w:t>
      </w:r>
      <w:r w:rsidR="00764D59" w:rsidRPr="00770013">
        <w:rPr>
          <w:rFonts w:ascii="BrowalliaUPC" w:hAnsi="BrowalliaUPC" w:cs="BrowalliaUPC"/>
          <w:color w:val="000000" w:themeColor="text1"/>
          <w:sz w:val="28"/>
          <w:cs/>
        </w:rPr>
        <w:t>เรื่อง รายได้จากสัญญาที่ทำกับลูกค้า ดังนั้น บริษัทจึงยังคงรั</w:t>
      </w:r>
      <w:r w:rsidR="00764D59" w:rsidRPr="00770013">
        <w:rPr>
          <w:rFonts w:ascii="BrowalliaUPC" w:hAnsi="BrowalliaUPC" w:cs="BrowalliaUPC"/>
          <w:color w:val="000000" w:themeColor="text1"/>
          <w:sz w:val="28"/>
          <w:cs/>
          <w:lang w:val="en-GB"/>
        </w:rPr>
        <w:t>บรู้สินทรัพย์ที่โอนเป็นสินทรัพย์ถาวรในงบการเงินต่อไป</w:t>
      </w:r>
      <w:r w:rsidR="00764D59" w:rsidRPr="00770013">
        <w:rPr>
          <w:rFonts w:ascii="BrowalliaUPC" w:hAnsi="BrowalliaUPC" w:cs="BrowalliaUPC"/>
          <w:color w:val="000000" w:themeColor="text1"/>
          <w:sz w:val="28"/>
          <w:cs/>
        </w:rPr>
        <w:t xml:space="preserve"> </w:t>
      </w:r>
      <w:r w:rsidR="00764D59" w:rsidRPr="00770013">
        <w:rPr>
          <w:rFonts w:ascii="BrowalliaUPC" w:hAnsi="BrowalliaUPC" w:cs="BrowalliaUPC"/>
          <w:color w:val="000000" w:themeColor="text1"/>
          <w:sz w:val="28"/>
          <w:cs/>
          <w:lang w:val="en-GB"/>
        </w:rPr>
        <w:t>และรับรู้หนี้สินที่เกิดจากการทำสัญญาขายและเช่ากลับคืน</w:t>
      </w:r>
      <w:r w:rsidR="00743F46" w:rsidRPr="00770013">
        <w:rPr>
          <w:rFonts w:ascii="BrowalliaUPC" w:hAnsi="BrowalliaUPC" w:cs="BrowalliaUPC"/>
          <w:color w:val="000000" w:themeColor="text1"/>
          <w:sz w:val="28"/>
          <w:cs/>
        </w:rPr>
        <w:t>เ</w:t>
      </w:r>
      <w:r w:rsidR="00764D59" w:rsidRPr="00770013">
        <w:rPr>
          <w:rFonts w:ascii="BrowalliaUPC" w:hAnsi="BrowalliaUPC" w:cs="BrowalliaUPC"/>
          <w:color w:val="000000" w:themeColor="text1"/>
          <w:sz w:val="28"/>
          <w:cs/>
          <w:lang w:val="en-GB"/>
        </w:rPr>
        <w:t>ป็นหนี้สินทางการเงินอื่นเท่ากับจำนวนเงินที่ได้รับจากการโอนสินทรัพย์</w:t>
      </w:r>
    </w:p>
    <w:p w14:paraId="18117891" w14:textId="26BD9ABA" w:rsidR="00EF1CE0" w:rsidRDefault="00EF1CE0">
      <w:pPr>
        <w:overflowPunct/>
        <w:autoSpaceDE/>
        <w:autoSpaceDN/>
        <w:adjustRightInd/>
        <w:textAlignment w:val="auto"/>
        <w:rPr>
          <w:rFonts w:ascii="BrowalliaUPC" w:hAnsi="BrowalliaUPC" w:cs="BrowalliaUPC"/>
          <w:color w:val="000000" w:themeColor="text1"/>
          <w:lang w:val="en-GB"/>
        </w:rPr>
      </w:pPr>
      <w:r>
        <w:rPr>
          <w:rFonts w:ascii="BrowalliaUPC" w:hAnsi="BrowalliaUPC" w:cs="BrowalliaUPC"/>
          <w:color w:val="000000" w:themeColor="text1"/>
          <w:lang w:val="en-GB"/>
        </w:rPr>
        <w:br w:type="page"/>
      </w:r>
    </w:p>
    <w:p w14:paraId="32652173" w14:textId="6C236959" w:rsidR="004839CF" w:rsidRPr="00770013" w:rsidRDefault="005A3B2B" w:rsidP="004839CF">
      <w:pPr>
        <w:pStyle w:val="ListParagraph"/>
        <w:ind w:left="900" w:right="-45"/>
        <w:jc w:val="thaiDistribute"/>
        <w:rPr>
          <w:rFonts w:ascii="BrowalliaUPC" w:hAnsi="BrowalliaUPC" w:cs="BrowalliaUPC"/>
          <w:sz w:val="36"/>
        </w:rPr>
      </w:pPr>
      <w:r w:rsidRPr="00770013">
        <w:rPr>
          <w:rFonts w:ascii="BrowalliaUPC" w:hAnsi="BrowalliaUPC" w:cs="BrowalliaUPC"/>
          <w:sz w:val="36"/>
          <w:cs/>
        </w:rPr>
        <w:t>มูลค่าปัจจุบันของหนี้สิน</w:t>
      </w:r>
      <w:r w:rsidR="00366338" w:rsidRPr="00770013">
        <w:rPr>
          <w:rFonts w:ascii="BrowalliaUPC" w:hAnsi="BrowalliaUPC" w:cs="BrowalliaUPC"/>
          <w:sz w:val="36"/>
          <w:cs/>
        </w:rPr>
        <w:t>ทางการเงินอื่น</w:t>
      </w:r>
      <w:r w:rsidRPr="00770013">
        <w:rPr>
          <w:rFonts w:ascii="BrowalliaUPC" w:hAnsi="BrowalliaUPC" w:cs="BrowalliaUPC"/>
          <w:sz w:val="36"/>
          <w:cs/>
        </w:rPr>
        <w:t xml:space="preserve"> มีรายละเอียดดังนี้</w:t>
      </w:r>
    </w:p>
    <w:p w14:paraId="258D7A6A" w14:textId="3F9DEA62" w:rsidR="004839CF" w:rsidRPr="002770BE" w:rsidRDefault="004839CF" w:rsidP="004839CF">
      <w:pPr>
        <w:pStyle w:val="ListParagraph"/>
        <w:ind w:left="900" w:right="-45"/>
        <w:jc w:val="thaiDistribute"/>
        <w:rPr>
          <w:rFonts w:ascii="BrowalliaUPC" w:hAnsi="BrowalliaUPC" w:cs="BrowalliaUPC"/>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4839CF" w:rsidRPr="00770013" w14:paraId="6EF9264E" w14:textId="77777777" w:rsidTr="004C4F4D">
        <w:tc>
          <w:tcPr>
            <w:tcW w:w="3260" w:type="dxa"/>
            <w:shd w:val="clear" w:color="auto" w:fill="FFFFFF"/>
          </w:tcPr>
          <w:p w14:paraId="26E5FA3C"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5FBDAA02" w14:textId="77777777" w:rsidR="004839CF" w:rsidRPr="00770013" w:rsidRDefault="004839CF" w:rsidP="004C4F4D">
            <w:pPr>
              <w:jc w:val="center"/>
              <w:rPr>
                <w:rFonts w:ascii="BrowalliaUPC" w:hAnsi="BrowalliaUPC" w:cs="BrowalliaUPC"/>
                <w:sz w:val="28"/>
                <w:szCs w:val="28"/>
              </w:rPr>
            </w:pPr>
          </w:p>
        </w:tc>
        <w:tc>
          <w:tcPr>
            <w:tcW w:w="2538" w:type="dxa"/>
            <w:gridSpan w:val="2"/>
            <w:shd w:val="clear" w:color="auto" w:fill="FFFFFF"/>
          </w:tcPr>
          <w:p w14:paraId="0A30033E" w14:textId="77777777" w:rsidR="004839CF" w:rsidRPr="00770013" w:rsidRDefault="004839CF" w:rsidP="004C4F4D">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4839CF" w:rsidRPr="00770013" w14:paraId="7A8A33D3" w14:textId="77777777" w:rsidTr="004C4F4D">
        <w:tc>
          <w:tcPr>
            <w:tcW w:w="3260" w:type="dxa"/>
            <w:shd w:val="clear" w:color="auto" w:fill="FFFFFF"/>
          </w:tcPr>
          <w:p w14:paraId="673F74CC"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2709" w:type="dxa"/>
            <w:gridSpan w:val="2"/>
            <w:shd w:val="clear" w:color="auto" w:fill="FFFFFF"/>
          </w:tcPr>
          <w:p w14:paraId="087096B2" w14:textId="77777777" w:rsidR="004839CF" w:rsidRPr="00770013" w:rsidRDefault="004839CF" w:rsidP="004C4F4D">
            <w:pPr>
              <w:pBdr>
                <w:bottom w:val="single" w:sz="6"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shd w:val="clear" w:color="auto" w:fill="FFFFFF"/>
          </w:tcPr>
          <w:p w14:paraId="6251E34F" w14:textId="77777777" w:rsidR="004839CF" w:rsidRPr="00770013" w:rsidRDefault="004839CF" w:rsidP="004C4F4D">
            <w:pPr>
              <w:pBdr>
                <w:bottom w:val="single" w:sz="6"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4839CF" w:rsidRPr="00770013" w14:paraId="4CAFCCCB" w14:textId="77777777" w:rsidTr="004C4F4D">
        <w:tc>
          <w:tcPr>
            <w:tcW w:w="3260" w:type="dxa"/>
            <w:shd w:val="clear" w:color="auto" w:fill="FFFFFF"/>
          </w:tcPr>
          <w:p w14:paraId="22F31599" w14:textId="77777777" w:rsidR="004839CF" w:rsidRPr="00770013" w:rsidRDefault="004839CF" w:rsidP="004C4F4D">
            <w:pPr>
              <w:tabs>
                <w:tab w:val="left" w:pos="900"/>
              </w:tabs>
              <w:ind w:left="360" w:right="-43" w:hanging="360"/>
              <w:jc w:val="center"/>
              <w:rPr>
                <w:rFonts w:ascii="BrowalliaUPC" w:hAnsi="BrowalliaUPC" w:cs="BrowalliaUPC"/>
                <w:sz w:val="28"/>
                <w:szCs w:val="28"/>
              </w:rPr>
            </w:pPr>
          </w:p>
        </w:tc>
        <w:tc>
          <w:tcPr>
            <w:tcW w:w="1359" w:type="dxa"/>
            <w:shd w:val="clear" w:color="auto" w:fill="FFFFFF"/>
            <w:vAlign w:val="bottom"/>
          </w:tcPr>
          <w:p w14:paraId="62905071" w14:textId="77777777" w:rsidR="004839CF" w:rsidRPr="00770013" w:rsidRDefault="004839C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shd w:val="clear" w:color="auto" w:fill="FFFFFF"/>
            <w:vAlign w:val="bottom"/>
          </w:tcPr>
          <w:p w14:paraId="556AF24A" w14:textId="77777777" w:rsidR="004839CF" w:rsidRPr="00770013" w:rsidRDefault="004839CF" w:rsidP="004C4F4D">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69" w:type="dxa"/>
            <w:shd w:val="clear" w:color="auto" w:fill="FFFFFF"/>
            <w:vAlign w:val="bottom"/>
          </w:tcPr>
          <w:p w14:paraId="02DDE8AA" w14:textId="77777777" w:rsidR="004839CF" w:rsidRPr="00770013" w:rsidRDefault="004839CF" w:rsidP="004C4F4D">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vAlign w:val="bottom"/>
          </w:tcPr>
          <w:p w14:paraId="163364D4" w14:textId="77777777" w:rsidR="004839CF" w:rsidRPr="00770013" w:rsidRDefault="004839CF" w:rsidP="004C4F4D">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1A76F3" w:rsidRPr="007071CF" w14:paraId="63955D2F" w14:textId="77777777" w:rsidTr="00596CA9">
        <w:trPr>
          <w:trHeight w:hRule="exact" w:val="216"/>
        </w:trPr>
        <w:tc>
          <w:tcPr>
            <w:tcW w:w="3260" w:type="dxa"/>
            <w:shd w:val="clear" w:color="auto" w:fill="FFFFFF"/>
          </w:tcPr>
          <w:p w14:paraId="0F5065EF" w14:textId="77777777" w:rsidR="001A76F3" w:rsidRPr="007071CF" w:rsidRDefault="001A76F3" w:rsidP="001A76F3">
            <w:pPr>
              <w:tabs>
                <w:tab w:val="left" w:pos="900"/>
                <w:tab w:val="left" w:pos="2160"/>
              </w:tabs>
              <w:jc w:val="thaiDistribute"/>
              <w:rPr>
                <w:rFonts w:ascii="BrowalliaUPC" w:hAnsi="BrowalliaUPC" w:cs="BrowalliaUPC"/>
                <w:sz w:val="20"/>
                <w:szCs w:val="20"/>
              </w:rPr>
            </w:pPr>
          </w:p>
        </w:tc>
        <w:tc>
          <w:tcPr>
            <w:tcW w:w="1359" w:type="dxa"/>
            <w:shd w:val="clear" w:color="auto" w:fill="FFFFFF"/>
          </w:tcPr>
          <w:p w14:paraId="1A6341AA"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350" w:type="dxa"/>
            <w:shd w:val="clear" w:color="auto" w:fill="FFFFFF"/>
          </w:tcPr>
          <w:p w14:paraId="6CDAE74E"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269" w:type="dxa"/>
            <w:shd w:val="clear" w:color="auto" w:fill="FFFFFF"/>
          </w:tcPr>
          <w:p w14:paraId="24E87F4B" w14:textId="77777777" w:rsidR="001A76F3" w:rsidRPr="007071CF" w:rsidRDefault="001A76F3" w:rsidP="001A76F3">
            <w:pPr>
              <w:tabs>
                <w:tab w:val="left" w:pos="900"/>
                <w:tab w:val="left" w:pos="2160"/>
              </w:tabs>
              <w:ind w:left="426"/>
              <w:jc w:val="thaiDistribute"/>
              <w:rPr>
                <w:rFonts w:ascii="BrowalliaUPC" w:hAnsi="BrowalliaUPC" w:cs="BrowalliaUPC"/>
                <w:sz w:val="20"/>
                <w:szCs w:val="20"/>
              </w:rPr>
            </w:pPr>
          </w:p>
        </w:tc>
        <w:tc>
          <w:tcPr>
            <w:tcW w:w="1269" w:type="dxa"/>
            <w:shd w:val="clear" w:color="auto" w:fill="FFFFFF"/>
          </w:tcPr>
          <w:p w14:paraId="06681FB7" w14:textId="77777777" w:rsidR="001A76F3" w:rsidRPr="007071CF" w:rsidRDefault="001A76F3" w:rsidP="001A76F3">
            <w:pPr>
              <w:ind w:right="-48"/>
              <w:jc w:val="center"/>
              <w:rPr>
                <w:rFonts w:ascii="BrowalliaUPC" w:hAnsi="BrowalliaUPC" w:cs="BrowalliaUPC"/>
                <w:sz w:val="20"/>
                <w:szCs w:val="20"/>
              </w:rPr>
            </w:pPr>
          </w:p>
        </w:tc>
      </w:tr>
      <w:tr w:rsidR="001A76F3" w:rsidRPr="00770013" w14:paraId="65DBF647" w14:textId="77777777" w:rsidTr="004C4F4D">
        <w:tc>
          <w:tcPr>
            <w:tcW w:w="3260" w:type="dxa"/>
            <w:shd w:val="clear" w:color="auto" w:fill="FFFFFF"/>
          </w:tcPr>
          <w:p w14:paraId="7424CCA2" w14:textId="77777777" w:rsidR="001A76F3" w:rsidRPr="00770013" w:rsidRDefault="001A76F3" w:rsidP="001A76F3">
            <w:pPr>
              <w:tabs>
                <w:tab w:val="left" w:pos="900"/>
              </w:tabs>
              <w:ind w:left="360" w:right="-36" w:hanging="360"/>
              <w:jc w:val="both"/>
              <w:rPr>
                <w:rFonts w:ascii="BrowalliaUPC" w:hAnsi="BrowalliaUPC" w:cs="BrowalliaUPC"/>
                <w:sz w:val="28"/>
                <w:szCs w:val="28"/>
                <w:u w:val="single"/>
                <w:lang w:val="en-GB"/>
              </w:rPr>
            </w:pPr>
            <w:r w:rsidRPr="00770013">
              <w:rPr>
                <w:rFonts w:ascii="BrowalliaUPC" w:hAnsi="BrowalliaUPC" w:cs="BrowalliaUPC"/>
                <w:sz w:val="28"/>
                <w:szCs w:val="28"/>
                <w:cs/>
                <w:lang w:val="en-GB"/>
              </w:rPr>
              <w:t>หนี้สินทางการเงินอื่น</w:t>
            </w:r>
          </w:p>
        </w:tc>
        <w:tc>
          <w:tcPr>
            <w:tcW w:w="1359" w:type="dxa"/>
            <w:shd w:val="clear" w:color="auto" w:fill="FFFFFF"/>
          </w:tcPr>
          <w:p w14:paraId="42CB46A8" w14:textId="170A6ED8" w:rsidR="001A76F3" w:rsidRPr="00770013" w:rsidRDefault="001A76F3" w:rsidP="001A76F3">
            <w:pPr>
              <w:jc w:val="right"/>
              <w:rPr>
                <w:rFonts w:ascii="BrowalliaUPC" w:hAnsi="BrowalliaUPC" w:cs="BrowalliaUPC"/>
                <w:sz w:val="28"/>
                <w:szCs w:val="28"/>
                <w:lang w:val="en-GB"/>
              </w:rPr>
            </w:pPr>
            <w:r w:rsidRPr="00770013">
              <w:rPr>
                <w:rFonts w:ascii="BrowalliaUPC" w:hAnsi="BrowalliaUPC" w:cs="BrowalliaUPC"/>
                <w:sz w:val="28"/>
                <w:szCs w:val="28"/>
                <w:lang w:val="en-GB"/>
              </w:rPr>
              <w:t>1,466,870</w:t>
            </w:r>
          </w:p>
        </w:tc>
        <w:tc>
          <w:tcPr>
            <w:tcW w:w="1350" w:type="dxa"/>
            <w:shd w:val="clear" w:color="auto" w:fill="FFFFFF"/>
          </w:tcPr>
          <w:p w14:paraId="0B6272C7" w14:textId="01BFCF85" w:rsidR="001A76F3" w:rsidRPr="00770013" w:rsidRDefault="00F5302C" w:rsidP="001A76F3">
            <w:pP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5AD9E44E" w14:textId="5F0228DB"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1,340,306</w:t>
            </w:r>
          </w:p>
        </w:tc>
        <w:tc>
          <w:tcPr>
            <w:tcW w:w="1269" w:type="dxa"/>
            <w:shd w:val="clear" w:color="auto" w:fill="FFFFFF"/>
          </w:tcPr>
          <w:p w14:paraId="74185E06" w14:textId="38195B49" w:rsidR="001A76F3" w:rsidRPr="00770013" w:rsidRDefault="00F5302C" w:rsidP="001A76F3">
            <w:pPr>
              <w:ind w:right="-48"/>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1A607041" w14:textId="77777777" w:rsidTr="004C4F4D">
        <w:tc>
          <w:tcPr>
            <w:tcW w:w="3260" w:type="dxa"/>
            <w:shd w:val="clear" w:color="auto" w:fill="FFFFFF"/>
          </w:tcPr>
          <w:p w14:paraId="4283E36D" w14:textId="77777777" w:rsidR="001A76F3" w:rsidRPr="00770013" w:rsidRDefault="001A76F3" w:rsidP="001A76F3">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u w:val="single"/>
                <w:cs/>
              </w:rPr>
              <w:t>หัก</w:t>
            </w:r>
            <w:r w:rsidRPr="00770013">
              <w:rPr>
                <w:rFonts w:ascii="BrowalliaUPC" w:hAnsi="BrowalliaUPC" w:cs="BrowalliaUPC"/>
                <w:sz w:val="28"/>
                <w:szCs w:val="28"/>
                <w:cs/>
              </w:rPr>
              <w:t xml:space="preserve"> ส่วนที่ถึงกำหนดชำระภายใน </w:t>
            </w:r>
            <w:r w:rsidRPr="00770013">
              <w:rPr>
                <w:rFonts w:ascii="BrowalliaUPC" w:hAnsi="BrowalliaUPC" w:cs="BrowalliaUPC"/>
                <w:sz w:val="28"/>
                <w:szCs w:val="28"/>
              </w:rPr>
              <w:t xml:space="preserve">1 </w:t>
            </w:r>
            <w:r w:rsidRPr="00770013">
              <w:rPr>
                <w:rFonts w:ascii="BrowalliaUPC" w:hAnsi="BrowalliaUPC" w:cs="BrowalliaUPC"/>
                <w:sz w:val="28"/>
                <w:szCs w:val="28"/>
                <w:cs/>
              </w:rPr>
              <w:t>ปี</w:t>
            </w:r>
          </w:p>
        </w:tc>
        <w:tc>
          <w:tcPr>
            <w:tcW w:w="1359" w:type="dxa"/>
            <w:shd w:val="clear" w:color="auto" w:fill="FFFFFF"/>
          </w:tcPr>
          <w:p w14:paraId="58B89A13" w14:textId="28BB95B3"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367,327</w:t>
            </w:r>
            <w:r w:rsidRPr="00770013">
              <w:rPr>
                <w:rFonts w:ascii="BrowalliaUPC" w:hAnsi="BrowalliaUPC" w:cs="BrowalliaUPC"/>
                <w:sz w:val="28"/>
                <w:szCs w:val="28"/>
                <w:cs/>
              </w:rPr>
              <w:t>)</w:t>
            </w:r>
          </w:p>
        </w:tc>
        <w:tc>
          <w:tcPr>
            <w:tcW w:w="1350" w:type="dxa"/>
            <w:shd w:val="clear" w:color="auto" w:fill="FFFFFF"/>
          </w:tcPr>
          <w:p w14:paraId="3CFB9DB3" w14:textId="243CCB50" w:rsidR="001A76F3" w:rsidRPr="00770013" w:rsidRDefault="00F5302C" w:rsidP="001A76F3">
            <w:pPr>
              <w:pBdr>
                <w:bottom w:val="single" w:sz="4" w:space="1" w:color="auto"/>
              </w:pBd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1BDDAADB" w14:textId="10F930FA"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346,188</w:t>
            </w:r>
            <w:r w:rsidRPr="00770013">
              <w:rPr>
                <w:rFonts w:ascii="BrowalliaUPC" w:hAnsi="BrowalliaUPC" w:cs="BrowalliaUPC"/>
                <w:sz w:val="28"/>
                <w:szCs w:val="28"/>
                <w:cs/>
              </w:rPr>
              <w:t>)</w:t>
            </w:r>
          </w:p>
        </w:tc>
        <w:tc>
          <w:tcPr>
            <w:tcW w:w="1269" w:type="dxa"/>
            <w:shd w:val="clear" w:color="auto" w:fill="FFFFFF"/>
          </w:tcPr>
          <w:p w14:paraId="21F04A55" w14:textId="67E7F1E6" w:rsidR="001A76F3" w:rsidRPr="00770013" w:rsidRDefault="00F5302C" w:rsidP="001A76F3">
            <w:pPr>
              <w:pBdr>
                <w:bottom w:val="single" w:sz="4" w:space="1" w:color="auto"/>
              </w:pBdr>
              <w:ind w:right="-48"/>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0CD8CA09" w14:textId="77777777" w:rsidTr="004C4F4D">
        <w:tc>
          <w:tcPr>
            <w:tcW w:w="3260" w:type="dxa"/>
            <w:shd w:val="clear" w:color="auto" w:fill="FFFFFF"/>
          </w:tcPr>
          <w:p w14:paraId="00BF2B22" w14:textId="77777777" w:rsidR="001A76F3" w:rsidRPr="00770013" w:rsidRDefault="001A76F3" w:rsidP="001A76F3">
            <w:pPr>
              <w:tabs>
                <w:tab w:val="left" w:pos="900"/>
              </w:tabs>
              <w:ind w:left="360" w:right="-36" w:hanging="360"/>
              <w:jc w:val="both"/>
              <w:rPr>
                <w:rFonts w:ascii="BrowalliaUPC" w:hAnsi="BrowalliaUPC" w:cs="BrowalliaUPC"/>
                <w:sz w:val="28"/>
                <w:szCs w:val="28"/>
                <w:cs/>
                <w:lang w:val="en-GB"/>
              </w:rPr>
            </w:pPr>
            <w:r w:rsidRPr="00770013">
              <w:rPr>
                <w:rFonts w:ascii="BrowalliaUPC" w:hAnsi="BrowalliaUPC" w:cs="BrowalliaUPC"/>
                <w:sz w:val="28"/>
                <w:szCs w:val="28"/>
                <w:cs/>
                <w:lang w:val="en-GB"/>
              </w:rPr>
              <w:t>สุทธิ</w:t>
            </w:r>
          </w:p>
        </w:tc>
        <w:tc>
          <w:tcPr>
            <w:tcW w:w="1359" w:type="dxa"/>
            <w:shd w:val="clear" w:color="auto" w:fill="FFFFFF"/>
          </w:tcPr>
          <w:p w14:paraId="40E66FB3" w14:textId="332EB023" w:rsidR="001A76F3" w:rsidRPr="00770013" w:rsidRDefault="001A76F3" w:rsidP="001A76F3">
            <w:pPr>
              <w:pBdr>
                <w:bottom w:val="single" w:sz="12" w:space="1" w:color="auto"/>
              </w:pBdr>
              <w:jc w:val="right"/>
              <w:rPr>
                <w:rFonts w:ascii="BrowalliaUPC" w:hAnsi="BrowalliaUPC" w:cs="BrowalliaUPC"/>
                <w:sz w:val="28"/>
                <w:szCs w:val="28"/>
                <w:lang w:val="en-GB"/>
              </w:rPr>
            </w:pPr>
            <w:r w:rsidRPr="00770013">
              <w:rPr>
                <w:rFonts w:ascii="BrowalliaUPC" w:hAnsi="BrowalliaUPC" w:cs="BrowalliaUPC"/>
                <w:sz w:val="28"/>
                <w:szCs w:val="28"/>
                <w:lang w:val="en-GB"/>
              </w:rPr>
              <w:t>1,099,543</w:t>
            </w:r>
          </w:p>
        </w:tc>
        <w:tc>
          <w:tcPr>
            <w:tcW w:w="1350" w:type="dxa"/>
            <w:shd w:val="clear" w:color="auto" w:fill="FFFFFF"/>
          </w:tcPr>
          <w:p w14:paraId="6357F048" w14:textId="23B76AB8" w:rsidR="001A76F3" w:rsidRPr="00770013" w:rsidRDefault="00F5302C" w:rsidP="001A76F3">
            <w:pPr>
              <w:pBdr>
                <w:bottom w:val="single" w:sz="12" w:space="1" w:color="auto"/>
              </w:pBdr>
              <w:jc w:val="right"/>
              <w:rPr>
                <w:rFonts w:ascii="BrowalliaUPC" w:hAnsi="BrowalliaUPC" w:cs="BrowalliaUPC"/>
                <w:sz w:val="28"/>
                <w:szCs w:val="28"/>
              </w:rPr>
            </w:pPr>
            <w:r>
              <w:rPr>
                <w:rFonts w:ascii="BrowalliaUPC" w:hAnsi="BrowalliaUPC" w:cs="BrowalliaUPC"/>
                <w:sz w:val="28"/>
                <w:szCs w:val="28"/>
                <w:cs/>
              </w:rPr>
              <w:t>-</w:t>
            </w:r>
          </w:p>
        </w:tc>
        <w:tc>
          <w:tcPr>
            <w:tcW w:w="1269" w:type="dxa"/>
            <w:shd w:val="clear" w:color="auto" w:fill="FFFFFF"/>
          </w:tcPr>
          <w:p w14:paraId="3FA9DFAF" w14:textId="4A4D641B"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994,118</w:t>
            </w:r>
          </w:p>
        </w:tc>
        <w:tc>
          <w:tcPr>
            <w:tcW w:w="1269" w:type="dxa"/>
            <w:shd w:val="clear" w:color="auto" w:fill="FFFFFF"/>
          </w:tcPr>
          <w:p w14:paraId="72F71B22" w14:textId="7D54641B" w:rsidR="001A76F3" w:rsidRPr="00770013" w:rsidRDefault="00F5302C" w:rsidP="001A76F3">
            <w:pPr>
              <w:pBdr>
                <w:bottom w:val="single" w:sz="12" w:space="1" w:color="auto"/>
              </w:pBdr>
              <w:ind w:right="-48"/>
              <w:jc w:val="right"/>
              <w:rPr>
                <w:rFonts w:ascii="BrowalliaUPC" w:hAnsi="BrowalliaUPC" w:cs="BrowalliaUPC"/>
                <w:sz w:val="28"/>
                <w:szCs w:val="28"/>
              </w:rPr>
            </w:pPr>
            <w:r>
              <w:rPr>
                <w:rFonts w:ascii="BrowalliaUPC" w:hAnsi="BrowalliaUPC" w:cs="BrowalliaUPC"/>
                <w:sz w:val="28"/>
                <w:szCs w:val="28"/>
                <w:cs/>
              </w:rPr>
              <w:t>-</w:t>
            </w:r>
          </w:p>
        </w:tc>
      </w:tr>
    </w:tbl>
    <w:p w14:paraId="28357C15" w14:textId="3E4E1800" w:rsidR="004839CF" w:rsidRPr="00991740" w:rsidRDefault="004839CF" w:rsidP="004839CF">
      <w:pPr>
        <w:pStyle w:val="ListParagraph"/>
        <w:ind w:left="900" w:right="-45"/>
        <w:jc w:val="thaiDistribute"/>
        <w:rPr>
          <w:rFonts w:ascii="BrowalliaUPC" w:hAnsi="BrowalliaUPC" w:cs="BrowalliaUPC"/>
          <w:sz w:val="12"/>
          <w:szCs w:val="12"/>
        </w:rPr>
      </w:pPr>
    </w:p>
    <w:p w14:paraId="347F186D" w14:textId="09CA2160" w:rsidR="004839CF" w:rsidRPr="00770013" w:rsidRDefault="004839CF" w:rsidP="004839CF">
      <w:pPr>
        <w:pStyle w:val="ListParagraph"/>
        <w:ind w:left="900" w:right="-45"/>
        <w:jc w:val="thaiDistribute"/>
        <w:rPr>
          <w:rFonts w:ascii="BrowalliaUPC" w:hAnsi="BrowalliaUPC" w:cs="BrowalliaUPC"/>
          <w:sz w:val="32"/>
        </w:rPr>
      </w:pPr>
      <w:r w:rsidRPr="00770013">
        <w:rPr>
          <w:rFonts w:ascii="BrowalliaUPC" w:hAnsi="BrowalliaUPC" w:cs="BrowalliaUPC"/>
          <w:sz w:val="32"/>
          <w:cs/>
        </w:rPr>
        <w:t>การวิเคราะห์การครบกำหนดของหนี้สินทางการเงินอื่น มีรายละเอียดดังนี้</w:t>
      </w:r>
    </w:p>
    <w:p w14:paraId="2F159AB2" w14:textId="77777777" w:rsidR="004839CF" w:rsidRPr="002770BE" w:rsidRDefault="004839CF" w:rsidP="004839CF">
      <w:pPr>
        <w:pStyle w:val="ListParagraph"/>
        <w:ind w:left="900" w:right="-45"/>
        <w:jc w:val="thaiDistribute"/>
        <w:rPr>
          <w:rFonts w:ascii="BrowalliaUPC" w:hAnsi="BrowalliaUPC" w:cs="BrowalliaUPC"/>
          <w:sz w:val="4"/>
          <w:szCs w:val="4"/>
        </w:rPr>
      </w:pPr>
    </w:p>
    <w:tbl>
      <w:tblPr>
        <w:tblW w:w="8507" w:type="dxa"/>
        <w:tblInd w:w="851" w:type="dxa"/>
        <w:tblBorders>
          <w:bottom w:val="single" w:sz="4" w:space="0" w:color="auto"/>
        </w:tblBorders>
        <w:shd w:val="clear" w:color="auto" w:fill="FFFFFF"/>
        <w:tblLayout w:type="fixed"/>
        <w:tblLook w:val="0000" w:firstRow="0" w:lastRow="0" w:firstColumn="0" w:lastColumn="0" w:noHBand="0" w:noVBand="0"/>
      </w:tblPr>
      <w:tblGrid>
        <w:gridCol w:w="3260"/>
        <w:gridCol w:w="1359"/>
        <w:gridCol w:w="1350"/>
        <w:gridCol w:w="1269"/>
        <w:gridCol w:w="1269"/>
      </w:tblGrid>
      <w:tr w:rsidR="005A3B2B" w:rsidRPr="00770013" w14:paraId="0F371B5F" w14:textId="77777777" w:rsidTr="00E5643F">
        <w:tc>
          <w:tcPr>
            <w:tcW w:w="3260" w:type="dxa"/>
            <w:shd w:val="clear" w:color="auto" w:fill="FFFFFF"/>
          </w:tcPr>
          <w:p w14:paraId="1176960C"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0D6703AF" w14:textId="77777777" w:rsidR="005A3B2B" w:rsidRPr="00770013" w:rsidRDefault="005A3B2B" w:rsidP="004C4F4D">
            <w:pPr>
              <w:jc w:val="center"/>
              <w:rPr>
                <w:rFonts w:ascii="BrowalliaUPC" w:hAnsi="BrowalliaUPC" w:cs="BrowalliaUPC"/>
                <w:sz w:val="26"/>
                <w:szCs w:val="26"/>
              </w:rPr>
            </w:pPr>
          </w:p>
        </w:tc>
        <w:tc>
          <w:tcPr>
            <w:tcW w:w="2538" w:type="dxa"/>
            <w:gridSpan w:val="2"/>
            <w:shd w:val="clear" w:color="auto" w:fill="FFFFFF"/>
          </w:tcPr>
          <w:p w14:paraId="44050254" w14:textId="77777777" w:rsidR="005A3B2B" w:rsidRPr="00770013" w:rsidRDefault="005A3B2B" w:rsidP="004C4F4D">
            <w:pPr>
              <w:jc w:val="right"/>
              <w:rPr>
                <w:rFonts w:ascii="BrowalliaUPC" w:hAnsi="BrowalliaUPC" w:cs="BrowalliaUPC"/>
                <w:sz w:val="26"/>
                <w:szCs w:val="26"/>
                <w:cs/>
              </w:rPr>
            </w:pPr>
            <w:r w:rsidRPr="00770013">
              <w:rPr>
                <w:rFonts w:ascii="BrowalliaUPC" w:hAnsi="BrowalliaUPC" w:cs="BrowalliaUPC"/>
                <w:sz w:val="26"/>
                <w:szCs w:val="26"/>
                <w:cs/>
              </w:rPr>
              <w:t>(หน่วย : พันบาท)</w:t>
            </w:r>
          </w:p>
        </w:tc>
      </w:tr>
      <w:tr w:rsidR="005A3B2B" w:rsidRPr="00770013" w14:paraId="11A03E32" w14:textId="77777777" w:rsidTr="00E5643F">
        <w:tc>
          <w:tcPr>
            <w:tcW w:w="3260" w:type="dxa"/>
            <w:shd w:val="clear" w:color="auto" w:fill="FFFFFF"/>
          </w:tcPr>
          <w:p w14:paraId="5021D098"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2709" w:type="dxa"/>
            <w:gridSpan w:val="2"/>
            <w:shd w:val="clear" w:color="auto" w:fill="FFFFFF"/>
          </w:tcPr>
          <w:p w14:paraId="3C4C4331" w14:textId="77777777" w:rsidR="005A3B2B" w:rsidRPr="00770013" w:rsidRDefault="005A3B2B" w:rsidP="004C4F4D">
            <w:pPr>
              <w:pBdr>
                <w:bottom w:val="single" w:sz="6"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งบการเงินรวม</w:t>
            </w:r>
          </w:p>
        </w:tc>
        <w:tc>
          <w:tcPr>
            <w:tcW w:w="2538" w:type="dxa"/>
            <w:gridSpan w:val="2"/>
            <w:shd w:val="clear" w:color="auto" w:fill="FFFFFF"/>
          </w:tcPr>
          <w:p w14:paraId="54BA7ED3" w14:textId="77777777" w:rsidR="005A3B2B" w:rsidRPr="00770013" w:rsidRDefault="005A3B2B" w:rsidP="004C4F4D">
            <w:pPr>
              <w:pBdr>
                <w:bottom w:val="single" w:sz="6" w:space="1" w:color="auto"/>
              </w:pBdr>
              <w:ind w:right="-48"/>
              <w:jc w:val="center"/>
              <w:rPr>
                <w:rFonts w:ascii="BrowalliaUPC" w:hAnsi="BrowalliaUPC" w:cs="BrowalliaUPC"/>
                <w:sz w:val="26"/>
                <w:szCs w:val="26"/>
                <w:cs/>
              </w:rPr>
            </w:pPr>
            <w:r w:rsidRPr="00770013">
              <w:rPr>
                <w:rFonts w:ascii="BrowalliaUPC" w:hAnsi="BrowalliaUPC" w:cs="BrowalliaUPC"/>
                <w:sz w:val="26"/>
                <w:szCs w:val="26"/>
                <w:cs/>
              </w:rPr>
              <w:t>งบการเงินเฉพาะของบริษัท</w:t>
            </w:r>
          </w:p>
        </w:tc>
      </w:tr>
      <w:tr w:rsidR="005A3B2B" w:rsidRPr="00770013" w14:paraId="0A6281F0" w14:textId="77777777" w:rsidTr="00E5643F">
        <w:tc>
          <w:tcPr>
            <w:tcW w:w="3260" w:type="dxa"/>
            <w:shd w:val="clear" w:color="auto" w:fill="FFFFFF"/>
          </w:tcPr>
          <w:p w14:paraId="4B7EB9F6" w14:textId="77777777" w:rsidR="005A3B2B" w:rsidRPr="00770013" w:rsidRDefault="005A3B2B" w:rsidP="004C4F4D">
            <w:pPr>
              <w:tabs>
                <w:tab w:val="left" w:pos="900"/>
              </w:tabs>
              <w:ind w:left="360" w:right="-43" w:hanging="360"/>
              <w:jc w:val="center"/>
              <w:rPr>
                <w:rFonts w:ascii="BrowalliaUPC" w:hAnsi="BrowalliaUPC" w:cs="BrowalliaUPC"/>
                <w:sz w:val="26"/>
                <w:szCs w:val="26"/>
              </w:rPr>
            </w:pPr>
          </w:p>
        </w:tc>
        <w:tc>
          <w:tcPr>
            <w:tcW w:w="1359" w:type="dxa"/>
            <w:shd w:val="clear" w:color="auto" w:fill="FFFFFF"/>
            <w:vAlign w:val="bottom"/>
          </w:tcPr>
          <w:p w14:paraId="57B0FC3D" w14:textId="77777777" w:rsidR="005A3B2B" w:rsidRPr="00770013" w:rsidRDefault="005A3B2B" w:rsidP="004C4F4D">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350" w:type="dxa"/>
            <w:shd w:val="clear" w:color="auto" w:fill="FFFFFF"/>
            <w:vAlign w:val="bottom"/>
          </w:tcPr>
          <w:p w14:paraId="3BC9A340" w14:textId="77777777" w:rsidR="005A3B2B" w:rsidRPr="00770013" w:rsidRDefault="005A3B2B" w:rsidP="004C4F4D">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c>
          <w:tcPr>
            <w:tcW w:w="1269" w:type="dxa"/>
            <w:shd w:val="clear" w:color="auto" w:fill="FFFFFF"/>
            <w:vAlign w:val="bottom"/>
          </w:tcPr>
          <w:p w14:paraId="4188A817" w14:textId="77777777" w:rsidR="005A3B2B" w:rsidRPr="00770013" w:rsidRDefault="005A3B2B" w:rsidP="004C4F4D">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269" w:type="dxa"/>
            <w:shd w:val="clear" w:color="auto" w:fill="FFFFFF"/>
            <w:vAlign w:val="bottom"/>
          </w:tcPr>
          <w:p w14:paraId="32A54C07" w14:textId="77777777" w:rsidR="005A3B2B" w:rsidRPr="00770013" w:rsidRDefault="005A3B2B" w:rsidP="004C4F4D">
            <w:pPr>
              <w:pBdr>
                <w:bottom w:val="single" w:sz="6" w:space="1" w:color="auto"/>
              </w:pBdr>
              <w:ind w:right="-48"/>
              <w:jc w:val="center"/>
              <w:rPr>
                <w:rFonts w:ascii="BrowalliaUPC" w:hAnsi="BrowalliaUPC" w:cs="BrowalliaUPC"/>
                <w:sz w:val="26"/>
                <w:szCs w:val="26"/>
              </w:rPr>
            </w:pPr>
            <w:r w:rsidRPr="00770013">
              <w:rPr>
                <w:rFonts w:ascii="BrowalliaUPC" w:hAnsi="BrowalliaUPC" w:cs="BrowalliaUPC"/>
                <w:sz w:val="26"/>
                <w:szCs w:val="26"/>
              </w:rPr>
              <w:t>2562</w:t>
            </w:r>
          </w:p>
        </w:tc>
      </w:tr>
      <w:tr w:rsidR="005A3B2B" w:rsidRPr="002770BE" w14:paraId="60A12DC4" w14:textId="77777777" w:rsidTr="00596CA9">
        <w:trPr>
          <w:trHeight w:hRule="exact" w:val="216"/>
        </w:trPr>
        <w:tc>
          <w:tcPr>
            <w:tcW w:w="3260" w:type="dxa"/>
            <w:shd w:val="clear" w:color="auto" w:fill="FFFFFF"/>
          </w:tcPr>
          <w:p w14:paraId="001F7C0E"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359" w:type="dxa"/>
            <w:shd w:val="clear" w:color="auto" w:fill="FFFFFF"/>
          </w:tcPr>
          <w:p w14:paraId="52E6CA79"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350" w:type="dxa"/>
            <w:shd w:val="clear" w:color="auto" w:fill="FFFFFF"/>
          </w:tcPr>
          <w:p w14:paraId="7AF2764C"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269" w:type="dxa"/>
            <w:shd w:val="clear" w:color="auto" w:fill="FFFFFF"/>
          </w:tcPr>
          <w:p w14:paraId="42B130E1" w14:textId="77777777" w:rsidR="005A3B2B" w:rsidRPr="002770BE" w:rsidRDefault="005A3B2B" w:rsidP="004C4F4D">
            <w:pPr>
              <w:tabs>
                <w:tab w:val="left" w:pos="900"/>
                <w:tab w:val="left" w:pos="2160"/>
              </w:tabs>
              <w:ind w:left="426"/>
              <w:jc w:val="thaiDistribute"/>
              <w:rPr>
                <w:rFonts w:ascii="BrowalliaUPC" w:hAnsi="BrowalliaUPC" w:cs="BrowalliaUPC"/>
                <w:sz w:val="18"/>
                <w:szCs w:val="18"/>
              </w:rPr>
            </w:pPr>
          </w:p>
        </w:tc>
        <w:tc>
          <w:tcPr>
            <w:tcW w:w="1269" w:type="dxa"/>
            <w:shd w:val="clear" w:color="auto" w:fill="FFFFFF"/>
          </w:tcPr>
          <w:p w14:paraId="22ACF78A" w14:textId="77777777" w:rsidR="005A3B2B" w:rsidRPr="002770BE" w:rsidRDefault="005A3B2B" w:rsidP="004C4F4D">
            <w:pPr>
              <w:ind w:right="-48"/>
              <w:jc w:val="center"/>
              <w:rPr>
                <w:rFonts w:ascii="BrowalliaUPC" w:hAnsi="BrowalliaUPC" w:cs="BrowalliaUPC"/>
                <w:sz w:val="18"/>
                <w:szCs w:val="18"/>
              </w:rPr>
            </w:pPr>
          </w:p>
        </w:tc>
      </w:tr>
      <w:tr w:rsidR="005A3B2B" w:rsidRPr="00770013" w14:paraId="496976DA" w14:textId="77777777" w:rsidTr="00E5643F">
        <w:tc>
          <w:tcPr>
            <w:tcW w:w="3260" w:type="dxa"/>
            <w:shd w:val="clear" w:color="auto" w:fill="FFFFFF"/>
          </w:tcPr>
          <w:p w14:paraId="2265A0BB" w14:textId="77777777" w:rsidR="005A3B2B" w:rsidRPr="00770013" w:rsidRDefault="005A3B2B" w:rsidP="004C4F4D">
            <w:pPr>
              <w:tabs>
                <w:tab w:val="left" w:pos="900"/>
              </w:tabs>
              <w:ind w:left="360" w:right="-36" w:hanging="360"/>
              <w:jc w:val="both"/>
              <w:rPr>
                <w:rFonts w:ascii="BrowalliaUPC" w:hAnsi="BrowalliaUPC" w:cs="BrowalliaUPC"/>
                <w:sz w:val="26"/>
                <w:szCs w:val="26"/>
                <w:u w:val="single"/>
                <w:lang w:val="en-GB"/>
              </w:rPr>
            </w:pPr>
            <w:r w:rsidRPr="00770013">
              <w:rPr>
                <w:rFonts w:ascii="BrowalliaUPC" w:hAnsi="BrowalliaUPC" w:cs="BrowalliaUPC"/>
                <w:sz w:val="26"/>
                <w:szCs w:val="26"/>
                <w:cs/>
                <w:lang w:val="en-GB"/>
              </w:rPr>
              <w:t xml:space="preserve">ครบกำหนดภายในไม่เกิน </w:t>
            </w:r>
            <w:r w:rsidRPr="00770013">
              <w:rPr>
                <w:rFonts w:ascii="BrowalliaUPC" w:hAnsi="BrowalliaUPC" w:cs="BrowalliaUPC"/>
                <w:sz w:val="26"/>
                <w:szCs w:val="26"/>
              </w:rPr>
              <w:t xml:space="preserve">1 </w:t>
            </w:r>
            <w:r w:rsidRPr="00770013">
              <w:rPr>
                <w:rFonts w:ascii="BrowalliaUPC" w:hAnsi="BrowalliaUPC" w:cs="BrowalliaUPC"/>
                <w:sz w:val="26"/>
                <w:szCs w:val="26"/>
                <w:cs/>
                <w:lang w:val="en-GB"/>
              </w:rPr>
              <w:t>ปี</w:t>
            </w:r>
          </w:p>
        </w:tc>
        <w:tc>
          <w:tcPr>
            <w:tcW w:w="1359" w:type="dxa"/>
            <w:shd w:val="clear" w:color="auto" w:fill="FFFFFF"/>
          </w:tcPr>
          <w:p w14:paraId="2FD3E852" w14:textId="399F0E0A" w:rsidR="005A3B2B" w:rsidRPr="00770013" w:rsidRDefault="00E23B3A" w:rsidP="004C4F4D">
            <w:pPr>
              <w:jc w:val="right"/>
              <w:rPr>
                <w:rFonts w:ascii="BrowalliaUPC" w:hAnsi="BrowalliaUPC" w:cs="BrowalliaUPC"/>
                <w:sz w:val="26"/>
                <w:szCs w:val="26"/>
              </w:rPr>
            </w:pPr>
            <w:r w:rsidRPr="00770013">
              <w:rPr>
                <w:rFonts w:ascii="BrowalliaUPC" w:hAnsi="BrowalliaUPC" w:cs="BrowalliaUPC"/>
                <w:sz w:val="26"/>
                <w:szCs w:val="26"/>
              </w:rPr>
              <w:t>367,327</w:t>
            </w:r>
          </w:p>
        </w:tc>
        <w:tc>
          <w:tcPr>
            <w:tcW w:w="1350" w:type="dxa"/>
            <w:tcBorders>
              <w:bottom w:val="nil"/>
            </w:tcBorders>
            <w:shd w:val="clear" w:color="auto" w:fill="FFFFFF"/>
          </w:tcPr>
          <w:p w14:paraId="6F846914" w14:textId="4662A430" w:rsidR="005A3B2B" w:rsidRPr="00770013" w:rsidRDefault="00F5302C" w:rsidP="004C4F4D">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1269" w:type="dxa"/>
            <w:shd w:val="clear" w:color="auto" w:fill="FFFFFF"/>
          </w:tcPr>
          <w:p w14:paraId="45C0158F" w14:textId="164B3FBD" w:rsidR="005A3B2B" w:rsidRPr="00770013" w:rsidRDefault="009D2E12" w:rsidP="004C4F4D">
            <w:pPr>
              <w:jc w:val="right"/>
              <w:rPr>
                <w:rFonts w:ascii="BrowalliaUPC" w:hAnsi="BrowalliaUPC" w:cs="BrowalliaUPC"/>
                <w:sz w:val="26"/>
                <w:szCs w:val="26"/>
              </w:rPr>
            </w:pPr>
            <w:r w:rsidRPr="00770013">
              <w:rPr>
                <w:rFonts w:ascii="BrowalliaUPC" w:hAnsi="BrowalliaUPC" w:cs="BrowalliaUPC"/>
                <w:sz w:val="26"/>
                <w:szCs w:val="26"/>
              </w:rPr>
              <w:t>346,188</w:t>
            </w:r>
          </w:p>
        </w:tc>
        <w:tc>
          <w:tcPr>
            <w:tcW w:w="1269" w:type="dxa"/>
            <w:shd w:val="clear" w:color="auto" w:fill="FFFFFF"/>
          </w:tcPr>
          <w:p w14:paraId="7507DB00" w14:textId="5E0F5263" w:rsidR="005A3B2B" w:rsidRPr="00770013" w:rsidRDefault="00F5302C" w:rsidP="004C4F4D">
            <w:pP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478D7858" w14:textId="77777777" w:rsidTr="00596CA9">
        <w:tc>
          <w:tcPr>
            <w:tcW w:w="3260" w:type="dxa"/>
            <w:tcBorders>
              <w:bottom w:val="nil"/>
            </w:tcBorders>
            <w:shd w:val="clear" w:color="auto" w:fill="FFFFFF"/>
          </w:tcPr>
          <w:p w14:paraId="6E0159BE" w14:textId="77777777" w:rsidR="005A3B2B" w:rsidRPr="00770013" w:rsidRDefault="005A3B2B" w:rsidP="004C4F4D">
            <w:pPr>
              <w:tabs>
                <w:tab w:val="left" w:pos="900"/>
              </w:tabs>
              <w:ind w:left="360" w:right="-36" w:hanging="360"/>
              <w:jc w:val="both"/>
              <w:rPr>
                <w:rFonts w:ascii="BrowalliaUPC" w:hAnsi="BrowalliaUPC" w:cs="BrowalliaUPC"/>
                <w:sz w:val="26"/>
                <w:szCs w:val="26"/>
              </w:rPr>
            </w:pPr>
            <w:r w:rsidRPr="00770013">
              <w:rPr>
                <w:rFonts w:ascii="BrowalliaUPC" w:hAnsi="BrowalliaUPC" w:cs="BrowalliaUPC"/>
                <w:sz w:val="26"/>
                <w:szCs w:val="26"/>
                <w:cs/>
                <w:lang w:val="en-GB"/>
              </w:rPr>
              <w:t xml:space="preserve">ครบกำหนดเกิน </w:t>
            </w:r>
            <w:r w:rsidRPr="00770013">
              <w:rPr>
                <w:rFonts w:ascii="BrowalliaUPC" w:hAnsi="BrowalliaUPC" w:cs="BrowalliaUPC"/>
                <w:sz w:val="26"/>
                <w:szCs w:val="26"/>
              </w:rPr>
              <w:t xml:space="preserve">1 </w:t>
            </w:r>
            <w:r w:rsidRPr="00770013">
              <w:rPr>
                <w:rFonts w:ascii="BrowalliaUPC" w:hAnsi="BrowalliaUPC" w:cs="BrowalliaUPC"/>
                <w:sz w:val="26"/>
                <w:szCs w:val="26"/>
                <w:cs/>
              </w:rPr>
              <w:t xml:space="preserve">ปีแต่ไม่เกิน </w:t>
            </w:r>
            <w:r w:rsidRPr="00770013">
              <w:rPr>
                <w:rFonts w:ascii="BrowalliaUPC" w:hAnsi="BrowalliaUPC" w:cs="BrowalliaUPC"/>
                <w:sz w:val="26"/>
                <w:szCs w:val="26"/>
              </w:rPr>
              <w:t xml:space="preserve">5 </w:t>
            </w:r>
            <w:r w:rsidRPr="00770013">
              <w:rPr>
                <w:rFonts w:ascii="BrowalliaUPC" w:hAnsi="BrowalliaUPC" w:cs="BrowalliaUPC"/>
                <w:sz w:val="26"/>
                <w:szCs w:val="26"/>
                <w:cs/>
              </w:rPr>
              <w:t>ปี</w:t>
            </w:r>
          </w:p>
        </w:tc>
        <w:tc>
          <w:tcPr>
            <w:tcW w:w="1359" w:type="dxa"/>
            <w:tcBorders>
              <w:bottom w:val="nil"/>
            </w:tcBorders>
            <w:shd w:val="clear" w:color="auto" w:fill="FFFFFF"/>
          </w:tcPr>
          <w:p w14:paraId="44DCB1FA" w14:textId="3D8B6B64" w:rsidR="005A3B2B" w:rsidRPr="00770013" w:rsidRDefault="00E23B3A" w:rsidP="00E5643F">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rPr>
              <w:t>1,099,543</w:t>
            </w:r>
          </w:p>
        </w:tc>
        <w:tc>
          <w:tcPr>
            <w:tcW w:w="1350" w:type="dxa"/>
            <w:tcBorders>
              <w:bottom w:val="nil"/>
            </w:tcBorders>
            <w:shd w:val="clear" w:color="auto" w:fill="FFFFFF"/>
          </w:tcPr>
          <w:p w14:paraId="61A4A9A5" w14:textId="676C8984" w:rsidR="005A3B2B" w:rsidRPr="00770013" w:rsidRDefault="00F5302C" w:rsidP="00E5643F">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bottom w:val="nil"/>
            </w:tcBorders>
            <w:shd w:val="clear" w:color="auto" w:fill="FFFFFF"/>
          </w:tcPr>
          <w:p w14:paraId="050D1961" w14:textId="5FD901EF" w:rsidR="005A3B2B" w:rsidRPr="00770013" w:rsidRDefault="009D2E12" w:rsidP="00E5643F">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rPr>
              <w:t>994,118</w:t>
            </w:r>
          </w:p>
        </w:tc>
        <w:tc>
          <w:tcPr>
            <w:tcW w:w="1269" w:type="dxa"/>
            <w:tcBorders>
              <w:bottom w:val="nil"/>
            </w:tcBorders>
            <w:shd w:val="clear" w:color="auto" w:fill="FFFFFF"/>
          </w:tcPr>
          <w:p w14:paraId="62934A12" w14:textId="5C1CD656" w:rsidR="005A3B2B" w:rsidRPr="00770013" w:rsidRDefault="00F5302C" w:rsidP="00E5643F">
            <w:pPr>
              <w:pBdr>
                <w:bottom w:val="single" w:sz="4" w:space="1" w:color="auto"/>
              </w:pBd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496389A2" w14:textId="77777777" w:rsidTr="00596CA9">
        <w:tc>
          <w:tcPr>
            <w:tcW w:w="3260" w:type="dxa"/>
            <w:tcBorders>
              <w:bottom w:val="nil"/>
            </w:tcBorders>
            <w:shd w:val="clear" w:color="auto" w:fill="FFFFFF"/>
          </w:tcPr>
          <w:p w14:paraId="07D49B1A" w14:textId="77777777" w:rsidR="005A3B2B" w:rsidRPr="00770013" w:rsidRDefault="005A3B2B" w:rsidP="004C4F4D">
            <w:pPr>
              <w:tabs>
                <w:tab w:val="left" w:pos="900"/>
              </w:tabs>
              <w:ind w:left="360" w:right="-36" w:hanging="360"/>
              <w:jc w:val="both"/>
              <w:rPr>
                <w:rFonts w:ascii="BrowalliaUPC" w:hAnsi="BrowalliaUPC" w:cs="BrowalliaUPC"/>
                <w:sz w:val="26"/>
                <w:szCs w:val="26"/>
              </w:rPr>
            </w:pPr>
            <w:r w:rsidRPr="00770013">
              <w:rPr>
                <w:rFonts w:ascii="BrowalliaUPC" w:hAnsi="BrowalliaUPC" w:cs="BrowalliaUPC"/>
                <w:sz w:val="26"/>
                <w:szCs w:val="26"/>
                <w:cs/>
              </w:rPr>
              <w:t>รวม</w:t>
            </w:r>
          </w:p>
        </w:tc>
        <w:tc>
          <w:tcPr>
            <w:tcW w:w="1359" w:type="dxa"/>
            <w:tcBorders>
              <w:bottom w:val="nil"/>
            </w:tcBorders>
            <w:shd w:val="clear" w:color="auto" w:fill="FFFFFF"/>
          </w:tcPr>
          <w:p w14:paraId="024EFC02" w14:textId="03BF472B" w:rsidR="005A3B2B" w:rsidRPr="00770013" w:rsidRDefault="009D2E12" w:rsidP="00E23B3A">
            <w:pPr>
              <w:jc w:val="right"/>
              <w:rPr>
                <w:rFonts w:ascii="BrowalliaUPC" w:hAnsi="BrowalliaUPC" w:cs="BrowalliaUPC"/>
                <w:sz w:val="26"/>
                <w:szCs w:val="26"/>
              </w:rPr>
            </w:pPr>
            <w:r w:rsidRPr="00770013">
              <w:rPr>
                <w:rFonts w:ascii="BrowalliaUPC" w:hAnsi="BrowalliaUPC" w:cs="BrowalliaUPC"/>
                <w:sz w:val="26"/>
                <w:szCs w:val="26"/>
              </w:rPr>
              <w:t>1,</w:t>
            </w:r>
            <w:r w:rsidR="00E23B3A" w:rsidRPr="00770013">
              <w:rPr>
                <w:rFonts w:ascii="BrowalliaUPC" w:hAnsi="BrowalliaUPC" w:cs="BrowalliaUPC"/>
                <w:sz w:val="26"/>
                <w:szCs w:val="26"/>
              </w:rPr>
              <w:t>466,870</w:t>
            </w:r>
          </w:p>
        </w:tc>
        <w:tc>
          <w:tcPr>
            <w:tcW w:w="1350" w:type="dxa"/>
            <w:tcBorders>
              <w:bottom w:val="nil"/>
            </w:tcBorders>
            <w:shd w:val="clear" w:color="auto" w:fill="FFFFFF"/>
          </w:tcPr>
          <w:p w14:paraId="2B2677C0" w14:textId="0ED9E69F" w:rsidR="005A3B2B" w:rsidRPr="00770013" w:rsidRDefault="00F5302C" w:rsidP="004C4F4D">
            <w:pPr>
              <w:jc w:val="right"/>
              <w:rPr>
                <w:rFonts w:ascii="BrowalliaUPC" w:hAnsi="BrowalliaUPC" w:cs="BrowalliaUPC"/>
                <w:sz w:val="26"/>
                <w:szCs w:val="26"/>
              </w:rPr>
            </w:pPr>
            <w:r>
              <w:rPr>
                <w:rFonts w:ascii="BrowalliaUPC" w:hAnsi="BrowalliaUPC" w:cs="BrowalliaUPC"/>
                <w:sz w:val="26"/>
                <w:szCs w:val="26"/>
                <w:cs/>
              </w:rPr>
              <w:t>-</w:t>
            </w:r>
          </w:p>
        </w:tc>
        <w:tc>
          <w:tcPr>
            <w:tcW w:w="1269" w:type="dxa"/>
            <w:tcBorders>
              <w:bottom w:val="nil"/>
            </w:tcBorders>
            <w:shd w:val="clear" w:color="auto" w:fill="FFFFFF"/>
          </w:tcPr>
          <w:p w14:paraId="7DCCBBDE" w14:textId="706A5A29" w:rsidR="005A3B2B" w:rsidRPr="00770013" w:rsidRDefault="009D2E12" w:rsidP="004C4F4D">
            <w:pPr>
              <w:jc w:val="right"/>
              <w:rPr>
                <w:rFonts w:ascii="BrowalliaUPC" w:hAnsi="BrowalliaUPC" w:cs="BrowalliaUPC"/>
                <w:sz w:val="26"/>
                <w:szCs w:val="26"/>
              </w:rPr>
            </w:pPr>
            <w:r w:rsidRPr="00770013">
              <w:rPr>
                <w:rFonts w:ascii="BrowalliaUPC" w:hAnsi="BrowalliaUPC" w:cs="BrowalliaUPC"/>
                <w:sz w:val="26"/>
                <w:szCs w:val="26"/>
              </w:rPr>
              <w:t>1,340,306</w:t>
            </w:r>
          </w:p>
        </w:tc>
        <w:tc>
          <w:tcPr>
            <w:tcW w:w="1269" w:type="dxa"/>
            <w:tcBorders>
              <w:bottom w:val="nil"/>
            </w:tcBorders>
            <w:shd w:val="clear" w:color="auto" w:fill="FFFFFF"/>
          </w:tcPr>
          <w:p w14:paraId="3250308E" w14:textId="0362CCB1" w:rsidR="005A3B2B" w:rsidRPr="00770013" w:rsidRDefault="00F5302C" w:rsidP="004C4F4D">
            <w:pP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25E7BBD4" w14:textId="77777777" w:rsidTr="00596CA9">
        <w:tc>
          <w:tcPr>
            <w:tcW w:w="3260" w:type="dxa"/>
            <w:tcBorders>
              <w:top w:val="nil"/>
              <w:bottom w:val="nil"/>
            </w:tcBorders>
            <w:shd w:val="clear" w:color="auto" w:fill="FFFFFF"/>
          </w:tcPr>
          <w:p w14:paraId="211CA9C7" w14:textId="77777777" w:rsidR="00596CA9" w:rsidRPr="00770013" w:rsidRDefault="005A3B2B" w:rsidP="004839CF">
            <w:pPr>
              <w:tabs>
                <w:tab w:val="left" w:pos="900"/>
              </w:tabs>
              <w:ind w:left="604" w:right="-36" w:hanging="567"/>
              <w:jc w:val="both"/>
              <w:rPr>
                <w:rFonts w:ascii="BrowalliaUPC" w:hAnsi="BrowalliaUPC" w:cs="BrowalliaUPC"/>
                <w:sz w:val="26"/>
                <w:szCs w:val="26"/>
              </w:rPr>
            </w:pPr>
            <w:r w:rsidRPr="00770013">
              <w:rPr>
                <w:rFonts w:ascii="BrowalliaUPC" w:hAnsi="BrowalliaUPC" w:cs="BrowalliaUPC"/>
                <w:sz w:val="26"/>
                <w:szCs w:val="26"/>
                <w:cs/>
              </w:rPr>
              <w:t xml:space="preserve">หัก: </w:t>
            </w:r>
            <w:r w:rsidR="00886EBB" w:rsidRPr="00770013">
              <w:rPr>
                <w:rFonts w:ascii="BrowalliaUPC" w:hAnsi="BrowalliaUPC" w:cs="BrowalliaUPC"/>
                <w:sz w:val="26"/>
                <w:szCs w:val="26"/>
                <w:cs/>
              </w:rPr>
              <w:t>ค่าใช้จ่ายทางการเงินในอนาคต</w:t>
            </w:r>
          </w:p>
          <w:p w14:paraId="0AA3E1B9" w14:textId="4035EA16" w:rsidR="005A3B2B" w:rsidRPr="00770013" w:rsidRDefault="00596CA9" w:rsidP="004839CF">
            <w:pPr>
              <w:tabs>
                <w:tab w:val="left" w:pos="900"/>
              </w:tabs>
              <w:ind w:left="604" w:right="-36" w:hanging="567"/>
              <w:jc w:val="both"/>
              <w:rPr>
                <w:rFonts w:ascii="BrowalliaUPC" w:hAnsi="BrowalliaUPC" w:cs="BrowalliaUPC"/>
                <w:sz w:val="26"/>
                <w:szCs w:val="26"/>
              </w:rPr>
            </w:pPr>
            <w:r w:rsidRPr="00770013">
              <w:rPr>
                <w:rFonts w:ascii="BrowalliaUPC" w:hAnsi="BrowalliaUPC" w:cs="BrowalliaUPC"/>
                <w:sz w:val="26"/>
                <w:szCs w:val="26"/>
              </w:rPr>
              <w:t xml:space="preserve">         </w:t>
            </w:r>
            <w:r w:rsidR="00886EBB" w:rsidRPr="00770013">
              <w:rPr>
                <w:rFonts w:ascii="BrowalliaUPC" w:hAnsi="BrowalliaUPC" w:cs="BrowalliaUPC"/>
                <w:sz w:val="26"/>
                <w:szCs w:val="26"/>
                <w:cs/>
              </w:rPr>
              <w:t>ของสัญญาเช่า</w:t>
            </w:r>
          </w:p>
        </w:tc>
        <w:tc>
          <w:tcPr>
            <w:tcW w:w="1359" w:type="dxa"/>
            <w:tcBorders>
              <w:top w:val="nil"/>
              <w:bottom w:val="nil"/>
            </w:tcBorders>
            <w:shd w:val="clear" w:color="auto" w:fill="FFFFFF"/>
          </w:tcPr>
          <w:p w14:paraId="26D84E03" w14:textId="77777777" w:rsidR="005A3B2B" w:rsidRPr="00770013" w:rsidRDefault="005A3B2B" w:rsidP="004C4F4D">
            <w:pPr>
              <w:pBdr>
                <w:bottom w:val="single" w:sz="4" w:space="1" w:color="auto"/>
              </w:pBdr>
              <w:jc w:val="right"/>
              <w:rPr>
                <w:rFonts w:ascii="BrowalliaUPC" w:hAnsi="BrowalliaUPC" w:cs="BrowalliaUPC"/>
                <w:sz w:val="26"/>
                <w:szCs w:val="26"/>
              </w:rPr>
            </w:pPr>
          </w:p>
          <w:p w14:paraId="4C172FD4" w14:textId="18E05B87"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350" w:type="dxa"/>
            <w:tcBorders>
              <w:top w:val="nil"/>
              <w:bottom w:val="nil"/>
            </w:tcBorders>
            <w:shd w:val="clear" w:color="auto" w:fill="FFFFFF"/>
          </w:tcPr>
          <w:p w14:paraId="4A76649E" w14:textId="77777777" w:rsidR="005A3B2B" w:rsidRPr="00770013" w:rsidRDefault="005A3B2B" w:rsidP="004C4F4D">
            <w:pPr>
              <w:pBdr>
                <w:bottom w:val="single" w:sz="4" w:space="1" w:color="auto"/>
              </w:pBdr>
              <w:jc w:val="right"/>
              <w:rPr>
                <w:rFonts w:ascii="BrowalliaUPC" w:hAnsi="BrowalliaUPC" w:cs="BrowalliaUPC"/>
                <w:sz w:val="26"/>
                <w:szCs w:val="26"/>
              </w:rPr>
            </w:pPr>
          </w:p>
          <w:p w14:paraId="3092A5A5" w14:textId="6A994DA7"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top w:val="nil"/>
              <w:bottom w:val="nil"/>
            </w:tcBorders>
            <w:shd w:val="clear" w:color="auto" w:fill="FFFFFF"/>
          </w:tcPr>
          <w:p w14:paraId="5E4A438A" w14:textId="77777777" w:rsidR="005A3B2B" w:rsidRPr="00770013" w:rsidRDefault="005A3B2B" w:rsidP="004C4F4D">
            <w:pPr>
              <w:pBdr>
                <w:bottom w:val="single" w:sz="4" w:space="1" w:color="auto"/>
              </w:pBdr>
              <w:jc w:val="right"/>
              <w:rPr>
                <w:rFonts w:ascii="BrowalliaUPC" w:hAnsi="BrowalliaUPC" w:cs="BrowalliaUPC"/>
                <w:sz w:val="26"/>
                <w:szCs w:val="26"/>
              </w:rPr>
            </w:pPr>
          </w:p>
          <w:p w14:paraId="04E96551" w14:textId="702A1EE8" w:rsidR="00242C18" w:rsidRPr="00770013" w:rsidRDefault="00F5302C" w:rsidP="004C4F4D">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269" w:type="dxa"/>
            <w:tcBorders>
              <w:top w:val="nil"/>
              <w:bottom w:val="nil"/>
            </w:tcBorders>
            <w:shd w:val="clear" w:color="auto" w:fill="FFFFFF"/>
          </w:tcPr>
          <w:p w14:paraId="48B14DD2" w14:textId="77777777" w:rsidR="005A3B2B" w:rsidRPr="00770013" w:rsidRDefault="005A3B2B" w:rsidP="004C4F4D">
            <w:pPr>
              <w:pBdr>
                <w:bottom w:val="single" w:sz="4" w:space="1" w:color="auto"/>
              </w:pBdr>
              <w:ind w:right="-48"/>
              <w:jc w:val="right"/>
              <w:rPr>
                <w:rFonts w:ascii="BrowalliaUPC" w:hAnsi="BrowalliaUPC" w:cs="BrowalliaUPC"/>
                <w:sz w:val="26"/>
                <w:szCs w:val="26"/>
              </w:rPr>
            </w:pPr>
          </w:p>
          <w:p w14:paraId="08E074A6" w14:textId="1A035440" w:rsidR="00242C18" w:rsidRPr="00770013" w:rsidRDefault="00F5302C" w:rsidP="004C4F4D">
            <w:pPr>
              <w:pBdr>
                <w:bottom w:val="single" w:sz="4" w:space="1" w:color="auto"/>
              </w:pBdr>
              <w:ind w:right="-48"/>
              <w:jc w:val="right"/>
              <w:rPr>
                <w:rFonts w:ascii="BrowalliaUPC" w:hAnsi="BrowalliaUPC" w:cs="BrowalliaUPC"/>
                <w:sz w:val="26"/>
                <w:szCs w:val="26"/>
              </w:rPr>
            </w:pPr>
            <w:r>
              <w:rPr>
                <w:rFonts w:ascii="BrowalliaUPC" w:hAnsi="BrowalliaUPC" w:cs="BrowalliaUPC"/>
                <w:sz w:val="26"/>
                <w:szCs w:val="26"/>
                <w:cs/>
              </w:rPr>
              <w:t>-</w:t>
            </w:r>
          </w:p>
        </w:tc>
      </w:tr>
      <w:tr w:rsidR="005A3B2B" w:rsidRPr="00770013" w14:paraId="529BD6E6" w14:textId="77777777" w:rsidTr="00596CA9">
        <w:tc>
          <w:tcPr>
            <w:tcW w:w="3260" w:type="dxa"/>
            <w:tcBorders>
              <w:bottom w:val="nil"/>
            </w:tcBorders>
            <w:shd w:val="clear" w:color="auto" w:fill="FFFFFF"/>
          </w:tcPr>
          <w:p w14:paraId="461D7E58" w14:textId="77777777" w:rsidR="005A3B2B" w:rsidRPr="00770013" w:rsidRDefault="005A3B2B" w:rsidP="004C4F4D">
            <w:pPr>
              <w:tabs>
                <w:tab w:val="left" w:pos="900"/>
              </w:tabs>
              <w:ind w:left="360" w:right="-36" w:hanging="360"/>
              <w:jc w:val="both"/>
              <w:rPr>
                <w:rFonts w:ascii="BrowalliaUPC" w:hAnsi="BrowalliaUPC" w:cs="BrowalliaUPC"/>
                <w:sz w:val="26"/>
                <w:szCs w:val="26"/>
                <w:cs/>
              </w:rPr>
            </w:pPr>
            <w:r w:rsidRPr="00770013">
              <w:rPr>
                <w:rFonts w:ascii="BrowalliaUPC" w:hAnsi="BrowalliaUPC" w:cs="BrowalliaUPC"/>
                <w:sz w:val="26"/>
                <w:szCs w:val="26"/>
                <w:cs/>
              </w:rPr>
              <w:t>สุทธิ</w:t>
            </w:r>
          </w:p>
        </w:tc>
        <w:tc>
          <w:tcPr>
            <w:tcW w:w="1359" w:type="dxa"/>
            <w:tcBorders>
              <w:bottom w:val="nil"/>
            </w:tcBorders>
            <w:shd w:val="clear" w:color="auto" w:fill="FFFFFF"/>
          </w:tcPr>
          <w:p w14:paraId="7484D6FF" w14:textId="3507DF1D" w:rsidR="005A3B2B" w:rsidRPr="00770013" w:rsidRDefault="009D2E12" w:rsidP="00C76A6F">
            <w:pPr>
              <w:pBdr>
                <w:bottom w:val="single" w:sz="12" w:space="1" w:color="auto"/>
              </w:pBdr>
              <w:jc w:val="right"/>
              <w:rPr>
                <w:rFonts w:ascii="BrowalliaUPC" w:hAnsi="BrowalliaUPC" w:cs="BrowalliaUPC"/>
                <w:sz w:val="26"/>
                <w:szCs w:val="26"/>
                <w:lang w:val="en-GB"/>
              </w:rPr>
            </w:pPr>
            <w:r w:rsidRPr="00770013">
              <w:rPr>
                <w:rFonts w:ascii="BrowalliaUPC" w:hAnsi="BrowalliaUPC" w:cs="BrowalliaUPC"/>
                <w:sz w:val="26"/>
                <w:szCs w:val="26"/>
                <w:lang w:val="en-GB"/>
              </w:rPr>
              <w:t>1,</w:t>
            </w:r>
            <w:r w:rsidR="00E23B3A" w:rsidRPr="00770013">
              <w:rPr>
                <w:rFonts w:ascii="BrowalliaUPC" w:hAnsi="BrowalliaUPC" w:cs="BrowalliaUPC"/>
                <w:sz w:val="26"/>
                <w:szCs w:val="26"/>
                <w:lang w:val="en-GB"/>
              </w:rPr>
              <w:t>466,870</w:t>
            </w:r>
          </w:p>
        </w:tc>
        <w:tc>
          <w:tcPr>
            <w:tcW w:w="1350" w:type="dxa"/>
            <w:tcBorders>
              <w:bottom w:val="nil"/>
            </w:tcBorders>
            <w:shd w:val="clear" w:color="auto" w:fill="FFFFFF"/>
          </w:tcPr>
          <w:p w14:paraId="2738FD75" w14:textId="506295C8" w:rsidR="005A3B2B" w:rsidRPr="00770013" w:rsidRDefault="00F5302C" w:rsidP="00C76A6F">
            <w:pPr>
              <w:pBdr>
                <w:bottom w:val="single" w:sz="12" w:space="1" w:color="auto"/>
              </w:pBd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1269" w:type="dxa"/>
            <w:tcBorders>
              <w:bottom w:val="nil"/>
            </w:tcBorders>
            <w:shd w:val="clear" w:color="auto" w:fill="FFFFFF"/>
          </w:tcPr>
          <w:p w14:paraId="50603F0E" w14:textId="360E307C" w:rsidR="005A3B2B" w:rsidRPr="00770013" w:rsidRDefault="009D2E12" w:rsidP="00C76A6F">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1,340,306</w:t>
            </w:r>
          </w:p>
        </w:tc>
        <w:tc>
          <w:tcPr>
            <w:tcW w:w="1269" w:type="dxa"/>
            <w:tcBorders>
              <w:bottom w:val="nil"/>
            </w:tcBorders>
            <w:shd w:val="clear" w:color="auto" w:fill="FFFFFF"/>
          </w:tcPr>
          <w:p w14:paraId="175FD5DA" w14:textId="680DE09B" w:rsidR="005A3B2B" w:rsidRPr="00770013" w:rsidRDefault="00F5302C" w:rsidP="00C76A6F">
            <w:pPr>
              <w:pBdr>
                <w:bottom w:val="single" w:sz="12" w:space="1" w:color="auto"/>
              </w:pBdr>
              <w:ind w:right="-48"/>
              <w:jc w:val="right"/>
              <w:rPr>
                <w:rFonts w:ascii="BrowalliaUPC" w:hAnsi="BrowalliaUPC" w:cs="BrowalliaUPC"/>
                <w:sz w:val="26"/>
                <w:szCs w:val="26"/>
              </w:rPr>
            </w:pPr>
            <w:r>
              <w:rPr>
                <w:rFonts w:ascii="BrowalliaUPC" w:hAnsi="BrowalliaUPC" w:cs="BrowalliaUPC"/>
                <w:sz w:val="26"/>
                <w:szCs w:val="26"/>
                <w:cs/>
              </w:rPr>
              <w:t>-</w:t>
            </w:r>
          </w:p>
        </w:tc>
      </w:tr>
    </w:tbl>
    <w:p w14:paraId="56A007FF" w14:textId="77777777" w:rsidR="004A28B6" w:rsidRPr="00C1413A" w:rsidRDefault="004A28B6" w:rsidP="00242C18">
      <w:pPr>
        <w:ind w:left="851"/>
        <w:jc w:val="thaiDistribute"/>
        <w:rPr>
          <w:rFonts w:ascii="BrowalliaUPC" w:hAnsi="BrowalliaUPC" w:cs="BrowalliaUPC"/>
          <w:sz w:val="14"/>
          <w:szCs w:val="12"/>
        </w:rPr>
      </w:pPr>
    </w:p>
    <w:p w14:paraId="0B16AAEF" w14:textId="14CEA516" w:rsidR="002C5A06" w:rsidRPr="00770013" w:rsidRDefault="002C5A06" w:rsidP="00242C18">
      <w:pPr>
        <w:ind w:left="851"/>
        <w:jc w:val="thaiDistribute"/>
        <w:rPr>
          <w:rFonts w:ascii="BrowalliaUPC" w:hAnsi="BrowalliaUPC" w:cs="BrowalliaUPC"/>
          <w:sz w:val="32"/>
          <w:szCs w:val="28"/>
        </w:rPr>
      </w:pPr>
      <w:r w:rsidRPr="00770013">
        <w:rPr>
          <w:rFonts w:ascii="BrowalliaUPC" w:hAnsi="BrowalliaUPC" w:cs="BrowalliaUPC"/>
          <w:sz w:val="32"/>
          <w:szCs w:val="28"/>
          <w:cs/>
        </w:rPr>
        <w:t>กลุ่มบริษัทและบริษัทรับรู้ต้นทุนทางการเงินที่เกี่ยวข้องกับ</w:t>
      </w:r>
      <w:r w:rsidR="002C59B3" w:rsidRPr="00770013">
        <w:rPr>
          <w:rFonts w:ascii="BrowalliaUPC" w:hAnsi="BrowalliaUPC" w:cs="BrowalliaUPC"/>
          <w:sz w:val="32"/>
          <w:szCs w:val="28"/>
          <w:cs/>
        </w:rPr>
        <w:t xml:space="preserve">หนี้สินทางการเงินอื่น </w:t>
      </w:r>
      <w:r w:rsidRPr="00770013">
        <w:rPr>
          <w:rFonts w:ascii="BrowalliaUPC" w:hAnsi="BrowalliaUPC" w:cs="BrowalliaUPC"/>
          <w:sz w:val="32"/>
          <w:szCs w:val="28"/>
          <w:cs/>
        </w:rPr>
        <w:t xml:space="preserve">จำนวน </w:t>
      </w:r>
      <w:r w:rsidR="00A2347A" w:rsidRPr="00A2347A">
        <w:rPr>
          <w:rFonts w:ascii="BrowalliaUPC" w:hAnsi="BrowalliaUPC" w:cs="BrowalliaUPC"/>
          <w:sz w:val="28"/>
          <w:szCs w:val="28"/>
        </w:rPr>
        <w:t>16</w:t>
      </w:r>
      <w:r w:rsidR="001A76F3" w:rsidRPr="00770013">
        <w:rPr>
          <w:rFonts w:ascii="BrowalliaUPC" w:hAnsi="BrowalliaUPC" w:cs="BrowalliaUPC"/>
          <w:sz w:val="28"/>
          <w:szCs w:val="28"/>
          <w:cs/>
        </w:rPr>
        <w:t xml:space="preserve"> ล้านบาท</w:t>
      </w:r>
      <w:r w:rsidR="0029400A">
        <w:rPr>
          <w:rFonts w:ascii="BrowalliaUPC" w:hAnsi="BrowalliaUPC" w:cs="BrowalliaUPC"/>
          <w:sz w:val="28"/>
          <w:szCs w:val="28"/>
        </w:rPr>
        <w:t xml:space="preserve"> </w:t>
      </w:r>
      <w:r w:rsidR="001A76F3" w:rsidRPr="00770013">
        <w:rPr>
          <w:rFonts w:ascii="BrowalliaUPC" w:hAnsi="BrowalliaUPC" w:cs="BrowalliaUPC"/>
          <w:sz w:val="28"/>
          <w:szCs w:val="28"/>
          <w:cs/>
        </w:rPr>
        <w:t>และ</w:t>
      </w:r>
      <w:r w:rsidR="001A76F3" w:rsidRPr="00770013">
        <w:rPr>
          <w:rFonts w:ascii="BrowalliaUPC" w:hAnsi="BrowalliaUPC" w:cs="BrowalliaUPC"/>
          <w:sz w:val="32"/>
          <w:szCs w:val="28"/>
          <w:cs/>
        </w:rPr>
        <w:t xml:space="preserve"> </w:t>
      </w:r>
      <w:r w:rsidR="0029400A">
        <w:rPr>
          <w:rFonts w:ascii="BrowalliaUPC" w:hAnsi="BrowalliaUPC" w:cs="BrowalliaUPC"/>
          <w:sz w:val="32"/>
          <w:szCs w:val="28"/>
        </w:rPr>
        <w:t xml:space="preserve">             </w:t>
      </w:r>
      <w:r w:rsidR="00A2347A" w:rsidRPr="00A2347A">
        <w:rPr>
          <w:rFonts w:ascii="BrowalliaUPC" w:hAnsi="BrowalliaUPC" w:cs="BrowalliaUPC"/>
          <w:sz w:val="28"/>
          <w:szCs w:val="28"/>
        </w:rPr>
        <w:t>13</w:t>
      </w:r>
      <w:r w:rsidR="001A76F3" w:rsidRPr="00770013">
        <w:rPr>
          <w:rFonts w:ascii="BrowalliaUPC" w:hAnsi="BrowalliaUPC" w:cs="BrowalliaUPC"/>
          <w:sz w:val="32"/>
          <w:szCs w:val="32"/>
          <w:cs/>
        </w:rPr>
        <w:t xml:space="preserve"> </w:t>
      </w:r>
      <w:r w:rsidR="001A76F3" w:rsidRPr="00770013">
        <w:rPr>
          <w:rFonts w:ascii="BrowalliaUPC" w:hAnsi="BrowalliaUPC" w:cs="BrowalliaUPC"/>
          <w:sz w:val="32"/>
          <w:szCs w:val="28"/>
          <w:cs/>
        </w:rPr>
        <w:t>ล้านบาท ตามลำดับ</w:t>
      </w:r>
    </w:p>
    <w:p w14:paraId="372AFC92" w14:textId="09C292ED" w:rsidR="00C76A6F" w:rsidRPr="00C1413A" w:rsidRDefault="00C76A6F" w:rsidP="00B201EF">
      <w:pPr>
        <w:ind w:left="1843"/>
        <w:jc w:val="thaiDistribute"/>
        <w:rPr>
          <w:rFonts w:ascii="BrowalliaUPC" w:hAnsi="BrowalliaUPC" w:cs="BrowalliaUPC"/>
          <w:sz w:val="18"/>
          <w:szCs w:val="16"/>
        </w:rPr>
      </w:pPr>
    </w:p>
    <w:p w14:paraId="6E471130" w14:textId="77777777" w:rsidR="00C3715D" w:rsidRPr="00770013" w:rsidRDefault="00C3715D" w:rsidP="00C3715D">
      <w:pPr>
        <w:ind w:left="426" w:right="-45"/>
        <w:jc w:val="both"/>
        <w:rPr>
          <w:rFonts w:ascii="BrowalliaUPC" w:hAnsi="BrowalliaUPC" w:cs="BrowalliaUPC"/>
          <w:b/>
          <w:bCs/>
          <w:i/>
          <w:iCs/>
          <w:sz w:val="28"/>
          <w:szCs w:val="28"/>
        </w:rPr>
      </w:pPr>
      <w:r w:rsidRPr="00770013">
        <w:rPr>
          <w:rFonts w:ascii="BrowalliaUPC" w:hAnsi="BrowalliaUPC" w:cs="BrowalliaUPC"/>
          <w:b/>
          <w:bCs/>
          <w:i/>
          <w:iCs/>
          <w:sz w:val="28"/>
          <w:szCs w:val="28"/>
          <w:cs/>
        </w:rPr>
        <w:t xml:space="preserve">กลุ่มบริษัท </w:t>
      </w:r>
      <w:r w:rsidRPr="00770013">
        <w:rPr>
          <w:rFonts w:ascii="BrowalliaUPC" w:hAnsi="BrowalliaUPC" w:cs="BrowalliaUPC"/>
          <w:b/>
          <w:bCs/>
          <w:i/>
          <w:iCs/>
          <w:sz w:val="28"/>
          <w:szCs w:val="28"/>
        </w:rPr>
        <w:t xml:space="preserve">– </w:t>
      </w:r>
      <w:r w:rsidRPr="00770013">
        <w:rPr>
          <w:rFonts w:ascii="BrowalliaUPC" w:hAnsi="BrowalliaUPC" w:cs="BrowalliaUPC"/>
          <w:b/>
          <w:bCs/>
          <w:i/>
          <w:iCs/>
          <w:sz w:val="28"/>
          <w:szCs w:val="28"/>
          <w:cs/>
        </w:rPr>
        <w:t>ในฐานะผู้ให้เช่า</w:t>
      </w:r>
    </w:p>
    <w:p w14:paraId="29603643" w14:textId="77777777" w:rsidR="00C3715D" w:rsidRPr="00991740" w:rsidRDefault="00C3715D" w:rsidP="00C3715D">
      <w:pPr>
        <w:ind w:left="426" w:right="-45"/>
        <w:jc w:val="both"/>
        <w:rPr>
          <w:rFonts w:ascii="BrowalliaUPC" w:hAnsi="BrowalliaUPC" w:cs="BrowalliaUPC"/>
          <w:b/>
          <w:bCs/>
          <w:i/>
          <w:iCs/>
          <w:sz w:val="6"/>
          <w:szCs w:val="6"/>
        </w:rPr>
      </w:pPr>
    </w:p>
    <w:p w14:paraId="2EA18626" w14:textId="376B45C4" w:rsidR="002D6D0D" w:rsidRPr="00770013" w:rsidRDefault="00C975B8" w:rsidP="008E79B2">
      <w:pPr>
        <w:pStyle w:val="ListParagraph"/>
        <w:numPr>
          <w:ilvl w:val="1"/>
          <w:numId w:val="1"/>
        </w:numPr>
        <w:ind w:right="-45"/>
        <w:jc w:val="both"/>
        <w:rPr>
          <w:rFonts w:ascii="BrowalliaUPC" w:hAnsi="BrowalliaUPC" w:cs="BrowalliaUPC"/>
          <w:sz w:val="28"/>
        </w:rPr>
      </w:pPr>
      <w:r w:rsidRPr="00770013">
        <w:rPr>
          <w:rFonts w:ascii="BrowalliaUPC" w:hAnsi="BrowalliaUPC" w:cs="BrowalliaUPC"/>
          <w:sz w:val="28"/>
          <w:cs/>
        </w:rPr>
        <w:t xml:space="preserve">ลูกหนี้ตามสัญญาเช่าการเงิน </w:t>
      </w:r>
      <w:r w:rsidR="0016652C" w:rsidRPr="00770013">
        <w:rPr>
          <w:rFonts w:ascii="BrowalliaUPC" w:hAnsi="BrowalliaUPC" w:cs="BrowalliaUPC"/>
          <w:sz w:val="28"/>
        </w:rPr>
        <w:t>–</w:t>
      </w:r>
      <w:r w:rsidRPr="00770013">
        <w:rPr>
          <w:rFonts w:ascii="BrowalliaUPC" w:hAnsi="BrowalliaUPC" w:cs="BrowalliaUPC"/>
          <w:sz w:val="28"/>
          <w:cs/>
        </w:rPr>
        <w:t xml:space="preserve"> บริษัทย่อย</w:t>
      </w:r>
    </w:p>
    <w:p w14:paraId="3FDCA297" w14:textId="77777777" w:rsidR="0016652C" w:rsidRPr="007071CF" w:rsidRDefault="0016652C" w:rsidP="0016652C">
      <w:pPr>
        <w:pStyle w:val="ListParagraph"/>
        <w:ind w:left="1134"/>
        <w:jc w:val="thaiDistribute"/>
        <w:rPr>
          <w:rFonts w:ascii="BrowalliaUPC" w:hAnsi="BrowalliaUPC" w:cs="BrowalliaUPC"/>
          <w:sz w:val="12"/>
          <w:szCs w:val="12"/>
        </w:rPr>
      </w:pPr>
    </w:p>
    <w:tbl>
      <w:tblPr>
        <w:tblW w:w="8541" w:type="dxa"/>
        <w:tblInd w:w="837" w:type="dxa"/>
        <w:tblLayout w:type="fixed"/>
        <w:tblLook w:val="0000" w:firstRow="0" w:lastRow="0" w:firstColumn="0" w:lastColumn="0" w:noHBand="0" w:noVBand="0"/>
      </w:tblPr>
      <w:tblGrid>
        <w:gridCol w:w="5823"/>
        <w:gridCol w:w="1350"/>
        <w:gridCol w:w="1368"/>
      </w:tblGrid>
      <w:tr w:rsidR="00DE6F38" w:rsidRPr="00770013" w14:paraId="26FBCE0A" w14:textId="77777777" w:rsidTr="008F59EC">
        <w:trPr>
          <w:cantSplit/>
          <w:tblHeader/>
        </w:trPr>
        <w:tc>
          <w:tcPr>
            <w:tcW w:w="5823" w:type="dxa"/>
          </w:tcPr>
          <w:p w14:paraId="0D9D1EA8" w14:textId="77777777" w:rsidR="00DE6F38" w:rsidRPr="00770013" w:rsidRDefault="00DE6F38" w:rsidP="004C4F4D">
            <w:pPr>
              <w:ind w:right="-36"/>
              <w:rPr>
                <w:rFonts w:ascii="BrowalliaUPC" w:hAnsi="BrowalliaUPC" w:cs="BrowalliaUPC"/>
                <w:sz w:val="28"/>
                <w:szCs w:val="28"/>
                <w:lang w:val="en-GB"/>
              </w:rPr>
            </w:pPr>
          </w:p>
        </w:tc>
        <w:tc>
          <w:tcPr>
            <w:tcW w:w="2718" w:type="dxa"/>
            <w:gridSpan w:val="2"/>
          </w:tcPr>
          <w:p w14:paraId="5FADBB6A" w14:textId="77777777" w:rsidR="00DE6F38" w:rsidRPr="00770013" w:rsidRDefault="00DE6F38" w:rsidP="00236162">
            <w:pPr>
              <w:pBdr>
                <w:bottom w:val="single" w:sz="12" w:space="1" w:color="FFFFFF"/>
              </w:pBdr>
              <w:ind w:right="-35"/>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DE6F38" w:rsidRPr="00770013" w14:paraId="14552A39" w14:textId="77777777" w:rsidTr="008F59EC">
        <w:trPr>
          <w:cantSplit/>
          <w:tblHeader/>
        </w:trPr>
        <w:tc>
          <w:tcPr>
            <w:tcW w:w="5823" w:type="dxa"/>
          </w:tcPr>
          <w:p w14:paraId="251C2B21" w14:textId="77777777" w:rsidR="00DE6F38" w:rsidRPr="00770013" w:rsidRDefault="00DE6F38" w:rsidP="004C4F4D">
            <w:pPr>
              <w:ind w:right="-36"/>
              <w:rPr>
                <w:rFonts w:ascii="BrowalliaUPC" w:hAnsi="BrowalliaUPC" w:cs="BrowalliaUPC"/>
                <w:sz w:val="28"/>
                <w:szCs w:val="28"/>
                <w:lang w:val="en-GB"/>
              </w:rPr>
            </w:pPr>
          </w:p>
        </w:tc>
        <w:tc>
          <w:tcPr>
            <w:tcW w:w="2718" w:type="dxa"/>
            <w:gridSpan w:val="2"/>
          </w:tcPr>
          <w:p w14:paraId="44AF4E21" w14:textId="77777777" w:rsidR="00DE6F38" w:rsidRPr="00770013" w:rsidRDefault="00DE6F38" w:rsidP="004C4F4D">
            <w:pPr>
              <w:pBdr>
                <w:bottom w:val="single" w:sz="4" w:space="1" w:color="auto"/>
              </w:pBdr>
              <w:ind w:right="-3"/>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DE6F38" w:rsidRPr="00770013" w14:paraId="654F721A" w14:textId="77777777" w:rsidTr="008F59EC">
        <w:trPr>
          <w:cantSplit/>
          <w:tblHeader/>
        </w:trPr>
        <w:tc>
          <w:tcPr>
            <w:tcW w:w="5823" w:type="dxa"/>
          </w:tcPr>
          <w:p w14:paraId="22418535" w14:textId="77777777" w:rsidR="00DE6F38" w:rsidRPr="00770013" w:rsidRDefault="00DE6F38" w:rsidP="00C3715D">
            <w:pPr>
              <w:ind w:right="-43" w:hanging="670"/>
              <w:jc w:val="both"/>
              <w:rPr>
                <w:rFonts w:ascii="BrowalliaUPC" w:hAnsi="BrowalliaUPC" w:cs="BrowalliaUPC"/>
                <w:sz w:val="28"/>
                <w:szCs w:val="28"/>
              </w:rPr>
            </w:pPr>
          </w:p>
        </w:tc>
        <w:tc>
          <w:tcPr>
            <w:tcW w:w="1350" w:type="dxa"/>
            <w:vAlign w:val="bottom"/>
          </w:tcPr>
          <w:p w14:paraId="469FF415" w14:textId="77777777" w:rsidR="00DE6F38" w:rsidRPr="00770013" w:rsidRDefault="00DE6F38" w:rsidP="004C4F4D">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2563</w:t>
            </w:r>
          </w:p>
        </w:tc>
        <w:tc>
          <w:tcPr>
            <w:tcW w:w="1368" w:type="dxa"/>
            <w:vAlign w:val="bottom"/>
          </w:tcPr>
          <w:p w14:paraId="01639B74" w14:textId="77777777" w:rsidR="00DE6F38" w:rsidRPr="00770013" w:rsidRDefault="00DE6F38" w:rsidP="004C4F4D">
            <w:pPr>
              <w:pBdr>
                <w:bottom w:val="single" w:sz="6" w:space="1" w:color="auto"/>
              </w:pBdr>
              <w:tabs>
                <w:tab w:val="left" w:pos="900"/>
              </w:tabs>
              <w:ind w:left="-18"/>
              <w:jc w:val="center"/>
              <w:rPr>
                <w:rFonts w:ascii="BrowalliaUPC" w:hAnsi="BrowalliaUPC" w:cs="BrowalliaUPC"/>
                <w:sz w:val="28"/>
                <w:szCs w:val="28"/>
              </w:rPr>
            </w:pPr>
            <w:r w:rsidRPr="00770013">
              <w:rPr>
                <w:rFonts w:ascii="BrowalliaUPC" w:hAnsi="BrowalliaUPC" w:cs="BrowalliaUPC"/>
                <w:sz w:val="28"/>
                <w:szCs w:val="28"/>
              </w:rPr>
              <w:t>2562</w:t>
            </w:r>
          </w:p>
        </w:tc>
      </w:tr>
      <w:tr w:rsidR="00DE6F38" w:rsidRPr="002770BE" w14:paraId="0B8DBD62" w14:textId="77777777" w:rsidTr="0012710E">
        <w:trPr>
          <w:cantSplit/>
          <w:trHeight w:hRule="exact" w:val="180"/>
        </w:trPr>
        <w:tc>
          <w:tcPr>
            <w:tcW w:w="5823" w:type="dxa"/>
          </w:tcPr>
          <w:p w14:paraId="33D93BCB" w14:textId="77777777" w:rsidR="00DE6F38" w:rsidRPr="002770BE" w:rsidRDefault="00DE6F38" w:rsidP="004C4F4D">
            <w:pPr>
              <w:ind w:left="162" w:right="-36" w:hanging="162"/>
              <w:rPr>
                <w:rFonts w:ascii="BrowalliaUPC" w:hAnsi="BrowalliaUPC" w:cs="BrowalliaUPC"/>
                <w:sz w:val="12"/>
                <w:szCs w:val="12"/>
                <w:u w:val="single"/>
                <w:cs/>
              </w:rPr>
            </w:pPr>
          </w:p>
        </w:tc>
        <w:tc>
          <w:tcPr>
            <w:tcW w:w="1350" w:type="dxa"/>
          </w:tcPr>
          <w:p w14:paraId="2FD7B2B7" w14:textId="77777777" w:rsidR="00DE6F38" w:rsidRPr="002770BE" w:rsidRDefault="00DE6F38" w:rsidP="004C4F4D">
            <w:pPr>
              <w:tabs>
                <w:tab w:val="decimal" w:pos="936"/>
              </w:tabs>
              <w:ind w:left="18" w:right="72"/>
              <w:jc w:val="both"/>
              <w:rPr>
                <w:rFonts w:ascii="BrowalliaUPC" w:hAnsi="BrowalliaUPC" w:cs="BrowalliaUPC"/>
                <w:sz w:val="12"/>
                <w:szCs w:val="12"/>
              </w:rPr>
            </w:pPr>
          </w:p>
        </w:tc>
        <w:tc>
          <w:tcPr>
            <w:tcW w:w="1368" w:type="dxa"/>
          </w:tcPr>
          <w:p w14:paraId="00EFD367" w14:textId="77777777" w:rsidR="00DE6F38" w:rsidRPr="002770BE" w:rsidRDefault="00DE6F38" w:rsidP="004C4F4D">
            <w:pPr>
              <w:tabs>
                <w:tab w:val="decimal" w:pos="936"/>
              </w:tabs>
              <w:ind w:left="18" w:right="72"/>
              <w:jc w:val="both"/>
              <w:rPr>
                <w:rFonts w:ascii="BrowalliaUPC" w:hAnsi="BrowalliaUPC" w:cs="BrowalliaUPC"/>
                <w:sz w:val="12"/>
                <w:szCs w:val="12"/>
              </w:rPr>
            </w:pPr>
          </w:p>
        </w:tc>
      </w:tr>
      <w:tr w:rsidR="00DE6F38" w:rsidRPr="00770013" w14:paraId="0EBBD551" w14:textId="77777777" w:rsidTr="008F59EC">
        <w:trPr>
          <w:cantSplit/>
        </w:trPr>
        <w:tc>
          <w:tcPr>
            <w:tcW w:w="5823" w:type="dxa"/>
          </w:tcPr>
          <w:p w14:paraId="57A71D76" w14:textId="77777777" w:rsidR="00DE6F38" w:rsidRPr="00770013" w:rsidRDefault="00DE6F38" w:rsidP="004C4F4D">
            <w:pPr>
              <w:ind w:left="162" w:right="-36" w:hanging="162"/>
              <w:rPr>
                <w:rFonts w:ascii="BrowalliaUPC" w:hAnsi="BrowalliaUPC" w:cs="BrowalliaUPC"/>
                <w:sz w:val="28"/>
                <w:szCs w:val="28"/>
                <w:cs/>
                <w:lang w:val="en-GB"/>
              </w:rPr>
            </w:pPr>
            <w:r w:rsidRPr="00770013">
              <w:rPr>
                <w:rFonts w:ascii="BrowalliaUPC" w:hAnsi="BrowalliaUPC" w:cs="BrowalliaUPC"/>
                <w:sz w:val="28"/>
                <w:szCs w:val="28"/>
                <w:cs/>
                <w:lang w:val="en-GB"/>
              </w:rPr>
              <w:t xml:space="preserve">ไม่เกิน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ปี</w:t>
            </w:r>
          </w:p>
        </w:tc>
        <w:tc>
          <w:tcPr>
            <w:tcW w:w="1350" w:type="dxa"/>
          </w:tcPr>
          <w:p w14:paraId="41221A70" w14:textId="429D6B19" w:rsidR="00DE6F38" w:rsidRPr="00770013" w:rsidRDefault="000308DF" w:rsidP="004C4F4D">
            <w:pPr>
              <w:ind w:left="18" w:right="-21"/>
              <w:jc w:val="right"/>
              <w:rPr>
                <w:rFonts w:ascii="BrowalliaUPC" w:hAnsi="BrowalliaUPC" w:cs="BrowalliaUPC"/>
                <w:sz w:val="28"/>
                <w:szCs w:val="28"/>
              </w:rPr>
            </w:pPr>
            <w:r w:rsidRPr="00770013">
              <w:rPr>
                <w:rFonts w:ascii="BrowalliaUPC" w:hAnsi="BrowalliaUPC" w:cs="BrowalliaUPC"/>
                <w:sz w:val="28"/>
                <w:szCs w:val="28"/>
              </w:rPr>
              <w:t>1</w:t>
            </w:r>
            <w:r w:rsidR="008778FD">
              <w:rPr>
                <w:rFonts w:ascii="BrowalliaUPC" w:hAnsi="BrowalliaUPC" w:cs="BrowalliaUPC"/>
                <w:sz w:val="28"/>
                <w:szCs w:val="28"/>
              </w:rPr>
              <w:t>7</w:t>
            </w:r>
            <w:r w:rsidRPr="00770013">
              <w:rPr>
                <w:rFonts w:ascii="BrowalliaUPC" w:hAnsi="BrowalliaUPC" w:cs="BrowalliaUPC"/>
                <w:sz w:val="28"/>
                <w:szCs w:val="28"/>
              </w:rPr>
              <w:t>,6</w:t>
            </w:r>
            <w:r w:rsidR="00AE13F9">
              <w:rPr>
                <w:rFonts w:ascii="BrowalliaUPC" w:hAnsi="BrowalliaUPC" w:cs="BrowalliaUPC"/>
                <w:sz w:val="28"/>
                <w:szCs w:val="28"/>
              </w:rPr>
              <w:t>0</w:t>
            </w:r>
            <w:r w:rsidRPr="00770013">
              <w:rPr>
                <w:rFonts w:ascii="BrowalliaUPC" w:hAnsi="BrowalliaUPC" w:cs="BrowalliaUPC"/>
                <w:sz w:val="28"/>
                <w:szCs w:val="28"/>
              </w:rPr>
              <w:t>0</w:t>
            </w:r>
          </w:p>
        </w:tc>
        <w:tc>
          <w:tcPr>
            <w:tcW w:w="1368" w:type="dxa"/>
          </w:tcPr>
          <w:p w14:paraId="545CFF52" w14:textId="77777777" w:rsidR="00DE6F38" w:rsidRPr="00770013" w:rsidRDefault="00DE6F38" w:rsidP="004C4F4D">
            <w:pPr>
              <w:ind w:left="18" w:right="-21"/>
              <w:jc w:val="right"/>
              <w:rPr>
                <w:rFonts w:ascii="BrowalliaUPC" w:hAnsi="BrowalliaUPC" w:cs="BrowalliaUPC"/>
                <w:sz w:val="28"/>
                <w:szCs w:val="28"/>
              </w:rPr>
            </w:pPr>
            <w:r w:rsidRPr="00770013">
              <w:rPr>
                <w:rFonts w:ascii="BrowalliaUPC" w:hAnsi="BrowalliaUPC" w:cs="BrowalliaUPC"/>
                <w:sz w:val="28"/>
                <w:szCs w:val="28"/>
              </w:rPr>
              <w:t>14,080</w:t>
            </w:r>
          </w:p>
        </w:tc>
      </w:tr>
      <w:tr w:rsidR="00DE6F38" w:rsidRPr="00770013" w14:paraId="04512377" w14:textId="77777777" w:rsidTr="008F59EC">
        <w:trPr>
          <w:cantSplit/>
        </w:trPr>
        <w:tc>
          <w:tcPr>
            <w:tcW w:w="5823" w:type="dxa"/>
          </w:tcPr>
          <w:p w14:paraId="56F346D0" w14:textId="77777777"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lang w:val="en-GB"/>
              </w:rPr>
              <w:t xml:space="preserve">ที่เกิน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 xml:space="preserve">ปี แต่ไม่เกิน </w:t>
            </w:r>
            <w:r w:rsidRPr="00770013">
              <w:rPr>
                <w:rFonts w:ascii="BrowalliaUPC" w:hAnsi="BrowalliaUPC" w:cs="BrowalliaUPC"/>
                <w:sz w:val="28"/>
                <w:szCs w:val="28"/>
                <w:lang w:val="en-GB"/>
              </w:rPr>
              <w:t xml:space="preserve">5 </w:t>
            </w:r>
            <w:r w:rsidRPr="00770013">
              <w:rPr>
                <w:rFonts w:ascii="BrowalliaUPC" w:hAnsi="BrowalliaUPC" w:cs="BrowalliaUPC"/>
                <w:sz w:val="28"/>
                <w:szCs w:val="28"/>
                <w:cs/>
                <w:lang w:val="en-GB"/>
              </w:rPr>
              <w:t>ปี</w:t>
            </w:r>
          </w:p>
        </w:tc>
        <w:tc>
          <w:tcPr>
            <w:tcW w:w="1350" w:type="dxa"/>
          </w:tcPr>
          <w:p w14:paraId="4DF070DA" w14:textId="29B10D63" w:rsidR="00DE6F38" w:rsidRPr="00770013" w:rsidRDefault="000308DF" w:rsidP="004C4F4D">
            <w:pPr>
              <w:ind w:left="-52" w:right="-21"/>
              <w:jc w:val="right"/>
              <w:rPr>
                <w:rFonts w:ascii="BrowalliaUPC" w:hAnsi="BrowalliaUPC" w:cs="BrowalliaUPC"/>
                <w:sz w:val="28"/>
                <w:szCs w:val="28"/>
              </w:rPr>
            </w:pPr>
            <w:r w:rsidRPr="00770013">
              <w:rPr>
                <w:rFonts w:ascii="BrowalliaUPC" w:hAnsi="BrowalliaUPC" w:cs="BrowalliaUPC"/>
                <w:sz w:val="28"/>
                <w:szCs w:val="28"/>
              </w:rPr>
              <w:t>19,200</w:t>
            </w:r>
          </w:p>
        </w:tc>
        <w:tc>
          <w:tcPr>
            <w:tcW w:w="1368" w:type="dxa"/>
          </w:tcPr>
          <w:p w14:paraId="1C264C7D" w14:textId="77777777" w:rsidR="00DE6F38" w:rsidRPr="00770013" w:rsidRDefault="00DE6F38" w:rsidP="004C4F4D">
            <w:pPr>
              <w:ind w:left="18" w:right="-21"/>
              <w:jc w:val="right"/>
              <w:rPr>
                <w:rFonts w:ascii="BrowalliaUPC" w:hAnsi="BrowalliaUPC" w:cs="BrowalliaUPC"/>
                <w:sz w:val="28"/>
                <w:szCs w:val="28"/>
              </w:rPr>
            </w:pPr>
            <w:r w:rsidRPr="00770013">
              <w:rPr>
                <w:rFonts w:ascii="BrowalliaUPC" w:hAnsi="BrowalliaUPC" w:cs="BrowalliaUPC"/>
                <w:sz w:val="28"/>
                <w:szCs w:val="28"/>
              </w:rPr>
              <w:t>19,200</w:t>
            </w:r>
          </w:p>
        </w:tc>
      </w:tr>
      <w:tr w:rsidR="00DE6F38" w:rsidRPr="00770013" w14:paraId="55D3780D" w14:textId="77777777" w:rsidTr="008F59EC">
        <w:trPr>
          <w:cantSplit/>
        </w:trPr>
        <w:tc>
          <w:tcPr>
            <w:tcW w:w="5823" w:type="dxa"/>
          </w:tcPr>
          <w:p w14:paraId="37CA4DB8" w14:textId="77777777"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lang w:val="en-GB"/>
              </w:rPr>
              <w:t xml:space="preserve">ที่เกินกว่า </w:t>
            </w:r>
            <w:r w:rsidRPr="00770013">
              <w:rPr>
                <w:rFonts w:ascii="BrowalliaUPC" w:hAnsi="BrowalliaUPC" w:cs="BrowalliaUPC"/>
                <w:sz w:val="28"/>
                <w:szCs w:val="28"/>
                <w:lang w:val="en-GB"/>
              </w:rPr>
              <w:t xml:space="preserve">5 </w:t>
            </w:r>
            <w:r w:rsidRPr="00770013">
              <w:rPr>
                <w:rFonts w:ascii="BrowalliaUPC" w:hAnsi="BrowalliaUPC" w:cs="BrowalliaUPC"/>
                <w:sz w:val="28"/>
                <w:szCs w:val="28"/>
                <w:cs/>
                <w:lang w:val="en-GB"/>
              </w:rPr>
              <w:t>ปี</w:t>
            </w:r>
          </w:p>
        </w:tc>
        <w:tc>
          <w:tcPr>
            <w:tcW w:w="1350" w:type="dxa"/>
          </w:tcPr>
          <w:p w14:paraId="67145C3D" w14:textId="6AD420A0" w:rsidR="00DE6F38" w:rsidRPr="00770013" w:rsidRDefault="000308DF" w:rsidP="004C4F4D">
            <w:pPr>
              <w:pBdr>
                <w:bottom w:val="single" w:sz="4" w:space="1" w:color="auto"/>
              </w:pBdr>
              <w:ind w:left="-9" w:right="-21"/>
              <w:jc w:val="right"/>
              <w:rPr>
                <w:rFonts w:ascii="BrowalliaUPC" w:hAnsi="BrowalliaUPC" w:cs="BrowalliaUPC"/>
                <w:sz w:val="28"/>
                <w:szCs w:val="28"/>
              </w:rPr>
            </w:pPr>
            <w:r w:rsidRPr="00770013">
              <w:rPr>
                <w:rFonts w:ascii="BrowalliaUPC" w:hAnsi="BrowalliaUPC" w:cs="BrowalliaUPC"/>
                <w:sz w:val="28"/>
                <w:szCs w:val="28"/>
              </w:rPr>
              <w:t>2</w:t>
            </w:r>
            <w:r w:rsidR="00AE13F9">
              <w:rPr>
                <w:rFonts w:ascii="BrowalliaUPC" w:hAnsi="BrowalliaUPC" w:cs="BrowalliaUPC"/>
                <w:sz w:val="28"/>
                <w:szCs w:val="28"/>
              </w:rPr>
              <w:t>0</w:t>
            </w:r>
            <w:r w:rsidRPr="00770013">
              <w:rPr>
                <w:rFonts w:ascii="BrowalliaUPC" w:hAnsi="BrowalliaUPC" w:cs="BrowalliaUPC"/>
                <w:sz w:val="28"/>
                <w:szCs w:val="28"/>
              </w:rPr>
              <w:t>,1</w:t>
            </w:r>
            <w:r w:rsidR="00AE13F9">
              <w:rPr>
                <w:rFonts w:ascii="BrowalliaUPC" w:hAnsi="BrowalliaUPC" w:cs="BrowalliaUPC"/>
                <w:sz w:val="28"/>
                <w:szCs w:val="28"/>
              </w:rPr>
              <w:t>6</w:t>
            </w:r>
            <w:r w:rsidRPr="00770013">
              <w:rPr>
                <w:rFonts w:ascii="BrowalliaUPC" w:hAnsi="BrowalliaUPC" w:cs="BrowalliaUPC"/>
                <w:sz w:val="28"/>
                <w:szCs w:val="28"/>
              </w:rPr>
              <w:t>0</w:t>
            </w:r>
          </w:p>
        </w:tc>
        <w:tc>
          <w:tcPr>
            <w:tcW w:w="1368" w:type="dxa"/>
          </w:tcPr>
          <w:p w14:paraId="13238C8B" w14:textId="77777777" w:rsidR="00DE6F38" w:rsidRPr="00770013" w:rsidRDefault="00DE6F38" w:rsidP="004C4F4D">
            <w:pPr>
              <w:pBdr>
                <w:bottom w:val="single" w:sz="4" w:space="1" w:color="auto"/>
              </w:pBdr>
              <w:ind w:left="18" w:right="-21"/>
              <w:jc w:val="right"/>
              <w:rPr>
                <w:rFonts w:ascii="BrowalliaUPC" w:hAnsi="BrowalliaUPC" w:cs="BrowalliaUPC"/>
                <w:sz w:val="28"/>
                <w:szCs w:val="28"/>
              </w:rPr>
            </w:pPr>
            <w:r w:rsidRPr="00770013">
              <w:rPr>
                <w:rFonts w:ascii="BrowalliaUPC" w:hAnsi="BrowalliaUPC" w:cs="BrowalliaUPC"/>
                <w:sz w:val="28"/>
                <w:szCs w:val="28"/>
              </w:rPr>
              <w:t>24,000</w:t>
            </w:r>
          </w:p>
        </w:tc>
      </w:tr>
      <w:tr w:rsidR="00DE6F38" w:rsidRPr="00770013" w14:paraId="032392E1" w14:textId="77777777" w:rsidTr="008F59EC">
        <w:trPr>
          <w:cantSplit/>
        </w:trPr>
        <w:tc>
          <w:tcPr>
            <w:tcW w:w="5823" w:type="dxa"/>
          </w:tcPr>
          <w:p w14:paraId="2CB17679" w14:textId="2C2DF734" w:rsidR="00DE6F38" w:rsidRPr="00770013" w:rsidRDefault="00743F46" w:rsidP="004C4F4D">
            <w:pPr>
              <w:ind w:right="-36"/>
              <w:rPr>
                <w:rFonts w:ascii="BrowalliaUPC" w:hAnsi="BrowalliaUPC" w:cs="BrowalliaUPC"/>
                <w:sz w:val="28"/>
                <w:szCs w:val="28"/>
                <w:lang w:val="en-GB"/>
              </w:rPr>
            </w:pPr>
            <w:r w:rsidRPr="00770013">
              <w:rPr>
                <w:rFonts w:ascii="BrowalliaUPC" w:hAnsi="BrowalliaUPC" w:cs="BrowalliaUPC"/>
                <w:sz w:val="28"/>
                <w:szCs w:val="28"/>
                <w:cs/>
              </w:rPr>
              <w:t xml:space="preserve">     </w:t>
            </w:r>
            <w:r w:rsidR="00DE6F38" w:rsidRPr="00770013">
              <w:rPr>
                <w:rFonts w:ascii="BrowalliaUPC" w:hAnsi="BrowalliaUPC" w:cs="BrowalliaUPC"/>
                <w:sz w:val="28"/>
                <w:szCs w:val="28"/>
                <w:cs/>
              </w:rPr>
              <w:t>รวม</w:t>
            </w:r>
          </w:p>
        </w:tc>
        <w:tc>
          <w:tcPr>
            <w:tcW w:w="1350" w:type="dxa"/>
          </w:tcPr>
          <w:p w14:paraId="2F1ABB14" w14:textId="02E4CECC" w:rsidR="00DE6F38" w:rsidRPr="00770013" w:rsidRDefault="000308DF" w:rsidP="004C4F4D">
            <w:pPr>
              <w:ind w:left="-9" w:right="-21"/>
              <w:jc w:val="right"/>
              <w:rPr>
                <w:rFonts w:ascii="BrowalliaUPC" w:hAnsi="BrowalliaUPC" w:cs="BrowalliaUPC"/>
                <w:sz w:val="28"/>
                <w:szCs w:val="28"/>
              </w:rPr>
            </w:pPr>
            <w:r w:rsidRPr="00770013">
              <w:rPr>
                <w:rFonts w:ascii="BrowalliaUPC" w:hAnsi="BrowalliaUPC" w:cs="BrowalliaUPC"/>
                <w:sz w:val="28"/>
                <w:szCs w:val="28"/>
              </w:rPr>
              <w:t>56,960</w:t>
            </w:r>
          </w:p>
        </w:tc>
        <w:tc>
          <w:tcPr>
            <w:tcW w:w="1368" w:type="dxa"/>
          </w:tcPr>
          <w:p w14:paraId="2F87ADCE"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57,280</w:t>
            </w:r>
          </w:p>
        </w:tc>
      </w:tr>
      <w:tr w:rsidR="00DE6F38" w:rsidRPr="00770013" w14:paraId="319A6A28" w14:textId="77777777" w:rsidTr="008F59EC">
        <w:trPr>
          <w:cantSplit/>
        </w:trPr>
        <w:tc>
          <w:tcPr>
            <w:tcW w:w="5823" w:type="dxa"/>
          </w:tcPr>
          <w:p w14:paraId="06C66974" w14:textId="77777777" w:rsidR="00DE6F38" w:rsidRPr="00770013" w:rsidRDefault="00DE6F38" w:rsidP="004C4F4D">
            <w:pPr>
              <w:ind w:right="-36"/>
              <w:rPr>
                <w:rFonts w:ascii="BrowalliaUPC" w:hAnsi="BrowalliaUPC" w:cs="BrowalliaUPC"/>
                <w:sz w:val="28"/>
                <w:szCs w:val="28"/>
                <w:u w:val="single"/>
                <w:cs/>
              </w:rPr>
            </w:pPr>
            <w:r w:rsidRPr="00770013">
              <w:rPr>
                <w:rFonts w:ascii="BrowalliaUPC" w:hAnsi="BrowalliaUPC" w:cs="BrowalliaUPC"/>
                <w:sz w:val="28"/>
                <w:szCs w:val="28"/>
                <w:cs/>
              </w:rPr>
              <w:t>หัก : รายได้ทางการเงินรอการรับรู้</w:t>
            </w:r>
          </w:p>
        </w:tc>
        <w:tc>
          <w:tcPr>
            <w:tcW w:w="1350" w:type="dxa"/>
          </w:tcPr>
          <w:p w14:paraId="04C844F6" w14:textId="1EDE0ACE" w:rsidR="00DE6F38" w:rsidRPr="00770013" w:rsidRDefault="000308DF" w:rsidP="004C4F4D">
            <w:pPr>
              <w:pBdr>
                <w:bottom w:val="single" w:sz="4" w:space="1" w:color="auto"/>
              </w:pBdr>
              <w:ind w:left="-9"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12,287</w:t>
            </w:r>
            <w:r w:rsidRPr="00770013">
              <w:rPr>
                <w:rFonts w:ascii="BrowalliaUPC" w:hAnsi="BrowalliaUPC" w:cs="BrowalliaUPC"/>
                <w:sz w:val="28"/>
                <w:szCs w:val="28"/>
                <w:cs/>
              </w:rPr>
              <w:t>)</w:t>
            </w:r>
          </w:p>
        </w:tc>
        <w:tc>
          <w:tcPr>
            <w:tcW w:w="1368" w:type="dxa"/>
          </w:tcPr>
          <w:p w14:paraId="120A5638"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14,294</w:t>
            </w:r>
            <w:r w:rsidRPr="00770013">
              <w:rPr>
                <w:rFonts w:ascii="BrowalliaUPC" w:hAnsi="BrowalliaUPC" w:cs="BrowalliaUPC"/>
                <w:sz w:val="28"/>
                <w:szCs w:val="28"/>
                <w:cs/>
              </w:rPr>
              <w:t>)</w:t>
            </w:r>
          </w:p>
        </w:tc>
      </w:tr>
      <w:tr w:rsidR="00DE6F38" w:rsidRPr="00770013" w14:paraId="0245B4EF" w14:textId="77777777" w:rsidTr="008F59EC">
        <w:trPr>
          <w:cantSplit/>
        </w:trPr>
        <w:tc>
          <w:tcPr>
            <w:tcW w:w="5823" w:type="dxa"/>
          </w:tcPr>
          <w:p w14:paraId="0BE73BE1" w14:textId="42235D54" w:rsidR="00DE6F38" w:rsidRPr="00770013" w:rsidRDefault="00743F46" w:rsidP="004C4F4D">
            <w:pPr>
              <w:ind w:right="-36"/>
              <w:rPr>
                <w:rFonts w:ascii="BrowalliaUPC" w:hAnsi="BrowalliaUPC" w:cs="BrowalliaUPC"/>
                <w:sz w:val="28"/>
                <w:szCs w:val="28"/>
              </w:rPr>
            </w:pPr>
            <w:r w:rsidRPr="00770013">
              <w:rPr>
                <w:rFonts w:ascii="BrowalliaUPC" w:hAnsi="BrowalliaUPC" w:cs="BrowalliaUPC"/>
                <w:sz w:val="28"/>
                <w:szCs w:val="28"/>
                <w:cs/>
                <w:lang w:val="en-GB"/>
              </w:rPr>
              <w:t xml:space="preserve">     </w:t>
            </w:r>
            <w:r w:rsidR="00DE6F38" w:rsidRPr="00770013">
              <w:rPr>
                <w:rFonts w:ascii="BrowalliaUPC" w:hAnsi="BrowalliaUPC" w:cs="BrowalliaUPC"/>
                <w:sz w:val="28"/>
                <w:szCs w:val="28"/>
                <w:cs/>
                <w:lang w:val="en-GB"/>
              </w:rPr>
              <w:t>รวม</w:t>
            </w:r>
          </w:p>
        </w:tc>
        <w:tc>
          <w:tcPr>
            <w:tcW w:w="1350" w:type="dxa"/>
          </w:tcPr>
          <w:p w14:paraId="40F0D4D2" w14:textId="47513823" w:rsidR="00DE6F38" w:rsidRPr="00770013" w:rsidRDefault="000308DF" w:rsidP="004C4F4D">
            <w:pPr>
              <w:ind w:left="-9" w:right="-4"/>
              <w:jc w:val="right"/>
              <w:rPr>
                <w:rFonts w:ascii="BrowalliaUPC" w:hAnsi="BrowalliaUPC" w:cs="BrowalliaUPC"/>
                <w:sz w:val="28"/>
                <w:szCs w:val="28"/>
              </w:rPr>
            </w:pPr>
            <w:r w:rsidRPr="00770013">
              <w:rPr>
                <w:rFonts w:ascii="BrowalliaUPC" w:hAnsi="BrowalliaUPC" w:cs="BrowalliaUPC"/>
                <w:sz w:val="28"/>
                <w:szCs w:val="28"/>
              </w:rPr>
              <w:t>44,673</w:t>
            </w:r>
          </w:p>
        </w:tc>
        <w:tc>
          <w:tcPr>
            <w:tcW w:w="1368" w:type="dxa"/>
          </w:tcPr>
          <w:p w14:paraId="72214AF6"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42,986</w:t>
            </w:r>
          </w:p>
        </w:tc>
      </w:tr>
      <w:tr w:rsidR="00DE6F38" w:rsidRPr="00770013" w14:paraId="5020C4FF" w14:textId="77777777" w:rsidTr="008F59EC">
        <w:trPr>
          <w:cantSplit/>
        </w:trPr>
        <w:tc>
          <w:tcPr>
            <w:tcW w:w="5823" w:type="dxa"/>
          </w:tcPr>
          <w:p w14:paraId="473AE826" w14:textId="2F993714" w:rsidR="00DE6F38" w:rsidRPr="00770013" w:rsidRDefault="00DE6F38" w:rsidP="004C4F4D">
            <w:pPr>
              <w:ind w:right="-36"/>
              <w:rPr>
                <w:rFonts w:ascii="BrowalliaUPC" w:hAnsi="BrowalliaUPC" w:cs="BrowalliaUPC"/>
                <w:sz w:val="28"/>
                <w:szCs w:val="28"/>
                <w:cs/>
              </w:rPr>
            </w:pPr>
            <w:r w:rsidRPr="00770013">
              <w:rPr>
                <w:rFonts w:ascii="BrowalliaUPC" w:hAnsi="BrowalliaUPC" w:cs="BrowalliaUPC"/>
                <w:sz w:val="28"/>
                <w:szCs w:val="28"/>
                <w:cs/>
              </w:rPr>
              <w:t>หัก : ค่าเผื่อ</w:t>
            </w:r>
            <w:r w:rsidR="00FD19B2" w:rsidRPr="00770013">
              <w:rPr>
                <w:rFonts w:ascii="BrowalliaUPC" w:hAnsi="BrowalliaUPC" w:cs="BrowalliaUPC"/>
                <w:sz w:val="28"/>
                <w:szCs w:val="28"/>
                <w:cs/>
              </w:rPr>
              <w:t>ผลขาดทุนจากการด้อยค่า</w:t>
            </w:r>
          </w:p>
        </w:tc>
        <w:tc>
          <w:tcPr>
            <w:tcW w:w="1350" w:type="dxa"/>
          </w:tcPr>
          <w:p w14:paraId="39E8E3E8" w14:textId="11E36325" w:rsidR="00DE6F38" w:rsidRPr="00770013" w:rsidRDefault="000308DF" w:rsidP="004C4F4D">
            <w:pPr>
              <w:pBdr>
                <w:bottom w:val="single" w:sz="4" w:space="1" w:color="auto"/>
              </w:pBdr>
              <w:ind w:left="-9" w:right="-4"/>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9,600</w:t>
            </w:r>
            <w:r w:rsidRPr="00770013">
              <w:rPr>
                <w:rFonts w:ascii="BrowalliaUPC" w:hAnsi="BrowalliaUPC" w:cs="BrowalliaUPC"/>
                <w:sz w:val="28"/>
                <w:szCs w:val="28"/>
                <w:cs/>
              </w:rPr>
              <w:t>)</w:t>
            </w:r>
          </w:p>
        </w:tc>
        <w:tc>
          <w:tcPr>
            <w:tcW w:w="1368" w:type="dxa"/>
          </w:tcPr>
          <w:p w14:paraId="367C0D8E"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6,080</w:t>
            </w:r>
            <w:r w:rsidRPr="00770013">
              <w:rPr>
                <w:rFonts w:ascii="BrowalliaUPC" w:hAnsi="BrowalliaUPC" w:cs="BrowalliaUPC"/>
                <w:sz w:val="28"/>
                <w:szCs w:val="28"/>
                <w:cs/>
              </w:rPr>
              <w:t>)</w:t>
            </w:r>
          </w:p>
        </w:tc>
      </w:tr>
      <w:tr w:rsidR="00DE6F38" w:rsidRPr="00770013" w14:paraId="1777E128" w14:textId="77777777" w:rsidTr="008F59EC">
        <w:trPr>
          <w:cantSplit/>
        </w:trPr>
        <w:tc>
          <w:tcPr>
            <w:tcW w:w="5823" w:type="dxa"/>
          </w:tcPr>
          <w:p w14:paraId="14323E42" w14:textId="5DBE4955" w:rsidR="00DE6F38" w:rsidRPr="00770013" w:rsidRDefault="00743F46" w:rsidP="004C4F4D">
            <w:pPr>
              <w:ind w:right="-36"/>
              <w:rPr>
                <w:rFonts w:ascii="BrowalliaUPC" w:hAnsi="BrowalliaUPC" w:cs="BrowalliaUPC"/>
                <w:sz w:val="28"/>
                <w:szCs w:val="28"/>
                <w:cs/>
              </w:rPr>
            </w:pPr>
            <w:r w:rsidRPr="00770013">
              <w:rPr>
                <w:rFonts w:ascii="BrowalliaUPC" w:hAnsi="BrowalliaUPC" w:cs="BrowalliaUPC"/>
                <w:sz w:val="28"/>
                <w:szCs w:val="28"/>
                <w:cs/>
              </w:rPr>
              <w:t xml:space="preserve">     </w:t>
            </w:r>
            <w:r w:rsidR="00DE6F38" w:rsidRPr="00770013">
              <w:rPr>
                <w:rFonts w:ascii="BrowalliaUPC" w:hAnsi="BrowalliaUPC" w:cs="BrowalliaUPC"/>
                <w:sz w:val="28"/>
                <w:szCs w:val="28"/>
                <w:cs/>
              </w:rPr>
              <w:t>รวม</w:t>
            </w:r>
          </w:p>
        </w:tc>
        <w:tc>
          <w:tcPr>
            <w:tcW w:w="1350" w:type="dxa"/>
          </w:tcPr>
          <w:p w14:paraId="668B38B9" w14:textId="5B5F4068" w:rsidR="00DE6F38" w:rsidRPr="00770013" w:rsidRDefault="000308DF" w:rsidP="004C4F4D">
            <w:pPr>
              <w:ind w:left="-9" w:right="-4"/>
              <w:jc w:val="right"/>
              <w:rPr>
                <w:rFonts w:ascii="BrowalliaUPC" w:hAnsi="BrowalliaUPC" w:cs="BrowalliaUPC"/>
                <w:sz w:val="28"/>
                <w:szCs w:val="28"/>
              </w:rPr>
            </w:pPr>
            <w:r w:rsidRPr="00770013">
              <w:rPr>
                <w:rFonts w:ascii="BrowalliaUPC" w:hAnsi="BrowalliaUPC" w:cs="BrowalliaUPC"/>
                <w:sz w:val="28"/>
                <w:szCs w:val="28"/>
              </w:rPr>
              <w:t>35,073</w:t>
            </w:r>
          </w:p>
        </w:tc>
        <w:tc>
          <w:tcPr>
            <w:tcW w:w="1368" w:type="dxa"/>
          </w:tcPr>
          <w:p w14:paraId="060C0DBE" w14:textId="77777777" w:rsidR="00DE6F38" w:rsidRPr="00770013" w:rsidRDefault="00DE6F38" w:rsidP="004C4F4D">
            <w:pPr>
              <w:ind w:left="-52" w:right="-21"/>
              <w:jc w:val="right"/>
              <w:rPr>
                <w:rFonts w:ascii="BrowalliaUPC" w:hAnsi="BrowalliaUPC" w:cs="BrowalliaUPC"/>
                <w:sz w:val="28"/>
                <w:szCs w:val="28"/>
              </w:rPr>
            </w:pPr>
            <w:r w:rsidRPr="00770013">
              <w:rPr>
                <w:rFonts w:ascii="BrowalliaUPC" w:hAnsi="BrowalliaUPC" w:cs="BrowalliaUPC"/>
                <w:sz w:val="28"/>
                <w:szCs w:val="28"/>
              </w:rPr>
              <w:t>36,906</w:t>
            </w:r>
          </w:p>
        </w:tc>
      </w:tr>
      <w:tr w:rsidR="00DE6F38" w:rsidRPr="00770013" w14:paraId="761F40AA" w14:textId="77777777" w:rsidTr="008F59EC">
        <w:trPr>
          <w:cantSplit/>
        </w:trPr>
        <w:tc>
          <w:tcPr>
            <w:tcW w:w="5823" w:type="dxa"/>
          </w:tcPr>
          <w:p w14:paraId="6D0578AC" w14:textId="77777777" w:rsidR="00DE6F38" w:rsidRPr="00770013" w:rsidRDefault="00DE6F38" w:rsidP="004C4F4D">
            <w:pPr>
              <w:ind w:right="-36"/>
              <w:rPr>
                <w:rFonts w:ascii="BrowalliaUPC" w:hAnsi="BrowalliaUPC" w:cs="BrowalliaUPC"/>
                <w:sz w:val="28"/>
                <w:szCs w:val="28"/>
                <w:cs/>
                <w:lang w:val="en-GB"/>
              </w:rPr>
            </w:pPr>
            <w:r w:rsidRPr="00770013">
              <w:rPr>
                <w:rFonts w:ascii="BrowalliaUPC" w:hAnsi="BrowalliaUPC" w:cs="BrowalliaUPC"/>
                <w:sz w:val="28"/>
                <w:szCs w:val="28"/>
                <w:cs/>
                <w:lang w:val="en-GB"/>
              </w:rPr>
              <w:t>หัก : ส่วนที่ถึงกำหนดชำระภายในหนึ่งปี</w:t>
            </w:r>
          </w:p>
        </w:tc>
        <w:tc>
          <w:tcPr>
            <w:tcW w:w="1350" w:type="dxa"/>
          </w:tcPr>
          <w:p w14:paraId="05F340B8" w14:textId="7036B7EF" w:rsidR="00DE6F38" w:rsidRPr="00770013" w:rsidRDefault="000308DF" w:rsidP="004C4F4D">
            <w:pPr>
              <w:pBdr>
                <w:bottom w:val="single" w:sz="4" w:space="1" w:color="auto"/>
              </w:pBdr>
              <w:ind w:left="-9" w:right="-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6,112</w:t>
            </w:r>
            <w:r w:rsidRPr="00770013">
              <w:rPr>
                <w:rFonts w:ascii="BrowalliaUPC" w:hAnsi="BrowalliaUPC" w:cs="BrowalliaUPC"/>
                <w:sz w:val="28"/>
                <w:szCs w:val="28"/>
                <w:cs/>
              </w:rPr>
              <w:t>)</w:t>
            </w:r>
          </w:p>
        </w:tc>
        <w:tc>
          <w:tcPr>
            <w:tcW w:w="1368" w:type="dxa"/>
          </w:tcPr>
          <w:p w14:paraId="60068B6A" w14:textId="77777777" w:rsidR="00DE6F38" w:rsidRPr="00770013" w:rsidRDefault="00DE6F38" w:rsidP="004C4F4D">
            <w:pPr>
              <w:pBdr>
                <w:bottom w:val="single" w:sz="4" w:space="1" w:color="auto"/>
              </w:pBdr>
              <w:ind w:left="-52" w:right="-21"/>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5,993</w:t>
            </w:r>
            <w:r w:rsidRPr="00770013">
              <w:rPr>
                <w:rFonts w:ascii="BrowalliaUPC" w:hAnsi="BrowalliaUPC" w:cs="BrowalliaUPC"/>
                <w:sz w:val="28"/>
                <w:szCs w:val="28"/>
                <w:cs/>
              </w:rPr>
              <w:t>)</w:t>
            </w:r>
          </w:p>
        </w:tc>
      </w:tr>
      <w:tr w:rsidR="00DE6F38" w:rsidRPr="00770013" w14:paraId="5536B672" w14:textId="77777777" w:rsidTr="008F59EC">
        <w:trPr>
          <w:cantSplit/>
        </w:trPr>
        <w:tc>
          <w:tcPr>
            <w:tcW w:w="5823" w:type="dxa"/>
          </w:tcPr>
          <w:p w14:paraId="2800ADD3" w14:textId="5E8BE874" w:rsidR="00DE6F38" w:rsidRPr="00770013" w:rsidRDefault="00743F46" w:rsidP="004C4F4D">
            <w:pPr>
              <w:ind w:right="-36"/>
              <w:rPr>
                <w:rFonts w:ascii="BrowalliaUPC" w:hAnsi="BrowalliaUPC" w:cs="BrowalliaUPC"/>
                <w:sz w:val="28"/>
                <w:szCs w:val="28"/>
                <w:cs/>
                <w:lang w:val="en-GB"/>
              </w:rPr>
            </w:pPr>
            <w:r w:rsidRPr="00770013">
              <w:rPr>
                <w:rFonts w:ascii="BrowalliaUPC" w:hAnsi="BrowalliaUPC" w:cs="BrowalliaUPC"/>
                <w:sz w:val="28"/>
                <w:szCs w:val="28"/>
                <w:cs/>
                <w:lang w:val="en-GB"/>
              </w:rPr>
              <w:t xml:space="preserve">     </w:t>
            </w:r>
            <w:r w:rsidR="00DE6F38" w:rsidRPr="00770013">
              <w:rPr>
                <w:rFonts w:ascii="BrowalliaUPC" w:hAnsi="BrowalliaUPC" w:cs="BrowalliaUPC"/>
                <w:sz w:val="28"/>
                <w:szCs w:val="28"/>
                <w:cs/>
                <w:lang w:val="en-GB"/>
              </w:rPr>
              <w:t>สุทธิ</w:t>
            </w:r>
          </w:p>
        </w:tc>
        <w:tc>
          <w:tcPr>
            <w:tcW w:w="1350" w:type="dxa"/>
          </w:tcPr>
          <w:p w14:paraId="3D193911" w14:textId="7E3B4A13" w:rsidR="00DE6F38" w:rsidRPr="00770013" w:rsidRDefault="000308DF" w:rsidP="004C4F4D">
            <w:pPr>
              <w:pBdr>
                <w:bottom w:val="single" w:sz="12" w:space="1" w:color="auto"/>
              </w:pBdr>
              <w:ind w:left="-9" w:right="-4"/>
              <w:jc w:val="right"/>
              <w:rPr>
                <w:rFonts w:ascii="BrowalliaUPC" w:hAnsi="BrowalliaUPC" w:cs="BrowalliaUPC"/>
                <w:sz w:val="28"/>
                <w:szCs w:val="28"/>
              </w:rPr>
            </w:pPr>
            <w:r w:rsidRPr="00770013">
              <w:rPr>
                <w:rFonts w:ascii="BrowalliaUPC" w:hAnsi="BrowalliaUPC" w:cs="BrowalliaUPC"/>
                <w:sz w:val="28"/>
                <w:szCs w:val="28"/>
              </w:rPr>
              <w:t>28,961</w:t>
            </w:r>
          </w:p>
        </w:tc>
        <w:tc>
          <w:tcPr>
            <w:tcW w:w="1368" w:type="dxa"/>
          </w:tcPr>
          <w:p w14:paraId="0BAF0A9C" w14:textId="77777777" w:rsidR="00DE6F38" w:rsidRPr="00770013" w:rsidRDefault="00DE6F38" w:rsidP="004C4F4D">
            <w:pPr>
              <w:pBdr>
                <w:bottom w:val="single" w:sz="12" w:space="1" w:color="auto"/>
              </w:pBdr>
              <w:ind w:left="-52" w:right="-21"/>
              <w:jc w:val="right"/>
              <w:rPr>
                <w:rFonts w:ascii="BrowalliaUPC" w:hAnsi="BrowalliaUPC" w:cs="BrowalliaUPC"/>
                <w:sz w:val="28"/>
                <w:szCs w:val="28"/>
              </w:rPr>
            </w:pPr>
            <w:r w:rsidRPr="00770013">
              <w:rPr>
                <w:rFonts w:ascii="BrowalliaUPC" w:hAnsi="BrowalliaUPC" w:cs="BrowalliaUPC"/>
                <w:sz w:val="28"/>
                <w:szCs w:val="28"/>
              </w:rPr>
              <w:t>30,913</w:t>
            </w:r>
          </w:p>
        </w:tc>
      </w:tr>
    </w:tbl>
    <w:p w14:paraId="133864F8" w14:textId="77777777" w:rsidR="00E35774" w:rsidRPr="00E35774" w:rsidRDefault="00E35774" w:rsidP="00C76A6F">
      <w:pPr>
        <w:ind w:left="426" w:right="-143" w:firstLine="501"/>
        <w:jc w:val="thaiDistribute"/>
        <w:rPr>
          <w:rFonts w:ascii="BrowalliaUPC" w:hAnsi="BrowalliaUPC" w:cs="BrowalliaUPC"/>
          <w:sz w:val="10"/>
          <w:szCs w:val="10"/>
        </w:rPr>
      </w:pPr>
    </w:p>
    <w:p w14:paraId="790C5411" w14:textId="3A34B60A" w:rsidR="007F7BF0" w:rsidRPr="00770013" w:rsidRDefault="007F7BF0" w:rsidP="00C76A6F">
      <w:pPr>
        <w:ind w:left="426" w:right="-143" w:firstLine="501"/>
        <w:jc w:val="thaiDistribute"/>
        <w:rPr>
          <w:rFonts w:ascii="BrowalliaUPC" w:hAnsi="BrowalliaUPC" w:cs="BrowalliaUPC"/>
          <w:sz w:val="28"/>
          <w:szCs w:val="28"/>
        </w:rPr>
      </w:pPr>
      <w:r w:rsidRPr="00770013">
        <w:rPr>
          <w:rFonts w:ascii="BrowalliaUPC" w:hAnsi="BrowalliaUPC" w:cs="BrowalliaUPC"/>
          <w:sz w:val="28"/>
          <w:szCs w:val="28"/>
          <w:cs/>
        </w:rPr>
        <w:t xml:space="preserve">สัญญาเช่าดังกล่าวเป็นการให้เช่าเครื่องจักรและอุปกรณ์กับบริษัทย่อยแห่งหนึ่งซึ่งมีระยะเวลาผ่อนชำระ </w:t>
      </w:r>
      <w:r w:rsidRPr="00770013">
        <w:rPr>
          <w:rFonts w:ascii="BrowalliaUPC" w:hAnsi="BrowalliaUPC" w:cs="BrowalliaUPC"/>
          <w:sz w:val="28"/>
          <w:szCs w:val="28"/>
        </w:rPr>
        <w:t xml:space="preserve">15 </w:t>
      </w:r>
      <w:r w:rsidRPr="00770013">
        <w:rPr>
          <w:rFonts w:ascii="BrowalliaUPC" w:hAnsi="BrowalliaUPC" w:cs="BrowalliaUPC"/>
          <w:sz w:val="28"/>
          <w:szCs w:val="28"/>
          <w:cs/>
        </w:rPr>
        <w:t>ปี</w:t>
      </w:r>
    </w:p>
    <w:p w14:paraId="1455379A" w14:textId="77777777" w:rsidR="008E0FDC" w:rsidRPr="00770013" w:rsidRDefault="008E0FDC" w:rsidP="00BA752B">
      <w:pPr>
        <w:numPr>
          <w:ilvl w:val="0"/>
          <w:numId w:val="1"/>
        </w:numPr>
        <w:tabs>
          <w:tab w:val="left" w:pos="3544"/>
        </w:tabs>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ค่าความนิยม</w:t>
      </w:r>
    </w:p>
    <w:p w14:paraId="2442CDD0"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p w14:paraId="31DE6740"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 xml:space="preserve">2562 </w:t>
      </w:r>
      <w:r w:rsidRPr="00770013">
        <w:rPr>
          <w:rFonts w:ascii="BrowalliaUPC" w:hAnsi="BrowalliaUPC" w:cs="BrowalliaUPC"/>
          <w:sz w:val="28"/>
          <w:szCs w:val="28"/>
          <w:cs/>
        </w:rPr>
        <w:t>ค่าความนิยมมียอดคงเหลือ ดังนี้</w:t>
      </w:r>
    </w:p>
    <w:p w14:paraId="3C2BCF0D"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25" w:type="dxa"/>
        <w:tblInd w:w="426" w:type="dxa"/>
        <w:tblLayout w:type="fixed"/>
        <w:tblLook w:val="0000" w:firstRow="0" w:lastRow="0" w:firstColumn="0" w:lastColumn="0" w:noHBand="0" w:noVBand="0"/>
      </w:tblPr>
      <w:tblGrid>
        <w:gridCol w:w="6234"/>
        <w:gridCol w:w="1341"/>
        <w:gridCol w:w="1350"/>
      </w:tblGrid>
      <w:tr w:rsidR="008E0FDC" w:rsidRPr="00770013" w14:paraId="0410FCD9" w14:textId="77777777" w:rsidTr="008F59EC">
        <w:tc>
          <w:tcPr>
            <w:tcW w:w="6234" w:type="dxa"/>
            <w:shd w:val="clear" w:color="auto" w:fill="auto"/>
          </w:tcPr>
          <w:p w14:paraId="77B30687" w14:textId="77777777" w:rsidR="008E0FDC" w:rsidRPr="00770013" w:rsidRDefault="008E0FDC" w:rsidP="00D34556">
            <w:pPr>
              <w:jc w:val="center"/>
              <w:rPr>
                <w:rFonts w:ascii="BrowalliaUPC" w:hAnsi="BrowalliaUPC" w:cs="BrowalliaUPC"/>
                <w:sz w:val="28"/>
                <w:szCs w:val="28"/>
                <w:u w:val="words"/>
              </w:rPr>
            </w:pPr>
            <w:r w:rsidRPr="00770013">
              <w:rPr>
                <w:rFonts w:ascii="BrowalliaUPC" w:hAnsi="BrowalliaUPC" w:cs="BrowalliaUPC"/>
                <w:sz w:val="28"/>
                <w:szCs w:val="28"/>
              </w:rPr>
              <w:tab/>
            </w:r>
          </w:p>
        </w:tc>
        <w:tc>
          <w:tcPr>
            <w:tcW w:w="2691" w:type="dxa"/>
            <w:gridSpan w:val="2"/>
            <w:shd w:val="clear" w:color="auto" w:fill="auto"/>
          </w:tcPr>
          <w:p w14:paraId="2A0E5CF5" w14:textId="77777777" w:rsidR="008E0FDC" w:rsidRPr="00770013" w:rsidRDefault="008E0FDC" w:rsidP="00D34556">
            <w:pPr>
              <w:tabs>
                <w:tab w:val="left" w:pos="900"/>
                <w:tab w:val="left" w:pos="1440"/>
                <w:tab w:val="left" w:pos="2880"/>
              </w:tabs>
              <w:jc w:val="right"/>
              <w:rPr>
                <w:rFonts w:ascii="BrowalliaUPC" w:hAnsi="BrowalliaUPC" w:cs="BrowalliaUPC"/>
                <w:sz w:val="28"/>
                <w:szCs w:val="28"/>
                <w:u w:val="single"/>
              </w:rPr>
            </w:pPr>
            <w:r w:rsidRPr="00770013">
              <w:rPr>
                <w:rFonts w:ascii="BrowalliaUPC" w:hAnsi="BrowalliaUPC" w:cs="BrowalliaUPC"/>
                <w:sz w:val="28"/>
                <w:szCs w:val="28"/>
                <w:cs/>
              </w:rPr>
              <w:t>(หน่วย : พันบาท)</w:t>
            </w:r>
          </w:p>
        </w:tc>
      </w:tr>
      <w:tr w:rsidR="008E0FDC" w:rsidRPr="00770013" w14:paraId="3612EBD2" w14:textId="77777777" w:rsidTr="008F59EC">
        <w:tc>
          <w:tcPr>
            <w:tcW w:w="6234" w:type="dxa"/>
            <w:shd w:val="clear" w:color="auto" w:fill="auto"/>
          </w:tcPr>
          <w:p w14:paraId="1AC0BC25" w14:textId="77777777" w:rsidR="008E0FDC" w:rsidRPr="00770013" w:rsidRDefault="008E0FDC" w:rsidP="00D34556">
            <w:pPr>
              <w:jc w:val="both"/>
              <w:rPr>
                <w:rFonts w:ascii="BrowalliaUPC" w:hAnsi="BrowalliaUPC" w:cs="BrowalliaUPC"/>
                <w:b/>
                <w:bCs/>
                <w:sz w:val="28"/>
                <w:szCs w:val="28"/>
                <w:cs/>
              </w:rPr>
            </w:pPr>
          </w:p>
        </w:tc>
        <w:tc>
          <w:tcPr>
            <w:tcW w:w="2691" w:type="dxa"/>
            <w:gridSpan w:val="2"/>
            <w:shd w:val="clear" w:color="auto" w:fill="auto"/>
          </w:tcPr>
          <w:p w14:paraId="6EFE8A77"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r>
      <w:tr w:rsidR="008E0FDC" w:rsidRPr="00770013" w14:paraId="715B931F" w14:textId="77777777" w:rsidTr="008F59EC">
        <w:tc>
          <w:tcPr>
            <w:tcW w:w="6234" w:type="dxa"/>
            <w:shd w:val="clear" w:color="auto" w:fill="auto"/>
          </w:tcPr>
          <w:p w14:paraId="0EEDA30B" w14:textId="77777777" w:rsidR="008E0FDC" w:rsidRPr="00770013" w:rsidRDefault="008E0FDC" w:rsidP="00D34556">
            <w:pPr>
              <w:jc w:val="both"/>
              <w:rPr>
                <w:rFonts w:ascii="BrowalliaUPC" w:hAnsi="BrowalliaUPC" w:cs="BrowalliaUPC"/>
                <w:b/>
                <w:bCs/>
                <w:sz w:val="28"/>
                <w:szCs w:val="28"/>
                <w:cs/>
              </w:rPr>
            </w:pPr>
          </w:p>
        </w:tc>
        <w:tc>
          <w:tcPr>
            <w:tcW w:w="1341" w:type="dxa"/>
            <w:shd w:val="clear" w:color="auto" w:fill="auto"/>
          </w:tcPr>
          <w:p w14:paraId="4D94A8F9"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1350" w:type="dxa"/>
            <w:shd w:val="clear" w:color="auto" w:fill="auto"/>
          </w:tcPr>
          <w:p w14:paraId="5B233957"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55C5077" w14:textId="77777777" w:rsidTr="008F59EC">
        <w:tc>
          <w:tcPr>
            <w:tcW w:w="6234" w:type="dxa"/>
            <w:shd w:val="clear" w:color="auto" w:fill="auto"/>
          </w:tcPr>
          <w:p w14:paraId="61280844" w14:textId="77777777" w:rsidR="008E0FDC" w:rsidRPr="00770013" w:rsidRDefault="008E0FDC" w:rsidP="00D34556">
            <w:pPr>
              <w:jc w:val="both"/>
              <w:rPr>
                <w:rFonts w:ascii="BrowalliaUPC" w:hAnsi="BrowalliaUPC" w:cs="BrowalliaUPC"/>
                <w:sz w:val="28"/>
                <w:szCs w:val="28"/>
                <w:cs/>
                <w:lang w:val="en-GB"/>
              </w:rPr>
            </w:pPr>
          </w:p>
        </w:tc>
        <w:tc>
          <w:tcPr>
            <w:tcW w:w="1341" w:type="dxa"/>
            <w:shd w:val="clear" w:color="auto" w:fill="auto"/>
          </w:tcPr>
          <w:p w14:paraId="57D20A38" w14:textId="77777777" w:rsidR="008E0FDC" w:rsidRPr="00770013" w:rsidRDefault="008E0FDC" w:rsidP="00D34556">
            <w:pPr>
              <w:jc w:val="both"/>
              <w:rPr>
                <w:rFonts w:ascii="BrowalliaUPC" w:hAnsi="BrowalliaUPC" w:cs="BrowalliaUPC"/>
                <w:sz w:val="28"/>
                <w:szCs w:val="28"/>
                <w:cs/>
              </w:rPr>
            </w:pPr>
          </w:p>
        </w:tc>
        <w:tc>
          <w:tcPr>
            <w:tcW w:w="1350" w:type="dxa"/>
            <w:shd w:val="clear" w:color="auto" w:fill="auto"/>
          </w:tcPr>
          <w:p w14:paraId="2FDEE74D" w14:textId="77777777" w:rsidR="008E0FDC" w:rsidRPr="00770013" w:rsidRDefault="008E0FDC" w:rsidP="00D34556">
            <w:pPr>
              <w:jc w:val="both"/>
              <w:rPr>
                <w:rFonts w:ascii="BrowalliaUPC" w:hAnsi="BrowalliaUPC" w:cs="BrowalliaUPC"/>
                <w:sz w:val="28"/>
                <w:szCs w:val="28"/>
              </w:rPr>
            </w:pPr>
          </w:p>
        </w:tc>
      </w:tr>
      <w:tr w:rsidR="008E0FDC" w:rsidRPr="00770013" w14:paraId="0838D8A2" w14:textId="77777777" w:rsidTr="008F59EC">
        <w:tc>
          <w:tcPr>
            <w:tcW w:w="6234" w:type="dxa"/>
            <w:shd w:val="clear" w:color="auto" w:fill="auto"/>
          </w:tcPr>
          <w:p w14:paraId="11879064" w14:textId="77777777" w:rsidR="008E0FDC" w:rsidRPr="00770013" w:rsidRDefault="008E0FDC" w:rsidP="00D34556">
            <w:pPr>
              <w:jc w:val="both"/>
              <w:rPr>
                <w:rFonts w:ascii="BrowalliaUPC" w:hAnsi="BrowalliaUPC" w:cs="BrowalliaUPC"/>
                <w:sz w:val="28"/>
                <w:szCs w:val="28"/>
                <w:cs/>
                <w:lang w:val="en-GB"/>
              </w:rPr>
            </w:pPr>
            <w:r w:rsidRPr="00770013">
              <w:rPr>
                <w:rFonts w:ascii="BrowalliaUPC" w:hAnsi="BrowalliaUPC" w:cs="BrowalliaUPC"/>
                <w:sz w:val="28"/>
                <w:szCs w:val="28"/>
                <w:cs/>
                <w:lang w:val="en-GB"/>
              </w:rPr>
              <w:t xml:space="preserve">ยอดคงเหลือ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1341" w:type="dxa"/>
            <w:shd w:val="clear" w:color="auto" w:fill="auto"/>
          </w:tcPr>
          <w:p w14:paraId="18BB17C9" w14:textId="09E39A77" w:rsidR="008E0FDC" w:rsidRPr="00770013" w:rsidRDefault="00A2347A" w:rsidP="00D34556">
            <w:pPr>
              <w:jc w:val="right"/>
              <w:rPr>
                <w:rFonts w:ascii="BrowalliaUPC" w:hAnsi="BrowalliaUPC" w:cs="BrowalliaUPC"/>
                <w:sz w:val="28"/>
                <w:szCs w:val="28"/>
              </w:rPr>
            </w:pPr>
            <w:r w:rsidRPr="00A2347A">
              <w:rPr>
                <w:rFonts w:ascii="BrowalliaUPC" w:hAnsi="BrowalliaUPC" w:cs="BrowalliaUPC"/>
                <w:sz w:val="28"/>
                <w:szCs w:val="28"/>
              </w:rPr>
              <w:t>871</w:t>
            </w:r>
            <w:r w:rsidR="0037291D" w:rsidRPr="00770013">
              <w:rPr>
                <w:rFonts w:ascii="BrowalliaUPC" w:hAnsi="BrowalliaUPC" w:cs="BrowalliaUPC"/>
                <w:sz w:val="28"/>
                <w:szCs w:val="28"/>
              </w:rPr>
              <w:t>,</w:t>
            </w:r>
            <w:r w:rsidRPr="00A2347A">
              <w:rPr>
                <w:rFonts w:ascii="BrowalliaUPC" w:hAnsi="BrowalliaUPC" w:cs="BrowalliaUPC"/>
                <w:sz w:val="28"/>
                <w:szCs w:val="28"/>
              </w:rPr>
              <w:t>74</w:t>
            </w:r>
            <w:r w:rsidR="00BA752B" w:rsidRPr="00770013">
              <w:rPr>
                <w:rFonts w:ascii="BrowalliaUPC" w:hAnsi="BrowalliaUPC" w:cs="BrowalliaUPC"/>
                <w:sz w:val="28"/>
                <w:szCs w:val="28"/>
              </w:rPr>
              <w:t>2</w:t>
            </w:r>
          </w:p>
        </w:tc>
        <w:tc>
          <w:tcPr>
            <w:tcW w:w="1350" w:type="dxa"/>
            <w:shd w:val="clear" w:color="auto" w:fill="auto"/>
          </w:tcPr>
          <w:p w14:paraId="5C8C2A1F"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880,245</w:t>
            </w:r>
          </w:p>
        </w:tc>
      </w:tr>
      <w:tr w:rsidR="008E0FDC" w:rsidRPr="00770013" w14:paraId="6DE394C9" w14:textId="77777777" w:rsidTr="008F59EC">
        <w:tc>
          <w:tcPr>
            <w:tcW w:w="6234" w:type="dxa"/>
            <w:shd w:val="clear" w:color="auto" w:fill="auto"/>
          </w:tcPr>
          <w:p w14:paraId="07DB6B83"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หัก : ส่วนปรับปรุงจากการแปลงค่างบการเงินที่เป็นเงินตราต่างประเทศ</w:t>
            </w:r>
          </w:p>
        </w:tc>
        <w:tc>
          <w:tcPr>
            <w:tcW w:w="1341" w:type="dxa"/>
            <w:shd w:val="clear" w:color="auto" w:fill="auto"/>
          </w:tcPr>
          <w:p w14:paraId="07B83DF6" w14:textId="1F081E3B" w:rsidR="008E0FDC" w:rsidRPr="00770013" w:rsidRDefault="006810F4" w:rsidP="006810F4">
            <w:pPr>
              <w:pBdr>
                <w:bottom w:val="single" w:sz="4" w:space="1" w:color="auto"/>
              </w:pBd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00A2347A" w:rsidRPr="00A2347A">
              <w:rPr>
                <w:rFonts w:ascii="BrowalliaUPC" w:hAnsi="BrowalliaUPC" w:cs="BrowalliaUPC"/>
                <w:sz w:val="28"/>
                <w:szCs w:val="28"/>
              </w:rPr>
              <w:t>2</w:t>
            </w:r>
            <w:r w:rsidRPr="00770013">
              <w:rPr>
                <w:rFonts w:ascii="BrowalliaUPC" w:hAnsi="BrowalliaUPC" w:cs="BrowalliaUPC"/>
                <w:sz w:val="28"/>
                <w:szCs w:val="28"/>
                <w:lang w:val="en-GB"/>
              </w:rPr>
              <w:t>,</w:t>
            </w:r>
            <w:r w:rsidR="00A2347A" w:rsidRPr="00A2347A">
              <w:rPr>
                <w:rFonts w:ascii="BrowalliaUPC" w:hAnsi="BrowalliaUPC" w:cs="BrowalliaUPC"/>
                <w:sz w:val="28"/>
                <w:szCs w:val="28"/>
              </w:rPr>
              <w:t>56</w:t>
            </w:r>
            <w:r w:rsidR="00BA752B" w:rsidRPr="00770013">
              <w:rPr>
                <w:rFonts w:ascii="BrowalliaUPC" w:hAnsi="BrowalliaUPC" w:cs="BrowalliaUPC"/>
                <w:sz w:val="28"/>
                <w:szCs w:val="28"/>
                <w:lang w:val="en-GB"/>
              </w:rPr>
              <w:t>9</w:t>
            </w:r>
            <w:r w:rsidRPr="00770013">
              <w:rPr>
                <w:rFonts w:ascii="BrowalliaUPC" w:hAnsi="BrowalliaUPC" w:cs="BrowalliaUPC"/>
                <w:sz w:val="28"/>
                <w:szCs w:val="28"/>
                <w:cs/>
                <w:lang w:val="en-GB"/>
              </w:rPr>
              <w:t>)</w:t>
            </w:r>
          </w:p>
        </w:tc>
        <w:tc>
          <w:tcPr>
            <w:tcW w:w="1350" w:type="dxa"/>
            <w:shd w:val="clear" w:color="auto" w:fill="auto"/>
          </w:tcPr>
          <w:p w14:paraId="422DB0C7" w14:textId="77777777" w:rsidR="008E0FDC" w:rsidRPr="00770013" w:rsidRDefault="008E0FDC"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8,503</w:t>
            </w:r>
            <w:r w:rsidRPr="00770013">
              <w:rPr>
                <w:rFonts w:ascii="BrowalliaUPC" w:hAnsi="BrowalliaUPC" w:cs="BrowalliaUPC"/>
                <w:sz w:val="28"/>
                <w:szCs w:val="28"/>
                <w:cs/>
                <w:lang w:val="en-GB"/>
              </w:rPr>
              <w:t>)</w:t>
            </w:r>
          </w:p>
        </w:tc>
      </w:tr>
      <w:tr w:rsidR="008E0FDC" w:rsidRPr="00770013" w14:paraId="26A6024C" w14:textId="77777777" w:rsidTr="008F59EC">
        <w:tc>
          <w:tcPr>
            <w:tcW w:w="6234" w:type="dxa"/>
            <w:shd w:val="clear" w:color="auto" w:fill="auto"/>
          </w:tcPr>
          <w:p w14:paraId="4ECFE2B2"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41" w:type="dxa"/>
            <w:shd w:val="clear" w:color="auto" w:fill="auto"/>
          </w:tcPr>
          <w:p w14:paraId="1838B449" w14:textId="746D4724" w:rsidR="008E0FDC" w:rsidRPr="00770013" w:rsidRDefault="00A2347A" w:rsidP="005838D9">
            <w:pPr>
              <w:jc w:val="right"/>
              <w:rPr>
                <w:rFonts w:ascii="BrowalliaUPC" w:hAnsi="BrowalliaUPC" w:cs="BrowalliaUPC"/>
                <w:sz w:val="28"/>
                <w:szCs w:val="28"/>
                <w:cs/>
              </w:rPr>
            </w:pPr>
            <w:r w:rsidRPr="00A2347A">
              <w:rPr>
                <w:rFonts w:ascii="BrowalliaUPC" w:hAnsi="BrowalliaUPC" w:cs="BrowalliaUPC"/>
                <w:sz w:val="28"/>
                <w:szCs w:val="28"/>
              </w:rPr>
              <w:t>869</w:t>
            </w:r>
            <w:r w:rsidR="005838D9" w:rsidRPr="00770013">
              <w:rPr>
                <w:rFonts w:ascii="BrowalliaUPC" w:hAnsi="BrowalliaUPC" w:cs="BrowalliaUPC"/>
                <w:sz w:val="28"/>
                <w:szCs w:val="28"/>
              </w:rPr>
              <w:t>,</w:t>
            </w:r>
            <w:r w:rsidRPr="00A2347A">
              <w:rPr>
                <w:rFonts w:ascii="BrowalliaUPC" w:hAnsi="BrowalliaUPC" w:cs="BrowalliaUPC"/>
                <w:sz w:val="28"/>
                <w:szCs w:val="28"/>
              </w:rPr>
              <w:t>173</w:t>
            </w:r>
          </w:p>
        </w:tc>
        <w:tc>
          <w:tcPr>
            <w:tcW w:w="1350" w:type="dxa"/>
            <w:shd w:val="clear" w:color="auto" w:fill="auto"/>
          </w:tcPr>
          <w:p w14:paraId="52692464"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871,742</w:t>
            </w:r>
          </w:p>
        </w:tc>
      </w:tr>
      <w:tr w:rsidR="008E0FDC" w:rsidRPr="00770013" w14:paraId="282EADC6" w14:textId="77777777" w:rsidTr="008F59EC">
        <w:tc>
          <w:tcPr>
            <w:tcW w:w="6234" w:type="dxa"/>
            <w:shd w:val="clear" w:color="auto" w:fill="auto"/>
          </w:tcPr>
          <w:p w14:paraId="49B2DBA6"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ค่าเผื่อการด้อยค่า</w:t>
            </w:r>
          </w:p>
        </w:tc>
        <w:tc>
          <w:tcPr>
            <w:tcW w:w="1341" w:type="dxa"/>
            <w:shd w:val="clear" w:color="auto" w:fill="auto"/>
          </w:tcPr>
          <w:p w14:paraId="6DA1586D" w14:textId="642781B8" w:rsidR="008E0FDC" w:rsidRPr="00770013" w:rsidRDefault="005838D9" w:rsidP="00D34556">
            <w:pPr>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16</w:t>
            </w:r>
            <w:r w:rsidRPr="00770013">
              <w:rPr>
                <w:rFonts w:ascii="BrowalliaUPC" w:hAnsi="BrowalliaUPC" w:cs="BrowalliaUPC"/>
                <w:sz w:val="28"/>
                <w:szCs w:val="28"/>
              </w:rPr>
              <w:t>,</w:t>
            </w:r>
            <w:r w:rsidR="00A2347A" w:rsidRPr="00A2347A">
              <w:rPr>
                <w:rFonts w:ascii="BrowalliaUPC" w:hAnsi="BrowalliaUPC" w:cs="BrowalliaUPC"/>
                <w:sz w:val="28"/>
                <w:szCs w:val="28"/>
              </w:rPr>
              <w:t>673</w:t>
            </w:r>
            <w:r w:rsidRPr="00770013">
              <w:rPr>
                <w:rFonts w:ascii="BrowalliaUPC" w:hAnsi="BrowalliaUPC" w:cs="BrowalliaUPC"/>
                <w:sz w:val="28"/>
                <w:szCs w:val="28"/>
                <w:cs/>
              </w:rPr>
              <w:t>)</w:t>
            </w:r>
          </w:p>
        </w:tc>
        <w:tc>
          <w:tcPr>
            <w:tcW w:w="1350" w:type="dxa"/>
            <w:shd w:val="clear" w:color="auto" w:fill="auto"/>
          </w:tcPr>
          <w:p w14:paraId="61CA47BB"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16,673</w:t>
            </w:r>
            <w:r w:rsidRPr="00770013">
              <w:rPr>
                <w:rFonts w:ascii="BrowalliaUPC" w:hAnsi="BrowalliaUPC" w:cs="BrowalliaUPC"/>
                <w:sz w:val="28"/>
                <w:szCs w:val="28"/>
                <w:cs/>
                <w:lang w:val="en-GB"/>
              </w:rPr>
              <w:t>)</w:t>
            </w:r>
          </w:p>
        </w:tc>
      </w:tr>
      <w:tr w:rsidR="008E0FDC" w:rsidRPr="00770013" w14:paraId="0A050B1C" w14:textId="77777777" w:rsidTr="008F59EC">
        <w:tc>
          <w:tcPr>
            <w:tcW w:w="6234" w:type="dxa"/>
            <w:shd w:val="clear" w:color="auto" w:fill="auto"/>
          </w:tcPr>
          <w:p w14:paraId="21CD3A6E"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41" w:type="dxa"/>
            <w:shd w:val="clear" w:color="auto" w:fill="auto"/>
          </w:tcPr>
          <w:p w14:paraId="59475BF6" w14:textId="39BA704A" w:rsidR="008E0FDC" w:rsidRPr="00770013" w:rsidRDefault="005838D9" w:rsidP="005838D9">
            <w:pPr>
              <w:pBdr>
                <w:top w:val="single" w:sz="4" w:space="1" w:color="auto"/>
                <w:bottom w:val="single" w:sz="12" w:space="1" w:color="auto"/>
              </w:pBdr>
              <w:tabs>
                <w:tab w:val="left" w:pos="180"/>
                <w:tab w:val="center" w:pos="530"/>
              </w:tabs>
              <w:jc w:val="right"/>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cs/>
              </w:rPr>
              <w:tab/>
            </w:r>
            <w:r w:rsidR="00A2347A" w:rsidRPr="00A2347A">
              <w:rPr>
                <w:rFonts w:ascii="BrowalliaUPC" w:hAnsi="BrowalliaUPC" w:cs="BrowalliaUPC"/>
                <w:sz w:val="28"/>
                <w:szCs w:val="28"/>
              </w:rPr>
              <w:t>852</w:t>
            </w:r>
            <w:r w:rsidRPr="00770013">
              <w:rPr>
                <w:rFonts w:ascii="BrowalliaUPC" w:hAnsi="BrowalliaUPC" w:cs="BrowalliaUPC"/>
                <w:sz w:val="28"/>
                <w:szCs w:val="28"/>
              </w:rPr>
              <w:t>,</w:t>
            </w:r>
            <w:r w:rsidR="00A2347A" w:rsidRPr="00A2347A">
              <w:rPr>
                <w:rFonts w:ascii="BrowalliaUPC" w:hAnsi="BrowalliaUPC" w:cs="BrowalliaUPC"/>
                <w:sz w:val="28"/>
                <w:szCs w:val="28"/>
              </w:rPr>
              <w:t>500</w:t>
            </w:r>
          </w:p>
        </w:tc>
        <w:tc>
          <w:tcPr>
            <w:tcW w:w="1350" w:type="dxa"/>
            <w:shd w:val="clear" w:color="auto" w:fill="auto"/>
          </w:tcPr>
          <w:p w14:paraId="219FC995" w14:textId="77777777" w:rsidR="008E0FDC" w:rsidRPr="00770013" w:rsidRDefault="008E0FDC" w:rsidP="00D34556">
            <w:pPr>
              <w:pBdr>
                <w:top w:val="single" w:sz="4" w:space="1" w:color="auto"/>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855,069</w:t>
            </w:r>
          </w:p>
        </w:tc>
      </w:tr>
    </w:tbl>
    <w:p w14:paraId="60248102" w14:textId="54BCCEBB" w:rsidR="001B15E8" w:rsidRPr="00770013" w:rsidRDefault="001B15E8" w:rsidP="00C54451">
      <w:pPr>
        <w:overflowPunct/>
        <w:autoSpaceDE/>
        <w:autoSpaceDN/>
        <w:adjustRightInd/>
        <w:ind w:left="426"/>
        <w:jc w:val="thaiDistribute"/>
        <w:textAlignment w:val="auto"/>
        <w:rPr>
          <w:rFonts w:ascii="BrowalliaUPC" w:hAnsi="BrowalliaUPC" w:cs="BrowalliaUPC"/>
          <w:sz w:val="28"/>
          <w:szCs w:val="28"/>
        </w:rPr>
      </w:pPr>
    </w:p>
    <w:p w14:paraId="3F3E9BC3" w14:textId="1268F8FB"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ข้อสมมติฐานที่ใช้ในการคำนวณมูลค่าที่คาดว่าจะได้รับคืนมีดังต่อไปนี้</w:t>
      </w:r>
    </w:p>
    <w:p w14:paraId="5FEA4EA5"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tbl>
      <w:tblPr>
        <w:tblW w:w="8934" w:type="dxa"/>
        <w:tblInd w:w="426" w:type="dxa"/>
        <w:tblLayout w:type="fixed"/>
        <w:tblLook w:val="0000" w:firstRow="0" w:lastRow="0" w:firstColumn="0" w:lastColumn="0" w:noHBand="0" w:noVBand="0"/>
      </w:tblPr>
      <w:tblGrid>
        <w:gridCol w:w="5082"/>
        <w:gridCol w:w="1980"/>
        <w:gridCol w:w="1872"/>
      </w:tblGrid>
      <w:tr w:rsidR="008E0FDC" w:rsidRPr="00770013" w14:paraId="05E1C8DC" w14:textId="77777777" w:rsidTr="00C54451">
        <w:tc>
          <w:tcPr>
            <w:tcW w:w="5082" w:type="dxa"/>
            <w:shd w:val="clear" w:color="auto" w:fill="auto"/>
          </w:tcPr>
          <w:p w14:paraId="3AD802BB" w14:textId="77777777" w:rsidR="008E0FDC" w:rsidRPr="00770013" w:rsidRDefault="008E0FDC" w:rsidP="00D34556">
            <w:pPr>
              <w:jc w:val="both"/>
              <w:rPr>
                <w:rFonts w:ascii="BrowalliaUPC" w:hAnsi="BrowalliaUPC" w:cs="BrowalliaUPC"/>
                <w:b/>
                <w:bCs/>
                <w:sz w:val="28"/>
                <w:szCs w:val="28"/>
                <w:cs/>
              </w:rPr>
            </w:pPr>
          </w:p>
        </w:tc>
        <w:tc>
          <w:tcPr>
            <w:tcW w:w="1980" w:type="dxa"/>
            <w:shd w:val="clear" w:color="auto" w:fill="auto"/>
          </w:tcPr>
          <w:p w14:paraId="0BEDA444" w14:textId="77777777" w:rsidR="008E0FDC" w:rsidRPr="00770013" w:rsidRDefault="008E0FDC" w:rsidP="00D34556">
            <w:pPr>
              <w:pBdr>
                <w:bottom w:val="single" w:sz="4" w:space="1" w:color="auto"/>
              </w:pBdr>
              <w:jc w:val="center"/>
              <w:rPr>
                <w:rFonts w:ascii="BrowalliaUPC" w:hAnsi="BrowalliaUPC" w:cs="BrowalliaUPC"/>
                <w:sz w:val="28"/>
                <w:szCs w:val="28"/>
              </w:rPr>
            </w:pPr>
          </w:p>
          <w:p w14:paraId="36C3807F"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ธุรกิจปูนซีเมนต์</w:t>
            </w:r>
          </w:p>
        </w:tc>
        <w:tc>
          <w:tcPr>
            <w:tcW w:w="1872" w:type="dxa"/>
            <w:shd w:val="clear" w:color="auto" w:fill="auto"/>
          </w:tcPr>
          <w:p w14:paraId="05256008"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ธุรกิจก่อสร้างในประเทศอินเดีย</w:t>
            </w:r>
          </w:p>
        </w:tc>
      </w:tr>
      <w:tr w:rsidR="008E0FDC" w:rsidRPr="00770013" w14:paraId="4C7475E2" w14:textId="77777777" w:rsidTr="00C54451">
        <w:trPr>
          <w:trHeight w:val="311"/>
        </w:trPr>
        <w:tc>
          <w:tcPr>
            <w:tcW w:w="5082" w:type="dxa"/>
            <w:shd w:val="clear" w:color="auto" w:fill="auto"/>
          </w:tcPr>
          <w:p w14:paraId="41E34B01" w14:textId="77777777" w:rsidR="008E0FDC" w:rsidRPr="00770013" w:rsidRDefault="008E0FDC" w:rsidP="00D34556">
            <w:pPr>
              <w:jc w:val="both"/>
              <w:rPr>
                <w:rFonts w:ascii="BrowalliaUPC" w:hAnsi="BrowalliaUPC" w:cs="BrowalliaUPC"/>
                <w:sz w:val="18"/>
                <w:szCs w:val="18"/>
                <w:cs/>
                <w:lang w:val="en-GB"/>
              </w:rPr>
            </w:pPr>
          </w:p>
        </w:tc>
        <w:tc>
          <w:tcPr>
            <w:tcW w:w="1980" w:type="dxa"/>
            <w:shd w:val="clear" w:color="auto" w:fill="auto"/>
          </w:tcPr>
          <w:p w14:paraId="47C15036" w14:textId="77777777" w:rsidR="008E0FDC" w:rsidRPr="00770013" w:rsidRDefault="008E0FDC" w:rsidP="00D34556">
            <w:pPr>
              <w:jc w:val="both"/>
              <w:rPr>
                <w:rFonts w:ascii="BrowalliaUPC" w:hAnsi="BrowalliaUPC" w:cs="BrowalliaUPC"/>
                <w:sz w:val="18"/>
                <w:szCs w:val="18"/>
                <w:cs/>
              </w:rPr>
            </w:pPr>
          </w:p>
        </w:tc>
        <w:tc>
          <w:tcPr>
            <w:tcW w:w="1872" w:type="dxa"/>
            <w:shd w:val="clear" w:color="auto" w:fill="auto"/>
          </w:tcPr>
          <w:p w14:paraId="5E2F0234" w14:textId="77777777" w:rsidR="008E0FDC" w:rsidRPr="00770013" w:rsidRDefault="008E0FDC" w:rsidP="00D34556">
            <w:pPr>
              <w:jc w:val="both"/>
              <w:rPr>
                <w:rFonts w:ascii="BrowalliaUPC" w:hAnsi="BrowalliaUPC" w:cs="BrowalliaUPC"/>
                <w:sz w:val="18"/>
                <w:szCs w:val="18"/>
              </w:rPr>
            </w:pPr>
          </w:p>
        </w:tc>
      </w:tr>
      <w:tr w:rsidR="008E0FDC" w:rsidRPr="00770013" w14:paraId="1A76D763" w14:textId="77777777" w:rsidTr="00C54451">
        <w:tc>
          <w:tcPr>
            <w:tcW w:w="5082" w:type="dxa"/>
            <w:shd w:val="clear" w:color="auto" w:fill="auto"/>
          </w:tcPr>
          <w:p w14:paraId="2ADB35A5" w14:textId="77777777" w:rsidR="008E0FDC" w:rsidRPr="00770013" w:rsidRDefault="008E0FDC" w:rsidP="00D34556">
            <w:pPr>
              <w:jc w:val="both"/>
              <w:rPr>
                <w:rFonts w:ascii="BrowalliaUPC" w:hAnsi="BrowalliaUPC" w:cs="BrowalliaUPC"/>
                <w:sz w:val="28"/>
                <w:szCs w:val="28"/>
                <w:cs/>
              </w:rPr>
            </w:pPr>
            <w:r w:rsidRPr="00770013">
              <w:rPr>
                <w:rFonts w:ascii="BrowalliaUPC" w:hAnsi="BrowalliaUPC" w:cs="BrowalliaUPC"/>
                <w:sz w:val="28"/>
                <w:szCs w:val="28"/>
                <w:cs/>
                <w:lang w:val="en-GB"/>
              </w:rPr>
              <w:t xml:space="preserve">อัตราการเติบโต </w:t>
            </w:r>
            <w:r w:rsidRPr="00770013">
              <w:rPr>
                <w:rFonts w:ascii="BrowalliaUPC" w:hAnsi="BrowalliaUPC" w:cs="BrowalliaUPC"/>
                <w:sz w:val="28"/>
                <w:szCs w:val="28"/>
                <w:cs/>
              </w:rPr>
              <w:t>(ร้อยละ)</w:t>
            </w:r>
          </w:p>
        </w:tc>
        <w:tc>
          <w:tcPr>
            <w:tcW w:w="1980" w:type="dxa"/>
            <w:shd w:val="clear" w:color="auto" w:fill="auto"/>
          </w:tcPr>
          <w:p w14:paraId="36A5CCEA"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1</w:t>
            </w:r>
          </w:p>
        </w:tc>
        <w:tc>
          <w:tcPr>
            <w:tcW w:w="1872" w:type="dxa"/>
            <w:shd w:val="clear" w:color="auto" w:fill="auto"/>
          </w:tcPr>
          <w:p w14:paraId="11B2FBE9"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rPr>
              <w:t>7</w:t>
            </w:r>
          </w:p>
        </w:tc>
      </w:tr>
      <w:tr w:rsidR="008E0FDC" w:rsidRPr="00770013" w14:paraId="2F4C7FA3" w14:textId="77777777" w:rsidTr="00C54451">
        <w:tc>
          <w:tcPr>
            <w:tcW w:w="5082" w:type="dxa"/>
            <w:shd w:val="clear" w:color="auto" w:fill="auto"/>
          </w:tcPr>
          <w:p w14:paraId="5C31BE37" w14:textId="77777777" w:rsidR="008E0FDC" w:rsidRPr="00770013" w:rsidRDefault="008E0FDC" w:rsidP="00D34556">
            <w:pPr>
              <w:jc w:val="both"/>
              <w:rPr>
                <w:rFonts w:ascii="BrowalliaUPC" w:hAnsi="BrowalliaUPC" w:cs="BrowalliaUPC"/>
                <w:sz w:val="28"/>
                <w:szCs w:val="28"/>
              </w:rPr>
            </w:pPr>
            <w:r w:rsidRPr="00770013">
              <w:rPr>
                <w:rFonts w:ascii="BrowalliaUPC" w:hAnsi="BrowalliaUPC" w:cs="BrowalliaUPC"/>
                <w:sz w:val="28"/>
                <w:szCs w:val="28"/>
                <w:cs/>
              </w:rPr>
              <w:t>อัตราคิดลด (ร้อยละ)</w:t>
            </w:r>
          </w:p>
        </w:tc>
        <w:tc>
          <w:tcPr>
            <w:tcW w:w="1980" w:type="dxa"/>
            <w:shd w:val="clear" w:color="auto" w:fill="auto"/>
          </w:tcPr>
          <w:p w14:paraId="7B5B283B" w14:textId="3B5FFE02" w:rsidR="008E0FDC" w:rsidRPr="00770013" w:rsidRDefault="00743F46" w:rsidP="00D34556">
            <w:pPr>
              <w:jc w:val="right"/>
              <w:rPr>
                <w:rFonts w:ascii="BrowalliaUPC" w:hAnsi="BrowalliaUPC" w:cs="BrowalliaUPC"/>
                <w:sz w:val="28"/>
                <w:szCs w:val="28"/>
              </w:rPr>
            </w:pPr>
            <w:r w:rsidRPr="00770013">
              <w:rPr>
                <w:rFonts w:ascii="BrowalliaUPC" w:hAnsi="BrowalliaUPC" w:cs="BrowalliaUPC"/>
                <w:sz w:val="28"/>
                <w:szCs w:val="28"/>
              </w:rPr>
              <w:t>7</w:t>
            </w:r>
          </w:p>
        </w:tc>
        <w:tc>
          <w:tcPr>
            <w:tcW w:w="1872" w:type="dxa"/>
            <w:shd w:val="clear" w:color="auto" w:fill="auto"/>
          </w:tcPr>
          <w:p w14:paraId="732360FB" w14:textId="670C234E"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19</w:t>
            </w:r>
            <w:r w:rsidRPr="00770013">
              <w:rPr>
                <w:rFonts w:ascii="BrowalliaUPC" w:hAnsi="BrowalliaUPC" w:cs="BrowalliaUPC"/>
                <w:sz w:val="28"/>
                <w:szCs w:val="28"/>
                <w:cs/>
              </w:rPr>
              <w:t>.</w:t>
            </w:r>
            <w:r w:rsidR="00832903" w:rsidRPr="00770013">
              <w:rPr>
                <w:rFonts w:ascii="BrowalliaUPC" w:hAnsi="BrowalliaUPC" w:cs="BrowalliaUPC"/>
                <w:sz w:val="28"/>
                <w:szCs w:val="28"/>
              </w:rPr>
              <w:t>57</w:t>
            </w:r>
          </w:p>
        </w:tc>
      </w:tr>
    </w:tbl>
    <w:p w14:paraId="24C94CD5" w14:textId="77777777" w:rsidR="008E0FDC" w:rsidRPr="00770013" w:rsidRDefault="008E0FDC" w:rsidP="00C54451">
      <w:pPr>
        <w:overflowPunct/>
        <w:autoSpaceDE/>
        <w:autoSpaceDN/>
        <w:adjustRightInd/>
        <w:ind w:left="426"/>
        <w:jc w:val="thaiDistribute"/>
        <w:textAlignment w:val="auto"/>
        <w:rPr>
          <w:rFonts w:ascii="BrowalliaUPC" w:hAnsi="BrowalliaUPC" w:cs="BrowalliaUPC"/>
          <w:sz w:val="28"/>
          <w:szCs w:val="28"/>
        </w:rPr>
      </w:pPr>
    </w:p>
    <w:p w14:paraId="59955F32" w14:textId="77777777" w:rsidR="008E0FDC" w:rsidRPr="00770013" w:rsidRDefault="008E0FDC" w:rsidP="004176B8">
      <w:pPr>
        <w:overflowPunct/>
        <w:autoSpaceDE/>
        <w:autoSpaceDN/>
        <w:adjustRightInd/>
        <w:ind w:left="450"/>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กลุ่มบริษัทประเมินมูลค่าที่คาดว่าจะได้รับคืนจากโครงการเหมืองแร่โปแตช โดยพิจารณาความเป็นไปได้ของโครงการและอัตราผลตอบแทนจากการลงทุน โดยใช้อัตราคิดลดร้อยละ </w:t>
      </w:r>
      <w:r w:rsidRPr="00770013">
        <w:rPr>
          <w:rFonts w:ascii="BrowalliaUPC" w:hAnsi="BrowalliaUPC" w:cs="BrowalliaUPC"/>
          <w:sz w:val="28"/>
          <w:szCs w:val="28"/>
        </w:rPr>
        <w:t>8</w:t>
      </w:r>
      <w:r w:rsidRPr="00770013">
        <w:rPr>
          <w:rFonts w:ascii="BrowalliaUPC" w:hAnsi="BrowalliaUPC" w:cs="BrowalliaUPC"/>
          <w:sz w:val="28"/>
          <w:szCs w:val="28"/>
          <w:cs/>
        </w:rPr>
        <w:t xml:space="preserve"> ซึ่งผู้บริหารพิจารณาว่าเหมาะสม จากการประมาณการดังกล่าวมูลค่าที่คาดว่าจะได้รับคืนจากโครงการสูงกว่ามูลค่าตามบัญชีของการลงทุน</w:t>
      </w:r>
    </w:p>
    <w:p w14:paraId="3606F273" w14:textId="77777777" w:rsidR="00C54451" w:rsidRPr="00770013" w:rsidRDefault="00C54451" w:rsidP="000C5516">
      <w:pPr>
        <w:overflowPunct/>
        <w:autoSpaceDE/>
        <w:autoSpaceDN/>
        <w:adjustRightInd/>
        <w:jc w:val="thaiDistribute"/>
        <w:textAlignment w:val="auto"/>
        <w:rPr>
          <w:rFonts w:ascii="BrowalliaUPC" w:hAnsi="BrowalliaUPC" w:cs="BrowalliaUPC"/>
          <w:sz w:val="28"/>
          <w:szCs w:val="28"/>
        </w:rPr>
      </w:pPr>
    </w:p>
    <w:p w14:paraId="743F0ECB" w14:textId="77777777" w:rsidR="008E0FDC" w:rsidRPr="00770013" w:rsidRDefault="008E0FDC" w:rsidP="008E0FDC">
      <w:pPr>
        <w:ind w:left="450"/>
        <w:jc w:val="thaiDistribute"/>
        <w:rPr>
          <w:rFonts w:ascii="BrowalliaUPC" w:hAnsi="BrowalliaUPC" w:cs="BrowalliaUPC"/>
          <w:spacing w:val="-2"/>
          <w:sz w:val="28"/>
          <w:szCs w:val="28"/>
          <w:u w:val="single"/>
        </w:rPr>
      </w:pPr>
      <w:r w:rsidRPr="00770013">
        <w:rPr>
          <w:rFonts w:ascii="BrowalliaUPC" w:hAnsi="BrowalliaUPC" w:cs="BrowalliaUPC"/>
          <w:spacing w:val="-2"/>
          <w:sz w:val="28"/>
          <w:szCs w:val="28"/>
          <w:u w:val="single"/>
          <w:cs/>
        </w:rPr>
        <w:t>อัตราการเติบโต</w:t>
      </w:r>
    </w:p>
    <w:p w14:paraId="32276C38" w14:textId="77777777"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อัตราการเติบโตถัวเฉลี่ยถ่วงน้ำหนักที่ใช้อ้างอิงจากอัตราการเติบโตของอุตสาหกรรม อัตราการเติบโตถัวเฉลี่ย          ถ่วงน้ำหนักนำมาใช้ในการประมาณกระแสเงินสดสำหรับรอบระยะเวลาหลังจากประมาณการกระแสเงินสดตามระยะเวลา </w:t>
      </w:r>
      <w:r w:rsidRPr="00770013">
        <w:rPr>
          <w:rFonts w:ascii="BrowalliaUPC" w:hAnsi="BrowalliaUPC" w:cs="BrowalliaUPC"/>
          <w:spacing w:val="-2"/>
          <w:sz w:val="28"/>
          <w:szCs w:val="28"/>
        </w:rPr>
        <w:t>5</w:t>
      </w:r>
      <w:r w:rsidRPr="00770013">
        <w:rPr>
          <w:rFonts w:ascii="BrowalliaUPC" w:hAnsi="BrowalliaUPC" w:cs="BrowalliaUPC"/>
          <w:spacing w:val="-2"/>
          <w:sz w:val="28"/>
          <w:szCs w:val="28"/>
          <w:cs/>
        </w:rPr>
        <w:t xml:space="preserve"> ปี</w:t>
      </w:r>
    </w:p>
    <w:p w14:paraId="2D6F7E88" w14:textId="77777777" w:rsidR="008E0FDC" w:rsidRPr="00770013" w:rsidRDefault="008E0FDC" w:rsidP="008E0FDC">
      <w:pPr>
        <w:ind w:left="450"/>
        <w:jc w:val="thaiDistribute"/>
        <w:rPr>
          <w:rFonts w:ascii="BrowalliaUPC" w:hAnsi="BrowalliaUPC" w:cs="BrowalliaUPC"/>
          <w:spacing w:val="-2"/>
          <w:sz w:val="28"/>
          <w:szCs w:val="28"/>
        </w:rPr>
      </w:pPr>
    </w:p>
    <w:p w14:paraId="2955E73F" w14:textId="77777777" w:rsidR="008E0FDC" w:rsidRPr="00770013" w:rsidRDefault="008E0FDC" w:rsidP="008E0FDC">
      <w:pPr>
        <w:ind w:left="450"/>
        <w:jc w:val="thaiDistribute"/>
        <w:rPr>
          <w:rFonts w:ascii="BrowalliaUPC" w:hAnsi="BrowalliaUPC" w:cs="BrowalliaUPC"/>
          <w:spacing w:val="-2"/>
          <w:sz w:val="28"/>
          <w:szCs w:val="28"/>
          <w:u w:val="single"/>
        </w:rPr>
      </w:pPr>
      <w:r w:rsidRPr="00770013">
        <w:rPr>
          <w:rFonts w:ascii="BrowalliaUPC" w:hAnsi="BrowalliaUPC" w:cs="BrowalliaUPC"/>
          <w:spacing w:val="-2"/>
          <w:sz w:val="28"/>
          <w:szCs w:val="28"/>
          <w:u w:val="single"/>
          <w:cs/>
        </w:rPr>
        <w:t>อัตราคิดลด</w:t>
      </w:r>
    </w:p>
    <w:p w14:paraId="5F952C6F" w14:textId="77777777"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 </w:t>
      </w:r>
    </w:p>
    <w:p w14:paraId="78D68247" w14:textId="77777777" w:rsidR="008E0FDC" w:rsidRPr="00770013" w:rsidRDefault="008E0FDC" w:rsidP="008E0FDC">
      <w:pPr>
        <w:ind w:left="450"/>
        <w:jc w:val="thaiDistribute"/>
        <w:rPr>
          <w:rFonts w:ascii="BrowalliaUPC" w:hAnsi="BrowalliaUPC" w:cs="BrowalliaUPC"/>
          <w:spacing w:val="-2"/>
          <w:sz w:val="28"/>
          <w:szCs w:val="28"/>
        </w:rPr>
      </w:pPr>
    </w:p>
    <w:p w14:paraId="5850C378" w14:textId="77777777" w:rsidR="008E0FDC" w:rsidRPr="00770013" w:rsidRDefault="008E0FDC" w:rsidP="008E0FDC">
      <w:pPr>
        <w:ind w:left="450"/>
        <w:jc w:val="thaiDistribute"/>
        <w:rPr>
          <w:rFonts w:ascii="BrowalliaUPC" w:hAnsi="BrowalliaUPC" w:cs="BrowalliaUPC"/>
          <w:spacing w:val="-2"/>
          <w:sz w:val="28"/>
          <w:szCs w:val="28"/>
          <w:cs/>
        </w:rPr>
      </w:pPr>
      <w:r w:rsidRPr="00770013">
        <w:rPr>
          <w:rFonts w:ascii="BrowalliaUPC" w:hAnsi="BrowalliaUPC" w:cs="BrowalliaUPC"/>
          <w:spacing w:val="-2"/>
          <w:sz w:val="28"/>
          <w:szCs w:val="28"/>
          <w:cs/>
        </w:rPr>
        <w:t>บริษัทจะรับรู้ขาดทุนจากการด้อยค่าในงบกำไรขาดทุน หากมูลค่าที่คาดว่าจะได้รับคืนของหน่วยของสินทรัพย์ที่ก่อให้เกิดเงินสดต่ำกว่ามูลค่าบัญชี และจะไม่สามารถกลับบัญชีขาดทุนจากการด้อยค่าได้ในอนาคต</w:t>
      </w:r>
    </w:p>
    <w:p w14:paraId="001D8FAB" w14:textId="7A923656" w:rsidR="008E0FDC" w:rsidRPr="00770013" w:rsidRDefault="008E0FDC" w:rsidP="008E0FDC">
      <w:pPr>
        <w:ind w:left="450"/>
        <w:jc w:val="thaiDistribute"/>
        <w:rPr>
          <w:rFonts w:ascii="BrowalliaUPC" w:hAnsi="BrowalliaUPC" w:cs="BrowalliaUPC"/>
          <w:spacing w:val="-2"/>
          <w:sz w:val="28"/>
          <w:szCs w:val="28"/>
        </w:rPr>
      </w:pPr>
      <w:r w:rsidRPr="00770013">
        <w:rPr>
          <w:rFonts w:ascii="BrowalliaUPC" w:hAnsi="BrowalliaUPC" w:cs="BrowalliaUPC"/>
          <w:spacing w:val="-2"/>
          <w:sz w:val="28"/>
          <w:szCs w:val="28"/>
          <w:cs/>
        </w:rPr>
        <w:t xml:space="preserve">จากการทดสอบการด้อยค่าของค่าความนิยมโดยใช้อัตราคิดลดเพิ่มขึ้นร้อยละ </w:t>
      </w:r>
      <w:r w:rsidRPr="00770013">
        <w:rPr>
          <w:rFonts w:ascii="BrowalliaUPC" w:hAnsi="BrowalliaUPC" w:cs="BrowalliaUPC"/>
          <w:spacing w:val="-2"/>
          <w:sz w:val="28"/>
          <w:szCs w:val="28"/>
        </w:rPr>
        <w:t>0</w:t>
      </w:r>
      <w:r w:rsidRPr="00770013">
        <w:rPr>
          <w:rFonts w:ascii="BrowalliaUPC" w:hAnsi="BrowalliaUPC" w:cs="BrowalliaUPC"/>
          <w:spacing w:val="-2"/>
          <w:sz w:val="28"/>
          <w:szCs w:val="28"/>
          <w:cs/>
        </w:rPr>
        <w:t>.</w:t>
      </w:r>
      <w:r w:rsidRPr="00770013">
        <w:rPr>
          <w:rFonts w:ascii="BrowalliaUPC" w:hAnsi="BrowalliaUPC" w:cs="BrowalliaUPC"/>
          <w:spacing w:val="-2"/>
          <w:sz w:val="28"/>
          <w:szCs w:val="28"/>
        </w:rPr>
        <w:t>5</w:t>
      </w:r>
      <w:r w:rsidRPr="00770013">
        <w:rPr>
          <w:rFonts w:ascii="BrowalliaUPC" w:hAnsi="BrowalliaUPC" w:cs="BrowalliaUPC"/>
          <w:spacing w:val="-2"/>
          <w:sz w:val="28"/>
          <w:szCs w:val="28"/>
          <w:cs/>
        </w:rPr>
        <w:t xml:space="preserve"> ต่อปี บริษัทยังคงไม่ต้องรับรู้ค่าเผื่อการด้อยค่าของค่าความนิยมในงบการเงินรวมสำหรับปีสิ้นสุดวันที่ </w:t>
      </w:r>
      <w:r w:rsidRPr="00770013">
        <w:rPr>
          <w:rFonts w:ascii="BrowalliaUPC" w:hAnsi="BrowalliaUPC" w:cs="BrowalliaUPC"/>
          <w:spacing w:val="-2"/>
          <w:sz w:val="28"/>
          <w:szCs w:val="28"/>
        </w:rPr>
        <w:t xml:space="preserve">31 </w:t>
      </w:r>
      <w:r w:rsidRPr="00770013">
        <w:rPr>
          <w:rFonts w:ascii="BrowalliaUPC" w:hAnsi="BrowalliaUPC" w:cs="BrowalliaUPC"/>
          <w:spacing w:val="-2"/>
          <w:sz w:val="28"/>
          <w:szCs w:val="28"/>
          <w:cs/>
        </w:rPr>
        <w:t xml:space="preserve">ธันวาคม </w:t>
      </w:r>
      <w:r w:rsidRPr="00770013">
        <w:rPr>
          <w:rFonts w:ascii="BrowalliaUPC" w:hAnsi="BrowalliaUPC" w:cs="BrowalliaUPC"/>
          <w:spacing w:val="-2"/>
          <w:sz w:val="28"/>
          <w:szCs w:val="28"/>
        </w:rPr>
        <w:t>2563</w:t>
      </w:r>
    </w:p>
    <w:p w14:paraId="563B7228" w14:textId="77777777" w:rsidR="00DF0579" w:rsidRPr="00770013" w:rsidRDefault="00DF0579" w:rsidP="008E0FDC">
      <w:pPr>
        <w:ind w:left="450"/>
        <w:jc w:val="thaiDistribute"/>
        <w:rPr>
          <w:rFonts w:ascii="BrowalliaUPC" w:hAnsi="BrowalliaUPC" w:cs="BrowalliaUPC"/>
          <w:spacing w:val="-2"/>
          <w:sz w:val="28"/>
          <w:szCs w:val="28"/>
        </w:rPr>
      </w:pPr>
    </w:p>
    <w:p w14:paraId="43EDA476" w14:textId="61DBF097" w:rsidR="008E0FDC" w:rsidRPr="00770013" w:rsidRDefault="000B0FC9" w:rsidP="00662FF7">
      <w:pPr>
        <w:numPr>
          <w:ilvl w:val="0"/>
          <w:numId w:val="1"/>
        </w:numPr>
        <w:ind w:left="426" w:right="-45" w:hanging="426"/>
        <w:jc w:val="both"/>
        <w:rPr>
          <w:rFonts w:ascii="BrowalliaUPC" w:hAnsi="BrowalliaUPC" w:cs="BrowalliaUPC"/>
          <w:b/>
          <w:bCs/>
          <w:sz w:val="28"/>
          <w:szCs w:val="28"/>
        </w:rPr>
      </w:pPr>
      <w:r>
        <w:rPr>
          <w:rFonts w:ascii="BrowalliaUPC" w:hAnsi="BrowalliaUPC" w:cs="BrowalliaUPC" w:hint="cs"/>
          <w:b/>
          <w:bCs/>
          <w:sz w:val="28"/>
          <w:szCs w:val="28"/>
          <w:cs/>
        </w:rPr>
        <w:t>ค่า</w:t>
      </w:r>
      <w:r w:rsidR="000B6D75">
        <w:rPr>
          <w:rFonts w:ascii="BrowalliaUPC" w:hAnsi="BrowalliaUPC" w:cs="BrowalliaUPC" w:hint="cs"/>
          <w:b/>
          <w:bCs/>
          <w:sz w:val="28"/>
          <w:szCs w:val="28"/>
          <w:cs/>
        </w:rPr>
        <w:t>ใช้จ่าย</w:t>
      </w:r>
      <w:r w:rsidR="008E0FDC" w:rsidRPr="00770013">
        <w:rPr>
          <w:rFonts w:ascii="BrowalliaUPC" w:hAnsi="BrowalliaUPC" w:cs="BrowalliaUPC"/>
          <w:b/>
          <w:bCs/>
          <w:sz w:val="28"/>
          <w:szCs w:val="28"/>
          <w:cs/>
        </w:rPr>
        <w:t>สัมปทานรอตัดบัญชีและต้นทุนโครงการระหว่างพัฒนา</w:t>
      </w:r>
    </w:p>
    <w:p w14:paraId="0ECB1EF3" w14:textId="77777777" w:rsidR="008E0FDC" w:rsidRPr="00770013" w:rsidRDefault="008E0FDC" w:rsidP="008E0FDC">
      <w:pPr>
        <w:ind w:right="-45"/>
        <w:jc w:val="both"/>
        <w:rPr>
          <w:rFonts w:ascii="BrowalliaUPC" w:hAnsi="BrowalliaUPC" w:cs="BrowalliaUPC"/>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8E0FDC" w:rsidRPr="00770013" w14:paraId="60F332A3" w14:textId="77777777" w:rsidTr="00D34556">
        <w:tc>
          <w:tcPr>
            <w:tcW w:w="3897" w:type="dxa"/>
          </w:tcPr>
          <w:p w14:paraId="216EFD89"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1276" w:type="dxa"/>
          </w:tcPr>
          <w:p w14:paraId="3A013F85" w14:textId="77777777" w:rsidR="008E0FDC" w:rsidRPr="00770013"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1276" w:type="dxa"/>
          </w:tcPr>
          <w:p w14:paraId="5CEEA77C" w14:textId="77777777" w:rsidR="008E0FDC" w:rsidRPr="00770013" w:rsidRDefault="008E0FDC" w:rsidP="00D34556">
            <w:pPr>
              <w:tabs>
                <w:tab w:val="left" w:pos="3090"/>
                <w:tab w:val="left" w:pos="4860"/>
              </w:tabs>
              <w:jc w:val="center"/>
              <w:rPr>
                <w:rFonts w:ascii="BrowalliaUPC" w:hAnsi="BrowalliaUPC" w:cs="BrowalliaUPC"/>
                <w:snapToGrid w:val="0"/>
                <w:color w:val="000000" w:themeColor="text1"/>
                <w:sz w:val="28"/>
                <w:szCs w:val="28"/>
                <w:cs/>
                <w:lang w:eastAsia="th-TH"/>
              </w:rPr>
            </w:pPr>
          </w:p>
        </w:tc>
        <w:tc>
          <w:tcPr>
            <w:tcW w:w="2551" w:type="dxa"/>
            <w:gridSpan w:val="2"/>
          </w:tcPr>
          <w:p w14:paraId="4A9C158A" w14:textId="77777777" w:rsidR="008E0FDC" w:rsidRPr="00770013" w:rsidRDefault="008E0FDC" w:rsidP="00D34556">
            <w:pPr>
              <w:tabs>
                <w:tab w:val="left" w:pos="3090"/>
                <w:tab w:val="left" w:pos="4860"/>
              </w:tabs>
              <w:ind w:right="-5"/>
              <w:jc w:val="right"/>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(หน่วย : พันบาท)</w:t>
            </w:r>
          </w:p>
        </w:tc>
      </w:tr>
      <w:tr w:rsidR="008E0FDC" w:rsidRPr="00770013" w14:paraId="67073766" w14:textId="77777777" w:rsidTr="00D34556">
        <w:tc>
          <w:tcPr>
            <w:tcW w:w="3897" w:type="dxa"/>
          </w:tcPr>
          <w:p w14:paraId="6CEA7972"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eastAsia="th-TH"/>
              </w:rPr>
            </w:pPr>
          </w:p>
        </w:tc>
        <w:tc>
          <w:tcPr>
            <w:tcW w:w="2552" w:type="dxa"/>
            <w:gridSpan w:val="2"/>
          </w:tcPr>
          <w:p w14:paraId="7A41E945"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งบการเงินรวม</w:t>
            </w:r>
          </w:p>
        </w:tc>
        <w:tc>
          <w:tcPr>
            <w:tcW w:w="2551" w:type="dxa"/>
            <w:gridSpan w:val="2"/>
          </w:tcPr>
          <w:p w14:paraId="4D9EFAC5" w14:textId="77777777" w:rsidR="008E0FDC" w:rsidRPr="00770013" w:rsidRDefault="008E0FDC" w:rsidP="00D34556">
            <w:pPr>
              <w:pBdr>
                <w:bottom w:val="single" w:sz="4" w:space="1" w:color="auto"/>
              </w:pBdr>
              <w:tabs>
                <w:tab w:val="left" w:pos="3090"/>
                <w:tab w:val="left" w:pos="4860"/>
              </w:tabs>
              <w:ind w:right="34"/>
              <w:jc w:val="center"/>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งบการเงินเฉพาะของบริษัท</w:t>
            </w:r>
          </w:p>
        </w:tc>
      </w:tr>
      <w:tr w:rsidR="008E0FDC" w:rsidRPr="00770013" w14:paraId="152F67C3" w14:textId="77777777" w:rsidTr="00D34556">
        <w:tc>
          <w:tcPr>
            <w:tcW w:w="3897" w:type="dxa"/>
          </w:tcPr>
          <w:p w14:paraId="1AE52A1C" w14:textId="77777777" w:rsidR="008E0FDC" w:rsidRPr="00770013" w:rsidRDefault="008E0FDC" w:rsidP="00D34556">
            <w:pPr>
              <w:tabs>
                <w:tab w:val="left" w:pos="3090"/>
                <w:tab w:val="left" w:pos="4860"/>
              </w:tabs>
              <w:ind w:left="-58"/>
              <w:rPr>
                <w:rFonts w:ascii="BrowalliaUPC" w:hAnsi="BrowalliaUPC" w:cs="BrowalliaUPC"/>
                <w:snapToGrid w:val="0"/>
                <w:color w:val="000000" w:themeColor="text1"/>
                <w:sz w:val="28"/>
                <w:szCs w:val="28"/>
                <w:cs/>
                <w:lang w:val="en-GB" w:eastAsia="th-TH"/>
              </w:rPr>
            </w:pPr>
          </w:p>
        </w:tc>
        <w:tc>
          <w:tcPr>
            <w:tcW w:w="1276" w:type="dxa"/>
            <w:vAlign w:val="bottom"/>
          </w:tcPr>
          <w:p w14:paraId="648D36C8"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2563</w:t>
            </w:r>
          </w:p>
        </w:tc>
        <w:tc>
          <w:tcPr>
            <w:tcW w:w="1276" w:type="dxa"/>
            <w:vAlign w:val="bottom"/>
          </w:tcPr>
          <w:p w14:paraId="187B82DB"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c>
          <w:tcPr>
            <w:tcW w:w="1276" w:type="dxa"/>
            <w:vAlign w:val="bottom"/>
          </w:tcPr>
          <w:p w14:paraId="5557CA1F"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2563</w:t>
            </w:r>
          </w:p>
        </w:tc>
        <w:tc>
          <w:tcPr>
            <w:tcW w:w="1275" w:type="dxa"/>
            <w:vAlign w:val="bottom"/>
          </w:tcPr>
          <w:p w14:paraId="23F1FACE" w14:textId="77777777" w:rsidR="008E0FDC" w:rsidRPr="00770013" w:rsidRDefault="008E0FDC" w:rsidP="00D34556">
            <w:pPr>
              <w:pBdr>
                <w:bottom w:val="single" w:sz="4" w:space="1" w:color="auto"/>
              </w:pBdr>
              <w:tabs>
                <w:tab w:val="left" w:pos="900"/>
              </w:tabs>
              <w:ind w:left="-18"/>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lang w:val="en-GB"/>
              </w:rPr>
              <w:t>2562</w:t>
            </w:r>
          </w:p>
        </w:tc>
      </w:tr>
      <w:tr w:rsidR="008E0FDC" w:rsidRPr="00770013" w14:paraId="3A3F5B2A" w14:textId="77777777" w:rsidTr="00D34556">
        <w:tc>
          <w:tcPr>
            <w:tcW w:w="3897" w:type="dxa"/>
          </w:tcPr>
          <w:p w14:paraId="56AC5CC9" w14:textId="280D8656" w:rsidR="008E0FDC" w:rsidRPr="00770013" w:rsidRDefault="00933B80" w:rsidP="00D34556">
            <w:pPr>
              <w:tabs>
                <w:tab w:val="left" w:pos="3090"/>
                <w:tab w:val="left" w:pos="4860"/>
              </w:tabs>
              <w:ind w:left="-58"/>
              <w:rPr>
                <w:rFonts w:ascii="BrowalliaUPC" w:hAnsi="BrowalliaUPC" w:cs="BrowalliaUPC"/>
                <w:snapToGrid w:val="0"/>
                <w:color w:val="000000" w:themeColor="text1"/>
                <w:sz w:val="28"/>
                <w:szCs w:val="28"/>
                <w:u w:val="single"/>
                <w:cs/>
                <w:lang w:eastAsia="th-TH"/>
              </w:rPr>
            </w:pPr>
            <w:r w:rsidRPr="00770013">
              <w:rPr>
                <w:rFonts w:ascii="BrowalliaUPC" w:hAnsi="BrowalliaUPC" w:cs="BrowalliaUPC"/>
                <w:snapToGrid w:val="0"/>
                <w:color w:val="000000" w:themeColor="text1"/>
                <w:sz w:val="28"/>
                <w:szCs w:val="28"/>
                <w:u w:val="single"/>
                <w:cs/>
                <w:lang w:val="en-GB" w:eastAsia="th-TH"/>
              </w:rPr>
              <w:t>โครงการระหว่างการพัฒนาสาธารณรัฐโมซัมบิก</w:t>
            </w:r>
          </w:p>
        </w:tc>
        <w:tc>
          <w:tcPr>
            <w:tcW w:w="1276" w:type="dxa"/>
          </w:tcPr>
          <w:p w14:paraId="2D7066A9"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4C1F1A7D"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6" w:type="dxa"/>
          </w:tcPr>
          <w:p w14:paraId="604816FC"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c>
          <w:tcPr>
            <w:tcW w:w="1275" w:type="dxa"/>
          </w:tcPr>
          <w:p w14:paraId="48A698C3" w14:textId="77777777" w:rsidR="008E0FDC" w:rsidRPr="00770013" w:rsidRDefault="008E0FDC" w:rsidP="00D34556">
            <w:pPr>
              <w:tabs>
                <w:tab w:val="left" w:pos="3090"/>
                <w:tab w:val="left" w:pos="4860"/>
              </w:tabs>
              <w:ind w:right="34"/>
              <w:jc w:val="center"/>
              <w:rPr>
                <w:rFonts w:ascii="BrowalliaUPC" w:hAnsi="BrowalliaUPC" w:cs="BrowalliaUPC"/>
                <w:snapToGrid w:val="0"/>
                <w:color w:val="000000" w:themeColor="text1"/>
                <w:sz w:val="28"/>
                <w:szCs w:val="28"/>
                <w:cs/>
                <w:lang w:eastAsia="th-TH"/>
              </w:rPr>
            </w:pPr>
          </w:p>
        </w:tc>
      </w:tr>
      <w:tr w:rsidR="00E93625" w:rsidRPr="00770013" w14:paraId="02ECB518" w14:textId="77777777" w:rsidTr="00D34556">
        <w:trPr>
          <w:trHeight w:val="308"/>
        </w:trPr>
        <w:tc>
          <w:tcPr>
            <w:tcW w:w="3897" w:type="dxa"/>
          </w:tcPr>
          <w:p w14:paraId="2B992A6F" w14:textId="2C66A0A7" w:rsidR="00E93625" w:rsidRPr="00770013" w:rsidRDefault="00933B80" w:rsidP="00E93625">
            <w:pPr>
              <w:tabs>
                <w:tab w:val="left" w:pos="3090"/>
                <w:tab w:val="left" w:pos="4860"/>
              </w:tabs>
              <w:ind w:left="-58"/>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 xml:space="preserve">  </w:t>
            </w:r>
            <w:r w:rsidR="000B6D75">
              <w:rPr>
                <w:rFonts w:ascii="BrowalliaUPC" w:hAnsi="BrowalliaUPC" w:cs="BrowalliaUPC" w:hint="cs"/>
                <w:snapToGrid w:val="0"/>
                <w:color w:val="000000" w:themeColor="text1"/>
                <w:sz w:val="28"/>
                <w:szCs w:val="28"/>
                <w:cs/>
                <w:lang w:eastAsia="th-TH"/>
              </w:rPr>
              <w:t>ค่าใช้จ่าย</w:t>
            </w:r>
            <w:r w:rsidRPr="00770013">
              <w:rPr>
                <w:rFonts w:ascii="BrowalliaUPC" w:hAnsi="BrowalliaUPC" w:cs="BrowalliaUPC"/>
                <w:snapToGrid w:val="0"/>
                <w:color w:val="000000" w:themeColor="text1"/>
                <w:sz w:val="28"/>
                <w:szCs w:val="28"/>
                <w:cs/>
                <w:lang w:eastAsia="th-TH"/>
              </w:rPr>
              <w:t>สัมปทาน</w:t>
            </w:r>
          </w:p>
        </w:tc>
        <w:tc>
          <w:tcPr>
            <w:tcW w:w="1276" w:type="dxa"/>
          </w:tcPr>
          <w:p w14:paraId="2DFDA570" w14:textId="0487D26A" w:rsidR="00E93625" w:rsidRPr="00770013" w:rsidRDefault="001221EA"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150,186</w:t>
            </w:r>
          </w:p>
        </w:tc>
        <w:tc>
          <w:tcPr>
            <w:tcW w:w="1276" w:type="dxa"/>
          </w:tcPr>
          <w:p w14:paraId="76C08D9B" w14:textId="2DD90821" w:rsidR="00E93625" w:rsidRPr="00770013" w:rsidRDefault="001221EA"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150,770</w:t>
            </w:r>
          </w:p>
        </w:tc>
        <w:tc>
          <w:tcPr>
            <w:tcW w:w="1276" w:type="dxa"/>
          </w:tcPr>
          <w:p w14:paraId="54055DEE" w14:textId="64CF1770" w:rsidR="00E93625" w:rsidRPr="00770013" w:rsidRDefault="00F5302C" w:rsidP="001221EA">
            <w:pPr>
              <w:pBdr>
                <w:bottom w:val="single" w:sz="12" w:space="1" w:color="FFFFFF"/>
              </w:pBdr>
              <w:tabs>
                <w:tab w:val="left" w:pos="3090"/>
                <w:tab w:val="left" w:pos="4860"/>
              </w:tabs>
              <w:ind w:right="34"/>
              <w:jc w:val="right"/>
              <w:rPr>
                <w:rFonts w:ascii="BrowalliaUPC" w:hAnsi="BrowalliaUPC" w:cs="BrowalliaUPC"/>
                <w:snapToGrid w:val="0"/>
                <w:color w:val="000000" w:themeColor="text1"/>
                <w:sz w:val="28"/>
                <w:szCs w:val="28"/>
                <w:lang w:eastAsia="th-TH"/>
              </w:rPr>
            </w:pPr>
            <w:r>
              <w:rPr>
                <w:rFonts w:ascii="BrowalliaUPC" w:hAnsi="BrowalliaUPC" w:cs="BrowalliaUPC"/>
                <w:snapToGrid w:val="0"/>
                <w:color w:val="000000" w:themeColor="text1"/>
                <w:sz w:val="28"/>
                <w:szCs w:val="28"/>
                <w:lang w:eastAsia="th-TH"/>
              </w:rPr>
              <w:t>-</w:t>
            </w:r>
          </w:p>
        </w:tc>
        <w:tc>
          <w:tcPr>
            <w:tcW w:w="1275" w:type="dxa"/>
          </w:tcPr>
          <w:p w14:paraId="6CF15F94" w14:textId="1261C93B" w:rsidR="00E93625" w:rsidRPr="00770013" w:rsidRDefault="00F5302C" w:rsidP="001221EA">
            <w:pPr>
              <w:pBdr>
                <w:bottom w:val="single" w:sz="12" w:space="1" w:color="FFFFFF"/>
              </w:pBdr>
              <w:tabs>
                <w:tab w:val="left" w:pos="3090"/>
                <w:tab w:val="left" w:pos="4860"/>
              </w:tabs>
              <w:ind w:right="-12"/>
              <w:jc w:val="right"/>
              <w:rPr>
                <w:rFonts w:ascii="BrowalliaUPC" w:hAnsi="BrowalliaUPC" w:cs="BrowalliaUPC"/>
                <w:snapToGrid w:val="0"/>
                <w:color w:val="000000" w:themeColor="text1"/>
                <w:sz w:val="28"/>
                <w:szCs w:val="28"/>
                <w:lang w:eastAsia="th-TH"/>
              </w:rPr>
            </w:pPr>
            <w:r>
              <w:rPr>
                <w:rFonts w:ascii="BrowalliaUPC" w:hAnsi="BrowalliaUPC" w:cs="BrowalliaUPC"/>
                <w:snapToGrid w:val="0"/>
                <w:color w:val="000000" w:themeColor="text1"/>
                <w:sz w:val="28"/>
                <w:szCs w:val="28"/>
                <w:lang w:eastAsia="th-TH"/>
              </w:rPr>
              <w:t>-</w:t>
            </w:r>
          </w:p>
        </w:tc>
      </w:tr>
      <w:tr w:rsidR="00933B80" w:rsidRPr="00770013" w14:paraId="77BE350B" w14:textId="77777777" w:rsidTr="00D34556">
        <w:trPr>
          <w:trHeight w:val="308"/>
        </w:trPr>
        <w:tc>
          <w:tcPr>
            <w:tcW w:w="3897" w:type="dxa"/>
          </w:tcPr>
          <w:p w14:paraId="6E2F082D" w14:textId="288F7A9F" w:rsidR="00933B80" w:rsidRPr="00770013" w:rsidRDefault="00933B80" w:rsidP="00E93625">
            <w:pPr>
              <w:tabs>
                <w:tab w:val="left" w:pos="3090"/>
                <w:tab w:val="left" w:pos="4860"/>
              </w:tabs>
              <w:ind w:left="-58"/>
              <w:rPr>
                <w:rFonts w:ascii="BrowalliaUPC" w:hAnsi="BrowalliaUPC" w:cs="BrowalliaUPC"/>
                <w:snapToGrid w:val="0"/>
                <w:color w:val="000000" w:themeColor="text1"/>
                <w:sz w:val="28"/>
                <w:szCs w:val="28"/>
                <w:cs/>
                <w:lang w:eastAsia="th-TH"/>
              </w:rPr>
            </w:pPr>
            <w:r w:rsidRPr="00770013">
              <w:rPr>
                <w:rFonts w:ascii="BrowalliaUPC" w:hAnsi="BrowalliaUPC" w:cs="BrowalliaUPC"/>
                <w:snapToGrid w:val="0"/>
                <w:color w:val="000000" w:themeColor="text1"/>
                <w:sz w:val="28"/>
                <w:szCs w:val="28"/>
                <w:cs/>
                <w:lang w:eastAsia="th-TH"/>
              </w:rPr>
              <w:t xml:space="preserve">  ต้นทุนโครงการระหว่างพัฒนา</w:t>
            </w:r>
          </w:p>
        </w:tc>
        <w:tc>
          <w:tcPr>
            <w:tcW w:w="1276" w:type="dxa"/>
          </w:tcPr>
          <w:p w14:paraId="1D599DC9" w14:textId="2ECBFB71" w:rsidR="00933B80" w:rsidRPr="00770013" w:rsidRDefault="001221EA" w:rsidP="001221EA">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2,134,094</w:t>
            </w:r>
          </w:p>
        </w:tc>
        <w:tc>
          <w:tcPr>
            <w:tcW w:w="1276" w:type="dxa"/>
          </w:tcPr>
          <w:p w14:paraId="1206F02E" w14:textId="5CB65686" w:rsidR="00933B80" w:rsidRPr="00770013" w:rsidRDefault="00B33F4B" w:rsidP="001221EA">
            <w:pPr>
              <w:pBdr>
                <w:bottom w:val="single" w:sz="4"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2,050,744</w:t>
            </w:r>
          </w:p>
        </w:tc>
        <w:tc>
          <w:tcPr>
            <w:tcW w:w="1276" w:type="dxa"/>
          </w:tcPr>
          <w:p w14:paraId="2F38C51E" w14:textId="206170EC" w:rsidR="00933B80" w:rsidRPr="00770013" w:rsidRDefault="00B33F4B" w:rsidP="001221EA">
            <w:pPr>
              <w:pBdr>
                <w:bottom w:val="single" w:sz="4" w:space="1" w:color="auto"/>
              </w:pBdr>
              <w:tabs>
                <w:tab w:val="left" w:pos="435"/>
                <w:tab w:val="center" w:pos="513"/>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1,993,231</w:t>
            </w:r>
          </w:p>
        </w:tc>
        <w:tc>
          <w:tcPr>
            <w:tcW w:w="1275" w:type="dxa"/>
          </w:tcPr>
          <w:p w14:paraId="2FEED06A" w14:textId="4B38F3DE" w:rsidR="00933B80" w:rsidRPr="00770013" w:rsidRDefault="00B33F4B" w:rsidP="001221EA">
            <w:pPr>
              <w:pBdr>
                <w:bottom w:val="single" w:sz="4"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1,921,186</w:t>
            </w:r>
          </w:p>
        </w:tc>
      </w:tr>
      <w:tr w:rsidR="00E93625" w:rsidRPr="00770013" w14:paraId="479136E7" w14:textId="77777777" w:rsidTr="00D34556">
        <w:trPr>
          <w:trHeight w:val="263"/>
        </w:trPr>
        <w:tc>
          <w:tcPr>
            <w:tcW w:w="3897" w:type="dxa"/>
          </w:tcPr>
          <w:p w14:paraId="5F61272F" w14:textId="235FE288" w:rsidR="00E93625" w:rsidRPr="00770013" w:rsidRDefault="00933B80" w:rsidP="00E93625">
            <w:pPr>
              <w:tabs>
                <w:tab w:val="left" w:pos="3090"/>
                <w:tab w:val="left" w:pos="4860"/>
              </w:tabs>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cs/>
                <w:lang w:eastAsia="th-TH"/>
              </w:rPr>
              <w:t xml:space="preserve"> </w:t>
            </w:r>
            <w:r w:rsidR="00E93625" w:rsidRPr="00770013">
              <w:rPr>
                <w:rFonts w:ascii="BrowalliaUPC" w:hAnsi="BrowalliaUPC" w:cs="BrowalliaUPC"/>
                <w:snapToGrid w:val="0"/>
                <w:color w:val="000000" w:themeColor="text1"/>
                <w:sz w:val="28"/>
                <w:szCs w:val="28"/>
                <w:cs/>
                <w:lang w:eastAsia="th-TH"/>
              </w:rPr>
              <w:t>รวม</w:t>
            </w:r>
          </w:p>
        </w:tc>
        <w:tc>
          <w:tcPr>
            <w:tcW w:w="1276" w:type="dxa"/>
          </w:tcPr>
          <w:p w14:paraId="2D292545" w14:textId="3D9A65F8" w:rsidR="00E93625" w:rsidRPr="00770013" w:rsidRDefault="00320661" w:rsidP="001221EA">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2,284,280</w:t>
            </w:r>
          </w:p>
        </w:tc>
        <w:tc>
          <w:tcPr>
            <w:tcW w:w="1276" w:type="dxa"/>
          </w:tcPr>
          <w:p w14:paraId="1E8790D3" w14:textId="685AEBA1" w:rsidR="00E93625" w:rsidRPr="00770013" w:rsidRDefault="00E93625" w:rsidP="00E93625">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val="en-GB" w:eastAsia="th-TH"/>
              </w:rPr>
            </w:pPr>
            <w:r w:rsidRPr="00770013">
              <w:rPr>
                <w:rFonts w:ascii="BrowalliaUPC" w:hAnsi="BrowalliaUPC" w:cs="BrowalliaUPC"/>
                <w:snapToGrid w:val="0"/>
                <w:color w:val="000000" w:themeColor="text1"/>
                <w:sz w:val="28"/>
                <w:szCs w:val="28"/>
                <w:lang w:eastAsia="th-TH"/>
              </w:rPr>
              <w:t>2,</w:t>
            </w:r>
            <w:r w:rsidR="00C36A61" w:rsidRPr="00770013">
              <w:rPr>
                <w:rFonts w:ascii="BrowalliaUPC" w:hAnsi="BrowalliaUPC" w:cs="BrowalliaUPC"/>
                <w:snapToGrid w:val="0"/>
                <w:color w:val="000000" w:themeColor="text1"/>
                <w:sz w:val="28"/>
                <w:szCs w:val="28"/>
                <w:lang w:eastAsia="th-TH"/>
              </w:rPr>
              <w:t>201,514</w:t>
            </w:r>
          </w:p>
        </w:tc>
        <w:tc>
          <w:tcPr>
            <w:tcW w:w="1276" w:type="dxa"/>
          </w:tcPr>
          <w:p w14:paraId="51CBB070" w14:textId="2D25FA01" w:rsidR="00E93625" w:rsidRPr="00770013" w:rsidRDefault="00320661" w:rsidP="00B33F4B">
            <w:pPr>
              <w:pBdr>
                <w:bottom w:val="single" w:sz="12" w:space="1" w:color="auto"/>
              </w:pBdr>
              <w:tabs>
                <w:tab w:val="left" w:pos="3090"/>
                <w:tab w:val="left" w:pos="4860"/>
              </w:tabs>
              <w:ind w:right="34"/>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1,993,231</w:t>
            </w:r>
          </w:p>
        </w:tc>
        <w:tc>
          <w:tcPr>
            <w:tcW w:w="1275" w:type="dxa"/>
          </w:tcPr>
          <w:p w14:paraId="0E3CA4F6" w14:textId="77777777" w:rsidR="00E93625" w:rsidRPr="00770013" w:rsidRDefault="00E93625" w:rsidP="00E93625">
            <w:pPr>
              <w:pBdr>
                <w:bottom w:val="single" w:sz="12" w:space="1" w:color="auto"/>
              </w:pBdr>
              <w:tabs>
                <w:tab w:val="left" w:pos="3090"/>
                <w:tab w:val="left" w:pos="4860"/>
              </w:tabs>
              <w:ind w:right="-12"/>
              <w:jc w:val="right"/>
              <w:rPr>
                <w:rFonts w:ascii="BrowalliaUPC" w:hAnsi="BrowalliaUPC" w:cs="BrowalliaUPC"/>
                <w:snapToGrid w:val="0"/>
                <w:color w:val="000000" w:themeColor="text1"/>
                <w:sz w:val="28"/>
                <w:szCs w:val="28"/>
                <w:lang w:eastAsia="th-TH"/>
              </w:rPr>
            </w:pPr>
            <w:r w:rsidRPr="00770013">
              <w:rPr>
                <w:rFonts w:ascii="BrowalliaUPC" w:hAnsi="BrowalliaUPC" w:cs="BrowalliaUPC"/>
                <w:snapToGrid w:val="0"/>
                <w:color w:val="000000" w:themeColor="text1"/>
                <w:sz w:val="28"/>
                <w:szCs w:val="28"/>
                <w:lang w:eastAsia="th-TH"/>
              </w:rPr>
              <w:t>1,921,186</w:t>
            </w:r>
          </w:p>
        </w:tc>
      </w:tr>
    </w:tbl>
    <w:p w14:paraId="1FD74BD6" w14:textId="02AA426E" w:rsidR="00C76A6F" w:rsidRPr="00770013" w:rsidRDefault="00C76A6F" w:rsidP="00E5643F">
      <w:pPr>
        <w:jc w:val="thaiDistribute"/>
        <w:rPr>
          <w:rFonts w:ascii="BrowalliaUPC" w:hAnsi="BrowalliaUPC" w:cs="BrowalliaUPC"/>
          <w:i/>
          <w:iCs/>
          <w:sz w:val="28"/>
          <w:szCs w:val="28"/>
          <w:u w:val="single"/>
          <w:lang w:val="en-GB"/>
        </w:rPr>
      </w:pPr>
    </w:p>
    <w:p w14:paraId="346FA21E" w14:textId="3BE42CBB" w:rsidR="008E0FDC" w:rsidRPr="00770013" w:rsidRDefault="008E0FDC" w:rsidP="008E0FDC">
      <w:pPr>
        <w:ind w:left="450"/>
        <w:jc w:val="thaiDistribute"/>
        <w:rPr>
          <w:rFonts w:ascii="BrowalliaUPC" w:hAnsi="BrowalliaUPC" w:cs="BrowalliaUPC"/>
          <w:i/>
          <w:iCs/>
          <w:sz w:val="28"/>
          <w:szCs w:val="28"/>
          <w:u w:val="single"/>
          <w:cs/>
        </w:rPr>
      </w:pPr>
      <w:r w:rsidRPr="00770013">
        <w:rPr>
          <w:rFonts w:ascii="BrowalliaUPC" w:hAnsi="BrowalliaUPC" w:cs="BrowalliaUPC"/>
          <w:i/>
          <w:iCs/>
          <w:sz w:val="28"/>
          <w:szCs w:val="28"/>
          <w:u w:val="single"/>
          <w:cs/>
          <w:lang w:val="en-GB"/>
        </w:rPr>
        <w:t xml:space="preserve">โครงการระหว่างการพัฒนา </w:t>
      </w:r>
      <w:r w:rsidR="00F5302C">
        <w:rPr>
          <w:rFonts w:ascii="BrowalliaUPC" w:hAnsi="BrowalliaUPC" w:cs="BrowalliaUPC"/>
          <w:i/>
          <w:iCs/>
          <w:sz w:val="28"/>
          <w:szCs w:val="28"/>
          <w:u w:val="single"/>
          <w:cs/>
        </w:rPr>
        <w:t>-</w:t>
      </w:r>
      <w:r w:rsidRPr="00770013">
        <w:rPr>
          <w:rFonts w:ascii="BrowalliaUPC" w:hAnsi="BrowalliaUPC" w:cs="BrowalliaUPC"/>
          <w:i/>
          <w:iCs/>
          <w:sz w:val="28"/>
          <w:szCs w:val="28"/>
          <w:u w:val="single"/>
          <w:cs/>
        </w:rPr>
        <w:t xml:space="preserve"> สาธารณรัฐโมซัมบิก</w:t>
      </w:r>
    </w:p>
    <w:p w14:paraId="39AB34B0" w14:textId="77777777" w:rsidR="008E0FDC" w:rsidRPr="00770013" w:rsidRDefault="008E0FDC" w:rsidP="008E0FDC">
      <w:pPr>
        <w:ind w:left="450"/>
        <w:jc w:val="thaiDistribute"/>
        <w:rPr>
          <w:rFonts w:ascii="BrowalliaUPC" w:hAnsi="BrowalliaUPC" w:cs="BrowalliaUPC"/>
          <w:sz w:val="16"/>
          <w:szCs w:val="16"/>
        </w:rPr>
      </w:pPr>
    </w:p>
    <w:p w14:paraId="169A7F70" w14:textId="3A49FF5B" w:rsidR="00E5643F" w:rsidRPr="00770013" w:rsidRDefault="00D25E77" w:rsidP="00E5643F">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ในปี </w:t>
      </w:r>
      <w:r w:rsidR="00A2347A" w:rsidRPr="00A2347A">
        <w:rPr>
          <w:rFonts w:ascii="BrowalliaUPC" w:hAnsi="BrowalliaUPC" w:cs="BrowalliaUPC"/>
          <w:sz w:val="28"/>
          <w:szCs w:val="28"/>
        </w:rPr>
        <w:t>2556</w:t>
      </w:r>
      <w:r w:rsidRPr="00770013">
        <w:rPr>
          <w:rFonts w:ascii="BrowalliaUPC" w:hAnsi="BrowalliaUPC" w:cs="BrowalliaUPC"/>
          <w:sz w:val="28"/>
          <w:szCs w:val="28"/>
          <w:cs/>
        </w:rPr>
        <w:t xml:space="preserve"> บริษัทย่อยในต่างประเทศแห่งหนึ่งได้ลงนามสัมปทานจำนวน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r w:rsidRPr="00770013">
        <w:rPr>
          <w:rFonts w:ascii="BrowalliaUPC" w:hAnsi="BrowalliaUPC" w:cs="BrowalliaUPC"/>
          <w:sz w:val="28"/>
          <w:szCs w:val="28"/>
        </w:rPr>
        <w:t xml:space="preserve">Macuse </w:t>
      </w:r>
      <w:r w:rsidRPr="00770013">
        <w:rPr>
          <w:rFonts w:ascii="BrowalliaUPC" w:hAnsi="BrowalliaUPC" w:cs="BrowalliaUPC"/>
          <w:sz w:val="28"/>
          <w:szCs w:val="28"/>
          <w:cs/>
        </w:rPr>
        <w:t xml:space="preserve">เพื่อส่งออกถ่านหินและสินค้าอื่น โดยมีมูลค่าโครงการรวม </w:t>
      </w:r>
      <w:r w:rsidR="00A2347A" w:rsidRPr="00A2347A">
        <w:rPr>
          <w:rFonts w:ascii="BrowalliaUPC" w:hAnsi="BrowalliaUPC" w:cs="BrowalliaUPC"/>
          <w:sz w:val="28"/>
          <w:szCs w:val="28"/>
        </w:rPr>
        <w:t>3</w:t>
      </w:r>
      <w:r w:rsidRPr="00770013">
        <w:rPr>
          <w:rFonts w:ascii="BrowalliaUPC" w:hAnsi="BrowalliaUPC" w:cs="BrowalliaUPC"/>
          <w:sz w:val="28"/>
          <w:szCs w:val="28"/>
          <w:cs/>
        </w:rPr>
        <w:t>,</w:t>
      </w:r>
      <w:r w:rsidR="00A2347A" w:rsidRPr="00A2347A">
        <w:rPr>
          <w:rFonts w:ascii="BrowalliaUPC" w:hAnsi="BrowalliaUPC" w:cs="BrowalliaUPC"/>
          <w:sz w:val="28"/>
          <w:szCs w:val="28"/>
        </w:rPr>
        <w:t>200</w:t>
      </w:r>
      <w:r w:rsidRPr="00770013">
        <w:rPr>
          <w:rFonts w:ascii="BrowalliaUPC" w:hAnsi="BrowalliaUPC" w:cs="BrowalliaUPC"/>
          <w:sz w:val="28"/>
          <w:szCs w:val="28"/>
          <w:cs/>
        </w:rPr>
        <w:t xml:space="preserve"> ล้านเหรียญดอลล่าร์สหรัฐฯ (เทียบเท่าประมาณ                                                           </w:t>
      </w:r>
      <w:r w:rsidR="00A2347A" w:rsidRPr="00A2347A">
        <w:rPr>
          <w:rFonts w:ascii="BrowalliaUPC" w:hAnsi="BrowalliaUPC" w:cs="BrowalliaUPC"/>
          <w:sz w:val="28"/>
          <w:szCs w:val="28"/>
        </w:rPr>
        <w:t>96</w:t>
      </w:r>
      <w:r w:rsidRPr="00770013">
        <w:rPr>
          <w:rFonts w:ascii="BrowalliaUPC" w:hAnsi="BrowalliaUPC" w:cs="BrowalliaUPC"/>
          <w:sz w:val="28"/>
          <w:szCs w:val="28"/>
          <w:cs/>
        </w:rPr>
        <w:t>,</w:t>
      </w:r>
      <w:r w:rsidR="00A2347A" w:rsidRPr="00A2347A">
        <w:rPr>
          <w:rFonts w:ascii="BrowalliaUPC" w:hAnsi="BrowalliaUPC" w:cs="BrowalliaUPC"/>
          <w:sz w:val="28"/>
          <w:szCs w:val="28"/>
        </w:rPr>
        <w:t>000</w:t>
      </w:r>
      <w:r w:rsidRPr="00770013">
        <w:rPr>
          <w:rFonts w:ascii="BrowalliaUPC" w:hAnsi="BrowalliaUPC" w:cs="BrowalliaUPC"/>
          <w:sz w:val="28"/>
          <w:szCs w:val="28"/>
          <w:cs/>
        </w:rPr>
        <w:t xml:space="preserve"> ล้านบาท) และมีระยะเวลาสัมปทาน </w:t>
      </w:r>
      <w:r w:rsidR="00A2347A" w:rsidRPr="00A2347A">
        <w:rPr>
          <w:rFonts w:ascii="BrowalliaUPC" w:hAnsi="BrowalliaUPC" w:cs="BrowalliaUPC"/>
          <w:sz w:val="28"/>
          <w:szCs w:val="28"/>
        </w:rPr>
        <w:t>30</w:t>
      </w:r>
      <w:r w:rsidRPr="00770013">
        <w:rPr>
          <w:rFonts w:ascii="BrowalliaUPC" w:hAnsi="BrowalliaUPC" w:cs="BrowalliaUPC"/>
          <w:sz w:val="28"/>
          <w:szCs w:val="28"/>
          <w:cs/>
        </w:rPr>
        <w:t xml:space="preserve"> ปี (รวมระยะเวลาในการก่อสร้าง) </w:t>
      </w:r>
      <w:r w:rsidR="00E5643F" w:rsidRPr="00770013">
        <w:rPr>
          <w:rFonts w:ascii="BrowalliaUPC" w:hAnsi="BrowalliaUPC" w:cs="BrowalliaUPC"/>
          <w:sz w:val="28"/>
          <w:szCs w:val="28"/>
          <w:cs/>
        </w:rPr>
        <w:t>รายละเอียดโครงการดังนี้</w:t>
      </w:r>
    </w:p>
    <w:p w14:paraId="1DF19872" w14:textId="77777777" w:rsidR="00067F52" w:rsidRPr="00770013" w:rsidRDefault="00067F52" w:rsidP="00E5643F">
      <w:pPr>
        <w:ind w:left="450"/>
        <w:jc w:val="thaiDistribute"/>
        <w:rPr>
          <w:rFonts w:ascii="BrowalliaUPC" w:hAnsi="BrowalliaUPC" w:cs="BrowalliaUPC"/>
          <w:sz w:val="20"/>
          <w:szCs w:val="20"/>
        </w:rPr>
      </w:pPr>
    </w:p>
    <w:p w14:paraId="5A125D33" w14:textId="77777777"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ก่อสร้างทางรถไฟสำหรับลำเลียงของหนักจาก </w:t>
      </w:r>
      <w:r w:rsidRPr="00770013">
        <w:rPr>
          <w:rFonts w:ascii="BrowalliaUPC" w:hAnsi="BrowalliaUPC" w:cs="BrowalliaUPC"/>
          <w:sz w:val="28"/>
        </w:rPr>
        <w:t xml:space="preserve">Moatize </w:t>
      </w:r>
      <w:r w:rsidRPr="00770013">
        <w:rPr>
          <w:rFonts w:ascii="BrowalliaUPC" w:hAnsi="BrowalliaUPC" w:cs="BrowalliaUPC"/>
          <w:sz w:val="28"/>
          <w:cs/>
        </w:rPr>
        <w:t xml:space="preserve">ถึงท่าเรือ </w:t>
      </w:r>
      <w:r w:rsidRPr="00770013">
        <w:rPr>
          <w:rFonts w:ascii="BrowalliaUPC" w:hAnsi="BrowalliaUPC" w:cs="BrowalliaUPC"/>
          <w:sz w:val="28"/>
        </w:rPr>
        <w:t xml:space="preserve">Macuse </w:t>
      </w:r>
      <w:r w:rsidRPr="00770013">
        <w:rPr>
          <w:rFonts w:ascii="BrowalliaUPC" w:hAnsi="BrowalliaUPC" w:cs="BrowalliaUPC"/>
          <w:sz w:val="28"/>
          <w:cs/>
        </w:rPr>
        <w:t xml:space="preserve">ระยะทางโดยประมาณ </w:t>
      </w:r>
      <w:r w:rsidRPr="00770013">
        <w:rPr>
          <w:rFonts w:ascii="BrowalliaUPC" w:hAnsi="BrowalliaUPC" w:cs="BrowalliaUPC"/>
          <w:sz w:val="28"/>
        </w:rPr>
        <w:t>613</w:t>
      </w:r>
      <w:r w:rsidRPr="00770013">
        <w:rPr>
          <w:rFonts w:ascii="BrowalliaUPC" w:hAnsi="BrowalliaUPC" w:cs="BrowalliaUPC"/>
          <w:sz w:val="28"/>
          <w:cs/>
        </w:rPr>
        <w:t xml:space="preserve"> กิโลเมตร</w:t>
      </w:r>
    </w:p>
    <w:p w14:paraId="1D30DC32" w14:textId="77777777"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ก่อสร้างท่าเรือน้ำลึกที่ </w:t>
      </w:r>
      <w:r w:rsidRPr="00770013">
        <w:rPr>
          <w:rFonts w:ascii="BrowalliaUPC" w:hAnsi="BrowalliaUPC" w:cs="BrowalliaUPC"/>
          <w:sz w:val="28"/>
        </w:rPr>
        <w:t xml:space="preserve">Macuse </w:t>
      </w:r>
      <w:r w:rsidRPr="00770013">
        <w:rPr>
          <w:rFonts w:ascii="BrowalliaUPC" w:hAnsi="BrowalliaUPC" w:cs="BrowalliaUPC"/>
          <w:sz w:val="28"/>
          <w:cs/>
        </w:rPr>
        <w:t xml:space="preserve">เพื่อเป็นจุดเริ่มของท่าเรือในการส่งออกถ่านหิน ซึ่งสามารถรองรับถ่านหินจำนวน </w:t>
      </w:r>
      <w:r w:rsidRPr="00770013">
        <w:rPr>
          <w:rFonts w:ascii="BrowalliaUPC" w:hAnsi="BrowalliaUPC" w:cs="BrowalliaUPC"/>
          <w:sz w:val="28"/>
        </w:rPr>
        <w:t>40</w:t>
      </w:r>
      <w:r w:rsidRPr="00770013">
        <w:rPr>
          <w:rFonts w:ascii="BrowalliaUPC" w:hAnsi="BrowalliaUPC" w:cs="BrowalliaUPC"/>
          <w:sz w:val="28"/>
          <w:cs/>
        </w:rPr>
        <w:t xml:space="preserve"> ล้านตันต่อปี และรองรับปริมาณสูงสุด </w:t>
      </w:r>
      <w:r w:rsidRPr="00770013">
        <w:rPr>
          <w:rFonts w:ascii="BrowalliaUPC" w:hAnsi="BrowalliaUPC" w:cs="BrowalliaUPC"/>
          <w:sz w:val="28"/>
        </w:rPr>
        <w:t>100</w:t>
      </w:r>
      <w:r w:rsidRPr="00770013">
        <w:rPr>
          <w:rFonts w:ascii="BrowalliaUPC" w:hAnsi="BrowalliaUPC" w:cs="BrowalliaUPC"/>
          <w:sz w:val="28"/>
          <w:cs/>
        </w:rPr>
        <w:t xml:space="preserve"> ล้านตันต่อปี</w:t>
      </w:r>
    </w:p>
    <w:p w14:paraId="7F940F72" w14:textId="09A9FB54" w:rsidR="00E5643F" w:rsidRPr="00770013" w:rsidRDefault="00E5643F" w:rsidP="007823B0">
      <w:pPr>
        <w:pStyle w:val="ListParagraph"/>
        <w:numPr>
          <w:ilvl w:val="0"/>
          <w:numId w:val="34"/>
        </w:numPr>
        <w:ind w:left="993" w:hanging="426"/>
        <w:jc w:val="thaiDistribute"/>
        <w:rPr>
          <w:rFonts w:ascii="BrowalliaUPC" w:hAnsi="BrowalliaUPC" w:cs="BrowalliaUPC"/>
          <w:sz w:val="28"/>
        </w:rPr>
      </w:pPr>
      <w:r w:rsidRPr="00770013">
        <w:rPr>
          <w:rFonts w:ascii="BrowalliaUPC" w:hAnsi="BrowalliaUPC" w:cs="BrowalliaUPC"/>
          <w:sz w:val="28"/>
          <w:cs/>
        </w:rPr>
        <w:t xml:space="preserve">บริหารจัดการทางรถไฟลำเลียง และท่าเรือน้ำลึก </w:t>
      </w:r>
      <w:r w:rsidRPr="00770013">
        <w:rPr>
          <w:rFonts w:ascii="BrowalliaUPC" w:hAnsi="BrowalliaUPC" w:cs="BrowalliaUPC"/>
          <w:sz w:val="28"/>
        </w:rPr>
        <w:t xml:space="preserve">Macuse </w:t>
      </w:r>
      <w:r w:rsidRPr="00770013">
        <w:rPr>
          <w:rFonts w:ascii="BrowalliaUPC" w:hAnsi="BrowalliaUPC" w:cs="BrowalliaUPC"/>
          <w:sz w:val="28"/>
          <w:cs/>
        </w:rPr>
        <w:t xml:space="preserve">โดยมีระยะเวลาสัมปทาน </w:t>
      </w:r>
      <w:r w:rsidRPr="00770013">
        <w:rPr>
          <w:rFonts w:ascii="BrowalliaUPC" w:hAnsi="BrowalliaUPC" w:cs="BrowalliaUPC"/>
          <w:sz w:val="28"/>
        </w:rPr>
        <w:t>30</w:t>
      </w:r>
      <w:r w:rsidRPr="00770013">
        <w:rPr>
          <w:rFonts w:ascii="BrowalliaUPC" w:hAnsi="BrowalliaUPC" w:cs="BrowalliaUPC"/>
          <w:sz w:val="28"/>
          <w:cs/>
        </w:rPr>
        <w:t xml:space="preserve"> ปี (รวมระยะเวลาในการก่อสร้าง) และระยะเวลาสัมปทานสามารถขยายระยะเวลาไปอีก </w:t>
      </w:r>
      <w:r w:rsidRPr="00770013">
        <w:rPr>
          <w:rFonts w:ascii="BrowalliaUPC" w:hAnsi="BrowalliaUPC" w:cs="BrowalliaUPC"/>
          <w:sz w:val="28"/>
        </w:rPr>
        <w:t>10</w:t>
      </w:r>
      <w:r w:rsidRPr="00770013">
        <w:rPr>
          <w:rFonts w:ascii="BrowalliaUPC" w:hAnsi="BrowalliaUPC" w:cs="BrowalliaUPC"/>
          <w:sz w:val="28"/>
          <w:cs/>
        </w:rPr>
        <w:t xml:space="preserve"> ปี</w:t>
      </w:r>
    </w:p>
    <w:p w14:paraId="2803833A" w14:textId="77777777" w:rsidR="00067F52" w:rsidRPr="00770013" w:rsidRDefault="00067F52" w:rsidP="00E5643F">
      <w:pPr>
        <w:ind w:left="450"/>
        <w:jc w:val="thaiDistribute"/>
        <w:rPr>
          <w:rFonts w:ascii="BrowalliaUPC" w:hAnsi="BrowalliaUPC" w:cs="BrowalliaUPC"/>
          <w:sz w:val="22"/>
          <w:szCs w:val="22"/>
        </w:rPr>
      </w:pPr>
    </w:p>
    <w:p w14:paraId="5CB2F2D9" w14:textId="5871FCFE" w:rsidR="00E5643F" w:rsidRPr="00770013" w:rsidRDefault="00E5643F" w:rsidP="00E5643F">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ทั้งนี้ บริษัทย่อยในต่างประเทศได้จ่ายเงินจำนวน </w:t>
      </w:r>
      <w:r w:rsidRPr="00770013">
        <w:rPr>
          <w:rFonts w:ascii="BrowalliaUPC" w:hAnsi="BrowalliaUPC" w:cs="BrowalliaUPC"/>
          <w:sz w:val="28"/>
          <w:szCs w:val="28"/>
        </w:rPr>
        <w:t xml:space="preserve">5 </w:t>
      </w:r>
      <w:r w:rsidRPr="00770013">
        <w:rPr>
          <w:rFonts w:ascii="BrowalliaUPC" w:hAnsi="BrowalliaUPC" w:cs="BrowalliaUPC"/>
          <w:sz w:val="28"/>
          <w:szCs w:val="28"/>
          <w:cs/>
        </w:rPr>
        <w:t xml:space="preserve">ล้านเหรียญดอลลาร์สหรัฐ ภายใน </w:t>
      </w:r>
      <w:r w:rsidRPr="00770013">
        <w:rPr>
          <w:rFonts w:ascii="BrowalliaUPC" w:hAnsi="BrowalliaUPC" w:cs="BrowalliaUPC"/>
          <w:sz w:val="28"/>
          <w:szCs w:val="28"/>
        </w:rPr>
        <w:t xml:space="preserve">30 </w:t>
      </w:r>
      <w:r w:rsidRPr="00770013">
        <w:rPr>
          <w:rFonts w:ascii="BrowalliaUPC" w:hAnsi="BrowalliaUPC" w:cs="BrowalliaUPC"/>
          <w:sz w:val="28"/>
          <w:szCs w:val="28"/>
          <w:cs/>
        </w:rPr>
        <w:t xml:space="preserve">วันหลังจากลงนามในสัญญาสัมปทาน และอีก </w:t>
      </w:r>
      <w:r w:rsidRPr="00770013">
        <w:rPr>
          <w:rFonts w:ascii="BrowalliaUPC" w:hAnsi="BrowalliaUPC" w:cs="BrowalliaUPC"/>
          <w:sz w:val="28"/>
          <w:szCs w:val="28"/>
        </w:rPr>
        <w:t xml:space="preserve">5 </w:t>
      </w:r>
      <w:r w:rsidRPr="00770013">
        <w:rPr>
          <w:rFonts w:ascii="BrowalliaUPC" w:hAnsi="BrowalliaUPC" w:cs="BrowalliaUPC"/>
          <w:sz w:val="28"/>
          <w:szCs w:val="28"/>
          <w:cs/>
        </w:rPr>
        <w:t>ล้านเหรียญดอลลาร์สหรัฐ จะใช้จ่ายสำหรับโครงการพัฒนาประชาชนและสร้างแนวทางระดับชาตินับจากเริ่มต้นโครงการ</w:t>
      </w:r>
    </w:p>
    <w:p w14:paraId="4B28D9DB" w14:textId="77777777" w:rsidR="00D25E77" w:rsidRPr="00770013" w:rsidRDefault="00D25E77" w:rsidP="00D25E77">
      <w:pPr>
        <w:ind w:left="450"/>
        <w:jc w:val="thaiDistribute"/>
        <w:rPr>
          <w:rFonts w:ascii="BrowalliaUPC" w:hAnsi="BrowalliaUPC" w:cs="BrowalliaUPC"/>
        </w:rPr>
      </w:pPr>
    </w:p>
    <w:p w14:paraId="3DE8E47A" w14:textId="57D45735" w:rsidR="00D25E77" w:rsidRPr="00770013" w:rsidRDefault="00D25E77" w:rsidP="00D25E77">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สืบเนื่องมาจากการแข่งขันในธุรกิจการส่งออกถ่านหินมีแนวโน้มสูงขึ้น และราคาของถ่านหินมีแนวโน้มลดลง ประกอบกับการชะลอตัวของเศรษฐกิจอันเนื่องมาจากการแพร่ระบาดของโรคติดเชื้อโคโรนา </w:t>
      </w:r>
      <w:r w:rsidR="00A2347A" w:rsidRPr="00A2347A">
        <w:rPr>
          <w:rFonts w:ascii="BrowalliaUPC" w:hAnsi="BrowalliaUPC" w:cs="BrowalliaUPC"/>
          <w:sz w:val="28"/>
          <w:szCs w:val="28"/>
        </w:rPr>
        <w:t>2019</w:t>
      </w:r>
      <w:r w:rsidRPr="00770013">
        <w:rPr>
          <w:rFonts w:ascii="BrowalliaUPC" w:hAnsi="BrowalliaUPC" w:cs="BrowalliaUPC"/>
          <w:sz w:val="28"/>
          <w:szCs w:val="28"/>
          <w:cs/>
        </w:rPr>
        <w:t xml:space="preserve"> ผู้บริหารของบริษัทย่อยจึงพิจารณาปรับแผนธุรกิจใหม่ในปี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โดยแบ่งการพัฒนาโครงการออกเป็นระยะ ซึ่งในระยะที่ </w:t>
      </w:r>
      <w:r w:rsidR="00A2347A" w:rsidRPr="00A2347A">
        <w:rPr>
          <w:rFonts w:ascii="BrowalliaUPC" w:hAnsi="BrowalliaUPC" w:cs="BrowalliaUPC"/>
          <w:sz w:val="28"/>
          <w:szCs w:val="28"/>
        </w:rPr>
        <w:t>1</w:t>
      </w:r>
      <w:r w:rsidRPr="00770013">
        <w:rPr>
          <w:rFonts w:ascii="BrowalliaUPC" w:hAnsi="BrowalliaUPC" w:cs="BrowalliaUPC"/>
          <w:sz w:val="28"/>
          <w:szCs w:val="28"/>
          <w:cs/>
        </w:rPr>
        <w:t xml:space="preserve"> จะเป็นการพัฒนาท่าเรือขนส่งสินค้าทั่วไปที่ </w:t>
      </w:r>
      <w:r w:rsidRPr="00770013">
        <w:rPr>
          <w:rFonts w:ascii="BrowalliaUPC" w:hAnsi="BrowalliaUPC" w:cs="BrowalliaUPC"/>
          <w:sz w:val="28"/>
          <w:szCs w:val="28"/>
        </w:rPr>
        <w:t xml:space="preserve">Macuse </w:t>
      </w:r>
      <w:r w:rsidRPr="00770013">
        <w:rPr>
          <w:rFonts w:ascii="BrowalliaUPC" w:hAnsi="BrowalliaUPC" w:cs="BrowalliaUPC"/>
          <w:sz w:val="28"/>
          <w:szCs w:val="28"/>
          <w:cs/>
        </w:rPr>
        <w:t xml:space="preserve">และระยะที่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จะเป็นการดำเนินการก่อสร้างทางรถไฟจาก </w:t>
      </w:r>
      <w:r w:rsidRPr="00770013">
        <w:rPr>
          <w:rFonts w:ascii="BrowalliaUPC" w:hAnsi="BrowalliaUPC" w:cs="BrowalliaUPC"/>
          <w:sz w:val="28"/>
          <w:szCs w:val="28"/>
        </w:rPr>
        <w:t>Moatize</w:t>
      </w:r>
      <w:r w:rsidR="00F5302C">
        <w:rPr>
          <w:rFonts w:ascii="BrowalliaUPC" w:hAnsi="BrowalliaUPC" w:cs="BrowalliaUPC"/>
          <w:sz w:val="28"/>
          <w:szCs w:val="28"/>
          <w:cs/>
        </w:rPr>
        <w:t>-</w:t>
      </w:r>
      <w:r w:rsidRPr="00770013">
        <w:rPr>
          <w:rFonts w:ascii="BrowalliaUPC" w:hAnsi="BrowalliaUPC" w:cs="BrowalliaUPC"/>
          <w:sz w:val="28"/>
          <w:szCs w:val="28"/>
        </w:rPr>
        <w:t xml:space="preserve">Chitima </w:t>
      </w:r>
      <w:r w:rsidRPr="00770013">
        <w:rPr>
          <w:rFonts w:ascii="BrowalliaUPC" w:hAnsi="BrowalliaUPC" w:cs="BrowalliaUPC"/>
          <w:sz w:val="28"/>
          <w:szCs w:val="28"/>
          <w:cs/>
        </w:rPr>
        <w:t xml:space="preserve">มาที่ท่าเรือ </w:t>
      </w:r>
      <w:r w:rsidRPr="00770013">
        <w:rPr>
          <w:rFonts w:ascii="BrowalliaUPC" w:hAnsi="BrowalliaUPC" w:cs="BrowalliaUPC"/>
          <w:sz w:val="28"/>
          <w:szCs w:val="28"/>
        </w:rPr>
        <w:t xml:space="preserve">Macuse </w:t>
      </w:r>
      <w:r w:rsidRPr="00770013">
        <w:rPr>
          <w:rFonts w:ascii="BrowalliaUPC" w:hAnsi="BrowalliaUPC" w:cs="BrowalliaUPC"/>
          <w:sz w:val="28"/>
          <w:szCs w:val="28"/>
          <w:cs/>
        </w:rPr>
        <w:t xml:space="preserve">ทั้งนี้ ข้อได้เปรียบจากการเริ่มดำเนินโครงการในระยะที่ </w:t>
      </w:r>
      <w:r w:rsidR="00A2347A" w:rsidRPr="00A2347A">
        <w:rPr>
          <w:rFonts w:ascii="BrowalliaUPC" w:hAnsi="BrowalliaUPC" w:cs="BrowalliaUPC"/>
          <w:sz w:val="28"/>
          <w:szCs w:val="28"/>
        </w:rPr>
        <w:t>1</w:t>
      </w:r>
      <w:r w:rsidRPr="00770013">
        <w:rPr>
          <w:rFonts w:ascii="BrowalliaUPC" w:hAnsi="BrowalliaUPC" w:cs="BrowalliaUPC"/>
          <w:sz w:val="28"/>
          <w:szCs w:val="28"/>
          <w:cs/>
        </w:rPr>
        <w:t xml:space="preserve"> คือใช้ระยะเวลาในการพัฒนาโครงการที่</w:t>
      </w:r>
      <w:r w:rsidR="009314E1"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สั้นลง และใช้เงินลงทุนในการพัฒนาโครงการลดลง ผู้บริหารของบริษัทย่อยจะเริ่มดำเนินโครงการในระยะที่ </w:t>
      </w:r>
      <w:r w:rsidR="00A2347A" w:rsidRPr="00A2347A">
        <w:rPr>
          <w:rFonts w:ascii="BrowalliaUPC" w:hAnsi="BrowalliaUPC" w:cs="BrowalliaUPC"/>
          <w:sz w:val="28"/>
          <w:szCs w:val="28"/>
        </w:rPr>
        <w:t>2</w:t>
      </w:r>
      <w:r w:rsidRPr="00770013">
        <w:rPr>
          <w:rFonts w:ascii="BrowalliaUPC" w:hAnsi="BrowalliaUPC" w:cs="BrowalliaUPC"/>
          <w:sz w:val="28"/>
          <w:szCs w:val="28"/>
          <w:cs/>
        </w:rPr>
        <w:t xml:space="preserve"> </w:t>
      </w:r>
      <w:r w:rsidR="009314E1"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เมื่อสถานการณ์เศรษฐกิจกลับสู่สภาวะปกติ </w:t>
      </w:r>
    </w:p>
    <w:p w14:paraId="3F3B9D68" w14:textId="77777777" w:rsidR="00D25E77" w:rsidRPr="00770013" w:rsidRDefault="00D25E77" w:rsidP="00D25E77">
      <w:pPr>
        <w:ind w:left="450"/>
        <w:jc w:val="thaiDistribute"/>
        <w:rPr>
          <w:rFonts w:ascii="BrowalliaUPC" w:hAnsi="BrowalliaUPC" w:cs="BrowalliaUPC"/>
        </w:rPr>
      </w:pPr>
    </w:p>
    <w:p w14:paraId="5F6998C1" w14:textId="38141F7E" w:rsidR="008E0FDC" w:rsidRPr="00770013" w:rsidRDefault="00D25E77" w:rsidP="00D25E77">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ในระหว่างปี </w:t>
      </w:r>
      <w:r w:rsidR="00A2347A" w:rsidRPr="00A2347A">
        <w:rPr>
          <w:rFonts w:ascii="BrowalliaUPC" w:hAnsi="BrowalliaUPC" w:cs="BrowalliaUPC"/>
          <w:sz w:val="28"/>
          <w:szCs w:val="28"/>
        </w:rPr>
        <w:t>2563</w:t>
      </w:r>
      <w:r w:rsidRPr="00770013">
        <w:rPr>
          <w:rFonts w:ascii="BrowalliaUPC" w:hAnsi="BrowalliaUPC" w:cs="BrowalliaUPC"/>
          <w:sz w:val="28"/>
          <w:szCs w:val="28"/>
          <w:cs/>
        </w:rPr>
        <w:t xml:space="preserve"> บริษัทย่อยได้เริ่มดำเนินการประกวดราคาเพื่อคัดเลือกผู้รับเหมาก่อสร้างสำหรับงานวิศวกรรม จัดหาและก่อสร้างโครงการ รวมถึงได้ดำเนินการเข้าเตรียมพื้นที่บริเวณท่าเรือดังกล่าวเพื่อใช้ในการก่อสร้างบ้านพัก และบริษัทย่อยยังได้รับใบอนุญาตด้านสิ่งแวดล้อมแล้ว นอกจากนี้ ผู้บริหารของบริษัทย่อยอยู่ระหว่างการเจร</w:t>
      </w:r>
      <w:r w:rsidR="009D6E06" w:rsidRPr="00770013">
        <w:rPr>
          <w:rFonts w:ascii="BrowalliaUPC" w:hAnsi="BrowalliaUPC" w:cs="BrowalliaUPC"/>
          <w:sz w:val="28"/>
          <w:szCs w:val="28"/>
          <w:cs/>
        </w:rPr>
        <w:t>จ</w:t>
      </w:r>
      <w:r w:rsidRPr="00770013">
        <w:rPr>
          <w:rFonts w:ascii="BrowalliaUPC" w:hAnsi="BrowalliaUPC" w:cs="BrowalliaUPC"/>
          <w:sz w:val="28"/>
          <w:szCs w:val="28"/>
          <w:cs/>
        </w:rPr>
        <w:t xml:space="preserve">ากับกองทุนเพื่อจัดหาเงินทุนในการเริ่มดำเนินการโครงการในระยะที่ </w:t>
      </w:r>
      <w:r w:rsidR="00A2347A" w:rsidRPr="00A2347A">
        <w:rPr>
          <w:rFonts w:ascii="BrowalliaUPC" w:hAnsi="BrowalliaUPC" w:cs="BrowalliaUPC"/>
          <w:sz w:val="28"/>
          <w:szCs w:val="28"/>
        </w:rPr>
        <w:t>1</w:t>
      </w:r>
    </w:p>
    <w:p w14:paraId="2C816501" w14:textId="77777777" w:rsidR="008E0FDC" w:rsidRPr="00770013" w:rsidRDefault="008E0FDC" w:rsidP="00662FF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เงินเบิกเกินบัญชีและเงินกู้ยืมระยะสั้นจากสถาบันการเงิน</w:t>
      </w:r>
    </w:p>
    <w:p w14:paraId="7B0CAC67" w14:textId="77777777" w:rsidR="008E0FDC" w:rsidRPr="00770013" w:rsidRDefault="008E0FDC" w:rsidP="001C12B4">
      <w:pPr>
        <w:ind w:left="450"/>
        <w:jc w:val="thaiDistribute"/>
        <w:rPr>
          <w:rFonts w:ascii="BrowalliaUPC" w:hAnsi="BrowalliaUPC" w:cs="BrowalliaUPC"/>
          <w:sz w:val="22"/>
          <w:szCs w:val="22"/>
        </w:rPr>
      </w:pPr>
    </w:p>
    <w:p w14:paraId="303EF1D7" w14:textId="77777777"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เงินเบิกเกินบัญชีธนาคารและเงินกู้ยืมระยะสั้นจากสถาบันการเงิน มีดังนี้ </w:t>
      </w:r>
    </w:p>
    <w:p w14:paraId="79D099D9" w14:textId="77777777" w:rsidR="008E0FDC" w:rsidRPr="00770013" w:rsidRDefault="008E0FDC" w:rsidP="001C12B4">
      <w:pPr>
        <w:ind w:left="450"/>
        <w:jc w:val="thaiDistribute"/>
        <w:rPr>
          <w:rFonts w:ascii="BrowalliaUPC" w:hAnsi="BrowalliaUPC" w:cs="BrowalliaUPC"/>
          <w:sz w:val="16"/>
          <w:szCs w:val="16"/>
        </w:rPr>
      </w:pPr>
    </w:p>
    <w:tbl>
      <w:tblPr>
        <w:tblW w:w="9027" w:type="dxa"/>
        <w:tblInd w:w="468" w:type="dxa"/>
        <w:tblLayout w:type="fixed"/>
        <w:tblLook w:val="0000" w:firstRow="0" w:lastRow="0" w:firstColumn="0" w:lastColumn="0" w:noHBand="0" w:noVBand="0"/>
      </w:tblPr>
      <w:tblGrid>
        <w:gridCol w:w="3960"/>
        <w:gridCol w:w="1276"/>
        <w:gridCol w:w="1276"/>
        <w:gridCol w:w="1228"/>
        <w:gridCol w:w="1287"/>
      </w:tblGrid>
      <w:tr w:rsidR="008E0FDC" w:rsidRPr="00770013" w14:paraId="24AD0EF6" w14:textId="77777777" w:rsidTr="00D34556">
        <w:tc>
          <w:tcPr>
            <w:tcW w:w="3960" w:type="dxa"/>
          </w:tcPr>
          <w:p w14:paraId="52AB0461"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05D3E278" w14:textId="77777777" w:rsidR="008E0FDC" w:rsidRPr="00770013" w:rsidRDefault="008E0FDC" w:rsidP="00D34556">
            <w:pPr>
              <w:jc w:val="center"/>
              <w:rPr>
                <w:rFonts w:ascii="BrowalliaUPC" w:hAnsi="BrowalliaUPC" w:cs="BrowalliaUPC"/>
                <w:sz w:val="28"/>
                <w:szCs w:val="28"/>
                <w:cs/>
              </w:rPr>
            </w:pPr>
          </w:p>
        </w:tc>
        <w:tc>
          <w:tcPr>
            <w:tcW w:w="2515" w:type="dxa"/>
            <w:gridSpan w:val="2"/>
          </w:tcPr>
          <w:p w14:paraId="2CA3D848" w14:textId="39F991E8" w:rsidR="008E0FDC" w:rsidRPr="00770013" w:rsidRDefault="001C12B4"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1DF960AE" w14:textId="77777777" w:rsidTr="00D34556">
        <w:tc>
          <w:tcPr>
            <w:tcW w:w="3960" w:type="dxa"/>
          </w:tcPr>
          <w:p w14:paraId="1E23ADD0" w14:textId="77777777" w:rsidR="008E0FDC" w:rsidRPr="00770013" w:rsidRDefault="008E0FDC" w:rsidP="00D34556">
            <w:pPr>
              <w:tabs>
                <w:tab w:val="left" w:pos="900"/>
              </w:tabs>
              <w:ind w:left="360" w:right="-43" w:hanging="360"/>
              <w:jc w:val="center"/>
              <w:rPr>
                <w:rFonts w:ascii="BrowalliaUPC" w:hAnsi="BrowalliaUPC" w:cs="BrowalliaUPC"/>
                <w:sz w:val="28"/>
                <w:szCs w:val="28"/>
                <w:u w:val="words"/>
              </w:rPr>
            </w:pPr>
          </w:p>
        </w:tc>
        <w:tc>
          <w:tcPr>
            <w:tcW w:w="2552" w:type="dxa"/>
            <w:gridSpan w:val="2"/>
          </w:tcPr>
          <w:p w14:paraId="59CFD21D"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5" w:type="dxa"/>
            <w:gridSpan w:val="2"/>
          </w:tcPr>
          <w:p w14:paraId="14BC7C4D"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96FBAAF" w14:textId="77777777" w:rsidTr="00D34556">
        <w:tc>
          <w:tcPr>
            <w:tcW w:w="3960" w:type="dxa"/>
          </w:tcPr>
          <w:p w14:paraId="02FEAA5D"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76" w:type="dxa"/>
            <w:vAlign w:val="bottom"/>
          </w:tcPr>
          <w:p w14:paraId="7EDA5945"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6" w:type="dxa"/>
            <w:vAlign w:val="bottom"/>
          </w:tcPr>
          <w:p w14:paraId="199FA1B5"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28" w:type="dxa"/>
            <w:vAlign w:val="bottom"/>
          </w:tcPr>
          <w:p w14:paraId="1C0B6E0E"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87" w:type="dxa"/>
            <w:vAlign w:val="bottom"/>
          </w:tcPr>
          <w:p w14:paraId="7D89C5A1"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F3087F9" w14:textId="77777777" w:rsidTr="001C12B4">
        <w:trPr>
          <w:trHeight w:val="68"/>
        </w:trPr>
        <w:tc>
          <w:tcPr>
            <w:tcW w:w="3960" w:type="dxa"/>
          </w:tcPr>
          <w:p w14:paraId="3E599587" w14:textId="77777777" w:rsidR="008E0FDC" w:rsidRPr="00770013" w:rsidRDefault="008E0FDC" w:rsidP="00D34556">
            <w:pPr>
              <w:tabs>
                <w:tab w:val="left" w:pos="900"/>
              </w:tabs>
              <w:ind w:left="360" w:right="-43" w:hanging="360"/>
              <w:jc w:val="both"/>
              <w:rPr>
                <w:rFonts w:ascii="BrowalliaUPC" w:hAnsi="BrowalliaUPC" w:cs="BrowalliaUPC"/>
                <w:sz w:val="26"/>
                <w:szCs w:val="26"/>
                <w:cs/>
                <w:lang w:val="en-GB"/>
              </w:rPr>
            </w:pPr>
          </w:p>
        </w:tc>
        <w:tc>
          <w:tcPr>
            <w:tcW w:w="1276" w:type="dxa"/>
          </w:tcPr>
          <w:p w14:paraId="0DCA409A" w14:textId="77777777" w:rsidR="008E0FDC" w:rsidRPr="00770013" w:rsidRDefault="008E0FDC" w:rsidP="00D34556">
            <w:pPr>
              <w:jc w:val="right"/>
              <w:rPr>
                <w:rFonts w:ascii="BrowalliaUPC" w:hAnsi="BrowalliaUPC" w:cs="BrowalliaUPC"/>
                <w:sz w:val="26"/>
                <w:szCs w:val="26"/>
              </w:rPr>
            </w:pPr>
          </w:p>
        </w:tc>
        <w:tc>
          <w:tcPr>
            <w:tcW w:w="1276" w:type="dxa"/>
          </w:tcPr>
          <w:p w14:paraId="231CFE48" w14:textId="77777777" w:rsidR="008E0FDC" w:rsidRPr="00770013" w:rsidRDefault="008E0FDC" w:rsidP="00D34556">
            <w:pPr>
              <w:jc w:val="right"/>
              <w:rPr>
                <w:rFonts w:ascii="BrowalliaUPC" w:hAnsi="BrowalliaUPC" w:cs="BrowalliaUPC"/>
                <w:sz w:val="26"/>
                <w:szCs w:val="26"/>
              </w:rPr>
            </w:pPr>
          </w:p>
        </w:tc>
        <w:tc>
          <w:tcPr>
            <w:tcW w:w="1228" w:type="dxa"/>
          </w:tcPr>
          <w:p w14:paraId="2A53DBB0" w14:textId="77777777" w:rsidR="008E0FDC" w:rsidRPr="00770013" w:rsidRDefault="008E0FDC" w:rsidP="00D34556">
            <w:pPr>
              <w:jc w:val="right"/>
              <w:rPr>
                <w:rFonts w:ascii="BrowalliaUPC" w:hAnsi="BrowalliaUPC" w:cs="BrowalliaUPC"/>
                <w:sz w:val="26"/>
                <w:szCs w:val="26"/>
              </w:rPr>
            </w:pPr>
          </w:p>
        </w:tc>
        <w:tc>
          <w:tcPr>
            <w:tcW w:w="1287" w:type="dxa"/>
          </w:tcPr>
          <w:p w14:paraId="6E1FA602" w14:textId="77777777" w:rsidR="008E0FDC" w:rsidRPr="00770013" w:rsidRDefault="008E0FDC" w:rsidP="00D34556">
            <w:pPr>
              <w:jc w:val="right"/>
              <w:rPr>
                <w:rFonts w:ascii="BrowalliaUPC" w:hAnsi="BrowalliaUPC" w:cs="BrowalliaUPC"/>
                <w:sz w:val="26"/>
                <w:szCs w:val="26"/>
              </w:rPr>
            </w:pPr>
          </w:p>
        </w:tc>
      </w:tr>
      <w:tr w:rsidR="001A76F3" w:rsidRPr="00770013" w14:paraId="7864284B" w14:textId="77777777" w:rsidTr="00D34556">
        <w:tc>
          <w:tcPr>
            <w:tcW w:w="3960" w:type="dxa"/>
          </w:tcPr>
          <w:p w14:paraId="13DD2F01" w14:textId="77777777" w:rsidR="001A76F3" w:rsidRPr="00770013" w:rsidRDefault="001A76F3" w:rsidP="001A76F3">
            <w:pPr>
              <w:tabs>
                <w:tab w:val="left" w:pos="900"/>
              </w:tabs>
              <w:ind w:left="360" w:right="-43" w:hanging="441"/>
              <w:jc w:val="both"/>
              <w:rPr>
                <w:rFonts w:ascii="BrowalliaUPC" w:hAnsi="BrowalliaUPC" w:cs="BrowalliaUPC"/>
                <w:sz w:val="28"/>
                <w:szCs w:val="28"/>
                <w:u w:val="words"/>
                <w:cs/>
              </w:rPr>
            </w:pPr>
            <w:r w:rsidRPr="00770013">
              <w:rPr>
                <w:rFonts w:ascii="BrowalliaUPC" w:hAnsi="BrowalliaUPC" w:cs="BrowalliaUPC"/>
                <w:sz w:val="28"/>
                <w:szCs w:val="28"/>
                <w:cs/>
              </w:rPr>
              <w:t>เงินเบิกเกินบัญชีธนาคาร</w:t>
            </w:r>
          </w:p>
        </w:tc>
        <w:tc>
          <w:tcPr>
            <w:tcW w:w="1276" w:type="dxa"/>
          </w:tcPr>
          <w:p w14:paraId="27610125" w14:textId="60DE9B58" w:rsidR="001A76F3" w:rsidRPr="00770013" w:rsidRDefault="001A76F3" w:rsidP="001A76F3">
            <w:pPr>
              <w:jc w:val="right"/>
              <w:rPr>
                <w:rFonts w:ascii="BrowalliaUPC" w:hAnsi="BrowalliaUPC" w:cs="BrowalliaUPC"/>
                <w:sz w:val="28"/>
                <w:szCs w:val="28"/>
                <w:cs/>
              </w:rPr>
            </w:pPr>
            <w:r w:rsidRPr="00770013">
              <w:rPr>
                <w:rFonts w:ascii="BrowalliaUPC" w:hAnsi="BrowalliaUPC" w:cs="BrowalliaUPC"/>
                <w:sz w:val="28"/>
                <w:szCs w:val="28"/>
              </w:rPr>
              <w:t>1,031,879</w:t>
            </w:r>
          </w:p>
        </w:tc>
        <w:tc>
          <w:tcPr>
            <w:tcW w:w="1276" w:type="dxa"/>
          </w:tcPr>
          <w:p w14:paraId="4F75C2BB" w14:textId="77777777" w:rsidR="001A76F3" w:rsidRPr="00770013" w:rsidRDefault="001A76F3" w:rsidP="001A76F3">
            <w:pPr>
              <w:jc w:val="right"/>
              <w:rPr>
                <w:rFonts w:ascii="BrowalliaUPC" w:hAnsi="BrowalliaUPC" w:cs="BrowalliaUPC"/>
                <w:sz w:val="28"/>
                <w:szCs w:val="28"/>
                <w:cs/>
              </w:rPr>
            </w:pPr>
            <w:r w:rsidRPr="00770013">
              <w:rPr>
                <w:rFonts w:ascii="BrowalliaUPC" w:hAnsi="BrowalliaUPC" w:cs="BrowalliaUPC"/>
                <w:sz w:val="28"/>
                <w:szCs w:val="28"/>
              </w:rPr>
              <w:t>1,138,596</w:t>
            </w:r>
          </w:p>
        </w:tc>
        <w:tc>
          <w:tcPr>
            <w:tcW w:w="1228" w:type="dxa"/>
          </w:tcPr>
          <w:p w14:paraId="73BC550D" w14:textId="1B7E763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286</w:t>
            </w:r>
          </w:p>
        </w:tc>
        <w:tc>
          <w:tcPr>
            <w:tcW w:w="1287" w:type="dxa"/>
          </w:tcPr>
          <w:p w14:paraId="1B17BAC0" w14:textId="7777777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1,531</w:t>
            </w:r>
          </w:p>
        </w:tc>
      </w:tr>
      <w:tr w:rsidR="001A76F3" w:rsidRPr="00770013" w14:paraId="5C8E2B93" w14:textId="77777777" w:rsidTr="00D34556">
        <w:tc>
          <w:tcPr>
            <w:tcW w:w="3960" w:type="dxa"/>
          </w:tcPr>
          <w:p w14:paraId="356ACF91" w14:textId="77777777" w:rsidR="001A76F3" w:rsidRPr="00770013" w:rsidRDefault="001A76F3" w:rsidP="001A76F3">
            <w:pPr>
              <w:tabs>
                <w:tab w:val="left" w:pos="900"/>
              </w:tabs>
              <w:ind w:left="360" w:right="-43" w:hanging="441"/>
              <w:jc w:val="both"/>
              <w:rPr>
                <w:rFonts w:ascii="BrowalliaUPC" w:hAnsi="BrowalliaUPC" w:cs="BrowalliaUPC"/>
                <w:sz w:val="28"/>
                <w:szCs w:val="28"/>
              </w:rPr>
            </w:pPr>
            <w:r w:rsidRPr="00770013">
              <w:rPr>
                <w:rFonts w:ascii="BrowalliaUPC" w:hAnsi="BrowalliaUPC" w:cs="BrowalliaUPC"/>
                <w:sz w:val="28"/>
                <w:szCs w:val="28"/>
                <w:cs/>
              </w:rPr>
              <w:t>เงินกู้ยืมระยะสั้นจากสถาบันการเงิน</w:t>
            </w:r>
          </w:p>
        </w:tc>
        <w:tc>
          <w:tcPr>
            <w:tcW w:w="1276" w:type="dxa"/>
          </w:tcPr>
          <w:p w14:paraId="5DA9AD23" w14:textId="5DFCC58F"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6,086,673</w:t>
            </w:r>
          </w:p>
        </w:tc>
        <w:tc>
          <w:tcPr>
            <w:tcW w:w="1276" w:type="dxa"/>
          </w:tcPr>
          <w:p w14:paraId="51641226" w14:textId="77777777" w:rsidR="001A76F3" w:rsidRPr="00770013" w:rsidRDefault="001A76F3" w:rsidP="001A76F3">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rPr>
              <w:t>6,197,073</w:t>
            </w:r>
          </w:p>
        </w:tc>
        <w:tc>
          <w:tcPr>
            <w:tcW w:w="1228" w:type="dxa"/>
          </w:tcPr>
          <w:p w14:paraId="07190E01" w14:textId="3AE2B140" w:rsidR="001A76F3" w:rsidRPr="00770013" w:rsidRDefault="001A76F3" w:rsidP="001A76F3">
            <w:pPr>
              <w:pBdr>
                <w:bottom w:val="single" w:sz="6" w:space="1" w:color="auto"/>
              </w:pBdr>
              <w:jc w:val="right"/>
              <w:rPr>
                <w:rFonts w:ascii="BrowalliaUPC" w:hAnsi="BrowalliaUPC" w:cs="BrowalliaUPC"/>
                <w:sz w:val="28"/>
                <w:szCs w:val="28"/>
              </w:rPr>
            </w:pPr>
            <w:r w:rsidRPr="00770013">
              <w:rPr>
                <w:rFonts w:ascii="BrowalliaUPC" w:hAnsi="BrowalliaUPC" w:cs="BrowalliaUPC"/>
                <w:sz w:val="28"/>
                <w:szCs w:val="28"/>
              </w:rPr>
              <w:t>4,700,787</w:t>
            </w:r>
          </w:p>
        </w:tc>
        <w:tc>
          <w:tcPr>
            <w:tcW w:w="1287" w:type="dxa"/>
          </w:tcPr>
          <w:p w14:paraId="673AF9CD" w14:textId="77777777" w:rsidR="001A76F3" w:rsidRPr="00770013" w:rsidRDefault="001A76F3" w:rsidP="001A76F3">
            <w:pPr>
              <w:pBdr>
                <w:bottom w:val="single" w:sz="6" w:space="1" w:color="auto"/>
              </w:pBdr>
              <w:jc w:val="right"/>
              <w:rPr>
                <w:rFonts w:ascii="BrowalliaUPC" w:hAnsi="BrowalliaUPC" w:cs="BrowalliaUPC"/>
                <w:sz w:val="28"/>
                <w:szCs w:val="28"/>
              </w:rPr>
            </w:pPr>
            <w:r w:rsidRPr="00770013">
              <w:rPr>
                <w:rFonts w:ascii="BrowalliaUPC" w:hAnsi="BrowalliaUPC" w:cs="BrowalliaUPC"/>
                <w:sz w:val="28"/>
                <w:szCs w:val="28"/>
              </w:rPr>
              <w:t>4,125,046</w:t>
            </w:r>
          </w:p>
        </w:tc>
      </w:tr>
      <w:tr w:rsidR="001A76F3" w:rsidRPr="00770013" w14:paraId="5B6E09F7" w14:textId="77777777" w:rsidTr="00D34556">
        <w:tc>
          <w:tcPr>
            <w:tcW w:w="3960" w:type="dxa"/>
          </w:tcPr>
          <w:p w14:paraId="552A9B24" w14:textId="77777777" w:rsidR="001A76F3" w:rsidRPr="00770013" w:rsidRDefault="001A76F3" w:rsidP="001A76F3">
            <w:pPr>
              <w:tabs>
                <w:tab w:val="left" w:pos="900"/>
              </w:tabs>
              <w:ind w:left="241" w:right="-43"/>
              <w:jc w:val="both"/>
              <w:rPr>
                <w:rFonts w:ascii="BrowalliaUPC" w:hAnsi="BrowalliaUPC" w:cs="BrowalliaUPC"/>
                <w:sz w:val="28"/>
                <w:szCs w:val="28"/>
              </w:rPr>
            </w:pPr>
            <w:r w:rsidRPr="00770013">
              <w:rPr>
                <w:rFonts w:ascii="BrowalliaUPC" w:hAnsi="BrowalliaUPC" w:cs="BrowalliaUPC"/>
                <w:sz w:val="28"/>
                <w:szCs w:val="28"/>
                <w:cs/>
              </w:rPr>
              <w:t>รวม</w:t>
            </w:r>
          </w:p>
        </w:tc>
        <w:tc>
          <w:tcPr>
            <w:tcW w:w="1276" w:type="dxa"/>
          </w:tcPr>
          <w:p w14:paraId="5E8E8DC4" w14:textId="72863E3D"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7,118,552</w:t>
            </w:r>
          </w:p>
        </w:tc>
        <w:tc>
          <w:tcPr>
            <w:tcW w:w="1276" w:type="dxa"/>
          </w:tcPr>
          <w:p w14:paraId="1DE1824E" w14:textId="77777777"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7,335,669</w:t>
            </w:r>
          </w:p>
        </w:tc>
        <w:tc>
          <w:tcPr>
            <w:tcW w:w="1228" w:type="dxa"/>
          </w:tcPr>
          <w:p w14:paraId="6F50A59A" w14:textId="4D073046"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4,701,073</w:t>
            </w:r>
          </w:p>
        </w:tc>
        <w:tc>
          <w:tcPr>
            <w:tcW w:w="1287" w:type="dxa"/>
          </w:tcPr>
          <w:p w14:paraId="03EDF8CA" w14:textId="77777777" w:rsidR="001A76F3" w:rsidRPr="00770013" w:rsidRDefault="001A76F3" w:rsidP="001A76F3">
            <w:pPr>
              <w:pBdr>
                <w:bottom w:val="single" w:sz="12" w:space="1" w:color="auto"/>
              </w:pBdr>
              <w:jc w:val="right"/>
              <w:rPr>
                <w:rFonts w:ascii="BrowalliaUPC" w:hAnsi="BrowalliaUPC" w:cs="BrowalliaUPC"/>
                <w:sz w:val="28"/>
                <w:szCs w:val="28"/>
              </w:rPr>
            </w:pPr>
            <w:r w:rsidRPr="00770013">
              <w:rPr>
                <w:rFonts w:ascii="BrowalliaUPC" w:hAnsi="BrowalliaUPC" w:cs="BrowalliaUPC"/>
                <w:sz w:val="28"/>
                <w:szCs w:val="28"/>
              </w:rPr>
              <w:t>4,126,577</w:t>
            </w:r>
          </w:p>
        </w:tc>
      </w:tr>
    </w:tbl>
    <w:p w14:paraId="036B4FE2" w14:textId="77777777" w:rsidR="00BE27F8" w:rsidRDefault="00BE27F8" w:rsidP="001C12B4">
      <w:pPr>
        <w:ind w:left="450"/>
        <w:jc w:val="thaiDistribute"/>
        <w:rPr>
          <w:rFonts w:ascii="BrowalliaUPC" w:hAnsi="BrowalliaUPC" w:cs="BrowalliaUPC"/>
          <w:sz w:val="28"/>
          <w:szCs w:val="28"/>
        </w:rPr>
      </w:pPr>
    </w:p>
    <w:p w14:paraId="208827AB" w14:textId="52DD008F"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เงินกู้ยืมจากสถาบันการเงินเป็นเงินกู้ยืมทั้งในและต่างประเทศในสกุลเงินตราดังนี้</w:t>
      </w:r>
    </w:p>
    <w:p w14:paraId="22669D3F" w14:textId="77777777" w:rsidR="008E0FDC" w:rsidRPr="00770013" w:rsidRDefault="008E0FDC" w:rsidP="001C12B4">
      <w:pPr>
        <w:ind w:left="450"/>
        <w:jc w:val="thaiDistribute"/>
        <w:rPr>
          <w:rFonts w:ascii="BrowalliaUPC" w:hAnsi="BrowalliaUPC" w:cs="BrowalliaUPC"/>
        </w:rPr>
      </w:pPr>
    </w:p>
    <w:tbl>
      <w:tblPr>
        <w:tblW w:w="9069" w:type="dxa"/>
        <w:tblInd w:w="426" w:type="dxa"/>
        <w:tblLayout w:type="fixed"/>
        <w:tblLook w:val="0000" w:firstRow="0" w:lastRow="0" w:firstColumn="0" w:lastColumn="0" w:noHBand="0" w:noVBand="0"/>
      </w:tblPr>
      <w:tblGrid>
        <w:gridCol w:w="4034"/>
        <w:gridCol w:w="1228"/>
        <w:gridCol w:w="1276"/>
        <w:gridCol w:w="1276"/>
        <w:gridCol w:w="1255"/>
      </w:tblGrid>
      <w:tr w:rsidR="008E0FDC" w:rsidRPr="00770013" w14:paraId="01894E88" w14:textId="77777777" w:rsidTr="00D34556">
        <w:tc>
          <w:tcPr>
            <w:tcW w:w="4034" w:type="dxa"/>
          </w:tcPr>
          <w:p w14:paraId="55AB305C"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36B1549" w14:textId="77777777" w:rsidR="008E0FDC" w:rsidRPr="00770013" w:rsidRDefault="008E0FDC" w:rsidP="00D34556">
            <w:pPr>
              <w:ind w:right="-10"/>
              <w:jc w:val="center"/>
              <w:rPr>
                <w:rFonts w:ascii="BrowalliaUPC" w:hAnsi="BrowalliaUPC" w:cs="BrowalliaUPC"/>
                <w:sz w:val="28"/>
                <w:szCs w:val="28"/>
                <w:cs/>
              </w:rPr>
            </w:pPr>
          </w:p>
        </w:tc>
        <w:tc>
          <w:tcPr>
            <w:tcW w:w="2531" w:type="dxa"/>
            <w:gridSpan w:val="2"/>
          </w:tcPr>
          <w:p w14:paraId="5E1C5F85" w14:textId="77777777" w:rsidR="008E0FDC" w:rsidRPr="00770013" w:rsidRDefault="008E0FDC" w:rsidP="00D34556">
            <w:pPr>
              <w:ind w:right="-10"/>
              <w:jc w:val="right"/>
              <w:rPr>
                <w:rFonts w:ascii="BrowalliaUPC" w:hAnsi="BrowalliaUPC" w:cs="BrowalliaUPC"/>
                <w:sz w:val="28"/>
                <w:szCs w:val="28"/>
                <w:cs/>
              </w:rPr>
            </w:pPr>
            <w:r w:rsidRPr="00770013">
              <w:rPr>
                <w:rFonts w:ascii="BrowalliaUPC" w:hAnsi="BrowalliaUPC" w:cs="BrowalliaUPC"/>
                <w:sz w:val="28"/>
                <w:szCs w:val="28"/>
                <w:cs/>
              </w:rPr>
              <w:t>(หน่วย : ล้าน)</w:t>
            </w:r>
          </w:p>
        </w:tc>
      </w:tr>
      <w:tr w:rsidR="008E0FDC" w:rsidRPr="00770013" w14:paraId="03A6DA1D" w14:textId="77777777" w:rsidTr="00D34556">
        <w:tc>
          <w:tcPr>
            <w:tcW w:w="4034" w:type="dxa"/>
          </w:tcPr>
          <w:p w14:paraId="0B966963"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04" w:type="dxa"/>
            <w:gridSpan w:val="2"/>
          </w:tcPr>
          <w:p w14:paraId="2455B45D" w14:textId="77777777" w:rsidR="008E0FDC" w:rsidRPr="00770013" w:rsidRDefault="008E0FDC" w:rsidP="00D34556">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1" w:type="dxa"/>
            <w:gridSpan w:val="2"/>
          </w:tcPr>
          <w:p w14:paraId="06F51803" w14:textId="77777777" w:rsidR="008E0FDC" w:rsidRPr="00770013" w:rsidRDefault="008E0FDC" w:rsidP="00D34556">
            <w:pPr>
              <w:pBdr>
                <w:bottom w:val="single" w:sz="4" w:space="1" w:color="auto"/>
              </w:pBdr>
              <w:ind w:right="-1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2DF85B27" w14:textId="77777777" w:rsidTr="00D34556">
        <w:tc>
          <w:tcPr>
            <w:tcW w:w="4034" w:type="dxa"/>
          </w:tcPr>
          <w:p w14:paraId="330A2A0B" w14:textId="77777777" w:rsidR="008E0FDC" w:rsidRPr="00770013" w:rsidRDefault="008E0FDC" w:rsidP="00D34556">
            <w:pPr>
              <w:tabs>
                <w:tab w:val="left" w:pos="900"/>
              </w:tabs>
              <w:ind w:left="360" w:right="-43" w:hanging="360"/>
              <w:jc w:val="both"/>
              <w:rPr>
                <w:rFonts w:ascii="BrowalliaUPC" w:hAnsi="BrowalliaUPC" w:cs="BrowalliaUPC"/>
                <w:sz w:val="28"/>
                <w:szCs w:val="28"/>
              </w:rPr>
            </w:pPr>
          </w:p>
        </w:tc>
        <w:tc>
          <w:tcPr>
            <w:tcW w:w="1228" w:type="dxa"/>
            <w:vAlign w:val="bottom"/>
          </w:tcPr>
          <w:p w14:paraId="27FBBD3B"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6" w:type="dxa"/>
            <w:vAlign w:val="bottom"/>
          </w:tcPr>
          <w:p w14:paraId="7F97385D"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6" w:type="dxa"/>
            <w:vAlign w:val="bottom"/>
          </w:tcPr>
          <w:p w14:paraId="675A4B9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55" w:type="dxa"/>
            <w:vAlign w:val="bottom"/>
          </w:tcPr>
          <w:p w14:paraId="0E13F05A"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7A5E232" w14:textId="77777777" w:rsidTr="00D34556">
        <w:trPr>
          <w:trHeight w:val="297"/>
        </w:trPr>
        <w:tc>
          <w:tcPr>
            <w:tcW w:w="4034" w:type="dxa"/>
          </w:tcPr>
          <w:p w14:paraId="2BCDB253" w14:textId="77777777" w:rsidR="008E0FDC" w:rsidRPr="00770013" w:rsidRDefault="008E0FDC" w:rsidP="00D34556">
            <w:pPr>
              <w:tabs>
                <w:tab w:val="left" w:pos="900"/>
              </w:tabs>
              <w:ind w:left="360" w:right="-36" w:hanging="360"/>
              <w:jc w:val="both"/>
              <w:rPr>
                <w:rFonts w:ascii="BrowalliaUPC" w:hAnsi="BrowalliaUPC" w:cs="BrowalliaUPC"/>
                <w:sz w:val="18"/>
                <w:szCs w:val="18"/>
                <w:cs/>
              </w:rPr>
            </w:pPr>
          </w:p>
        </w:tc>
        <w:tc>
          <w:tcPr>
            <w:tcW w:w="1228" w:type="dxa"/>
          </w:tcPr>
          <w:p w14:paraId="0D3ED4C0" w14:textId="77777777" w:rsidR="008E0FDC" w:rsidRPr="00770013" w:rsidRDefault="008E0FDC" w:rsidP="00D34556">
            <w:pPr>
              <w:ind w:right="-10"/>
              <w:jc w:val="right"/>
              <w:rPr>
                <w:rFonts w:ascii="BrowalliaUPC" w:hAnsi="BrowalliaUPC" w:cs="BrowalliaUPC"/>
                <w:sz w:val="18"/>
                <w:szCs w:val="18"/>
              </w:rPr>
            </w:pPr>
          </w:p>
        </w:tc>
        <w:tc>
          <w:tcPr>
            <w:tcW w:w="1276" w:type="dxa"/>
          </w:tcPr>
          <w:p w14:paraId="3E747EE0" w14:textId="77777777" w:rsidR="008E0FDC" w:rsidRPr="00770013" w:rsidRDefault="008E0FDC" w:rsidP="00D34556">
            <w:pPr>
              <w:ind w:right="-10"/>
              <w:jc w:val="right"/>
              <w:rPr>
                <w:rFonts w:ascii="BrowalliaUPC" w:hAnsi="BrowalliaUPC" w:cs="BrowalliaUPC"/>
                <w:sz w:val="18"/>
                <w:szCs w:val="18"/>
              </w:rPr>
            </w:pPr>
          </w:p>
        </w:tc>
        <w:tc>
          <w:tcPr>
            <w:tcW w:w="1276" w:type="dxa"/>
          </w:tcPr>
          <w:p w14:paraId="163428E6" w14:textId="77777777" w:rsidR="008E0FDC" w:rsidRPr="00770013" w:rsidRDefault="008E0FDC" w:rsidP="00D34556">
            <w:pPr>
              <w:ind w:right="-10"/>
              <w:jc w:val="right"/>
              <w:rPr>
                <w:rFonts w:ascii="BrowalliaUPC" w:hAnsi="BrowalliaUPC" w:cs="BrowalliaUPC"/>
                <w:sz w:val="18"/>
                <w:szCs w:val="18"/>
              </w:rPr>
            </w:pPr>
          </w:p>
        </w:tc>
        <w:tc>
          <w:tcPr>
            <w:tcW w:w="1255" w:type="dxa"/>
          </w:tcPr>
          <w:p w14:paraId="6A11CB01" w14:textId="77777777" w:rsidR="008E0FDC" w:rsidRPr="00770013" w:rsidRDefault="008E0FDC" w:rsidP="00D34556">
            <w:pPr>
              <w:ind w:right="-10"/>
              <w:jc w:val="right"/>
              <w:rPr>
                <w:rFonts w:ascii="BrowalliaUPC" w:hAnsi="BrowalliaUPC" w:cs="BrowalliaUPC"/>
                <w:sz w:val="18"/>
                <w:szCs w:val="18"/>
              </w:rPr>
            </w:pPr>
          </w:p>
        </w:tc>
      </w:tr>
      <w:tr w:rsidR="008E0FDC" w:rsidRPr="00770013" w14:paraId="233B7C75" w14:textId="77777777" w:rsidTr="00D34556">
        <w:tc>
          <w:tcPr>
            <w:tcW w:w="4034" w:type="dxa"/>
          </w:tcPr>
          <w:p w14:paraId="41E3632B" w14:textId="77777777" w:rsidR="008E0FDC" w:rsidRPr="00770013" w:rsidRDefault="008E0FDC"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บาท</w:t>
            </w:r>
          </w:p>
        </w:tc>
        <w:tc>
          <w:tcPr>
            <w:tcW w:w="1228" w:type="dxa"/>
          </w:tcPr>
          <w:p w14:paraId="4B603BA4" w14:textId="6370413B"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4,894</w:t>
            </w:r>
          </w:p>
        </w:tc>
        <w:tc>
          <w:tcPr>
            <w:tcW w:w="1276" w:type="dxa"/>
          </w:tcPr>
          <w:p w14:paraId="45DCE64F"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5,276</w:t>
            </w:r>
          </w:p>
        </w:tc>
        <w:tc>
          <w:tcPr>
            <w:tcW w:w="1276" w:type="dxa"/>
          </w:tcPr>
          <w:p w14:paraId="467C3579" w14:textId="58A6C720"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4,452</w:t>
            </w:r>
          </w:p>
        </w:tc>
        <w:tc>
          <w:tcPr>
            <w:tcW w:w="1255" w:type="dxa"/>
          </w:tcPr>
          <w:p w14:paraId="261C3574"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4,125</w:t>
            </w:r>
          </w:p>
        </w:tc>
      </w:tr>
      <w:tr w:rsidR="008E0FDC" w:rsidRPr="00770013" w14:paraId="0703EBAE" w14:textId="77777777" w:rsidTr="00D34556">
        <w:tc>
          <w:tcPr>
            <w:tcW w:w="4034" w:type="dxa"/>
          </w:tcPr>
          <w:p w14:paraId="3C225BC3" w14:textId="77777777" w:rsidR="008E0FDC" w:rsidRPr="00770013" w:rsidRDefault="008E0FDC"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รูปีอินเดีย</w:t>
            </w:r>
          </w:p>
        </w:tc>
        <w:tc>
          <w:tcPr>
            <w:tcW w:w="1228" w:type="dxa"/>
          </w:tcPr>
          <w:p w14:paraId="0D2717B8" w14:textId="2F86B2FC" w:rsidR="008E0FDC" w:rsidRPr="00770013" w:rsidRDefault="00AE0E22" w:rsidP="00D34556">
            <w:pPr>
              <w:ind w:right="-10"/>
              <w:jc w:val="right"/>
              <w:rPr>
                <w:rFonts w:ascii="BrowalliaUPC" w:hAnsi="BrowalliaUPC" w:cs="BrowalliaUPC"/>
                <w:sz w:val="28"/>
                <w:szCs w:val="28"/>
              </w:rPr>
            </w:pPr>
            <w:r w:rsidRPr="00770013">
              <w:rPr>
                <w:rFonts w:ascii="BrowalliaUPC" w:hAnsi="BrowalliaUPC" w:cs="BrowalliaUPC"/>
                <w:sz w:val="28"/>
                <w:szCs w:val="28"/>
              </w:rPr>
              <w:t>2,307</w:t>
            </w:r>
          </w:p>
        </w:tc>
        <w:tc>
          <w:tcPr>
            <w:tcW w:w="1276" w:type="dxa"/>
          </w:tcPr>
          <w:p w14:paraId="2FC59316" w14:textId="77777777" w:rsidR="008E0FDC" w:rsidRPr="00770013" w:rsidRDefault="008E0FDC" w:rsidP="00D34556">
            <w:pPr>
              <w:ind w:right="-10"/>
              <w:jc w:val="right"/>
              <w:rPr>
                <w:rFonts w:ascii="BrowalliaUPC" w:hAnsi="BrowalliaUPC" w:cs="BrowalliaUPC"/>
                <w:sz w:val="28"/>
                <w:szCs w:val="28"/>
              </w:rPr>
            </w:pPr>
            <w:r w:rsidRPr="00770013">
              <w:rPr>
                <w:rFonts w:ascii="BrowalliaUPC" w:hAnsi="BrowalliaUPC" w:cs="BrowalliaUPC"/>
                <w:sz w:val="28"/>
                <w:szCs w:val="28"/>
              </w:rPr>
              <w:t>2,183</w:t>
            </w:r>
          </w:p>
        </w:tc>
        <w:tc>
          <w:tcPr>
            <w:tcW w:w="1276" w:type="dxa"/>
          </w:tcPr>
          <w:p w14:paraId="49A87108" w14:textId="298885D8" w:rsidR="008E0FDC" w:rsidRPr="00770013" w:rsidRDefault="00AE0E22" w:rsidP="00AE0E22">
            <w:pPr>
              <w:tabs>
                <w:tab w:val="left" w:pos="480"/>
                <w:tab w:val="center" w:pos="535"/>
              </w:tabs>
              <w:ind w:right="-10"/>
              <w:jc w:val="right"/>
              <w:rPr>
                <w:rFonts w:ascii="BrowalliaUPC" w:hAnsi="BrowalliaUPC" w:cs="BrowalliaUPC"/>
                <w:sz w:val="28"/>
                <w:szCs w:val="28"/>
              </w:rPr>
            </w:pPr>
            <w:r w:rsidRPr="00770013">
              <w:rPr>
                <w:rFonts w:ascii="BrowalliaUPC" w:hAnsi="BrowalliaUPC" w:cs="BrowalliaUPC"/>
                <w:sz w:val="28"/>
                <w:szCs w:val="28"/>
                <w:cs/>
              </w:rPr>
              <w:tab/>
            </w:r>
            <w:r w:rsidRPr="00770013">
              <w:rPr>
                <w:rFonts w:ascii="BrowalliaUPC" w:hAnsi="BrowalliaUPC" w:cs="BrowalliaUPC"/>
                <w:sz w:val="28"/>
                <w:szCs w:val="28"/>
                <w:cs/>
              </w:rPr>
              <w:tab/>
            </w:r>
            <w:r w:rsidR="00F5302C">
              <w:rPr>
                <w:rFonts w:ascii="BrowalliaUPC" w:hAnsi="BrowalliaUPC" w:cs="BrowalliaUPC"/>
                <w:sz w:val="28"/>
                <w:szCs w:val="28"/>
                <w:cs/>
              </w:rPr>
              <w:t>-</w:t>
            </w:r>
          </w:p>
        </w:tc>
        <w:tc>
          <w:tcPr>
            <w:tcW w:w="1255" w:type="dxa"/>
          </w:tcPr>
          <w:p w14:paraId="5E052907" w14:textId="4D6364FB"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r>
      <w:tr w:rsidR="008E0FDC" w:rsidRPr="00770013" w14:paraId="58917147" w14:textId="77777777" w:rsidTr="00D34556">
        <w:tc>
          <w:tcPr>
            <w:tcW w:w="4034" w:type="dxa"/>
          </w:tcPr>
          <w:p w14:paraId="3C752889" w14:textId="74F934B9" w:rsidR="008E0FDC" w:rsidRPr="00770013" w:rsidRDefault="00AE0E22" w:rsidP="00D34556">
            <w:pPr>
              <w:tabs>
                <w:tab w:val="left" w:pos="900"/>
              </w:tabs>
              <w:ind w:left="360" w:right="-36" w:hanging="423"/>
              <w:jc w:val="both"/>
              <w:rPr>
                <w:rFonts w:ascii="BrowalliaUPC" w:hAnsi="BrowalliaUPC" w:cs="BrowalliaUPC"/>
                <w:sz w:val="28"/>
                <w:szCs w:val="28"/>
                <w:cs/>
              </w:rPr>
            </w:pPr>
            <w:r w:rsidRPr="00770013">
              <w:rPr>
                <w:rFonts w:ascii="BrowalliaUPC" w:hAnsi="BrowalliaUPC" w:cs="BrowalliaUPC"/>
                <w:sz w:val="28"/>
                <w:szCs w:val="28"/>
                <w:cs/>
              </w:rPr>
              <w:t>บังกลาเทศ</w:t>
            </w:r>
          </w:p>
        </w:tc>
        <w:tc>
          <w:tcPr>
            <w:tcW w:w="1228" w:type="dxa"/>
          </w:tcPr>
          <w:p w14:paraId="75A0DDB1" w14:textId="06AC3E67" w:rsidR="008E0FDC" w:rsidRPr="00770013" w:rsidRDefault="00A2347A" w:rsidP="00D34556">
            <w:pPr>
              <w:ind w:right="-10"/>
              <w:jc w:val="right"/>
              <w:rPr>
                <w:rFonts w:ascii="BrowalliaUPC" w:hAnsi="BrowalliaUPC" w:cs="BrowalliaUPC"/>
                <w:sz w:val="28"/>
                <w:szCs w:val="28"/>
              </w:rPr>
            </w:pPr>
            <w:r w:rsidRPr="00A2347A">
              <w:rPr>
                <w:rFonts w:ascii="BrowalliaUPC" w:hAnsi="BrowalliaUPC" w:cs="BrowalliaUPC"/>
                <w:sz w:val="28"/>
                <w:szCs w:val="28"/>
              </w:rPr>
              <w:t>701</w:t>
            </w:r>
          </w:p>
        </w:tc>
        <w:tc>
          <w:tcPr>
            <w:tcW w:w="1276" w:type="dxa"/>
          </w:tcPr>
          <w:p w14:paraId="3765CBE8" w14:textId="3AF2EAF4"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c>
          <w:tcPr>
            <w:tcW w:w="1276" w:type="dxa"/>
          </w:tcPr>
          <w:p w14:paraId="574C5FD1" w14:textId="4B67A000" w:rsidR="008E0FDC" w:rsidRPr="00770013" w:rsidRDefault="00A2347A" w:rsidP="00D34556">
            <w:pPr>
              <w:ind w:right="-10"/>
              <w:jc w:val="right"/>
              <w:rPr>
                <w:rFonts w:ascii="BrowalliaUPC" w:hAnsi="BrowalliaUPC" w:cs="BrowalliaUPC"/>
                <w:sz w:val="28"/>
                <w:szCs w:val="28"/>
              </w:rPr>
            </w:pPr>
            <w:r w:rsidRPr="00A2347A">
              <w:rPr>
                <w:rFonts w:ascii="BrowalliaUPC" w:hAnsi="BrowalliaUPC" w:cs="BrowalliaUPC"/>
                <w:sz w:val="28"/>
                <w:szCs w:val="28"/>
              </w:rPr>
              <w:t>701</w:t>
            </w:r>
          </w:p>
        </w:tc>
        <w:tc>
          <w:tcPr>
            <w:tcW w:w="1255" w:type="dxa"/>
          </w:tcPr>
          <w:p w14:paraId="2804BB48" w14:textId="07EB751E" w:rsidR="008E0FDC" w:rsidRPr="00770013" w:rsidRDefault="00F5302C" w:rsidP="00D34556">
            <w:pPr>
              <w:ind w:right="-10"/>
              <w:jc w:val="right"/>
              <w:rPr>
                <w:rFonts w:ascii="BrowalliaUPC" w:hAnsi="BrowalliaUPC" w:cs="BrowalliaUPC"/>
                <w:sz w:val="28"/>
                <w:szCs w:val="28"/>
              </w:rPr>
            </w:pPr>
            <w:r>
              <w:rPr>
                <w:rFonts w:ascii="BrowalliaUPC" w:hAnsi="BrowalliaUPC" w:cs="BrowalliaUPC"/>
                <w:sz w:val="28"/>
                <w:szCs w:val="28"/>
                <w:cs/>
              </w:rPr>
              <w:t>-</w:t>
            </w:r>
          </w:p>
        </w:tc>
      </w:tr>
    </w:tbl>
    <w:p w14:paraId="028AB9C7" w14:textId="77777777" w:rsidR="007823B0" w:rsidRPr="00770013" w:rsidRDefault="007823B0" w:rsidP="001C12B4">
      <w:pPr>
        <w:ind w:left="450"/>
        <w:jc w:val="thaiDistribute"/>
        <w:rPr>
          <w:rFonts w:ascii="BrowalliaUPC" w:hAnsi="BrowalliaUPC" w:cs="BrowalliaUPC"/>
          <w:sz w:val="28"/>
          <w:szCs w:val="28"/>
        </w:rPr>
      </w:pPr>
    </w:p>
    <w:p w14:paraId="1BE45757" w14:textId="665FC162"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อัตราดอกเบี้ยสำหรับเงินกู้ยืมที่เป็นเงินบาทจะเท่ากับอัตราตลาดในประเทศ และอัตราสำหรับเงินกู้ยืมที่เป็นเงินรูปีอินเดีย จะเท่ากับอัตราตลาดในประเทศอินเดีย</w:t>
      </w:r>
    </w:p>
    <w:p w14:paraId="517ACDA4" w14:textId="77777777"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rPr>
        <w:tab/>
      </w:r>
    </w:p>
    <w:p w14:paraId="6F2FF5ED" w14:textId="5DBEDED6"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ณ วันที่</w:t>
      </w:r>
      <w:r w:rsidRPr="00770013">
        <w:rPr>
          <w:rFonts w:ascii="BrowalliaUPC" w:hAnsi="BrowalliaUPC" w:cs="BrowalliaUPC"/>
          <w:sz w:val="28"/>
          <w:szCs w:val="28"/>
        </w:rPr>
        <w:t xml:space="preserve"> 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เงินกู้ยืมบางส่วนจำนวน </w:t>
      </w:r>
      <w:r w:rsidRPr="00770013">
        <w:rPr>
          <w:rFonts w:ascii="BrowalliaUPC" w:hAnsi="BrowalliaUPC" w:cs="BrowalliaUPC"/>
          <w:sz w:val="28"/>
          <w:szCs w:val="28"/>
        </w:rPr>
        <w:t>3,</w:t>
      </w:r>
      <w:r w:rsidR="00205095" w:rsidRPr="00770013">
        <w:rPr>
          <w:rFonts w:ascii="BrowalliaUPC" w:hAnsi="BrowalliaUPC" w:cs="BrowalliaUPC"/>
          <w:sz w:val="28"/>
          <w:szCs w:val="28"/>
        </w:rPr>
        <w:t>232</w:t>
      </w:r>
      <w:r w:rsidRPr="00770013">
        <w:rPr>
          <w:rFonts w:ascii="BrowalliaUPC" w:hAnsi="BrowalliaUPC" w:cs="BrowalliaUPC"/>
          <w:sz w:val="28"/>
          <w:szCs w:val="28"/>
          <w:cs/>
        </w:rPr>
        <w:t>.</w:t>
      </w:r>
      <w:r w:rsidR="00205095" w:rsidRPr="00770013">
        <w:rPr>
          <w:rFonts w:ascii="BrowalliaUPC" w:hAnsi="BrowalliaUPC" w:cs="BrowalliaUPC"/>
          <w:sz w:val="28"/>
          <w:szCs w:val="28"/>
        </w:rPr>
        <w:t>62</w:t>
      </w:r>
      <w:r w:rsidRPr="00770013">
        <w:rPr>
          <w:rFonts w:ascii="BrowalliaUPC" w:hAnsi="BrowalliaUPC" w:cs="BrowalliaUPC"/>
          <w:sz w:val="28"/>
          <w:szCs w:val="28"/>
          <w:cs/>
        </w:rPr>
        <w:t xml:space="preserve"> ล้านบาท และ </w:t>
      </w:r>
      <w:r w:rsidRPr="00770013">
        <w:rPr>
          <w:rFonts w:ascii="BrowalliaUPC" w:hAnsi="BrowalliaUPC" w:cs="BrowalliaUPC"/>
          <w:sz w:val="28"/>
          <w:szCs w:val="28"/>
        </w:rPr>
        <w:t>3,465</w:t>
      </w:r>
      <w:r w:rsidRPr="00770013">
        <w:rPr>
          <w:rFonts w:ascii="BrowalliaUPC" w:hAnsi="BrowalliaUPC" w:cs="BrowalliaUPC"/>
          <w:sz w:val="28"/>
          <w:szCs w:val="28"/>
          <w:cs/>
        </w:rPr>
        <w:t>.</w:t>
      </w:r>
      <w:r w:rsidRPr="00770013">
        <w:rPr>
          <w:rFonts w:ascii="BrowalliaUPC" w:hAnsi="BrowalliaUPC" w:cs="BrowalliaUPC"/>
          <w:sz w:val="28"/>
          <w:szCs w:val="28"/>
        </w:rPr>
        <w:t xml:space="preserve">05 </w:t>
      </w:r>
      <w:r w:rsidRPr="00770013">
        <w:rPr>
          <w:rFonts w:ascii="BrowalliaUPC" w:hAnsi="BrowalliaUPC" w:cs="BrowalliaUPC"/>
          <w:sz w:val="28"/>
          <w:szCs w:val="28"/>
          <w:cs/>
        </w:rPr>
        <w:t>ล้านบาท ตามลำดับ ใช้เพื่อสนับสนุนสินเชื่อโครงการ (</w:t>
      </w:r>
      <w:r w:rsidRPr="00770013">
        <w:rPr>
          <w:rFonts w:ascii="BrowalliaUPC" w:hAnsi="BrowalliaUPC" w:cs="BrowalliaUPC"/>
          <w:sz w:val="28"/>
          <w:szCs w:val="28"/>
        </w:rPr>
        <w:t>Project Finance</w:t>
      </w:r>
      <w:r w:rsidRPr="00770013">
        <w:rPr>
          <w:rFonts w:ascii="BrowalliaUPC" w:hAnsi="BrowalliaUPC" w:cs="BrowalliaUPC"/>
          <w:sz w:val="28"/>
          <w:szCs w:val="28"/>
          <w:cs/>
        </w:rPr>
        <w:t>) งานก่อสร้างบางโครงการโดยเฉพาะเจาะจงที่ธนาคารผู้ให้กู้ได้กำหนดเงื่อนไขให้บริษัทนำเงินค่างานของโครงการนั้นๆ ผ่านเข้าบัญชีของบริษัทที่เปิดไว้กับธนาคาร</w:t>
      </w:r>
    </w:p>
    <w:p w14:paraId="1DFA6DC6" w14:textId="77777777" w:rsidR="008E0FDC" w:rsidRPr="00770013" w:rsidRDefault="008E0FDC" w:rsidP="001C12B4">
      <w:pPr>
        <w:ind w:left="450"/>
        <w:jc w:val="thaiDistribute"/>
        <w:rPr>
          <w:rFonts w:ascii="BrowalliaUPC" w:hAnsi="BrowalliaUPC" w:cs="BrowalliaUPC"/>
          <w:sz w:val="28"/>
          <w:szCs w:val="28"/>
        </w:rPr>
      </w:pPr>
    </w:p>
    <w:p w14:paraId="2B521554" w14:textId="4F0FCDA2" w:rsidR="008E0FDC" w:rsidRPr="00770013" w:rsidRDefault="008E0FDC" w:rsidP="001C12B4">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บริษัทมีวงเงินเบิกเกินบัญชีและเงินกู้ยืมระยะสั้นตามสัญญาเงินกู้ที่ยังไม่ได้             เบิกใช้เป็นจำนวน </w:t>
      </w:r>
      <w:r w:rsidRPr="00770013">
        <w:rPr>
          <w:rFonts w:ascii="BrowalliaUPC" w:hAnsi="BrowalliaUPC" w:cs="BrowalliaUPC"/>
          <w:sz w:val="28"/>
          <w:szCs w:val="28"/>
        </w:rPr>
        <w:t>12,</w:t>
      </w:r>
      <w:r w:rsidR="00205095" w:rsidRPr="00770013">
        <w:rPr>
          <w:rFonts w:ascii="BrowalliaUPC" w:hAnsi="BrowalliaUPC" w:cs="BrowalliaUPC"/>
          <w:sz w:val="28"/>
          <w:szCs w:val="28"/>
        </w:rPr>
        <w:t>773</w:t>
      </w:r>
      <w:r w:rsidRPr="00770013">
        <w:rPr>
          <w:rFonts w:ascii="BrowalliaUPC" w:hAnsi="BrowalliaUPC" w:cs="BrowalliaUPC"/>
          <w:sz w:val="28"/>
          <w:szCs w:val="28"/>
          <w:cs/>
        </w:rPr>
        <w:t>.</w:t>
      </w:r>
      <w:r w:rsidR="00205095" w:rsidRPr="00770013">
        <w:rPr>
          <w:rFonts w:ascii="BrowalliaUPC" w:hAnsi="BrowalliaUPC" w:cs="BrowalliaUPC"/>
          <w:sz w:val="28"/>
          <w:szCs w:val="28"/>
        </w:rPr>
        <w:t>70</w:t>
      </w:r>
      <w:r w:rsidRPr="00770013">
        <w:rPr>
          <w:rFonts w:ascii="BrowalliaUPC" w:hAnsi="BrowalliaUPC" w:cs="BrowalliaUPC"/>
          <w:sz w:val="28"/>
          <w:szCs w:val="28"/>
          <w:cs/>
        </w:rPr>
        <w:t xml:space="preserve"> ล้านบาท และ </w:t>
      </w:r>
      <w:r w:rsidRPr="00770013">
        <w:rPr>
          <w:rFonts w:ascii="BrowalliaUPC" w:hAnsi="BrowalliaUPC" w:cs="BrowalliaUPC"/>
          <w:sz w:val="28"/>
          <w:szCs w:val="28"/>
        </w:rPr>
        <w:t>12,605</w:t>
      </w:r>
      <w:r w:rsidRPr="00770013">
        <w:rPr>
          <w:rFonts w:ascii="BrowalliaUPC" w:hAnsi="BrowalliaUPC" w:cs="BrowalliaUPC"/>
          <w:sz w:val="28"/>
          <w:szCs w:val="28"/>
          <w:cs/>
        </w:rPr>
        <w:t>.</w:t>
      </w:r>
      <w:r w:rsidRPr="00770013">
        <w:rPr>
          <w:rFonts w:ascii="BrowalliaUPC" w:hAnsi="BrowalliaUPC" w:cs="BrowalliaUPC"/>
          <w:sz w:val="28"/>
          <w:szCs w:val="28"/>
        </w:rPr>
        <w:t xml:space="preserve">63 </w:t>
      </w:r>
      <w:r w:rsidRPr="00770013">
        <w:rPr>
          <w:rFonts w:ascii="BrowalliaUPC" w:hAnsi="BrowalliaUPC" w:cs="BrowalliaUPC"/>
          <w:sz w:val="28"/>
          <w:szCs w:val="28"/>
          <w:cs/>
        </w:rPr>
        <w:t>ล้านบาท ตามลำดับ</w:t>
      </w:r>
    </w:p>
    <w:p w14:paraId="389CDB0B" w14:textId="748C14AD" w:rsidR="00D97E03" w:rsidRPr="00770013" w:rsidRDefault="00D97E03" w:rsidP="001C12B4">
      <w:pPr>
        <w:ind w:left="450"/>
        <w:jc w:val="thaiDistribute"/>
        <w:rPr>
          <w:rFonts w:ascii="BrowalliaUPC" w:hAnsi="BrowalliaUPC" w:cs="BrowalliaUPC"/>
          <w:sz w:val="28"/>
          <w:szCs w:val="28"/>
        </w:rPr>
      </w:pPr>
    </w:p>
    <w:p w14:paraId="1EFA66F4" w14:textId="77777777" w:rsidR="008C233D" w:rsidRDefault="008C233D">
      <w:pPr>
        <w:overflowPunct/>
        <w:autoSpaceDE/>
        <w:autoSpaceDN/>
        <w:adjustRightInd/>
        <w:textAlignment w:val="auto"/>
        <w:rPr>
          <w:rFonts w:ascii="BrowalliaUPC" w:hAnsi="BrowalliaUPC" w:cs="BrowalliaUPC"/>
          <w:b/>
          <w:bCs/>
          <w:sz w:val="28"/>
          <w:szCs w:val="28"/>
          <w:cs/>
        </w:rPr>
      </w:pPr>
      <w:r>
        <w:rPr>
          <w:rFonts w:ascii="BrowalliaUPC" w:hAnsi="BrowalliaUPC" w:cs="BrowalliaUPC"/>
          <w:b/>
          <w:bCs/>
          <w:sz w:val="28"/>
          <w:szCs w:val="28"/>
          <w:cs/>
        </w:rPr>
        <w:br w:type="page"/>
      </w:r>
    </w:p>
    <w:p w14:paraId="01590855" w14:textId="3C784832" w:rsidR="008E0FDC" w:rsidRPr="00770013" w:rsidRDefault="008E0FDC"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เจ้าหนี้การค้า </w:t>
      </w:r>
      <w:r w:rsidR="00DD6217">
        <w:rPr>
          <w:rFonts w:ascii="BrowalliaUPC" w:hAnsi="BrowalliaUPC" w:cs="BrowalliaUPC"/>
          <w:b/>
          <w:bCs/>
          <w:sz w:val="28"/>
          <w:szCs w:val="28"/>
        </w:rPr>
        <w:t>-</w:t>
      </w:r>
      <w:r w:rsidRPr="00770013">
        <w:rPr>
          <w:rFonts w:ascii="BrowalliaUPC" w:hAnsi="BrowalliaUPC" w:cs="BrowalliaUPC"/>
          <w:b/>
          <w:bCs/>
          <w:sz w:val="28"/>
          <w:szCs w:val="28"/>
          <w:cs/>
        </w:rPr>
        <w:t xml:space="preserve"> กิจการที่เกี่ยวข้องกัน</w:t>
      </w:r>
    </w:p>
    <w:p w14:paraId="4FA143E6" w14:textId="77777777" w:rsidR="008E0FDC" w:rsidRPr="00770013" w:rsidRDefault="008E0FDC" w:rsidP="008E0FDC">
      <w:pPr>
        <w:tabs>
          <w:tab w:val="left" w:pos="900"/>
          <w:tab w:val="left" w:pos="3060"/>
          <w:tab w:val="right" w:pos="7280"/>
          <w:tab w:val="right" w:pos="8820"/>
        </w:tabs>
        <w:ind w:left="426"/>
        <w:jc w:val="thaiDistribute"/>
        <w:rPr>
          <w:rFonts w:ascii="BrowalliaUPC" w:hAnsi="BrowalliaUPC" w:cs="BrowalliaUPC"/>
          <w:sz w:val="28"/>
          <w:szCs w:val="28"/>
        </w:rPr>
      </w:pPr>
    </w:p>
    <w:p w14:paraId="78B6B009" w14:textId="46AE4DAA" w:rsidR="008E0FDC" w:rsidRPr="00770013" w:rsidRDefault="008E0FDC" w:rsidP="008E0FDC">
      <w:pPr>
        <w:tabs>
          <w:tab w:val="left" w:pos="900"/>
          <w:tab w:val="left" w:pos="2160"/>
          <w:tab w:val="left" w:pos="6120"/>
          <w:tab w:val="left" w:pos="6480"/>
        </w:tabs>
        <w:ind w:left="426" w:right="-34"/>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w:t>
      </w:r>
      <w:r w:rsidR="00C36A61" w:rsidRPr="00770013">
        <w:rPr>
          <w:rFonts w:ascii="BrowalliaUPC" w:hAnsi="BrowalliaUPC" w:cs="BrowalliaUPC"/>
          <w:sz w:val="28"/>
          <w:szCs w:val="28"/>
        </w:rPr>
        <w:t>3</w:t>
      </w:r>
      <w:r w:rsidRPr="00770013">
        <w:rPr>
          <w:rFonts w:ascii="BrowalliaUPC" w:hAnsi="BrowalliaUPC" w:cs="BrowalliaUPC"/>
          <w:sz w:val="28"/>
          <w:szCs w:val="28"/>
        </w:rPr>
        <w:t xml:space="preserve">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256</w:t>
      </w:r>
      <w:r w:rsidR="00C36A61" w:rsidRPr="00770013">
        <w:rPr>
          <w:rFonts w:ascii="BrowalliaUPC" w:hAnsi="BrowalliaUPC" w:cs="BrowalliaUPC"/>
          <w:sz w:val="28"/>
          <w:szCs w:val="28"/>
        </w:rPr>
        <w:t xml:space="preserve">2 </w:t>
      </w:r>
      <w:r w:rsidRPr="00770013">
        <w:rPr>
          <w:rFonts w:ascii="BrowalliaUPC" w:hAnsi="BrowalliaUPC" w:cs="BrowalliaUPC"/>
          <w:sz w:val="28"/>
          <w:szCs w:val="28"/>
          <w:cs/>
        </w:rPr>
        <w:t>มียอดคงเหลือ ดังนี้</w:t>
      </w:r>
    </w:p>
    <w:p w14:paraId="138C3AA4" w14:textId="77777777" w:rsidR="008E0FDC" w:rsidRPr="00770013" w:rsidRDefault="008E0FDC" w:rsidP="008E0FDC">
      <w:pPr>
        <w:tabs>
          <w:tab w:val="left" w:pos="900"/>
          <w:tab w:val="left" w:pos="2160"/>
          <w:tab w:val="left" w:pos="6120"/>
          <w:tab w:val="left" w:pos="6480"/>
        </w:tabs>
        <w:ind w:left="426" w:right="-34"/>
        <w:jc w:val="thaiDistribute"/>
        <w:rPr>
          <w:rFonts w:ascii="BrowalliaUPC" w:hAnsi="BrowalliaUPC" w:cs="BrowalliaUPC"/>
          <w:sz w:val="16"/>
          <w:szCs w:val="16"/>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8E0FDC" w:rsidRPr="00770013" w14:paraId="2DF1B6A0" w14:textId="77777777" w:rsidTr="00D34556">
        <w:trPr>
          <w:tblHeader/>
        </w:trPr>
        <w:tc>
          <w:tcPr>
            <w:tcW w:w="4227" w:type="dxa"/>
          </w:tcPr>
          <w:p w14:paraId="05B25250" w14:textId="77777777" w:rsidR="008E0FDC" w:rsidRPr="00770013" w:rsidRDefault="008E0FDC" w:rsidP="00D34556">
            <w:pPr>
              <w:tabs>
                <w:tab w:val="left" w:pos="900"/>
              </w:tabs>
              <w:ind w:left="360" w:right="-43" w:hanging="360"/>
              <w:jc w:val="center"/>
              <w:rPr>
                <w:rFonts w:ascii="BrowalliaUPC" w:hAnsi="BrowalliaUPC" w:cs="BrowalliaUPC"/>
                <w:sz w:val="28"/>
                <w:szCs w:val="28"/>
                <w:lang w:val="en-GB"/>
              </w:rPr>
            </w:pPr>
          </w:p>
        </w:tc>
        <w:tc>
          <w:tcPr>
            <w:tcW w:w="2323" w:type="dxa"/>
            <w:gridSpan w:val="2"/>
          </w:tcPr>
          <w:p w14:paraId="250C8B66" w14:textId="77777777" w:rsidR="008E0FDC" w:rsidRPr="00770013" w:rsidRDefault="008E0FDC" w:rsidP="00D34556">
            <w:pPr>
              <w:tabs>
                <w:tab w:val="left" w:pos="900"/>
              </w:tabs>
              <w:ind w:right="9"/>
              <w:jc w:val="center"/>
              <w:rPr>
                <w:rFonts w:ascii="BrowalliaUPC" w:hAnsi="BrowalliaUPC" w:cs="BrowalliaUPC"/>
                <w:sz w:val="28"/>
                <w:szCs w:val="28"/>
                <w:cs/>
              </w:rPr>
            </w:pPr>
          </w:p>
        </w:tc>
        <w:tc>
          <w:tcPr>
            <w:tcW w:w="2420" w:type="dxa"/>
            <w:gridSpan w:val="2"/>
          </w:tcPr>
          <w:p w14:paraId="6D4C94B4" w14:textId="77777777" w:rsidR="008E0FDC" w:rsidRPr="00770013" w:rsidRDefault="008E0FDC" w:rsidP="00D34556">
            <w:pPr>
              <w:tabs>
                <w:tab w:val="left" w:pos="900"/>
                <w:tab w:val="left" w:pos="2160"/>
                <w:tab w:val="left" w:pos="6120"/>
                <w:tab w:val="left" w:pos="6480"/>
              </w:tabs>
              <w:ind w:right="9"/>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4322A2E1" w14:textId="77777777" w:rsidTr="00D34556">
        <w:trPr>
          <w:tblHeader/>
        </w:trPr>
        <w:tc>
          <w:tcPr>
            <w:tcW w:w="4227" w:type="dxa"/>
          </w:tcPr>
          <w:p w14:paraId="2CF7EE12"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323" w:type="dxa"/>
            <w:gridSpan w:val="2"/>
          </w:tcPr>
          <w:p w14:paraId="3E74E921" w14:textId="77777777" w:rsidR="008E0FDC" w:rsidRPr="00770013" w:rsidRDefault="008E0FDC" w:rsidP="00D34556">
            <w:pPr>
              <w:pBdr>
                <w:bottom w:val="single" w:sz="4" w:space="1" w:color="auto"/>
              </w:pBdr>
              <w:tabs>
                <w:tab w:val="left" w:pos="900"/>
              </w:tabs>
              <w:ind w:right="9"/>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20" w:type="dxa"/>
            <w:gridSpan w:val="2"/>
          </w:tcPr>
          <w:p w14:paraId="2620607F" w14:textId="77777777" w:rsidR="008E0FDC" w:rsidRPr="00770013" w:rsidRDefault="008E0FDC" w:rsidP="00D34556">
            <w:pPr>
              <w:pBdr>
                <w:bottom w:val="single" w:sz="4" w:space="1" w:color="auto"/>
              </w:pBdr>
              <w:tabs>
                <w:tab w:val="left" w:pos="900"/>
              </w:tabs>
              <w:ind w:right="9"/>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7011998F" w14:textId="77777777" w:rsidTr="00D34556">
        <w:trPr>
          <w:tblHeader/>
        </w:trPr>
        <w:tc>
          <w:tcPr>
            <w:tcW w:w="4227" w:type="dxa"/>
          </w:tcPr>
          <w:p w14:paraId="22CF7B2A"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1173" w:type="dxa"/>
            <w:vAlign w:val="bottom"/>
          </w:tcPr>
          <w:p w14:paraId="0CB4C38B"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150" w:type="dxa"/>
            <w:vAlign w:val="bottom"/>
          </w:tcPr>
          <w:p w14:paraId="0DBE5157"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196" w:type="dxa"/>
            <w:vAlign w:val="bottom"/>
          </w:tcPr>
          <w:p w14:paraId="59431FAA"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rPr>
            </w:pPr>
            <w:r w:rsidRPr="00770013">
              <w:rPr>
                <w:rFonts w:ascii="BrowalliaUPC" w:hAnsi="BrowalliaUPC" w:cs="BrowalliaUPC"/>
                <w:sz w:val="28"/>
                <w:szCs w:val="28"/>
              </w:rPr>
              <w:t>2563</w:t>
            </w:r>
          </w:p>
        </w:tc>
        <w:tc>
          <w:tcPr>
            <w:tcW w:w="1224" w:type="dxa"/>
            <w:vAlign w:val="bottom"/>
          </w:tcPr>
          <w:p w14:paraId="7F22AB46"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95FDB1E" w14:textId="77777777" w:rsidTr="00AF7AAC">
        <w:trPr>
          <w:trHeight w:hRule="exact" w:val="374"/>
        </w:trPr>
        <w:tc>
          <w:tcPr>
            <w:tcW w:w="4227" w:type="dxa"/>
          </w:tcPr>
          <w:p w14:paraId="6E3CE9F9" w14:textId="77777777" w:rsidR="008E0FDC" w:rsidRPr="00770013" w:rsidRDefault="008E0FDC" w:rsidP="00D34556">
            <w:pPr>
              <w:tabs>
                <w:tab w:val="left" w:pos="900"/>
              </w:tabs>
              <w:ind w:left="360" w:right="-36" w:hanging="360"/>
              <w:jc w:val="both"/>
              <w:rPr>
                <w:rFonts w:ascii="BrowalliaUPC" w:hAnsi="BrowalliaUPC" w:cs="BrowalliaUPC"/>
                <w:sz w:val="20"/>
                <w:szCs w:val="20"/>
                <w:u w:val="single"/>
                <w:cs/>
              </w:rPr>
            </w:pPr>
          </w:p>
        </w:tc>
        <w:tc>
          <w:tcPr>
            <w:tcW w:w="1173" w:type="dxa"/>
          </w:tcPr>
          <w:p w14:paraId="31E8EC5F" w14:textId="77777777" w:rsidR="008E0FDC" w:rsidRPr="00770013" w:rsidRDefault="008E0FDC" w:rsidP="00D34556">
            <w:pPr>
              <w:tabs>
                <w:tab w:val="left" w:pos="900"/>
              </w:tabs>
              <w:ind w:right="9"/>
              <w:jc w:val="both"/>
              <w:rPr>
                <w:rFonts w:ascii="BrowalliaUPC" w:hAnsi="BrowalliaUPC" w:cs="BrowalliaUPC"/>
                <w:sz w:val="20"/>
                <w:szCs w:val="20"/>
              </w:rPr>
            </w:pPr>
          </w:p>
        </w:tc>
        <w:tc>
          <w:tcPr>
            <w:tcW w:w="1150" w:type="dxa"/>
          </w:tcPr>
          <w:p w14:paraId="4FC0B62D" w14:textId="77777777" w:rsidR="008E0FDC" w:rsidRPr="00770013" w:rsidRDefault="008E0FDC" w:rsidP="00D34556">
            <w:pPr>
              <w:tabs>
                <w:tab w:val="left" w:pos="900"/>
              </w:tabs>
              <w:ind w:right="9"/>
              <w:jc w:val="both"/>
              <w:rPr>
                <w:rFonts w:ascii="BrowalliaUPC" w:hAnsi="BrowalliaUPC" w:cs="BrowalliaUPC"/>
                <w:sz w:val="20"/>
                <w:szCs w:val="20"/>
              </w:rPr>
            </w:pPr>
          </w:p>
        </w:tc>
        <w:tc>
          <w:tcPr>
            <w:tcW w:w="1196" w:type="dxa"/>
          </w:tcPr>
          <w:p w14:paraId="2F19C8FF" w14:textId="77777777" w:rsidR="008E0FDC" w:rsidRPr="00770013" w:rsidRDefault="008E0FDC" w:rsidP="00D34556">
            <w:pPr>
              <w:tabs>
                <w:tab w:val="left" w:pos="900"/>
              </w:tabs>
              <w:ind w:right="9"/>
              <w:jc w:val="both"/>
              <w:rPr>
                <w:rFonts w:ascii="BrowalliaUPC" w:hAnsi="BrowalliaUPC" w:cs="BrowalliaUPC"/>
                <w:sz w:val="20"/>
                <w:szCs w:val="20"/>
              </w:rPr>
            </w:pPr>
          </w:p>
        </w:tc>
        <w:tc>
          <w:tcPr>
            <w:tcW w:w="1224" w:type="dxa"/>
          </w:tcPr>
          <w:p w14:paraId="0B40A0A7" w14:textId="77777777" w:rsidR="008E0FDC" w:rsidRPr="00770013" w:rsidRDefault="008E0FDC" w:rsidP="00D34556">
            <w:pPr>
              <w:tabs>
                <w:tab w:val="left" w:pos="900"/>
              </w:tabs>
              <w:ind w:right="9"/>
              <w:jc w:val="both"/>
              <w:rPr>
                <w:rFonts w:ascii="BrowalliaUPC" w:hAnsi="BrowalliaUPC" w:cs="BrowalliaUPC"/>
                <w:sz w:val="20"/>
                <w:szCs w:val="20"/>
              </w:rPr>
            </w:pPr>
          </w:p>
        </w:tc>
      </w:tr>
      <w:tr w:rsidR="008E0FDC" w:rsidRPr="00770013" w14:paraId="4F4CC846" w14:textId="77777777" w:rsidTr="00D34556">
        <w:tc>
          <w:tcPr>
            <w:tcW w:w="4227" w:type="dxa"/>
          </w:tcPr>
          <w:p w14:paraId="7D65ED6E" w14:textId="77777777" w:rsidR="008E0FDC" w:rsidRPr="00770013" w:rsidRDefault="008E0FDC" w:rsidP="00D34556">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บริษัทย่อย</w:t>
            </w:r>
          </w:p>
        </w:tc>
        <w:tc>
          <w:tcPr>
            <w:tcW w:w="1173" w:type="dxa"/>
          </w:tcPr>
          <w:p w14:paraId="4A528581" w14:textId="55DDFD5B" w:rsidR="008E0FDC" w:rsidRPr="00770013" w:rsidRDefault="00F5302C" w:rsidP="00D34556">
            <w:pPr>
              <w:ind w:right="9"/>
              <w:jc w:val="right"/>
              <w:rPr>
                <w:rFonts w:ascii="BrowalliaUPC" w:hAnsi="BrowalliaUPC" w:cs="BrowalliaUPC"/>
                <w:sz w:val="28"/>
                <w:szCs w:val="28"/>
              </w:rPr>
            </w:pPr>
            <w:r>
              <w:rPr>
                <w:rFonts w:ascii="BrowalliaUPC" w:hAnsi="BrowalliaUPC" w:cs="BrowalliaUPC"/>
                <w:sz w:val="28"/>
                <w:szCs w:val="28"/>
                <w:cs/>
              </w:rPr>
              <w:t>-</w:t>
            </w:r>
          </w:p>
        </w:tc>
        <w:tc>
          <w:tcPr>
            <w:tcW w:w="1150" w:type="dxa"/>
          </w:tcPr>
          <w:p w14:paraId="5AD8791B" w14:textId="771F59A2" w:rsidR="008E0FDC" w:rsidRPr="00770013" w:rsidRDefault="00F5302C" w:rsidP="00D34556">
            <w:pPr>
              <w:ind w:right="9"/>
              <w:jc w:val="right"/>
              <w:rPr>
                <w:rFonts w:ascii="BrowalliaUPC" w:hAnsi="BrowalliaUPC" w:cs="BrowalliaUPC"/>
                <w:sz w:val="28"/>
                <w:szCs w:val="28"/>
              </w:rPr>
            </w:pPr>
            <w:r>
              <w:rPr>
                <w:rFonts w:ascii="BrowalliaUPC" w:hAnsi="BrowalliaUPC" w:cs="BrowalliaUPC"/>
                <w:sz w:val="28"/>
                <w:szCs w:val="28"/>
                <w:cs/>
              </w:rPr>
              <w:t>-</w:t>
            </w:r>
          </w:p>
        </w:tc>
        <w:tc>
          <w:tcPr>
            <w:tcW w:w="1196" w:type="dxa"/>
          </w:tcPr>
          <w:p w14:paraId="3DAAF972" w14:textId="6C56C11A" w:rsidR="008E0FDC" w:rsidRPr="00770013" w:rsidRDefault="00A2347A" w:rsidP="00CC02D3">
            <w:pPr>
              <w:ind w:right="9"/>
              <w:jc w:val="right"/>
              <w:rPr>
                <w:rFonts w:ascii="BrowalliaUPC" w:hAnsi="BrowalliaUPC" w:cs="BrowalliaUPC"/>
                <w:sz w:val="28"/>
                <w:szCs w:val="28"/>
              </w:rPr>
            </w:pPr>
            <w:r w:rsidRPr="00A2347A">
              <w:rPr>
                <w:rFonts w:ascii="BrowalliaUPC" w:hAnsi="BrowalliaUPC" w:cs="BrowalliaUPC"/>
                <w:sz w:val="28"/>
                <w:szCs w:val="28"/>
              </w:rPr>
              <w:t>672</w:t>
            </w:r>
            <w:r w:rsidR="00EA13ED" w:rsidRPr="00770013">
              <w:rPr>
                <w:rFonts w:ascii="BrowalliaUPC" w:hAnsi="BrowalliaUPC" w:cs="BrowalliaUPC"/>
                <w:sz w:val="28"/>
                <w:szCs w:val="28"/>
              </w:rPr>
              <w:t>,</w:t>
            </w:r>
            <w:r w:rsidRPr="00A2347A">
              <w:rPr>
                <w:rFonts w:ascii="BrowalliaUPC" w:hAnsi="BrowalliaUPC" w:cs="BrowalliaUPC"/>
                <w:sz w:val="28"/>
                <w:szCs w:val="28"/>
              </w:rPr>
              <w:t>300</w:t>
            </w:r>
          </w:p>
        </w:tc>
        <w:tc>
          <w:tcPr>
            <w:tcW w:w="1224" w:type="dxa"/>
          </w:tcPr>
          <w:p w14:paraId="63304ED2" w14:textId="77777777" w:rsidR="008E0FDC" w:rsidRPr="00770013" w:rsidRDefault="008E0FDC" w:rsidP="00D34556">
            <w:pPr>
              <w:ind w:right="9"/>
              <w:jc w:val="right"/>
              <w:rPr>
                <w:rFonts w:ascii="BrowalliaUPC" w:hAnsi="BrowalliaUPC" w:cs="BrowalliaUPC"/>
                <w:sz w:val="28"/>
                <w:szCs w:val="28"/>
              </w:rPr>
            </w:pPr>
            <w:r w:rsidRPr="00770013">
              <w:rPr>
                <w:rFonts w:ascii="BrowalliaUPC" w:hAnsi="BrowalliaUPC" w:cs="BrowalliaUPC"/>
                <w:sz w:val="28"/>
                <w:szCs w:val="28"/>
              </w:rPr>
              <w:t>1,188,594</w:t>
            </w:r>
          </w:p>
        </w:tc>
      </w:tr>
      <w:tr w:rsidR="008E0FDC" w:rsidRPr="00770013" w14:paraId="19D545CF" w14:textId="77777777" w:rsidTr="00D34556">
        <w:tc>
          <w:tcPr>
            <w:tcW w:w="4227" w:type="dxa"/>
          </w:tcPr>
          <w:p w14:paraId="4FABF42E" w14:textId="77777777" w:rsidR="008E0FDC" w:rsidRPr="00770013" w:rsidRDefault="008E0FDC" w:rsidP="00D34556">
            <w:pPr>
              <w:tabs>
                <w:tab w:val="left" w:pos="900"/>
              </w:tabs>
              <w:ind w:left="360" w:right="-36" w:hanging="360"/>
              <w:rPr>
                <w:rFonts w:ascii="BrowalliaUPC" w:hAnsi="BrowalliaUPC" w:cs="BrowalliaUPC"/>
                <w:sz w:val="28"/>
                <w:szCs w:val="28"/>
                <w:cs/>
              </w:rPr>
            </w:pPr>
            <w:r w:rsidRPr="00770013">
              <w:rPr>
                <w:rFonts w:ascii="BrowalliaUPC" w:hAnsi="BrowalliaUPC" w:cs="BrowalliaUPC"/>
                <w:sz w:val="28"/>
                <w:szCs w:val="28"/>
                <w:cs/>
              </w:rPr>
              <w:t>บริษัทร่วมและกิจการร่วมค้า</w:t>
            </w:r>
          </w:p>
        </w:tc>
        <w:tc>
          <w:tcPr>
            <w:tcW w:w="1173" w:type="dxa"/>
          </w:tcPr>
          <w:p w14:paraId="12C35EE2" w14:textId="006671F4" w:rsidR="008E0FDC" w:rsidRPr="00ED30E0" w:rsidRDefault="00A2347A" w:rsidP="00D34556">
            <w:pPr>
              <w:tabs>
                <w:tab w:val="decimal" w:pos="1026"/>
              </w:tabs>
              <w:ind w:right="9"/>
              <w:jc w:val="right"/>
              <w:rPr>
                <w:rFonts w:ascii="BrowalliaUPC" w:hAnsi="BrowalliaUPC" w:cs="BrowalliaUPC"/>
                <w:sz w:val="28"/>
                <w:szCs w:val="28"/>
              </w:rPr>
            </w:pPr>
            <w:r w:rsidRPr="00ED30E0">
              <w:rPr>
                <w:rFonts w:ascii="BrowalliaUPC" w:hAnsi="BrowalliaUPC" w:cs="BrowalliaUPC"/>
                <w:sz w:val="28"/>
                <w:szCs w:val="28"/>
              </w:rPr>
              <w:t>1</w:t>
            </w:r>
            <w:r w:rsidR="00A5382B" w:rsidRPr="00ED30E0">
              <w:rPr>
                <w:rFonts w:ascii="BrowalliaUPC" w:hAnsi="BrowalliaUPC" w:cs="BrowalliaUPC"/>
                <w:sz w:val="28"/>
                <w:szCs w:val="28"/>
              </w:rPr>
              <w:t>28</w:t>
            </w:r>
            <w:r w:rsidR="0022212C" w:rsidRPr="00ED30E0">
              <w:rPr>
                <w:rFonts w:ascii="BrowalliaUPC" w:hAnsi="BrowalliaUPC" w:cs="BrowalliaUPC"/>
                <w:sz w:val="28"/>
                <w:szCs w:val="28"/>
              </w:rPr>
              <w:t>,</w:t>
            </w:r>
            <w:r w:rsidR="006C73E3" w:rsidRPr="00ED30E0">
              <w:rPr>
                <w:rFonts w:ascii="BrowalliaUPC" w:hAnsi="BrowalliaUPC" w:cs="BrowalliaUPC"/>
                <w:sz w:val="28"/>
                <w:szCs w:val="28"/>
              </w:rPr>
              <w:t>104</w:t>
            </w:r>
          </w:p>
        </w:tc>
        <w:tc>
          <w:tcPr>
            <w:tcW w:w="1150" w:type="dxa"/>
          </w:tcPr>
          <w:p w14:paraId="6C1BB33B" w14:textId="77777777" w:rsidR="008E0FDC" w:rsidRPr="00770013" w:rsidRDefault="008E0FDC" w:rsidP="00D34556">
            <w:pPr>
              <w:tabs>
                <w:tab w:val="decimal" w:pos="1026"/>
              </w:tabs>
              <w:ind w:right="9"/>
              <w:jc w:val="right"/>
              <w:rPr>
                <w:rFonts w:ascii="BrowalliaUPC" w:hAnsi="BrowalliaUPC" w:cs="BrowalliaUPC"/>
                <w:sz w:val="28"/>
                <w:szCs w:val="28"/>
              </w:rPr>
            </w:pPr>
            <w:r w:rsidRPr="00770013">
              <w:rPr>
                <w:rFonts w:ascii="BrowalliaUPC" w:hAnsi="BrowalliaUPC" w:cs="BrowalliaUPC"/>
                <w:sz w:val="28"/>
                <w:szCs w:val="28"/>
              </w:rPr>
              <w:t>185,418</w:t>
            </w:r>
          </w:p>
        </w:tc>
        <w:tc>
          <w:tcPr>
            <w:tcW w:w="1196" w:type="dxa"/>
          </w:tcPr>
          <w:p w14:paraId="7DB7C1EF" w14:textId="26E8EBEB" w:rsidR="008E0FDC" w:rsidRPr="00770013" w:rsidRDefault="00A2347A" w:rsidP="00D34556">
            <w:pPr>
              <w:tabs>
                <w:tab w:val="decimal" w:pos="1026"/>
              </w:tabs>
              <w:ind w:right="9"/>
              <w:jc w:val="right"/>
              <w:rPr>
                <w:rFonts w:ascii="BrowalliaUPC" w:hAnsi="BrowalliaUPC" w:cs="BrowalliaUPC"/>
                <w:sz w:val="28"/>
                <w:szCs w:val="28"/>
              </w:rPr>
            </w:pPr>
            <w:r w:rsidRPr="00A2347A">
              <w:rPr>
                <w:rFonts w:ascii="BrowalliaUPC" w:hAnsi="BrowalliaUPC" w:cs="BrowalliaUPC"/>
                <w:sz w:val="28"/>
                <w:szCs w:val="28"/>
              </w:rPr>
              <w:t>109</w:t>
            </w:r>
            <w:r w:rsidR="00EA13ED" w:rsidRPr="00770013">
              <w:rPr>
                <w:rFonts w:ascii="BrowalliaUPC" w:hAnsi="BrowalliaUPC" w:cs="BrowalliaUPC"/>
                <w:sz w:val="28"/>
                <w:szCs w:val="28"/>
              </w:rPr>
              <w:t>,</w:t>
            </w:r>
            <w:r w:rsidRPr="00A2347A">
              <w:rPr>
                <w:rFonts w:ascii="BrowalliaUPC" w:hAnsi="BrowalliaUPC" w:cs="BrowalliaUPC"/>
                <w:sz w:val="28"/>
                <w:szCs w:val="28"/>
              </w:rPr>
              <w:t>997</w:t>
            </w:r>
          </w:p>
        </w:tc>
        <w:tc>
          <w:tcPr>
            <w:tcW w:w="1224" w:type="dxa"/>
          </w:tcPr>
          <w:p w14:paraId="0D97F66C" w14:textId="77777777" w:rsidR="008E0FDC" w:rsidRPr="00770013" w:rsidRDefault="008E0FDC" w:rsidP="00D34556">
            <w:pPr>
              <w:tabs>
                <w:tab w:val="decimal" w:pos="1026"/>
              </w:tabs>
              <w:ind w:right="9"/>
              <w:jc w:val="right"/>
              <w:rPr>
                <w:rFonts w:ascii="BrowalliaUPC" w:hAnsi="BrowalliaUPC" w:cs="BrowalliaUPC"/>
                <w:sz w:val="28"/>
                <w:szCs w:val="28"/>
              </w:rPr>
            </w:pPr>
            <w:r w:rsidRPr="00770013">
              <w:rPr>
                <w:rFonts w:ascii="BrowalliaUPC" w:hAnsi="BrowalliaUPC" w:cs="BrowalliaUPC"/>
                <w:sz w:val="28"/>
                <w:szCs w:val="28"/>
              </w:rPr>
              <w:t>173,897</w:t>
            </w:r>
          </w:p>
        </w:tc>
      </w:tr>
      <w:tr w:rsidR="008E0FDC" w:rsidRPr="00770013" w14:paraId="4E4B4486" w14:textId="77777777" w:rsidTr="00D34556">
        <w:tc>
          <w:tcPr>
            <w:tcW w:w="4227" w:type="dxa"/>
          </w:tcPr>
          <w:p w14:paraId="25E3CEFF" w14:textId="77777777" w:rsidR="008E0FDC" w:rsidRPr="00770013" w:rsidRDefault="008E0FDC" w:rsidP="00D34556">
            <w:pPr>
              <w:ind w:right="126"/>
              <w:rPr>
                <w:rFonts w:ascii="BrowalliaUPC" w:hAnsi="BrowalliaUPC" w:cs="BrowalliaUPC"/>
                <w:sz w:val="28"/>
                <w:szCs w:val="28"/>
                <w:cs/>
              </w:rPr>
            </w:pPr>
            <w:r w:rsidRPr="00770013">
              <w:rPr>
                <w:rFonts w:ascii="BrowalliaUPC" w:hAnsi="BrowalliaUPC" w:cs="BrowalliaUPC"/>
                <w:sz w:val="28"/>
                <w:szCs w:val="28"/>
                <w:cs/>
              </w:rPr>
              <w:t>บริษัทที่เกี่ยวข้องกัน</w:t>
            </w:r>
          </w:p>
        </w:tc>
        <w:tc>
          <w:tcPr>
            <w:tcW w:w="1173" w:type="dxa"/>
          </w:tcPr>
          <w:p w14:paraId="2F88DA57" w14:textId="5FFC944A" w:rsidR="008E0FDC" w:rsidRPr="00ED30E0" w:rsidRDefault="00181865" w:rsidP="00D34556">
            <w:pPr>
              <w:pBdr>
                <w:bottom w:val="single" w:sz="4" w:space="1" w:color="auto"/>
              </w:pBdr>
              <w:tabs>
                <w:tab w:val="decimal" w:pos="1026"/>
              </w:tabs>
              <w:ind w:right="-13"/>
              <w:jc w:val="right"/>
              <w:rPr>
                <w:rFonts w:ascii="BrowalliaUPC" w:hAnsi="BrowalliaUPC" w:cs="BrowalliaUPC"/>
                <w:sz w:val="28"/>
                <w:szCs w:val="28"/>
                <w:lang w:val="en-GB"/>
              </w:rPr>
            </w:pPr>
            <w:r w:rsidRPr="00ED30E0">
              <w:rPr>
                <w:rFonts w:ascii="BrowalliaUPC" w:hAnsi="BrowalliaUPC" w:cs="BrowalliaUPC"/>
                <w:sz w:val="28"/>
                <w:szCs w:val="28"/>
                <w:lang w:val="en-GB"/>
              </w:rPr>
              <w:t>1,449,2</w:t>
            </w:r>
            <w:r w:rsidR="00ED30E0" w:rsidRPr="00ED30E0">
              <w:rPr>
                <w:rFonts w:ascii="BrowalliaUPC" w:hAnsi="BrowalliaUPC" w:cs="BrowalliaUPC"/>
                <w:sz w:val="28"/>
                <w:szCs w:val="28"/>
                <w:lang w:val="en-GB"/>
              </w:rPr>
              <w:t>18</w:t>
            </w:r>
          </w:p>
        </w:tc>
        <w:tc>
          <w:tcPr>
            <w:tcW w:w="1150" w:type="dxa"/>
          </w:tcPr>
          <w:p w14:paraId="302CFCF2" w14:textId="77777777" w:rsidR="008E0FDC" w:rsidRPr="00770013" w:rsidRDefault="008E0FDC" w:rsidP="00D34556">
            <w:pPr>
              <w:pBdr>
                <w:bottom w:val="single" w:sz="4" w:space="1" w:color="auto"/>
              </w:pBdr>
              <w:tabs>
                <w:tab w:val="decimal" w:pos="1026"/>
              </w:tabs>
              <w:ind w:right="-13"/>
              <w:jc w:val="right"/>
              <w:rPr>
                <w:rFonts w:ascii="BrowalliaUPC" w:hAnsi="BrowalliaUPC" w:cs="BrowalliaUPC"/>
                <w:sz w:val="28"/>
                <w:szCs w:val="28"/>
                <w:lang w:val="en-GB"/>
              </w:rPr>
            </w:pPr>
            <w:r w:rsidRPr="00770013">
              <w:rPr>
                <w:rFonts w:ascii="BrowalliaUPC" w:hAnsi="BrowalliaUPC" w:cs="BrowalliaUPC"/>
                <w:sz w:val="28"/>
                <w:szCs w:val="28"/>
                <w:lang w:val="en-GB"/>
              </w:rPr>
              <w:t>1,483,356</w:t>
            </w:r>
          </w:p>
        </w:tc>
        <w:tc>
          <w:tcPr>
            <w:tcW w:w="1196" w:type="dxa"/>
          </w:tcPr>
          <w:p w14:paraId="48F09260" w14:textId="72293F0D" w:rsidR="008E0FDC" w:rsidRPr="00770013" w:rsidRDefault="00A2347A" w:rsidP="00D34556">
            <w:pPr>
              <w:pBdr>
                <w:bottom w:val="single" w:sz="4" w:space="1" w:color="auto"/>
              </w:pBdr>
              <w:tabs>
                <w:tab w:val="decimal" w:pos="1026"/>
              </w:tabs>
              <w:ind w:right="-13"/>
              <w:jc w:val="right"/>
              <w:rPr>
                <w:rFonts w:ascii="BrowalliaUPC" w:hAnsi="BrowalliaUPC" w:cs="BrowalliaUPC"/>
                <w:sz w:val="28"/>
                <w:szCs w:val="28"/>
              </w:rPr>
            </w:pPr>
            <w:r w:rsidRPr="00A2347A">
              <w:rPr>
                <w:rFonts w:ascii="BrowalliaUPC" w:hAnsi="BrowalliaUPC" w:cs="BrowalliaUPC"/>
                <w:sz w:val="28"/>
                <w:szCs w:val="28"/>
              </w:rPr>
              <w:t>1</w:t>
            </w:r>
            <w:r w:rsidR="005E35B0" w:rsidRPr="00770013">
              <w:rPr>
                <w:rFonts w:ascii="BrowalliaUPC" w:hAnsi="BrowalliaUPC" w:cs="BrowalliaUPC"/>
                <w:sz w:val="28"/>
                <w:szCs w:val="28"/>
              </w:rPr>
              <w:t>,</w:t>
            </w:r>
            <w:r w:rsidRPr="00A2347A">
              <w:rPr>
                <w:rFonts w:ascii="BrowalliaUPC" w:hAnsi="BrowalliaUPC" w:cs="BrowalliaUPC"/>
                <w:sz w:val="28"/>
                <w:szCs w:val="28"/>
              </w:rPr>
              <w:t>440</w:t>
            </w:r>
            <w:r w:rsidR="005E35B0" w:rsidRPr="00770013">
              <w:rPr>
                <w:rFonts w:ascii="BrowalliaUPC" w:hAnsi="BrowalliaUPC" w:cs="BrowalliaUPC"/>
                <w:sz w:val="28"/>
                <w:szCs w:val="28"/>
              </w:rPr>
              <w:t>,</w:t>
            </w:r>
            <w:r w:rsidRPr="00A2347A">
              <w:rPr>
                <w:rFonts w:ascii="BrowalliaUPC" w:hAnsi="BrowalliaUPC" w:cs="BrowalliaUPC"/>
                <w:sz w:val="28"/>
                <w:szCs w:val="28"/>
              </w:rPr>
              <w:t>659</w:t>
            </w:r>
          </w:p>
        </w:tc>
        <w:tc>
          <w:tcPr>
            <w:tcW w:w="1224" w:type="dxa"/>
          </w:tcPr>
          <w:p w14:paraId="502C4B22" w14:textId="77777777" w:rsidR="008E0FDC" w:rsidRPr="00770013" w:rsidRDefault="008E0FDC" w:rsidP="00D34556">
            <w:pPr>
              <w:pBdr>
                <w:bottom w:val="single" w:sz="4" w:space="1" w:color="auto"/>
              </w:pBdr>
              <w:tabs>
                <w:tab w:val="decimal" w:pos="1026"/>
              </w:tabs>
              <w:ind w:right="-13"/>
              <w:jc w:val="right"/>
              <w:rPr>
                <w:rFonts w:ascii="BrowalliaUPC" w:hAnsi="BrowalliaUPC" w:cs="BrowalliaUPC"/>
                <w:sz w:val="28"/>
                <w:szCs w:val="28"/>
              </w:rPr>
            </w:pPr>
            <w:r w:rsidRPr="00770013">
              <w:rPr>
                <w:rFonts w:ascii="BrowalliaUPC" w:hAnsi="BrowalliaUPC" w:cs="BrowalliaUPC"/>
                <w:sz w:val="28"/>
                <w:szCs w:val="28"/>
              </w:rPr>
              <w:t>1,411,801</w:t>
            </w:r>
          </w:p>
        </w:tc>
      </w:tr>
      <w:tr w:rsidR="008E0FDC" w:rsidRPr="00770013" w14:paraId="0E814DE2" w14:textId="77777777" w:rsidTr="00D34556">
        <w:tc>
          <w:tcPr>
            <w:tcW w:w="4227" w:type="dxa"/>
          </w:tcPr>
          <w:p w14:paraId="3890951B" w14:textId="77777777" w:rsidR="008E0FDC" w:rsidRPr="00770013" w:rsidRDefault="008E0FDC" w:rsidP="00D34556">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lang w:val="en-GB"/>
              </w:rPr>
              <w:t xml:space="preserve">รวมเจ้าหนี้การค้า </w:t>
            </w:r>
            <w:r w:rsidRPr="00770013">
              <w:rPr>
                <w:rFonts w:ascii="BrowalliaUPC" w:hAnsi="BrowalliaUPC" w:cs="BrowalliaUPC"/>
                <w:sz w:val="28"/>
                <w:szCs w:val="28"/>
                <w:lang w:val="en-GB"/>
              </w:rPr>
              <w:t xml:space="preserve">– </w:t>
            </w:r>
            <w:r w:rsidRPr="00770013">
              <w:rPr>
                <w:rFonts w:ascii="BrowalliaUPC" w:hAnsi="BrowalliaUPC" w:cs="BrowalliaUPC"/>
                <w:sz w:val="28"/>
                <w:szCs w:val="28"/>
                <w:cs/>
                <w:lang w:val="en-GB"/>
              </w:rPr>
              <w:t>กิจการที่เกี่ยวข้องกัน</w:t>
            </w:r>
          </w:p>
        </w:tc>
        <w:tc>
          <w:tcPr>
            <w:tcW w:w="1173" w:type="dxa"/>
          </w:tcPr>
          <w:p w14:paraId="1DB51124" w14:textId="1E69B3CC" w:rsidR="008E0FDC" w:rsidRPr="00770013" w:rsidRDefault="00A2347A" w:rsidP="00CC02D3">
            <w:pPr>
              <w:pStyle w:val="Style1"/>
              <w:tabs>
                <w:tab w:val="clear" w:pos="882"/>
              </w:tabs>
              <w:ind w:right="-13"/>
              <w:jc w:val="right"/>
              <w:rPr>
                <w:rFonts w:ascii="BrowalliaUPC" w:hAnsi="BrowalliaUPC" w:cs="BrowalliaUPC"/>
                <w:sz w:val="28"/>
                <w:szCs w:val="28"/>
                <w:lang w:val="en-US"/>
              </w:rPr>
            </w:pPr>
            <w:r w:rsidRPr="00A2347A">
              <w:rPr>
                <w:rFonts w:ascii="BrowalliaUPC" w:hAnsi="BrowalliaUPC" w:cs="BrowalliaUPC"/>
                <w:sz w:val="28"/>
                <w:szCs w:val="28"/>
                <w:lang w:val="en-US"/>
              </w:rPr>
              <w:t>1</w:t>
            </w:r>
            <w:r w:rsidR="003578DA" w:rsidRPr="00770013">
              <w:rPr>
                <w:rFonts w:ascii="BrowalliaUPC" w:hAnsi="BrowalliaUPC" w:cs="BrowalliaUPC"/>
                <w:sz w:val="28"/>
                <w:szCs w:val="28"/>
                <w:lang w:val="en-US"/>
              </w:rPr>
              <w:t>,</w:t>
            </w:r>
            <w:r w:rsidRPr="00A2347A">
              <w:rPr>
                <w:rFonts w:ascii="BrowalliaUPC" w:hAnsi="BrowalliaUPC" w:cs="BrowalliaUPC"/>
                <w:sz w:val="28"/>
                <w:szCs w:val="28"/>
                <w:lang w:val="en-US"/>
              </w:rPr>
              <w:t>577</w:t>
            </w:r>
            <w:r w:rsidR="003578DA" w:rsidRPr="00770013">
              <w:rPr>
                <w:rFonts w:ascii="BrowalliaUPC" w:hAnsi="BrowalliaUPC" w:cs="BrowalliaUPC"/>
                <w:sz w:val="28"/>
                <w:szCs w:val="28"/>
                <w:lang w:val="en-US"/>
              </w:rPr>
              <w:t>,</w:t>
            </w:r>
            <w:r w:rsidRPr="00A2347A">
              <w:rPr>
                <w:rFonts w:ascii="BrowalliaUPC" w:hAnsi="BrowalliaUPC" w:cs="BrowalliaUPC"/>
                <w:sz w:val="28"/>
                <w:szCs w:val="28"/>
                <w:lang w:val="en-US"/>
              </w:rPr>
              <w:t>322</w:t>
            </w:r>
          </w:p>
        </w:tc>
        <w:tc>
          <w:tcPr>
            <w:tcW w:w="1150" w:type="dxa"/>
          </w:tcPr>
          <w:p w14:paraId="465F4DDF" w14:textId="77777777" w:rsidR="008E0FDC" w:rsidRPr="00770013" w:rsidRDefault="008E0FDC" w:rsidP="00D34556">
            <w:pPr>
              <w:pStyle w:val="Style1"/>
              <w:tabs>
                <w:tab w:val="clear" w:pos="882"/>
              </w:tabs>
              <w:ind w:right="-13"/>
              <w:jc w:val="right"/>
              <w:rPr>
                <w:rFonts w:ascii="BrowalliaUPC" w:hAnsi="BrowalliaUPC" w:cs="BrowalliaUPC"/>
                <w:sz w:val="28"/>
                <w:szCs w:val="28"/>
                <w:lang w:val="en-US"/>
              </w:rPr>
            </w:pPr>
            <w:r w:rsidRPr="00770013">
              <w:rPr>
                <w:rFonts w:ascii="BrowalliaUPC" w:hAnsi="BrowalliaUPC" w:cs="BrowalliaUPC"/>
                <w:sz w:val="28"/>
                <w:szCs w:val="28"/>
                <w:lang w:val="en-US"/>
              </w:rPr>
              <w:t>1,668,774</w:t>
            </w:r>
          </w:p>
        </w:tc>
        <w:tc>
          <w:tcPr>
            <w:tcW w:w="1196" w:type="dxa"/>
          </w:tcPr>
          <w:p w14:paraId="513B3BE7" w14:textId="3ABB2186" w:rsidR="008E0FDC" w:rsidRPr="00770013" w:rsidRDefault="00A2347A" w:rsidP="00CC02D3">
            <w:pPr>
              <w:pStyle w:val="Style1"/>
              <w:tabs>
                <w:tab w:val="clear" w:pos="882"/>
              </w:tabs>
              <w:ind w:right="-13"/>
              <w:jc w:val="right"/>
              <w:rPr>
                <w:rFonts w:ascii="BrowalliaUPC" w:hAnsi="BrowalliaUPC" w:cs="BrowalliaUPC"/>
                <w:sz w:val="28"/>
                <w:szCs w:val="28"/>
                <w:lang w:val="en-US"/>
              </w:rPr>
            </w:pPr>
            <w:r w:rsidRPr="00A2347A">
              <w:rPr>
                <w:rFonts w:ascii="BrowalliaUPC" w:hAnsi="BrowalliaUPC" w:cs="BrowalliaUPC"/>
                <w:sz w:val="28"/>
                <w:szCs w:val="28"/>
                <w:lang w:val="en-US"/>
              </w:rPr>
              <w:t>2</w:t>
            </w:r>
            <w:r w:rsidR="005E35B0" w:rsidRPr="00770013">
              <w:rPr>
                <w:rFonts w:ascii="BrowalliaUPC" w:hAnsi="BrowalliaUPC" w:cs="BrowalliaUPC"/>
                <w:sz w:val="28"/>
                <w:szCs w:val="28"/>
                <w:lang w:val="en-US"/>
              </w:rPr>
              <w:t>,</w:t>
            </w:r>
            <w:r w:rsidRPr="00A2347A">
              <w:rPr>
                <w:rFonts w:ascii="BrowalliaUPC" w:hAnsi="BrowalliaUPC" w:cs="BrowalliaUPC"/>
                <w:sz w:val="28"/>
                <w:szCs w:val="28"/>
                <w:lang w:val="en-US"/>
              </w:rPr>
              <w:t>222</w:t>
            </w:r>
            <w:r w:rsidR="005E35B0" w:rsidRPr="00770013">
              <w:rPr>
                <w:rFonts w:ascii="BrowalliaUPC" w:hAnsi="BrowalliaUPC" w:cs="BrowalliaUPC"/>
                <w:sz w:val="28"/>
                <w:szCs w:val="28"/>
                <w:lang w:val="en-US"/>
              </w:rPr>
              <w:t>,</w:t>
            </w:r>
            <w:r w:rsidRPr="00A2347A">
              <w:rPr>
                <w:rFonts w:ascii="BrowalliaUPC" w:hAnsi="BrowalliaUPC" w:cs="BrowalliaUPC"/>
                <w:sz w:val="28"/>
                <w:szCs w:val="28"/>
                <w:lang w:val="en-US"/>
              </w:rPr>
              <w:t>956</w:t>
            </w:r>
          </w:p>
        </w:tc>
        <w:tc>
          <w:tcPr>
            <w:tcW w:w="1224" w:type="dxa"/>
          </w:tcPr>
          <w:p w14:paraId="6875E93A" w14:textId="77777777" w:rsidR="008E0FDC" w:rsidRPr="00770013" w:rsidRDefault="008E0FDC" w:rsidP="00D34556">
            <w:pPr>
              <w:pStyle w:val="Style1"/>
              <w:tabs>
                <w:tab w:val="clear" w:pos="882"/>
              </w:tabs>
              <w:ind w:right="-13"/>
              <w:jc w:val="right"/>
              <w:rPr>
                <w:rFonts w:ascii="BrowalliaUPC" w:hAnsi="BrowalliaUPC" w:cs="BrowalliaUPC"/>
                <w:sz w:val="28"/>
                <w:szCs w:val="28"/>
                <w:lang w:val="en-US"/>
              </w:rPr>
            </w:pPr>
            <w:r w:rsidRPr="00770013">
              <w:rPr>
                <w:rFonts w:ascii="BrowalliaUPC" w:hAnsi="BrowalliaUPC" w:cs="BrowalliaUPC"/>
                <w:sz w:val="28"/>
                <w:szCs w:val="28"/>
                <w:lang w:val="en-US"/>
              </w:rPr>
              <w:t>2,774,292</w:t>
            </w:r>
          </w:p>
        </w:tc>
      </w:tr>
    </w:tbl>
    <w:p w14:paraId="55B5E258" w14:textId="1F05AD5C" w:rsidR="008E0FDC" w:rsidRPr="00770013" w:rsidRDefault="008E0FDC" w:rsidP="00A96EDA">
      <w:pPr>
        <w:ind w:right="-45"/>
        <w:jc w:val="both"/>
        <w:rPr>
          <w:rFonts w:ascii="BrowalliaUPC" w:hAnsi="BrowalliaUPC" w:cs="BrowalliaUPC"/>
          <w:b/>
          <w:bCs/>
          <w:sz w:val="28"/>
          <w:szCs w:val="28"/>
        </w:rPr>
      </w:pPr>
    </w:p>
    <w:p w14:paraId="3DB92083" w14:textId="3605C7A5" w:rsidR="008E0FDC" w:rsidRPr="00770013" w:rsidRDefault="008E0FDC"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เงินกู้ยืม</w:t>
      </w:r>
      <w:r w:rsidR="00D1050F" w:rsidRPr="00770013">
        <w:rPr>
          <w:rFonts w:ascii="BrowalliaUPC" w:hAnsi="BrowalliaUPC" w:cs="BrowalliaUPC"/>
          <w:b/>
          <w:bCs/>
          <w:sz w:val="28"/>
          <w:szCs w:val="28"/>
          <w:cs/>
        </w:rPr>
        <w:t>ระยะสั้นและเงินทดรองจากกิจการที่เกี่ยวข้องกัน</w:t>
      </w:r>
    </w:p>
    <w:p w14:paraId="16C8D365" w14:textId="3FAE36B0" w:rsidR="00D1050F" w:rsidRPr="00770013" w:rsidRDefault="00D1050F" w:rsidP="00D1050F">
      <w:pPr>
        <w:ind w:left="426" w:right="-45"/>
        <w:jc w:val="both"/>
        <w:rPr>
          <w:rFonts w:ascii="BrowalliaUPC" w:hAnsi="BrowalliaUPC" w:cs="BrowalliaUPC"/>
          <w:b/>
          <w:bCs/>
          <w:sz w:val="28"/>
          <w:szCs w:val="28"/>
        </w:rPr>
      </w:pPr>
    </w:p>
    <w:p w14:paraId="1974C7E5" w14:textId="5A1D0B5E" w:rsidR="00D1050F" w:rsidRPr="00770013" w:rsidRDefault="00D1050F" w:rsidP="00D1050F">
      <w:pPr>
        <w:ind w:left="426" w:right="-45"/>
        <w:jc w:val="both"/>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และ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2562 </w:t>
      </w:r>
      <w:r w:rsidRPr="00770013">
        <w:rPr>
          <w:rFonts w:ascii="BrowalliaUPC" w:hAnsi="BrowalliaUPC" w:cs="BrowalliaUPC"/>
          <w:sz w:val="28"/>
          <w:szCs w:val="28"/>
          <w:cs/>
        </w:rPr>
        <w:t>มียอดคงเหลือ ดังนี้</w:t>
      </w:r>
    </w:p>
    <w:p w14:paraId="2749F5F5" w14:textId="77777777" w:rsidR="000C0E53" w:rsidRPr="00770013" w:rsidRDefault="000C0E53" w:rsidP="00D1050F">
      <w:pPr>
        <w:ind w:left="426" w:right="-45"/>
        <w:jc w:val="both"/>
        <w:rPr>
          <w:rFonts w:ascii="BrowalliaUPC" w:hAnsi="BrowalliaUPC" w:cs="BrowalliaUPC"/>
          <w:sz w:val="28"/>
          <w:szCs w:val="28"/>
        </w:rPr>
      </w:pPr>
    </w:p>
    <w:tbl>
      <w:tblPr>
        <w:tblW w:w="9081" w:type="dxa"/>
        <w:tblInd w:w="387" w:type="dxa"/>
        <w:shd w:val="clear" w:color="auto" w:fill="FFFFFF" w:themeFill="background1"/>
        <w:tblLayout w:type="fixed"/>
        <w:tblLook w:val="0000" w:firstRow="0" w:lastRow="0" w:firstColumn="0" w:lastColumn="0" w:noHBand="0" w:noVBand="0"/>
      </w:tblPr>
      <w:tblGrid>
        <w:gridCol w:w="3879"/>
        <w:gridCol w:w="1296"/>
        <w:gridCol w:w="1332"/>
        <w:gridCol w:w="1287"/>
        <w:gridCol w:w="1287"/>
      </w:tblGrid>
      <w:tr w:rsidR="000C0E53" w:rsidRPr="00770013" w14:paraId="0BC410E1" w14:textId="77777777" w:rsidTr="00A6473F">
        <w:trPr>
          <w:trHeight w:val="110"/>
          <w:tblHeader/>
        </w:trPr>
        <w:tc>
          <w:tcPr>
            <w:tcW w:w="3879" w:type="dxa"/>
            <w:shd w:val="clear" w:color="auto" w:fill="FFFFFF" w:themeFill="background1"/>
          </w:tcPr>
          <w:p w14:paraId="376DB50D"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lang w:val="en-GB"/>
              </w:rPr>
            </w:pPr>
          </w:p>
        </w:tc>
        <w:tc>
          <w:tcPr>
            <w:tcW w:w="2628" w:type="dxa"/>
            <w:gridSpan w:val="2"/>
            <w:shd w:val="clear" w:color="auto" w:fill="FFFFFF" w:themeFill="background1"/>
          </w:tcPr>
          <w:p w14:paraId="06C79475" w14:textId="77777777" w:rsidR="000C0E53" w:rsidRPr="00770013" w:rsidRDefault="000C0E53" w:rsidP="00083B9B">
            <w:pPr>
              <w:tabs>
                <w:tab w:val="left" w:pos="900"/>
              </w:tabs>
              <w:ind w:right="9"/>
              <w:jc w:val="center"/>
              <w:rPr>
                <w:rFonts w:ascii="BrowalliaUPC" w:hAnsi="BrowalliaUPC" w:cs="BrowalliaUPC"/>
                <w:color w:val="000000" w:themeColor="text1"/>
                <w:sz w:val="28"/>
                <w:szCs w:val="28"/>
                <w:cs/>
              </w:rPr>
            </w:pPr>
          </w:p>
        </w:tc>
        <w:tc>
          <w:tcPr>
            <w:tcW w:w="2574" w:type="dxa"/>
            <w:gridSpan w:val="2"/>
            <w:shd w:val="clear" w:color="auto" w:fill="FFFFFF" w:themeFill="background1"/>
          </w:tcPr>
          <w:p w14:paraId="31971316" w14:textId="77777777" w:rsidR="000C0E53" w:rsidRPr="00770013" w:rsidRDefault="000C0E53" w:rsidP="00083B9B">
            <w:pPr>
              <w:tabs>
                <w:tab w:val="left" w:pos="900"/>
                <w:tab w:val="left" w:pos="2160"/>
                <w:tab w:val="left" w:pos="6120"/>
                <w:tab w:val="left" w:pos="6480"/>
              </w:tabs>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w:t>
            </w:r>
            <w:r w:rsidRPr="00770013">
              <w:rPr>
                <w:rFonts w:ascii="BrowalliaUPC" w:hAnsi="BrowalliaUPC" w:cs="BrowalliaUPC"/>
                <w:color w:val="000000" w:themeColor="text1"/>
                <w:sz w:val="28"/>
                <w:szCs w:val="28"/>
                <w:cs/>
              </w:rPr>
              <w:t>หน่วย</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พันบาท</w:t>
            </w:r>
            <w:r w:rsidRPr="00770013">
              <w:rPr>
                <w:rFonts w:ascii="BrowalliaUPC" w:hAnsi="BrowalliaUPC" w:cs="BrowalliaUPC"/>
                <w:color w:val="000000" w:themeColor="text1"/>
                <w:sz w:val="28"/>
                <w:szCs w:val="28"/>
              </w:rPr>
              <w:t>)</w:t>
            </w:r>
          </w:p>
        </w:tc>
      </w:tr>
      <w:tr w:rsidR="000C0E53" w:rsidRPr="00770013" w14:paraId="7F9CC963" w14:textId="77777777" w:rsidTr="00A6473F">
        <w:trPr>
          <w:tblHeader/>
        </w:trPr>
        <w:tc>
          <w:tcPr>
            <w:tcW w:w="3879" w:type="dxa"/>
            <w:shd w:val="clear" w:color="auto" w:fill="FFFFFF" w:themeFill="background1"/>
          </w:tcPr>
          <w:p w14:paraId="7BC85210"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2628" w:type="dxa"/>
            <w:gridSpan w:val="2"/>
            <w:shd w:val="clear" w:color="auto" w:fill="FFFFFF" w:themeFill="background1"/>
          </w:tcPr>
          <w:p w14:paraId="4F013735" w14:textId="77777777" w:rsidR="000C0E53" w:rsidRPr="00770013"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งบการเงินรวม</w:t>
            </w:r>
          </w:p>
        </w:tc>
        <w:tc>
          <w:tcPr>
            <w:tcW w:w="2574" w:type="dxa"/>
            <w:gridSpan w:val="2"/>
            <w:shd w:val="clear" w:color="auto" w:fill="FFFFFF" w:themeFill="background1"/>
          </w:tcPr>
          <w:p w14:paraId="7CAFCEC8" w14:textId="77777777" w:rsidR="000C0E53" w:rsidRPr="00770013" w:rsidRDefault="000C0E53" w:rsidP="00083B9B">
            <w:pPr>
              <w:pBdr>
                <w:bottom w:val="single" w:sz="4" w:space="1" w:color="auto"/>
              </w:pBdr>
              <w:tabs>
                <w:tab w:val="left" w:pos="900"/>
              </w:tabs>
              <w:ind w:right="9"/>
              <w:jc w:val="center"/>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งบการเงินเฉพาะของบริษัท</w:t>
            </w:r>
          </w:p>
        </w:tc>
      </w:tr>
      <w:tr w:rsidR="000C0E53" w:rsidRPr="00770013" w14:paraId="2D91616B" w14:textId="77777777" w:rsidTr="00A6473F">
        <w:trPr>
          <w:tblHeader/>
        </w:trPr>
        <w:tc>
          <w:tcPr>
            <w:tcW w:w="3879" w:type="dxa"/>
            <w:shd w:val="clear" w:color="auto" w:fill="FFFFFF" w:themeFill="background1"/>
          </w:tcPr>
          <w:p w14:paraId="3CE6C92F" w14:textId="77777777" w:rsidR="000C0E53" w:rsidRPr="00770013" w:rsidRDefault="000C0E53" w:rsidP="00083B9B">
            <w:pPr>
              <w:tabs>
                <w:tab w:val="left" w:pos="900"/>
              </w:tabs>
              <w:ind w:left="360" w:right="-43" w:hanging="360"/>
              <w:jc w:val="center"/>
              <w:rPr>
                <w:rFonts w:ascii="BrowalliaUPC" w:hAnsi="BrowalliaUPC" w:cs="BrowalliaUPC"/>
                <w:color w:val="000000" w:themeColor="text1"/>
                <w:sz w:val="28"/>
                <w:szCs w:val="28"/>
              </w:rPr>
            </w:pPr>
          </w:p>
        </w:tc>
        <w:tc>
          <w:tcPr>
            <w:tcW w:w="1296" w:type="dxa"/>
            <w:shd w:val="clear" w:color="auto" w:fill="FFFFFF" w:themeFill="background1"/>
          </w:tcPr>
          <w:p w14:paraId="7CC0F167" w14:textId="77777777" w:rsidR="000C0E53" w:rsidRPr="00770013" w:rsidRDefault="000C0E53" w:rsidP="00083B9B">
            <w:pPr>
              <w:pBdr>
                <w:bottom w:val="single" w:sz="4" w:space="1" w:color="auto"/>
              </w:pBdr>
              <w:tabs>
                <w:tab w:val="left" w:pos="900"/>
              </w:tabs>
              <w:jc w:val="center"/>
              <w:rPr>
                <w:rFonts w:ascii="BrowalliaUPC" w:hAnsi="BrowalliaUPC" w:cs="BrowalliaUPC"/>
                <w:color w:val="000000" w:themeColor="text1"/>
                <w:sz w:val="28"/>
                <w:szCs w:val="28"/>
                <w:cs/>
              </w:rPr>
            </w:pP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2563</w:t>
            </w:r>
          </w:p>
        </w:tc>
        <w:tc>
          <w:tcPr>
            <w:tcW w:w="1332" w:type="dxa"/>
            <w:shd w:val="clear" w:color="auto" w:fill="FFFFFF" w:themeFill="background1"/>
          </w:tcPr>
          <w:p w14:paraId="10F9FAC0" w14:textId="77777777" w:rsidR="000C0E53" w:rsidRPr="00770013" w:rsidRDefault="000C0E53" w:rsidP="00083B9B">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lang w:val="en-GB"/>
              </w:rPr>
              <w:t>2562</w:t>
            </w:r>
          </w:p>
        </w:tc>
        <w:tc>
          <w:tcPr>
            <w:tcW w:w="1287" w:type="dxa"/>
            <w:shd w:val="clear" w:color="auto" w:fill="FFFFFF" w:themeFill="background1"/>
          </w:tcPr>
          <w:p w14:paraId="611554D1" w14:textId="77777777" w:rsidR="000C0E53" w:rsidRPr="00770013" w:rsidRDefault="000C0E53" w:rsidP="00083B9B">
            <w:pPr>
              <w:pBdr>
                <w:bottom w:val="single" w:sz="4" w:space="1" w:color="auto"/>
              </w:pBdr>
              <w:tabs>
                <w:tab w:val="left" w:pos="900"/>
              </w:tabs>
              <w:jc w:val="center"/>
              <w:rPr>
                <w:rFonts w:ascii="BrowalliaUPC" w:hAnsi="BrowalliaUPC" w:cs="BrowalliaUPC"/>
                <w:color w:val="000000" w:themeColor="text1"/>
                <w:sz w:val="28"/>
                <w:szCs w:val="28"/>
                <w:cs/>
              </w:rPr>
            </w:pPr>
            <w:r w:rsidRPr="00770013">
              <w:rPr>
                <w:rFonts w:ascii="BrowalliaUPC" w:hAnsi="BrowalliaUPC" w:cs="BrowalliaUPC"/>
                <w:sz w:val="28"/>
                <w:szCs w:val="28"/>
              </w:rPr>
              <w:t xml:space="preserve">31 </w:t>
            </w:r>
            <w:r w:rsidRPr="00770013">
              <w:rPr>
                <w:rFonts w:ascii="BrowalliaUPC" w:hAnsi="BrowalliaUPC" w:cs="BrowalliaUPC"/>
                <w:sz w:val="28"/>
                <w:szCs w:val="28"/>
                <w:cs/>
              </w:rPr>
              <w:t>ธันวาคม</w:t>
            </w:r>
            <w:r w:rsidRPr="00770013">
              <w:rPr>
                <w:rFonts w:ascii="BrowalliaUPC" w:hAnsi="BrowalliaUPC" w:cs="BrowalliaUPC"/>
                <w:sz w:val="28"/>
                <w:szCs w:val="28"/>
              </w:rPr>
              <w:t>2563</w:t>
            </w:r>
          </w:p>
        </w:tc>
        <w:tc>
          <w:tcPr>
            <w:tcW w:w="1287" w:type="dxa"/>
            <w:shd w:val="clear" w:color="auto" w:fill="FFFFFF" w:themeFill="background1"/>
          </w:tcPr>
          <w:p w14:paraId="0A63B131" w14:textId="77777777" w:rsidR="000C0E53" w:rsidRPr="00770013" w:rsidRDefault="000C0E53" w:rsidP="00083B9B">
            <w:pPr>
              <w:pBdr>
                <w:bottom w:val="single" w:sz="4" w:space="1" w:color="auto"/>
              </w:pBdr>
              <w:jc w:val="center"/>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lang w:val="en-GB"/>
              </w:rPr>
              <w:t>31</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lang w:val="en-GB"/>
              </w:rPr>
              <w:t>2562</w:t>
            </w:r>
          </w:p>
        </w:tc>
      </w:tr>
      <w:tr w:rsidR="000C0E53" w:rsidRPr="00770013" w14:paraId="4F87C9E5" w14:textId="77777777" w:rsidTr="00A6473F">
        <w:trPr>
          <w:trHeight w:val="317"/>
        </w:trPr>
        <w:tc>
          <w:tcPr>
            <w:tcW w:w="3879" w:type="dxa"/>
            <w:shd w:val="clear" w:color="auto" w:fill="FFFFFF" w:themeFill="background1"/>
          </w:tcPr>
          <w:p w14:paraId="3D531DB0"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16"/>
                <w:szCs w:val="16"/>
                <w:u w:val="single"/>
                <w:cs/>
              </w:rPr>
            </w:pPr>
          </w:p>
        </w:tc>
        <w:tc>
          <w:tcPr>
            <w:tcW w:w="1296" w:type="dxa"/>
            <w:shd w:val="clear" w:color="auto" w:fill="FFFFFF" w:themeFill="background1"/>
          </w:tcPr>
          <w:p w14:paraId="38A6BE48"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332" w:type="dxa"/>
            <w:shd w:val="clear" w:color="auto" w:fill="FFFFFF" w:themeFill="background1"/>
          </w:tcPr>
          <w:p w14:paraId="6FDEA5B9"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287" w:type="dxa"/>
            <w:shd w:val="clear" w:color="auto" w:fill="FFFFFF" w:themeFill="background1"/>
          </w:tcPr>
          <w:p w14:paraId="4B8894AE"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c>
          <w:tcPr>
            <w:tcW w:w="1287" w:type="dxa"/>
            <w:shd w:val="clear" w:color="auto" w:fill="FFFFFF" w:themeFill="background1"/>
          </w:tcPr>
          <w:p w14:paraId="51BCB565" w14:textId="77777777" w:rsidR="000C0E53" w:rsidRPr="00770013" w:rsidRDefault="000C0E53" w:rsidP="00083B9B">
            <w:pPr>
              <w:tabs>
                <w:tab w:val="left" w:pos="900"/>
              </w:tabs>
              <w:ind w:right="9"/>
              <w:jc w:val="both"/>
              <w:rPr>
                <w:rFonts w:ascii="BrowalliaUPC" w:hAnsi="BrowalliaUPC" w:cs="BrowalliaUPC"/>
                <w:color w:val="000000" w:themeColor="text1"/>
                <w:sz w:val="16"/>
                <w:szCs w:val="16"/>
              </w:rPr>
            </w:pPr>
          </w:p>
        </w:tc>
      </w:tr>
      <w:tr w:rsidR="000C0E53" w:rsidRPr="00770013" w14:paraId="661AE403" w14:textId="77777777" w:rsidTr="00A6473F">
        <w:tc>
          <w:tcPr>
            <w:tcW w:w="3879" w:type="dxa"/>
            <w:shd w:val="clear" w:color="auto" w:fill="FFFFFF" w:themeFill="background1"/>
          </w:tcPr>
          <w:p w14:paraId="275926BE"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บริษัทย่อย</w:t>
            </w:r>
          </w:p>
        </w:tc>
        <w:tc>
          <w:tcPr>
            <w:tcW w:w="1296" w:type="dxa"/>
            <w:shd w:val="clear" w:color="auto" w:fill="FFFFFF" w:themeFill="background1"/>
          </w:tcPr>
          <w:p w14:paraId="2230049E" w14:textId="12FCDC44" w:rsidR="000C0E53"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332" w:type="dxa"/>
            <w:shd w:val="clear" w:color="auto" w:fill="FFFFFF" w:themeFill="background1"/>
          </w:tcPr>
          <w:p w14:paraId="272DE0B7" w14:textId="171C7940" w:rsidR="000C0E53"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sz w:val="28"/>
                <w:szCs w:val="28"/>
                <w:cs/>
              </w:rPr>
              <w:t>-</w:t>
            </w:r>
          </w:p>
        </w:tc>
        <w:tc>
          <w:tcPr>
            <w:tcW w:w="1287" w:type="dxa"/>
            <w:shd w:val="clear" w:color="auto" w:fill="FFFFFF" w:themeFill="background1"/>
          </w:tcPr>
          <w:p w14:paraId="2612929E" w14:textId="186D263E" w:rsidR="000C0E53" w:rsidRPr="00770013" w:rsidRDefault="00684762" w:rsidP="00083B9B">
            <w:pPr>
              <w:ind w:right="9"/>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rPr>
              <w:t>440,523</w:t>
            </w:r>
          </w:p>
        </w:tc>
        <w:tc>
          <w:tcPr>
            <w:tcW w:w="1287" w:type="dxa"/>
            <w:shd w:val="clear" w:color="auto" w:fill="FFFFFF" w:themeFill="background1"/>
          </w:tcPr>
          <w:p w14:paraId="318F6B7A" w14:textId="35CA9344" w:rsidR="000C0E53"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cs/>
              </w:rPr>
              <w:t>-</w:t>
            </w:r>
          </w:p>
        </w:tc>
      </w:tr>
      <w:tr w:rsidR="00163F18" w:rsidRPr="00770013" w14:paraId="319B4AE8" w14:textId="77777777" w:rsidTr="00A6473F">
        <w:tc>
          <w:tcPr>
            <w:tcW w:w="3879" w:type="dxa"/>
            <w:shd w:val="clear" w:color="auto" w:fill="FFFFFF" w:themeFill="background1"/>
          </w:tcPr>
          <w:p w14:paraId="439D6608" w14:textId="6CD62EC4" w:rsidR="00163F18" w:rsidRPr="00770013" w:rsidRDefault="00163F18"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บริษัทร่วม</w:t>
            </w:r>
          </w:p>
        </w:tc>
        <w:tc>
          <w:tcPr>
            <w:tcW w:w="1296" w:type="dxa"/>
            <w:shd w:val="clear" w:color="auto" w:fill="FFFFFF" w:themeFill="background1"/>
          </w:tcPr>
          <w:p w14:paraId="08601C06" w14:textId="2D3B9361" w:rsidR="00163F18" w:rsidRPr="00770013" w:rsidRDefault="00163F18" w:rsidP="00083B9B">
            <w:pP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18,085</w:t>
            </w:r>
          </w:p>
        </w:tc>
        <w:tc>
          <w:tcPr>
            <w:tcW w:w="1332" w:type="dxa"/>
            <w:shd w:val="clear" w:color="auto" w:fill="FFFFFF" w:themeFill="background1"/>
          </w:tcPr>
          <w:p w14:paraId="6A1FC0DC" w14:textId="533DADF0" w:rsidR="00163F18"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rPr>
              <w:t>-</w:t>
            </w:r>
          </w:p>
        </w:tc>
        <w:tc>
          <w:tcPr>
            <w:tcW w:w="1287" w:type="dxa"/>
            <w:shd w:val="clear" w:color="auto" w:fill="FFFFFF" w:themeFill="background1"/>
          </w:tcPr>
          <w:p w14:paraId="5F3697FA" w14:textId="33403158" w:rsidR="00163F18" w:rsidRPr="00770013" w:rsidRDefault="00F5302C" w:rsidP="00083B9B">
            <w:pP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287" w:type="dxa"/>
            <w:shd w:val="clear" w:color="auto" w:fill="FFFFFF" w:themeFill="background1"/>
          </w:tcPr>
          <w:p w14:paraId="4C714CC7" w14:textId="7F711B70" w:rsidR="00163F18" w:rsidRPr="00770013" w:rsidRDefault="00F5302C" w:rsidP="00083B9B">
            <w:pPr>
              <w:ind w:right="9"/>
              <w:jc w:val="right"/>
              <w:rPr>
                <w:rFonts w:ascii="BrowalliaUPC" w:hAnsi="BrowalliaUPC" w:cs="BrowalliaUPC"/>
                <w:sz w:val="28"/>
                <w:szCs w:val="28"/>
                <w:cs/>
              </w:rPr>
            </w:pPr>
            <w:r>
              <w:rPr>
                <w:rFonts w:ascii="BrowalliaUPC" w:hAnsi="BrowalliaUPC" w:cs="BrowalliaUPC"/>
                <w:sz w:val="28"/>
                <w:szCs w:val="28"/>
              </w:rPr>
              <w:t>-</w:t>
            </w:r>
          </w:p>
        </w:tc>
      </w:tr>
      <w:tr w:rsidR="000C0E53" w:rsidRPr="00770013" w14:paraId="552C792A" w14:textId="77777777" w:rsidTr="00A6473F">
        <w:tc>
          <w:tcPr>
            <w:tcW w:w="3879" w:type="dxa"/>
            <w:shd w:val="clear" w:color="auto" w:fill="FFFFFF" w:themeFill="background1"/>
          </w:tcPr>
          <w:p w14:paraId="30AA25E0"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กิจการร่วมค้า</w:t>
            </w:r>
          </w:p>
        </w:tc>
        <w:tc>
          <w:tcPr>
            <w:tcW w:w="1296" w:type="dxa"/>
            <w:shd w:val="clear" w:color="auto" w:fill="FFFFFF" w:themeFill="background1"/>
          </w:tcPr>
          <w:p w14:paraId="0A7BD39A" w14:textId="7E26206A" w:rsidR="000C0E53" w:rsidRPr="00770013" w:rsidRDefault="00163F18" w:rsidP="00083B9B">
            <w:pPr>
              <w:pBdr>
                <w:bottom w:val="single" w:sz="4"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58,741</w:t>
            </w:r>
          </w:p>
        </w:tc>
        <w:tc>
          <w:tcPr>
            <w:tcW w:w="1332" w:type="dxa"/>
            <w:shd w:val="clear" w:color="auto" w:fill="FFFFFF" w:themeFill="background1"/>
          </w:tcPr>
          <w:p w14:paraId="4B716A86" w14:textId="1625FAE3" w:rsidR="000C0E53" w:rsidRPr="00770013" w:rsidRDefault="00F5302C" w:rsidP="00083B9B">
            <w:pPr>
              <w:pBdr>
                <w:bottom w:val="single" w:sz="4"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rPr>
              <w:t>-</w:t>
            </w:r>
          </w:p>
        </w:tc>
        <w:tc>
          <w:tcPr>
            <w:tcW w:w="1287" w:type="dxa"/>
            <w:shd w:val="clear" w:color="auto" w:fill="FFFFFF" w:themeFill="background1"/>
          </w:tcPr>
          <w:p w14:paraId="59107DA1" w14:textId="4EB5A8CB" w:rsidR="000C0E53" w:rsidRPr="00770013" w:rsidRDefault="00684762" w:rsidP="00083B9B">
            <w:pPr>
              <w:pBdr>
                <w:bottom w:val="single" w:sz="4" w:space="1" w:color="auto"/>
              </w:pBdr>
              <w:ind w:right="9"/>
              <w:jc w:val="right"/>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rPr>
              <w:t>58,741</w:t>
            </w:r>
          </w:p>
        </w:tc>
        <w:tc>
          <w:tcPr>
            <w:tcW w:w="1287" w:type="dxa"/>
            <w:shd w:val="clear" w:color="auto" w:fill="FFFFFF" w:themeFill="background1"/>
          </w:tcPr>
          <w:p w14:paraId="68B0795B" w14:textId="5DED51C4" w:rsidR="000C0E53" w:rsidRPr="00770013" w:rsidRDefault="00F5302C" w:rsidP="00083B9B">
            <w:pPr>
              <w:pBdr>
                <w:bottom w:val="single" w:sz="4" w:space="1" w:color="auto"/>
              </w:pBdr>
              <w:ind w:right="9"/>
              <w:jc w:val="right"/>
              <w:rPr>
                <w:rFonts w:ascii="BrowalliaUPC" w:hAnsi="BrowalliaUPC" w:cs="BrowalliaUPC"/>
                <w:color w:val="000000" w:themeColor="text1"/>
                <w:sz w:val="28"/>
                <w:szCs w:val="28"/>
                <w:cs/>
              </w:rPr>
            </w:pPr>
            <w:r>
              <w:rPr>
                <w:rFonts w:ascii="BrowalliaUPC" w:hAnsi="BrowalliaUPC" w:cs="BrowalliaUPC"/>
                <w:color w:val="000000" w:themeColor="text1"/>
                <w:sz w:val="28"/>
                <w:szCs w:val="28"/>
                <w:cs/>
              </w:rPr>
              <w:t>-</w:t>
            </w:r>
          </w:p>
        </w:tc>
      </w:tr>
      <w:tr w:rsidR="000C0E53" w:rsidRPr="00770013" w14:paraId="310FD6B1" w14:textId="77777777" w:rsidTr="00A6473F">
        <w:tc>
          <w:tcPr>
            <w:tcW w:w="3879" w:type="dxa"/>
            <w:shd w:val="clear" w:color="auto" w:fill="FFFFFF" w:themeFill="background1"/>
          </w:tcPr>
          <w:p w14:paraId="263129AF" w14:textId="77777777" w:rsidR="000C0E53" w:rsidRPr="00770013" w:rsidRDefault="000C0E53" w:rsidP="00083B9B">
            <w:pPr>
              <w:tabs>
                <w:tab w:val="left" w:pos="900"/>
              </w:tabs>
              <w:ind w:left="360" w:right="-36" w:hanging="360"/>
              <w:jc w:val="both"/>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lang w:val="en-GB"/>
              </w:rPr>
              <w:t>รวม</w:t>
            </w:r>
          </w:p>
        </w:tc>
        <w:tc>
          <w:tcPr>
            <w:tcW w:w="1296" w:type="dxa"/>
            <w:shd w:val="clear" w:color="auto" w:fill="FFFFFF" w:themeFill="background1"/>
          </w:tcPr>
          <w:p w14:paraId="4718E7DB" w14:textId="130CDE3F" w:rsidR="000C0E53" w:rsidRPr="00770013" w:rsidRDefault="00163F18" w:rsidP="00083B9B">
            <w:pPr>
              <w:pBdr>
                <w:bottom w:val="single" w:sz="12"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fldChar w:fldCharType="begin"/>
            </w:r>
            <w:r w:rsidRPr="00770013">
              <w:rPr>
                <w:rFonts w:ascii="BrowalliaUPC" w:hAnsi="BrowalliaUPC" w:cs="BrowalliaUPC"/>
                <w:color w:val="000000" w:themeColor="text1"/>
                <w:sz w:val="28"/>
                <w:szCs w:val="28"/>
              </w:rPr>
              <w:instrText xml:space="preserve"> =SUM(ABOVE) </w:instrText>
            </w:r>
            <w:r w:rsidRPr="00770013">
              <w:rPr>
                <w:rFonts w:ascii="BrowalliaUPC" w:hAnsi="BrowalliaUPC" w:cs="BrowalliaUPC"/>
                <w:color w:val="000000" w:themeColor="text1"/>
                <w:sz w:val="28"/>
                <w:szCs w:val="28"/>
              </w:rPr>
              <w:fldChar w:fldCharType="separate"/>
            </w:r>
            <w:r w:rsidRPr="00770013">
              <w:rPr>
                <w:rFonts w:ascii="BrowalliaUPC" w:hAnsi="BrowalliaUPC" w:cs="BrowalliaUPC"/>
                <w:noProof/>
                <w:color w:val="000000" w:themeColor="text1"/>
                <w:sz w:val="28"/>
                <w:szCs w:val="28"/>
              </w:rPr>
              <w:t>76,826</w:t>
            </w:r>
            <w:r w:rsidRPr="00770013">
              <w:rPr>
                <w:rFonts w:ascii="BrowalliaUPC" w:hAnsi="BrowalliaUPC" w:cs="BrowalliaUPC"/>
                <w:color w:val="000000" w:themeColor="text1"/>
                <w:sz w:val="28"/>
                <w:szCs w:val="28"/>
              </w:rPr>
              <w:fldChar w:fldCharType="end"/>
            </w:r>
          </w:p>
        </w:tc>
        <w:tc>
          <w:tcPr>
            <w:tcW w:w="1332" w:type="dxa"/>
            <w:shd w:val="clear" w:color="auto" w:fill="FFFFFF" w:themeFill="background1"/>
          </w:tcPr>
          <w:p w14:paraId="218388C3" w14:textId="20AF2929" w:rsidR="000C0E53" w:rsidRPr="00770013" w:rsidRDefault="00F5302C" w:rsidP="00083B9B">
            <w:pPr>
              <w:pBdr>
                <w:bottom w:val="single" w:sz="12" w:space="1" w:color="auto"/>
              </w:pBdr>
              <w:ind w:right="9"/>
              <w:jc w:val="right"/>
              <w:rPr>
                <w:rFonts w:ascii="BrowalliaUPC" w:hAnsi="BrowalliaUPC" w:cs="BrowalliaUPC"/>
                <w:color w:val="000000" w:themeColor="text1"/>
                <w:sz w:val="28"/>
                <w:szCs w:val="28"/>
              </w:rPr>
            </w:pPr>
            <w:r>
              <w:rPr>
                <w:rFonts w:ascii="BrowalliaUPC" w:hAnsi="BrowalliaUPC" w:cs="BrowalliaUPC"/>
                <w:color w:val="000000" w:themeColor="text1"/>
                <w:sz w:val="28"/>
                <w:szCs w:val="28"/>
                <w:cs/>
              </w:rPr>
              <w:t>-</w:t>
            </w:r>
          </w:p>
        </w:tc>
        <w:tc>
          <w:tcPr>
            <w:tcW w:w="1287" w:type="dxa"/>
            <w:shd w:val="clear" w:color="auto" w:fill="FFFFFF" w:themeFill="background1"/>
          </w:tcPr>
          <w:p w14:paraId="4E227043" w14:textId="263E170D" w:rsidR="000C0E53" w:rsidRPr="00770013" w:rsidRDefault="00684762" w:rsidP="00083B9B">
            <w:pPr>
              <w:pBdr>
                <w:bottom w:val="single" w:sz="12" w:space="1" w:color="auto"/>
              </w:pBdr>
              <w:ind w:right="9"/>
              <w:jc w:val="right"/>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rPr>
              <w:t>499,264</w:t>
            </w:r>
          </w:p>
        </w:tc>
        <w:tc>
          <w:tcPr>
            <w:tcW w:w="1287" w:type="dxa"/>
            <w:shd w:val="clear" w:color="auto" w:fill="FFFFFF" w:themeFill="background1"/>
          </w:tcPr>
          <w:p w14:paraId="1A39A8DD" w14:textId="53EE7C36" w:rsidR="000C0E53" w:rsidRPr="00770013" w:rsidRDefault="00F5302C" w:rsidP="00083B9B">
            <w:pPr>
              <w:pBdr>
                <w:bottom w:val="single" w:sz="12" w:space="1" w:color="auto"/>
              </w:pBdr>
              <w:ind w:right="9"/>
              <w:jc w:val="right"/>
              <w:rPr>
                <w:rFonts w:ascii="BrowalliaUPC" w:hAnsi="BrowalliaUPC" w:cs="BrowalliaUPC"/>
                <w:sz w:val="28"/>
                <w:szCs w:val="28"/>
              </w:rPr>
            </w:pPr>
            <w:r>
              <w:rPr>
                <w:rFonts w:ascii="BrowalliaUPC" w:hAnsi="BrowalliaUPC" w:cs="BrowalliaUPC"/>
                <w:sz w:val="28"/>
                <w:szCs w:val="28"/>
                <w:cs/>
              </w:rPr>
              <w:t>-</w:t>
            </w:r>
          </w:p>
        </w:tc>
      </w:tr>
    </w:tbl>
    <w:p w14:paraId="2AA981F3" w14:textId="77777777" w:rsidR="00D1050F" w:rsidRPr="00770013" w:rsidRDefault="00D1050F" w:rsidP="00D1050F">
      <w:pPr>
        <w:ind w:left="426" w:right="-45"/>
        <w:jc w:val="both"/>
        <w:rPr>
          <w:rFonts w:ascii="BrowalliaUPC" w:hAnsi="BrowalliaUPC" w:cs="BrowalliaUPC"/>
          <w:sz w:val="28"/>
          <w:szCs w:val="28"/>
          <w:cs/>
        </w:rPr>
      </w:pPr>
    </w:p>
    <w:p w14:paraId="2409324D" w14:textId="773680A7" w:rsidR="00D1050F" w:rsidRPr="00770013" w:rsidRDefault="000C0E53" w:rsidP="00CE4B78">
      <w:pPr>
        <w:ind w:left="426" w:right="-45"/>
        <w:jc w:val="thaiDistribute"/>
        <w:rPr>
          <w:rFonts w:ascii="BrowalliaUPC" w:hAnsi="BrowalliaUPC" w:cs="BrowalliaUPC"/>
          <w:sz w:val="28"/>
          <w:szCs w:val="28"/>
        </w:rPr>
      </w:pPr>
      <w:r w:rsidRPr="00770013">
        <w:rPr>
          <w:rFonts w:ascii="BrowalliaUPC" w:hAnsi="BrowalliaUPC" w:cs="BrowalliaUPC"/>
          <w:sz w:val="28"/>
          <w:szCs w:val="28"/>
          <w:cs/>
        </w:rPr>
        <w:t>ในระหว่างปี</w:t>
      </w:r>
      <w:r w:rsidR="00147316">
        <w:rPr>
          <w:rFonts w:ascii="BrowalliaUPC" w:hAnsi="BrowalliaUPC" w:cs="BrowalliaUPC"/>
          <w:sz w:val="28"/>
          <w:szCs w:val="28"/>
        </w:rPr>
        <w:t xml:space="preserve"> 2563</w:t>
      </w:r>
      <w:r w:rsidR="00DD6217">
        <w:rPr>
          <w:rFonts w:ascii="BrowalliaUPC" w:hAnsi="BrowalliaUPC" w:cs="BrowalliaUPC"/>
          <w:sz w:val="28"/>
          <w:szCs w:val="28"/>
        </w:rPr>
        <w:t xml:space="preserve"> </w:t>
      </w:r>
      <w:r w:rsidRPr="00770013">
        <w:rPr>
          <w:rFonts w:ascii="BrowalliaUPC" w:hAnsi="BrowalliaUPC" w:cs="BrowalliaUPC"/>
          <w:sz w:val="28"/>
          <w:szCs w:val="28"/>
          <w:cs/>
        </w:rPr>
        <w:t>บริษัทและสำนักงานสาขาในต่างประเทศแห่งหนึ่งกู้ยืมเงินจากบริษัทย่อยในต่างประเทศ</w:t>
      </w:r>
      <w:r w:rsidR="007907BD" w:rsidRPr="00770013">
        <w:rPr>
          <w:rFonts w:ascii="BrowalliaUPC" w:hAnsi="BrowalliaUPC" w:cs="BrowalliaUPC"/>
          <w:sz w:val="28"/>
          <w:szCs w:val="28"/>
          <w:cs/>
        </w:rPr>
        <w:t>แห่งหนึ่งและ</w:t>
      </w:r>
      <w:r w:rsidR="00F4719A">
        <w:rPr>
          <w:rFonts w:ascii="BrowalliaUPC" w:hAnsi="BrowalliaUPC" w:cs="BrowalliaUPC"/>
          <w:sz w:val="28"/>
          <w:szCs w:val="28"/>
        </w:rPr>
        <w:t xml:space="preserve"> </w:t>
      </w:r>
      <w:r w:rsidR="00602AF4">
        <w:rPr>
          <w:rFonts w:ascii="BrowalliaUPC" w:hAnsi="BrowalliaUPC" w:cs="BrowalliaUPC" w:hint="cs"/>
          <w:sz w:val="28"/>
          <w:szCs w:val="28"/>
          <w:cs/>
        </w:rPr>
        <w:t>กิจการร่วมค้า</w:t>
      </w:r>
      <w:r w:rsidR="007907BD" w:rsidRPr="00770013">
        <w:rPr>
          <w:rFonts w:ascii="BrowalliaUPC" w:hAnsi="BrowalliaUPC" w:cs="BrowalliaUPC"/>
          <w:sz w:val="28"/>
          <w:szCs w:val="28"/>
          <w:cs/>
        </w:rPr>
        <w:t xml:space="preserve"> </w:t>
      </w:r>
      <w:r w:rsidRPr="00770013">
        <w:rPr>
          <w:rFonts w:ascii="BrowalliaUPC" w:hAnsi="BrowalliaUPC" w:cs="BrowalliaUPC"/>
          <w:sz w:val="28"/>
          <w:szCs w:val="28"/>
          <w:cs/>
        </w:rPr>
        <w:t xml:space="preserve">จำนวน </w:t>
      </w:r>
      <w:r w:rsidR="00CE4B78" w:rsidRPr="00770013">
        <w:rPr>
          <w:rFonts w:ascii="BrowalliaUPC" w:hAnsi="BrowalliaUPC" w:cs="BrowalliaUPC"/>
          <w:sz w:val="28"/>
          <w:szCs w:val="28"/>
        </w:rPr>
        <w:t>499</w:t>
      </w:r>
      <w:r w:rsidRPr="00770013">
        <w:rPr>
          <w:rFonts w:ascii="BrowalliaUPC" w:hAnsi="BrowalliaUPC" w:cs="BrowalliaUPC"/>
          <w:sz w:val="28"/>
          <w:szCs w:val="28"/>
        </w:rPr>
        <w:t>.</w:t>
      </w:r>
      <w:r w:rsidR="00CE4B78" w:rsidRPr="00770013">
        <w:rPr>
          <w:rFonts w:ascii="BrowalliaUPC" w:hAnsi="BrowalliaUPC" w:cs="BrowalliaUPC"/>
          <w:sz w:val="28"/>
          <w:szCs w:val="28"/>
        </w:rPr>
        <w:t>26</w:t>
      </w:r>
      <w:r w:rsidRPr="00770013">
        <w:rPr>
          <w:rFonts w:ascii="BrowalliaUPC" w:hAnsi="BrowalliaUPC" w:cs="BrowalliaUPC"/>
          <w:sz w:val="28"/>
          <w:szCs w:val="28"/>
        </w:rPr>
        <w:t xml:space="preserve"> </w:t>
      </w:r>
      <w:r w:rsidRPr="00770013">
        <w:rPr>
          <w:rFonts w:ascii="BrowalliaUPC" w:hAnsi="BrowalliaUPC" w:cs="BrowalliaUPC"/>
          <w:sz w:val="28"/>
          <w:szCs w:val="28"/>
          <w:cs/>
        </w:rPr>
        <w:t>ล้านบาท เพื่อใช้สำหรับเงินทุนหมุนเวียนในการดำเนินธุรกิจ</w:t>
      </w:r>
    </w:p>
    <w:p w14:paraId="64B4E8FA" w14:textId="0B5A9D02" w:rsidR="0096386B" w:rsidRPr="00770013" w:rsidRDefault="0096386B" w:rsidP="00D1050F">
      <w:pPr>
        <w:ind w:left="426" w:right="-45"/>
        <w:jc w:val="both"/>
        <w:rPr>
          <w:rFonts w:ascii="BrowalliaUPC" w:hAnsi="BrowalliaUPC" w:cs="BrowalliaUPC"/>
          <w:sz w:val="28"/>
          <w:szCs w:val="28"/>
        </w:rPr>
      </w:pPr>
    </w:p>
    <w:p w14:paraId="2E461591" w14:textId="75C9665B" w:rsidR="0096386B" w:rsidRPr="00770013" w:rsidRDefault="0096386B" w:rsidP="00D1050F">
      <w:pPr>
        <w:ind w:left="426" w:right="-45"/>
        <w:jc w:val="both"/>
        <w:rPr>
          <w:rFonts w:ascii="BrowalliaUPC" w:hAnsi="BrowalliaUPC" w:cs="BrowalliaUPC"/>
          <w:sz w:val="28"/>
          <w:szCs w:val="28"/>
          <w:cs/>
        </w:rPr>
      </w:pPr>
      <w:r w:rsidRPr="00770013">
        <w:rPr>
          <w:rFonts w:ascii="BrowalliaUPC" w:hAnsi="BrowalliaUPC" w:cs="BrowalliaUPC"/>
          <w:sz w:val="28"/>
          <w:szCs w:val="28"/>
          <w:cs/>
        </w:rPr>
        <w:t>การเปลี่ยนแปลงของเงินกู้ยืมระยะสั้นและเงินทดรองจากกิจการที่เกี่ยวข้องกัน</w:t>
      </w:r>
    </w:p>
    <w:p w14:paraId="54CB6AA9" w14:textId="7F69C821" w:rsidR="0096386B" w:rsidRPr="00770013" w:rsidRDefault="0096386B" w:rsidP="00D1050F">
      <w:pPr>
        <w:ind w:left="426" w:right="-45"/>
        <w:jc w:val="both"/>
        <w:rPr>
          <w:rFonts w:ascii="BrowalliaUPC" w:hAnsi="BrowalliaUPC" w:cs="BrowalliaUPC"/>
          <w:sz w:val="28"/>
          <w:szCs w:val="28"/>
        </w:rPr>
      </w:pPr>
    </w:p>
    <w:tbl>
      <w:tblPr>
        <w:tblW w:w="9033" w:type="dxa"/>
        <w:tblInd w:w="426" w:type="dxa"/>
        <w:shd w:val="clear" w:color="auto" w:fill="FFFFFF" w:themeFill="background1"/>
        <w:tblLayout w:type="fixed"/>
        <w:tblLook w:val="0000" w:firstRow="0" w:lastRow="0" w:firstColumn="0" w:lastColumn="0" w:noHBand="0" w:noVBand="0"/>
      </w:tblPr>
      <w:tblGrid>
        <w:gridCol w:w="3849"/>
        <w:gridCol w:w="1287"/>
        <w:gridCol w:w="1278"/>
        <w:gridCol w:w="1350"/>
        <w:gridCol w:w="1269"/>
      </w:tblGrid>
      <w:tr w:rsidR="0096386B" w:rsidRPr="00770013" w14:paraId="4ACB8749" w14:textId="77777777" w:rsidTr="00A6473F">
        <w:tc>
          <w:tcPr>
            <w:tcW w:w="3849" w:type="dxa"/>
            <w:shd w:val="clear" w:color="auto" w:fill="FFFFFF" w:themeFill="background1"/>
          </w:tcPr>
          <w:p w14:paraId="763AEFF6"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4E149A9D"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619" w:type="dxa"/>
            <w:gridSpan w:val="2"/>
            <w:shd w:val="clear" w:color="auto" w:fill="FFFFFF" w:themeFill="background1"/>
          </w:tcPr>
          <w:p w14:paraId="077C68C2" w14:textId="77777777" w:rsidR="0096386B" w:rsidRPr="00770013" w:rsidRDefault="0096386B" w:rsidP="00B00118">
            <w:pPr>
              <w:tabs>
                <w:tab w:val="left" w:pos="900"/>
              </w:tabs>
              <w:ind w:left="360" w:right="-43" w:hanging="360"/>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96386B" w:rsidRPr="00770013" w14:paraId="61357F0F" w14:textId="77777777" w:rsidTr="00A6473F">
        <w:tc>
          <w:tcPr>
            <w:tcW w:w="3849" w:type="dxa"/>
            <w:shd w:val="clear" w:color="auto" w:fill="FFFFFF" w:themeFill="background1"/>
          </w:tcPr>
          <w:p w14:paraId="7D11C6D2" w14:textId="77777777" w:rsidR="0096386B" w:rsidRPr="00770013" w:rsidRDefault="0096386B" w:rsidP="00B00118">
            <w:pPr>
              <w:tabs>
                <w:tab w:val="left" w:pos="900"/>
              </w:tabs>
              <w:ind w:left="360" w:right="-43" w:hanging="360"/>
              <w:jc w:val="center"/>
              <w:rPr>
                <w:rFonts w:ascii="BrowalliaUPC" w:hAnsi="BrowalliaUPC" w:cs="BrowalliaUPC"/>
                <w:sz w:val="28"/>
                <w:szCs w:val="28"/>
              </w:rPr>
            </w:pPr>
          </w:p>
        </w:tc>
        <w:tc>
          <w:tcPr>
            <w:tcW w:w="2565" w:type="dxa"/>
            <w:gridSpan w:val="2"/>
            <w:shd w:val="clear" w:color="auto" w:fill="FFFFFF" w:themeFill="background1"/>
          </w:tcPr>
          <w:p w14:paraId="2E05552F" w14:textId="77777777" w:rsidR="0096386B" w:rsidRPr="00770013" w:rsidRDefault="0096386B" w:rsidP="00B00118">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619" w:type="dxa"/>
            <w:gridSpan w:val="2"/>
            <w:shd w:val="clear" w:color="auto" w:fill="FFFFFF" w:themeFill="background1"/>
          </w:tcPr>
          <w:p w14:paraId="1DA1BF52" w14:textId="77777777" w:rsidR="0096386B" w:rsidRPr="00770013" w:rsidRDefault="0096386B" w:rsidP="00B00118">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96386B" w:rsidRPr="00770013" w14:paraId="55E52E5E" w14:textId="77777777" w:rsidTr="00A6473F">
        <w:tc>
          <w:tcPr>
            <w:tcW w:w="3849" w:type="dxa"/>
            <w:shd w:val="clear" w:color="auto" w:fill="FFFFFF" w:themeFill="background1"/>
          </w:tcPr>
          <w:p w14:paraId="5C584D38" w14:textId="77777777" w:rsidR="0096386B" w:rsidRPr="00770013" w:rsidRDefault="0096386B" w:rsidP="00B00118">
            <w:pPr>
              <w:tabs>
                <w:tab w:val="left" w:pos="900"/>
              </w:tabs>
              <w:ind w:left="162" w:right="-36" w:hanging="162"/>
              <w:jc w:val="both"/>
              <w:rPr>
                <w:rFonts w:ascii="BrowalliaUPC" w:hAnsi="BrowalliaUPC" w:cs="BrowalliaUPC"/>
                <w:b/>
                <w:sz w:val="28"/>
                <w:szCs w:val="28"/>
              </w:rPr>
            </w:pPr>
          </w:p>
        </w:tc>
        <w:tc>
          <w:tcPr>
            <w:tcW w:w="1287" w:type="dxa"/>
            <w:shd w:val="clear" w:color="auto" w:fill="FFFFFF" w:themeFill="background1"/>
            <w:vAlign w:val="bottom"/>
          </w:tcPr>
          <w:p w14:paraId="42975754" w14:textId="77777777" w:rsidR="0096386B" w:rsidRPr="00770013" w:rsidRDefault="0096386B" w:rsidP="00B00118">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78" w:type="dxa"/>
            <w:shd w:val="clear" w:color="auto" w:fill="FFFFFF" w:themeFill="background1"/>
            <w:vAlign w:val="bottom"/>
          </w:tcPr>
          <w:p w14:paraId="42FE0044" w14:textId="77777777" w:rsidR="0096386B" w:rsidRPr="00770013" w:rsidRDefault="0096386B" w:rsidP="00B00118">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350" w:type="dxa"/>
            <w:shd w:val="clear" w:color="auto" w:fill="FFFFFF" w:themeFill="background1"/>
            <w:vAlign w:val="bottom"/>
          </w:tcPr>
          <w:p w14:paraId="255D06DF" w14:textId="77777777" w:rsidR="0096386B" w:rsidRPr="00770013" w:rsidRDefault="0096386B" w:rsidP="00B00118">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9" w:type="dxa"/>
            <w:shd w:val="clear" w:color="auto" w:fill="FFFFFF" w:themeFill="background1"/>
            <w:vAlign w:val="bottom"/>
          </w:tcPr>
          <w:p w14:paraId="7CDD6E80" w14:textId="77777777" w:rsidR="0096386B" w:rsidRPr="00770013" w:rsidRDefault="0096386B" w:rsidP="00B00118">
            <w:pPr>
              <w:pBdr>
                <w:bottom w:val="single" w:sz="6" w:space="1" w:color="auto"/>
              </w:pBdr>
              <w:ind w:right="-43"/>
              <w:jc w:val="center"/>
              <w:rPr>
                <w:rFonts w:ascii="BrowalliaUPC" w:hAnsi="BrowalliaUPC" w:cs="BrowalliaUPC"/>
                <w:sz w:val="28"/>
                <w:szCs w:val="28"/>
              </w:rPr>
            </w:pPr>
            <w:r w:rsidRPr="00770013">
              <w:rPr>
                <w:rFonts w:ascii="BrowalliaUPC" w:hAnsi="BrowalliaUPC" w:cs="BrowalliaUPC"/>
                <w:sz w:val="28"/>
                <w:szCs w:val="28"/>
              </w:rPr>
              <w:t>2562</w:t>
            </w:r>
          </w:p>
        </w:tc>
      </w:tr>
      <w:tr w:rsidR="0096386B" w:rsidRPr="00770013" w14:paraId="43FEB1C0" w14:textId="77777777" w:rsidTr="00A6473F">
        <w:tc>
          <w:tcPr>
            <w:tcW w:w="3849" w:type="dxa"/>
            <w:shd w:val="clear" w:color="auto" w:fill="FFFFFF" w:themeFill="background1"/>
          </w:tcPr>
          <w:p w14:paraId="5430AE61" w14:textId="77777777" w:rsidR="0096386B" w:rsidRPr="00770013" w:rsidRDefault="0096386B" w:rsidP="00B00118">
            <w:pPr>
              <w:tabs>
                <w:tab w:val="left" w:pos="900"/>
              </w:tabs>
              <w:ind w:left="162" w:right="-36" w:hanging="162"/>
              <w:jc w:val="both"/>
              <w:rPr>
                <w:rFonts w:ascii="BrowalliaUPC" w:hAnsi="BrowalliaUPC" w:cs="BrowalliaUPC"/>
                <w:b/>
                <w:sz w:val="28"/>
                <w:szCs w:val="28"/>
                <w:cs/>
              </w:rPr>
            </w:pPr>
          </w:p>
        </w:tc>
        <w:tc>
          <w:tcPr>
            <w:tcW w:w="1287" w:type="dxa"/>
            <w:shd w:val="clear" w:color="auto" w:fill="FFFFFF" w:themeFill="background1"/>
          </w:tcPr>
          <w:p w14:paraId="6A9E9E18" w14:textId="77777777" w:rsidR="0096386B" w:rsidRPr="00770013" w:rsidRDefault="0096386B" w:rsidP="00B00118">
            <w:pPr>
              <w:ind w:right="-43"/>
              <w:jc w:val="right"/>
              <w:rPr>
                <w:rFonts w:ascii="BrowalliaUPC" w:hAnsi="BrowalliaUPC" w:cs="BrowalliaUPC"/>
                <w:sz w:val="28"/>
                <w:szCs w:val="28"/>
              </w:rPr>
            </w:pPr>
          </w:p>
        </w:tc>
        <w:tc>
          <w:tcPr>
            <w:tcW w:w="1278" w:type="dxa"/>
            <w:shd w:val="clear" w:color="auto" w:fill="FFFFFF" w:themeFill="background1"/>
          </w:tcPr>
          <w:p w14:paraId="6223FD45" w14:textId="77777777" w:rsidR="0096386B" w:rsidRPr="00770013" w:rsidRDefault="0096386B" w:rsidP="00B00118">
            <w:pPr>
              <w:ind w:right="-43"/>
              <w:jc w:val="right"/>
              <w:rPr>
                <w:rFonts w:ascii="BrowalliaUPC" w:hAnsi="BrowalliaUPC" w:cs="BrowalliaUPC"/>
                <w:sz w:val="28"/>
                <w:szCs w:val="28"/>
              </w:rPr>
            </w:pPr>
          </w:p>
        </w:tc>
        <w:tc>
          <w:tcPr>
            <w:tcW w:w="1350" w:type="dxa"/>
            <w:shd w:val="clear" w:color="auto" w:fill="FFFFFF" w:themeFill="background1"/>
          </w:tcPr>
          <w:p w14:paraId="19B83841" w14:textId="77777777" w:rsidR="0096386B" w:rsidRPr="00770013" w:rsidRDefault="0096386B" w:rsidP="00B00118">
            <w:pPr>
              <w:ind w:right="-43"/>
              <w:jc w:val="right"/>
              <w:rPr>
                <w:rFonts w:ascii="BrowalliaUPC" w:hAnsi="BrowalliaUPC" w:cs="BrowalliaUPC"/>
                <w:sz w:val="28"/>
                <w:szCs w:val="28"/>
                <w:cs/>
                <w:lang w:val="en-GB"/>
              </w:rPr>
            </w:pPr>
          </w:p>
        </w:tc>
        <w:tc>
          <w:tcPr>
            <w:tcW w:w="1269" w:type="dxa"/>
            <w:shd w:val="clear" w:color="auto" w:fill="FFFFFF" w:themeFill="background1"/>
          </w:tcPr>
          <w:p w14:paraId="4B52D693" w14:textId="77777777" w:rsidR="0096386B" w:rsidRPr="00770013" w:rsidRDefault="0096386B" w:rsidP="00B00118">
            <w:pPr>
              <w:ind w:right="-43"/>
              <w:jc w:val="center"/>
              <w:rPr>
                <w:rFonts w:ascii="BrowalliaUPC" w:hAnsi="BrowalliaUPC" w:cs="BrowalliaUPC"/>
                <w:sz w:val="28"/>
                <w:szCs w:val="28"/>
              </w:rPr>
            </w:pPr>
          </w:p>
        </w:tc>
      </w:tr>
      <w:tr w:rsidR="0096386B" w:rsidRPr="00770013" w14:paraId="15541B32" w14:textId="77777777" w:rsidTr="00A6473F">
        <w:tc>
          <w:tcPr>
            <w:tcW w:w="3849" w:type="dxa"/>
            <w:shd w:val="clear" w:color="auto" w:fill="FFFFFF" w:themeFill="background1"/>
          </w:tcPr>
          <w:p w14:paraId="1CF5DF41" w14:textId="77777777" w:rsidR="0096386B" w:rsidRPr="00770013" w:rsidRDefault="0096386B" w:rsidP="00B00118">
            <w:pPr>
              <w:tabs>
                <w:tab w:val="left" w:pos="900"/>
              </w:tabs>
              <w:ind w:left="162" w:right="-36" w:hanging="162"/>
              <w:jc w:val="both"/>
              <w:rPr>
                <w:rFonts w:ascii="BrowalliaUPC" w:hAnsi="BrowalliaUPC" w:cs="BrowalliaUPC"/>
                <w:bCs/>
                <w:sz w:val="28"/>
                <w:szCs w:val="28"/>
              </w:rPr>
            </w:pPr>
            <w:r w:rsidRPr="00770013">
              <w:rPr>
                <w:rFonts w:ascii="BrowalliaUPC" w:hAnsi="BrowalliaUPC" w:cs="BrowalliaUPC"/>
                <w:b/>
                <w:sz w:val="28"/>
                <w:szCs w:val="28"/>
                <w:cs/>
              </w:rPr>
              <w:t xml:space="preserve">ยอดคงเหลือ ณ วันที่ </w:t>
            </w:r>
            <w:r w:rsidRPr="00770013">
              <w:rPr>
                <w:rFonts w:ascii="BrowalliaUPC" w:hAnsi="BrowalliaUPC" w:cs="BrowalliaUPC"/>
                <w:bCs/>
                <w:sz w:val="28"/>
                <w:szCs w:val="28"/>
                <w:lang w:val="en-GB"/>
              </w:rPr>
              <w:t>1</w:t>
            </w:r>
            <w:r w:rsidRPr="00770013">
              <w:rPr>
                <w:rFonts w:ascii="BrowalliaUPC" w:hAnsi="BrowalliaUPC" w:cs="BrowalliaUPC"/>
                <w:bCs/>
                <w:sz w:val="28"/>
                <w:szCs w:val="28"/>
                <w:cs/>
              </w:rPr>
              <w:t xml:space="preserve"> </w:t>
            </w:r>
            <w:r w:rsidRPr="00770013">
              <w:rPr>
                <w:rFonts w:ascii="BrowalliaUPC" w:hAnsi="BrowalliaUPC" w:cs="BrowalliaUPC"/>
                <w:b/>
                <w:sz w:val="28"/>
                <w:szCs w:val="28"/>
                <w:cs/>
              </w:rPr>
              <w:t>มกราคม</w:t>
            </w:r>
          </w:p>
        </w:tc>
        <w:tc>
          <w:tcPr>
            <w:tcW w:w="1287" w:type="dxa"/>
            <w:shd w:val="clear" w:color="auto" w:fill="FFFFFF" w:themeFill="background1"/>
          </w:tcPr>
          <w:p w14:paraId="1F82858D" w14:textId="0956C2AA"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c>
          <w:tcPr>
            <w:tcW w:w="1278" w:type="dxa"/>
            <w:shd w:val="clear" w:color="auto" w:fill="FFFFFF" w:themeFill="background1"/>
          </w:tcPr>
          <w:p w14:paraId="6D4A29E4" w14:textId="40769770"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c>
          <w:tcPr>
            <w:tcW w:w="1350" w:type="dxa"/>
            <w:shd w:val="clear" w:color="auto" w:fill="FFFFFF" w:themeFill="background1"/>
          </w:tcPr>
          <w:p w14:paraId="51360E75" w14:textId="2ED3325B" w:rsidR="0096386B" w:rsidRPr="00770013" w:rsidRDefault="00F5302C" w:rsidP="00B00118">
            <w:pPr>
              <w:ind w:right="-43"/>
              <w:jc w:val="right"/>
              <w:rPr>
                <w:rFonts w:ascii="BrowalliaUPC" w:hAnsi="BrowalliaUPC" w:cs="BrowalliaUPC"/>
                <w:sz w:val="28"/>
                <w:szCs w:val="28"/>
                <w:lang w:val="en-GB"/>
              </w:rPr>
            </w:pPr>
            <w:r>
              <w:rPr>
                <w:rFonts w:ascii="BrowalliaUPC" w:hAnsi="BrowalliaUPC" w:cs="BrowalliaUPC"/>
                <w:sz w:val="28"/>
                <w:szCs w:val="28"/>
                <w:lang w:val="en-GB"/>
              </w:rPr>
              <w:t>-</w:t>
            </w:r>
          </w:p>
        </w:tc>
        <w:tc>
          <w:tcPr>
            <w:tcW w:w="1269" w:type="dxa"/>
            <w:shd w:val="clear" w:color="auto" w:fill="FFFFFF" w:themeFill="background1"/>
          </w:tcPr>
          <w:p w14:paraId="21D57772" w14:textId="5B524C82"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2E208370" w14:textId="77777777" w:rsidTr="00A6473F">
        <w:tc>
          <w:tcPr>
            <w:tcW w:w="3849" w:type="dxa"/>
            <w:shd w:val="clear" w:color="auto" w:fill="FFFFFF" w:themeFill="background1"/>
          </w:tcPr>
          <w:p w14:paraId="56A40B47" w14:textId="77777777" w:rsidR="0096386B" w:rsidRPr="00770013" w:rsidRDefault="0096386B" w:rsidP="00B00118">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 xml:space="preserve">บวก : กู้เพิ่มเติม </w:t>
            </w:r>
          </w:p>
        </w:tc>
        <w:tc>
          <w:tcPr>
            <w:tcW w:w="1287" w:type="dxa"/>
            <w:shd w:val="clear" w:color="auto" w:fill="FFFFFF" w:themeFill="background1"/>
          </w:tcPr>
          <w:p w14:paraId="6E5192E2" w14:textId="0A54CDE9" w:rsidR="0096386B" w:rsidRPr="00770013" w:rsidRDefault="0084023A" w:rsidP="00B00118">
            <w:pPr>
              <w:ind w:right="-43"/>
              <w:jc w:val="right"/>
              <w:rPr>
                <w:rFonts w:ascii="BrowalliaUPC" w:hAnsi="BrowalliaUPC" w:cs="BrowalliaUPC"/>
                <w:sz w:val="28"/>
                <w:szCs w:val="28"/>
              </w:rPr>
            </w:pPr>
            <w:r w:rsidRPr="00770013">
              <w:rPr>
                <w:rFonts w:ascii="BrowalliaUPC" w:hAnsi="BrowalliaUPC" w:cs="BrowalliaUPC"/>
                <w:sz w:val="28"/>
                <w:szCs w:val="28"/>
              </w:rPr>
              <w:t>76,826</w:t>
            </w:r>
          </w:p>
        </w:tc>
        <w:tc>
          <w:tcPr>
            <w:tcW w:w="1278" w:type="dxa"/>
            <w:shd w:val="clear" w:color="auto" w:fill="FFFFFF" w:themeFill="background1"/>
          </w:tcPr>
          <w:p w14:paraId="4A7CDE1D" w14:textId="6D95DA4B" w:rsidR="0096386B" w:rsidRPr="00770013" w:rsidRDefault="00F5302C" w:rsidP="00B00118">
            <w:pPr>
              <w:ind w:right="-43"/>
              <w:jc w:val="right"/>
              <w:rPr>
                <w:rFonts w:ascii="BrowalliaUPC" w:hAnsi="BrowalliaUPC" w:cs="BrowalliaUPC"/>
                <w:sz w:val="28"/>
                <w:szCs w:val="28"/>
                <w:lang w:val="en-GB"/>
              </w:rPr>
            </w:pPr>
            <w:r>
              <w:rPr>
                <w:rFonts w:ascii="BrowalliaUPC" w:hAnsi="BrowalliaUPC" w:cs="BrowalliaUPC"/>
                <w:sz w:val="28"/>
                <w:szCs w:val="28"/>
                <w:lang w:val="en-GB"/>
              </w:rPr>
              <w:t>-</w:t>
            </w:r>
          </w:p>
        </w:tc>
        <w:tc>
          <w:tcPr>
            <w:tcW w:w="1350" w:type="dxa"/>
            <w:shd w:val="clear" w:color="auto" w:fill="FFFFFF" w:themeFill="background1"/>
          </w:tcPr>
          <w:p w14:paraId="3361DBAC" w14:textId="45BC5D44" w:rsidR="0096386B" w:rsidRPr="00770013" w:rsidRDefault="004C6F52" w:rsidP="00B00118">
            <w:pPr>
              <w:ind w:right="-43"/>
              <w:jc w:val="right"/>
              <w:rPr>
                <w:rFonts w:ascii="BrowalliaUPC" w:hAnsi="BrowalliaUPC" w:cs="BrowalliaUPC"/>
                <w:sz w:val="28"/>
                <w:szCs w:val="28"/>
              </w:rPr>
            </w:pPr>
            <w:r w:rsidRPr="00770013">
              <w:rPr>
                <w:rFonts w:ascii="BrowalliaUPC" w:hAnsi="BrowalliaUPC" w:cs="BrowalliaUPC"/>
                <w:sz w:val="28"/>
                <w:szCs w:val="28"/>
              </w:rPr>
              <w:t>605,045</w:t>
            </w:r>
          </w:p>
        </w:tc>
        <w:tc>
          <w:tcPr>
            <w:tcW w:w="1269" w:type="dxa"/>
            <w:shd w:val="clear" w:color="auto" w:fill="FFFFFF" w:themeFill="background1"/>
          </w:tcPr>
          <w:p w14:paraId="4C3526DB" w14:textId="5A3912B4" w:rsidR="0096386B" w:rsidRPr="00770013" w:rsidRDefault="00F5302C" w:rsidP="00B00118">
            <w:pP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567C57E7" w14:textId="77777777" w:rsidTr="00A6473F">
        <w:tc>
          <w:tcPr>
            <w:tcW w:w="3849" w:type="dxa"/>
            <w:shd w:val="clear" w:color="auto" w:fill="FFFFFF" w:themeFill="background1"/>
          </w:tcPr>
          <w:p w14:paraId="305F3E66" w14:textId="77777777" w:rsidR="0096386B" w:rsidRPr="00770013" w:rsidRDefault="0096386B" w:rsidP="00B00118">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หัก :  จ่ายคืนเงินกู้</w:t>
            </w:r>
          </w:p>
        </w:tc>
        <w:tc>
          <w:tcPr>
            <w:tcW w:w="1287" w:type="dxa"/>
            <w:shd w:val="clear" w:color="auto" w:fill="FFFFFF" w:themeFill="background1"/>
          </w:tcPr>
          <w:p w14:paraId="50E9994F" w14:textId="481B1C10" w:rsidR="0096386B" w:rsidRPr="00770013" w:rsidRDefault="00F5302C" w:rsidP="00FF2661">
            <w:pPr>
              <w:pStyle w:val="Heading3"/>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278" w:type="dxa"/>
            <w:shd w:val="clear" w:color="auto" w:fill="FFFFFF" w:themeFill="background1"/>
          </w:tcPr>
          <w:p w14:paraId="2CAB45C4" w14:textId="397D0624" w:rsidR="0096386B" w:rsidRPr="00770013" w:rsidRDefault="00F5302C" w:rsidP="00FF2661">
            <w:pPr>
              <w:pStyle w:val="Heading3"/>
              <w:pBdr>
                <w:bottom w:val="single" w:sz="4" w:space="1" w:color="auto"/>
              </w:pBdr>
              <w:jc w:val="right"/>
              <w:rPr>
                <w:rFonts w:ascii="BrowalliaUPC" w:hAnsi="BrowalliaUPC" w:cs="BrowalliaUPC"/>
                <w:sz w:val="28"/>
                <w:szCs w:val="28"/>
              </w:rPr>
            </w:pPr>
            <w:r>
              <w:rPr>
                <w:rFonts w:ascii="BrowalliaUPC" w:hAnsi="BrowalliaUPC" w:cs="BrowalliaUPC"/>
                <w:sz w:val="28"/>
                <w:szCs w:val="28"/>
              </w:rPr>
              <w:t>-</w:t>
            </w:r>
          </w:p>
        </w:tc>
        <w:tc>
          <w:tcPr>
            <w:tcW w:w="1350" w:type="dxa"/>
            <w:shd w:val="clear" w:color="auto" w:fill="FFFFFF" w:themeFill="background1"/>
          </w:tcPr>
          <w:p w14:paraId="41A0306B" w14:textId="5D0055EB" w:rsidR="0096386B" w:rsidRPr="00770013" w:rsidRDefault="004C6F52" w:rsidP="00FF2661">
            <w:pPr>
              <w:pStyle w:val="Heading3"/>
              <w:pBdr>
                <w:bottom w:val="single" w:sz="4" w:space="1" w:color="auto"/>
              </w:pBdr>
              <w:tabs>
                <w:tab w:val="center" w:pos="548"/>
              </w:tabs>
              <w:jc w:val="right"/>
              <w:rPr>
                <w:rFonts w:ascii="BrowalliaUPC" w:hAnsi="BrowalliaUPC" w:cs="BrowalliaUPC"/>
                <w:sz w:val="28"/>
                <w:szCs w:val="28"/>
              </w:rPr>
            </w:pPr>
            <w:r w:rsidRPr="00770013">
              <w:rPr>
                <w:rFonts w:ascii="BrowalliaUPC" w:hAnsi="BrowalliaUPC" w:cs="BrowalliaUPC"/>
                <w:sz w:val="28"/>
                <w:szCs w:val="28"/>
              </w:rPr>
              <w:t>(105,781)</w:t>
            </w:r>
          </w:p>
        </w:tc>
        <w:tc>
          <w:tcPr>
            <w:tcW w:w="1269" w:type="dxa"/>
            <w:shd w:val="clear" w:color="auto" w:fill="FFFFFF" w:themeFill="background1"/>
          </w:tcPr>
          <w:p w14:paraId="396E45E6" w14:textId="0EE478D5" w:rsidR="0096386B" w:rsidRPr="00770013" w:rsidRDefault="00F5302C" w:rsidP="00FF2661">
            <w:pPr>
              <w:pBdr>
                <w:bottom w:val="single" w:sz="4" w:space="1" w:color="auto"/>
              </w:pBdr>
              <w:ind w:right="-43"/>
              <w:jc w:val="right"/>
              <w:rPr>
                <w:rFonts w:ascii="BrowalliaUPC" w:hAnsi="BrowalliaUPC" w:cs="BrowalliaUPC"/>
                <w:sz w:val="28"/>
                <w:szCs w:val="28"/>
              </w:rPr>
            </w:pPr>
            <w:r>
              <w:rPr>
                <w:rFonts w:ascii="BrowalliaUPC" w:hAnsi="BrowalliaUPC" w:cs="BrowalliaUPC"/>
                <w:sz w:val="28"/>
                <w:szCs w:val="28"/>
              </w:rPr>
              <w:t>-</w:t>
            </w:r>
          </w:p>
        </w:tc>
      </w:tr>
      <w:tr w:rsidR="0096386B" w:rsidRPr="00770013" w14:paraId="0372544C" w14:textId="77777777" w:rsidTr="00A6473F">
        <w:tc>
          <w:tcPr>
            <w:tcW w:w="3849" w:type="dxa"/>
            <w:shd w:val="clear" w:color="auto" w:fill="FFFFFF" w:themeFill="background1"/>
          </w:tcPr>
          <w:p w14:paraId="2E0FB0D4" w14:textId="77777777" w:rsidR="0096386B" w:rsidRPr="00770013" w:rsidRDefault="0096386B" w:rsidP="00B00118">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287" w:type="dxa"/>
            <w:shd w:val="clear" w:color="auto" w:fill="FFFFFF" w:themeFill="background1"/>
          </w:tcPr>
          <w:p w14:paraId="2AFF753B" w14:textId="7C83FB1B" w:rsidR="0096386B" w:rsidRPr="00770013" w:rsidRDefault="0084023A" w:rsidP="00B00118">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76,826</w:t>
            </w:r>
          </w:p>
        </w:tc>
        <w:tc>
          <w:tcPr>
            <w:tcW w:w="1278" w:type="dxa"/>
            <w:shd w:val="clear" w:color="auto" w:fill="FFFFFF" w:themeFill="background1"/>
          </w:tcPr>
          <w:p w14:paraId="25412576" w14:textId="0241052C" w:rsidR="0096386B" w:rsidRPr="00770013" w:rsidRDefault="00F5302C" w:rsidP="00B00118">
            <w:pPr>
              <w:pStyle w:val="Style1"/>
              <w:tabs>
                <w:tab w:val="clear" w:pos="882"/>
              </w:tabs>
              <w:jc w:val="right"/>
              <w:rPr>
                <w:rFonts w:ascii="BrowalliaUPC" w:hAnsi="BrowalliaUPC" w:cs="BrowalliaUPC"/>
                <w:sz w:val="28"/>
                <w:szCs w:val="28"/>
                <w:lang w:val="en-US"/>
              </w:rPr>
            </w:pPr>
            <w:r>
              <w:rPr>
                <w:rFonts w:ascii="BrowalliaUPC" w:hAnsi="BrowalliaUPC" w:cs="BrowalliaUPC"/>
                <w:sz w:val="28"/>
                <w:szCs w:val="28"/>
                <w:lang w:val="en-US"/>
              </w:rPr>
              <w:t>-</w:t>
            </w:r>
          </w:p>
        </w:tc>
        <w:tc>
          <w:tcPr>
            <w:tcW w:w="1350" w:type="dxa"/>
            <w:shd w:val="clear" w:color="auto" w:fill="FFFFFF" w:themeFill="background1"/>
          </w:tcPr>
          <w:p w14:paraId="4F46EF37" w14:textId="1F8EDC09" w:rsidR="0096386B" w:rsidRPr="00770013" w:rsidRDefault="004C6F52" w:rsidP="00B00118">
            <w:pPr>
              <w:pStyle w:val="Style1"/>
              <w:tabs>
                <w:tab w:val="clear" w:pos="882"/>
              </w:tabs>
              <w:jc w:val="right"/>
              <w:rPr>
                <w:rFonts w:ascii="BrowalliaUPC" w:hAnsi="BrowalliaUPC" w:cs="BrowalliaUPC"/>
                <w:sz w:val="28"/>
                <w:szCs w:val="28"/>
                <w:cs/>
                <w:lang w:val="en-US"/>
              </w:rPr>
            </w:pPr>
            <w:r w:rsidRPr="00770013">
              <w:rPr>
                <w:rFonts w:ascii="BrowalliaUPC" w:hAnsi="BrowalliaUPC" w:cs="BrowalliaUPC"/>
                <w:sz w:val="28"/>
                <w:szCs w:val="28"/>
                <w:lang w:val="en-US"/>
              </w:rPr>
              <w:t>499,264</w:t>
            </w:r>
          </w:p>
        </w:tc>
        <w:tc>
          <w:tcPr>
            <w:tcW w:w="1269" w:type="dxa"/>
            <w:shd w:val="clear" w:color="auto" w:fill="FFFFFF" w:themeFill="background1"/>
          </w:tcPr>
          <w:p w14:paraId="6F53F887" w14:textId="4D2941C0" w:rsidR="0096386B" w:rsidRPr="00770013" w:rsidRDefault="00F5302C" w:rsidP="00B00118">
            <w:pPr>
              <w:pBdr>
                <w:bottom w:val="single" w:sz="12" w:space="1" w:color="auto"/>
              </w:pBdr>
              <w:ind w:right="-43"/>
              <w:jc w:val="right"/>
              <w:rPr>
                <w:rFonts w:ascii="BrowalliaUPC" w:hAnsi="BrowalliaUPC" w:cs="BrowalliaUPC"/>
                <w:sz w:val="28"/>
                <w:szCs w:val="28"/>
              </w:rPr>
            </w:pPr>
            <w:r>
              <w:rPr>
                <w:rFonts w:ascii="BrowalliaUPC" w:hAnsi="BrowalliaUPC" w:cs="BrowalliaUPC"/>
                <w:sz w:val="28"/>
                <w:szCs w:val="28"/>
              </w:rPr>
              <w:t>-</w:t>
            </w:r>
          </w:p>
        </w:tc>
      </w:tr>
    </w:tbl>
    <w:p w14:paraId="138680CC" w14:textId="093A3ABA" w:rsidR="00F850FF" w:rsidRPr="00770013" w:rsidRDefault="00F850FF" w:rsidP="00610BAC">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เงินกู้ยืมระยะยาว</w:t>
      </w:r>
    </w:p>
    <w:p w14:paraId="02211391" w14:textId="77777777" w:rsidR="008E0FDC" w:rsidRPr="00770013" w:rsidRDefault="008E0FDC" w:rsidP="008E0FDC">
      <w:pPr>
        <w:tabs>
          <w:tab w:val="left" w:pos="900"/>
          <w:tab w:val="left" w:pos="2160"/>
        </w:tabs>
        <w:ind w:left="426"/>
        <w:jc w:val="thaiDistribute"/>
        <w:rPr>
          <w:rFonts w:ascii="BrowalliaUPC" w:hAnsi="BrowalliaUPC" w:cs="BrowalliaUPC"/>
          <w:sz w:val="28"/>
          <w:szCs w:val="28"/>
        </w:rPr>
      </w:pPr>
    </w:p>
    <w:p w14:paraId="49F84A36" w14:textId="77777777" w:rsidR="008E0FDC" w:rsidRPr="00770013" w:rsidRDefault="008E0FDC" w:rsidP="008E0FDC">
      <w:pPr>
        <w:tabs>
          <w:tab w:val="left" w:pos="900"/>
          <w:tab w:val="left" w:pos="2160"/>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2563 </w:t>
      </w:r>
      <w:r w:rsidRPr="00770013">
        <w:rPr>
          <w:rFonts w:ascii="BrowalliaUPC" w:hAnsi="BrowalliaUPC" w:cs="BrowalliaUPC"/>
          <w:sz w:val="28"/>
          <w:szCs w:val="28"/>
          <w:cs/>
        </w:rPr>
        <w:t xml:space="preserve">และ </w:t>
      </w:r>
      <w:r w:rsidRPr="00770013">
        <w:rPr>
          <w:rFonts w:ascii="BrowalliaUPC" w:hAnsi="BrowalliaUPC" w:cs="BrowalliaUPC"/>
          <w:sz w:val="28"/>
          <w:szCs w:val="28"/>
        </w:rPr>
        <w:t xml:space="preserve">2562 </w:t>
      </w:r>
      <w:r w:rsidRPr="00770013">
        <w:rPr>
          <w:rFonts w:ascii="BrowalliaUPC" w:hAnsi="BrowalliaUPC" w:cs="BrowalliaUPC"/>
          <w:sz w:val="28"/>
          <w:szCs w:val="28"/>
          <w:cs/>
        </w:rPr>
        <w:t>เงินกู้ยืมระยะยาวมียอดคงเหลือดังนี้</w:t>
      </w:r>
    </w:p>
    <w:p w14:paraId="5543DDB9" w14:textId="77777777" w:rsidR="008E0FDC" w:rsidRPr="00770013" w:rsidRDefault="008E0FDC" w:rsidP="0087072C">
      <w:pPr>
        <w:tabs>
          <w:tab w:val="left" w:pos="900"/>
          <w:tab w:val="left" w:pos="2160"/>
        </w:tabs>
        <w:ind w:left="426"/>
        <w:jc w:val="thaiDistribute"/>
        <w:rPr>
          <w:rFonts w:ascii="BrowalliaUPC" w:hAnsi="BrowalliaUPC" w:cs="BrowalliaUPC"/>
          <w:sz w:val="28"/>
          <w:szCs w:val="28"/>
        </w:rPr>
      </w:pPr>
    </w:p>
    <w:tbl>
      <w:tblPr>
        <w:tblW w:w="9144" w:type="dxa"/>
        <w:tblInd w:w="324" w:type="dxa"/>
        <w:tblLayout w:type="fixed"/>
        <w:tblLook w:val="0000" w:firstRow="0" w:lastRow="0" w:firstColumn="0" w:lastColumn="0" w:noHBand="0" w:noVBand="0"/>
      </w:tblPr>
      <w:tblGrid>
        <w:gridCol w:w="3915"/>
        <w:gridCol w:w="1350"/>
        <w:gridCol w:w="1341"/>
        <w:gridCol w:w="1278"/>
        <w:gridCol w:w="1260"/>
      </w:tblGrid>
      <w:tr w:rsidR="008E0FDC" w:rsidRPr="00770013" w14:paraId="287F7405" w14:textId="77777777" w:rsidTr="0087072C">
        <w:tc>
          <w:tcPr>
            <w:tcW w:w="3915" w:type="dxa"/>
            <w:vAlign w:val="bottom"/>
          </w:tcPr>
          <w:p w14:paraId="279DE677"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F9F180D" w14:textId="77777777" w:rsidR="008E0FDC" w:rsidRPr="00770013" w:rsidRDefault="008E0FDC" w:rsidP="00D34556">
            <w:pPr>
              <w:ind w:right="34"/>
              <w:jc w:val="center"/>
              <w:rPr>
                <w:rFonts w:ascii="BrowalliaUPC" w:hAnsi="BrowalliaUPC" w:cs="BrowalliaUPC"/>
                <w:sz w:val="28"/>
                <w:szCs w:val="28"/>
              </w:rPr>
            </w:pPr>
          </w:p>
        </w:tc>
        <w:tc>
          <w:tcPr>
            <w:tcW w:w="2538" w:type="dxa"/>
            <w:gridSpan w:val="2"/>
            <w:vAlign w:val="bottom"/>
          </w:tcPr>
          <w:p w14:paraId="456AAD19" w14:textId="77777777" w:rsidR="008E0FDC" w:rsidRPr="00770013" w:rsidRDefault="008E0FDC" w:rsidP="00D34556">
            <w:pPr>
              <w:ind w:right="34"/>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044DD2B5" w14:textId="77777777" w:rsidTr="0087072C">
        <w:tc>
          <w:tcPr>
            <w:tcW w:w="3915" w:type="dxa"/>
            <w:vAlign w:val="bottom"/>
          </w:tcPr>
          <w:p w14:paraId="3C92B8C9"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691" w:type="dxa"/>
            <w:gridSpan w:val="2"/>
            <w:vAlign w:val="bottom"/>
          </w:tcPr>
          <w:p w14:paraId="63C7D01B" w14:textId="77777777" w:rsidR="008E0FDC" w:rsidRPr="00770013" w:rsidRDefault="008E0FDC" w:rsidP="001C12B4">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38" w:type="dxa"/>
            <w:gridSpan w:val="2"/>
            <w:vAlign w:val="bottom"/>
          </w:tcPr>
          <w:p w14:paraId="03879AE4" w14:textId="77777777" w:rsidR="008E0FDC" w:rsidRPr="00770013" w:rsidRDefault="008E0FDC" w:rsidP="0087072C">
            <w:pPr>
              <w:pBdr>
                <w:bottom w:val="single" w:sz="4"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13CCA4AE" w14:textId="77777777" w:rsidTr="0087072C">
        <w:tc>
          <w:tcPr>
            <w:tcW w:w="3915" w:type="dxa"/>
            <w:vAlign w:val="bottom"/>
          </w:tcPr>
          <w:p w14:paraId="38990DDF"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1350" w:type="dxa"/>
            <w:vAlign w:val="bottom"/>
          </w:tcPr>
          <w:p w14:paraId="62B5EC9E"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41" w:type="dxa"/>
            <w:vAlign w:val="bottom"/>
          </w:tcPr>
          <w:p w14:paraId="7843439C"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8" w:type="dxa"/>
            <w:vAlign w:val="bottom"/>
          </w:tcPr>
          <w:p w14:paraId="4785AC2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60" w:type="dxa"/>
            <w:vAlign w:val="bottom"/>
          </w:tcPr>
          <w:p w14:paraId="6E2B724B" w14:textId="77777777" w:rsidR="008E0FDC" w:rsidRPr="00770013" w:rsidRDefault="008E0FDC" w:rsidP="0087072C">
            <w:pPr>
              <w:pBdr>
                <w:bottom w:val="single" w:sz="6" w:space="1" w:color="auto"/>
              </w:pBdr>
              <w:ind w:right="-48"/>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4C689293" w14:textId="77777777" w:rsidTr="0087072C">
        <w:trPr>
          <w:trHeight w:val="307"/>
        </w:trPr>
        <w:tc>
          <w:tcPr>
            <w:tcW w:w="3915" w:type="dxa"/>
            <w:vAlign w:val="bottom"/>
          </w:tcPr>
          <w:p w14:paraId="2CD65D63" w14:textId="77777777" w:rsidR="008E0FDC" w:rsidRPr="00770013" w:rsidRDefault="008E0FDC" w:rsidP="00D34556">
            <w:pPr>
              <w:tabs>
                <w:tab w:val="left" w:pos="900"/>
              </w:tabs>
              <w:ind w:left="360" w:right="-36" w:hanging="360"/>
              <w:jc w:val="both"/>
              <w:rPr>
                <w:rFonts w:ascii="BrowalliaUPC" w:hAnsi="BrowalliaUPC" w:cs="BrowalliaUPC"/>
                <w:sz w:val="28"/>
                <w:szCs w:val="28"/>
                <w:cs/>
                <w:lang w:val="en-GB"/>
              </w:rPr>
            </w:pPr>
          </w:p>
        </w:tc>
        <w:tc>
          <w:tcPr>
            <w:tcW w:w="1350" w:type="dxa"/>
            <w:vAlign w:val="bottom"/>
          </w:tcPr>
          <w:p w14:paraId="36C95EF4"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341" w:type="dxa"/>
            <w:vAlign w:val="bottom"/>
          </w:tcPr>
          <w:p w14:paraId="664C9520"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278" w:type="dxa"/>
            <w:vAlign w:val="bottom"/>
          </w:tcPr>
          <w:p w14:paraId="2301C857" w14:textId="77777777" w:rsidR="008E0FDC" w:rsidRPr="00770013" w:rsidRDefault="008E0FDC" w:rsidP="00D34556">
            <w:pPr>
              <w:tabs>
                <w:tab w:val="decimal" w:pos="846"/>
              </w:tabs>
              <w:ind w:right="34"/>
              <w:jc w:val="both"/>
              <w:rPr>
                <w:rFonts w:ascii="BrowalliaUPC" w:hAnsi="BrowalliaUPC" w:cs="BrowalliaUPC"/>
                <w:sz w:val="28"/>
                <w:szCs w:val="28"/>
              </w:rPr>
            </w:pPr>
          </w:p>
        </w:tc>
        <w:tc>
          <w:tcPr>
            <w:tcW w:w="1260" w:type="dxa"/>
            <w:vAlign w:val="bottom"/>
          </w:tcPr>
          <w:p w14:paraId="166F71AC" w14:textId="77777777" w:rsidR="008E0FDC" w:rsidRPr="00770013" w:rsidRDefault="008E0FDC" w:rsidP="0087072C">
            <w:pPr>
              <w:ind w:right="-48"/>
              <w:jc w:val="center"/>
              <w:rPr>
                <w:rFonts w:ascii="BrowalliaUPC" w:hAnsi="BrowalliaUPC" w:cs="BrowalliaUPC"/>
                <w:sz w:val="28"/>
                <w:szCs w:val="28"/>
              </w:rPr>
            </w:pPr>
          </w:p>
        </w:tc>
      </w:tr>
      <w:tr w:rsidR="008E0FDC" w:rsidRPr="00770013" w14:paraId="3B0E6E49" w14:textId="77777777" w:rsidTr="0087072C">
        <w:tc>
          <w:tcPr>
            <w:tcW w:w="3915" w:type="dxa"/>
            <w:vAlign w:val="bottom"/>
          </w:tcPr>
          <w:p w14:paraId="62CBE8FE" w14:textId="77777777" w:rsidR="008E0FDC" w:rsidRPr="00770013" w:rsidRDefault="008E0FDC" w:rsidP="00D34556">
            <w:pPr>
              <w:tabs>
                <w:tab w:val="left" w:pos="900"/>
              </w:tabs>
              <w:ind w:left="360" w:right="-36" w:hanging="360"/>
              <w:jc w:val="both"/>
              <w:rPr>
                <w:rFonts w:ascii="BrowalliaUPC" w:hAnsi="BrowalliaUPC" w:cs="BrowalliaUPC"/>
                <w:sz w:val="28"/>
                <w:szCs w:val="28"/>
                <w:u w:val="single"/>
                <w:cs/>
                <w:lang w:val="en-GB"/>
              </w:rPr>
            </w:pPr>
            <w:r w:rsidRPr="00770013">
              <w:rPr>
                <w:rFonts w:ascii="BrowalliaUPC" w:hAnsi="BrowalliaUPC" w:cs="BrowalliaUPC"/>
                <w:sz w:val="28"/>
                <w:szCs w:val="28"/>
                <w:cs/>
                <w:lang w:val="en-GB"/>
              </w:rPr>
              <w:t>ยอดคงเหลือ</w:t>
            </w:r>
          </w:p>
        </w:tc>
        <w:tc>
          <w:tcPr>
            <w:tcW w:w="1350" w:type="dxa"/>
            <w:vAlign w:val="bottom"/>
          </w:tcPr>
          <w:p w14:paraId="43B63F13" w14:textId="63F0D2B3" w:rsidR="008E0FDC" w:rsidRPr="00770013" w:rsidRDefault="0015182E" w:rsidP="00D34556">
            <w:pPr>
              <w:ind w:right="-15"/>
              <w:jc w:val="right"/>
              <w:rPr>
                <w:rFonts w:ascii="BrowalliaUPC" w:hAnsi="BrowalliaUPC" w:cs="BrowalliaUPC"/>
                <w:sz w:val="28"/>
                <w:szCs w:val="28"/>
              </w:rPr>
            </w:pPr>
            <w:r w:rsidRPr="00770013">
              <w:rPr>
                <w:rFonts w:ascii="BrowalliaUPC" w:hAnsi="BrowalliaUPC" w:cs="BrowalliaUPC"/>
                <w:sz w:val="28"/>
                <w:szCs w:val="28"/>
              </w:rPr>
              <w:t>21,241,386</w:t>
            </w:r>
          </w:p>
        </w:tc>
        <w:tc>
          <w:tcPr>
            <w:tcW w:w="1341" w:type="dxa"/>
            <w:vAlign w:val="bottom"/>
          </w:tcPr>
          <w:p w14:paraId="419E9DD5" w14:textId="77777777" w:rsidR="008E0FDC" w:rsidRPr="00770013" w:rsidRDefault="008E0FDC" w:rsidP="00D34556">
            <w:pPr>
              <w:ind w:right="-12"/>
              <w:jc w:val="right"/>
              <w:rPr>
                <w:rFonts w:ascii="BrowalliaUPC" w:hAnsi="BrowalliaUPC" w:cs="BrowalliaUPC"/>
                <w:sz w:val="28"/>
                <w:szCs w:val="28"/>
              </w:rPr>
            </w:pPr>
            <w:r w:rsidRPr="00770013">
              <w:rPr>
                <w:rFonts w:ascii="BrowalliaUPC" w:hAnsi="BrowalliaUPC" w:cs="BrowalliaUPC"/>
                <w:sz w:val="28"/>
                <w:szCs w:val="28"/>
              </w:rPr>
              <w:t>22,131,226</w:t>
            </w:r>
          </w:p>
        </w:tc>
        <w:tc>
          <w:tcPr>
            <w:tcW w:w="1278" w:type="dxa"/>
            <w:vAlign w:val="bottom"/>
          </w:tcPr>
          <w:p w14:paraId="7D19DDBA" w14:textId="622A6D35" w:rsidR="008E0FDC" w:rsidRPr="00770013" w:rsidRDefault="0015182E" w:rsidP="00D34556">
            <w:pPr>
              <w:ind w:right="-27"/>
              <w:jc w:val="right"/>
              <w:rPr>
                <w:rFonts w:ascii="BrowalliaUPC" w:hAnsi="BrowalliaUPC" w:cs="BrowalliaUPC"/>
                <w:sz w:val="28"/>
                <w:szCs w:val="28"/>
              </w:rPr>
            </w:pPr>
            <w:r w:rsidRPr="00770013">
              <w:rPr>
                <w:rFonts w:ascii="BrowalliaUPC" w:hAnsi="BrowalliaUPC" w:cs="BrowalliaUPC"/>
                <w:sz w:val="28"/>
                <w:szCs w:val="28"/>
              </w:rPr>
              <w:t>17,077,387</w:t>
            </w:r>
          </w:p>
        </w:tc>
        <w:tc>
          <w:tcPr>
            <w:tcW w:w="1260" w:type="dxa"/>
            <w:vAlign w:val="bottom"/>
          </w:tcPr>
          <w:p w14:paraId="645C113E" w14:textId="77777777" w:rsidR="008E0FDC" w:rsidRPr="00770013" w:rsidRDefault="008E0FDC" w:rsidP="0087072C">
            <w:pPr>
              <w:ind w:right="-48"/>
              <w:jc w:val="right"/>
              <w:rPr>
                <w:rFonts w:ascii="BrowalliaUPC" w:hAnsi="BrowalliaUPC" w:cs="BrowalliaUPC"/>
                <w:sz w:val="28"/>
                <w:szCs w:val="28"/>
              </w:rPr>
            </w:pPr>
            <w:r w:rsidRPr="00770013">
              <w:rPr>
                <w:rFonts w:ascii="BrowalliaUPC" w:hAnsi="BrowalliaUPC" w:cs="BrowalliaUPC"/>
                <w:sz w:val="28"/>
                <w:szCs w:val="28"/>
              </w:rPr>
              <w:t>17,513,430</w:t>
            </w:r>
          </w:p>
        </w:tc>
      </w:tr>
      <w:tr w:rsidR="001A76F3" w:rsidRPr="00770013" w14:paraId="08EF45F4" w14:textId="77777777" w:rsidTr="0087072C">
        <w:tc>
          <w:tcPr>
            <w:tcW w:w="3915" w:type="dxa"/>
            <w:vAlign w:val="bottom"/>
          </w:tcPr>
          <w:p w14:paraId="33A9BC8A" w14:textId="77777777" w:rsidR="001A76F3" w:rsidRPr="00770013" w:rsidRDefault="001A76F3" w:rsidP="001A76F3">
            <w:pPr>
              <w:tabs>
                <w:tab w:val="left" w:pos="900"/>
              </w:tabs>
              <w:ind w:left="360" w:right="-36" w:hanging="360"/>
              <w:jc w:val="both"/>
              <w:rPr>
                <w:rFonts w:ascii="BrowalliaUPC" w:hAnsi="BrowalliaUPC" w:cs="BrowalliaUPC"/>
                <w:sz w:val="28"/>
                <w:szCs w:val="28"/>
              </w:rPr>
            </w:pPr>
            <w:r w:rsidRPr="00770013">
              <w:rPr>
                <w:rFonts w:ascii="BrowalliaUPC" w:hAnsi="BrowalliaUPC" w:cs="BrowalliaUPC"/>
                <w:sz w:val="28"/>
                <w:szCs w:val="28"/>
                <w:cs/>
              </w:rPr>
              <w:t>หัก : ส่วนที่ถึงกำหนดชำระภายในหนึ่งปี</w:t>
            </w:r>
          </w:p>
        </w:tc>
        <w:tc>
          <w:tcPr>
            <w:tcW w:w="1350" w:type="dxa"/>
            <w:vAlign w:val="bottom"/>
          </w:tcPr>
          <w:p w14:paraId="11B2C1B1" w14:textId="3A849835" w:rsidR="001A76F3" w:rsidRPr="00770013" w:rsidRDefault="001A76F3" w:rsidP="001A76F3">
            <w:pPr>
              <w:pBdr>
                <w:bottom w:val="single" w:sz="4" w:space="1" w:color="auto"/>
              </w:pBdr>
              <w:ind w:right="-15"/>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11</w:t>
            </w:r>
            <w:r w:rsidRPr="00770013">
              <w:rPr>
                <w:rFonts w:ascii="BrowalliaUPC" w:hAnsi="BrowalliaUPC" w:cs="BrowalliaUPC"/>
                <w:sz w:val="28"/>
                <w:szCs w:val="28"/>
              </w:rPr>
              <w:t>,</w:t>
            </w:r>
            <w:r w:rsidR="00A2347A" w:rsidRPr="00A2347A">
              <w:rPr>
                <w:rFonts w:ascii="BrowalliaUPC" w:hAnsi="BrowalliaUPC" w:cs="BrowalliaUPC"/>
                <w:sz w:val="28"/>
                <w:szCs w:val="28"/>
              </w:rPr>
              <w:t>943</w:t>
            </w:r>
            <w:r w:rsidRPr="00770013">
              <w:rPr>
                <w:rFonts w:ascii="BrowalliaUPC" w:hAnsi="BrowalliaUPC" w:cs="BrowalliaUPC"/>
                <w:sz w:val="28"/>
                <w:szCs w:val="28"/>
              </w:rPr>
              <w:t>,</w:t>
            </w:r>
            <w:r w:rsidR="00A2347A" w:rsidRPr="00A2347A">
              <w:rPr>
                <w:rFonts w:ascii="BrowalliaUPC" w:hAnsi="BrowalliaUPC" w:cs="BrowalliaUPC"/>
                <w:sz w:val="28"/>
                <w:szCs w:val="28"/>
              </w:rPr>
              <w:t>288</w:t>
            </w:r>
            <w:r w:rsidRPr="00770013">
              <w:rPr>
                <w:rFonts w:ascii="BrowalliaUPC" w:hAnsi="BrowalliaUPC" w:cs="BrowalliaUPC"/>
                <w:sz w:val="28"/>
                <w:szCs w:val="28"/>
                <w:cs/>
              </w:rPr>
              <w:t>)</w:t>
            </w:r>
          </w:p>
        </w:tc>
        <w:tc>
          <w:tcPr>
            <w:tcW w:w="1341" w:type="dxa"/>
            <w:vAlign w:val="bottom"/>
          </w:tcPr>
          <w:p w14:paraId="11BD68B0" w14:textId="77777777" w:rsidR="001A76F3" w:rsidRPr="00770013" w:rsidRDefault="001A76F3" w:rsidP="001A76F3">
            <w:pPr>
              <w:pBdr>
                <w:bottom w:val="single" w:sz="4" w:space="1" w:color="auto"/>
              </w:pBdr>
              <w:ind w:right="-12"/>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10,851,040</w:t>
            </w:r>
            <w:r w:rsidRPr="00770013">
              <w:rPr>
                <w:rFonts w:ascii="BrowalliaUPC" w:hAnsi="BrowalliaUPC" w:cs="BrowalliaUPC"/>
                <w:sz w:val="28"/>
                <w:szCs w:val="28"/>
                <w:cs/>
              </w:rPr>
              <w:t>)</w:t>
            </w:r>
          </w:p>
        </w:tc>
        <w:tc>
          <w:tcPr>
            <w:tcW w:w="1278" w:type="dxa"/>
            <w:vAlign w:val="bottom"/>
          </w:tcPr>
          <w:p w14:paraId="2A65E30F" w14:textId="381B026B" w:rsidR="001A76F3" w:rsidRPr="00770013" w:rsidRDefault="001A76F3" w:rsidP="001A76F3">
            <w:pPr>
              <w:pBdr>
                <w:bottom w:val="single" w:sz="4" w:space="1" w:color="auto"/>
              </w:pBdr>
              <w:ind w:right="-2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11,224,108</w:t>
            </w:r>
            <w:r w:rsidRPr="00770013">
              <w:rPr>
                <w:rFonts w:ascii="BrowalliaUPC" w:hAnsi="BrowalliaUPC" w:cs="BrowalliaUPC"/>
                <w:sz w:val="28"/>
                <w:szCs w:val="28"/>
                <w:cs/>
              </w:rPr>
              <w:t>)</w:t>
            </w:r>
          </w:p>
        </w:tc>
        <w:tc>
          <w:tcPr>
            <w:tcW w:w="1260" w:type="dxa"/>
            <w:vAlign w:val="bottom"/>
          </w:tcPr>
          <w:p w14:paraId="21C475FE" w14:textId="77777777" w:rsidR="001A76F3" w:rsidRPr="00770013" w:rsidRDefault="001A76F3" w:rsidP="001A76F3">
            <w:pPr>
              <w:pBdr>
                <w:bottom w:val="single" w:sz="4" w:space="1" w:color="auto"/>
              </w:pBdr>
              <w:ind w:right="-48"/>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10,219,305</w:t>
            </w:r>
            <w:r w:rsidRPr="00770013">
              <w:rPr>
                <w:rFonts w:ascii="BrowalliaUPC" w:hAnsi="BrowalliaUPC" w:cs="BrowalliaUPC"/>
                <w:sz w:val="28"/>
                <w:szCs w:val="28"/>
                <w:cs/>
              </w:rPr>
              <w:t>)</w:t>
            </w:r>
          </w:p>
        </w:tc>
      </w:tr>
      <w:tr w:rsidR="001A76F3" w:rsidRPr="00770013" w14:paraId="5C18C177" w14:textId="77777777" w:rsidTr="0087072C">
        <w:tc>
          <w:tcPr>
            <w:tcW w:w="3915" w:type="dxa"/>
            <w:vAlign w:val="bottom"/>
          </w:tcPr>
          <w:p w14:paraId="5E5B495A" w14:textId="77777777" w:rsidR="001A76F3" w:rsidRPr="00770013" w:rsidRDefault="001A76F3" w:rsidP="001A76F3">
            <w:pPr>
              <w:tabs>
                <w:tab w:val="left" w:pos="900"/>
              </w:tabs>
              <w:ind w:left="360" w:right="-36" w:hanging="360"/>
              <w:jc w:val="both"/>
              <w:rPr>
                <w:rFonts w:ascii="BrowalliaUPC" w:hAnsi="BrowalliaUPC" w:cs="BrowalliaUPC"/>
                <w:sz w:val="28"/>
                <w:szCs w:val="28"/>
                <w:cs/>
              </w:rPr>
            </w:pPr>
            <w:r w:rsidRPr="00770013">
              <w:rPr>
                <w:rFonts w:ascii="BrowalliaUPC" w:hAnsi="BrowalliaUPC" w:cs="BrowalliaUPC"/>
                <w:sz w:val="28"/>
                <w:szCs w:val="28"/>
                <w:cs/>
              </w:rPr>
              <w:t>สุทธิ</w:t>
            </w:r>
          </w:p>
        </w:tc>
        <w:tc>
          <w:tcPr>
            <w:tcW w:w="1350" w:type="dxa"/>
            <w:vAlign w:val="bottom"/>
          </w:tcPr>
          <w:p w14:paraId="6F19E5DF" w14:textId="41FB6876" w:rsidR="001A76F3" w:rsidRPr="00770013" w:rsidRDefault="001A76F3" w:rsidP="001A76F3">
            <w:pPr>
              <w:pStyle w:val="Style1"/>
              <w:tabs>
                <w:tab w:val="clear" w:pos="882"/>
              </w:tabs>
              <w:ind w:right="-15"/>
              <w:jc w:val="right"/>
              <w:rPr>
                <w:rFonts w:ascii="BrowalliaUPC" w:hAnsi="BrowalliaUPC" w:cs="BrowalliaUPC"/>
                <w:sz w:val="28"/>
                <w:szCs w:val="28"/>
                <w:lang w:val="en-US"/>
              </w:rPr>
            </w:pPr>
            <w:r w:rsidRPr="00770013">
              <w:rPr>
                <w:rFonts w:ascii="BrowalliaUPC" w:hAnsi="BrowalliaUPC" w:cs="BrowalliaUPC"/>
                <w:sz w:val="28"/>
                <w:szCs w:val="28"/>
                <w:lang w:val="en-US"/>
              </w:rPr>
              <w:t>9,298,098</w:t>
            </w:r>
          </w:p>
        </w:tc>
        <w:tc>
          <w:tcPr>
            <w:tcW w:w="1341" w:type="dxa"/>
            <w:vAlign w:val="bottom"/>
          </w:tcPr>
          <w:p w14:paraId="4F949698" w14:textId="77777777" w:rsidR="001A76F3" w:rsidRPr="00770013" w:rsidRDefault="001A76F3" w:rsidP="001A76F3">
            <w:pPr>
              <w:pStyle w:val="Style1"/>
              <w:tabs>
                <w:tab w:val="clear" w:pos="882"/>
              </w:tabs>
              <w:ind w:right="-12"/>
              <w:jc w:val="right"/>
              <w:rPr>
                <w:rFonts w:ascii="BrowalliaUPC" w:hAnsi="BrowalliaUPC" w:cs="BrowalliaUPC"/>
                <w:sz w:val="28"/>
                <w:szCs w:val="28"/>
                <w:lang w:val="en-US"/>
              </w:rPr>
            </w:pPr>
            <w:r w:rsidRPr="00770013">
              <w:rPr>
                <w:rFonts w:ascii="BrowalliaUPC" w:hAnsi="BrowalliaUPC" w:cs="BrowalliaUPC"/>
                <w:sz w:val="28"/>
                <w:szCs w:val="28"/>
                <w:lang w:val="en-US"/>
              </w:rPr>
              <w:t>11,280,186</w:t>
            </w:r>
          </w:p>
        </w:tc>
        <w:tc>
          <w:tcPr>
            <w:tcW w:w="1278" w:type="dxa"/>
            <w:vAlign w:val="bottom"/>
          </w:tcPr>
          <w:p w14:paraId="1262255B" w14:textId="57AEA962" w:rsidR="001A76F3" w:rsidRPr="00770013" w:rsidRDefault="001A76F3" w:rsidP="001A76F3">
            <w:pPr>
              <w:pBdr>
                <w:bottom w:val="single" w:sz="12" w:space="1" w:color="auto"/>
              </w:pBdr>
              <w:ind w:right="-27"/>
              <w:jc w:val="right"/>
              <w:rPr>
                <w:rFonts w:ascii="BrowalliaUPC" w:hAnsi="BrowalliaUPC" w:cs="BrowalliaUPC"/>
                <w:sz w:val="28"/>
                <w:szCs w:val="28"/>
                <w:cs/>
              </w:rPr>
            </w:pPr>
            <w:r w:rsidRPr="00770013">
              <w:rPr>
                <w:rFonts w:ascii="BrowalliaUPC" w:hAnsi="BrowalliaUPC" w:cs="BrowalliaUPC"/>
                <w:sz w:val="28"/>
                <w:szCs w:val="28"/>
              </w:rPr>
              <w:t>5,853,279</w:t>
            </w:r>
          </w:p>
        </w:tc>
        <w:tc>
          <w:tcPr>
            <w:tcW w:w="1260" w:type="dxa"/>
            <w:vAlign w:val="bottom"/>
          </w:tcPr>
          <w:p w14:paraId="5A3FC942" w14:textId="77777777" w:rsidR="001A76F3" w:rsidRPr="00770013" w:rsidRDefault="001A76F3" w:rsidP="001A76F3">
            <w:pPr>
              <w:pBdr>
                <w:bottom w:val="single" w:sz="12" w:space="1" w:color="auto"/>
              </w:pBdr>
              <w:ind w:right="-48"/>
              <w:jc w:val="right"/>
              <w:rPr>
                <w:rFonts w:ascii="BrowalliaUPC" w:hAnsi="BrowalliaUPC" w:cs="BrowalliaUPC"/>
                <w:sz w:val="28"/>
                <w:szCs w:val="28"/>
                <w:cs/>
              </w:rPr>
            </w:pPr>
            <w:r w:rsidRPr="00770013">
              <w:rPr>
                <w:rFonts w:ascii="BrowalliaUPC" w:hAnsi="BrowalliaUPC" w:cs="BrowalliaUPC"/>
                <w:sz w:val="28"/>
                <w:szCs w:val="28"/>
              </w:rPr>
              <w:t>7,294,125</w:t>
            </w:r>
          </w:p>
        </w:tc>
      </w:tr>
    </w:tbl>
    <w:p w14:paraId="2A88DF4F" w14:textId="77777777" w:rsidR="00867303" w:rsidRPr="00770013" w:rsidRDefault="00867303" w:rsidP="008E0FDC">
      <w:pPr>
        <w:tabs>
          <w:tab w:val="left" w:pos="900"/>
          <w:tab w:val="left" w:pos="2160"/>
        </w:tabs>
        <w:ind w:left="426"/>
        <w:jc w:val="thaiDistribute"/>
        <w:rPr>
          <w:rFonts w:ascii="BrowalliaUPC" w:hAnsi="BrowalliaUPC" w:cs="BrowalliaUPC"/>
          <w:sz w:val="28"/>
          <w:szCs w:val="28"/>
        </w:rPr>
      </w:pPr>
    </w:p>
    <w:p w14:paraId="1B155DF1" w14:textId="26E49730" w:rsidR="008E0FDC" w:rsidRPr="00770013" w:rsidRDefault="008E0FDC" w:rsidP="008E0FDC">
      <w:pPr>
        <w:tabs>
          <w:tab w:val="left" w:pos="900"/>
          <w:tab w:val="left" w:pos="2160"/>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การเปลี่ยนแปลงของเงินกู้ยืมระยะยาวสำหรับปีสิ้นสุดวันที่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rPr>
        <w:t xml:space="preserve"> 256</w:t>
      </w:r>
      <w:r w:rsidR="00C36A61" w:rsidRPr="00770013">
        <w:rPr>
          <w:rFonts w:ascii="BrowalliaUPC" w:hAnsi="BrowalliaUPC" w:cs="BrowalliaUPC"/>
          <w:sz w:val="28"/>
          <w:szCs w:val="28"/>
        </w:rPr>
        <w:t>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w:t>
      </w:r>
      <w:r w:rsidR="00C36A61" w:rsidRPr="00770013">
        <w:rPr>
          <w:rFonts w:ascii="BrowalliaUPC" w:hAnsi="BrowalliaUPC" w:cs="BrowalliaUPC"/>
          <w:sz w:val="28"/>
          <w:szCs w:val="28"/>
        </w:rPr>
        <w:t>2</w:t>
      </w:r>
      <w:r w:rsidRPr="00770013">
        <w:rPr>
          <w:rFonts w:ascii="BrowalliaUPC" w:hAnsi="BrowalliaUPC" w:cs="BrowalliaUPC"/>
          <w:sz w:val="28"/>
          <w:szCs w:val="28"/>
          <w:cs/>
        </w:rPr>
        <w:t xml:space="preserve"> มีรายละเอียดดังนี้ </w:t>
      </w:r>
    </w:p>
    <w:p w14:paraId="1DC1AE09" w14:textId="77777777" w:rsidR="008E0FDC" w:rsidRPr="00770013" w:rsidRDefault="008E0FDC" w:rsidP="003452A7">
      <w:pPr>
        <w:tabs>
          <w:tab w:val="left" w:pos="900"/>
          <w:tab w:val="left" w:pos="2160"/>
        </w:tabs>
        <w:ind w:left="426"/>
        <w:jc w:val="thaiDistribute"/>
        <w:rPr>
          <w:rFonts w:ascii="BrowalliaUPC" w:hAnsi="BrowalliaUPC" w:cs="BrowalliaUPC"/>
          <w:sz w:val="28"/>
          <w:szCs w:val="28"/>
        </w:rPr>
      </w:pPr>
    </w:p>
    <w:tbl>
      <w:tblPr>
        <w:tblW w:w="9135" w:type="dxa"/>
        <w:tblInd w:w="324" w:type="dxa"/>
        <w:tblLayout w:type="fixed"/>
        <w:tblLook w:val="0000" w:firstRow="0" w:lastRow="0" w:firstColumn="0" w:lastColumn="0" w:noHBand="0" w:noVBand="0"/>
      </w:tblPr>
      <w:tblGrid>
        <w:gridCol w:w="3906"/>
        <w:gridCol w:w="1359"/>
        <w:gridCol w:w="1350"/>
        <w:gridCol w:w="1277"/>
        <w:gridCol w:w="1243"/>
      </w:tblGrid>
      <w:tr w:rsidR="008E0FDC" w:rsidRPr="00770013" w14:paraId="267C7EF0" w14:textId="77777777" w:rsidTr="0087072C">
        <w:tc>
          <w:tcPr>
            <w:tcW w:w="3906" w:type="dxa"/>
          </w:tcPr>
          <w:p w14:paraId="2A3E4DB0"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3337182E"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520" w:type="dxa"/>
            <w:gridSpan w:val="2"/>
          </w:tcPr>
          <w:p w14:paraId="63A75BE0" w14:textId="77777777" w:rsidR="008E0FDC" w:rsidRPr="00770013" w:rsidRDefault="008E0FDC" w:rsidP="00D34556">
            <w:pPr>
              <w:tabs>
                <w:tab w:val="left" w:pos="900"/>
              </w:tabs>
              <w:ind w:left="360" w:right="-43" w:hanging="360"/>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4D1536D9" w14:textId="77777777" w:rsidTr="0087072C">
        <w:tc>
          <w:tcPr>
            <w:tcW w:w="3906" w:type="dxa"/>
          </w:tcPr>
          <w:p w14:paraId="111E7982" w14:textId="77777777" w:rsidR="008E0FDC" w:rsidRPr="00770013" w:rsidRDefault="008E0FDC" w:rsidP="00D34556">
            <w:pPr>
              <w:tabs>
                <w:tab w:val="left" w:pos="900"/>
              </w:tabs>
              <w:ind w:left="360" w:right="-43" w:hanging="360"/>
              <w:jc w:val="center"/>
              <w:rPr>
                <w:rFonts w:ascii="BrowalliaUPC" w:hAnsi="BrowalliaUPC" w:cs="BrowalliaUPC"/>
                <w:sz w:val="28"/>
                <w:szCs w:val="28"/>
              </w:rPr>
            </w:pPr>
          </w:p>
        </w:tc>
        <w:tc>
          <w:tcPr>
            <w:tcW w:w="2709" w:type="dxa"/>
            <w:gridSpan w:val="2"/>
          </w:tcPr>
          <w:p w14:paraId="59282C2B"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520" w:type="dxa"/>
            <w:gridSpan w:val="2"/>
          </w:tcPr>
          <w:p w14:paraId="75335372" w14:textId="77777777" w:rsidR="008E0FDC" w:rsidRPr="00770013" w:rsidRDefault="008E0FDC" w:rsidP="00D34556">
            <w:pPr>
              <w:pBdr>
                <w:bottom w:val="single" w:sz="4" w:space="1" w:color="auto"/>
              </w:pBdr>
              <w:ind w:right="-43"/>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65CB0D98" w14:textId="77777777" w:rsidTr="0087072C">
        <w:tc>
          <w:tcPr>
            <w:tcW w:w="3906" w:type="dxa"/>
          </w:tcPr>
          <w:p w14:paraId="41E5F52E" w14:textId="77777777" w:rsidR="008E0FDC" w:rsidRPr="00770013" w:rsidRDefault="008E0FDC" w:rsidP="00D34556">
            <w:pPr>
              <w:tabs>
                <w:tab w:val="left" w:pos="900"/>
              </w:tabs>
              <w:ind w:left="162" w:right="-36" w:hanging="162"/>
              <w:jc w:val="both"/>
              <w:rPr>
                <w:rFonts w:ascii="BrowalliaUPC" w:hAnsi="BrowalliaUPC" w:cs="BrowalliaUPC"/>
                <w:b/>
                <w:sz w:val="28"/>
                <w:szCs w:val="28"/>
              </w:rPr>
            </w:pPr>
          </w:p>
        </w:tc>
        <w:tc>
          <w:tcPr>
            <w:tcW w:w="1359" w:type="dxa"/>
            <w:vAlign w:val="bottom"/>
          </w:tcPr>
          <w:p w14:paraId="2DFBB117"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350" w:type="dxa"/>
            <w:vAlign w:val="bottom"/>
          </w:tcPr>
          <w:p w14:paraId="2BC58EDB"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277" w:type="dxa"/>
            <w:vAlign w:val="bottom"/>
          </w:tcPr>
          <w:p w14:paraId="550636AF"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243" w:type="dxa"/>
            <w:vAlign w:val="bottom"/>
          </w:tcPr>
          <w:p w14:paraId="6A6CAA38" w14:textId="77777777" w:rsidR="008E0FDC" w:rsidRPr="00770013" w:rsidRDefault="008E0FDC" w:rsidP="0087072C">
            <w:pPr>
              <w:pBdr>
                <w:bottom w:val="single" w:sz="6" w:space="1" w:color="auto"/>
              </w:pBdr>
              <w:ind w:right="-43"/>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28B9987C" w14:textId="77777777" w:rsidTr="0087072C">
        <w:tc>
          <w:tcPr>
            <w:tcW w:w="3906" w:type="dxa"/>
          </w:tcPr>
          <w:p w14:paraId="39D56599" w14:textId="77777777" w:rsidR="008E0FDC" w:rsidRPr="00770013" w:rsidRDefault="008E0FDC" w:rsidP="00D34556">
            <w:pPr>
              <w:tabs>
                <w:tab w:val="left" w:pos="900"/>
              </w:tabs>
              <w:ind w:left="162" w:right="-36" w:hanging="162"/>
              <w:jc w:val="both"/>
              <w:rPr>
                <w:rFonts w:ascii="BrowalliaUPC" w:hAnsi="BrowalliaUPC" w:cs="BrowalliaUPC"/>
                <w:b/>
                <w:sz w:val="28"/>
                <w:szCs w:val="28"/>
                <w:cs/>
              </w:rPr>
            </w:pPr>
          </w:p>
        </w:tc>
        <w:tc>
          <w:tcPr>
            <w:tcW w:w="1359" w:type="dxa"/>
          </w:tcPr>
          <w:p w14:paraId="4AA76F34" w14:textId="77777777" w:rsidR="008E0FDC" w:rsidRPr="00770013" w:rsidRDefault="008E0FDC" w:rsidP="00D34556">
            <w:pPr>
              <w:ind w:right="-43"/>
              <w:jc w:val="right"/>
              <w:rPr>
                <w:rFonts w:ascii="BrowalliaUPC" w:hAnsi="BrowalliaUPC" w:cs="BrowalliaUPC"/>
                <w:sz w:val="28"/>
                <w:szCs w:val="28"/>
              </w:rPr>
            </w:pPr>
          </w:p>
        </w:tc>
        <w:tc>
          <w:tcPr>
            <w:tcW w:w="1350" w:type="dxa"/>
          </w:tcPr>
          <w:p w14:paraId="146208D1" w14:textId="77777777" w:rsidR="008E0FDC" w:rsidRPr="00770013" w:rsidRDefault="008E0FDC" w:rsidP="00D34556">
            <w:pPr>
              <w:ind w:right="-43"/>
              <w:jc w:val="right"/>
              <w:rPr>
                <w:rFonts w:ascii="BrowalliaUPC" w:hAnsi="BrowalliaUPC" w:cs="BrowalliaUPC"/>
                <w:sz w:val="28"/>
                <w:szCs w:val="28"/>
              </w:rPr>
            </w:pPr>
          </w:p>
        </w:tc>
        <w:tc>
          <w:tcPr>
            <w:tcW w:w="1277" w:type="dxa"/>
          </w:tcPr>
          <w:p w14:paraId="0FF8F51F" w14:textId="77777777" w:rsidR="008E0FDC" w:rsidRPr="00770013" w:rsidRDefault="008E0FDC" w:rsidP="00D34556">
            <w:pPr>
              <w:ind w:right="-43"/>
              <w:jc w:val="right"/>
              <w:rPr>
                <w:rFonts w:ascii="BrowalliaUPC" w:hAnsi="BrowalliaUPC" w:cs="BrowalliaUPC"/>
                <w:sz w:val="28"/>
                <w:szCs w:val="28"/>
                <w:cs/>
                <w:lang w:val="en-GB"/>
              </w:rPr>
            </w:pPr>
          </w:p>
        </w:tc>
        <w:tc>
          <w:tcPr>
            <w:tcW w:w="1243" w:type="dxa"/>
          </w:tcPr>
          <w:p w14:paraId="5CE06CC5" w14:textId="77777777" w:rsidR="008E0FDC" w:rsidRPr="00770013" w:rsidRDefault="008E0FDC" w:rsidP="0087072C">
            <w:pPr>
              <w:ind w:right="-43"/>
              <w:jc w:val="center"/>
              <w:rPr>
                <w:rFonts w:ascii="BrowalliaUPC" w:hAnsi="BrowalliaUPC" w:cs="BrowalliaUPC"/>
                <w:sz w:val="28"/>
                <w:szCs w:val="28"/>
              </w:rPr>
            </w:pPr>
          </w:p>
        </w:tc>
      </w:tr>
      <w:tr w:rsidR="008E0FDC" w:rsidRPr="00770013" w14:paraId="57AF0FDB" w14:textId="77777777" w:rsidTr="0087072C">
        <w:tc>
          <w:tcPr>
            <w:tcW w:w="3906" w:type="dxa"/>
          </w:tcPr>
          <w:p w14:paraId="731B9B7E" w14:textId="77777777" w:rsidR="008E0FDC" w:rsidRPr="00770013" w:rsidRDefault="008E0FDC" w:rsidP="00D34556">
            <w:pPr>
              <w:tabs>
                <w:tab w:val="left" w:pos="900"/>
              </w:tabs>
              <w:ind w:left="162" w:right="-36" w:hanging="162"/>
              <w:jc w:val="both"/>
              <w:rPr>
                <w:rFonts w:ascii="BrowalliaUPC" w:hAnsi="BrowalliaUPC" w:cs="BrowalliaUPC"/>
                <w:bCs/>
                <w:sz w:val="28"/>
                <w:szCs w:val="28"/>
              </w:rPr>
            </w:pPr>
            <w:r w:rsidRPr="00770013">
              <w:rPr>
                <w:rFonts w:ascii="BrowalliaUPC" w:hAnsi="BrowalliaUPC" w:cs="BrowalliaUPC"/>
                <w:b/>
                <w:sz w:val="28"/>
                <w:szCs w:val="28"/>
                <w:cs/>
              </w:rPr>
              <w:t xml:space="preserve">ยอดคงเหลือ ณ วันที่ </w:t>
            </w:r>
            <w:r w:rsidRPr="00770013">
              <w:rPr>
                <w:rFonts w:ascii="BrowalliaUPC" w:hAnsi="BrowalliaUPC" w:cs="BrowalliaUPC"/>
                <w:bCs/>
                <w:sz w:val="28"/>
                <w:szCs w:val="28"/>
                <w:lang w:val="en-GB"/>
              </w:rPr>
              <w:t>1</w:t>
            </w:r>
            <w:r w:rsidRPr="00770013">
              <w:rPr>
                <w:rFonts w:ascii="BrowalliaUPC" w:hAnsi="BrowalliaUPC" w:cs="BrowalliaUPC"/>
                <w:bCs/>
                <w:sz w:val="28"/>
                <w:szCs w:val="28"/>
                <w:cs/>
              </w:rPr>
              <w:t xml:space="preserve"> </w:t>
            </w:r>
            <w:r w:rsidRPr="00770013">
              <w:rPr>
                <w:rFonts w:ascii="BrowalliaUPC" w:hAnsi="BrowalliaUPC" w:cs="BrowalliaUPC"/>
                <w:b/>
                <w:sz w:val="28"/>
                <w:szCs w:val="28"/>
                <w:cs/>
              </w:rPr>
              <w:t>มกราคม</w:t>
            </w:r>
          </w:p>
        </w:tc>
        <w:tc>
          <w:tcPr>
            <w:tcW w:w="1359" w:type="dxa"/>
            <w:shd w:val="clear" w:color="auto" w:fill="auto"/>
          </w:tcPr>
          <w:p w14:paraId="052937CC" w14:textId="3D59D9B7" w:rsidR="008E0FDC" w:rsidRPr="00770013" w:rsidRDefault="005F5787" w:rsidP="00D34556">
            <w:pPr>
              <w:ind w:right="-43"/>
              <w:jc w:val="right"/>
              <w:rPr>
                <w:rFonts w:ascii="BrowalliaUPC" w:hAnsi="BrowalliaUPC" w:cs="BrowalliaUPC"/>
                <w:sz w:val="28"/>
                <w:szCs w:val="28"/>
              </w:rPr>
            </w:pPr>
            <w:r w:rsidRPr="00770013">
              <w:rPr>
                <w:rFonts w:ascii="BrowalliaUPC" w:hAnsi="BrowalliaUPC" w:cs="BrowalliaUPC"/>
                <w:sz w:val="28"/>
                <w:szCs w:val="28"/>
              </w:rPr>
              <w:t>22,131,226</w:t>
            </w:r>
          </w:p>
        </w:tc>
        <w:tc>
          <w:tcPr>
            <w:tcW w:w="1350" w:type="dxa"/>
          </w:tcPr>
          <w:p w14:paraId="194E4CE0" w14:textId="77777777" w:rsidR="008E0FDC" w:rsidRPr="00770013" w:rsidRDefault="008E0FDC" w:rsidP="00D34556">
            <w:pPr>
              <w:ind w:right="-43"/>
              <w:jc w:val="right"/>
              <w:rPr>
                <w:rFonts w:ascii="BrowalliaUPC" w:hAnsi="BrowalliaUPC" w:cs="BrowalliaUPC"/>
                <w:sz w:val="28"/>
                <w:szCs w:val="28"/>
              </w:rPr>
            </w:pPr>
            <w:r w:rsidRPr="00770013">
              <w:rPr>
                <w:rFonts w:ascii="BrowalliaUPC" w:hAnsi="BrowalliaUPC" w:cs="BrowalliaUPC"/>
                <w:sz w:val="28"/>
                <w:szCs w:val="28"/>
              </w:rPr>
              <w:t>21,084,335</w:t>
            </w:r>
          </w:p>
        </w:tc>
        <w:tc>
          <w:tcPr>
            <w:tcW w:w="1277" w:type="dxa"/>
          </w:tcPr>
          <w:p w14:paraId="6BE7F6F4" w14:textId="7FEE9226" w:rsidR="008E0FDC" w:rsidRPr="00770013" w:rsidRDefault="005F5787" w:rsidP="005F5787">
            <w:pPr>
              <w:ind w:right="-43"/>
              <w:jc w:val="right"/>
              <w:rPr>
                <w:rFonts w:ascii="BrowalliaUPC" w:hAnsi="BrowalliaUPC" w:cs="BrowalliaUPC"/>
                <w:sz w:val="28"/>
                <w:szCs w:val="28"/>
                <w:lang w:val="en-GB"/>
              </w:rPr>
            </w:pPr>
            <w:r w:rsidRPr="00770013">
              <w:rPr>
                <w:rFonts w:ascii="BrowalliaUPC" w:hAnsi="BrowalliaUPC" w:cs="BrowalliaUPC"/>
                <w:sz w:val="28"/>
                <w:szCs w:val="28"/>
                <w:lang w:val="en-GB"/>
              </w:rPr>
              <w:t>17,513,430</w:t>
            </w:r>
          </w:p>
        </w:tc>
        <w:tc>
          <w:tcPr>
            <w:tcW w:w="1243" w:type="dxa"/>
          </w:tcPr>
          <w:p w14:paraId="3CF9D6B7"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rPr>
              <w:t>15,068,794</w:t>
            </w:r>
          </w:p>
        </w:tc>
      </w:tr>
      <w:tr w:rsidR="008E0FDC" w:rsidRPr="00770013" w14:paraId="13CEFC3F" w14:textId="77777777" w:rsidTr="0087072C">
        <w:tc>
          <w:tcPr>
            <w:tcW w:w="3906" w:type="dxa"/>
          </w:tcPr>
          <w:p w14:paraId="72003B8B" w14:textId="77777777" w:rsidR="008E0FDC" w:rsidRPr="00770013" w:rsidRDefault="008E0FDC" w:rsidP="00D34556">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 xml:space="preserve">บวก : กู้เพิ่มเติม </w:t>
            </w:r>
          </w:p>
        </w:tc>
        <w:tc>
          <w:tcPr>
            <w:tcW w:w="1359" w:type="dxa"/>
            <w:shd w:val="clear" w:color="auto" w:fill="auto"/>
          </w:tcPr>
          <w:p w14:paraId="0DF92E6C" w14:textId="664575CC" w:rsidR="008E0FDC" w:rsidRPr="00770013" w:rsidRDefault="005F5787" w:rsidP="00D34556">
            <w:pPr>
              <w:ind w:right="-43"/>
              <w:jc w:val="right"/>
              <w:rPr>
                <w:rFonts w:ascii="BrowalliaUPC" w:hAnsi="BrowalliaUPC" w:cs="BrowalliaUPC"/>
                <w:sz w:val="28"/>
                <w:szCs w:val="28"/>
              </w:rPr>
            </w:pPr>
            <w:r w:rsidRPr="00770013">
              <w:rPr>
                <w:rFonts w:ascii="BrowalliaUPC" w:hAnsi="BrowalliaUPC" w:cs="BrowalliaUPC"/>
                <w:sz w:val="28"/>
                <w:szCs w:val="28"/>
              </w:rPr>
              <w:t>7,0</w:t>
            </w:r>
            <w:r w:rsidR="007A4B66" w:rsidRPr="00770013">
              <w:rPr>
                <w:rFonts w:ascii="BrowalliaUPC" w:hAnsi="BrowalliaUPC" w:cs="BrowalliaUPC"/>
                <w:sz w:val="28"/>
                <w:szCs w:val="28"/>
              </w:rPr>
              <w:t>83</w:t>
            </w:r>
            <w:r w:rsidRPr="00770013">
              <w:rPr>
                <w:rFonts w:ascii="BrowalliaUPC" w:hAnsi="BrowalliaUPC" w:cs="BrowalliaUPC"/>
                <w:sz w:val="28"/>
                <w:szCs w:val="28"/>
              </w:rPr>
              <w:t>,769</w:t>
            </w:r>
          </w:p>
        </w:tc>
        <w:tc>
          <w:tcPr>
            <w:tcW w:w="1350" w:type="dxa"/>
          </w:tcPr>
          <w:p w14:paraId="2B76A081" w14:textId="77777777" w:rsidR="008E0FDC" w:rsidRPr="00770013" w:rsidRDefault="008E0FDC" w:rsidP="00D34556">
            <w:pPr>
              <w:ind w:right="-43"/>
              <w:jc w:val="right"/>
              <w:rPr>
                <w:rFonts w:ascii="BrowalliaUPC" w:hAnsi="BrowalliaUPC" w:cs="BrowalliaUPC"/>
                <w:sz w:val="28"/>
                <w:szCs w:val="28"/>
                <w:lang w:val="en-GB"/>
              </w:rPr>
            </w:pPr>
            <w:r w:rsidRPr="00770013">
              <w:rPr>
                <w:rFonts w:ascii="BrowalliaUPC" w:hAnsi="BrowalliaUPC" w:cs="BrowalliaUPC"/>
                <w:sz w:val="28"/>
                <w:szCs w:val="28"/>
              </w:rPr>
              <w:t>7,057,294</w:t>
            </w:r>
          </w:p>
        </w:tc>
        <w:tc>
          <w:tcPr>
            <w:tcW w:w="1277" w:type="dxa"/>
          </w:tcPr>
          <w:p w14:paraId="00F84258" w14:textId="320DD6D9" w:rsidR="008E0FDC" w:rsidRPr="00770013" w:rsidRDefault="00A2347A" w:rsidP="00D34556">
            <w:pPr>
              <w:ind w:right="-43"/>
              <w:jc w:val="right"/>
              <w:rPr>
                <w:rFonts w:ascii="BrowalliaUPC" w:hAnsi="BrowalliaUPC" w:cs="BrowalliaUPC"/>
                <w:sz w:val="28"/>
                <w:szCs w:val="28"/>
              </w:rPr>
            </w:pPr>
            <w:r w:rsidRPr="00A2347A">
              <w:rPr>
                <w:rFonts w:ascii="BrowalliaUPC" w:hAnsi="BrowalliaUPC" w:cs="BrowalliaUPC"/>
                <w:sz w:val="28"/>
                <w:szCs w:val="28"/>
              </w:rPr>
              <w:t>6</w:t>
            </w:r>
            <w:r w:rsidR="005F5787" w:rsidRPr="00770013">
              <w:rPr>
                <w:rFonts w:ascii="BrowalliaUPC" w:hAnsi="BrowalliaUPC" w:cs="BrowalliaUPC"/>
                <w:sz w:val="28"/>
                <w:szCs w:val="28"/>
              </w:rPr>
              <w:t>,</w:t>
            </w:r>
            <w:r w:rsidR="00D67442" w:rsidRPr="00770013">
              <w:rPr>
                <w:rFonts w:ascii="BrowalliaUPC" w:hAnsi="BrowalliaUPC" w:cs="BrowalliaUPC"/>
                <w:sz w:val="28"/>
                <w:szCs w:val="28"/>
              </w:rPr>
              <w:t>369,712</w:t>
            </w:r>
          </w:p>
        </w:tc>
        <w:tc>
          <w:tcPr>
            <w:tcW w:w="1243" w:type="dxa"/>
          </w:tcPr>
          <w:p w14:paraId="4F15D667"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rPr>
              <w:t>6,812,670</w:t>
            </w:r>
          </w:p>
        </w:tc>
      </w:tr>
      <w:tr w:rsidR="008E0FDC" w:rsidRPr="00770013" w14:paraId="466E03AC" w14:textId="77777777" w:rsidTr="0087072C">
        <w:tc>
          <w:tcPr>
            <w:tcW w:w="3906" w:type="dxa"/>
          </w:tcPr>
          <w:p w14:paraId="06AFBF21" w14:textId="77777777" w:rsidR="008E0FDC" w:rsidRPr="00770013" w:rsidRDefault="008E0FDC" w:rsidP="00D34556">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หัก :  จ่ายคืนเงินกู้</w:t>
            </w:r>
          </w:p>
        </w:tc>
        <w:tc>
          <w:tcPr>
            <w:tcW w:w="1359" w:type="dxa"/>
            <w:shd w:val="clear" w:color="auto" w:fill="auto"/>
          </w:tcPr>
          <w:p w14:paraId="1F43F7FB" w14:textId="5399B460" w:rsidR="008E0FDC" w:rsidRPr="00770013" w:rsidRDefault="005F5787" w:rsidP="00D34556">
            <w:pPr>
              <w:pStyle w:val="Heading3"/>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7</w:t>
            </w:r>
            <w:r w:rsidRPr="00770013">
              <w:rPr>
                <w:rFonts w:ascii="BrowalliaUPC" w:hAnsi="BrowalliaUPC" w:cs="BrowalliaUPC"/>
                <w:sz w:val="28"/>
                <w:szCs w:val="28"/>
              </w:rPr>
              <w:t>,</w:t>
            </w:r>
            <w:r w:rsidR="00A2347A" w:rsidRPr="00A2347A">
              <w:rPr>
                <w:rFonts w:ascii="BrowalliaUPC" w:hAnsi="BrowalliaUPC" w:cs="BrowalliaUPC"/>
                <w:sz w:val="28"/>
                <w:szCs w:val="28"/>
              </w:rPr>
              <w:t>9</w:t>
            </w:r>
            <w:r w:rsidR="007A4B66" w:rsidRPr="00770013">
              <w:rPr>
                <w:rFonts w:ascii="BrowalliaUPC" w:hAnsi="BrowalliaUPC" w:cs="BrowalliaUPC"/>
                <w:sz w:val="28"/>
                <w:szCs w:val="28"/>
              </w:rPr>
              <w:t>72</w:t>
            </w:r>
            <w:r w:rsidRPr="00770013">
              <w:rPr>
                <w:rFonts w:ascii="BrowalliaUPC" w:hAnsi="BrowalliaUPC" w:cs="BrowalliaUPC"/>
                <w:sz w:val="28"/>
                <w:szCs w:val="28"/>
              </w:rPr>
              <w:t>,</w:t>
            </w:r>
            <w:r w:rsidR="00A2347A" w:rsidRPr="00A2347A">
              <w:rPr>
                <w:rFonts w:ascii="BrowalliaUPC" w:hAnsi="BrowalliaUPC" w:cs="BrowalliaUPC"/>
                <w:sz w:val="28"/>
                <w:szCs w:val="28"/>
              </w:rPr>
              <w:t>292</w:t>
            </w:r>
            <w:r w:rsidRPr="00770013">
              <w:rPr>
                <w:rFonts w:ascii="BrowalliaUPC" w:hAnsi="BrowalliaUPC" w:cs="BrowalliaUPC"/>
                <w:sz w:val="28"/>
                <w:szCs w:val="28"/>
                <w:cs/>
              </w:rPr>
              <w:t>)</w:t>
            </w:r>
          </w:p>
        </w:tc>
        <w:tc>
          <w:tcPr>
            <w:tcW w:w="1350" w:type="dxa"/>
          </w:tcPr>
          <w:p w14:paraId="0D8D2B5B" w14:textId="77777777" w:rsidR="008E0FDC" w:rsidRPr="00770013" w:rsidRDefault="008E0FDC" w:rsidP="00D34556">
            <w:pPr>
              <w:pStyle w:val="Heading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6,102,524</w:t>
            </w:r>
            <w:r w:rsidRPr="00770013">
              <w:rPr>
                <w:rFonts w:ascii="BrowalliaUPC" w:hAnsi="BrowalliaUPC" w:cs="BrowalliaUPC"/>
                <w:sz w:val="28"/>
                <w:szCs w:val="28"/>
                <w:cs/>
              </w:rPr>
              <w:t>)</w:t>
            </w:r>
          </w:p>
        </w:tc>
        <w:tc>
          <w:tcPr>
            <w:tcW w:w="1277" w:type="dxa"/>
          </w:tcPr>
          <w:p w14:paraId="7BC50D5C" w14:textId="4F0C4F30" w:rsidR="008E0FDC" w:rsidRPr="00770013" w:rsidRDefault="005F5787" w:rsidP="005F5787">
            <w:pPr>
              <w:pStyle w:val="Heading3"/>
              <w:tabs>
                <w:tab w:val="center" w:pos="548"/>
              </w:tabs>
              <w:jc w:val="right"/>
              <w:rPr>
                <w:rFonts w:ascii="BrowalliaUPC" w:hAnsi="BrowalliaUPC" w:cs="BrowalliaUPC"/>
                <w:sz w:val="28"/>
                <w:szCs w:val="28"/>
              </w:rPr>
            </w:pPr>
            <w:r w:rsidRPr="00770013">
              <w:rPr>
                <w:rFonts w:ascii="BrowalliaUPC" w:hAnsi="BrowalliaUPC" w:cs="BrowalliaUPC"/>
                <w:sz w:val="28"/>
                <w:szCs w:val="28"/>
                <w:cs/>
              </w:rPr>
              <w:tab/>
              <w:t>(</w:t>
            </w:r>
            <w:r w:rsidR="00D67442" w:rsidRPr="00770013">
              <w:rPr>
                <w:rFonts w:ascii="BrowalliaUPC" w:hAnsi="BrowalliaUPC" w:cs="BrowalliaUPC"/>
                <w:sz w:val="28"/>
                <w:szCs w:val="28"/>
              </w:rPr>
              <w:t>6,805,755</w:t>
            </w:r>
            <w:r w:rsidRPr="00770013">
              <w:rPr>
                <w:rFonts w:ascii="BrowalliaUPC" w:hAnsi="BrowalliaUPC" w:cs="BrowalliaUPC"/>
                <w:sz w:val="28"/>
                <w:szCs w:val="28"/>
                <w:cs/>
              </w:rPr>
              <w:t>)</w:t>
            </w:r>
          </w:p>
        </w:tc>
        <w:tc>
          <w:tcPr>
            <w:tcW w:w="1243" w:type="dxa"/>
          </w:tcPr>
          <w:p w14:paraId="519E7151" w14:textId="77777777" w:rsidR="008E0FDC" w:rsidRPr="00770013" w:rsidRDefault="008E0FDC" w:rsidP="0087072C">
            <w:pPr>
              <w:ind w:right="-4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4,364,746</w:t>
            </w:r>
            <w:r w:rsidRPr="00770013">
              <w:rPr>
                <w:rFonts w:ascii="BrowalliaUPC" w:hAnsi="BrowalliaUPC" w:cs="BrowalliaUPC"/>
                <w:sz w:val="28"/>
                <w:szCs w:val="28"/>
                <w:cs/>
              </w:rPr>
              <w:t>)</w:t>
            </w:r>
          </w:p>
        </w:tc>
      </w:tr>
      <w:tr w:rsidR="008E0FDC" w:rsidRPr="00770013" w14:paraId="2B1B3B4C" w14:textId="77777777" w:rsidTr="0087072C">
        <w:tc>
          <w:tcPr>
            <w:tcW w:w="3906" w:type="dxa"/>
          </w:tcPr>
          <w:p w14:paraId="058FAFC2" w14:textId="77777777" w:rsidR="008E0FDC" w:rsidRPr="00770013" w:rsidRDefault="008E0FDC" w:rsidP="00D34556">
            <w:pPr>
              <w:tabs>
                <w:tab w:val="left" w:pos="900"/>
              </w:tabs>
              <w:ind w:left="162" w:right="-36" w:hanging="162"/>
              <w:jc w:val="both"/>
              <w:rPr>
                <w:rFonts w:ascii="BrowalliaUPC" w:hAnsi="BrowalliaUPC" w:cs="BrowalliaUPC"/>
                <w:sz w:val="28"/>
                <w:szCs w:val="28"/>
              </w:rPr>
            </w:pPr>
            <w:r w:rsidRPr="00770013">
              <w:rPr>
                <w:rFonts w:ascii="BrowalliaUPC" w:hAnsi="BrowalliaUPC" w:cs="BrowalliaUPC"/>
                <w:sz w:val="28"/>
                <w:szCs w:val="28"/>
                <w:cs/>
              </w:rPr>
              <w:t>บวก (หัก) :  ผลต่างจากการแปลงค่างบการเงิน</w:t>
            </w:r>
          </w:p>
        </w:tc>
        <w:tc>
          <w:tcPr>
            <w:tcW w:w="1359" w:type="dxa"/>
            <w:shd w:val="clear" w:color="auto" w:fill="auto"/>
          </w:tcPr>
          <w:p w14:paraId="745669E2" w14:textId="5D282283" w:rsidR="008E0FDC" w:rsidRPr="00770013" w:rsidRDefault="005F5787" w:rsidP="00D34556">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1</w:t>
            </w:r>
            <w:r w:rsidRPr="00770013">
              <w:rPr>
                <w:rFonts w:ascii="BrowalliaUPC" w:hAnsi="BrowalliaUPC" w:cs="BrowalliaUPC"/>
                <w:sz w:val="28"/>
                <w:szCs w:val="28"/>
              </w:rPr>
              <w:t>,</w:t>
            </w:r>
            <w:r w:rsidR="00A2347A" w:rsidRPr="00A2347A">
              <w:rPr>
                <w:rFonts w:ascii="BrowalliaUPC" w:hAnsi="BrowalliaUPC" w:cs="BrowalliaUPC"/>
                <w:sz w:val="28"/>
                <w:szCs w:val="28"/>
              </w:rPr>
              <w:t>317</w:t>
            </w:r>
            <w:r w:rsidRPr="00770013">
              <w:rPr>
                <w:rFonts w:ascii="BrowalliaUPC" w:hAnsi="BrowalliaUPC" w:cs="BrowalliaUPC"/>
                <w:sz w:val="28"/>
                <w:szCs w:val="28"/>
                <w:cs/>
              </w:rPr>
              <w:t>)</w:t>
            </w:r>
          </w:p>
        </w:tc>
        <w:tc>
          <w:tcPr>
            <w:tcW w:w="1350" w:type="dxa"/>
          </w:tcPr>
          <w:p w14:paraId="3228FD16" w14:textId="77777777" w:rsidR="008E0FDC" w:rsidRPr="00770013" w:rsidRDefault="008E0FDC" w:rsidP="00D34556">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rPr>
              <w:t>92,121</w:t>
            </w:r>
          </w:p>
        </w:tc>
        <w:tc>
          <w:tcPr>
            <w:tcW w:w="1277" w:type="dxa"/>
          </w:tcPr>
          <w:p w14:paraId="698203BD" w14:textId="316B10F3" w:rsidR="008E0FDC" w:rsidRPr="00770013" w:rsidRDefault="00F5302C" w:rsidP="00D34556">
            <w:pPr>
              <w:pBdr>
                <w:bottom w:val="single" w:sz="4" w:space="1" w:color="auto"/>
              </w:pBdr>
              <w:ind w:right="-43"/>
              <w:jc w:val="right"/>
              <w:rPr>
                <w:rFonts w:ascii="BrowalliaUPC" w:hAnsi="BrowalliaUPC" w:cs="BrowalliaUPC"/>
                <w:sz w:val="28"/>
                <w:szCs w:val="28"/>
              </w:rPr>
            </w:pPr>
            <w:r>
              <w:rPr>
                <w:rFonts w:ascii="BrowalliaUPC" w:hAnsi="BrowalliaUPC" w:cs="BrowalliaUPC"/>
                <w:sz w:val="28"/>
                <w:szCs w:val="28"/>
                <w:cs/>
              </w:rPr>
              <w:t>-</w:t>
            </w:r>
          </w:p>
        </w:tc>
        <w:tc>
          <w:tcPr>
            <w:tcW w:w="1243" w:type="dxa"/>
          </w:tcPr>
          <w:p w14:paraId="3BD66631" w14:textId="77777777" w:rsidR="008E0FDC" w:rsidRPr="00770013" w:rsidRDefault="008E0FDC" w:rsidP="0087072C">
            <w:pPr>
              <w:pBdr>
                <w:bottom w:val="single" w:sz="4" w:space="1" w:color="auto"/>
              </w:pBdr>
              <w:ind w:right="-4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3,288</w:t>
            </w:r>
            <w:r w:rsidRPr="00770013">
              <w:rPr>
                <w:rFonts w:ascii="BrowalliaUPC" w:hAnsi="BrowalliaUPC" w:cs="BrowalliaUPC"/>
                <w:sz w:val="28"/>
                <w:szCs w:val="28"/>
                <w:cs/>
              </w:rPr>
              <w:t>)</w:t>
            </w:r>
          </w:p>
        </w:tc>
      </w:tr>
      <w:tr w:rsidR="008E0FDC" w:rsidRPr="00770013" w14:paraId="3F3ECA3C" w14:textId="77777777" w:rsidTr="0087072C">
        <w:tc>
          <w:tcPr>
            <w:tcW w:w="3906" w:type="dxa"/>
          </w:tcPr>
          <w:p w14:paraId="4EBE8FC0" w14:textId="77777777" w:rsidR="008E0FDC" w:rsidRPr="00770013" w:rsidRDefault="008E0FDC" w:rsidP="00D34556">
            <w:pPr>
              <w:tabs>
                <w:tab w:val="left" w:pos="900"/>
              </w:tabs>
              <w:ind w:left="162" w:right="-36" w:hanging="162"/>
              <w:jc w:val="both"/>
              <w:rPr>
                <w:rFonts w:ascii="BrowalliaUPC" w:hAnsi="BrowalliaUPC" w:cs="BrowalliaUPC"/>
                <w:sz w:val="28"/>
                <w:szCs w:val="28"/>
                <w:cs/>
              </w:rPr>
            </w:pPr>
            <w:r w:rsidRPr="00770013">
              <w:rPr>
                <w:rFonts w:ascii="BrowalliaUPC" w:hAnsi="BrowalliaUPC" w:cs="BrowalliaUPC"/>
                <w:sz w:val="28"/>
                <w:szCs w:val="28"/>
                <w:cs/>
              </w:rPr>
              <w:t xml:space="preserve">ยอดคงเหลือ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1359" w:type="dxa"/>
            <w:shd w:val="clear" w:color="auto" w:fill="auto"/>
          </w:tcPr>
          <w:p w14:paraId="7F9D9AFA" w14:textId="2189D34C" w:rsidR="008E0FDC" w:rsidRPr="00770013" w:rsidRDefault="005F5787" w:rsidP="00D34556">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21,241,386</w:t>
            </w:r>
          </w:p>
        </w:tc>
        <w:tc>
          <w:tcPr>
            <w:tcW w:w="1350" w:type="dxa"/>
          </w:tcPr>
          <w:p w14:paraId="5C4F6E0B" w14:textId="77777777" w:rsidR="008E0FDC" w:rsidRPr="00770013" w:rsidRDefault="008E0FDC" w:rsidP="00D34556">
            <w:pPr>
              <w:pStyle w:val="Style1"/>
              <w:tabs>
                <w:tab w:val="clear" w:pos="882"/>
              </w:tabs>
              <w:jc w:val="right"/>
              <w:rPr>
                <w:rFonts w:ascii="BrowalliaUPC" w:hAnsi="BrowalliaUPC" w:cs="BrowalliaUPC"/>
                <w:sz w:val="28"/>
                <w:szCs w:val="28"/>
                <w:lang w:val="en-US"/>
              </w:rPr>
            </w:pPr>
            <w:r w:rsidRPr="00770013">
              <w:rPr>
                <w:rFonts w:ascii="BrowalliaUPC" w:hAnsi="BrowalliaUPC" w:cs="BrowalliaUPC"/>
                <w:sz w:val="28"/>
                <w:szCs w:val="28"/>
                <w:lang w:val="en-US"/>
              </w:rPr>
              <w:t>22,131,226</w:t>
            </w:r>
          </w:p>
        </w:tc>
        <w:tc>
          <w:tcPr>
            <w:tcW w:w="1277" w:type="dxa"/>
          </w:tcPr>
          <w:p w14:paraId="6E3D7456" w14:textId="61B16BBB" w:rsidR="008E0FDC" w:rsidRPr="00770013" w:rsidRDefault="005F5787" w:rsidP="00D34556">
            <w:pPr>
              <w:pStyle w:val="Style1"/>
              <w:tabs>
                <w:tab w:val="clear" w:pos="882"/>
              </w:tabs>
              <w:jc w:val="right"/>
              <w:rPr>
                <w:rFonts w:ascii="BrowalliaUPC" w:hAnsi="BrowalliaUPC" w:cs="BrowalliaUPC"/>
                <w:sz w:val="28"/>
                <w:szCs w:val="28"/>
                <w:cs/>
                <w:lang w:val="en-US"/>
              </w:rPr>
            </w:pPr>
            <w:r w:rsidRPr="00770013">
              <w:rPr>
                <w:rFonts w:ascii="BrowalliaUPC" w:hAnsi="BrowalliaUPC" w:cs="BrowalliaUPC"/>
                <w:sz w:val="28"/>
                <w:szCs w:val="28"/>
                <w:lang w:val="en-US"/>
              </w:rPr>
              <w:t>17,077,387</w:t>
            </w:r>
          </w:p>
        </w:tc>
        <w:tc>
          <w:tcPr>
            <w:tcW w:w="1243" w:type="dxa"/>
          </w:tcPr>
          <w:p w14:paraId="46A4E700" w14:textId="77777777" w:rsidR="008E0FDC" w:rsidRPr="00770013" w:rsidRDefault="008E0FDC" w:rsidP="0087072C">
            <w:pPr>
              <w:pBdr>
                <w:bottom w:val="single" w:sz="12" w:space="1" w:color="auto"/>
              </w:pBdr>
              <w:ind w:right="-43"/>
              <w:jc w:val="right"/>
              <w:rPr>
                <w:rFonts w:ascii="BrowalliaUPC" w:hAnsi="BrowalliaUPC" w:cs="BrowalliaUPC"/>
                <w:sz w:val="28"/>
                <w:szCs w:val="28"/>
              </w:rPr>
            </w:pPr>
            <w:r w:rsidRPr="00770013">
              <w:rPr>
                <w:rFonts w:ascii="BrowalliaUPC" w:hAnsi="BrowalliaUPC" w:cs="BrowalliaUPC"/>
                <w:sz w:val="28"/>
                <w:szCs w:val="28"/>
              </w:rPr>
              <w:t>17,513,430</w:t>
            </w:r>
          </w:p>
        </w:tc>
      </w:tr>
    </w:tbl>
    <w:p w14:paraId="66E13477" w14:textId="77777777" w:rsidR="008E0FDC" w:rsidRPr="00770013" w:rsidRDefault="008E0FDC" w:rsidP="008E0FDC">
      <w:pPr>
        <w:jc w:val="thaiDistribute"/>
        <w:rPr>
          <w:rFonts w:ascii="BrowalliaUPC" w:hAnsi="BrowalliaUPC" w:cs="BrowalliaUPC"/>
          <w:sz w:val="28"/>
          <w:szCs w:val="28"/>
        </w:rPr>
      </w:pPr>
    </w:p>
    <w:p w14:paraId="40EAE550" w14:textId="4F0632AF" w:rsidR="008E0FDC" w:rsidRPr="00770013" w:rsidRDefault="008E0FDC" w:rsidP="008E0FDC">
      <w:pPr>
        <w:ind w:left="426"/>
        <w:jc w:val="both"/>
        <w:rPr>
          <w:rFonts w:ascii="BrowalliaUPC" w:hAnsi="BrowalliaUPC" w:cs="BrowalliaUPC"/>
          <w:sz w:val="28"/>
          <w:szCs w:val="28"/>
        </w:rPr>
      </w:pPr>
      <w:r w:rsidRPr="00770013">
        <w:rPr>
          <w:rFonts w:ascii="BrowalliaUPC" w:hAnsi="BrowalliaUPC" w:cs="BrowalliaUPC"/>
          <w:sz w:val="28"/>
          <w:szCs w:val="28"/>
          <w:cs/>
        </w:rPr>
        <w:t xml:space="preserve">เงินกู้ยืมระยะยาว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 </w:t>
      </w:r>
    </w:p>
    <w:p w14:paraId="0E6BFC5E" w14:textId="77777777" w:rsidR="008E0FDC" w:rsidRPr="00770013" w:rsidRDefault="008E0FDC" w:rsidP="008E0FDC">
      <w:pPr>
        <w:ind w:left="426"/>
        <w:jc w:val="both"/>
        <w:rPr>
          <w:rFonts w:ascii="BrowalliaUPC" w:hAnsi="BrowalliaUPC" w:cs="BrowalliaUPC"/>
          <w:sz w:val="22"/>
          <w:szCs w:val="22"/>
        </w:rPr>
      </w:pPr>
    </w:p>
    <w:p w14:paraId="5FBD4E81" w14:textId="77777777" w:rsidR="008E0FDC" w:rsidRPr="00770013" w:rsidRDefault="008E0FDC" w:rsidP="008E0FDC">
      <w:pPr>
        <w:ind w:left="426"/>
        <w:jc w:val="both"/>
        <w:rPr>
          <w:rFonts w:ascii="BrowalliaUPC" w:hAnsi="BrowalliaUPC" w:cs="BrowalliaUPC"/>
          <w:sz w:val="2"/>
          <w:szCs w:val="2"/>
        </w:rPr>
      </w:pPr>
    </w:p>
    <w:tbl>
      <w:tblPr>
        <w:tblW w:w="4855" w:type="pct"/>
        <w:tblInd w:w="270" w:type="dxa"/>
        <w:tblLayout w:type="fixed"/>
        <w:tblLook w:val="0000" w:firstRow="0" w:lastRow="0" w:firstColumn="0" w:lastColumn="0" w:noHBand="0" w:noVBand="0"/>
      </w:tblPr>
      <w:tblGrid>
        <w:gridCol w:w="545"/>
        <w:gridCol w:w="905"/>
        <w:gridCol w:w="1172"/>
        <w:gridCol w:w="1790"/>
        <w:gridCol w:w="1414"/>
        <w:gridCol w:w="721"/>
        <w:gridCol w:w="721"/>
        <w:gridCol w:w="900"/>
        <w:gridCol w:w="918"/>
      </w:tblGrid>
      <w:tr w:rsidR="00D44FC4" w:rsidRPr="00770013" w14:paraId="20E1EA5C" w14:textId="77777777" w:rsidTr="001641CD">
        <w:trPr>
          <w:tblHeader/>
        </w:trPr>
        <w:tc>
          <w:tcPr>
            <w:tcW w:w="300" w:type="pct"/>
            <w:vMerge w:val="restart"/>
            <w:vAlign w:val="bottom"/>
          </w:tcPr>
          <w:p w14:paraId="7C799914" w14:textId="04F4DD36"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r w:rsidRPr="00770013">
              <w:rPr>
                <w:rFonts w:ascii="BrowalliaUPC" w:hAnsi="BrowalliaUPC" w:cs="BrowalliaUPC"/>
                <w:sz w:val="20"/>
                <w:szCs w:val="20"/>
                <w:cs/>
              </w:rPr>
              <w:t>เงินกู้</w:t>
            </w:r>
          </w:p>
        </w:tc>
        <w:tc>
          <w:tcPr>
            <w:tcW w:w="498" w:type="pct"/>
            <w:vMerge w:val="restart"/>
            <w:vAlign w:val="bottom"/>
          </w:tcPr>
          <w:p w14:paraId="5FF29BE2" w14:textId="55F4E5FB"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r w:rsidRPr="00770013">
              <w:rPr>
                <w:rFonts w:ascii="BrowalliaUPC" w:hAnsi="BrowalliaUPC" w:cs="BrowalliaUPC"/>
                <w:sz w:val="20"/>
                <w:szCs w:val="20"/>
                <w:cs/>
              </w:rPr>
              <w:t xml:space="preserve">วงเงิน </w:t>
            </w:r>
            <w:r w:rsidR="00C76A6F" w:rsidRPr="00770013">
              <w:rPr>
                <w:rFonts w:ascii="BrowalliaUPC" w:hAnsi="BrowalliaUPC" w:cs="BrowalliaUPC"/>
                <w:sz w:val="20"/>
                <w:szCs w:val="20"/>
              </w:rPr>
              <w:t xml:space="preserve">       </w:t>
            </w:r>
            <w:r w:rsidRPr="00770013">
              <w:rPr>
                <w:rFonts w:ascii="BrowalliaUPC" w:hAnsi="BrowalliaUPC" w:cs="BrowalliaUPC"/>
                <w:sz w:val="20"/>
                <w:szCs w:val="20"/>
                <w:cs/>
              </w:rPr>
              <w:t>(ล้านบาท)</w:t>
            </w:r>
          </w:p>
        </w:tc>
        <w:tc>
          <w:tcPr>
            <w:tcW w:w="645" w:type="pct"/>
            <w:vMerge w:val="restart"/>
            <w:vAlign w:val="bottom"/>
          </w:tcPr>
          <w:p w14:paraId="7953249C" w14:textId="4CDFEA62"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r w:rsidRPr="00770013">
              <w:rPr>
                <w:rFonts w:ascii="BrowalliaUPC" w:hAnsi="BrowalliaUPC" w:cs="BrowalliaUPC"/>
                <w:sz w:val="20"/>
                <w:szCs w:val="20"/>
                <w:cs/>
              </w:rPr>
              <w:t>อัตราดอกเบี้ย</w:t>
            </w:r>
          </w:p>
        </w:tc>
        <w:tc>
          <w:tcPr>
            <w:tcW w:w="985" w:type="pct"/>
            <w:vMerge w:val="restart"/>
            <w:vAlign w:val="bottom"/>
          </w:tcPr>
          <w:p w14:paraId="05B06A03" w14:textId="13762C3E"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r w:rsidRPr="00770013">
              <w:rPr>
                <w:rFonts w:ascii="BrowalliaUPC" w:hAnsi="BrowalliaUPC" w:cs="BrowalliaUPC"/>
                <w:sz w:val="20"/>
                <w:szCs w:val="20"/>
                <w:cs/>
              </w:rPr>
              <w:t>เงื่อนไขการชำระคืน</w:t>
            </w:r>
          </w:p>
        </w:tc>
        <w:tc>
          <w:tcPr>
            <w:tcW w:w="778" w:type="pct"/>
            <w:vMerge w:val="restart"/>
            <w:vAlign w:val="bottom"/>
          </w:tcPr>
          <w:p w14:paraId="5BDFB9F3" w14:textId="097A71E4"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r w:rsidRPr="00770013">
              <w:rPr>
                <w:rFonts w:ascii="BrowalliaUPC" w:hAnsi="BrowalliaUPC" w:cs="BrowalliaUPC"/>
                <w:sz w:val="20"/>
                <w:szCs w:val="20"/>
                <w:cs/>
              </w:rPr>
              <w:t>การค้ำประกัน</w:t>
            </w:r>
          </w:p>
        </w:tc>
        <w:tc>
          <w:tcPr>
            <w:tcW w:w="1794" w:type="pct"/>
            <w:gridSpan w:val="4"/>
            <w:vAlign w:val="bottom"/>
          </w:tcPr>
          <w:p w14:paraId="30ED7658" w14:textId="77777777" w:rsidR="00D44FC4" w:rsidRPr="00770013" w:rsidRDefault="00D44FC4" w:rsidP="00D34556">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UPC" w:hAnsi="BrowalliaUPC" w:cs="BrowalliaUPC"/>
                <w:sz w:val="20"/>
                <w:szCs w:val="20"/>
                <w:cs/>
              </w:rPr>
            </w:pPr>
            <w:r w:rsidRPr="00770013">
              <w:rPr>
                <w:rFonts w:ascii="BrowalliaUPC" w:hAnsi="BrowalliaUPC" w:cs="BrowalliaUPC"/>
                <w:sz w:val="20"/>
                <w:szCs w:val="20"/>
                <w:cs/>
              </w:rPr>
              <w:t>ล้านบาท</w:t>
            </w:r>
          </w:p>
        </w:tc>
      </w:tr>
      <w:tr w:rsidR="00D44FC4" w:rsidRPr="00770013" w14:paraId="77ABFECD" w14:textId="77777777" w:rsidTr="001641CD">
        <w:trPr>
          <w:tblHeader/>
        </w:trPr>
        <w:tc>
          <w:tcPr>
            <w:tcW w:w="300" w:type="pct"/>
            <w:vMerge/>
            <w:vAlign w:val="bottom"/>
          </w:tcPr>
          <w:p w14:paraId="15E87D7A" w14:textId="75D7AE0E"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p>
        </w:tc>
        <w:tc>
          <w:tcPr>
            <w:tcW w:w="498" w:type="pct"/>
            <w:vMerge/>
            <w:vAlign w:val="bottom"/>
          </w:tcPr>
          <w:p w14:paraId="132271B0" w14:textId="1FC4A9FE"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p>
        </w:tc>
        <w:tc>
          <w:tcPr>
            <w:tcW w:w="645" w:type="pct"/>
            <w:vMerge/>
            <w:vAlign w:val="bottom"/>
          </w:tcPr>
          <w:p w14:paraId="2B70218A" w14:textId="23A28974"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985" w:type="pct"/>
            <w:vMerge/>
            <w:vAlign w:val="bottom"/>
          </w:tcPr>
          <w:p w14:paraId="07C3723E" w14:textId="3D67BB35"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778" w:type="pct"/>
            <w:vMerge/>
            <w:vAlign w:val="bottom"/>
          </w:tcPr>
          <w:p w14:paraId="70027675" w14:textId="184EFAFF" w:rsidR="00D44FC4" w:rsidRPr="00770013" w:rsidRDefault="00D44FC4" w:rsidP="00D34556">
            <w:pPr>
              <w:pBdr>
                <w:bottom w:val="single" w:sz="4" w:space="1" w:color="auto"/>
              </w:pBdr>
              <w:tabs>
                <w:tab w:val="left" w:pos="751"/>
              </w:tabs>
              <w:jc w:val="center"/>
              <w:rPr>
                <w:rFonts w:ascii="BrowalliaUPC" w:hAnsi="BrowalliaUPC" w:cs="BrowalliaUPC"/>
                <w:sz w:val="20"/>
                <w:szCs w:val="20"/>
                <w:cs/>
              </w:rPr>
            </w:pPr>
          </w:p>
        </w:tc>
        <w:tc>
          <w:tcPr>
            <w:tcW w:w="794" w:type="pct"/>
            <w:gridSpan w:val="2"/>
            <w:vAlign w:val="bottom"/>
          </w:tcPr>
          <w:p w14:paraId="499609D9" w14:textId="77777777"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r w:rsidRPr="00770013">
              <w:rPr>
                <w:rFonts w:ascii="BrowalliaUPC" w:hAnsi="BrowalliaUPC" w:cs="BrowalliaUPC"/>
                <w:sz w:val="20"/>
                <w:szCs w:val="20"/>
                <w:cs/>
              </w:rPr>
              <w:t>งบการเงินรวม</w:t>
            </w:r>
          </w:p>
        </w:tc>
        <w:tc>
          <w:tcPr>
            <w:tcW w:w="1000" w:type="pct"/>
            <w:gridSpan w:val="2"/>
            <w:vAlign w:val="bottom"/>
          </w:tcPr>
          <w:p w14:paraId="1C049A9B" w14:textId="77777777" w:rsidR="00D44FC4" w:rsidRPr="00770013" w:rsidRDefault="00D44FC4" w:rsidP="00D44FC4">
            <w:pPr>
              <w:pBdr>
                <w:bottom w:val="single" w:sz="4" w:space="1" w:color="auto"/>
              </w:pBdr>
              <w:ind w:right="-18"/>
              <w:jc w:val="center"/>
              <w:rPr>
                <w:rFonts w:ascii="BrowalliaUPC" w:hAnsi="BrowalliaUPC" w:cs="BrowalliaUPC"/>
                <w:sz w:val="20"/>
                <w:szCs w:val="20"/>
                <w:cs/>
              </w:rPr>
            </w:pPr>
            <w:r w:rsidRPr="00770013">
              <w:rPr>
                <w:rFonts w:ascii="BrowalliaUPC" w:hAnsi="BrowalliaUPC" w:cs="BrowalliaUPC"/>
                <w:sz w:val="20"/>
                <w:szCs w:val="20"/>
                <w:cs/>
              </w:rPr>
              <w:t>งบการเงินเฉพาะของบริษัท</w:t>
            </w:r>
          </w:p>
        </w:tc>
      </w:tr>
      <w:tr w:rsidR="00D44FC4" w:rsidRPr="00770013" w14:paraId="677CA39A" w14:textId="77777777" w:rsidTr="001641CD">
        <w:trPr>
          <w:tblHeader/>
        </w:trPr>
        <w:tc>
          <w:tcPr>
            <w:tcW w:w="300" w:type="pct"/>
            <w:vMerge/>
            <w:vAlign w:val="bottom"/>
          </w:tcPr>
          <w:p w14:paraId="1C5AFE27" w14:textId="73218F25" w:rsidR="00D44FC4" w:rsidRPr="00770013" w:rsidRDefault="00D44FC4" w:rsidP="00D34556">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498" w:type="pct"/>
            <w:vMerge/>
            <w:vAlign w:val="bottom"/>
          </w:tcPr>
          <w:p w14:paraId="69D4E56C" w14:textId="0FF29BE1"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p>
        </w:tc>
        <w:tc>
          <w:tcPr>
            <w:tcW w:w="645" w:type="pct"/>
            <w:vMerge/>
            <w:vAlign w:val="bottom"/>
          </w:tcPr>
          <w:p w14:paraId="27725679" w14:textId="02FA6958"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rPr>
            </w:pPr>
          </w:p>
        </w:tc>
        <w:tc>
          <w:tcPr>
            <w:tcW w:w="985" w:type="pct"/>
            <w:vMerge/>
            <w:vAlign w:val="bottom"/>
          </w:tcPr>
          <w:p w14:paraId="686C2B8F" w14:textId="065F2B21" w:rsidR="00D44FC4" w:rsidRPr="00770013" w:rsidRDefault="00D44FC4" w:rsidP="00D345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UPC" w:hAnsi="BrowalliaUPC" w:cs="BrowalliaUPC"/>
                <w:sz w:val="20"/>
                <w:szCs w:val="20"/>
                <w:cs/>
              </w:rPr>
            </w:pPr>
          </w:p>
        </w:tc>
        <w:tc>
          <w:tcPr>
            <w:tcW w:w="778" w:type="pct"/>
            <w:vMerge/>
            <w:vAlign w:val="bottom"/>
          </w:tcPr>
          <w:p w14:paraId="18CFF15B" w14:textId="3DE63FDD"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p>
        </w:tc>
        <w:tc>
          <w:tcPr>
            <w:tcW w:w="397" w:type="pct"/>
            <w:vAlign w:val="bottom"/>
          </w:tcPr>
          <w:p w14:paraId="7C6AF2D1" w14:textId="77777777" w:rsidR="00D44FC4" w:rsidRPr="00770013" w:rsidRDefault="00D44FC4" w:rsidP="00D34556">
            <w:pPr>
              <w:pBdr>
                <w:bottom w:val="single" w:sz="4" w:space="1" w:color="auto"/>
              </w:pBdr>
              <w:tabs>
                <w:tab w:val="left" w:pos="751"/>
              </w:tabs>
              <w:jc w:val="center"/>
              <w:rPr>
                <w:rFonts w:ascii="BrowalliaUPC" w:hAnsi="BrowalliaUPC" w:cs="BrowalliaUPC"/>
                <w:sz w:val="20"/>
                <w:szCs w:val="20"/>
              </w:rPr>
            </w:pPr>
            <w:r w:rsidRPr="00770013">
              <w:rPr>
                <w:rFonts w:ascii="BrowalliaUPC" w:hAnsi="BrowalliaUPC" w:cs="BrowalliaUPC"/>
                <w:sz w:val="20"/>
                <w:szCs w:val="20"/>
              </w:rPr>
              <w:t>2563</w:t>
            </w:r>
          </w:p>
        </w:tc>
        <w:tc>
          <w:tcPr>
            <w:tcW w:w="397" w:type="pct"/>
            <w:vAlign w:val="bottom"/>
          </w:tcPr>
          <w:p w14:paraId="2DF2360F" w14:textId="77777777"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2562</w:t>
            </w:r>
          </w:p>
        </w:tc>
        <w:tc>
          <w:tcPr>
            <w:tcW w:w="495" w:type="pct"/>
            <w:vAlign w:val="bottom"/>
          </w:tcPr>
          <w:p w14:paraId="4010BA49" w14:textId="77777777"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2563</w:t>
            </w:r>
          </w:p>
        </w:tc>
        <w:tc>
          <w:tcPr>
            <w:tcW w:w="505" w:type="pct"/>
            <w:vAlign w:val="bottom"/>
          </w:tcPr>
          <w:p w14:paraId="5CC75E61" w14:textId="6F48FC86" w:rsidR="00D44FC4" w:rsidRPr="00770013" w:rsidRDefault="00D44FC4" w:rsidP="00D34556">
            <w:pPr>
              <w:pBdr>
                <w:bottom w:val="single" w:sz="4" w:space="1" w:color="auto"/>
              </w:pBdr>
              <w:jc w:val="center"/>
              <w:rPr>
                <w:rFonts w:ascii="BrowalliaUPC" w:hAnsi="BrowalliaUPC" w:cs="BrowalliaUPC"/>
                <w:sz w:val="20"/>
                <w:szCs w:val="20"/>
              </w:rPr>
            </w:pPr>
            <w:r w:rsidRPr="00770013">
              <w:rPr>
                <w:rFonts w:ascii="BrowalliaUPC" w:hAnsi="BrowalliaUPC" w:cs="BrowalliaUPC"/>
                <w:sz w:val="20"/>
                <w:szCs w:val="20"/>
              </w:rPr>
              <w:t>256</w:t>
            </w:r>
            <w:r w:rsidR="00B65C7F" w:rsidRPr="00770013">
              <w:rPr>
                <w:rFonts w:ascii="BrowalliaUPC" w:hAnsi="BrowalliaUPC" w:cs="BrowalliaUPC"/>
                <w:sz w:val="20"/>
                <w:szCs w:val="20"/>
              </w:rPr>
              <w:t>2</w:t>
            </w:r>
          </w:p>
        </w:tc>
      </w:tr>
      <w:tr w:rsidR="00D44FC4" w:rsidRPr="00770013" w14:paraId="6D02E46A" w14:textId="77777777" w:rsidTr="001641CD">
        <w:tc>
          <w:tcPr>
            <w:tcW w:w="300" w:type="pct"/>
            <w:shd w:val="clear" w:color="auto" w:fill="auto"/>
            <w:vAlign w:val="bottom"/>
          </w:tcPr>
          <w:p w14:paraId="339D2828" w14:textId="77777777" w:rsidR="008E0FDC" w:rsidRPr="00770013" w:rsidRDefault="008E0FDC" w:rsidP="00D34556">
            <w:pPr>
              <w:ind w:left="45" w:right="-108"/>
              <w:rPr>
                <w:rFonts w:ascii="BrowalliaUPC" w:hAnsi="BrowalliaUPC" w:cs="BrowalliaUPC"/>
                <w:sz w:val="20"/>
                <w:szCs w:val="20"/>
                <w:cs/>
              </w:rPr>
            </w:pPr>
          </w:p>
        </w:tc>
        <w:tc>
          <w:tcPr>
            <w:tcW w:w="498" w:type="pct"/>
            <w:vAlign w:val="bottom"/>
          </w:tcPr>
          <w:p w14:paraId="2F1A5EE0" w14:textId="77777777" w:rsidR="008E0FDC" w:rsidRPr="00770013" w:rsidRDefault="008E0FDC" w:rsidP="00D34556">
            <w:pPr>
              <w:tabs>
                <w:tab w:val="decimal" w:pos="528"/>
              </w:tabs>
              <w:rPr>
                <w:rFonts w:ascii="BrowalliaUPC" w:hAnsi="BrowalliaUPC" w:cs="BrowalliaUPC"/>
                <w:sz w:val="20"/>
                <w:szCs w:val="20"/>
                <w:cs/>
              </w:rPr>
            </w:pPr>
          </w:p>
        </w:tc>
        <w:tc>
          <w:tcPr>
            <w:tcW w:w="645" w:type="pct"/>
            <w:vAlign w:val="bottom"/>
          </w:tcPr>
          <w:p w14:paraId="21B670C6" w14:textId="77777777" w:rsidR="008E0FDC" w:rsidRPr="00770013" w:rsidRDefault="008E0FDC" w:rsidP="00D34556">
            <w:pPr>
              <w:ind w:left="257" w:right="-108"/>
              <w:rPr>
                <w:rFonts w:ascii="BrowalliaUPC" w:hAnsi="BrowalliaUPC" w:cs="BrowalliaUPC"/>
                <w:sz w:val="20"/>
                <w:szCs w:val="20"/>
              </w:rPr>
            </w:pPr>
          </w:p>
        </w:tc>
        <w:tc>
          <w:tcPr>
            <w:tcW w:w="985" w:type="pct"/>
            <w:vAlign w:val="bottom"/>
          </w:tcPr>
          <w:p w14:paraId="6F1114A6" w14:textId="77777777" w:rsidR="008E0FDC" w:rsidRPr="00770013" w:rsidRDefault="008E0FDC" w:rsidP="00D34556">
            <w:pPr>
              <w:jc w:val="thaiDistribute"/>
              <w:rPr>
                <w:rFonts w:ascii="BrowalliaUPC" w:hAnsi="BrowalliaUPC" w:cs="BrowalliaUPC"/>
                <w:sz w:val="20"/>
                <w:szCs w:val="20"/>
              </w:rPr>
            </w:pPr>
          </w:p>
        </w:tc>
        <w:tc>
          <w:tcPr>
            <w:tcW w:w="778" w:type="pct"/>
            <w:vAlign w:val="bottom"/>
          </w:tcPr>
          <w:p w14:paraId="7D521166"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vAlign w:val="bottom"/>
          </w:tcPr>
          <w:p w14:paraId="507261E0"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vAlign w:val="bottom"/>
          </w:tcPr>
          <w:p w14:paraId="4F21B6E6" w14:textId="77777777" w:rsidR="008E0FDC" w:rsidRPr="00770013" w:rsidRDefault="008E0FDC" w:rsidP="00D34556">
            <w:pPr>
              <w:tabs>
                <w:tab w:val="decimal" w:pos="528"/>
              </w:tabs>
              <w:rPr>
                <w:rFonts w:ascii="BrowalliaUPC" w:hAnsi="BrowalliaUPC" w:cs="BrowalliaUPC"/>
                <w:sz w:val="20"/>
                <w:szCs w:val="20"/>
              </w:rPr>
            </w:pPr>
          </w:p>
        </w:tc>
        <w:tc>
          <w:tcPr>
            <w:tcW w:w="495" w:type="pct"/>
            <w:vAlign w:val="bottom"/>
          </w:tcPr>
          <w:p w14:paraId="5B727E4E" w14:textId="77777777" w:rsidR="008E0FDC" w:rsidRPr="00770013" w:rsidRDefault="008E0FDC" w:rsidP="00D34556">
            <w:pPr>
              <w:tabs>
                <w:tab w:val="decimal" w:pos="528"/>
              </w:tabs>
              <w:rPr>
                <w:rFonts w:ascii="BrowalliaUPC" w:hAnsi="BrowalliaUPC" w:cs="BrowalliaUPC"/>
                <w:sz w:val="20"/>
                <w:szCs w:val="20"/>
              </w:rPr>
            </w:pPr>
          </w:p>
        </w:tc>
        <w:tc>
          <w:tcPr>
            <w:tcW w:w="505" w:type="pct"/>
            <w:vAlign w:val="bottom"/>
          </w:tcPr>
          <w:p w14:paraId="52644DA0" w14:textId="77777777" w:rsidR="008E0FDC" w:rsidRPr="00770013" w:rsidRDefault="008E0FDC" w:rsidP="00D34556">
            <w:pPr>
              <w:tabs>
                <w:tab w:val="decimal" w:pos="528"/>
              </w:tabs>
              <w:rPr>
                <w:rFonts w:ascii="BrowalliaUPC" w:hAnsi="BrowalliaUPC" w:cs="BrowalliaUPC"/>
                <w:sz w:val="20"/>
                <w:szCs w:val="20"/>
              </w:rPr>
            </w:pPr>
          </w:p>
        </w:tc>
      </w:tr>
      <w:tr w:rsidR="00D44FC4" w:rsidRPr="00770013" w14:paraId="3BDE7EC0" w14:textId="77777777" w:rsidTr="001641CD">
        <w:trPr>
          <w:trHeight w:val="68"/>
        </w:trPr>
        <w:tc>
          <w:tcPr>
            <w:tcW w:w="798" w:type="pct"/>
            <w:gridSpan w:val="2"/>
            <w:shd w:val="clear" w:color="auto" w:fill="auto"/>
          </w:tcPr>
          <w:p w14:paraId="2301A8ED" w14:textId="77777777" w:rsidR="008E0FDC" w:rsidRPr="00770013" w:rsidRDefault="008E0FDC" w:rsidP="00D34556">
            <w:pPr>
              <w:tabs>
                <w:tab w:val="decimal" w:pos="528"/>
              </w:tabs>
              <w:rPr>
                <w:rFonts w:ascii="BrowalliaUPC" w:hAnsi="BrowalliaUPC" w:cs="BrowalliaUPC"/>
                <w:sz w:val="20"/>
                <w:szCs w:val="20"/>
                <w:cs/>
              </w:rPr>
            </w:pPr>
            <w:r w:rsidRPr="00770013">
              <w:rPr>
                <w:rFonts w:ascii="BrowalliaUPC" w:hAnsi="BrowalliaUPC" w:cs="BrowalliaUPC"/>
                <w:b/>
                <w:bCs/>
                <w:sz w:val="20"/>
                <w:szCs w:val="20"/>
                <w:cs/>
              </w:rPr>
              <w:t>ส่วนของบริษัท</w:t>
            </w:r>
          </w:p>
        </w:tc>
        <w:tc>
          <w:tcPr>
            <w:tcW w:w="645" w:type="pct"/>
          </w:tcPr>
          <w:p w14:paraId="11BA4DAA" w14:textId="77777777" w:rsidR="008E0FDC" w:rsidRPr="00770013" w:rsidRDefault="008E0FDC" w:rsidP="00D34556">
            <w:pPr>
              <w:ind w:left="257" w:right="-108"/>
              <w:rPr>
                <w:rFonts w:ascii="BrowalliaUPC" w:hAnsi="BrowalliaUPC" w:cs="BrowalliaUPC"/>
                <w:sz w:val="20"/>
                <w:szCs w:val="20"/>
              </w:rPr>
            </w:pPr>
          </w:p>
        </w:tc>
        <w:tc>
          <w:tcPr>
            <w:tcW w:w="985" w:type="pct"/>
          </w:tcPr>
          <w:p w14:paraId="334223C3" w14:textId="77777777" w:rsidR="008E0FDC" w:rsidRPr="00770013" w:rsidRDefault="008E0FDC" w:rsidP="00D34556">
            <w:pPr>
              <w:jc w:val="thaiDistribute"/>
              <w:rPr>
                <w:rFonts w:ascii="BrowalliaUPC" w:hAnsi="BrowalliaUPC" w:cs="BrowalliaUPC"/>
                <w:sz w:val="20"/>
                <w:szCs w:val="20"/>
              </w:rPr>
            </w:pPr>
          </w:p>
        </w:tc>
        <w:tc>
          <w:tcPr>
            <w:tcW w:w="778" w:type="pct"/>
          </w:tcPr>
          <w:p w14:paraId="0B62C1BD"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tcPr>
          <w:p w14:paraId="66AF3797" w14:textId="77777777" w:rsidR="008E0FDC" w:rsidRPr="00770013" w:rsidRDefault="008E0FDC" w:rsidP="00D34556">
            <w:pPr>
              <w:tabs>
                <w:tab w:val="decimal" w:pos="528"/>
              </w:tabs>
              <w:rPr>
                <w:rFonts w:ascii="BrowalliaUPC" w:hAnsi="BrowalliaUPC" w:cs="BrowalliaUPC"/>
                <w:sz w:val="20"/>
                <w:szCs w:val="20"/>
              </w:rPr>
            </w:pPr>
          </w:p>
        </w:tc>
        <w:tc>
          <w:tcPr>
            <w:tcW w:w="397" w:type="pct"/>
            <w:shd w:val="clear" w:color="auto" w:fill="auto"/>
          </w:tcPr>
          <w:p w14:paraId="6AF48414" w14:textId="77777777" w:rsidR="008E0FDC" w:rsidRPr="00770013" w:rsidRDefault="008E0FDC" w:rsidP="00D34556">
            <w:pPr>
              <w:tabs>
                <w:tab w:val="decimal" w:pos="528"/>
              </w:tabs>
              <w:rPr>
                <w:rFonts w:ascii="BrowalliaUPC" w:hAnsi="BrowalliaUPC" w:cs="BrowalliaUPC"/>
                <w:sz w:val="20"/>
                <w:szCs w:val="20"/>
              </w:rPr>
            </w:pPr>
          </w:p>
        </w:tc>
        <w:tc>
          <w:tcPr>
            <w:tcW w:w="495" w:type="pct"/>
          </w:tcPr>
          <w:p w14:paraId="417BE681" w14:textId="77777777" w:rsidR="008E0FDC" w:rsidRPr="00770013" w:rsidRDefault="008E0FDC" w:rsidP="00D34556">
            <w:pPr>
              <w:tabs>
                <w:tab w:val="decimal" w:pos="528"/>
              </w:tabs>
              <w:rPr>
                <w:rFonts w:ascii="BrowalliaUPC" w:hAnsi="BrowalliaUPC" w:cs="BrowalliaUPC"/>
                <w:sz w:val="20"/>
                <w:szCs w:val="20"/>
              </w:rPr>
            </w:pPr>
          </w:p>
        </w:tc>
        <w:tc>
          <w:tcPr>
            <w:tcW w:w="505" w:type="pct"/>
          </w:tcPr>
          <w:p w14:paraId="4946CACA" w14:textId="77777777" w:rsidR="008E0FDC" w:rsidRPr="00770013" w:rsidRDefault="008E0FDC" w:rsidP="00D34556">
            <w:pPr>
              <w:tabs>
                <w:tab w:val="decimal" w:pos="528"/>
              </w:tabs>
              <w:rPr>
                <w:rFonts w:ascii="BrowalliaUPC" w:hAnsi="BrowalliaUPC" w:cs="BrowalliaUPC"/>
                <w:sz w:val="20"/>
                <w:szCs w:val="20"/>
              </w:rPr>
            </w:pPr>
          </w:p>
        </w:tc>
      </w:tr>
      <w:tr w:rsidR="001A76F3" w:rsidRPr="00770013" w14:paraId="2602593B" w14:textId="77777777" w:rsidTr="001641CD">
        <w:trPr>
          <w:trHeight w:val="645"/>
        </w:trPr>
        <w:tc>
          <w:tcPr>
            <w:tcW w:w="300" w:type="pct"/>
            <w:shd w:val="clear" w:color="auto" w:fill="auto"/>
          </w:tcPr>
          <w:p w14:paraId="61B15DA5" w14:textId="77777777" w:rsidR="001A76F3" w:rsidRPr="00770013" w:rsidRDefault="001A76F3" w:rsidP="001A76F3">
            <w:pPr>
              <w:ind w:right="-108"/>
              <w:rPr>
                <w:rFonts w:ascii="BrowalliaUPC" w:hAnsi="BrowalliaUPC" w:cs="BrowalliaUPC"/>
                <w:sz w:val="20"/>
                <w:szCs w:val="20"/>
                <w:cs/>
              </w:rPr>
            </w:pPr>
          </w:p>
        </w:tc>
        <w:tc>
          <w:tcPr>
            <w:tcW w:w="498" w:type="pct"/>
            <w:shd w:val="clear" w:color="auto" w:fill="auto"/>
          </w:tcPr>
          <w:p w14:paraId="6C62713C" w14:textId="41C0C1C2" w:rsidR="001A76F3" w:rsidRPr="00770013" w:rsidRDefault="00D67442" w:rsidP="001A76F3">
            <w:pPr>
              <w:tabs>
                <w:tab w:val="decimal" w:pos="528"/>
              </w:tabs>
              <w:jc w:val="right"/>
              <w:rPr>
                <w:rFonts w:ascii="BrowalliaUPC" w:hAnsi="BrowalliaUPC" w:cs="BrowalliaUPC"/>
                <w:sz w:val="20"/>
                <w:szCs w:val="20"/>
                <w:cs/>
              </w:rPr>
            </w:pPr>
            <w:r w:rsidRPr="00770013">
              <w:rPr>
                <w:rFonts w:ascii="BrowalliaUPC" w:hAnsi="BrowalliaUPC" w:cs="BrowalliaUPC"/>
                <w:sz w:val="20"/>
                <w:szCs w:val="20"/>
              </w:rPr>
              <w:t>17,83</w:t>
            </w:r>
            <w:r w:rsidR="00765043" w:rsidRPr="00770013">
              <w:rPr>
                <w:rFonts w:ascii="BrowalliaUPC" w:hAnsi="BrowalliaUPC" w:cs="BrowalliaUPC"/>
                <w:sz w:val="20"/>
                <w:szCs w:val="20"/>
              </w:rPr>
              <w:t>3</w:t>
            </w:r>
          </w:p>
        </w:tc>
        <w:tc>
          <w:tcPr>
            <w:tcW w:w="645" w:type="pct"/>
            <w:shd w:val="clear" w:color="auto" w:fill="auto"/>
          </w:tcPr>
          <w:p w14:paraId="179EF306"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47DDFA22" w14:textId="08CC0A7D" w:rsidR="001A76F3" w:rsidRPr="00770013" w:rsidRDefault="001A76F3" w:rsidP="00DD3B8B">
            <w:pPr>
              <w:rPr>
                <w:rFonts w:ascii="BrowalliaUPC" w:hAnsi="BrowalliaUPC" w:cs="BrowalliaUPC"/>
                <w:sz w:val="20"/>
                <w:szCs w:val="20"/>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2563</w:t>
            </w:r>
            <w:r w:rsidRPr="00770013">
              <w:rPr>
                <w:rFonts w:ascii="BrowalliaUPC" w:hAnsi="BrowalliaUPC" w:cs="BrowalliaUPC"/>
                <w:color w:val="000000" w:themeColor="text1"/>
                <w:sz w:val="20"/>
                <w:szCs w:val="20"/>
                <w:lang w:val="en-GB" w:eastAsia="en-GB"/>
              </w:rPr>
              <w:t xml:space="preserve"> – </w:t>
            </w:r>
            <w:r w:rsidRPr="00770013">
              <w:rPr>
                <w:rFonts w:ascii="BrowalliaUPC" w:hAnsi="BrowalliaUPC" w:cs="BrowalliaUPC"/>
                <w:sz w:val="20"/>
                <w:szCs w:val="20"/>
              </w:rPr>
              <w:t>2566</w:t>
            </w:r>
            <w:r w:rsidRPr="00770013">
              <w:rPr>
                <w:rFonts w:ascii="BrowalliaUPC" w:hAnsi="BrowalliaUPC" w:cs="BrowalliaUPC"/>
                <w:sz w:val="20"/>
                <w:szCs w:val="20"/>
                <w:cs/>
              </w:rPr>
              <w:t xml:space="preserve"> หรือเมื่อสิ้นสุดโครงการแล้วแต่เหตุการณ์ใดจะเกิดก่อน</w:t>
            </w:r>
          </w:p>
        </w:tc>
        <w:tc>
          <w:tcPr>
            <w:tcW w:w="778" w:type="pct"/>
            <w:shd w:val="clear" w:color="auto" w:fill="auto"/>
          </w:tcPr>
          <w:p w14:paraId="6CC29B9A" w14:textId="2F7AB760" w:rsidR="001A76F3" w:rsidRPr="00770013" w:rsidRDefault="001A76F3" w:rsidP="00B96EF8">
            <w:pPr>
              <w:rPr>
                <w:rFonts w:ascii="BrowalliaUPC" w:hAnsi="BrowalliaUPC" w:cs="BrowalliaUPC"/>
                <w:sz w:val="20"/>
                <w:szCs w:val="20"/>
              </w:rPr>
            </w:pPr>
            <w:r w:rsidRPr="00770013">
              <w:rPr>
                <w:rFonts w:ascii="BrowalliaUPC" w:hAnsi="BrowalliaUPC" w:cs="BrowalliaUPC"/>
                <w:sz w:val="20"/>
                <w:szCs w:val="20"/>
                <w:cs/>
              </w:rPr>
              <w:t>โอนสิทธิค่างาน</w:t>
            </w:r>
            <w:r w:rsidR="009729C8" w:rsidRPr="00770013">
              <w:rPr>
                <w:rFonts w:ascii="BrowalliaUPC" w:hAnsi="BrowalliaUPC" w:cs="BrowalliaUPC"/>
                <w:sz w:val="20"/>
                <w:szCs w:val="20"/>
              </w:rPr>
              <w:t xml:space="preserve"> </w:t>
            </w:r>
            <w:r w:rsidRPr="00770013">
              <w:rPr>
                <w:rFonts w:ascii="BrowalliaUPC" w:hAnsi="BrowalliaUPC" w:cs="BrowalliaUPC"/>
                <w:sz w:val="20"/>
                <w:szCs w:val="20"/>
                <w:cs/>
              </w:rPr>
              <w:t>ตามสัญญาก่อสร้าง</w:t>
            </w:r>
          </w:p>
        </w:tc>
        <w:tc>
          <w:tcPr>
            <w:tcW w:w="397" w:type="pct"/>
            <w:shd w:val="clear" w:color="auto" w:fill="auto"/>
          </w:tcPr>
          <w:p w14:paraId="00D863D3" w14:textId="34C8787A"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397" w:type="pct"/>
            <w:shd w:val="clear" w:color="auto" w:fill="auto"/>
          </w:tcPr>
          <w:p w14:paraId="087A5951" w14:textId="0A113AC0"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c>
          <w:tcPr>
            <w:tcW w:w="495" w:type="pct"/>
            <w:shd w:val="clear" w:color="auto" w:fill="auto"/>
          </w:tcPr>
          <w:p w14:paraId="58C12CBA" w14:textId="52077E7D"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505" w:type="pct"/>
            <w:shd w:val="clear" w:color="auto" w:fill="auto"/>
          </w:tcPr>
          <w:p w14:paraId="05DDB8AC" w14:textId="77777777"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r>
      <w:tr w:rsidR="001A76F3" w:rsidRPr="00770013" w14:paraId="377E69F8" w14:textId="77777777" w:rsidTr="001641CD">
        <w:tc>
          <w:tcPr>
            <w:tcW w:w="300" w:type="pct"/>
            <w:shd w:val="clear" w:color="auto" w:fill="auto"/>
          </w:tcPr>
          <w:p w14:paraId="4325EF7F"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161A46B"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39ED6913"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25</w:t>
            </w:r>
            <w:r w:rsidRPr="00770013">
              <w:rPr>
                <w:rFonts w:ascii="BrowalliaUPC" w:hAnsi="BrowalliaUPC" w:cs="BrowalliaUPC"/>
                <w:sz w:val="20"/>
                <w:szCs w:val="20"/>
                <w:cs/>
              </w:rPr>
              <w:t>% ต่อปี</w:t>
            </w:r>
          </w:p>
        </w:tc>
        <w:tc>
          <w:tcPr>
            <w:tcW w:w="985" w:type="pct"/>
            <w:shd w:val="clear" w:color="auto" w:fill="auto"/>
          </w:tcPr>
          <w:p w14:paraId="63E4CD53" w14:textId="77777777"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 xml:space="preserve">2563 </w:t>
            </w:r>
            <w:r w:rsidRPr="00770013">
              <w:rPr>
                <w:rFonts w:ascii="BrowalliaUPC" w:hAnsi="BrowalliaUPC" w:cs="BrowalliaUPC"/>
                <w:sz w:val="20"/>
                <w:szCs w:val="20"/>
                <w:cs/>
              </w:rPr>
              <w:t>หรือเมื่อสิ้นสุดโครงการแล้วแต่เหตุการณ์ใดจะเกิดก่อน</w:t>
            </w:r>
          </w:p>
        </w:tc>
        <w:tc>
          <w:tcPr>
            <w:tcW w:w="778" w:type="pct"/>
            <w:shd w:val="clear" w:color="auto" w:fill="auto"/>
          </w:tcPr>
          <w:p w14:paraId="044FB841" w14:textId="002976C5"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โอนสิทธิค่างานตามสัญญาก่อสร้าง</w:t>
            </w:r>
          </w:p>
        </w:tc>
        <w:tc>
          <w:tcPr>
            <w:tcW w:w="397" w:type="pct"/>
            <w:shd w:val="clear" w:color="auto" w:fill="auto"/>
          </w:tcPr>
          <w:p w14:paraId="015C562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4E60F286"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7844E3E8"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05E82FCC"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0B82CBE1" w14:textId="77777777" w:rsidTr="001641CD">
        <w:tc>
          <w:tcPr>
            <w:tcW w:w="300" w:type="pct"/>
            <w:shd w:val="clear" w:color="auto" w:fill="auto"/>
          </w:tcPr>
          <w:p w14:paraId="07B4262A"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528CF48"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29A4D593" w14:textId="77777777" w:rsidR="001A76F3" w:rsidRPr="00770013" w:rsidRDefault="001A76F3" w:rsidP="005B048B">
            <w:pPr>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50</w:t>
            </w:r>
            <w:r w:rsidRPr="00770013">
              <w:rPr>
                <w:rFonts w:ascii="BrowalliaUPC" w:hAnsi="BrowalliaUPC" w:cs="BrowalliaUPC"/>
                <w:sz w:val="20"/>
                <w:szCs w:val="20"/>
                <w:cs/>
              </w:rPr>
              <w:t>% ต่อปี</w:t>
            </w:r>
          </w:p>
        </w:tc>
        <w:tc>
          <w:tcPr>
            <w:tcW w:w="985" w:type="pct"/>
            <w:shd w:val="clear" w:color="auto" w:fill="auto"/>
          </w:tcPr>
          <w:p w14:paraId="33A228C4" w14:textId="489C99A8"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D1626F">
              <w:rPr>
                <w:rFonts w:ascii="BrowalliaUPC" w:hAnsi="BrowalliaUPC" w:cs="BrowalliaUPC"/>
                <w:sz w:val="20"/>
                <w:szCs w:val="20"/>
              </w:rPr>
              <w:t>2</w:t>
            </w:r>
            <w:r w:rsidR="00B96EF8">
              <w:rPr>
                <w:rFonts w:ascii="BrowalliaUPC" w:hAnsi="BrowalliaUPC" w:cs="BrowalliaUPC"/>
                <w:sz w:val="20"/>
                <w:szCs w:val="20"/>
              </w:rPr>
              <w:t>563</w:t>
            </w:r>
            <w:r w:rsidR="004944D6">
              <w:rPr>
                <w:rFonts w:ascii="BrowalliaUPC" w:hAnsi="BrowalliaUPC" w:cs="BrowalliaUPC"/>
                <w:sz w:val="20"/>
                <w:szCs w:val="20"/>
              </w:rPr>
              <w:t xml:space="preserve"> </w:t>
            </w:r>
            <w:r w:rsidR="004944D6" w:rsidRPr="00770013">
              <w:rPr>
                <w:rFonts w:ascii="BrowalliaUPC" w:hAnsi="BrowalliaUPC" w:cs="BrowalliaUPC"/>
                <w:color w:val="000000" w:themeColor="text1"/>
                <w:sz w:val="20"/>
                <w:szCs w:val="20"/>
                <w:lang w:val="en-GB" w:eastAsia="en-GB"/>
              </w:rPr>
              <w:t xml:space="preserve">– </w:t>
            </w:r>
            <w:r w:rsidR="004944D6">
              <w:rPr>
                <w:rFonts w:ascii="BrowalliaUPC" w:hAnsi="BrowalliaUPC" w:cs="BrowalliaUPC"/>
                <w:sz w:val="20"/>
                <w:szCs w:val="20"/>
              </w:rPr>
              <w:t>2</w:t>
            </w:r>
            <w:r w:rsidR="00B96EF8">
              <w:rPr>
                <w:rFonts w:ascii="BrowalliaUPC" w:hAnsi="BrowalliaUPC" w:cs="BrowalliaUPC"/>
                <w:sz w:val="20"/>
                <w:szCs w:val="20"/>
              </w:rPr>
              <w:t>566</w:t>
            </w:r>
            <w:r w:rsidRPr="00770013">
              <w:rPr>
                <w:rFonts w:ascii="BrowalliaUPC" w:hAnsi="BrowalliaUPC" w:cs="BrowalliaUPC"/>
                <w:sz w:val="20"/>
                <w:szCs w:val="20"/>
                <w:cs/>
              </w:rPr>
              <w:t xml:space="preserve"> หรือเมื่อสิ้นสุดโครงการแล้วแต่เหตุการณ์ใดจะเกิดก่อน</w:t>
            </w:r>
          </w:p>
        </w:tc>
        <w:tc>
          <w:tcPr>
            <w:tcW w:w="778" w:type="pct"/>
            <w:shd w:val="clear" w:color="auto" w:fill="auto"/>
          </w:tcPr>
          <w:p w14:paraId="57DFB2BA" w14:textId="1AE0F669"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โอนสิทธิค่างานตามสัญญาก่อสร้าง</w:t>
            </w:r>
          </w:p>
        </w:tc>
        <w:tc>
          <w:tcPr>
            <w:tcW w:w="397" w:type="pct"/>
            <w:shd w:val="clear" w:color="auto" w:fill="auto"/>
          </w:tcPr>
          <w:p w14:paraId="3BD871F2"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79982BB9"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5DD25E1A"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6A70FC0F"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32A05885" w14:textId="77777777" w:rsidTr="001641CD">
        <w:trPr>
          <w:trHeight w:val="538"/>
        </w:trPr>
        <w:tc>
          <w:tcPr>
            <w:tcW w:w="300" w:type="pct"/>
            <w:shd w:val="clear" w:color="auto" w:fill="auto"/>
          </w:tcPr>
          <w:p w14:paraId="33D436F4"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6F4CFBAA"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775F9E78" w14:textId="77777777" w:rsidR="001A76F3" w:rsidRPr="00770013" w:rsidRDefault="001A76F3" w:rsidP="005B048B">
            <w:pPr>
              <w:rPr>
                <w:rFonts w:ascii="BrowalliaUPC" w:hAnsi="BrowalliaUPC" w:cs="BrowalliaUPC"/>
                <w:sz w:val="20"/>
                <w:szCs w:val="20"/>
                <w:cs/>
              </w:rPr>
            </w:pPr>
            <w:r w:rsidRPr="00770013">
              <w:rPr>
                <w:rFonts w:ascii="BrowalliaUPC" w:hAnsi="BrowalliaUPC" w:cs="BrowalliaUPC"/>
                <w:sz w:val="20"/>
                <w:szCs w:val="20"/>
              </w:rPr>
              <w:t>MLR – 2</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2A4F4939" w14:textId="77777777" w:rsidR="001A76F3" w:rsidRPr="00770013" w:rsidRDefault="001A76F3" w:rsidP="00B96EF8">
            <w:pPr>
              <w:rPr>
                <w:rFonts w:ascii="BrowalliaUPC" w:hAnsi="BrowalliaUPC" w:cs="BrowalliaUPC"/>
                <w:sz w:val="20"/>
                <w:szCs w:val="20"/>
                <w:cs/>
              </w:rPr>
            </w:pPr>
            <w:r w:rsidRPr="00770013">
              <w:rPr>
                <w:rFonts w:ascii="BrowalliaUPC" w:hAnsi="BrowalliaUPC" w:cs="BrowalliaUPC"/>
                <w:color w:val="000000" w:themeColor="text1"/>
                <w:sz w:val="20"/>
                <w:szCs w:val="20"/>
                <w:cs/>
                <w:lang w:val="en-GB" w:eastAsia="en-GB"/>
              </w:rPr>
              <w:t xml:space="preserve">ชำระภายในปี </w:t>
            </w:r>
            <w:r w:rsidRPr="00770013">
              <w:rPr>
                <w:rFonts w:ascii="BrowalliaUPC" w:hAnsi="BrowalliaUPC" w:cs="BrowalliaUPC"/>
                <w:color w:val="000000" w:themeColor="text1"/>
                <w:sz w:val="20"/>
                <w:szCs w:val="20"/>
                <w:lang w:val="en-GB" w:eastAsia="en-GB"/>
              </w:rPr>
              <w:t>25</w:t>
            </w:r>
            <w:r w:rsidRPr="00770013">
              <w:rPr>
                <w:rFonts w:ascii="BrowalliaUPC" w:hAnsi="BrowalliaUPC" w:cs="BrowalliaUPC"/>
                <w:color w:val="000000" w:themeColor="text1"/>
                <w:sz w:val="20"/>
                <w:szCs w:val="20"/>
                <w:lang w:eastAsia="en-GB"/>
              </w:rPr>
              <w:t>71</w:t>
            </w:r>
            <w:r w:rsidRPr="00770013">
              <w:rPr>
                <w:rFonts w:ascii="BrowalliaUPC" w:hAnsi="BrowalliaUPC" w:cs="BrowalliaUPC"/>
                <w:color w:val="000000" w:themeColor="text1"/>
                <w:sz w:val="20"/>
                <w:szCs w:val="20"/>
                <w:cs/>
                <w:lang w:val="en-GB" w:eastAsia="en-GB"/>
              </w:rPr>
              <w:t xml:space="preserve"> หรือเมื่อสิ้นสุดโครงการแล้วแต่เหตุการณ์ใดจะเกิดก่อน</w:t>
            </w:r>
          </w:p>
        </w:tc>
        <w:tc>
          <w:tcPr>
            <w:tcW w:w="778" w:type="pct"/>
            <w:shd w:val="clear" w:color="auto" w:fill="auto"/>
          </w:tcPr>
          <w:p w14:paraId="525B25C7" w14:textId="19B0D226" w:rsidR="001A76F3" w:rsidRPr="00770013" w:rsidRDefault="001A76F3"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โอนสิทธิค่างานตามสัญญาก่อสร้าง</w:t>
            </w:r>
          </w:p>
        </w:tc>
        <w:tc>
          <w:tcPr>
            <w:tcW w:w="397" w:type="pct"/>
            <w:shd w:val="clear" w:color="auto" w:fill="auto"/>
          </w:tcPr>
          <w:p w14:paraId="0DC52BF9"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6034996A"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5CEE6CEB"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41D5656A" w14:textId="77777777" w:rsidR="001A76F3" w:rsidRPr="00770013" w:rsidRDefault="001A76F3" w:rsidP="001A76F3">
            <w:pPr>
              <w:tabs>
                <w:tab w:val="decimal" w:pos="528"/>
              </w:tabs>
              <w:jc w:val="right"/>
              <w:rPr>
                <w:rFonts w:ascii="BrowalliaUPC" w:hAnsi="BrowalliaUPC" w:cs="BrowalliaUPC"/>
                <w:sz w:val="20"/>
                <w:szCs w:val="20"/>
              </w:rPr>
            </w:pPr>
          </w:p>
        </w:tc>
      </w:tr>
      <w:tr w:rsidR="00873CF7" w:rsidRPr="00770013" w14:paraId="4E84E126" w14:textId="77777777" w:rsidTr="00873CF7">
        <w:trPr>
          <w:trHeight w:val="266"/>
        </w:trPr>
        <w:tc>
          <w:tcPr>
            <w:tcW w:w="300" w:type="pct"/>
            <w:shd w:val="clear" w:color="auto" w:fill="auto"/>
          </w:tcPr>
          <w:p w14:paraId="167716CE" w14:textId="77777777" w:rsidR="00873CF7" w:rsidRPr="00770013" w:rsidRDefault="00873CF7" w:rsidP="001A76F3">
            <w:pPr>
              <w:ind w:left="45" w:right="-108"/>
              <w:rPr>
                <w:rFonts w:ascii="BrowalliaUPC" w:hAnsi="BrowalliaUPC" w:cs="BrowalliaUPC"/>
                <w:sz w:val="20"/>
                <w:szCs w:val="20"/>
                <w:cs/>
              </w:rPr>
            </w:pPr>
          </w:p>
        </w:tc>
        <w:tc>
          <w:tcPr>
            <w:tcW w:w="498" w:type="pct"/>
            <w:shd w:val="clear" w:color="auto" w:fill="auto"/>
          </w:tcPr>
          <w:p w14:paraId="71B28EA9" w14:textId="77777777" w:rsidR="00873CF7" w:rsidRPr="00770013" w:rsidRDefault="00873CF7" w:rsidP="001A76F3">
            <w:pPr>
              <w:tabs>
                <w:tab w:val="decimal" w:pos="528"/>
              </w:tabs>
              <w:jc w:val="right"/>
              <w:rPr>
                <w:rFonts w:ascii="BrowalliaUPC" w:hAnsi="BrowalliaUPC" w:cs="BrowalliaUPC"/>
                <w:sz w:val="20"/>
                <w:szCs w:val="20"/>
              </w:rPr>
            </w:pPr>
          </w:p>
        </w:tc>
        <w:tc>
          <w:tcPr>
            <w:tcW w:w="645" w:type="pct"/>
            <w:shd w:val="clear" w:color="auto" w:fill="auto"/>
          </w:tcPr>
          <w:p w14:paraId="6A17E194" w14:textId="77777777" w:rsidR="00873CF7" w:rsidRPr="00770013" w:rsidRDefault="00873CF7" w:rsidP="001A76F3">
            <w:pPr>
              <w:jc w:val="center"/>
              <w:rPr>
                <w:rFonts w:ascii="BrowalliaUPC" w:hAnsi="BrowalliaUPC" w:cs="BrowalliaUPC"/>
                <w:sz w:val="20"/>
                <w:szCs w:val="20"/>
              </w:rPr>
            </w:pPr>
          </w:p>
        </w:tc>
        <w:tc>
          <w:tcPr>
            <w:tcW w:w="985" w:type="pct"/>
            <w:shd w:val="clear" w:color="auto" w:fill="auto"/>
          </w:tcPr>
          <w:p w14:paraId="3135D218" w14:textId="77777777" w:rsidR="00873CF7" w:rsidRPr="00770013" w:rsidRDefault="00873CF7" w:rsidP="001A76F3">
            <w:pPr>
              <w:jc w:val="thaiDistribute"/>
              <w:rPr>
                <w:rFonts w:ascii="BrowalliaUPC" w:hAnsi="BrowalliaUPC" w:cs="BrowalliaUPC"/>
                <w:color w:val="000000" w:themeColor="text1"/>
                <w:sz w:val="20"/>
                <w:szCs w:val="20"/>
                <w:cs/>
                <w:lang w:val="en-GB" w:eastAsia="en-GB"/>
              </w:rPr>
            </w:pPr>
          </w:p>
        </w:tc>
        <w:tc>
          <w:tcPr>
            <w:tcW w:w="778" w:type="pct"/>
            <w:shd w:val="clear" w:color="auto" w:fill="auto"/>
          </w:tcPr>
          <w:p w14:paraId="78C9A8B3" w14:textId="77777777" w:rsidR="00873CF7" w:rsidRPr="00770013" w:rsidRDefault="00873CF7" w:rsidP="001A76F3">
            <w:pPr>
              <w:jc w:val="thaiDistribute"/>
              <w:rPr>
                <w:rFonts w:ascii="BrowalliaUPC" w:hAnsi="BrowalliaUPC" w:cs="BrowalliaUPC"/>
                <w:color w:val="000000" w:themeColor="text1"/>
                <w:sz w:val="20"/>
                <w:szCs w:val="20"/>
                <w:cs/>
                <w:lang w:val="en-GB" w:eastAsia="en-GB"/>
              </w:rPr>
            </w:pPr>
          </w:p>
        </w:tc>
        <w:tc>
          <w:tcPr>
            <w:tcW w:w="397" w:type="pct"/>
            <w:shd w:val="clear" w:color="auto" w:fill="auto"/>
          </w:tcPr>
          <w:p w14:paraId="6B59CDE4" w14:textId="77777777" w:rsidR="00873CF7" w:rsidRPr="00770013" w:rsidRDefault="00873CF7" w:rsidP="001A76F3">
            <w:pPr>
              <w:tabs>
                <w:tab w:val="decimal" w:pos="528"/>
              </w:tabs>
              <w:jc w:val="right"/>
              <w:rPr>
                <w:rFonts w:ascii="BrowalliaUPC" w:hAnsi="BrowalliaUPC" w:cs="BrowalliaUPC"/>
                <w:sz w:val="20"/>
                <w:szCs w:val="20"/>
              </w:rPr>
            </w:pPr>
          </w:p>
        </w:tc>
        <w:tc>
          <w:tcPr>
            <w:tcW w:w="397" w:type="pct"/>
            <w:shd w:val="clear" w:color="auto" w:fill="auto"/>
          </w:tcPr>
          <w:p w14:paraId="6F3C8F33" w14:textId="77777777" w:rsidR="00873CF7" w:rsidRPr="00770013" w:rsidRDefault="00873CF7" w:rsidP="001A76F3">
            <w:pPr>
              <w:tabs>
                <w:tab w:val="decimal" w:pos="528"/>
              </w:tabs>
              <w:jc w:val="right"/>
              <w:rPr>
                <w:rFonts w:ascii="BrowalliaUPC" w:hAnsi="BrowalliaUPC" w:cs="BrowalliaUPC"/>
                <w:sz w:val="20"/>
                <w:szCs w:val="20"/>
              </w:rPr>
            </w:pPr>
          </w:p>
        </w:tc>
        <w:tc>
          <w:tcPr>
            <w:tcW w:w="495" w:type="pct"/>
            <w:shd w:val="clear" w:color="auto" w:fill="auto"/>
          </w:tcPr>
          <w:p w14:paraId="014E7C9C" w14:textId="77777777" w:rsidR="00873CF7" w:rsidRPr="00770013" w:rsidRDefault="00873CF7" w:rsidP="001A76F3">
            <w:pPr>
              <w:tabs>
                <w:tab w:val="decimal" w:pos="528"/>
              </w:tabs>
              <w:jc w:val="right"/>
              <w:rPr>
                <w:rFonts w:ascii="BrowalliaUPC" w:hAnsi="BrowalliaUPC" w:cs="BrowalliaUPC"/>
                <w:sz w:val="20"/>
                <w:szCs w:val="20"/>
              </w:rPr>
            </w:pPr>
          </w:p>
        </w:tc>
        <w:tc>
          <w:tcPr>
            <w:tcW w:w="505" w:type="pct"/>
            <w:shd w:val="clear" w:color="auto" w:fill="auto"/>
          </w:tcPr>
          <w:p w14:paraId="3B0F217F" w14:textId="77777777" w:rsidR="00873CF7" w:rsidRPr="00770013" w:rsidRDefault="00873CF7" w:rsidP="001A76F3">
            <w:pPr>
              <w:tabs>
                <w:tab w:val="decimal" w:pos="528"/>
              </w:tabs>
              <w:jc w:val="right"/>
              <w:rPr>
                <w:rFonts w:ascii="BrowalliaUPC" w:hAnsi="BrowalliaUPC" w:cs="BrowalliaUPC"/>
                <w:sz w:val="20"/>
                <w:szCs w:val="20"/>
              </w:rPr>
            </w:pPr>
          </w:p>
        </w:tc>
      </w:tr>
      <w:tr w:rsidR="001A76F3" w:rsidRPr="00770013" w14:paraId="6B2FCFA5" w14:textId="77777777" w:rsidTr="001641CD">
        <w:tc>
          <w:tcPr>
            <w:tcW w:w="300" w:type="pct"/>
            <w:shd w:val="clear" w:color="auto" w:fill="auto"/>
          </w:tcPr>
          <w:p w14:paraId="458227C6" w14:textId="77777777" w:rsidR="001A76F3" w:rsidRPr="00770013" w:rsidRDefault="001A76F3" w:rsidP="001A76F3">
            <w:pPr>
              <w:ind w:left="45" w:right="-108"/>
              <w:rPr>
                <w:rFonts w:ascii="BrowalliaUPC" w:hAnsi="BrowalliaUPC" w:cs="BrowalliaUPC"/>
                <w:sz w:val="20"/>
                <w:szCs w:val="20"/>
                <w:cs/>
              </w:rPr>
            </w:pPr>
          </w:p>
        </w:tc>
        <w:tc>
          <w:tcPr>
            <w:tcW w:w="498" w:type="pct"/>
            <w:shd w:val="clear" w:color="auto" w:fill="auto"/>
          </w:tcPr>
          <w:p w14:paraId="2D3CBD0F"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0E2DB208" w14:textId="77777777" w:rsidR="001A76F3" w:rsidRPr="00770013" w:rsidRDefault="001A76F3" w:rsidP="002A4EAE">
            <w:pPr>
              <w:rPr>
                <w:rFonts w:ascii="BrowalliaUPC" w:hAnsi="BrowalliaUPC" w:cs="BrowalliaUPC"/>
                <w:sz w:val="20"/>
                <w:szCs w:val="20"/>
              </w:rPr>
            </w:pPr>
            <w:r w:rsidRPr="00770013">
              <w:rPr>
                <w:rFonts w:ascii="BrowalliaUPC" w:hAnsi="BrowalliaUPC" w:cs="BrowalliaUPC"/>
                <w:sz w:val="20"/>
                <w:szCs w:val="20"/>
              </w:rPr>
              <w:t xml:space="preserve">Market rate </w:t>
            </w:r>
            <w:r w:rsidRPr="00770013">
              <w:rPr>
                <w:rFonts w:ascii="BrowalliaUPC" w:hAnsi="BrowalliaUPC" w:cs="BrowalliaUPC"/>
                <w:sz w:val="20"/>
                <w:szCs w:val="20"/>
                <w:cs/>
              </w:rPr>
              <w:t>ต่อปี</w:t>
            </w:r>
          </w:p>
          <w:p w14:paraId="0A139E9F" w14:textId="77777777" w:rsidR="001A76F3" w:rsidRPr="00770013" w:rsidRDefault="001A76F3" w:rsidP="001A76F3">
            <w:pPr>
              <w:jc w:val="center"/>
              <w:rPr>
                <w:rFonts w:ascii="BrowalliaUPC" w:hAnsi="BrowalliaUPC" w:cs="BrowalliaUPC"/>
                <w:sz w:val="20"/>
                <w:szCs w:val="20"/>
              </w:rPr>
            </w:pPr>
          </w:p>
        </w:tc>
        <w:tc>
          <w:tcPr>
            <w:tcW w:w="985" w:type="pct"/>
            <w:shd w:val="clear" w:color="auto" w:fill="auto"/>
          </w:tcPr>
          <w:p w14:paraId="2DB8F8B4" w14:textId="3179EFEF" w:rsidR="001A76F3" w:rsidRPr="00770013" w:rsidRDefault="001A76F3" w:rsidP="00B96EF8">
            <w:pPr>
              <w:rPr>
                <w:rFonts w:ascii="BrowalliaUPC" w:hAnsi="BrowalliaUPC" w:cs="BrowalliaUPC"/>
                <w:sz w:val="20"/>
                <w:szCs w:val="20"/>
                <w:cs/>
              </w:rPr>
            </w:pPr>
            <w:r w:rsidRPr="00770013">
              <w:rPr>
                <w:rFonts w:ascii="BrowalliaUPC" w:hAnsi="BrowalliaUPC" w:cs="BrowalliaUPC"/>
                <w:color w:val="000000" w:themeColor="text1"/>
                <w:sz w:val="20"/>
                <w:szCs w:val="20"/>
                <w:cs/>
                <w:lang w:val="en-GB" w:eastAsia="en-GB"/>
              </w:rPr>
              <w:t xml:space="preserve">ชำระภายในปี </w:t>
            </w:r>
            <w:r w:rsidRPr="00770013">
              <w:rPr>
                <w:rFonts w:ascii="BrowalliaUPC" w:hAnsi="BrowalliaUPC" w:cs="BrowalliaUPC"/>
                <w:color w:val="000000" w:themeColor="text1"/>
                <w:sz w:val="20"/>
                <w:szCs w:val="20"/>
                <w:lang w:val="en-GB" w:eastAsia="en-GB"/>
              </w:rPr>
              <w:t xml:space="preserve">2563 </w:t>
            </w:r>
            <w:r w:rsidRPr="00770013">
              <w:rPr>
                <w:rFonts w:ascii="BrowalliaUPC" w:hAnsi="BrowalliaUPC" w:cs="BrowalliaUPC"/>
                <w:color w:val="000000" w:themeColor="text1"/>
                <w:sz w:val="20"/>
                <w:szCs w:val="20"/>
                <w:cs/>
                <w:lang w:val="en-GB" w:eastAsia="en-GB"/>
              </w:rPr>
              <w:t>หรือเมื่อสิ้นสุดโครงการแล้วแต่เหตุการณ์ใดจะเกิดก่อน</w:t>
            </w:r>
          </w:p>
        </w:tc>
        <w:tc>
          <w:tcPr>
            <w:tcW w:w="778" w:type="pct"/>
            <w:shd w:val="clear" w:color="auto" w:fill="auto"/>
          </w:tcPr>
          <w:p w14:paraId="2C29DB0C" w14:textId="77777777" w:rsidR="001A76F3" w:rsidRPr="00770013" w:rsidRDefault="001A76F3" w:rsidP="00B96EF8">
            <w:pPr>
              <w:tabs>
                <w:tab w:val="decimal" w:pos="297"/>
              </w:tabs>
              <w:ind w:right="-199"/>
              <w:rPr>
                <w:rFonts w:ascii="BrowalliaUPC" w:hAnsi="BrowalliaUPC" w:cs="BrowalliaUPC"/>
                <w:color w:val="000000" w:themeColor="text1"/>
                <w:sz w:val="20"/>
                <w:szCs w:val="20"/>
                <w:lang w:val="en-GB" w:eastAsia="en-GB"/>
              </w:rPr>
            </w:pPr>
            <w:r w:rsidRPr="00770013">
              <w:rPr>
                <w:rFonts w:ascii="BrowalliaUPC" w:hAnsi="BrowalliaUPC" w:cs="BrowalliaUPC"/>
                <w:color w:val="000000" w:themeColor="text1"/>
                <w:sz w:val="20"/>
                <w:szCs w:val="20"/>
                <w:cs/>
                <w:lang w:val="en-GB" w:eastAsia="en-GB"/>
              </w:rPr>
              <w:t>บัญชีเงินฝากธนาคาร</w:t>
            </w:r>
          </w:p>
          <w:p w14:paraId="5CC5240A" w14:textId="77777777" w:rsidR="001A76F3" w:rsidRPr="00770013" w:rsidRDefault="001A76F3" w:rsidP="00B96EF8">
            <w:pPr>
              <w:tabs>
                <w:tab w:val="decimal" w:pos="297"/>
              </w:tabs>
              <w:ind w:right="-199"/>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 xml:space="preserve">  สำหรับรับเงินค่างาน</w:t>
            </w:r>
          </w:p>
        </w:tc>
        <w:tc>
          <w:tcPr>
            <w:tcW w:w="397" w:type="pct"/>
            <w:shd w:val="clear" w:color="auto" w:fill="auto"/>
          </w:tcPr>
          <w:p w14:paraId="120474D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50023FF4"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015C5F2B"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4FBB9AD5" w14:textId="77777777" w:rsidR="001A76F3" w:rsidRPr="00770013" w:rsidRDefault="001A76F3" w:rsidP="001A76F3">
            <w:pPr>
              <w:tabs>
                <w:tab w:val="decimal" w:pos="528"/>
              </w:tabs>
              <w:jc w:val="right"/>
              <w:rPr>
                <w:rFonts w:ascii="BrowalliaUPC" w:hAnsi="BrowalliaUPC" w:cs="BrowalliaUPC"/>
                <w:sz w:val="20"/>
                <w:szCs w:val="20"/>
              </w:rPr>
            </w:pPr>
          </w:p>
        </w:tc>
      </w:tr>
      <w:tr w:rsidR="001A76F3" w:rsidRPr="00770013" w14:paraId="3084259F" w14:textId="77777777" w:rsidTr="001641CD">
        <w:tc>
          <w:tcPr>
            <w:tcW w:w="300" w:type="pct"/>
            <w:shd w:val="clear" w:color="auto" w:fill="auto"/>
          </w:tcPr>
          <w:p w14:paraId="243DD252" w14:textId="77777777" w:rsidR="001A76F3" w:rsidRPr="00770013" w:rsidRDefault="001A76F3" w:rsidP="001A76F3">
            <w:pPr>
              <w:ind w:left="-18" w:right="-108" w:firstLine="18"/>
              <w:jc w:val="thaiDistribute"/>
              <w:rPr>
                <w:rFonts w:ascii="BrowalliaUPC" w:hAnsi="BrowalliaUPC" w:cs="BrowalliaUPC"/>
                <w:b/>
                <w:bCs/>
                <w:sz w:val="20"/>
                <w:szCs w:val="20"/>
                <w:cs/>
              </w:rPr>
            </w:pPr>
          </w:p>
        </w:tc>
        <w:tc>
          <w:tcPr>
            <w:tcW w:w="498" w:type="pct"/>
            <w:shd w:val="clear" w:color="auto" w:fill="auto"/>
          </w:tcPr>
          <w:p w14:paraId="72BA647C"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73ADDAEF" w14:textId="77777777" w:rsidR="001A76F3" w:rsidRPr="00770013" w:rsidRDefault="001A76F3" w:rsidP="002A4EAE">
            <w:pPr>
              <w:rPr>
                <w:rFonts w:ascii="BrowalliaUPC" w:hAnsi="BrowalliaUPC" w:cs="BrowalliaUPC"/>
                <w:sz w:val="20"/>
                <w:szCs w:val="20"/>
              </w:rPr>
            </w:pPr>
            <w:r w:rsidRPr="00770013">
              <w:rPr>
                <w:rFonts w:ascii="BrowalliaUPC" w:hAnsi="BrowalliaUPC" w:cs="BrowalliaUPC"/>
                <w:sz w:val="20"/>
                <w:szCs w:val="20"/>
              </w:rPr>
              <w:t>4</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6FB5069F" w14:textId="77777777" w:rsidR="001A76F3" w:rsidRPr="00770013" w:rsidRDefault="001A76F3"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ชำระตามสัญญา</w:t>
            </w:r>
          </w:p>
        </w:tc>
        <w:tc>
          <w:tcPr>
            <w:tcW w:w="778" w:type="pct"/>
            <w:shd w:val="clear" w:color="auto" w:fill="auto"/>
          </w:tcPr>
          <w:p w14:paraId="0ECBEF16" w14:textId="124247D8" w:rsidR="001A76F3" w:rsidRPr="00770013" w:rsidRDefault="00F5302C" w:rsidP="00B96EF8">
            <w:pPr>
              <w:rPr>
                <w:rFonts w:ascii="BrowalliaUPC" w:hAnsi="BrowalliaUPC" w:cs="BrowalliaUPC"/>
                <w:color w:val="000000" w:themeColor="text1"/>
                <w:sz w:val="20"/>
                <w:szCs w:val="20"/>
                <w:cs/>
                <w:lang w:val="en-GB" w:eastAsia="en-GB"/>
              </w:rPr>
            </w:pPr>
            <w:r>
              <w:rPr>
                <w:rFonts w:ascii="BrowalliaUPC" w:hAnsi="BrowalliaUPC" w:cs="BrowalliaUPC"/>
                <w:color w:val="000000" w:themeColor="text1"/>
                <w:sz w:val="20"/>
                <w:szCs w:val="20"/>
                <w:cs/>
                <w:lang w:val="en-GB" w:eastAsia="en-GB"/>
              </w:rPr>
              <w:t>-</w:t>
            </w:r>
          </w:p>
        </w:tc>
        <w:tc>
          <w:tcPr>
            <w:tcW w:w="397" w:type="pct"/>
            <w:shd w:val="clear" w:color="auto" w:fill="auto"/>
          </w:tcPr>
          <w:p w14:paraId="409FD311" w14:textId="77777777" w:rsidR="001A76F3" w:rsidRPr="00770013" w:rsidRDefault="001A76F3" w:rsidP="001A76F3">
            <w:pPr>
              <w:tabs>
                <w:tab w:val="decimal" w:pos="528"/>
              </w:tabs>
              <w:jc w:val="right"/>
              <w:rPr>
                <w:rFonts w:ascii="BrowalliaUPC" w:hAnsi="BrowalliaUPC" w:cs="BrowalliaUPC"/>
                <w:sz w:val="20"/>
                <w:szCs w:val="20"/>
              </w:rPr>
            </w:pPr>
          </w:p>
        </w:tc>
        <w:tc>
          <w:tcPr>
            <w:tcW w:w="397" w:type="pct"/>
            <w:shd w:val="clear" w:color="auto" w:fill="auto"/>
          </w:tcPr>
          <w:p w14:paraId="4E71163B"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636EB437" w14:textId="77777777" w:rsidR="001A76F3" w:rsidRPr="00770013" w:rsidRDefault="001A76F3" w:rsidP="001A76F3">
            <w:pPr>
              <w:tabs>
                <w:tab w:val="decimal" w:pos="528"/>
              </w:tabs>
              <w:jc w:val="right"/>
              <w:rPr>
                <w:rFonts w:ascii="BrowalliaUPC" w:hAnsi="BrowalliaUPC" w:cs="BrowalliaUPC"/>
                <w:sz w:val="20"/>
                <w:szCs w:val="20"/>
              </w:rPr>
            </w:pPr>
          </w:p>
        </w:tc>
        <w:tc>
          <w:tcPr>
            <w:tcW w:w="505" w:type="pct"/>
            <w:shd w:val="clear" w:color="auto" w:fill="auto"/>
          </w:tcPr>
          <w:p w14:paraId="29049991" w14:textId="77777777" w:rsidR="001A76F3" w:rsidRPr="00770013" w:rsidRDefault="001A76F3" w:rsidP="001A76F3">
            <w:pPr>
              <w:tabs>
                <w:tab w:val="decimal" w:pos="528"/>
              </w:tabs>
              <w:jc w:val="right"/>
              <w:rPr>
                <w:rFonts w:ascii="BrowalliaUPC" w:hAnsi="BrowalliaUPC" w:cs="BrowalliaUPC"/>
                <w:sz w:val="20"/>
                <w:szCs w:val="20"/>
              </w:rPr>
            </w:pPr>
          </w:p>
        </w:tc>
      </w:tr>
      <w:tr w:rsidR="00D67442" w:rsidRPr="00770013" w14:paraId="55B5839E" w14:textId="77777777" w:rsidTr="001641CD">
        <w:tc>
          <w:tcPr>
            <w:tcW w:w="300" w:type="pct"/>
            <w:shd w:val="clear" w:color="auto" w:fill="auto"/>
          </w:tcPr>
          <w:p w14:paraId="1261A84B" w14:textId="77777777" w:rsidR="00D67442" w:rsidRPr="00770013" w:rsidRDefault="00D67442" w:rsidP="001A76F3">
            <w:pPr>
              <w:ind w:left="-18" w:right="-108" w:firstLine="18"/>
              <w:jc w:val="thaiDistribute"/>
              <w:rPr>
                <w:rFonts w:ascii="BrowalliaUPC" w:hAnsi="BrowalliaUPC" w:cs="BrowalliaUPC"/>
                <w:b/>
                <w:bCs/>
                <w:sz w:val="20"/>
                <w:szCs w:val="20"/>
                <w:cs/>
              </w:rPr>
            </w:pPr>
          </w:p>
        </w:tc>
        <w:tc>
          <w:tcPr>
            <w:tcW w:w="498" w:type="pct"/>
            <w:shd w:val="clear" w:color="auto" w:fill="auto"/>
          </w:tcPr>
          <w:p w14:paraId="47820084" w14:textId="77777777" w:rsidR="00D67442" w:rsidRPr="00770013" w:rsidRDefault="00D67442" w:rsidP="001A76F3">
            <w:pPr>
              <w:tabs>
                <w:tab w:val="decimal" w:pos="528"/>
              </w:tabs>
              <w:jc w:val="right"/>
              <w:rPr>
                <w:rFonts w:ascii="BrowalliaUPC" w:hAnsi="BrowalliaUPC" w:cs="BrowalliaUPC"/>
                <w:sz w:val="20"/>
                <w:szCs w:val="20"/>
              </w:rPr>
            </w:pPr>
          </w:p>
        </w:tc>
        <w:tc>
          <w:tcPr>
            <w:tcW w:w="645" w:type="pct"/>
            <w:shd w:val="clear" w:color="auto" w:fill="auto"/>
          </w:tcPr>
          <w:p w14:paraId="615A956D" w14:textId="42258165" w:rsidR="00D67442" w:rsidRPr="00770013" w:rsidRDefault="008D305E" w:rsidP="002A4EAE">
            <w:pPr>
              <w:rPr>
                <w:rFonts w:ascii="BrowalliaUPC" w:hAnsi="BrowalliaUPC" w:cs="BrowalliaUPC"/>
                <w:sz w:val="20"/>
                <w:szCs w:val="20"/>
                <w:cs/>
              </w:rPr>
            </w:pPr>
            <w:r w:rsidRPr="00770013">
              <w:rPr>
                <w:rFonts w:ascii="BrowalliaUPC" w:hAnsi="BrowalliaUPC" w:cs="BrowalliaUPC"/>
                <w:sz w:val="20"/>
                <w:szCs w:val="20"/>
              </w:rPr>
              <w:t xml:space="preserve">5.25% </w:t>
            </w:r>
            <w:r w:rsidRPr="00770013">
              <w:rPr>
                <w:rFonts w:ascii="BrowalliaUPC" w:hAnsi="BrowalliaUPC" w:cs="BrowalliaUPC"/>
                <w:sz w:val="20"/>
                <w:szCs w:val="20"/>
                <w:cs/>
              </w:rPr>
              <w:t>ต่อปี</w:t>
            </w:r>
          </w:p>
        </w:tc>
        <w:tc>
          <w:tcPr>
            <w:tcW w:w="985" w:type="pct"/>
            <w:shd w:val="clear" w:color="auto" w:fill="auto"/>
          </w:tcPr>
          <w:p w14:paraId="6B236FC1" w14:textId="1ACD2183" w:rsidR="00D67442" w:rsidRPr="00770013" w:rsidRDefault="007E726B" w:rsidP="00B96EF8">
            <w:pPr>
              <w:rPr>
                <w:rFonts w:ascii="BrowalliaUPC" w:hAnsi="BrowalliaUPC" w:cs="BrowalliaUPC"/>
                <w:color w:val="000000" w:themeColor="text1"/>
                <w:sz w:val="20"/>
                <w:szCs w:val="20"/>
                <w:lang w:eastAsia="en-GB"/>
              </w:rPr>
            </w:pPr>
            <w:r w:rsidRPr="00770013">
              <w:rPr>
                <w:rFonts w:ascii="BrowalliaUPC" w:hAnsi="BrowalliaUPC" w:cs="BrowalliaUPC"/>
                <w:color w:val="000000" w:themeColor="text1"/>
                <w:sz w:val="20"/>
                <w:szCs w:val="20"/>
                <w:cs/>
                <w:lang w:eastAsia="en-GB"/>
              </w:rPr>
              <w:t xml:space="preserve">ชำระภายในปี </w:t>
            </w:r>
            <w:r w:rsidRPr="00770013">
              <w:rPr>
                <w:rFonts w:ascii="BrowalliaUPC" w:hAnsi="BrowalliaUPC" w:cs="BrowalliaUPC"/>
                <w:color w:val="000000" w:themeColor="text1"/>
                <w:sz w:val="20"/>
                <w:szCs w:val="20"/>
                <w:lang w:eastAsia="en-GB"/>
              </w:rPr>
              <w:t>2567</w:t>
            </w:r>
          </w:p>
        </w:tc>
        <w:tc>
          <w:tcPr>
            <w:tcW w:w="778" w:type="pct"/>
            <w:shd w:val="clear" w:color="auto" w:fill="auto"/>
          </w:tcPr>
          <w:p w14:paraId="4983344D" w14:textId="1CA3DC41" w:rsidR="00D67442" w:rsidRPr="00770013" w:rsidRDefault="007E726B" w:rsidP="00B96EF8">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cs/>
                <w:lang w:val="en-GB" w:eastAsia="en-GB"/>
              </w:rPr>
              <w:t>ค้ำประกันโดยที่ดิน</w:t>
            </w:r>
          </w:p>
        </w:tc>
        <w:tc>
          <w:tcPr>
            <w:tcW w:w="397" w:type="pct"/>
            <w:shd w:val="clear" w:color="auto" w:fill="auto"/>
          </w:tcPr>
          <w:p w14:paraId="497A4B1C" w14:textId="108DE519" w:rsidR="00D67442" w:rsidRPr="00770013" w:rsidRDefault="00D67442" w:rsidP="001A76F3">
            <w:pPr>
              <w:tabs>
                <w:tab w:val="decimal" w:pos="528"/>
              </w:tabs>
              <w:jc w:val="right"/>
              <w:rPr>
                <w:rFonts w:ascii="BrowalliaUPC" w:hAnsi="BrowalliaUPC" w:cs="BrowalliaUPC"/>
                <w:sz w:val="20"/>
                <w:szCs w:val="20"/>
              </w:rPr>
            </w:pPr>
          </w:p>
        </w:tc>
        <w:tc>
          <w:tcPr>
            <w:tcW w:w="397" w:type="pct"/>
            <w:shd w:val="clear" w:color="auto" w:fill="auto"/>
          </w:tcPr>
          <w:p w14:paraId="73A0428B" w14:textId="2E9A9B8B" w:rsidR="00D67442" w:rsidRPr="00770013" w:rsidRDefault="00D67442" w:rsidP="001A76F3">
            <w:pPr>
              <w:tabs>
                <w:tab w:val="decimal" w:pos="528"/>
              </w:tabs>
              <w:jc w:val="right"/>
              <w:rPr>
                <w:rFonts w:ascii="BrowalliaUPC" w:hAnsi="BrowalliaUPC" w:cs="BrowalliaUPC"/>
                <w:sz w:val="20"/>
                <w:szCs w:val="20"/>
              </w:rPr>
            </w:pPr>
          </w:p>
        </w:tc>
        <w:tc>
          <w:tcPr>
            <w:tcW w:w="495" w:type="pct"/>
            <w:shd w:val="clear" w:color="auto" w:fill="auto"/>
          </w:tcPr>
          <w:p w14:paraId="6625B260" w14:textId="7C4DE475" w:rsidR="00D67442" w:rsidRPr="00770013" w:rsidRDefault="00D67442" w:rsidP="001A76F3">
            <w:pPr>
              <w:tabs>
                <w:tab w:val="decimal" w:pos="528"/>
              </w:tabs>
              <w:jc w:val="right"/>
              <w:rPr>
                <w:rFonts w:ascii="BrowalliaUPC" w:hAnsi="BrowalliaUPC" w:cs="BrowalliaUPC"/>
                <w:sz w:val="20"/>
                <w:szCs w:val="20"/>
              </w:rPr>
            </w:pPr>
          </w:p>
        </w:tc>
        <w:tc>
          <w:tcPr>
            <w:tcW w:w="505" w:type="pct"/>
            <w:shd w:val="clear" w:color="auto" w:fill="auto"/>
          </w:tcPr>
          <w:p w14:paraId="4F38EBA9" w14:textId="534248D9" w:rsidR="00D67442" w:rsidRPr="00770013" w:rsidRDefault="00D67442" w:rsidP="001A76F3">
            <w:pPr>
              <w:tabs>
                <w:tab w:val="decimal" w:pos="528"/>
              </w:tabs>
              <w:jc w:val="right"/>
              <w:rPr>
                <w:rFonts w:ascii="BrowalliaUPC" w:hAnsi="BrowalliaUPC" w:cs="BrowalliaUPC"/>
                <w:sz w:val="20"/>
                <w:szCs w:val="20"/>
              </w:rPr>
            </w:pPr>
          </w:p>
        </w:tc>
      </w:tr>
      <w:tr w:rsidR="001A76F3" w:rsidRPr="00770013" w14:paraId="6C3592F3" w14:textId="77777777" w:rsidTr="001641CD">
        <w:tc>
          <w:tcPr>
            <w:tcW w:w="1443" w:type="pct"/>
            <w:gridSpan w:val="3"/>
            <w:shd w:val="clear" w:color="auto" w:fill="auto"/>
          </w:tcPr>
          <w:p w14:paraId="58A40559" w14:textId="77777777" w:rsidR="001A76F3" w:rsidRPr="00770013" w:rsidRDefault="001A76F3" w:rsidP="001A76F3">
            <w:pPr>
              <w:ind w:right="-108"/>
              <w:jc w:val="both"/>
              <w:rPr>
                <w:rFonts w:ascii="BrowalliaUPC" w:hAnsi="BrowalliaUPC" w:cs="BrowalliaUPC"/>
                <w:sz w:val="20"/>
                <w:szCs w:val="20"/>
              </w:rPr>
            </w:pPr>
            <w:r w:rsidRPr="00770013">
              <w:rPr>
                <w:rFonts w:ascii="BrowalliaUPC" w:hAnsi="BrowalliaUPC" w:cs="BrowalliaUPC"/>
                <w:b/>
                <w:bCs/>
                <w:sz w:val="20"/>
                <w:szCs w:val="20"/>
                <w:cs/>
              </w:rPr>
              <w:t>ส่วนของบริษัทย่อย</w:t>
            </w:r>
          </w:p>
        </w:tc>
        <w:tc>
          <w:tcPr>
            <w:tcW w:w="985" w:type="pct"/>
            <w:shd w:val="clear" w:color="auto" w:fill="auto"/>
          </w:tcPr>
          <w:p w14:paraId="276E1734" w14:textId="77777777" w:rsidR="001A76F3" w:rsidRPr="00770013" w:rsidRDefault="001A76F3" w:rsidP="00B96EF8">
            <w:pPr>
              <w:rPr>
                <w:rFonts w:ascii="BrowalliaUPC" w:hAnsi="BrowalliaUPC" w:cs="BrowalliaUPC"/>
                <w:sz w:val="20"/>
                <w:szCs w:val="20"/>
              </w:rPr>
            </w:pPr>
          </w:p>
        </w:tc>
        <w:tc>
          <w:tcPr>
            <w:tcW w:w="778" w:type="pct"/>
            <w:shd w:val="clear" w:color="auto" w:fill="auto"/>
          </w:tcPr>
          <w:p w14:paraId="457CE0A2" w14:textId="77777777" w:rsidR="001A76F3" w:rsidRPr="00770013" w:rsidRDefault="001A76F3" w:rsidP="00B96EF8">
            <w:pPr>
              <w:tabs>
                <w:tab w:val="decimal" w:pos="528"/>
              </w:tabs>
              <w:rPr>
                <w:rFonts w:ascii="BrowalliaUPC" w:hAnsi="BrowalliaUPC" w:cs="BrowalliaUPC"/>
                <w:sz w:val="20"/>
                <w:szCs w:val="20"/>
              </w:rPr>
            </w:pPr>
          </w:p>
        </w:tc>
        <w:tc>
          <w:tcPr>
            <w:tcW w:w="397" w:type="pct"/>
            <w:shd w:val="clear" w:color="auto" w:fill="auto"/>
          </w:tcPr>
          <w:p w14:paraId="62C29046" w14:textId="77777777" w:rsidR="001A76F3" w:rsidRPr="00770013" w:rsidRDefault="001A76F3" w:rsidP="001A76F3">
            <w:pPr>
              <w:tabs>
                <w:tab w:val="decimal" w:pos="528"/>
              </w:tabs>
              <w:rPr>
                <w:rFonts w:ascii="BrowalliaUPC" w:hAnsi="BrowalliaUPC" w:cs="BrowalliaUPC"/>
                <w:sz w:val="20"/>
                <w:szCs w:val="20"/>
              </w:rPr>
            </w:pPr>
          </w:p>
        </w:tc>
        <w:tc>
          <w:tcPr>
            <w:tcW w:w="397" w:type="pct"/>
            <w:shd w:val="clear" w:color="auto" w:fill="auto"/>
          </w:tcPr>
          <w:p w14:paraId="5D25BD12" w14:textId="77777777" w:rsidR="001A76F3" w:rsidRPr="00770013" w:rsidRDefault="001A76F3" w:rsidP="001A76F3">
            <w:pPr>
              <w:tabs>
                <w:tab w:val="decimal" w:pos="528"/>
              </w:tabs>
              <w:jc w:val="right"/>
              <w:rPr>
                <w:rFonts w:ascii="BrowalliaUPC" w:hAnsi="BrowalliaUPC" w:cs="BrowalliaUPC"/>
                <w:sz w:val="20"/>
                <w:szCs w:val="20"/>
              </w:rPr>
            </w:pPr>
          </w:p>
        </w:tc>
        <w:tc>
          <w:tcPr>
            <w:tcW w:w="495" w:type="pct"/>
            <w:shd w:val="clear" w:color="auto" w:fill="auto"/>
          </w:tcPr>
          <w:p w14:paraId="0BD34E1C" w14:textId="77777777" w:rsidR="001A76F3" w:rsidRPr="00770013" w:rsidRDefault="001A76F3" w:rsidP="001A76F3">
            <w:pPr>
              <w:tabs>
                <w:tab w:val="decimal" w:pos="528"/>
              </w:tabs>
              <w:rPr>
                <w:rFonts w:ascii="BrowalliaUPC" w:hAnsi="BrowalliaUPC" w:cs="BrowalliaUPC"/>
                <w:sz w:val="20"/>
                <w:szCs w:val="20"/>
              </w:rPr>
            </w:pPr>
          </w:p>
        </w:tc>
        <w:tc>
          <w:tcPr>
            <w:tcW w:w="505" w:type="pct"/>
            <w:shd w:val="clear" w:color="auto" w:fill="auto"/>
          </w:tcPr>
          <w:p w14:paraId="4468313C" w14:textId="77777777" w:rsidR="001A76F3" w:rsidRPr="00770013" w:rsidRDefault="001A76F3" w:rsidP="001A76F3">
            <w:pPr>
              <w:tabs>
                <w:tab w:val="decimal" w:pos="528"/>
              </w:tabs>
              <w:rPr>
                <w:rFonts w:ascii="BrowalliaUPC" w:hAnsi="BrowalliaUPC" w:cs="BrowalliaUPC"/>
                <w:sz w:val="20"/>
                <w:szCs w:val="20"/>
              </w:rPr>
            </w:pPr>
          </w:p>
        </w:tc>
      </w:tr>
      <w:tr w:rsidR="001A76F3" w:rsidRPr="00770013" w14:paraId="3B874546" w14:textId="77777777" w:rsidTr="001641CD">
        <w:tc>
          <w:tcPr>
            <w:tcW w:w="300" w:type="pct"/>
            <w:shd w:val="clear" w:color="auto" w:fill="auto"/>
          </w:tcPr>
          <w:p w14:paraId="5E537168"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1</w:t>
            </w:r>
          </w:p>
        </w:tc>
        <w:tc>
          <w:tcPr>
            <w:tcW w:w="498" w:type="pct"/>
            <w:shd w:val="clear" w:color="auto" w:fill="auto"/>
          </w:tcPr>
          <w:p w14:paraId="423289CF" w14:textId="3E5D9F16"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lang w:val="en-GB"/>
              </w:rPr>
              <w:t>349</w:t>
            </w:r>
          </w:p>
        </w:tc>
        <w:tc>
          <w:tcPr>
            <w:tcW w:w="645" w:type="pct"/>
            <w:shd w:val="clear" w:color="auto" w:fill="auto"/>
          </w:tcPr>
          <w:p w14:paraId="27DD9AAD" w14:textId="381BB33B" w:rsidR="001A76F3" w:rsidRPr="00770013" w:rsidRDefault="001A76F3" w:rsidP="001A76F3">
            <w:pPr>
              <w:rPr>
                <w:rFonts w:ascii="BrowalliaUPC" w:hAnsi="BrowalliaUPC" w:cs="BrowalliaUPC"/>
                <w:color w:val="000000" w:themeColor="text1"/>
                <w:sz w:val="20"/>
                <w:szCs w:val="20"/>
                <w:cs/>
                <w:lang w:val="en-GB" w:eastAsia="en-GB"/>
              </w:rPr>
            </w:pPr>
            <w:r w:rsidRPr="00770013">
              <w:rPr>
                <w:rFonts w:ascii="BrowalliaUPC" w:hAnsi="BrowalliaUPC" w:cs="BrowalliaUPC"/>
                <w:color w:val="000000" w:themeColor="text1"/>
                <w:sz w:val="20"/>
                <w:szCs w:val="20"/>
                <w:lang w:val="en-GB" w:eastAsia="en-GB"/>
              </w:rPr>
              <w:t>MLR</w:t>
            </w:r>
            <w:r w:rsidR="00F5302C">
              <w:rPr>
                <w:rFonts w:ascii="BrowalliaUPC" w:hAnsi="BrowalliaUPC" w:cs="BrowalliaUPC"/>
                <w:color w:val="000000" w:themeColor="text1"/>
                <w:sz w:val="20"/>
                <w:szCs w:val="20"/>
                <w:cs/>
                <w:lang w:val="en-GB" w:eastAsia="en-GB"/>
              </w:rPr>
              <w:t>-</w:t>
            </w:r>
            <w:r w:rsidRPr="00770013">
              <w:rPr>
                <w:rFonts w:ascii="BrowalliaUPC" w:hAnsi="BrowalliaUPC" w:cs="BrowalliaUPC"/>
                <w:color w:val="000000" w:themeColor="text1"/>
                <w:sz w:val="20"/>
                <w:szCs w:val="20"/>
                <w:lang w:val="en-GB" w:eastAsia="en-GB"/>
              </w:rPr>
              <w:t>1</w:t>
            </w:r>
            <w:r w:rsidRPr="00770013">
              <w:rPr>
                <w:rFonts w:ascii="BrowalliaUPC" w:hAnsi="BrowalliaUPC" w:cs="BrowalliaUPC"/>
                <w:color w:val="000000" w:themeColor="text1"/>
                <w:sz w:val="20"/>
                <w:szCs w:val="20"/>
                <w:cs/>
                <w:lang w:val="en-GB" w:eastAsia="en-GB"/>
              </w:rPr>
              <w:t>.</w:t>
            </w:r>
            <w:r w:rsidRPr="00770013">
              <w:rPr>
                <w:rFonts w:ascii="BrowalliaUPC" w:hAnsi="BrowalliaUPC" w:cs="BrowalliaUPC"/>
                <w:color w:val="000000" w:themeColor="text1"/>
                <w:sz w:val="20"/>
                <w:szCs w:val="20"/>
                <w:lang w:val="en-GB" w:eastAsia="en-GB"/>
              </w:rPr>
              <w:t>00</w:t>
            </w:r>
            <w:r w:rsidRPr="00770013">
              <w:rPr>
                <w:rFonts w:ascii="BrowalliaUPC" w:hAnsi="BrowalliaUPC" w:cs="BrowalliaUPC"/>
                <w:sz w:val="20"/>
                <w:szCs w:val="20"/>
                <w:cs/>
              </w:rPr>
              <w:t>%</w:t>
            </w:r>
            <w:r w:rsidRPr="00770013">
              <w:rPr>
                <w:rFonts w:ascii="BrowalliaUPC" w:hAnsi="BrowalliaUPC" w:cs="BrowalliaUPC"/>
                <w:color w:val="000000" w:themeColor="text1"/>
                <w:sz w:val="20"/>
                <w:szCs w:val="20"/>
                <w:lang w:eastAsia="en-GB"/>
              </w:rPr>
              <w:t>,</w:t>
            </w:r>
            <w:r w:rsidRPr="00770013">
              <w:rPr>
                <w:rFonts w:ascii="BrowalliaUPC" w:hAnsi="BrowalliaUPC" w:cs="BrowalliaUPC"/>
                <w:color w:val="000000" w:themeColor="text1"/>
                <w:sz w:val="20"/>
                <w:szCs w:val="20"/>
                <w:cs/>
                <w:lang w:val="en-GB" w:eastAsia="en-GB"/>
              </w:rPr>
              <w:t xml:space="preserve"> </w:t>
            </w:r>
            <w:r w:rsidRPr="00770013">
              <w:rPr>
                <w:rFonts w:ascii="BrowalliaUPC" w:hAnsi="BrowalliaUPC" w:cs="BrowalliaUPC"/>
                <w:color w:val="000000" w:themeColor="text1"/>
                <w:sz w:val="20"/>
                <w:szCs w:val="20"/>
                <w:lang w:eastAsia="en-GB"/>
              </w:rPr>
              <w:t>MLR</w:t>
            </w:r>
            <w:r w:rsidR="00F5302C">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1</w:t>
            </w:r>
            <w:r w:rsidRPr="00770013">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70</w:t>
            </w:r>
            <w:r w:rsidRPr="00770013">
              <w:rPr>
                <w:rFonts w:ascii="BrowalliaUPC" w:hAnsi="BrowalliaUPC" w:cs="BrowalliaUPC"/>
                <w:sz w:val="20"/>
                <w:szCs w:val="20"/>
                <w:cs/>
              </w:rPr>
              <w:t xml:space="preserve">% </w:t>
            </w:r>
            <w:r w:rsidRPr="00770013">
              <w:rPr>
                <w:rFonts w:ascii="BrowalliaUPC" w:hAnsi="BrowalliaUPC" w:cs="BrowalliaUPC"/>
                <w:color w:val="000000" w:themeColor="text1"/>
                <w:sz w:val="20"/>
                <w:szCs w:val="20"/>
                <w:cs/>
                <w:lang w:eastAsia="en-GB"/>
              </w:rPr>
              <w:t>และ</w:t>
            </w:r>
            <w:r w:rsidRPr="00770013">
              <w:rPr>
                <w:rFonts w:ascii="BrowalliaUPC" w:hAnsi="BrowalliaUPC" w:cs="BrowalliaUPC"/>
                <w:color w:val="000000" w:themeColor="text1"/>
                <w:sz w:val="20"/>
                <w:szCs w:val="20"/>
                <w:lang w:eastAsia="en-GB"/>
              </w:rPr>
              <w:t xml:space="preserve"> MLR</w:t>
            </w:r>
            <w:r w:rsidR="00F5302C">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3</w:t>
            </w:r>
            <w:r w:rsidRPr="00770013">
              <w:rPr>
                <w:rFonts w:ascii="BrowalliaUPC" w:hAnsi="BrowalliaUPC" w:cs="BrowalliaUPC"/>
                <w:color w:val="000000" w:themeColor="text1"/>
                <w:sz w:val="20"/>
                <w:szCs w:val="20"/>
                <w:cs/>
                <w:lang w:eastAsia="en-GB"/>
              </w:rPr>
              <w:t>.</w:t>
            </w:r>
            <w:r w:rsidRPr="00770013">
              <w:rPr>
                <w:rFonts w:ascii="BrowalliaUPC" w:hAnsi="BrowalliaUPC" w:cs="BrowalliaUPC"/>
                <w:color w:val="000000" w:themeColor="text1"/>
                <w:sz w:val="20"/>
                <w:szCs w:val="20"/>
                <w:lang w:eastAsia="en-GB"/>
              </w:rPr>
              <w:t>05</w:t>
            </w:r>
            <w:r w:rsidRPr="00770013">
              <w:rPr>
                <w:rFonts w:ascii="BrowalliaUPC" w:hAnsi="BrowalliaUPC" w:cs="BrowalliaUPC"/>
                <w:sz w:val="20"/>
                <w:szCs w:val="20"/>
                <w:cs/>
              </w:rPr>
              <w:t>%  ต่อปี</w:t>
            </w:r>
          </w:p>
        </w:tc>
        <w:tc>
          <w:tcPr>
            <w:tcW w:w="985" w:type="pct"/>
            <w:shd w:val="clear" w:color="auto" w:fill="auto"/>
          </w:tcPr>
          <w:p w14:paraId="7B839578" w14:textId="03BFE5A1"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2565</w:t>
            </w:r>
            <w:r w:rsidRPr="00770013">
              <w:rPr>
                <w:rFonts w:ascii="BrowalliaUPC" w:hAnsi="BrowalliaUPC" w:cs="BrowalliaUPC"/>
                <w:sz w:val="20"/>
                <w:szCs w:val="20"/>
                <w:cs/>
              </w:rPr>
              <w:t xml:space="preserve"> </w:t>
            </w:r>
            <w:r w:rsidR="002A4EAE" w:rsidRPr="00770013">
              <w:rPr>
                <w:rFonts w:ascii="BrowalliaUPC" w:hAnsi="BrowalliaUPC" w:cs="BrowalliaUPC"/>
                <w:sz w:val="20"/>
                <w:szCs w:val="20"/>
                <w:cs/>
              </w:rPr>
              <w:t>–</w:t>
            </w:r>
            <w:r w:rsidRPr="00770013">
              <w:rPr>
                <w:rFonts w:ascii="BrowalliaUPC" w:hAnsi="BrowalliaUPC" w:cs="BrowalliaUPC"/>
                <w:sz w:val="20"/>
                <w:szCs w:val="20"/>
                <w:cs/>
              </w:rPr>
              <w:t xml:space="preserve"> </w:t>
            </w:r>
            <w:r w:rsidRPr="00770013">
              <w:rPr>
                <w:rFonts w:ascii="BrowalliaUPC" w:hAnsi="BrowalliaUPC" w:cs="BrowalliaUPC"/>
                <w:sz w:val="20"/>
                <w:szCs w:val="20"/>
              </w:rPr>
              <w:t>2568</w:t>
            </w:r>
          </w:p>
        </w:tc>
        <w:tc>
          <w:tcPr>
            <w:tcW w:w="778" w:type="pct"/>
            <w:shd w:val="clear" w:color="auto" w:fill="auto"/>
          </w:tcPr>
          <w:p w14:paraId="020A0666" w14:textId="1D9A1706" w:rsidR="001A76F3" w:rsidRPr="00770013" w:rsidRDefault="001A76F3" w:rsidP="00B96EF8">
            <w:pPr>
              <w:ind w:left="122" w:hanging="122"/>
              <w:rPr>
                <w:rFonts w:ascii="BrowalliaUPC" w:hAnsi="BrowalliaUPC" w:cs="BrowalliaUPC"/>
                <w:sz w:val="20"/>
                <w:szCs w:val="20"/>
                <w:cs/>
              </w:rPr>
            </w:pPr>
            <w:r w:rsidRPr="00770013">
              <w:rPr>
                <w:rFonts w:ascii="BrowalliaUPC" w:hAnsi="BrowalliaUPC" w:cs="BrowalliaUPC"/>
                <w:sz w:val="20"/>
                <w:szCs w:val="20"/>
                <w:cs/>
              </w:rPr>
              <w:t>ค้ำประกันโดยบริษัทใหญ่,</w:t>
            </w:r>
            <w:r w:rsidR="006B2D3C">
              <w:rPr>
                <w:rFonts w:ascii="BrowalliaUPC" w:hAnsi="BrowalliaUPC" w:cs="BrowalliaUPC"/>
                <w:sz w:val="20"/>
                <w:szCs w:val="20"/>
              </w:rPr>
              <w:t xml:space="preserve"> </w:t>
            </w:r>
            <w:r w:rsidRPr="00770013">
              <w:rPr>
                <w:rFonts w:ascii="BrowalliaUPC" w:hAnsi="BrowalliaUPC" w:cs="BrowalliaUPC"/>
                <w:sz w:val="20"/>
                <w:szCs w:val="20"/>
                <w:cs/>
              </w:rPr>
              <w:t>เครื่องจักรและอุปกรณ์</w:t>
            </w:r>
          </w:p>
        </w:tc>
        <w:tc>
          <w:tcPr>
            <w:tcW w:w="397" w:type="pct"/>
            <w:shd w:val="clear" w:color="auto" w:fill="auto"/>
          </w:tcPr>
          <w:p w14:paraId="55A41673" w14:textId="6C55D24F" w:rsidR="001A76F3" w:rsidRPr="00770013" w:rsidRDefault="00A2347A" w:rsidP="001A76F3">
            <w:pPr>
              <w:ind w:left="-108" w:right="-22"/>
              <w:jc w:val="right"/>
              <w:rPr>
                <w:rFonts w:ascii="BrowalliaUPC" w:hAnsi="BrowalliaUPC" w:cs="BrowalliaUPC"/>
                <w:sz w:val="20"/>
                <w:szCs w:val="20"/>
              </w:rPr>
            </w:pPr>
            <w:r w:rsidRPr="00A2347A">
              <w:rPr>
                <w:rFonts w:ascii="BrowalliaUPC" w:hAnsi="BrowalliaUPC" w:cs="BrowalliaUPC"/>
                <w:sz w:val="20"/>
                <w:szCs w:val="20"/>
              </w:rPr>
              <w:t>195</w:t>
            </w:r>
          </w:p>
        </w:tc>
        <w:tc>
          <w:tcPr>
            <w:tcW w:w="397" w:type="pct"/>
            <w:shd w:val="clear" w:color="auto" w:fill="auto"/>
          </w:tcPr>
          <w:p w14:paraId="12FE17BE" w14:textId="1760750A"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207</w:t>
            </w:r>
          </w:p>
        </w:tc>
        <w:tc>
          <w:tcPr>
            <w:tcW w:w="495" w:type="pct"/>
            <w:shd w:val="clear" w:color="auto" w:fill="auto"/>
          </w:tcPr>
          <w:p w14:paraId="38E195F6" w14:textId="38A3A169"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4142D236" w14:textId="198A4DE4"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22AA58FD" w14:textId="77777777" w:rsidTr="001641CD">
        <w:tc>
          <w:tcPr>
            <w:tcW w:w="300" w:type="pct"/>
            <w:shd w:val="clear" w:color="auto" w:fill="auto"/>
          </w:tcPr>
          <w:p w14:paraId="4F79583C"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2</w:t>
            </w:r>
          </w:p>
        </w:tc>
        <w:tc>
          <w:tcPr>
            <w:tcW w:w="498" w:type="pct"/>
            <w:shd w:val="clear" w:color="auto" w:fill="auto"/>
          </w:tcPr>
          <w:p w14:paraId="7D3ACC69" w14:textId="2FA081F2"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Pr="00770013">
              <w:rPr>
                <w:rFonts w:ascii="BrowalliaUPC" w:hAnsi="BrowalliaUPC" w:cs="BrowalliaUPC"/>
                <w:sz w:val="20"/>
                <w:szCs w:val="20"/>
              </w:rPr>
              <w:t>6</w:t>
            </w:r>
            <w:r w:rsidR="00A405DE" w:rsidRPr="00770013">
              <w:rPr>
                <w:rFonts w:ascii="BrowalliaUPC" w:hAnsi="BrowalliaUPC" w:cs="BrowalliaUPC"/>
                <w:sz w:val="20"/>
                <w:szCs w:val="20"/>
              </w:rPr>
              <w:t>31</w:t>
            </w:r>
          </w:p>
        </w:tc>
        <w:tc>
          <w:tcPr>
            <w:tcW w:w="645" w:type="pct"/>
            <w:shd w:val="clear" w:color="auto" w:fill="auto"/>
          </w:tcPr>
          <w:p w14:paraId="53C0D772" w14:textId="6AB226A0" w:rsidR="001A76F3" w:rsidRPr="00770013" w:rsidRDefault="001A76F3" w:rsidP="001A76F3">
            <w:pPr>
              <w:jc w:val="thaiDistribute"/>
              <w:rPr>
                <w:rFonts w:ascii="BrowalliaUPC" w:hAnsi="BrowalliaUPC" w:cs="BrowalliaUPC"/>
                <w:sz w:val="20"/>
                <w:szCs w:val="20"/>
                <w:cs/>
              </w:rPr>
            </w:pPr>
            <w:r w:rsidRPr="00770013">
              <w:rPr>
                <w:rFonts w:ascii="BrowalliaUPC" w:hAnsi="BrowalliaUPC" w:cs="BrowalliaUPC"/>
                <w:sz w:val="20"/>
                <w:szCs w:val="20"/>
              </w:rPr>
              <w:t xml:space="preserve">MLR </w:t>
            </w:r>
            <w:r w:rsidRPr="00770013">
              <w:rPr>
                <w:rFonts w:ascii="BrowalliaUPC" w:hAnsi="BrowalliaUPC" w:cs="BrowalliaUPC"/>
                <w:sz w:val="20"/>
                <w:szCs w:val="20"/>
                <w:cs/>
              </w:rPr>
              <w:t>ต่อปี</w:t>
            </w:r>
          </w:p>
        </w:tc>
        <w:tc>
          <w:tcPr>
            <w:tcW w:w="985" w:type="pct"/>
            <w:shd w:val="clear" w:color="auto" w:fill="auto"/>
          </w:tcPr>
          <w:p w14:paraId="281621A2" w14:textId="197E1C9B"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ชำระตามสัญญา</w:t>
            </w:r>
          </w:p>
        </w:tc>
        <w:tc>
          <w:tcPr>
            <w:tcW w:w="778" w:type="pct"/>
            <w:shd w:val="clear" w:color="auto" w:fill="auto"/>
          </w:tcPr>
          <w:p w14:paraId="741508EF" w14:textId="50D0B1C6" w:rsidR="001A76F3" w:rsidRPr="00770013" w:rsidRDefault="001A76F3" w:rsidP="00B96EF8">
            <w:pPr>
              <w:rPr>
                <w:rFonts w:ascii="BrowalliaUPC" w:hAnsi="BrowalliaUPC" w:cs="BrowalliaUPC"/>
                <w:sz w:val="20"/>
                <w:szCs w:val="20"/>
              </w:rPr>
            </w:pPr>
            <w:r w:rsidRPr="00770013">
              <w:rPr>
                <w:rFonts w:ascii="BrowalliaUPC" w:hAnsi="BrowalliaUPC" w:cs="BrowalliaUPC"/>
                <w:sz w:val="20"/>
                <w:szCs w:val="20"/>
                <w:cs/>
              </w:rPr>
              <w:t>ค้ำประกันโดยบริษัทใหญ่, ที่ดินและเครื่องจักร</w:t>
            </w:r>
          </w:p>
        </w:tc>
        <w:tc>
          <w:tcPr>
            <w:tcW w:w="397" w:type="pct"/>
            <w:shd w:val="clear" w:color="auto" w:fill="auto"/>
          </w:tcPr>
          <w:p w14:paraId="6604A4CB" w14:textId="39EF8BEA" w:rsidR="001A76F3" w:rsidRPr="00770013" w:rsidRDefault="00A2347A" w:rsidP="001A76F3">
            <w:pPr>
              <w:ind w:left="-108" w:right="-22"/>
              <w:jc w:val="right"/>
              <w:rPr>
                <w:rFonts w:ascii="BrowalliaUPC" w:hAnsi="BrowalliaUPC" w:cs="BrowalliaUPC"/>
                <w:sz w:val="20"/>
                <w:szCs w:val="20"/>
              </w:rPr>
            </w:pPr>
            <w:r w:rsidRPr="00A2347A">
              <w:rPr>
                <w:rFonts w:ascii="BrowalliaUPC" w:hAnsi="BrowalliaUPC" w:cs="BrowalliaUPC"/>
                <w:sz w:val="20"/>
                <w:szCs w:val="20"/>
              </w:rPr>
              <w:t>92</w:t>
            </w:r>
          </w:p>
        </w:tc>
        <w:tc>
          <w:tcPr>
            <w:tcW w:w="397" w:type="pct"/>
            <w:shd w:val="clear" w:color="auto" w:fill="auto"/>
          </w:tcPr>
          <w:p w14:paraId="5B32F635" w14:textId="6E06C9C5"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211</w:t>
            </w:r>
          </w:p>
        </w:tc>
        <w:tc>
          <w:tcPr>
            <w:tcW w:w="495" w:type="pct"/>
            <w:shd w:val="clear" w:color="auto" w:fill="auto"/>
          </w:tcPr>
          <w:p w14:paraId="4D1C2FC3" w14:textId="0EEC75B2"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4D6123E1" w14:textId="67919DC3"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24326FA1" w14:textId="77777777" w:rsidTr="005321DF">
        <w:trPr>
          <w:trHeight w:val="247"/>
        </w:trPr>
        <w:tc>
          <w:tcPr>
            <w:tcW w:w="300" w:type="pct"/>
            <w:shd w:val="clear" w:color="auto" w:fill="auto"/>
          </w:tcPr>
          <w:p w14:paraId="7C24AB1D" w14:textId="77777777" w:rsidR="001A76F3" w:rsidRPr="00770013" w:rsidRDefault="001A76F3" w:rsidP="001A76F3">
            <w:pPr>
              <w:ind w:left="45" w:right="-108"/>
              <w:rPr>
                <w:rFonts w:ascii="BrowalliaUPC" w:hAnsi="BrowalliaUPC" w:cs="BrowalliaUPC"/>
                <w:sz w:val="20"/>
                <w:szCs w:val="20"/>
                <w:cs/>
              </w:rPr>
            </w:pPr>
            <w:r w:rsidRPr="00770013">
              <w:rPr>
                <w:rFonts w:ascii="BrowalliaUPC" w:hAnsi="BrowalliaUPC" w:cs="BrowalliaUPC"/>
                <w:sz w:val="20"/>
                <w:szCs w:val="20"/>
              </w:rPr>
              <w:t>3</w:t>
            </w:r>
          </w:p>
        </w:tc>
        <w:tc>
          <w:tcPr>
            <w:tcW w:w="498" w:type="pct"/>
            <w:shd w:val="clear" w:color="auto" w:fill="auto"/>
          </w:tcPr>
          <w:p w14:paraId="25C56322" w14:textId="71214077"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5,745</w:t>
            </w:r>
          </w:p>
        </w:tc>
        <w:tc>
          <w:tcPr>
            <w:tcW w:w="645" w:type="pct"/>
            <w:shd w:val="clear" w:color="auto" w:fill="auto"/>
          </w:tcPr>
          <w:p w14:paraId="2078E2E6" w14:textId="24844087" w:rsidR="001A76F3" w:rsidRPr="00770013" w:rsidRDefault="001A76F3" w:rsidP="001A76F3">
            <w:pPr>
              <w:ind w:left="-14" w:right="-22"/>
              <w:rPr>
                <w:rFonts w:ascii="BrowalliaUPC" w:hAnsi="BrowalliaUPC" w:cs="BrowalliaUPC"/>
                <w:sz w:val="20"/>
                <w:szCs w:val="20"/>
              </w:rPr>
            </w:pPr>
            <w:r w:rsidRPr="00770013">
              <w:rPr>
                <w:rFonts w:ascii="BrowalliaUPC" w:hAnsi="BrowalliaUPC" w:cs="BrowalliaUPC"/>
                <w:sz w:val="20"/>
                <w:szCs w:val="20"/>
              </w:rPr>
              <w:t>MLR – 1</w:t>
            </w:r>
            <w:r w:rsidRPr="00770013">
              <w:rPr>
                <w:rFonts w:ascii="BrowalliaUPC" w:hAnsi="BrowalliaUPC" w:cs="BrowalliaUPC"/>
                <w:sz w:val="20"/>
                <w:szCs w:val="20"/>
                <w:cs/>
              </w:rPr>
              <w:t>.</w:t>
            </w:r>
            <w:r w:rsidRPr="00770013">
              <w:rPr>
                <w:rFonts w:ascii="BrowalliaUPC" w:hAnsi="BrowalliaUPC" w:cs="BrowalliaUPC"/>
                <w:sz w:val="20"/>
                <w:szCs w:val="20"/>
              </w:rPr>
              <w:t>50</w:t>
            </w:r>
            <w:r w:rsidRPr="00770013">
              <w:rPr>
                <w:rFonts w:ascii="BrowalliaUPC" w:hAnsi="BrowalliaUPC" w:cs="BrowalliaUPC"/>
                <w:sz w:val="20"/>
                <w:szCs w:val="20"/>
                <w:cs/>
              </w:rPr>
              <w:t>% ต่อปี</w:t>
            </w:r>
          </w:p>
        </w:tc>
        <w:tc>
          <w:tcPr>
            <w:tcW w:w="985" w:type="pct"/>
            <w:shd w:val="clear" w:color="auto" w:fill="auto"/>
          </w:tcPr>
          <w:p w14:paraId="58A55956" w14:textId="6A058487" w:rsidR="001A76F3" w:rsidRPr="00770013" w:rsidRDefault="001A76F3" w:rsidP="00B96EF8">
            <w:pPr>
              <w:ind w:left="-19" w:right="-22"/>
              <w:rPr>
                <w:rFonts w:ascii="BrowalliaUPC" w:hAnsi="BrowalliaUPC" w:cs="BrowalliaUPC"/>
                <w:color w:val="000000" w:themeColor="text1"/>
                <w:sz w:val="20"/>
                <w:szCs w:val="20"/>
                <w:cs/>
                <w:lang w:val="en-GB" w:eastAsia="en-GB"/>
              </w:rPr>
            </w:pPr>
            <w:r w:rsidRPr="00770013">
              <w:rPr>
                <w:rFonts w:ascii="BrowalliaUPC" w:hAnsi="BrowalliaUPC" w:cs="BrowalliaUPC"/>
                <w:sz w:val="20"/>
                <w:szCs w:val="20"/>
                <w:cs/>
              </w:rPr>
              <w:t xml:space="preserve">ชำระภายในปี </w:t>
            </w:r>
            <w:r w:rsidRPr="00770013">
              <w:rPr>
                <w:rFonts w:ascii="BrowalliaUPC" w:hAnsi="BrowalliaUPC" w:cs="BrowalliaUPC"/>
                <w:sz w:val="20"/>
                <w:szCs w:val="20"/>
              </w:rPr>
              <w:t>2563</w:t>
            </w:r>
            <w:r w:rsidRPr="00770013">
              <w:rPr>
                <w:rFonts w:ascii="BrowalliaUPC" w:hAnsi="BrowalliaUPC" w:cs="BrowalliaUPC"/>
                <w:sz w:val="20"/>
                <w:szCs w:val="20"/>
                <w:cs/>
              </w:rPr>
              <w:t xml:space="preserve"> – </w:t>
            </w:r>
            <w:r w:rsidRPr="00770013">
              <w:rPr>
                <w:rFonts w:ascii="BrowalliaUPC" w:hAnsi="BrowalliaUPC" w:cs="BrowalliaUPC"/>
                <w:sz w:val="20"/>
                <w:szCs w:val="20"/>
              </w:rPr>
              <w:t>2569</w:t>
            </w:r>
          </w:p>
        </w:tc>
        <w:tc>
          <w:tcPr>
            <w:tcW w:w="778" w:type="pct"/>
            <w:shd w:val="clear" w:color="auto" w:fill="auto"/>
          </w:tcPr>
          <w:p w14:paraId="5A611288" w14:textId="2EBF6309" w:rsidR="001A76F3" w:rsidRPr="00770013" w:rsidRDefault="001A76F3" w:rsidP="00B96EF8">
            <w:pPr>
              <w:ind w:left="-13" w:right="-22"/>
              <w:rPr>
                <w:rFonts w:ascii="BrowalliaUPC" w:hAnsi="BrowalliaUPC" w:cs="BrowalliaUPC"/>
                <w:sz w:val="20"/>
                <w:szCs w:val="20"/>
                <w:cs/>
              </w:rPr>
            </w:pPr>
            <w:r w:rsidRPr="00770013">
              <w:rPr>
                <w:rFonts w:ascii="BrowalliaUPC" w:hAnsi="BrowalliaUPC" w:cs="BrowalliaUPC"/>
                <w:sz w:val="20"/>
                <w:szCs w:val="20"/>
                <w:cs/>
              </w:rPr>
              <w:t>โอนสิทธิค่างานก่อสร้าง</w:t>
            </w:r>
          </w:p>
        </w:tc>
        <w:tc>
          <w:tcPr>
            <w:tcW w:w="397" w:type="pct"/>
            <w:shd w:val="clear" w:color="auto" w:fill="auto"/>
          </w:tcPr>
          <w:p w14:paraId="5910C086" w14:textId="10660B8A" w:rsidR="001A76F3" w:rsidRPr="00770013" w:rsidRDefault="00A2347A" w:rsidP="001A76F3">
            <w:pPr>
              <w:ind w:left="-108" w:right="-22"/>
              <w:jc w:val="right"/>
              <w:rPr>
                <w:rFonts w:ascii="BrowalliaUPC" w:hAnsi="BrowalliaUPC" w:cs="BrowalliaUPC"/>
                <w:sz w:val="20"/>
                <w:szCs w:val="20"/>
                <w:cs/>
              </w:rPr>
            </w:pP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718</w:t>
            </w:r>
          </w:p>
        </w:tc>
        <w:tc>
          <w:tcPr>
            <w:tcW w:w="397" w:type="pct"/>
            <w:shd w:val="clear" w:color="auto" w:fill="auto"/>
          </w:tcPr>
          <w:p w14:paraId="72B6BBB4" w14:textId="2A15E743" w:rsidR="001A76F3" w:rsidRPr="00770013" w:rsidRDefault="001A76F3" w:rsidP="001A76F3">
            <w:pPr>
              <w:ind w:left="-108" w:right="-22"/>
              <w:jc w:val="right"/>
              <w:rPr>
                <w:rFonts w:ascii="BrowalliaUPC" w:hAnsi="BrowalliaUPC" w:cs="BrowalliaUPC"/>
                <w:sz w:val="20"/>
                <w:szCs w:val="20"/>
                <w:cs/>
              </w:rPr>
            </w:pPr>
            <w:r w:rsidRPr="00770013">
              <w:rPr>
                <w:rFonts w:ascii="BrowalliaUPC" w:hAnsi="BrowalliaUPC" w:cs="BrowalliaUPC"/>
                <w:sz w:val="20"/>
                <w:szCs w:val="20"/>
              </w:rPr>
              <w:t>3,264</w:t>
            </w:r>
          </w:p>
        </w:tc>
        <w:tc>
          <w:tcPr>
            <w:tcW w:w="495" w:type="pct"/>
            <w:shd w:val="clear" w:color="auto" w:fill="auto"/>
          </w:tcPr>
          <w:p w14:paraId="674BDF3A" w14:textId="318603C6" w:rsidR="001A76F3" w:rsidRPr="00770013" w:rsidRDefault="00F5302C" w:rsidP="001A76F3">
            <w:pPr>
              <w:ind w:left="-108" w:right="-22"/>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64BF9134" w14:textId="58F2416D" w:rsidR="001A76F3"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tc>
      </w:tr>
      <w:tr w:rsidR="001A76F3" w:rsidRPr="00770013" w14:paraId="40AAF5D5" w14:textId="77777777" w:rsidTr="009C4722">
        <w:trPr>
          <w:trHeight w:val="650"/>
        </w:trPr>
        <w:tc>
          <w:tcPr>
            <w:tcW w:w="300" w:type="pct"/>
            <w:shd w:val="clear" w:color="auto" w:fill="auto"/>
          </w:tcPr>
          <w:p w14:paraId="3DF13101" w14:textId="77777777" w:rsidR="001A76F3" w:rsidRPr="00770013" w:rsidRDefault="001A76F3" w:rsidP="001A76F3">
            <w:pPr>
              <w:ind w:left="45" w:right="-108"/>
              <w:rPr>
                <w:rFonts w:ascii="BrowalliaUPC" w:hAnsi="BrowalliaUPC" w:cs="BrowalliaUPC"/>
                <w:sz w:val="20"/>
                <w:szCs w:val="20"/>
              </w:rPr>
            </w:pPr>
            <w:r w:rsidRPr="00770013">
              <w:rPr>
                <w:rFonts w:ascii="BrowalliaUPC" w:hAnsi="BrowalliaUPC" w:cs="BrowalliaUPC"/>
                <w:sz w:val="20"/>
                <w:szCs w:val="20"/>
              </w:rPr>
              <w:t>4</w:t>
            </w:r>
          </w:p>
        </w:tc>
        <w:tc>
          <w:tcPr>
            <w:tcW w:w="498" w:type="pct"/>
            <w:shd w:val="clear" w:color="auto" w:fill="auto"/>
          </w:tcPr>
          <w:p w14:paraId="62DB1582" w14:textId="77777777" w:rsidR="00C76A6F" w:rsidRPr="00770013" w:rsidRDefault="001A76F3" w:rsidP="001A76F3">
            <w:pPr>
              <w:ind w:left="-108" w:right="-22"/>
              <w:jc w:val="right"/>
              <w:rPr>
                <w:rFonts w:ascii="BrowalliaUPC" w:hAnsi="BrowalliaUPC" w:cs="BrowalliaUPC"/>
                <w:sz w:val="20"/>
                <w:szCs w:val="20"/>
              </w:rPr>
            </w:pPr>
            <w:r w:rsidRPr="00770013">
              <w:rPr>
                <w:rFonts w:ascii="BrowalliaUPC" w:hAnsi="BrowalliaUPC" w:cs="BrowalliaUPC"/>
                <w:sz w:val="20"/>
                <w:szCs w:val="20"/>
              </w:rPr>
              <w:t xml:space="preserve">5,600 </w:t>
            </w:r>
            <w:r w:rsidRPr="00770013">
              <w:rPr>
                <w:rFonts w:ascii="BrowalliaUPC" w:hAnsi="BrowalliaUPC" w:cs="BrowalliaUPC"/>
                <w:sz w:val="20"/>
                <w:szCs w:val="20"/>
                <w:cs/>
              </w:rPr>
              <w:t>ล้าน</w:t>
            </w:r>
          </w:p>
          <w:p w14:paraId="68F1D212" w14:textId="2E6FCA0B" w:rsidR="001A76F3" w:rsidRPr="00770013" w:rsidRDefault="001A76F3" w:rsidP="00C76A6F">
            <w:pPr>
              <w:ind w:left="-108" w:right="-22"/>
              <w:jc w:val="right"/>
              <w:rPr>
                <w:rFonts w:ascii="BrowalliaUPC" w:hAnsi="BrowalliaUPC" w:cs="BrowalliaUPC"/>
                <w:sz w:val="20"/>
                <w:szCs w:val="20"/>
              </w:rPr>
            </w:pPr>
            <w:r w:rsidRPr="00770013">
              <w:rPr>
                <w:rFonts w:ascii="BrowalliaUPC" w:hAnsi="BrowalliaUPC" w:cs="BrowalliaUPC"/>
                <w:sz w:val="20"/>
                <w:szCs w:val="20"/>
                <w:cs/>
              </w:rPr>
              <w:t>ตากาบังคลาเทศ</w:t>
            </w:r>
          </w:p>
        </w:tc>
        <w:tc>
          <w:tcPr>
            <w:tcW w:w="645" w:type="pct"/>
            <w:shd w:val="clear" w:color="auto" w:fill="auto"/>
          </w:tcPr>
          <w:p w14:paraId="2014ED29" w14:textId="13DC6D6F" w:rsidR="001A76F3" w:rsidRPr="00770013" w:rsidRDefault="001A76F3" w:rsidP="001A76F3">
            <w:pPr>
              <w:ind w:left="-24" w:right="-108"/>
              <w:rPr>
                <w:rFonts w:ascii="BrowalliaUPC" w:hAnsi="BrowalliaUPC" w:cs="BrowalliaUPC"/>
                <w:sz w:val="20"/>
                <w:szCs w:val="20"/>
              </w:rPr>
            </w:pPr>
            <w:r w:rsidRPr="00770013">
              <w:rPr>
                <w:rFonts w:ascii="BrowalliaUPC" w:hAnsi="BrowalliaUPC" w:cs="BrowalliaUPC"/>
                <w:sz w:val="20"/>
                <w:szCs w:val="20"/>
                <w:cs/>
              </w:rPr>
              <w:t>แบบลอยตัวอ้างอิงธนาคารแห่งชาติ</w:t>
            </w:r>
            <w:r w:rsidR="00C76A6F" w:rsidRPr="00770013">
              <w:rPr>
                <w:rFonts w:ascii="BrowalliaUPC" w:hAnsi="BrowalliaUPC" w:cs="BrowalliaUPC"/>
                <w:sz w:val="20"/>
                <w:szCs w:val="20"/>
              </w:rPr>
              <w:t xml:space="preserve">   </w:t>
            </w:r>
            <w:r w:rsidRPr="00770013">
              <w:rPr>
                <w:rFonts w:ascii="BrowalliaUPC" w:hAnsi="BrowalliaUPC" w:cs="BrowalliaUPC"/>
                <w:sz w:val="20"/>
                <w:szCs w:val="20"/>
                <w:cs/>
              </w:rPr>
              <w:t xml:space="preserve">บังคลาเทศบวก </w:t>
            </w:r>
            <w:r w:rsidRPr="00770013">
              <w:rPr>
                <w:rFonts w:ascii="BrowalliaUPC" w:hAnsi="BrowalliaUPC" w:cs="BrowalliaUPC"/>
                <w:sz w:val="20"/>
                <w:szCs w:val="20"/>
              </w:rPr>
              <w:t>6</w:t>
            </w:r>
            <w:r w:rsidRPr="00770013">
              <w:rPr>
                <w:rFonts w:ascii="BrowalliaUPC" w:hAnsi="BrowalliaUPC" w:cs="BrowalliaUPC"/>
                <w:sz w:val="20"/>
                <w:szCs w:val="20"/>
                <w:cs/>
              </w:rPr>
              <w:t>.</w:t>
            </w:r>
            <w:r w:rsidRPr="00770013">
              <w:rPr>
                <w:rFonts w:ascii="BrowalliaUPC" w:hAnsi="BrowalliaUPC" w:cs="BrowalliaUPC"/>
                <w:sz w:val="20"/>
                <w:szCs w:val="20"/>
              </w:rPr>
              <w:t>00</w:t>
            </w:r>
            <w:r w:rsidRPr="00770013">
              <w:rPr>
                <w:rFonts w:ascii="BrowalliaUPC" w:hAnsi="BrowalliaUPC" w:cs="BrowalliaUPC"/>
                <w:sz w:val="20"/>
                <w:szCs w:val="20"/>
                <w:cs/>
              </w:rPr>
              <w:t>% ต่อปี</w:t>
            </w:r>
          </w:p>
        </w:tc>
        <w:tc>
          <w:tcPr>
            <w:tcW w:w="985" w:type="pct"/>
            <w:shd w:val="clear" w:color="auto" w:fill="auto"/>
          </w:tcPr>
          <w:p w14:paraId="4BE7CB04" w14:textId="77777777" w:rsidR="001A76F3" w:rsidRPr="00770013" w:rsidRDefault="001A76F3" w:rsidP="00B96EF8">
            <w:pPr>
              <w:ind w:left="-19" w:right="-22"/>
              <w:rPr>
                <w:rFonts w:ascii="BrowalliaUPC" w:hAnsi="BrowalliaUPC" w:cs="BrowalliaUPC"/>
                <w:sz w:val="20"/>
                <w:szCs w:val="20"/>
              </w:rPr>
            </w:pPr>
            <w:r w:rsidRPr="00770013">
              <w:rPr>
                <w:rFonts w:ascii="BrowalliaUPC" w:hAnsi="BrowalliaUPC" w:cs="BrowalliaUPC"/>
                <w:sz w:val="20"/>
                <w:szCs w:val="20"/>
                <w:cs/>
              </w:rPr>
              <w:t>ชำระตามสัญญา</w:t>
            </w:r>
          </w:p>
          <w:p w14:paraId="33733ACC" w14:textId="77777777" w:rsidR="001A76F3" w:rsidRPr="00770013" w:rsidRDefault="001A76F3" w:rsidP="00B96EF8">
            <w:pPr>
              <w:rPr>
                <w:rFonts w:ascii="BrowalliaUPC" w:hAnsi="BrowalliaUPC" w:cs="BrowalliaUPC"/>
                <w:sz w:val="20"/>
                <w:szCs w:val="20"/>
                <w:cs/>
              </w:rPr>
            </w:pPr>
          </w:p>
        </w:tc>
        <w:tc>
          <w:tcPr>
            <w:tcW w:w="778" w:type="pct"/>
            <w:shd w:val="clear" w:color="auto" w:fill="auto"/>
          </w:tcPr>
          <w:p w14:paraId="6731FE3F" w14:textId="77777777" w:rsidR="00C76A6F" w:rsidRPr="00770013" w:rsidRDefault="001A76F3" w:rsidP="00B96EF8">
            <w:pPr>
              <w:ind w:left="-13" w:right="-22"/>
              <w:rPr>
                <w:rFonts w:ascii="BrowalliaUPC" w:hAnsi="BrowalliaUPC" w:cs="BrowalliaUPC"/>
                <w:sz w:val="20"/>
                <w:szCs w:val="20"/>
              </w:rPr>
            </w:pPr>
            <w:r w:rsidRPr="00770013">
              <w:rPr>
                <w:rFonts w:ascii="BrowalliaUPC" w:hAnsi="BrowalliaUPC" w:cs="BrowalliaUPC"/>
                <w:sz w:val="20"/>
                <w:szCs w:val="20"/>
                <w:cs/>
              </w:rPr>
              <w:t>ค้ำประกันโดย</w:t>
            </w:r>
          </w:p>
          <w:p w14:paraId="66A37122" w14:textId="15C4274F" w:rsidR="001A76F3" w:rsidRPr="00770013" w:rsidRDefault="00C76A6F" w:rsidP="00B96EF8">
            <w:pPr>
              <w:ind w:left="-13" w:right="-22"/>
              <w:rPr>
                <w:rFonts w:ascii="BrowalliaUPC" w:hAnsi="BrowalliaUPC" w:cs="BrowalliaUPC"/>
                <w:sz w:val="20"/>
                <w:szCs w:val="20"/>
                <w:cs/>
              </w:rPr>
            </w:pPr>
            <w:r w:rsidRPr="00770013">
              <w:rPr>
                <w:rFonts w:ascii="BrowalliaUPC" w:hAnsi="BrowalliaUPC" w:cs="BrowalliaUPC"/>
                <w:sz w:val="20"/>
                <w:szCs w:val="20"/>
              </w:rPr>
              <w:t xml:space="preserve">   </w:t>
            </w:r>
            <w:r w:rsidR="001A76F3" w:rsidRPr="00770013">
              <w:rPr>
                <w:rFonts w:ascii="BrowalliaUPC" w:hAnsi="BrowalliaUPC" w:cs="BrowalliaUPC"/>
                <w:sz w:val="20"/>
                <w:szCs w:val="20"/>
                <w:cs/>
              </w:rPr>
              <w:t>บริษัทใหญ่</w:t>
            </w:r>
          </w:p>
        </w:tc>
        <w:tc>
          <w:tcPr>
            <w:tcW w:w="397" w:type="pct"/>
            <w:shd w:val="clear" w:color="auto" w:fill="auto"/>
          </w:tcPr>
          <w:p w14:paraId="587E6414" w14:textId="07953690" w:rsidR="001A76F3" w:rsidRPr="00770013" w:rsidRDefault="00A2347A" w:rsidP="005321DF">
            <w:pPr>
              <w:ind w:left="-48" w:right="-22"/>
              <w:jc w:val="right"/>
              <w:rPr>
                <w:rFonts w:ascii="BrowalliaUPC" w:hAnsi="BrowalliaUPC" w:cs="BrowalliaUPC"/>
                <w:sz w:val="20"/>
                <w:szCs w:val="20"/>
              </w:rPr>
            </w:pPr>
            <w:r w:rsidRPr="00A2347A">
              <w:rPr>
                <w:rFonts w:ascii="BrowalliaUPC" w:hAnsi="BrowalliaUPC" w:cs="BrowalliaUPC"/>
                <w:sz w:val="20"/>
                <w:szCs w:val="20"/>
              </w:rPr>
              <w:t>707</w:t>
            </w:r>
          </w:p>
          <w:p w14:paraId="03D22697" w14:textId="77777777" w:rsidR="001A76F3" w:rsidRPr="00770013" w:rsidRDefault="001A76F3" w:rsidP="005321DF">
            <w:pPr>
              <w:ind w:left="-48" w:right="-22"/>
              <w:jc w:val="right"/>
              <w:rPr>
                <w:rFonts w:ascii="BrowalliaUPC" w:hAnsi="BrowalliaUPC" w:cs="BrowalliaUPC"/>
                <w:sz w:val="20"/>
                <w:szCs w:val="20"/>
              </w:rPr>
            </w:pPr>
          </w:p>
          <w:p w14:paraId="301F21BC" w14:textId="77777777" w:rsidR="001A76F3" w:rsidRPr="00770013" w:rsidRDefault="001A76F3" w:rsidP="005321DF">
            <w:pPr>
              <w:ind w:left="-48" w:right="-22"/>
              <w:jc w:val="right"/>
              <w:rPr>
                <w:rFonts w:ascii="BrowalliaUPC" w:hAnsi="BrowalliaUPC" w:cs="BrowalliaUPC"/>
                <w:sz w:val="20"/>
                <w:szCs w:val="20"/>
              </w:rPr>
            </w:pPr>
          </w:p>
          <w:p w14:paraId="45EB0AFC" w14:textId="77777777" w:rsidR="001A76F3" w:rsidRPr="00770013" w:rsidRDefault="001A76F3" w:rsidP="005321DF">
            <w:pPr>
              <w:ind w:left="-48" w:right="-22"/>
              <w:jc w:val="right"/>
              <w:rPr>
                <w:rFonts w:ascii="BrowalliaUPC" w:hAnsi="BrowalliaUPC" w:cs="BrowalliaUPC"/>
                <w:sz w:val="20"/>
                <w:szCs w:val="20"/>
              </w:rPr>
            </w:pPr>
          </w:p>
        </w:tc>
        <w:tc>
          <w:tcPr>
            <w:tcW w:w="397" w:type="pct"/>
            <w:shd w:val="clear" w:color="auto" w:fill="auto"/>
          </w:tcPr>
          <w:p w14:paraId="355DE996" w14:textId="77777777" w:rsidR="001A76F3" w:rsidRPr="00770013" w:rsidRDefault="001A76F3" w:rsidP="005321DF">
            <w:pPr>
              <w:ind w:left="-48" w:right="-22"/>
              <w:jc w:val="right"/>
              <w:rPr>
                <w:rFonts w:ascii="BrowalliaUPC" w:hAnsi="BrowalliaUPC" w:cs="BrowalliaUPC"/>
                <w:sz w:val="20"/>
                <w:szCs w:val="20"/>
              </w:rPr>
            </w:pPr>
            <w:r w:rsidRPr="00770013">
              <w:rPr>
                <w:rFonts w:ascii="BrowalliaUPC" w:hAnsi="BrowalliaUPC" w:cs="BrowalliaUPC"/>
                <w:sz w:val="20"/>
                <w:szCs w:val="20"/>
              </w:rPr>
              <w:t>936</w:t>
            </w:r>
          </w:p>
          <w:p w14:paraId="6ED6F37C" w14:textId="77777777" w:rsidR="001A76F3" w:rsidRPr="00770013" w:rsidRDefault="001A76F3" w:rsidP="005321DF">
            <w:pPr>
              <w:ind w:left="-48" w:right="-22"/>
              <w:jc w:val="right"/>
              <w:rPr>
                <w:rFonts w:ascii="BrowalliaUPC" w:hAnsi="BrowalliaUPC" w:cs="BrowalliaUPC"/>
                <w:sz w:val="20"/>
                <w:szCs w:val="20"/>
              </w:rPr>
            </w:pPr>
          </w:p>
          <w:p w14:paraId="4747CDA3" w14:textId="77777777" w:rsidR="001A76F3" w:rsidRPr="00770013" w:rsidRDefault="001A76F3" w:rsidP="005321DF">
            <w:pPr>
              <w:ind w:left="-48" w:right="-22"/>
              <w:jc w:val="right"/>
              <w:rPr>
                <w:rFonts w:ascii="BrowalliaUPC" w:hAnsi="BrowalliaUPC" w:cs="BrowalliaUPC"/>
                <w:sz w:val="20"/>
                <w:szCs w:val="20"/>
              </w:rPr>
            </w:pPr>
          </w:p>
          <w:p w14:paraId="5D8F82D1" w14:textId="77777777" w:rsidR="001A76F3" w:rsidRPr="00770013" w:rsidRDefault="001A76F3" w:rsidP="005321DF">
            <w:pPr>
              <w:ind w:left="-48" w:right="-22"/>
              <w:jc w:val="right"/>
              <w:rPr>
                <w:rFonts w:ascii="BrowalliaUPC" w:hAnsi="BrowalliaUPC" w:cs="BrowalliaUPC"/>
                <w:sz w:val="20"/>
                <w:szCs w:val="20"/>
              </w:rPr>
            </w:pPr>
          </w:p>
        </w:tc>
        <w:tc>
          <w:tcPr>
            <w:tcW w:w="495" w:type="pct"/>
            <w:shd w:val="clear" w:color="auto" w:fill="auto"/>
          </w:tcPr>
          <w:p w14:paraId="28A8CE24" w14:textId="7BAC9649" w:rsidR="001A76F3" w:rsidRPr="00770013" w:rsidRDefault="00F5302C" w:rsidP="005321DF">
            <w:pPr>
              <w:ind w:left="-48" w:right="-22"/>
              <w:jc w:val="right"/>
              <w:rPr>
                <w:rFonts w:ascii="BrowalliaUPC" w:hAnsi="BrowalliaUPC" w:cs="BrowalliaUPC"/>
                <w:sz w:val="20"/>
                <w:szCs w:val="20"/>
              </w:rPr>
            </w:pPr>
            <w:r>
              <w:rPr>
                <w:rFonts w:ascii="BrowalliaUPC" w:hAnsi="BrowalliaUPC" w:cs="BrowalliaUPC"/>
                <w:sz w:val="20"/>
                <w:szCs w:val="20"/>
                <w:cs/>
              </w:rPr>
              <w:t>-</w:t>
            </w:r>
          </w:p>
          <w:p w14:paraId="6EF91271" w14:textId="77777777" w:rsidR="001A76F3" w:rsidRPr="00770013" w:rsidRDefault="001A76F3" w:rsidP="005321DF">
            <w:pPr>
              <w:ind w:left="-48" w:right="-22"/>
              <w:jc w:val="right"/>
              <w:rPr>
                <w:rFonts w:ascii="BrowalliaUPC" w:hAnsi="BrowalliaUPC" w:cs="BrowalliaUPC"/>
                <w:sz w:val="20"/>
                <w:szCs w:val="20"/>
              </w:rPr>
            </w:pPr>
          </w:p>
          <w:p w14:paraId="6445714F" w14:textId="77777777" w:rsidR="001A76F3" w:rsidRPr="00770013" w:rsidRDefault="001A76F3" w:rsidP="005321DF">
            <w:pPr>
              <w:ind w:left="-48" w:right="-22"/>
              <w:jc w:val="right"/>
              <w:rPr>
                <w:rFonts w:ascii="BrowalliaUPC" w:hAnsi="BrowalliaUPC" w:cs="BrowalliaUPC"/>
                <w:sz w:val="20"/>
                <w:szCs w:val="20"/>
              </w:rPr>
            </w:pPr>
          </w:p>
          <w:p w14:paraId="3A997288" w14:textId="77777777" w:rsidR="001A76F3" w:rsidRPr="00770013" w:rsidRDefault="001A76F3" w:rsidP="005321DF">
            <w:pPr>
              <w:ind w:left="-48" w:right="-22"/>
              <w:jc w:val="right"/>
              <w:rPr>
                <w:rFonts w:ascii="BrowalliaUPC" w:hAnsi="BrowalliaUPC" w:cs="BrowalliaUPC"/>
                <w:sz w:val="20"/>
                <w:szCs w:val="20"/>
              </w:rPr>
            </w:pPr>
          </w:p>
        </w:tc>
        <w:tc>
          <w:tcPr>
            <w:tcW w:w="505" w:type="pct"/>
            <w:shd w:val="clear" w:color="auto" w:fill="auto"/>
          </w:tcPr>
          <w:p w14:paraId="5718D211" w14:textId="6BFA6C25" w:rsidR="001A76F3" w:rsidRPr="00770013" w:rsidRDefault="001A76F3" w:rsidP="005321DF">
            <w:pPr>
              <w:ind w:left="-48" w:right="-22"/>
              <w:jc w:val="right"/>
              <w:rPr>
                <w:rFonts w:ascii="BrowalliaUPC" w:hAnsi="BrowalliaUPC" w:cs="BrowalliaUPC"/>
                <w:sz w:val="20"/>
                <w:szCs w:val="20"/>
              </w:rPr>
            </w:pPr>
            <w:r w:rsidRPr="00770013">
              <w:rPr>
                <w:rFonts w:ascii="BrowalliaUPC" w:hAnsi="BrowalliaUPC" w:cs="BrowalliaUPC"/>
                <w:sz w:val="20"/>
                <w:szCs w:val="20"/>
                <w:cs/>
              </w:rPr>
              <w:t xml:space="preserve">     </w:t>
            </w:r>
            <w:r w:rsidR="00F5302C">
              <w:rPr>
                <w:rFonts w:ascii="BrowalliaUPC" w:hAnsi="BrowalliaUPC" w:cs="BrowalliaUPC"/>
                <w:sz w:val="20"/>
                <w:szCs w:val="20"/>
                <w:cs/>
              </w:rPr>
              <w:t>-</w:t>
            </w:r>
          </w:p>
          <w:p w14:paraId="6E3FC55E" w14:textId="77777777" w:rsidR="001A76F3" w:rsidRPr="00770013" w:rsidRDefault="001A76F3" w:rsidP="005321DF">
            <w:pPr>
              <w:ind w:left="-48" w:right="-22"/>
              <w:jc w:val="right"/>
              <w:rPr>
                <w:rFonts w:ascii="BrowalliaUPC" w:hAnsi="BrowalliaUPC" w:cs="BrowalliaUPC"/>
                <w:sz w:val="20"/>
                <w:szCs w:val="20"/>
              </w:rPr>
            </w:pPr>
          </w:p>
          <w:p w14:paraId="1F839645" w14:textId="77777777" w:rsidR="001A76F3" w:rsidRPr="00770013" w:rsidRDefault="001A76F3" w:rsidP="005321DF">
            <w:pPr>
              <w:ind w:left="-48" w:right="-22"/>
              <w:jc w:val="right"/>
              <w:rPr>
                <w:rFonts w:ascii="BrowalliaUPC" w:hAnsi="BrowalliaUPC" w:cs="BrowalliaUPC"/>
                <w:sz w:val="20"/>
                <w:szCs w:val="20"/>
              </w:rPr>
            </w:pPr>
          </w:p>
          <w:p w14:paraId="50D2C3B6" w14:textId="77777777" w:rsidR="001A76F3" w:rsidRPr="00770013" w:rsidRDefault="001A76F3" w:rsidP="005321DF">
            <w:pPr>
              <w:ind w:left="-48" w:right="-22"/>
              <w:jc w:val="right"/>
              <w:rPr>
                <w:rFonts w:ascii="BrowalliaUPC" w:hAnsi="BrowalliaUPC" w:cs="BrowalliaUPC"/>
                <w:sz w:val="20"/>
                <w:szCs w:val="20"/>
              </w:rPr>
            </w:pPr>
          </w:p>
        </w:tc>
      </w:tr>
      <w:tr w:rsidR="001A76F3" w:rsidRPr="00770013" w14:paraId="72668BC1" w14:textId="77777777" w:rsidTr="001641CD">
        <w:tc>
          <w:tcPr>
            <w:tcW w:w="300" w:type="pct"/>
            <w:shd w:val="clear" w:color="auto" w:fill="auto"/>
          </w:tcPr>
          <w:p w14:paraId="0DA16681" w14:textId="27B5DCFE" w:rsidR="001A76F3" w:rsidRPr="00770013" w:rsidRDefault="00A2347A" w:rsidP="00C76A6F">
            <w:pPr>
              <w:ind w:left="45" w:right="-108"/>
              <w:rPr>
                <w:rFonts w:ascii="BrowalliaUPC" w:hAnsi="BrowalliaUPC" w:cs="BrowalliaUPC"/>
                <w:sz w:val="20"/>
                <w:szCs w:val="20"/>
                <w:cs/>
              </w:rPr>
            </w:pPr>
            <w:r w:rsidRPr="00A2347A">
              <w:rPr>
                <w:rFonts w:ascii="BrowalliaUPC" w:hAnsi="BrowalliaUPC" w:cs="BrowalliaUPC"/>
                <w:sz w:val="20"/>
                <w:szCs w:val="20"/>
              </w:rPr>
              <w:t>5</w:t>
            </w:r>
          </w:p>
        </w:tc>
        <w:tc>
          <w:tcPr>
            <w:tcW w:w="498" w:type="pct"/>
            <w:shd w:val="clear" w:color="auto" w:fill="auto"/>
          </w:tcPr>
          <w:p w14:paraId="03E626FA" w14:textId="75537ADC" w:rsidR="001A76F3" w:rsidRPr="00770013" w:rsidRDefault="00A2347A" w:rsidP="001A76F3">
            <w:pPr>
              <w:tabs>
                <w:tab w:val="decimal" w:pos="528"/>
              </w:tabs>
              <w:jc w:val="right"/>
              <w:rPr>
                <w:rFonts w:ascii="BrowalliaUPC" w:hAnsi="BrowalliaUPC" w:cs="BrowalliaUPC"/>
                <w:sz w:val="20"/>
                <w:szCs w:val="20"/>
              </w:rPr>
            </w:pPr>
            <w:r w:rsidRPr="00A2347A">
              <w:rPr>
                <w:rFonts w:ascii="BrowalliaUPC" w:hAnsi="BrowalliaUPC" w:cs="BrowalliaUPC"/>
                <w:sz w:val="20"/>
                <w:szCs w:val="20"/>
              </w:rPr>
              <w:t>370</w:t>
            </w:r>
          </w:p>
        </w:tc>
        <w:tc>
          <w:tcPr>
            <w:tcW w:w="645" w:type="pct"/>
            <w:shd w:val="clear" w:color="auto" w:fill="auto"/>
          </w:tcPr>
          <w:p w14:paraId="2F71FC91" w14:textId="667F451C" w:rsidR="001A76F3" w:rsidRPr="00770013" w:rsidRDefault="00A2347A" w:rsidP="001A76F3">
            <w:pPr>
              <w:jc w:val="thaiDistribute"/>
              <w:rPr>
                <w:rFonts w:ascii="BrowalliaUPC" w:hAnsi="BrowalliaUPC" w:cs="BrowalliaUPC"/>
                <w:sz w:val="20"/>
                <w:szCs w:val="20"/>
                <w:cs/>
              </w:rPr>
            </w:pP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80</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w:t>
            </w:r>
            <w:r w:rsidRPr="00A2347A">
              <w:rPr>
                <w:rFonts w:ascii="BrowalliaUPC" w:hAnsi="BrowalliaUPC" w:cs="BrowalliaUPC"/>
                <w:sz w:val="20"/>
                <w:szCs w:val="20"/>
              </w:rPr>
              <w:t>2</w:t>
            </w:r>
            <w:r w:rsidR="001A76F3" w:rsidRPr="00770013">
              <w:rPr>
                <w:rFonts w:ascii="BrowalliaUPC" w:hAnsi="BrowalliaUPC" w:cs="BrowalliaUPC"/>
                <w:sz w:val="20"/>
                <w:szCs w:val="20"/>
                <w:cs/>
              </w:rPr>
              <w:t>.</w:t>
            </w:r>
            <w:r w:rsidRPr="00A2347A">
              <w:rPr>
                <w:rFonts w:ascii="BrowalliaUPC" w:hAnsi="BrowalliaUPC" w:cs="BrowalliaUPC"/>
                <w:sz w:val="20"/>
                <w:szCs w:val="20"/>
              </w:rPr>
              <w:t>84</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และ </w:t>
            </w:r>
            <w:r w:rsidRPr="00A2347A">
              <w:rPr>
                <w:rFonts w:ascii="BrowalliaUPC" w:hAnsi="BrowalliaUPC" w:cs="BrowalliaUPC"/>
                <w:sz w:val="20"/>
                <w:szCs w:val="20"/>
              </w:rPr>
              <w:t>3</w:t>
            </w:r>
            <w:r w:rsidR="001A76F3" w:rsidRPr="00770013">
              <w:rPr>
                <w:rFonts w:ascii="BrowalliaUPC" w:hAnsi="BrowalliaUPC" w:cs="BrowalliaUPC"/>
                <w:sz w:val="20"/>
                <w:szCs w:val="20"/>
                <w:cs/>
              </w:rPr>
              <w:t>.</w:t>
            </w:r>
            <w:r w:rsidRPr="00A2347A">
              <w:rPr>
                <w:rFonts w:ascii="BrowalliaUPC" w:hAnsi="BrowalliaUPC" w:cs="BrowalliaUPC"/>
                <w:sz w:val="20"/>
                <w:szCs w:val="20"/>
              </w:rPr>
              <w:t>25</w:t>
            </w:r>
            <w:r w:rsidR="00C01561">
              <w:rPr>
                <w:rFonts w:ascii="BrowalliaUPC" w:hAnsi="BrowalliaUPC" w:cs="BrowalliaUPC"/>
                <w:sz w:val="20"/>
                <w:szCs w:val="20"/>
              </w:rPr>
              <w:t>%</w:t>
            </w:r>
            <w:r w:rsidR="001A76F3" w:rsidRPr="00770013">
              <w:rPr>
                <w:rFonts w:ascii="BrowalliaUPC" w:hAnsi="BrowalliaUPC" w:cs="BrowalliaUPC"/>
                <w:sz w:val="20"/>
                <w:szCs w:val="20"/>
                <w:cs/>
              </w:rPr>
              <w:t xml:space="preserve"> ต่อปี</w:t>
            </w:r>
          </w:p>
        </w:tc>
        <w:tc>
          <w:tcPr>
            <w:tcW w:w="985" w:type="pct"/>
            <w:shd w:val="clear" w:color="auto" w:fill="auto"/>
          </w:tcPr>
          <w:p w14:paraId="42F325E9" w14:textId="6F26B361"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A2347A" w:rsidRPr="00A2347A">
              <w:rPr>
                <w:rFonts w:ascii="BrowalliaUPC" w:hAnsi="BrowalliaUPC" w:cs="BrowalliaUPC"/>
                <w:sz w:val="20"/>
                <w:szCs w:val="20"/>
              </w:rPr>
              <w:t>2564</w:t>
            </w:r>
            <w:r w:rsidRPr="00770013">
              <w:rPr>
                <w:rFonts w:ascii="BrowalliaUPC" w:hAnsi="BrowalliaUPC" w:cs="BrowalliaUPC"/>
                <w:sz w:val="20"/>
                <w:szCs w:val="20"/>
                <w:cs/>
              </w:rPr>
              <w:t xml:space="preserve"> </w:t>
            </w:r>
            <w:r w:rsidR="00F5302C">
              <w:rPr>
                <w:rFonts w:ascii="BrowalliaUPC" w:hAnsi="BrowalliaUPC" w:cs="BrowalliaUPC"/>
                <w:sz w:val="20"/>
                <w:szCs w:val="20"/>
                <w:cs/>
              </w:rPr>
              <w:t>-</w:t>
            </w:r>
            <w:r w:rsidRPr="00770013">
              <w:rPr>
                <w:rFonts w:ascii="BrowalliaUPC" w:hAnsi="BrowalliaUPC" w:cs="BrowalliaUPC"/>
                <w:sz w:val="20"/>
                <w:szCs w:val="20"/>
                <w:cs/>
              </w:rPr>
              <w:t xml:space="preserve"> </w:t>
            </w:r>
            <w:r w:rsidR="00A2347A" w:rsidRPr="00A2347A">
              <w:rPr>
                <w:rFonts w:ascii="BrowalliaUPC" w:hAnsi="BrowalliaUPC" w:cs="BrowalliaUPC"/>
                <w:sz w:val="20"/>
                <w:szCs w:val="20"/>
              </w:rPr>
              <w:t>2568</w:t>
            </w:r>
          </w:p>
        </w:tc>
        <w:tc>
          <w:tcPr>
            <w:tcW w:w="778" w:type="pct"/>
            <w:shd w:val="clear" w:color="auto" w:fill="auto"/>
          </w:tcPr>
          <w:p w14:paraId="05023051" w14:textId="52C500E2" w:rsidR="001A76F3" w:rsidRPr="00770013" w:rsidRDefault="001A76F3" w:rsidP="00B96EF8">
            <w:pPr>
              <w:tabs>
                <w:tab w:val="decimal" w:pos="528"/>
              </w:tabs>
              <w:rPr>
                <w:rFonts w:ascii="BrowalliaUPC" w:hAnsi="BrowalliaUPC" w:cs="BrowalliaUPC"/>
                <w:sz w:val="20"/>
                <w:szCs w:val="20"/>
                <w:cs/>
              </w:rPr>
            </w:pPr>
            <w:r w:rsidRPr="00770013">
              <w:rPr>
                <w:rFonts w:ascii="BrowalliaUPC" w:hAnsi="BrowalliaUPC" w:cs="BrowalliaUPC"/>
                <w:sz w:val="20"/>
                <w:szCs w:val="20"/>
                <w:cs/>
              </w:rPr>
              <w:t>ค้ำประกันโดยผู้ถือหุ้น</w:t>
            </w:r>
          </w:p>
        </w:tc>
        <w:tc>
          <w:tcPr>
            <w:tcW w:w="397" w:type="pct"/>
            <w:shd w:val="clear" w:color="auto" w:fill="auto"/>
          </w:tcPr>
          <w:p w14:paraId="400450A4" w14:textId="135F943C" w:rsidR="001A76F3" w:rsidRPr="00770013" w:rsidRDefault="00A2347A" w:rsidP="001A76F3">
            <w:pPr>
              <w:tabs>
                <w:tab w:val="decimal" w:pos="528"/>
              </w:tabs>
              <w:jc w:val="right"/>
              <w:rPr>
                <w:rFonts w:ascii="BrowalliaUPC" w:hAnsi="BrowalliaUPC" w:cs="BrowalliaUPC"/>
                <w:sz w:val="20"/>
                <w:szCs w:val="20"/>
              </w:rPr>
            </w:pPr>
            <w:r w:rsidRPr="00A2347A">
              <w:rPr>
                <w:rFonts w:ascii="BrowalliaUPC" w:hAnsi="BrowalliaUPC" w:cs="BrowalliaUPC"/>
                <w:sz w:val="20"/>
                <w:szCs w:val="20"/>
              </w:rPr>
              <w:t>370</w:t>
            </w:r>
          </w:p>
        </w:tc>
        <w:tc>
          <w:tcPr>
            <w:tcW w:w="397" w:type="pct"/>
            <w:shd w:val="clear" w:color="auto" w:fill="auto"/>
          </w:tcPr>
          <w:p w14:paraId="00968CC8" w14:textId="6AFBEA6E"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c>
          <w:tcPr>
            <w:tcW w:w="495" w:type="pct"/>
            <w:shd w:val="clear" w:color="auto" w:fill="auto"/>
          </w:tcPr>
          <w:p w14:paraId="2AA38908" w14:textId="62C730BB"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c>
          <w:tcPr>
            <w:tcW w:w="505" w:type="pct"/>
            <w:shd w:val="clear" w:color="auto" w:fill="auto"/>
          </w:tcPr>
          <w:p w14:paraId="5ECCD079" w14:textId="7881BE9F" w:rsidR="001A76F3" w:rsidRPr="00770013" w:rsidRDefault="00F5302C" w:rsidP="001A76F3">
            <w:pPr>
              <w:tabs>
                <w:tab w:val="decimal" w:pos="528"/>
              </w:tabs>
              <w:jc w:val="right"/>
              <w:rPr>
                <w:rFonts w:ascii="BrowalliaUPC" w:hAnsi="BrowalliaUPC" w:cs="BrowalliaUPC"/>
                <w:sz w:val="20"/>
                <w:szCs w:val="20"/>
              </w:rPr>
            </w:pPr>
            <w:r>
              <w:rPr>
                <w:rFonts w:ascii="BrowalliaUPC" w:hAnsi="BrowalliaUPC" w:cs="BrowalliaUPC"/>
                <w:sz w:val="20"/>
                <w:szCs w:val="20"/>
                <w:cs/>
              </w:rPr>
              <w:t>-</w:t>
            </w:r>
          </w:p>
        </w:tc>
      </w:tr>
      <w:tr w:rsidR="001A76F3" w:rsidRPr="00770013" w14:paraId="3C2A8BD7" w14:textId="77777777" w:rsidTr="001641CD">
        <w:tc>
          <w:tcPr>
            <w:tcW w:w="300" w:type="pct"/>
            <w:shd w:val="clear" w:color="auto" w:fill="auto"/>
          </w:tcPr>
          <w:p w14:paraId="0D33A513" w14:textId="7B4378E7" w:rsidR="001A76F3" w:rsidRPr="00770013" w:rsidRDefault="00A2347A" w:rsidP="00C76A6F">
            <w:pPr>
              <w:ind w:left="45" w:right="-108"/>
              <w:rPr>
                <w:rFonts w:ascii="BrowalliaUPC" w:hAnsi="BrowalliaUPC" w:cs="BrowalliaUPC"/>
                <w:sz w:val="20"/>
                <w:szCs w:val="20"/>
                <w:cs/>
              </w:rPr>
            </w:pPr>
            <w:r w:rsidRPr="00A2347A">
              <w:rPr>
                <w:rFonts w:ascii="BrowalliaUPC" w:hAnsi="BrowalliaUPC" w:cs="BrowalliaUPC"/>
                <w:sz w:val="20"/>
                <w:szCs w:val="20"/>
              </w:rPr>
              <w:t>6</w:t>
            </w:r>
          </w:p>
        </w:tc>
        <w:tc>
          <w:tcPr>
            <w:tcW w:w="498" w:type="pct"/>
            <w:shd w:val="clear" w:color="auto" w:fill="auto"/>
          </w:tcPr>
          <w:p w14:paraId="11507E5B" w14:textId="58A3FF26" w:rsidR="001A76F3" w:rsidRPr="00770013" w:rsidRDefault="00DD6F85"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350</w:t>
            </w:r>
            <w:r w:rsidR="001A76F3" w:rsidRPr="00770013">
              <w:rPr>
                <w:rFonts w:ascii="BrowalliaUPC" w:hAnsi="BrowalliaUPC" w:cs="BrowalliaUPC"/>
                <w:sz w:val="20"/>
                <w:szCs w:val="20"/>
                <w:cs/>
              </w:rPr>
              <w:t xml:space="preserve"> ล้านรูปี</w:t>
            </w:r>
          </w:p>
        </w:tc>
        <w:tc>
          <w:tcPr>
            <w:tcW w:w="645" w:type="pct"/>
            <w:shd w:val="clear" w:color="auto" w:fill="auto"/>
          </w:tcPr>
          <w:p w14:paraId="580C223A" w14:textId="474303F5" w:rsidR="001A76F3" w:rsidRPr="00770013" w:rsidRDefault="00A2347A" w:rsidP="001A76F3">
            <w:pPr>
              <w:jc w:val="thaiDistribute"/>
              <w:rPr>
                <w:rFonts w:ascii="BrowalliaUPC" w:hAnsi="BrowalliaUPC" w:cs="BrowalliaUPC"/>
                <w:sz w:val="20"/>
                <w:szCs w:val="20"/>
                <w:cs/>
              </w:rPr>
            </w:pPr>
            <w:r w:rsidRPr="00A2347A">
              <w:rPr>
                <w:rFonts w:ascii="BrowalliaUPC" w:hAnsi="BrowalliaUPC" w:cs="BrowalliaUPC"/>
                <w:sz w:val="20"/>
                <w:szCs w:val="20"/>
              </w:rPr>
              <w:t>9</w:t>
            </w:r>
            <w:r w:rsidR="001A76F3" w:rsidRPr="00770013">
              <w:rPr>
                <w:rFonts w:ascii="BrowalliaUPC" w:hAnsi="BrowalliaUPC" w:cs="BrowalliaUPC"/>
                <w:sz w:val="20"/>
                <w:szCs w:val="20"/>
                <w:cs/>
              </w:rPr>
              <w:t>.</w:t>
            </w:r>
            <w:r w:rsidRPr="00A2347A">
              <w:rPr>
                <w:rFonts w:ascii="BrowalliaUPC" w:hAnsi="BrowalliaUPC" w:cs="BrowalliaUPC"/>
                <w:sz w:val="20"/>
                <w:szCs w:val="20"/>
              </w:rPr>
              <w:t>55</w:t>
            </w:r>
            <w:r w:rsidR="001A76F3" w:rsidRPr="00770013">
              <w:rPr>
                <w:rFonts w:ascii="BrowalliaUPC" w:hAnsi="BrowalliaUPC" w:cs="BrowalliaUPC"/>
                <w:sz w:val="20"/>
                <w:szCs w:val="20"/>
              </w:rPr>
              <w:t>%</w:t>
            </w:r>
            <w:r w:rsidR="00DA4EC3">
              <w:rPr>
                <w:rFonts w:ascii="BrowalliaUPC" w:hAnsi="BrowalliaUPC" w:cs="BrowalliaUPC"/>
                <w:sz w:val="20"/>
                <w:szCs w:val="20"/>
              </w:rPr>
              <w:t xml:space="preserve"> </w:t>
            </w:r>
            <w:r w:rsidR="00DA4EC3">
              <w:rPr>
                <w:rFonts w:ascii="BrowalliaUPC" w:hAnsi="BrowalliaUPC" w:cs="BrowalliaUPC" w:hint="cs"/>
                <w:sz w:val="20"/>
                <w:szCs w:val="20"/>
                <w:cs/>
              </w:rPr>
              <w:t>ต่อปี</w:t>
            </w:r>
          </w:p>
        </w:tc>
        <w:tc>
          <w:tcPr>
            <w:tcW w:w="985" w:type="pct"/>
            <w:shd w:val="clear" w:color="auto" w:fill="auto"/>
          </w:tcPr>
          <w:p w14:paraId="6489FB9C" w14:textId="072849E7"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 xml:space="preserve">ชำระภายในปี </w:t>
            </w:r>
            <w:r w:rsidR="00A2347A" w:rsidRPr="00A2347A">
              <w:rPr>
                <w:rFonts w:ascii="BrowalliaUPC" w:hAnsi="BrowalliaUPC" w:cs="BrowalliaUPC"/>
                <w:sz w:val="20"/>
                <w:szCs w:val="20"/>
              </w:rPr>
              <w:t>2566</w:t>
            </w:r>
          </w:p>
        </w:tc>
        <w:tc>
          <w:tcPr>
            <w:tcW w:w="778" w:type="pct"/>
            <w:shd w:val="clear" w:color="auto" w:fill="auto"/>
          </w:tcPr>
          <w:p w14:paraId="1C868922" w14:textId="3B393335" w:rsidR="001A76F3" w:rsidRPr="00770013" w:rsidRDefault="001A76F3" w:rsidP="00B96EF8">
            <w:pPr>
              <w:rPr>
                <w:rFonts w:ascii="BrowalliaUPC" w:hAnsi="BrowalliaUPC" w:cs="BrowalliaUPC"/>
                <w:sz w:val="20"/>
                <w:szCs w:val="20"/>
                <w:cs/>
              </w:rPr>
            </w:pPr>
            <w:r w:rsidRPr="00770013">
              <w:rPr>
                <w:rFonts w:ascii="BrowalliaUPC" w:hAnsi="BrowalliaUPC" w:cs="BrowalliaUPC"/>
                <w:sz w:val="20"/>
                <w:szCs w:val="20"/>
                <w:cs/>
              </w:rPr>
              <w:t>ที่ดิน</w:t>
            </w:r>
          </w:p>
        </w:tc>
        <w:tc>
          <w:tcPr>
            <w:tcW w:w="397" w:type="pct"/>
            <w:shd w:val="clear" w:color="auto" w:fill="auto"/>
          </w:tcPr>
          <w:p w14:paraId="7047A1AF" w14:textId="6746FDF1" w:rsidR="001A76F3" w:rsidRPr="00770013" w:rsidRDefault="00A2347A" w:rsidP="009C4722">
            <w:pPr>
              <w:pBdr>
                <w:bottom w:val="single" w:sz="4" w:space="1" w:color="auto"/>
              </w:pBdr>
              <w:tabs>
                <w:tab w:val="decimal" w:pos="528"/>
              </w:tabs>
              <w:jc w:val="right"/>
              <w:rPr>
                <w:rFonts w:ascii="BrowalliaUPC" w:hAnsi="BrowalliaUPC" w:cs="BrowalliaUPC"/>
                <w:sz w:val="20"/>
                <w:szCs w:val="20"/>
              </w:rPr>
            </w:pPr>
            <w:r w:rsidRPr="00A2347A">
              <w:rPr>
                <w:rFonts w:ascii="BrowalliaUPC" w:hAnsi="BrowalliaUPC" w:cs="BrowalliaUPC"/>
                <w:sz w:val="20"/>
                <w:szCs w:val="20"/>
              </w:rPr>
              <w:t>82</w:t>
            </w:r>
          </w:p>
        </w:tc>
        <w:tc>
          <w:tcPr>
            <w:tcW w:w="397" w:type="pct"/>
            <w:shd w:val="clear" w:color="auto" w:fill="auto"/>
          </w:tcPr>
          <w:p w14:paraId="0712A998"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c>
          <w:tcPr>
            <w:tcW w:w="495" w:type="pct"/>
            <w:shd w:val="clear" w:color="auto" w:fill="auto"/>
          </w:tcPr>
          <w:p w14:paraId="7200D8CC"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c>
          <w:tcPr>
            <w:tcW w:w="505" w:type="pct"/>
            <w:shd w:val="clear" w:color="auto" w:fill="auto"/>
          </w:tcPr>
          <w:p w14:paraId="258A0D3C" w14:textId="77777777" w:rsidR="001A76F3" w:rsidRPr="00770013" w:rsidRDefault="001A76F3" w:rsidP="009C4722">
            <w:pPr>
              <w:pBdr>
                <w:bottom w:val="single" w:sz="4" w:space="1" w:color="auto"/>
              </w:pBdr>
              <w:tabs>
                <w:tab w:val="decimal" w:pos="528"/>
              </w:tabs>
              <w:jc w:val="right"/>
              <w:rPr>
                <w:rFonts w:ascii="BrowalliaUPC" w:hAnsi="BrowalliaUPC" w:cs="BrowalliaUPC"/>
                <w:sz w:val="20"/>
                <w:szCs w:val="20"/>
              </w:rPr>
            </w:pPr>
          </w:p>
        </w:tc>
      </w:tr>
      <w:tr w:rsidR="001A76F3" w:rsidRPr="00770013" w14:paraId="74D99251" w14:textId="77777777" w:rsidTr="001641CD">
        <w:tc>
          <w:tcPr>
            <w:tcW w:w="300" w:type="pct"/>
            <w:shd w:val="clear" w:color="auto" w:fill="auto"/>
          </w:tcPr>
          <w:p w14:paraId="79A5C89D"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680E1FE0"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00E9C37F"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22FDA0ED"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77136A01" w14:textId="77777777" w:rsidR="001A76F3" w:rsidRPr="00770013" w:rsidRDefault="001A76F3" w:rsidP="001A76F3">
            <w:pPr>
              <w:tabs>
                <w:tab w:val="decimal" w:pos="528"/>
              </w:tabs>
              <w:ind w:left="360"/>
              <w:jc w:val="both"/>
              <w:rPr>
                <w:rFonts w:ascii="BrowalliaUPC" w:hAnsi="BrowalliaUPC" w:cs="BrowalliaUPC"/>
                <w:sz w:val="20"/>
                <w:szCs w:val="20"/>
              </w:rPr>
            </w:pPr>
            <w:r w:rsidRPr="00770013">
              <w:rPr>
                <w:rFonts w:ascii="BrowalliaUPC" w:hAnsi="BrowalliaUPC" w:cs="BrowalliaUPC"/>
                <w:sz w:val="20"/>
                <w:szCs w:val="20"/>
                <w:cs/>
              </w:rPr>
              <w:t>รวม</w:t>
            </w:r>
          </w:p>
        </w:tc>
        <w:tc>
          <w:tcPr>
            <w:tcW w:w="397" w:type="pct"/>
            <w:shd w:val="clear" w:color="auto" w:fill="auto"/>
          </w:tcPr>
          <w:p w14:paraId="3ED69FC3" w14:textId="09D41AB9"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21,241</w:t>
            </w:r>
          </w:p>
        </w:tc>
        <w:tc>
          <w:tcPr>
            <w:tcW w:w="397" w:type="pct"/>
            <w:shd w:val="clear" w:color="auto" w:fill="auto"/>
          </w:tcPr>
          <w:p w14:paraId="4ABBD395" w14:textId="2F14202D"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22,131</w:t>
            </w:r>
          </w:p>
        </w:tc>
        <w:tc>
          <w:tcPr>
            <w:tcW w:w="495" w:type="pct"/>
            <w:shd w:val="clear" w:color="auto" w:fill="auto"/>
          </w:tcPr>
          <w:p w14:paraId="22B0C982" w14:textId="322330D8"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17,077</w:t>
            </w:r>
          </w:p>
        </w:tc>
        <w:tc>
          <w:tcPr>
            <w:tcW w:w="505" w:type="pct"/>
            <w:shd w:val="clear" w:color="auto" w:fill="auto"/>
          </w:tcPr>
          <w:p w14:paraId="732F338D" w14:textId="58D29146" w:rsidR="001A76F3" w:rsidRPr="00770013" w:rsidRDefault="001A76F3" w:rsidP="001A76F3">
            <w:pPr>
              <w:tabs>
                <w:tab w:val="decimal" w:pos="528"/>
              </w:tabs>
              <w:jc w:val="right"/>
              <w:rPr>
                <w:rFonts w:ascii="BrowalliaUPC" w:hAnsi="BrowalliaUPC" w:cs="BrowalliaUPC"/>
                <w:sz w:val="20"/>
                <w:szCs w:val="20"/>
              </w:rPr>
            </w:pPr>
            <w:r w:rsidRPr="00770013">
              <w:rPr>
                <w:rFonts w:ascii="BrowalliaUPC" w:hAnsi="BrowalliaUPC" w:cs="BrowalliaUPC"/>
                <w:sz w:val="20"/>
                <w:szCs w:val="20"/>
              </w:rPr>
              <w:t>17,513</w:t>
            </w:r>
          </w:p>
        </w:tc>
      </w:tr>
      <w:tr w:rsidR="001A76F3" w:rsidRPr="00770013" w14:paraId="305C23D5" w14:textId="77777777" w:rsidTr="001641CD">
        <w:tc>
          <w:tcPr>
            <w:tcW w:w="300" w:type="pct"/>
            <w:shd w:val="clear" w:color="auto" w:fill="auto"/>
          </w:tcPr>
          <w:p w14:paraId="59CF356B"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7D413DC8"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4AEC21C9"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5FD8E6DF"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58D24879" w14:textId="1AAF8093" w:rsidR="001A76F3" w:rsidRPr="00770013" w:rsidRDefault="001A76F3" w:rsidP="001A76F3">
            <w:pPr>
              <w:ind w:left="-13" w:right="-22"/>
              <w:rPr>
                <w:rFonts w:ascii="BrowalliaUPC" w:hAnsi="BrowalliaUPC" w:cs="BrowalliaUPC"/>
                <w:sz w:val="20"/>
                <w:szCs w:val="20"/>
              </w:rPr>
            </w:pPr>
            <w:r w:rsidRPr="00770013">
              <w:rPr>
                <w:rFonts w:ascii="BrowalliaUPC" w:hAnsi="BrowalliaUPC" w:cs="BrowalliaUPC"/>
                <w:sz w:val="20"/>
                <w:szCs w:val="20"/>
                <w:cs/>
              </w:rPr>
              <w:t>หัก: ส่วนที่ถึงกำหนดชำระภายใน        หนึ่งปี</w:t>
            </w:r>
          </w:p>
        </w:tc>
        <w:tc>
          <w:tcPr>
            <w:tcW w:w="397" w:type="pct"/>
            <w:shd w:val="clear" w:color="auto" w:fill="auto"/>
            <w:vAlign w:val="bottom"/>
          </w:tcPr>
          <w:p w14:paraId="16334059" w14:textId="211C20AB"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11,943</w:t>
            </w:r>
            <w:r w:rsidRPr="00770013">
              <w:rPr>
                <w:rFonts w:ascii="BrowalliaUPC" w:hAnsi="BrowalliaUPC" w:cs="BrowalliaUPC"/>
                <w:sz w:val="20"/>
                <w:szCs w:val="20"/>
                <w:cs/>
              </w:rPr>
              <w:t>)</w:t>
            </w:r>
          </w:p>
        </w:tc>
        <w:tc>
          <w:tcPr>
            <w:tcW w:w="397" w:type="pct"/>
            <w:shd w:val="clear" w:color="auto" w:fill="auto"/>
            <w:vAlign w:val="bottom"/>
          </w:tcPr>
          <w:p w14:paraId="47384982" w14:textId="4EB49C9C"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10,851</w:t>
            </w:r>
            <w:r w:rsidRPr="00770013">
              <w:rPr>
                <w:rFonts w:ascii="BrowalliaUPC" w:hAnsi="BrowalliaUPC" w:cs="BrowalliaUPC"/>
                <w:sz w:val="20"/>
                <w:szCs w:val="20"/>
                <w:cs/>
              </w:rPr>
              <w:t>)</w:t>
            </w:r>
          </w:p>
        </w:tc>
        <w:tc>
          <w:tcPr>
            <w:tcW w:w="495" w:type="pct"/>
            <w:shd w:val="clear" w:color="auto" w:fill="auto"/>
            <w:vAlign w:val="bottom"/>
          </w:tcPr>
          <w:p w14:paraId="5568DC63" w14:textId="01E8F5CD"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11,204</w:t>
            </w:r>
            <w:r w:rsidRPr="00770013">
              <w:rPr>
                <w:rFonts w:ascii="BrowalliaUPC" w:hAnsi="BrowalliaUPC" w:cs="BrowalliaUPC"/>
                <w:sz w:val="20"/>
                <w:szCs w:val="20"/>
                <w:cs/>
              </w:rPr>
              <w:t>)</w:t>
            </w:r>
          </w:p>
        </w:tc>
        <w:tc>
          <w:tcPr>
            <w:tcW w:w="505" w:type="pct"/>
            <w:shd w:val="clear" w:color="auto" w:fill="auto"/>
            <w:vAlign w:val="bottom"/>
          </w:tcPr>
          <w:p w14:paraId="32DBABD7" w14:textId="32B9A26E" w:rsidR="001A76F3" w:rsidRPr="00770013" w:rsidRDefault="001A76F3" w:rsidP="001A76F3">
            <w:pPr>
              <w:pBdr>
                <w:bottom w:val="single" w:sz="4"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cs/>
              </w:rPr>
              <w:t>(</w:t>
            </w:r>
            <w:r w:rsidRPr="00770013">
              <w:rPr>
                <w:rFonts w:ascii="BrowalliaUPC" w:hAnsi="BrowalliaUPC" w:cs="BrowalliaUPC"/>
                <w:sz w:val="20"/>
                <w:szCs w:val="20"/>
              </w:rPr>
              <w:t>10,219</w:t>
            </w:r>
            <w:r w:rsidRPr="00770013">
              <w:rPr>
                <w:rFonts w:ascii="BrowalliaUPC" w:hAnsi="BrowalliaUPC" w:cs="BrowalliaUPC"/>
                <w:sz w:val="20"/>
                <w:szCs w:val="20"/>
                <w:cs/>
              </w:rPr>
              <w:t>)</w:t>
            </w:r>
          </w:p>
        </w:tc>
      </w:tr>
      <w:tr w:rsidR="001A76F3" w:rsidRPr="00770013" w14:paraId="59ACE72B" w14:textId="77777777" w:rsidTr="001641CD">
        <w:tc>
          <w:tcPr>
            <w:tcW w:w="300" w:type="pct"/>
            <w:shd w:val="clear" w:color="auto" w:fill="auto"/>
          </w:tcPr>
          <w:p w14:paraId="59D77C37" w14:textId="77777777" w:rsidR="001A76F3" w:rsidRPr="00770013" w:rsidRDefault="001A76F3" w:rsidP="001A76F3">
            <w:pPr>
              <w:tabs>
                <w:tab w:val="decimal" w:pos="528"/>
              </w:tabs>
              <w:ind w:left="-18" w:firstLine="18"/>
              <w:rPr>
                <w:rFonts w:ascii="BrowalliaUPC" w:hAnsi="BrowalliaUPC" w:cs="BrowalliaUPC"/>
                <w:sz w:val="20"/>
                <w:szCs w:val="20"/>
                <w:cs/>
              </w:rPr>
            </w:pPr>
          </w:p>
        </w:tc>
        <w:tc>
          <w:tcPr>
            <w:tcW w:w="498" w:type="pct"/>
            <w:shd w:val="clear" w:color="auto" w:fill="auto"/>
          </w:tcPr>
          <w:p w14:paraId="3AC54204" w14:textId="77777777" w:rsidR="001A76F3" w:rsidRPr="00770013" w:rsidRDefault="001A76F3" w:rsidP="001A76F3">
            <w:pPr>
              <w:tabs>
                <w:tab w:val="decimal" w:pos="528"/>
              </w:tabs>
              <w:jc w:val="right"/>
              <w:rPr>
                <w:rFonts w:ascii="BrowalliaUPC" w:hAnsi="BrowalliaUPC" w:cs="BrowalliaUPC"/>
                <w:sz w:val="20"/>
                <w:szCs w:val="20"/>
              </w:rPr>
            </w:pPr>
          </w:p>
        </w:tc>
        <w:tc>
          <w:tcPr>
            <w:tcW w:w="645" w:type="pct"/>
            <w:shd w:val="clear" w:color="auto" w:fill="auto"/>
          </w:tcPr>
          <w:p w14:paraId="3C826CD8" w14:textId="77777777" w:rsidR="001A76F3" w:rsidRPr="00770013" w:rsidRDefault="001A76F3" w:rsidP="001A76F3">
            <w:pPr>
              <w:jc w:val="thaiDistribute"/>
              <w:rPr>
                <w:rFonts w:ascii="BrowalliaUPC" w:hAnsi="BrowalliaUPC" w:cs="BrowalliaUPC"/>
                <w:sz w:val="20"/>
                <w:szCs w:val="20"/>
                <w:cs/>
              </w:rPr>
            </w:pPr>
          </w:p>
        </w:tc>
        <w:tc>
          <w:tcPr>
            <w:tcW w:w="985" w:type="pct"/>
            <w:shd w:val="clear" w:color="auto" w:fill="auto"/>
          </w:tcPr>
          <w:p w14:paraId="729668B1" w14:textId="77777777" w:rsidR="001A76F3" w:rsidRPr="00770013" w:rsidRDefault="001A76F3" w:rsidP="001A76F3">
            <w:pPr>
              <w:jc w:val="thaiDistribute"/>
              <w:rPr>
                <w:rFonts w:ascii="BrowalliaUPC" w:hAnsi="BrowalliaUPC" w:cs="BrowalliaUPC"/>
                <w:sz w:val="20"/>
                <w:szCs w:val="20"/>
                <w:cs/>
              </w:rPr>
            </w:pPr>
          </w:p>
        </w:tc>
        <w:tc>
          <w:tcPr>
            <w:tcW w:w="778" w:type="pct"/>
            <w:shd w:val="clear" w:color="auto" w:fill="auto"/>
          </w:tcPr>
          <w:p w14:paraId="0F3B406B" w14:textId="77777777" w:rsidR="001A76F3" w:rsidRPr="00770013" w:rsidRDefault="001A76F3" w:rsidP="001A76F3">
            <w:pPr>
              <w:tabs>
                <w:tab w:val="decimal" w:pos="528"/>
              </w:tabs>
              <w:ind w:left="360"/>
              <w:jc w:val="both"/>
              <w:rPr>
                <w:rFonts w:ascii="BrowalliaUPC" w:hAnsi="BrowalliaUPC" w:cs="BrowalliaUPC"/>
                <w:sz w:val="20"/>
                <w:szCs w:val="20"/>
              </w:rPr>
            </w:pPr>
            <w:r w:rsidRPr="00770013">
              <w:rPr>
                <w:rFonts w:ascii="BrowalliaUPC" w:hAnsi="BrowalliaUPC" w:cs="BrowalliaUPC"/>
                <w:sz w:val="20"/>
                <w:szCs w:val="20"/>
                <w:cs/>
              </w:rPr>
              <w:t>สุทธิ</w:t>
            </w:r>
          </w:p>
        </w:tc>
        <w:tc>
          <w:tcPr>
            <w:tcW w:w="397" w:type="pct"/>
            <w:shd w:val="clear" w:color="auto" w:fill="auto"/>
          </w:tcPr>
          <w:p w14:paraId="6F2314EC" w14:textId="16991487"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9,298</w:t>
            </w:r>
          </w:p>
        </w:tc>
        <w:tc>
          <w:tcPr>
            <w:tcW w:w="397" w:type="pct"/>
            <w:shd w:val="clear" w:color="auto" w:fill="auto"/>
          </w:tcPr>
          <w:p w14:paraId="2FE68996" w14:textId="0B39DDA2"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11,280</w:t>
            </w:r>
          </w:p>
        </w:tc>
        <w:tc>
          <w:tcPr>
            <w:tcW w:w="495" w:type="pct"/>
            <w:shd w:val="clear" w:color="auto" w:fill="auto"/>
          </w:tcPr>
          <w:p w14:paraId="3A39100A" w14:textId="45F848CC"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5,853</w:t>
            </w:r>
          </w:p>
        </w:tc>
        <w:tc>
          <w:tcPr>
            <w:tcW w:w="505" w:type="pct"/>
            <w:shd w:val="clear" w:color="auto" w:fill="auto"/>
          </w:tcPr>
          <w:p w14:paraId="3A293396" w14:textId="61369FD8" w:rsidR="001A76F3" w:rsidRPr="00770013" w:rsidRDefault="001A76F3" w:rsidP="001A76F3">
            <w:pPr>
              <w:pBdr>
                <w:bottom w:val="single" w:sz="12" w:space="1" w:color="auto"/>
              </w:pBdr>
              <w:tabs>
                <w:tab w:val="decimal" w:pos="528"/>
              </w:tabs>
              <w:jc w:val="right"/>
              <w:rPr>
                <w:rFonts w:ascii="BrowalliaUPC" w:hAnsi="BrowalliaUPC" w:cs="BrowalliaUPC"/>
                <w:sz w:val="20"/>
                <w:szCs w:val="20"/>
              </w:rPr>
            </w:pPr>
            <w:r w:rsidRPr="00770013">
              <w:rPr>
                <w:rFonts w:ascii="BrowalliaUPC" w:hAnsi="BrowalliaUPC" w:cs="BrowalliaUPC"/>
                <w:sz w:val="20"/>
                <w:szCs w:val="20"/>
              </w:rPr>
              <w:t>7,294</w:t>
            </w:r>
          </w:p>
        </w:tc>
      </w:tr>
    </w:tbl>
    <w:p w14:paraId="10AD3486" w14:textId="77777777" w:rsidR="004962F0" w:rsidRPr="00770013" w:rsidRDefault="004962F0">
      <w:pPr>
        <w:overflowPunct/>
        <w:autoSpaceDE/>
        <w:autoSpaceDN/>
        <w:adjustRightInd/>
        <w:textAlignment w:val="auto"/>
        <w:rPr>
          <w:rFonts w:ascii="BrowalliaUPC" w:hAnsi="BrowalliaUPC" w:cs="BrowalliaUPC"/>
          <w:b/>
          <w:bCs/>
          <w:sz w:val="28"/>
          <w:szCs w:val="28"/>
        </w:rPr>
      </w:pPr>
    </w:p>
    <w:p w14:paraId="395ADE56" w14:textId="385478AB" w:rsidR="008E0FDC" w:rsidRPr="00770013" w:rsidRDefault="008E0FDC" w:rsidP="00A87304">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หุ้นกู้</w:t>
      </w:r>
    </w:p>
    <w:p w14:paraId="6E106C4B" w14:textId="77777777" w:rsidR="008E0FDC" w:rsidRPr="00770013" w:rsidRDefault="008E0FDC" w:rsidP="008E0FDC">
      <w:pPr>
        <w:ind w:left="426" w:right="-45"/>
        <w:jc w:val="both"/>
        <w:rPr>
          <w:rFonts w:ascii="BrowalliaUPC" w:hAnsi="BrowalliaUPC" w:cs="BrowalliaUPC"/>
          <w:b/>
          <w:bCs/>
          <w:sz w:val="28"/>
          <w:szCs w:val="28"/>
        </w:rPr>
      </w:pPr>
    </w:p>
    <w:tbl>
      <w:tblPr>
        <w:tblW w:w="9045" w:type="dxa"/>
        <w:tblInd w:w="284"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8E0FDC" w:rsidRPr="00770013" w14:paraId="26F6F5EC" w14:textId="77777777" w:rsidTr="00B50DAD">
        <w:tc>
          <w:tcPr>
            <w:tcW w:w="599" w:type="dxa"/>
          </w:tcPr>
          <w:p w14:paraId="07177E66" w14:textId="77777777" w:rsidR="008E0FDC" w:rsidRPr="00770013" w:rsidRDefault="008E0FDC" w:rsidP="00D34556">
            <w:pPr>
              <w:ind w:right="-36"/>
              <w:jc w:val="center"/>
              <w:rPr>
                <w:rFonts w:ascii="BrowalliaUPC" w:hAnsi="BrowalliaUPC" w:cs="BrowalliaUPC"/>
                <w:cs/>
              </w:rPr>
            </w:pPr>
          </w:p>
        </w:tc>
        <w:tc>
          <w:tcPr>
            <w:tcW w:w="1637" w:type="dxa"/>
          </w:tcPr>
          <w:p w14:paraId="2B58B9FD" w14:textId="77777777" w:rsidR="008E0FDC" w:rsidRPr="00770013" w:rsidRDefault="008E0FDC" w:rsidP="00D34556">
            <w:pPr>
              <w:ind w:left="-108" w:right="-108" w:firstLine="108"/>
              <w:jc w:val="center"/>
              <w:rPr>
                <w:rFonts w:ascii="BrowalliaUPC" w:hAnsi="BrowalliaUPC" w:cs="BrowalliaUPC"/>
              </w:rPr>
            </w:pPr>
          </w:p>
        </w:tc>
        <w:tc>
          <w:tcPr>
            <w:tcW w:w="1701" w:type="dxa"/>
          </w:tcPr>
          <w:p w14:paraId="05E3FBD3" w14:textId="77777777" w:rsidR="008E0FDC" w:rsidRPr="00770013" w:rsidRDefault="008E0FDC" w:rsidP="00D34556">
            <w:pPr>
              <w:ind w:left="-108" w:right="-108" w:firstLine="108"/>
              <w:jc w:val="center"/>
              <w:rPr>
                <w:rFonts w:ascii="BrowalliaUPC" w:hAnsi="BrowalliaUPC" w:cs="BrowalliaUPC"/>
                <w:cs/>
              </w:rPr>
            </w:pPr>
          </w:p>
        </w:tc>
        <w:tc>
          <w:tcPr>
            <w:tcW w:w="1610" w:type="dxa"/>
          </w:tcPr>
          <w:p w14:paraId="16408A1F" w14:textId="77777777" w:rsidR="008E0FDC" w:rsidRPr="00770013" w:rsidRDefault="008E0FDC" w:rsidP="00D34556">
            <w:pPr>
              <w:ind w:left="-108" w:right="-108" w:firstLine="108"/>
              <w:jc w:val="center"/>
              <w:rPr>
                <w:rFonts w:ascii="BrowalliaUPC" w:hAnsi="BrowalliaUPC" w:cs="BrowalliaUPC"/>
                <w:cs/>
              </w:rPr>
            </w:pPr>
          </w:p>
        </w:tc>
        <w:tc>
          <w:tcPr>
            <w:tcW w:w="1286" w:type="dxa"/>
          </w:tcPr>
          <w:p w14:paraId="44FF9124" w14:textId="77777777" w:rsidR="008E0FDC" w:rsidRPr="00770013" w:rsidRDefault="008E0FDC" w:rsidP="00D34556">
            <w:pPr>
              <w:jc w:val="center"/>
              <w:rPr>
                <w:rFonts w:ascii="BrowalliaUPC" w:hAnsi="BrowalliaUPC" w:cs="BrowalliaUPC"/>
                <w:cs/>
              </w:rPr>
            </w:pPr>
          </w:p>
        </w:tc>
        <w:tc>
          <w:tcPr>
            <w:tcW w:w="708" w:type="dxa"/>
          </w:tcPr>
          <w:p w14:paraId="1B6FEFAB" w14:textId="77777777" w:rsidR="008E0FDC" w:rsidRPr="00770013" w:rsidRDefault="008E0FDC" w:rsidP="00D34556">
            <w:pPr>
              <w:tabs>
                <w:tab w:val="decimal" w:pos="1452"/>
              </w:tabs>
              <w:ind w:right="12"/>
              <w:jc w:val="right"/>
              <w:rPr>
                <w:rFonts w:ascii="BrowalliaUPC" w:hAnsi="BrowalliaUPC" w:cs="BrowalliaUPC"/>
                <w:cs/>
              </w:rPr>
            </w:pPr>
          </w:p>
        </w:tc>
        <w:tc>
          <w:tcPr>
            <w:tcW w:w="1504" w:type="dxa"/>
            <w:gridSpan w:val="2"/>
          </w:tcPr>
          <w:p w14:paraId="304A2194" w14:textId="77777777" w:rsidR="008E0FDC" w:rsidRPr="00770013" w:rsidRDefault="008E0FDC" w:rsidP="00D34556">
            <w:pPr>
              <w:ind w:right="12"/>
              <w:jc w:val="right"/>
              <w:rPr>
                <w:rFonts w:ascii="BrowalliaUPC" w:hAnsi="BrowalliaUPC" w:cs="BrowalliaUPC"/>
                <w:cs/>
              </w:rPr>
            </w:pPr>
            <w:r w:rsidRPr="00770013">
              <w:rPr>
                <w:rFonts w:ascii="BrowalliaUPC" w:hAnsi="BrowalliaUPC" w:cs="BrowalliaUPC"/>
                <w:cs/>
              </w:rPr>
              <w:t>(หน่วย : พันบาท)</w:t>
            </w:r>
          </w:p>
        </w:tc>
      </w:tr>
      <w:tr w:rsidR="008E0FDC" w:rsidRPr="00770013" w14:paraId="102CCF56" w14:textId="77777777" w:rsidTr="00B50DAD">
        <w:tc>
          <w:tcPr>
            <w:tcW w:w="599" w:type="dxa"/>
            <w:vAlign w:val="bottom"/>
          </w:tcPr>
          <w:p w14:paraId="6B451953" w14:textId="77777777" w:rsidR="008E0FDC" w:rsidRPr="00770013" w:rsidRDefault="008E0FDC" w:rsidP="00D34556">
            <w:pPr>
              <w:ind w:right="-108"/>
              <w:rPr>
                <w:rFonts w:ascii="BrowalliaUPC" w:hAnsi="BrowalliaUPC" w:cs="BrowalliaUPC"/>
                <w:cs/>
              </w:rPr>
            </w:pPr>
          </w:p>
        </w:tc>
        <w:tc>
          <w:tcPr>
            <w:tcW w:w="1637" w:type="dxa"/>
          </w:tcPr>
          <w:p w14:paraId="54E98701" w14:textId="77777777" w:rsidR="008E0FDC" w:rsidRPr="00770013" w:rsidRDefault="008E0FDC" w:rsidP="00D34556">
            <w:pPr>
              <w:ind w:left="-108" w:right="-108" w:firstLine="108"/>
              <w:jc w:val="center"/>
              <w:rPr>
                <w:rFonts w:ascii="BrowalliaUPC" w:hAnsi="BrowalliaUPC" w:cs="BrowalliaUPC"/>
              </w:rPr>
            </w:pPr>
          </w:p>
        </w:tc>
        <w:tc>
          <w:tcPr>
            <w:tcW w:w="1701" w:type="dxa"/>
          </w:tcPr>
          <w:p w14:paraId="1DED02F6" w14:textId="77777777" w:rsidR="008E0FDC" w:rsidRPr="00770013" w:rsidRDefault="008E0FDC" w:rsidP="00D34556">
            <w:pPr>
              <w:ind w:left="-108" w:right="-108" w:firstLine="108"/>
              <w:jc w:val="center"/>
              <w:rPr>
                <w:rFonts w:ascii="BrowalliaUPC" w:hAnsi="BrowalliaUPC" w:cs="BrowalliaUPC"/>
                <w:cs/>
              </w:rPr>
            </w:pPr>
          </w:p>
        </w:tc>
        <w:tc>
          <w:tcPr>
            <w:tcW w:w="1610" w:type="dxa"/>
          </w:tcPr>
          <w:p w14:paraId="289769CA" w14:textId="77777777" w:rsidR="008E0FDC" w:rsidRPr="00770013" w:rsidRDefault="008E0FDC" w:rsidP="00D34556">
            <w:pPr>
              <w:ind w:left="-108" w:right="-108" w:firstLine="108"/>
              <w:jc w:val="center"/>
              <w:rPr>
                <w:rFonts w:ascii="BrowalliaUPC" w:hAnsi="BrowalliaUPC" w:cs="BrowalliaUPC"/>
              </w:rPr>
            </w:pPr>
          </w:p>
          <w:p w14:paraId="53C23CBA" w14:textId="77777777" w:rsidR="008E0FDC" w:rsidRPr="00770013" w:rsidRDefault="008E0FDC" w:rsidP="00D34556">
            <w:pPr>
              <w:ind w:left="-108" w:right="-108" w:firstLine="108"/>
              <w:jc w:val="center"/>
              <w:rPr>
                <w:rFonts w:ascii="BrowalliaUPC" w:hAnsi="BrowalliaUPC" w:cs="BrowalliaUPC"/>
                <w:cs/>
              </w:rPr>
            </w:pPr>
            <w:r w:rsidRPr="00770013">
              <w:rPr>
                <w:rFonts w:ascii="BrowalliaUPC" w:hAnsi="BrowalliaUPC" w:cs="BrowalliaUPC"/>
                <w:cs/>
              </w:rPr>
              <w:t>วันที่ครบ</w:t>
            </w:r>
          </w:p>
        </w:tc>
        <w:tc>
          <w:tcPr>
            <w:tcW w:w="1286" w:type="dxa"/>
          </w:tcPr>
          <w:p w14:paraId="5DA09D4F" w14:textId="77777777" w:rsidR="008E0FDC" w:rsidRPr="00770013" w:rsidRDefault="008E0FDC" w:rsidP="00D34556">
            <w:pPr>
              <w:jc w:val="center"/>
              <w:rPr>
                <w:rFonts w:ascii="BrowalliaUPC" w:hAnsi="BrowalliaUPC" w:cs="BrowalliaUPC"/>
              </w:rPr>
            </w:pPr>
          </w:p>
          <w:p w14:paraId="75BFD58F" w14:textId="77777777" w:rsidR="008E0FDC" w:rsidRPr="00770013" w:rsidRDefault="008E0FDC" w:rsidP="00D34556">
            <w:pPr>
              <w:jc w:val="center"/>
              <w:rPr>
                <w:rFonts w:ascii="BrowalliaUPC" w:hAnsi="BrowalliaUPC" w:cs="BrowalliaUPC"/>
                <w:cs/>
              </w:rPr>
            </w:pPr>
            <w:r w:rsidRPr="00770013">
              <w:rPr>
                <w:rFonts w:ascii="BrowalliaUPC" w:hAnsi="BrowalliaUPC" w:cs="BrowalliaUPC"/>
                <w:cs/>
              </w:rPr>
              <w:t>อัตรา</w:t>
            </w:r>
          </w:p>
        </w:tc>
        <w:tc>
          <w:tcPr>
            <w:tcW w:w="2212" w:type="dxa"/>
            <w:gridSpan w:val="3"/>
            <w:vAlign w:val="bottom"/>
          </w:tcPr>
          <w:p w14:paraId="5B70C46F" w14:textId="77777777" w:rsidR="008E0FDC" w:rsidRPr="00770013" w:rsidRDefault="008E0FDC" w:rsidP="00D34556">
            <w:pPr>
              <w:pBdr>
                <w:bottom w:val="single" w:sz="4" w:space="1" w:color="auto"/>
              </w:pBdr>
              <w:ind w:right="12"/>
              <w:jc w:val="center"/>
              <w:rPr>
                <w:rFonts w:ascii="BrowalliaUPC" w:hAnsi="BrowalliaUPC" w:cs="BrowalliaUPC"/>
                <w:cs/>
              </w:rPr>
            </w:pPr>
            <w:r w:rsidRPr="00770013">
              <w:rPr>
                <w:rFonts w:ascii="BrowalliaUPC" w:hAnsi="BrowalliaUPC" w:cs="BrowalliaUPC"/>
                <w:cs/>
              </w:rPr>
              <w:t>งบการเงินรวมและ                        งบการเงินเฉพาะของบริษัท</w:t>
            </w:r>
          </w:p>
        </w:tc>
      </w:tr>
      <w:tr w:rsidR="008E0FDC" w:rsidRPr="00770013" w14:paraId="3A586ABC" w14:textId="77777777" w:rsidTr="00B50DAD">
        <w:tc>
          <w:tcPr>
            <w:tcW w:w="599" w:type="dxa"/>
          </w:tcPr>
          <w:p w14:paraId="221AD722" w14:textId="77777777" w:rsidR="008E0FDC" w:rsidRPr="00770013" w:rsidRDefault="008E0FDC" w:rsidP="00D34556">
            <w:pPr>
              <w:pBdr>
                <w:bottom w:val="single" w:sz="4" w:space="1" w:color="auto"/>
              </w:pBdr>
              <w:jc w:val="center"/>
              <w:rPr>
                <w:rFonts w:ascii="BrowalliaUPC" w:hAnsi="BrowalliaUPC" w:cs="BrowalliaUPC"/>
                <w:lang w:val="en-GB"/>
              </w:rPr>
            </w:pPr>
            <w:r w:rsidRPr="00770013">
              <w:rPr>
                <w:rFonts w:ascii="BrowalliaUPC" w:hAnsi="BrowalliaUPC" w:cs="BrowalliaUPC"/>
                <w:cs/>
              </w:rPr>
              <w:t>หุ้นกู้</w:t>
            </w:r>
          </w:p>
        </w:tc>
        <w:tc>
          <w:tcPr>
            <w:tcW w:w="1637" w:type="dxa"/>
          </w:tcPr>
          <w:p w14:paraId="7ABBF25D"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อายุหุ้นกู้</w:t>
            </w:r>
          </w:p>
        </w:tc>
        <w:tc>
          <w:tcPr>
            <w:tcW w:w="1701" w:type="dxa"/>
          </w:tcPr>
          <w:p w14:paraId="174DD0C6"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วันที่ออกหุ้นกู้</w:t>
            </w:r>
          </w:p>
        </w:tc>
        <w:tc>
          <w:tcPr>
            <w:tcW w:w="1610" w:type="dxa"/>
          </w:tcPr>
          <w:p w14:paraId="1F4F007E"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กำหนดไถ่ถอน</w:t>
            </w:r>
          </w:p>
        </w:tc>
        <w:tc>
          <w:tcPr>
            <w:tcW w:w="1286" w:type="dxa"/>
          </w:tcPr>
          <w:p w14:paraId="34D29CF8"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ดอกเบี้ย</w:t>
            </w:r>
          </w:p>
        </w:tc>
        <w:tc>
          <w:tcPr>
            <w:tcW w:w="1106" w:type="dxa"/>
            <w:gridSpan w:val="2"/>
          </w:tcPr>
          <w:p w14:paraId="0EDC9C9B" w14:textId="77777777" w:rsidR="008E0FDC" w:rsidRPr="00770013" w:rsidRDefault="008E0FDC" w:rsidP="00D34556">
            <w:pPr>
              <w:pBdr>
                <w:bottom w:val="single" w:sz="4" w:space="1" w:color="auto"/>
              </w:pBdr>
              <w:ind w:right="12"/>
              <w:jc w:val="center"/>
              <w:rPr>
                <w:rFonts w:ascii="BrowalliaUPC" w:hAnsi="BrowalliaUPC" w:cs="BrowalliaUPC"/>
              </w:rPr>
            </w:pPr>
            <w:r w:rsidRPr="00770013">
              <w:rPr>
                <w:rFonts w:ascii="BrowalliaUPC" w:hAnsi="BrowalliaUPC" w:cs="BrowalliaUPC"/>
              </w:rPr>
              <w:t>2563</w:t>
            </w:r>
          </w:p>
        </w:tc>
        <w:tc>
          <w:tcPr>
            <w:tcW w:w="1106" w:type="dxa"/>
          </w:tcPr>
          <w:p w14:paraId="407096DD" w14:textId="77777777" w:rsidR="008E0FDC" w:rsidRPr="00770013" w:rsidRDefault="008E0FDC" w:rsidP="00D34556">
            <w:pPr>
              <w:pBdr>
                <w:bottom w:val="single" w:sz="4" w:space="1" w:color="auto"/>
              </w:pBdr>
              <w:ind w:right="12"/>
              <w:jc w:val="center"/>
              <w:rPr>
                <w:rFonts w:ascii="BrowalliaUPC" w:hAnsi="BrowalliaUPC" w:cs="BrowalliaUPC"/>
                <w:lang w:val="en-GB"/>
              </w:rPr>
            </w:pPr>
            <w:r w:rsidRPr="00770013">
              <w:rPr>
                <w:rFonts w:ascii="BrowalliaUPC" w:hAnsi="BrowalliaUPC" w:cs="BrowalliaUPC"/>
              </w:rPr>
              <w:t>2562</w:t>
            </w:r>
          </w:p>
        </w:tc>
      </w:tr>
      <w:tr w:rsidR="008E0FDC" w:rsidRPr="00770013" w14:paraId="05B5E031" w14:textId="77777777" w:rsidTr="00B50DAD">
        <w:tc>
          <w:tcPr>
            <w:tcW w:w="599" w:type="dxa"/>
            <w:shd w:val="clear" w:color="auto" w:fill="auto"/>
          </w:tcPr>
          <w:p w14:paraId="6D038EF4" w14:textId="77777777" w:rsidR="008E0FDC" w:rsidRPr="00770013" w:rsidRDefault="008E0FDC" w:rsidP="00B50DAD">
            <w:pPr>
              <w:ind w:left="-137" w:hanging="142"/>
              <w:jc w:val="center"/>
              <w:rPr>
                <w:rFonts w:ascii="BrowalliaUPC" w:hAnsi="BrowalliaUPC" w:cs="BrowalliaUPC"/>
                <w:cs/>
              </w:rPr>
            </w:pPr>
          </w:p>
        </w:tc>
        <w:tc>
          <w:tcPr>
            <w:tcW w:w="1637" w:type="dxa"/>
            <w:shd w:val="clear" w:color="auto" w:fill="auto"/>
          </w:tcPr>
          <w:p w14:paraId="3C900C9E" w14:textId="77777777" w:rsidR="008E0FDC" w:rsidRPr="00770013" w:rsidRDefault="008E0FDC" w:rsidP="00D34556">
            <w:pPr>
              <w:ind w:left="-108" w:right="-108" w:firstLine="108"/>
              <w:jc w:val="center"/>
              <w:rPr>
                <w:rFonts w:ascii="BrowalliaUPC" w:hAnsi="BrowalliaUPC" w:cs="BrowalliaUPC"/>
                <w:cs/>
              </w:rPr>
            </w:pPr>
          </w:p>
        </w:tc>
        <w:tc>
          <w:tcPr>
            <w:tcW w:w="1701" w:type="dxa"/>
            <w:shd w:val="clear" w:color="auto" w:fill="auto"/>
          </w:tcPr>
          <w:p w14:paraId="7D40EB7A" w14:textId="77777777" w:rsidR="008E0FDC" w:rsidRPr="00770013" w:rsidRDefault="008E0FDC" w:rsidP="00D34556">
            <w:pPr>
              <w:ind w:left="-108" w:right="-108" w:firstLine="108"/>
              <w:jc w:val="center"/>
              <w:rPr>
                <w:rFonts w:ascii="BrowalliaUPC" w:hAnsi="BrowalliaUPC" w:cs="BrowalliaUPC"/>
                <w:cs/>
              </w:rPr>
            </w:pPr>
          </w:p>
        </w:tc>
        <w:tc>
          <w:tcPr>
            <w:tcW w:w="1610" w:type="dxa"/>
            <w:shd w:val="clear" w:color="auto" w:fill="auto"/>
          </w:tcPr>
          <w:p w14:paraId="3E969E9B" w14:textId="77777777" w:rsidR="008E0FDC" w:rsidRPr="00770013" w:rsidRDefault="008E0FDC" w:rsidP="00D34556">
            <w:pPr>
              <w:ind w:left="-108" w:right="-108" w:firstLine="108"/>
              <w:jc w:val="center"/>
              <w:rPr>
                <w:rFonts w:ascii="BrowalliaUPC" w:hAnsi="BrowalliaUPC" w:cs="BrowalliaUPC"/>
                <w:cs/>
              </w:rPr>
            </w:pPr>
          </w:p>
        </w:tc>
        <w:tc>
          <w:tcPr>
            <w:tcW w:w="1286" w:type="dxa"/>
            <w:shd w:val="clear" w:color="auto" w:fill="auto"/>
          </w:tcPr>
          <w:p w14:paraId="334F80BE" w14:textId="77777777" w:rsidR="008E0FDC" w:rsidRPr="00770013" w:rsidRDefault="008E0FDC" w:rsidP="00D34556">
            <w:pPr>
              <w:jc w:val="center"/>
              <w:rPr>
                <w:rFonts w:ascii="BrowalliaUPC" w:hAnsi="BrowalliaUPC" w:cs="BrowalliaUPC"/>
                <w:cs/>
              </w:rPr>
            </w:pPr>
            <w:r w:rsidRPr="00770013">
              <w:rPr>
                <w:rFonts w:ascii="BrowalliaUPC" w:hAnsi="BrowalliaUPC" w:cs="BrowalliaUPC"/>
                <w:cs/>
              </w:rPr>
              <w:t>(ร้อยละต่อปี)</w:t>
            </w:r>
          </w:p>
        </w:tc>
        <w:tc>
          <w:tcPr>
            <w:tcW w:w="1106" w:type="dxa"/>
            <w:gridSpan w:val="2"/>
            <w:shd w:val="clear" w:color="auto" w:fill="auto"/>
          </w:tcPr>
          <w:p w14:paraId="0C0ACA19" w14:textId="77777777" w:rsidR="008E0FDC" w:rsidRPr="00770013" w:rsidRDefault="008E0FDC" w:rsidP="00D34556">
            <w:pPr>
              <w:ind w:right="12"/>
              <w:jc w:val="right"/>
              <w:rPr>
                <w:rFonts w:ascii="BrowalliaUPC" w:hAnsi="BrowalliaUPC" w:cs="BrowalliaUPC"/>
                <w:cs/>
              </w:rPr>
            </w:pPr>
          </w:p>
        </w:tc>
        <w:tc>
          <w:tcPr>
            <w:tcW w:w="1106" w:type="dxa"/>
            <w:shd w:val="clear" w:color="auto" w:fill="auto"/>
          </w:tcPr>
          <w:p w14:paraId="14F7E917" w14:textId="77777777" w:rsidR="008E0FDC" w:rsidRPr="00770013" w:rsidRDefault="008E0FDC" w:rsidP="00D34556">
            <w:pPr>
              <w:ind w:right="12"/>
              <w:jc w:val="right"/>
              <w:rPr>
                <w:rFonts w:ascii="BrowalliaUPC" w:hAnsi="BrowalliaUPC" w:cs="BrowalliaUPC"/>
                <w:cs/>
              </w:rPr>
            </w:pPr>
          </w:p>
        </w:tc>
      </w:tr>
      <w:tr w:rsidR="0009398D" w:rsidRPr="00770013" w14:paraId="56FBE0C3" w14:textId="77777777" w:rsidTr="00B50DAD">
        <w:tc>
          <w:tcPr>
            <w:tcW w:w="599" w:type="dxa"/>
            <w:shd w:val="clear" w:color="auto" w:fill="auto"/>
          </w:tcPr>
          <w:p w14:paraId="2D665A32" w14:textId="77777777" w:rsidR="0009398D" w:rsidRPr="00770013" w:rsidRDefault="0009398D" w:rsidP="0009398D">
            <w:pPr>
              <w:ind w:right="-36"/>
              <w:jc w:val="center"/>
              <w:rPr>
                <w:rFonts w:ascii="BrowalliaUPC" w:hAnsi="BrowalliaUPC" w:cs="BrowalliaUPC"/>
              </w:rPr>
            </w:pPr>
            <w:r w:rsidRPr="00770013">
              <w:rPr>
                <w:rFonts w:ascii="BrowalliaUPC" w:hAnsi="BrowalliaUPC" w:cs="BrowalliaUPC"/>
              </w:rPr>
              <w:t>1</w:t>
            </w:r>
          </w:p>
        </w:tc>
        <w:tc>
          <w:tcPr>
            <w:tcW w:w="1637" w:type="dxa"/>
            <w:shd w:val="clear" w:color="auto" w:fill="auto"/>
          </w:tcPr>
          <w:p w14:paraId="4A9EF1F3"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 </w:t>
            </w:r>
            <w:r w:rsidRPr="00770013">
              <w:rPr>
                <w:rFonts w:ascii="BrowalliaUPC" w:hAnsi="BrowalliaUPC" w:cs="BrowalliaUPC"/>
              </w:rPr>
              <w:t>1</w:t>
            </w:r>
            <w:r w:rsidRPr="00770013">
              <w:rPr>
                <w:rFonts w:ascii="BrowalliaUPC" w:hAnsi="BrowalliaUPC" w:cs="BrowalliaUPC"/>
                <w:cs/>
              </w:rPr>
              <w:t xml:space="preserve"> วัน</w:t>
            </w:r>
          </w:p>
        </w:tc>
        <w:tc>
          <w:tcPr>
            <w:tcW w:w="1701" w:type="dxa"/>
            <w:shd w:val="clear" w:color="auto" w:fill="auto"/>
          </w:tcPr>
          <w:p w14:paraId="4EB4E38C"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 xml:space="preserve">21 </w:t>
            </w:r>
            <w:r w:rsidRPr="00770013">
              <w:rPr>
                <w:rFonts w:ascii="BrowalliaUPC" w:hAnsi="BrowalliaUPC" w:cs="BrowalliaUPC"/>
                <w:cs/>
              </w:rPr>
              <w:t xml:space="preserve">กันยายน </w:t>
            </w:r>
            <w:r w:rsidRPr="00770013">
              <w:rPr>
                <w:rFonts w:ascii="BrowalliaUPC" w:hAnsi="BrowalliaUPC" w:cs="BrowalliaUPC"/>
              </w:rPr>
              <w:t>2558</w:t>
            </w:r>
          </w:p>
        </w:tc>
        <w:tc>
          <w:tcPr>
            <w:tcW w:w="1610" w:type="dxa"/>
            <w:shd w:val="clear" w:color="auto" w:fill="auto"/>
          </w:tcPr>
          <w:p w14:paraId="0C8A5DC2"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22 </w:t>
            </w:r>
            <w:r w:rsidRPr="00770013">
              <w:rPr>
                <w:rFonts w:ascii="BrowalliaUPC" w:hAnsi="BrowalliaUPC" w:cs="BrowalliaUPC"/>
                <w:cs/>
              </w:rPr>
              <w:t xml:space="preserve">กันยายน </w:t>
            </w:r>
            <w:r w:rsidRPr="00770013">
              <w:rPr>
                <w:rFonts w:ascii="BrowalliaUPC" w:hAnsi="BrowalliaUPC" w:cs="BrowalliaUPC"/>
              </w:rPr>
              <w:t>2563</w:t>
            </w:r>
          </w:p>
        </w:tc>
        <w:tc>
          <w:tcPr>
            <w:tcW w:w="1286" w:type="dxa"/>
            <w:shd w:val="clear" w:color="auto" w:fill="auto"/>
          </w:tcPr>
          <w:p w14:paraId="333BA488"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95</w:t>
            </w:r>
          </w:p>
        </w:tc>
        <w:tc>
          <w:tcPr>
            <w:tcW w:w="1106" w:type="dxa"/>
            <w:gridSpan w:val="2"/>
            <w:shd w:val="clear" w:color="auto" w:fill="auto"/>
          </w:tcPr>
          <w:p w14:paraId="1223D312" w14:textId="185C06A8" w:rsidR="0009398D" w:rsidRPr="00770013" w:rsidRDefault="00F5302C" w:rsidP="0009398D">
            <w:pPr>
              <w:ind w:right="12"/>
              <w:jc w:val="right"/>
              <w:rPr>
                <w:rFonts w:ascii="BrowalliaUPC" w:hAnsi="BrowalliaUPC" w:cs="BrowalliaUPC"/>
              </w:rPr>
            </w:pPr>
            <w:r>
              <w:rPr>
                <w:rFonts w:ascii="BrowalliaUPC" w:hAnsi="BrowalliaUPC" w:cs="BrowalliaUPC"/>
                <w:cs/>
              </w:rPr>
              <w:t>-</w:t>
            </w:r>
          </w:p>
        </w:tc>
        <w:tc>
          <w:tcPr>
            <w:tcW w:w="1106" w:type="dxa"/>
            <w:shd w:val="clear" w:color="auto" w:fill="auto"/>
          </w:tcPr>
          <w:p w14:paraId="03650EF8"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3,498,098</w:t>
            </w:r>
          </w:p>
        </w:tc>
      </w:tr>
      <w:tr w:rsidR="0009398D" w:rsidRPr="00770013" w14:paraId="1EF53DE2" w14:textId="77777777" w:rsidTr="00B50DAD">
        <w:tc>
          <w:tcPr>
            <w:tcW w:w="599" w:type="dxa"/>
            <w:shd w:val="clear" w:color="auto" w:fill="auto"/>
          </w:tcPr>
          <w:p w14:paraId="17EA7A2D" w14:textId="77777777"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2</w:t>
            </w:r>
          </w:p>
        </w:tc>
        <w:tc>
          <w:tcPr>
            <w:tcW w:w="1637" w:type="dxa"/>
            <w:shd w:val="clear" w:color="auto" w:fill="auto"/>
          </w:tcPr>
          <w:p w14:paraId="195DC1F4"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w:t>
            </w:r>
          </w:p>
        </w:tc>
        <w:tc>
          <w:tcPr>
            <w:tcW w:w="1701" w:type="dxa"/>
            <w:shd w:val="clear" w:color="auto" w:fill="auto"/>
          </w:tcPr>
          <w:p w14:paraId="3CE66A8F"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8</w:t>
            </w:r>
            <w:r w:rsidRPr="00770013">
              <w:rPr>
                <w:rFonts w:ascii="BrowalliaUPC" w:hAnsi="BrowalliaUPC" w:cs="BrowalliaUPC"/>
                <w:cs/>
              </w:rPr>
              <w:t xml:space="preserve"> มิถุนายน </w:t>
            </w:r>
            <w:r w:rsidRPr="00770013">
              <w:rPr>
                <w:rFonts w:ascii="BrowalliaUPC" w:hAnsi="BrowalliaUPC" w:cs="BrowalliaUPC"/>
              </w:rPr>
              <w:t>2559</w:t>
            </w:r>
          </w:p>
        </w:tc>
        <w:tc>
          <w:tcPr>
            <w:tcW w:w="1610" w:type="dxa"/>
            <w:shd w:val="clear" w:color="auto" w:fill="auto"/>
          </w:tcPr>
          <w:p w14:paraId="6E92BD46"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8 </w:t>
            </w:r>
            <w:r w:rsidRPr="00770013">
              <w:rPr>
                <w:rFonts w:ascii="BrowalliaUPC" w:hAnsi="BrowalliaUPC" w:cs="BrowalliaUPC"/>
                <w:cs/>
              </w:rPr>
              <w:t xml:space="preserve">มิถุนายน </w:t>
            </w:r>
            <w:r w:rsidRPr="00770013">
              <w:rPr>
                <w:rFonts w:ascii="BrowalliaUPC" w:hAnsi="BrowalliaUPC" w:cs="BrowalliaUPC"/>
              </w:rPr>
              <w:t>2564</w:t>
            </w:r>
          </w:p>
        </w:tc>
        <w:tc>
          <w:tcPr>
            <w:tcW w:w="1286" w:type="dxa"/>
            <w:shd w:val="clear" w:color="auto" w:fill="auto"/>
          </w:tcPr>
          <w:p w14:paraId="0E7411A8"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40</w:t>
            </w:r>
          </w:p>
        </w:tc>
        <w:tc>
          <w:tcPr>
            <w:tcW w:w="1106" w:type="dxa"/>
            <w:gridSpan w:val="2"/>
            <w:shd w:val="clear" w:color="auto" w:fill="auto"/>
          </w:tcPr>
          <w:p w14:paraId="15D60AD0" w14:textId="4D727816" w:rsidR="0009398D" w:rsidRPr="00770013" w:rsidRDefault="0009398D" w:rsidP="0009398D">
            <w:pPr>
              <w:ind w:right="12"/>
              <w:jc w:val="right"/>
              <w:rPr>
                <w:rFonts w:ascii="BrowalliaUPC" w:hAnsi="BrowalliaUPC" w:cs="BrowalliaUPC"/>
              </w:rPr>
            </w:pPr>
            <w:r w:rsidRPr="00770013">
              <w:rPr>
                <w:rFonts w:ascii="BrowalliaUPC" w:hAnsi="BrowalliaUPC" w:cs="BrowalliaUPC"/>
              </w:rPr>
              <w:t>3,499,318</w:t>
            </w:r>
          </w:p>
        </w:tc>
        <w:tc>
          <w:tcPr>
            <w:tcW w:w="1106" w:type="dxa"/>
            <w:shd w:val="clear" w:color="auto" w:fill="auto"/>
          </w:tcPr>
          <w:p w14:paraId="4F698A8E"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3,497,739</w:t>
            </w:r>
          </w:p>
        </w:tc>
      </w:tr>
      <w:tr w:rsidR="0009398D" w:rsidRPr="00770013" w14:paraId="5424E966" w14:textId="77777777" w:rsidTr="00B50DAD">
        <w:tc>
          <w:tcPr>
            <w:tcW w:w="599" w:type="dxa"/>
            <w:shd w:val="clear" w:color="auto" w:fill="auto"/>
          </w:tcPr>
          <w:p w14:paraId="1B452A58" w14:textId="3242CF6F" w:rsidR="0009398D" w:rsidRPr="00770013" w:rsidRDefault="0009398D" w:rsidP="0009398D">
            <w:pPr>
              <w:ind w:right="-36"/>
              <w:jc w:val="center"/>
              <w:rPr>
                <w:rFonts w:ascii="BrowalliaUPC" w:hAnsi="BrowalliaUPC" w:cs="BrowalliaUPC"/>
              </w:rPr>
            </w:pPr>
            <w:r w:rsidRPr="00770013">
              <w:rPr>
                <w:rFonts w:ascii="BrowalliaUPC" w:hAnsi="BrowalliaUPC" w:cs="BrowalliaUPC"/>
                <w:lang w:val="en-GB"/>
              </w:rPr>
              <w:t>3</w:t>
            </w:r>
          </w:p>
        </w:tc>
        <w:tc>
          <w:tcPr>
            <w:tcW w:w="1637" w:type="dxa"/>
            <w:shd w:val="clear" w:color="auto" w:fill="auto"/>
          </w:tcPr>
          <w:p w14:paraId="47763195"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 </w:t>
            </w:r>
            <w:r w:rsidRPr="00770013">
              <w:rPr>
                <w:rFonts w:ascii="BrowalliaUPC" w:hAnsi="BrowalliaUPC" w:cs="BrowalliaUPC"/>
              </w:rPr>
              <w:t>3</w:t>
            </w:r>
            <w:r w:rsidRPr="00770013">
              <w:rPr>
                <w:rFonts w:ascii="BrowalliaUPC" w:hAnsi="BrowalliaUPC" w:cs="BrowalliaUPC"/>
                <w:cs/>
              </w:rPr>
              <w:t xml:space="preserve"> วัน</w:t>
            </w:r>
          </w:p>
        </w:tc>
        <w:tc>
          <w:tcPr>
            <w:tcW w:w="1701" w:type="dxa"/>
            <w:shd w:val="clear" w:color="auto" w:fill="auto"/>
          </w:tcPr>
          <w:p w14:paraId="1C590323"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26</w:t>
            </w:r>
            <w:r w:rsidRPr="00770013">
              <w:rPr>
                <w:rFonts w:ascii="BrowalliaUPC" w:hAnsi="BrowalliaUPC" w:cs="BrowalliaUPC"/>
                <w:cs/>
              </w:rPr>
              <w:t xml:space="preserve"> มิถุนายน </w:t>
            </w:r>
            <w:r w:rsidRPr="00770013">
              <w:rPr>
                <w:rFonts w:ascii="BrowalliaUPC" w:hAnsi="BrowalliaUPC" w:cs="BrowalliaUPC"/>
              </w:rPr>
              <w:t>2560</w:t>
            </w:r>
          </w:p>
        </w:tc>
        <w:tc>
          <w:tcPr>
            <w:tcW w:w="1610" w:type="dxa"/>
            <w:shd w:val="clear" w:color="auto" w:fill="auto"/>
          </w:tcPr>
          <w:p w14:paraId="1DDA1FAC"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29</w:t>
            </w:r>
            <w:r w:rsidRPr="00770013">
              <w:rPr>
                <w:rFonts w:ascii="BrowalliaUPC" w:hAnsi="BrowalliaUPC" w:cs="BrowalliaUPC"/>
                <w:cs/>
              </w:rPr>
              <w:t xml:space="preserve"> มิถุนายน </w:t>
            </w:r>
            <w:r w:rsidRPr="00770013">
              <w:rPr>
                <w:rFonts w:ascii="BrowalliaUPC" w:hAnsi="BrowalliaUPC" w:cs="BrowalliaUPC"/>
              </w:rPr>
              <w:t>2565</w:t>
            </w:r>
          </w:p>
        </w:tc>
        <w:tc>
          <w:tcPr>
            <w:tcW w:w="1286" w:type="dxa"/>
            <w:shd w:val="clear" w:color="auto" w:fill="auto"/>
          </w:tcPr>
          <w:p w14:paraId="53FDC7AD"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70</w:t>
            </w:r>
          </w:p>
        </w:tc>
        <w:tc>
          <w:tcPr>
            <w:tcW w:w="1106" w:type="dxa"/>
            <w:gridSpan w:val="2"/>
            <w:shd w:val="clear" w:color="auto" w:fill="auto"/>
          </w:tcPr>
          <w:p w14:paraId="49E2088C" w14:textId="3B75C3D3" w:rsidR="0009398D" w:rsidRPr="00770013" w:rsidRDefault="0009398D" w:rsidP="0009398D">
            <w:pPr>
              <w:ind w:right="12"/>
              <w:jc w:val="right"/>
              <w:rPr>
                <w:rFonts w:ascii="BrowalliaUPC" w:hAnsi="BrowalliaUPC" w:cs="BrowalliaUPC"/>
              </w:rPr>
            </w:pPr>
            <w:r w:rsidRPr="00770013">
              <w:rPr>
                <w:rFonts w:ascii="BrowalliaUPC" w:hAnsi="BrowalliaUPC" w:cs="BrowalliaUPC"/>
              </w:rPr>
              <w:t>5,995,700</w:t>
            </w:r>
          </w:p>
        </w:tc>
        <w:tc>
          <w:tcPr>
            <w:tcW w:w="1106" w:type="dxa"/>
            <w:shd w:val="clear" w:color="auto" w:fill="auto"/>
          </w:tcPr>
          <w:p w14:paraId="7F6EAE62"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5,992,815</w:t>
            </w:r>
          </w:p>
        </w:tc>
      </w:tr>
      <w:tr w:rsidR="0009398D" w:rsidRPr="00770013" w14:paraId="2E439DF1" w14:textId="77777777" w:rsidTr="00B50DAD">
        <w:tc>
          <w:tcPr>
            <w:tcW w:w="599" w:type="dxa"/>
            <w:shd w:val="clear" w:color="auto" w:fill="auto"/>
          </w:tcPr>
          <w:p w14:paraId="271ADB60" w14:textId="0FBACCF5"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4</w:t>
            </w:r>
          </w:p>
        </w:tc>
        <w:tc>
          <w:tcPr>
            <w:tcW w:w="1637" w:type="dxa"/>
            <w:shd w:val="clear" w:color="auto" w:fill="auto"/>
          </w:tcPr>
          <w:p w14:paraId="4C5ECC3D" w14:textId="77777777" w:rsidR="0009398D" w:rsidRPr="00770013" w:rsidRDefault="0009398D" w:rsidP="0009398D">
            <w:pPr>
              <w:jc w:val="right"/>
              <w:rPr>
                <w:rFonts w:ascii="BrowalliaUPC" w:hAnsi="BrowalliaUPC" w:cs="BrowalliaUPC"/>
                <w:cs/>
              </w:rPr>
            </w:pPr>
            <w:r w:rsidRPr="00770013">
              <w:rPr>
                <w:rFonts w:ascii="BrowalliaUPC" w:hAnsi="BrowalliaUPC" w:cs="BrowalliaUPC"/>
              </w:rPr>
              <w:t xml:space="preserve">2 </w:t>
            </w:r>
            <w:r w:rsidRPr="00770013">
              <w:rPr>
                <w:rFonts w:ascii="BrowalliaUPC" w:hAnsi="BrowalliaUPC" w:cs="BrowalliaUPC"/>
                <w:cs/>
              </w:rPr>
              <w:t xml:space="preserve">ปี </w:t>
            </w:r>
            <w:r w:rsidRPr="00770013">
              <w:rPr>
                <w:rFonts w:ascii="BrowalliaUPC" w:hAnsi="BrowalliaUPC" w:cs="BrowalliaUPC"/>
              </w:rPr>
              <w:t>5</w:t>
            </w:r>
            <w:r w:rsidRPr="00770013">
              <w:rPr>
                <w:rFonts w:ascii="BrowalliaUPC" w:hAnsi="BrowalliaUPC" w:cs="BrowalliaUPC"/>
                <w:cs/>
              </w:rPr>
              <w:t xml:space="preserve"> เดือน </w:t>
            </w:r>
            <w:r w:rsidRPr="00770013">
              <w:rPr>
                <w:rFonts w:ascii="BrowalliaUPC" w:hAnsi="BrowalliaUPC" w:cs="BrowalliaUPC"/>
              </w:rPr>
              <w:t xml:space="preserve">27 </w:t>
            </w:r>
            <w:r w:rsidRPr="00770013">
              <w:rPr>
                <w:rFonts w:ascii="BrowalliaUPC" w:hAnsi="BrowalliaUPC" w:cs="BrowalliaUPC"/>
                <w:cs/>
              </w:rPr>
              <w:t>วัน</w:t>
            </w:r>
          </w:p>
        </w:tc>
        <w:tc>
          <w:tcPr>
            <w:tcW w:w="1701" w:type="dxa"/>
            <w:shd w:val="clear" w:color="auto" w:fill="auto"/>
          </w:tcPr>
          <w:p w14:paraId="6BCE1C3F" w14:textId="77777777" w:rsidR="0009398D" w:rsidRPr="00770013" w:rsidRDefault="0009398D" w:rsidP="0009398D">
            <w:pPr>
              <w:ind w:right="23"/>
              <w:jc w:val="right"/>
              <w:rPr>
                <w:rFonts w:ascii="BrowalliaUPC" w:hAnsi="BrowalliaUPC" w:cs="BrowalliaUPC"/>
              </w:rPr>
            </w:pPr>
            <w:r w:rsidRPr="00770013">
              <w:rPr>
                <w:rFonts w:ascii="BrowalliaUPC" w:hAnsi="BrowalliaUPC" w:cs="BrowalliaUPC"/>
              </w:rPr>
              <w:t>30</w:t>
            </w:r>
            <w:r w:rsidRPr="00770013">
              <w:rPr>
                <w:rFonts w:ascii="BrowalliaUPC" w:hAnsi="BrowalliaUPC" w:cs="BrowalliaUPC"/>
                <w:cs/>
              </w:rPr>
              <w:t xml:space="preserve"> พฤศจิกายน</w:t>
            </w:r>
            <w:r w:rsidRPr="00770013">
              <w:rPr>
                <w:rFonts w:ascii="BrowalliaUPC" w:hAnsi="BrowalliaUPC" w:cs="BrowalliaUPC"/>
              </w:rPr>
              <w:t xml:space="preserve"> 2560</w:t>
            </w:r>
          </w:p>
        </w:tc>
        <w:tc>
          <w:tcPr>
            <w:tcW w:w="1610" w:type="dxa"/>
            <w:shd w:val="clear" w:color="auto" w:fill="auto"/>
          </w:tcPr>
          <w:p w14:paraId="5D1E7FCA" w14:textId="77777777" w:rsidR="0009398D" w:rsidRPr="00770013" w:rsidRDefault="0009398D" w:rsidP="0009398D">
            <w:pPr>
              <w:ind w:right="-19"/>
              <w:jc w:val="right"/>
              <w:rPr>
                <w:rFonts w:ascii="BrowalliaUPC" w:hAnsi="BrowalliaUPC" w:cs="BrowalliaUPC"/>
              </w:rPr>
            </w:pPr>
            <w:r w:rsidRPr="00770013">
              <w:rPr>
                <w:rFonts w:ascii="BrowalliaUPC" w:hAnsi="BrowalliaUPC" w:cs="BrowalliaUPC"/>
              </w:rPr>
              <w:t xml:space="preserve">27 </w:t>
            </w:r>
            <w:r w:rsidRPr="00770013">
              <w:rPr>
                <w:rFonts w:ascii="BrowalliaUPC" w:hAnsi="BrowalliaUPC" w:cs="BrowalliaUPC"/>
                <w:cs/>
              </w:rPr>
              <w:t xml:space="preserve">พฤษภาคม </w:t>
            </w:r>
            <w:r w:rsidRPr="00770013">
              <w:rPr>
                <w:rFonts w:ascii="BrowalliaUPC" w:hAnsi="BrowalliaUPC" w:cs="BrowalliaUPC"/>
              </w:rPr>
              <w:t>2563</w:t>
            </w:r>
          </w:p>
        </w:tc>
        <w:tc>
          <w:tcPr>
            <w:tcW w:w="1286" w:type="dxa"/>
            <w:shd w:val="clear" w:color="auto" w:fill="auto"/>
          </w:tcPr>
          <w:p w14:paraId="76195F97" w14:textId="77777777" w:rsidR="0009398D" w:rsidRPr="00770013" w:rsidRDefault="0009398D" w:rsidP="0009398D">
            <w:pPr>
              <w:jc w:val="center"/>
              <w:rPr>
                <w:rFonts w:ascii="BrowalliaUPC" w:hAnsi="BrowalliaUPC" w:cs="BrowalliaUPC"/>
                <w:cs/>
              </w:rPr>
            </w:pPr>
            <w:r w:rsidRPr="00770013">
              <w:rPr>
                <w:rFonts w:ascii="BrowalliaUPC" w:hAnsi="BrowalliaUPC" w:cs="BrowalliaUPC"/>
              </w:rPr>
              <w:t>4</w:t>
            </w:r>
            <w:r w:rsidRPr="00770013">
              <w:rPr>
                <w:rFonts w:ascii="BrowalliaUPC" w:hAnsi="BrowalliaUPC" w:cs="BrowalliaUPC"/>
                <w:cs/>
              </w:rPr>
              <w:t>.</w:t>
            </w:r>
            <w:r w:rsidRPr="00770013">
              <w:rPr>
                <w:rFonts w:ascii="BrowalliaUPC" w:hAnsi="BrowalliaUPC" w:cs="BrowalliaUPC"/>
              </w:rPr>
              <w:t>10</w:t>
            </w:r>
          </w:p>
        </w:tc>
        <w:tc>
          <w:tcPr>
            <w:tcW w:w="1106" w:type="dxa"/>
            <w:gridSpan w:val="2"/>
            <w:shd w:val="clear" w:color="auto" w:fill="auto"/>
          </w:tcPr>
          <w:p w14:paraId="467523AF" w14:textId="21168B4F" w:rsidR="0009398D" w:rsidRPr="00770013" w:rsidRDefault="00F5302C" w:rsidP="0009398D">
            <w:pPr>
              <w:ind w:right="12"/>
              <w:jc w:val="right"/>
              <w:rPr>
                <w:rFonts w:ascii="BrowalliaUPC" w:hAnsi="BrowalliaUPC" w:cs="BrowalliaUPC"/>
              </w:rPr>
            </w:pPr>
            <w:r>
              <w:rPr>
                <w:rFonts w:ascii="BrowalliaUPC" w:hAnsi="BrowalliaUPC" w:cs="BrowalliaUPC"/>
                <w:cs/>
              </w:rPr>
              <w:t>-</w:t>
            </w:r>
          </w:p>
        </w:tc>
        <w:tc>
          <w:tcPr>
            <w:tcW w:w="1106" w:type="dxa"/>
            <w:shd w:val="clear" w:color="auto" w:fill="auto"/>
          </w:tcPr>
          <w:p w14:paraId="16E6C5EC" w14:textId="77777777" w:rsidR="0009398D" w:rsidRPr="00770013" w:rsidRDefault="0009398D" w:rsidP="0009398D">
            <w:pPr>
              <w:ind w:right="12"/>
              <w:jc w:val="right"/>
              <w:rPr>
                <w:rFonts w:ascii="BrowalliaUPC" w:hAnsi="BrowalliaUPC" w:cs="BrowalliaUPC"/>
              </w:rPr>
            </w:pPr>
            <w:r w:rsidRPr="00770013">
              <w:rPr>
                <w:rFonts w:ascii="BrowalliaUPC" w:hAnsi="BrowalliaUPC" w:cs="BrowalliaUPC"/>
              </w:rPr>
              <w:t>299,902</w:t>
            </w:r>
          </w:p>
        </w:tc>
      </w:tr>
      <w:tr w:rsidR="0009398D" w:rsidRPr="00770013" w14:paraId="19882DE9" w14:textId="77777777" w:rsidTr="00B50DAD">
        <w:tc>
          <w:tcPr>
            <w:tcW w:w="599" w:type="dxa"/>
            <w:shd w:val="clear" w:color="auto" w:fill="auto"/>
          </w:tcPr>
          <w:p w14:paraId="730EEAA8" w14:textId="4B0EAC15"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5</w:t>
            </w:r>
          </w:p>
        </w:tc>
        <w:tc>
          <w:tcPr>
            <w:tcW w:w="1637" w:type="dxa"/>
            <w:shd w:val="clear" w:color="auto" w:fill="auto"/>
          </w:tcPr>
          <w:p w14:paraId="1E4D3382" w14:textId="02814541" w:rsidR="0009398D" w:rsidRPr="00770013" w:rsidRDefault="0009398D" w:rsidP="0009398D">
            <w:pPr>
              <w:jc w:val="right"/>
              <w:rPr>
                <w:rFonts w:ascii="BrowalliaUPC" w:hAnsi="BrowalliaUPC" w:cs="BrowalliaUPC"/>
                <w:cs/>
              </w:rPr>
            </w:pPr>
            <w:r w:rsidRPr="00770013">
              <w:rPr>
                <w:rFonts w:ascii="BrowalliaUPC" w:hAnsi="BrowalliaUPC" w:cs="BrowalliaUPC"/>
              </w:rPr>
              <w:t>5</w:t>
            </w:r>
            <w:r w:rsidRPr="00770013">
              <w:rPr>
                <w:rFonts w:ascii="BrowalliaUPC" w:hAnsi="BrowalliaUPC" w:cs="BrowalliaUPC"/>
                <w:cs/>
              </w:rPr>
              <w:t xml:space="preserve"> ปี</w:t>
            </w:r>
          </w:p>
        </w:tc>
        <w:tc>
          <w:tcPr>
            <w:tcW w:w="1701" w:type="dxa"/>
            <w:shd w:val="clear" w:color="auto" w:fill="auto"/>
          </w:tcPr>
          <w:p w14:paraId="12BDBB1A" w14:textId="344A7281" w:rsidR="0009398D" w:rsidRPr="00770013" w:rsidRDefault="0009398D" w:rsidP="0009398D">
            <w:pPr>
              <w:ind w:right="23"/>
              <w:jc w:val="right"/>
              <w:rPr>
                <w:rFonts w:ascii="BrowalliaUPC" w:hAnsi="BrowalliaUPC" w:cs="BrowalliaUPC"/>
              </w:rPr>
            </w:pPr>
            <w:r w:rsidRPr="00770013">
              <w:rPr>
                <w:rFonts w:ascii="BrowalliaUPC" w:hAnsi="BrowalliaUPC" w:cs="BrowalliaUPC"/>
              </w:rPr>
              <w:t>15</w:t>
            </w:r>
            <w:r w:rsidRPr="00770013">
              <w:rPr>
                <w:rFonts w:ascii="BrowalliaUPC" w:hAnsi="BrowalliaUPC" w:cs="BrowalliaUPC"/>
                <w:cs/>
              </w:rPr>
              <w:t xml:space="preserve"> กุมภาพันธ์</w:t>
            </w:r>
            <w:r w:rsidRPr="00770013">
              <w:rPr>
                <w:rFonts w:ascii="BrowalliaUPC" w:hAnsi="BrowalliaUPC" w:cs="BrowalliaUPC"/>
              </w:rPr>
              <w:t xml:space="preserve"> 2562</w:t>
            </w:r>
          </w:p>
        </w:tc>
        <w:tc>
          <w:tcPr>
            <w:tcW w:w="1610" w:type="dxa"/>
            <w:shd w:val="clear" w:color="auto" w:fill="auto"/>
          </w:tcPr>
          <w:p w14:paraId="13BF82C1" w14:textId="271798EE" w:rsidR="0009398D" w:rsidRPr="00770013" w:rsidRDefault="0009398D" w:rsidP="0009398D">
            <w:pPr>
              <w:ind w:right="-19"/>
              <w:jc w:val="right"/>
              <w:rPr>
                <w:rFonts w:ascii="BrowalliaUPC" w:hAnsi="BrowalliaUPC" w:cs="BrowalliaUPC"/>
              </w:rPr>
            </w:pPr>
            <w:r w:rsidRPr="00770013">
              <w:rPr>
                <w:rFonts w:ascii="BrowalliaUPC" w:hAnsi="BrowalliaUPC" w:cs="BrowalliaUPC"/>
              </w:rPr>
              <w:t>15</w:t>
            </w:r>
            <w:r w:rsidRPr="00770013">
              <w:rPr>
                <w:rFonts w:ascii="BrowalliaUPC" w:hAnsi="BrowalliaUPC" w:cs="BrowalliaUPC"/>
                <w:cs/>
              </w:rPr>
              <w:t xml:space="preserve"> กุมภาพันธ์</w:t>
            </w:r>
            <w:r w:rsidRPr="00770013">
              <w:rPr>
                <w:rFonts w:ascii="BrowalliaUPC" w:hAnsi="BrowalliaUPC" w:cs="BrowalliaUPC"/>
              </w:rPr>
              <w:t xml:space="preserve"> 2567</w:t>
            </w:r>
          </w:p>
        </w:tc>
        <w:tc>
          <w:tcPr>
            <w:tcW w:w="1286" w:type="dxa"/>
            <w:shd w:val="clear" w:color="auto" w:fill="auto"/>
          </w:tcPr>
          <w:p w14:paraId="3507E355" w14:textId="4F52B9AD" w:rsidR="0009398D" w:rsidRPr="00770013" w:rsidRDefault="0009398D" w:rsidP="0009398D">
            <w:pPr>
              <w:jc w:val="center"/>
              <w:rPr>
                <w:rFonts w:ascii="BrowalliaUPC" w:hAnsi="BrowalliaUPC" w:cs="BrowalliaUPC"/>
                <w:cs/>
              </w:rPr>
            </w:pPr>
            <w:r w:rsidRPr="00770013">
              <w:rPr>
                <w:rFonts w:ascii="BrowalliaUPC" w:hAnsi="BrowalliaUPC" w:cs="BrowalliaUPC"/>
                <w:lang w:val="en-GB"/>
              </w:rPr>
              <w:t>5</w:t>
            </w:r>
            <w:r w:rsidRPr="00770013">
              <w:rPr>
                <w:rFonts w:ascii="BrowalliaUPC" w:hAnsi="BrowalliaUPC" w:cs="BrowalliaUPC"/>
                <w:cs/>
                <w:lang w:val="en-GB"/>
              </w:rPr>
              <w:t>.</w:t>
            </w:r>
            <w:r w:rsidRPr="00770013">
              <w:rPr>
                <w:rFonts w:ascii="BrowalliaUPC" w:hAnsi="BrowalliaUPC" w:cs="BrowalliaUPC"/>
                <w:lang w:val="en-GB"/>
              </w:rPr>
              <w:t>25</w:t>
            </w:r>
          </w:p>
        </w:tc>
        <w:tc>
          <w:tcPr>
            <w:tcW w:w="1106" w:type="dxa"/>
            <w:gridSpan w:val="2"/>
            <w:shd w:val="clear" w:color="auto" w:fill="auto"/>
          </w:tcPr>
          <w:p w14:paraId="0AA8F6B8" w14:textId="3358F15E" w:rsidR="0009398D" w:rsidRPr="00770013" w:rsidRDefault="0009398D" w:rsidP="0009398D">
            <w:pPr>
              <w:ind w:right="12"/>
              <w:jc w:val="right"/>
              <w:rPr>
                <w:rFonts w:ascii="BrowalliaUPC" w:hAnsi="BrowalliaUPC" w:cs="BrowalliaUPC"/>
              </w:rPr>
            </w:pPr>
            <w:r w:rsidRPr="00770013">
              <w:rPr>
                <w:rFonts w:ascii="BrowalliaUPC" w:hAnsi="BrowalliaUPC" w:cs="BrowalliaUPC"/>
              </w:rPr>
              <w:t>1,995,318</w:t>
            </w:r>
          </w:p>
        </w:tc>
        <w:tc>
          <w:tcPr>
            <w:tcW w:w="1106" w:type="dxa"/>
            <w:shd w:val="clear" w:color="auto" w:fill="auto"/>
          </w:tcPr>
          <w:p w14:paraId="0F0DA539" w14:textId="33AA0C2C" w:rsidR="0009398D" w:rsidRPr="00770013" w:rsidRDefault="0009398D" w:rsidP="0009398D">
            <w:pPr>
              <w:ind w:right="12"/>
              <w:jc w:val="right"/>
              <w:rPr>
                <w:rFonts w:ascii="BrowalliaUPC" w:hAnsi="BrowalliaUPC" w:cs="BrowalliaUPC"/>
              </w:rPr>
            </w:pPr>
            <w:r w:rsidRPr="00770013">
              <w:rPr>
                <w:rFonts w:ascii="BrowalliaUPC" w:hAnsi="BrowalliaUPC" w:cs="BrowalliaUPC"/>
              </w:rPr>
              <w:t>1,993,814</w:t>
            </w:r>
          </w:p>
        </w:tc>
      </w:tr>
      <w:tr w:rsidR="0009398D" w:rsidRPr="00770013" w14:paraId="5EABD66B" w14:textId="77777777" w:rsidTr="00B50DAD">
        <w:tc>
          <w:tcPr>
            <w:tcW w:w="599" w:type="dxa"/>
            <w:shd w:val="clear" w:color="auto" w:fill="auto"/>
          </w:tcPr>
          <w:p w14:paraId="185611F3" w14:textId="16AFA6DF"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6</w:t>
            </w:r>
          </w:p>
        </w:tc>
        <w:tc>
          <w:tcPr>
            <w:tcW w:w="1637" w:type="dxa"/>
            <w:shd w:val="clear" w:color="auto" w:fill="auto"/>
          </w:tcPr>
          <w:p w14:paraId="38FB43A3" w14:textId="231BD99E" w:rsidR="0009398D" w:rsidRPr="00770013" w:rsidRDefault="0009398D" w:rsidP="0009398D">
            <w:pPr>
              <w:jc w:val="right"/>
              <w:rPr>
                <w:rFonts w:ascii="BrowalliaUPC" w:hAnsi="BrowalliaUPC" w:cs="BrowalliaUPC"/>
              </w:rPr>
            </w:pPr>
            <w:r w:rsidRPr="00770013">
              <w:rPr>
                <w:rFonts w:ascii="BrowalliaUPC" w:hAnsi="BrowalliaUPC" w:cs="BrowalliaUPC"/>
                <w:lang w:val="en-GB"/>
              </w:rPr>
              <w:t xml:space="preserve">1 </w:t>
            </w:r>
            <w:r w:rsidRPr="00770013">
              <w:rPr>
                <w:rFonts w:ascii="BrowalliaUPC" w:hAnsi="BrowalliaUPC" w:cs="BrowalliaUPC"/>
                <w:cs/>
                <w:lang w:val="en-GB"/>
              </w:rPr>
              <w:t xml:space="preserve">ปี </w:t>
            </w:r>
            <w:r w:rsidR="00A2347A" w:rsidRPr="00A2347A">
              <w:rPr>
                <w:rFonts w:ascii="BrowalliaUPC" w:hAnsi="BrowalliaUPC" w:cs="BrowalliaUPC"/>
              </w:rPr>
              <w:t>3</w:t>
            </w:r>
            <w:r w:rsidRPr="00770013">
              <w:rPr>
                <w:rFonts w:ascii="BrowalliaUPC" w:hAnsi="BrowalliaUPC" w:cs="BrowalliaUPC"/>
                <w:cs/>
                <w:lang w:val="en-GB"/>
              </w:rPr>
              <w:t xml:space="preserve"> เดือน</w:t>
            </w:r>
          </w:p>
        </w:tc>
        <w:tc>
          <w:tcPr>
            <w:tcW w:w="1701" w:type="dxa"/>
            <w:shd w:val="clear" w:color="auto" w:fill="auto"/>
          </w:tcPr>
          <w:p w14:paraId="1A5E8C13" w14:textId="54CA5302" w:rsidR="0009398D" w:rsidRPr="00770013" w:rsidRDefault="00A2347A" w:rsidP="0009398D">
            <w:pPr>
              <w:ind w:right="23"/>
              <w:jc w:val="right"/>
              <w:rPr>
                <w:rFonts w:ascii="BrowalliaUPC" w:hAnsi="BrowalliaUPC" w:cs="BrowalliaUPC"/>
                <w:lang w:val="en-GB"/>
              </w:rPr>
            </w:pPr>
            <w:r w:rsidRPr="00A2347A">
              <w:rPr>
                <w:rFonts w:ascii="BrowalliaUPC" w:hAnsi="BrowalliaUPC" w:cs="BrowalliaUPC"/>
              </w:rPr>
              <w:t>23</w:t>
            </w:r>
            <w:r w:rsidR="0009398D" w:rsidRPr="00770013">
              <w:rPr>
                <w:rFonts w:ascii="BrowalliaUPC" w:hAnsi="BrowalliaUPC" w:cs="BrowalliaUPC"/>
                <w:cs/>
                <w:lang w:val="en-GB"/>
              </w:rPr>
              <w:t xml:space="preserve"> กันยายน </w:t>
            </w:r>
            <w:r w:rsidRPr="00A2347A">
              <w:rPr>
                <w:rFonts w:ascii="BrowalliaUPC" w:hAnsi="BrowalliaUPC" w:cs="BrowalliaUPC"/>
              </w:rPr>
              <w:t>2563</w:t>
            </w:r>
          </w:p>
        </w:tc>
        <w:tc>
          <w:tcPr>
            <w:tcW w:w="1610" w:type="dxa"/>
            <w:shd w:val="clear" w:color="auto" w:fill="auto"/>
          </w:tcPr>
          <w:p w14:paraId="38306FCC" w14:textId="44B4C28F" w:rsidR="0009398D" w:rsidRPr="00770013" w:rsidRDefault="00A2347A" w:rsidP="0009398D">
            <w:pPr>
              <w:ind w:right="-19"/>
              <w:jc w:val="right"/>
              <w:rPr>
                <w:rFonts w:ascii="BrowalliaUPC" w:hAnsi="BrowalliaUPC" w:cs="BrowalliaUPC"/>
                <w:lang w:val="en-GB"/>
              </w:rPr>
            </w:pPr>
            <w:r w:rsidRPr="00A2347A">
              <w:rPr>
                <w:rFonts w:ascii="BrowalliaUPC" w:hAnsi="BrowalliaUPC" w:cs="BrowalliaUPC"/>
              </w:rPr>
              <w:t>23</w:t>
            </w:r>
            <w:r w:rsidR="0009398D" w:rsidRPr="00770013">
              <w:rPr>
                <w:rFonts w:ascii="BrowalliaUPC" w:hAnsi="BrowalliaUPC" w:cs="BrowalliaUPC"/>
                <w:cs/>
                <w:lang w:val="en-GB"/>
              </w:rPr>
              <w:t xml:space="preserve"> ธันวาคม </w:t>
            </w:r>
            <w:r w:rsidRPr="00A2347A">
              <w:rPr>
                <w:rFonts w:ascii="BrowalliaUPC" w:hAnsi="BrowalliaUPC" w:cs="BrowalliaUPC"/>
              </w:rPr>
              <w:t>2564</w:t>
            </w:r>
          </w:p>
        </w:tc>
        <w:tc>
          <w:tcPr>
            <w:tcW w:w="1286" w:type="dxa"/>
            <w:shd w:val="clear" w:color="auto" w:fill="auto"/>
          </w:tcPr>
          <w:p w14:paraId="353DB61C" w14:textId="48FF39D8" w:rsidR="0009398D" w:rsidRPr="00770013" w:rsidRDefault="0009398D" w:rsidP="0009398D">
            <w:pPr>
              <w:jc w:val="center"/>
              <w:rPr>
                <w:rFonts w:ascii="BrowalliaUPC" w:hAnsi="BrowalliaUPC" w:cs="BrowalliaUPC"/>
              </w:rPr>
            </w:pPr>
            <w:r w:rsidRPr="00770013">
              <w:rPr>
                <w:rFonts w:ascii="BrowalliaUPC" w:hAnsi="BrowalliaUPC" w:cs="BrowalliaUPC"/>
                <w:lang w:val="en-GB"/>
              </w:rPr>
              <w:t>4</w:t>
            </w:r>
            <w:r w:rsidRPr="00770013">
              <w:rPr>
                <w:rFonts w:ascii="BrowalliaUPC" w:hAnsi="BrowalliaUPC" w:cs="BrowalliaUPC"/>
                <w:cs/>
                <w:lang w:val="en-GB"/>
              </w:rPr>
              <w:t>.</w:t>
            </w:r>
            <w:r w:rsidRPr="00770013">
              <w:rPr>
                <w:rFonts w:ascii="BrowalliaUPC" w:hAnsi="BrowalliaUPC" w:cs="BrowalliaUPC"/>
                <w:lang w:val="en-GB"/>
              </w:rPr>
              <w:t>5</w:t>
            </w:r>
            <w:r w:rsidR="00D67442" w:rsidRPr="00770013">
              <w:rPr>
                <w:rFonts w:ascii="BrowalliaUPC" w:hAnsi="BrowalliaUPC" w:cs="BrowalliaUPC"/>
                <w:lang w:val="en-GB"/>
              </w:rPr>
              <w:t>0</w:t>
            </w:r>
          </w:p>
        </w:tc>
        <w:tc>
          <w:tcPr>
            <w:tcW w:w="1106" w:type="dxa"/>
            <w:gridSpan w:val="2"/>
            <w:shd w:val="clear" w:color="auto" w:fill="auto"/>
          </w:tcPr>
          <w:p w14:paraId="1B801136" w14:textId="6141E2DD" w:rsidR="0009398D" w:rsidRPr="00770013" w:rsidRDefault="0009398D" w:rsidP="0009398D">
            <w:pPr>
              <w:ind w:right="12"/>
              <w:jc w:val="right"/>
              <w:rPr>
                <w:rFonts w:ascii="BrowalliaUPC" w:hAnsi="BrowalliaUPC" w:cs="BrowalliaUPC"/>
              </w:rPr>
            </w:pPr>
            <w:r w:rsidRPr="00770013">
              <w:rPr>
                <w:rFonts w:ascii="BrowalliaUPC" w:hAnsi="BrowalliaUPC" w:cs="BrowalliaUPC"/>
                <w:lang w:val="en-GB"/>
              </w:rPr>
              <w:t>546,372</w:t>
            </w:r>
          </w:p>
        </w:tc>
        <w:tc>
          <w:tcPr>
            <w:tcW w:w="1106" w:type="dxa"/>
            <w:shd w:val="clear" w:color="auto" w:fill="auto"/>
          </w:tcPr>
          <w:p w14:paraId="1B211192" w14:textId="6BA0B6F5" w:rsidR="0009398D" w:rsidRPr="00770013" w:rsidRDefault="00F5302C" w:rsidP="0009398D">
            <w:pPr>
              <w:ind w:right="12"/>
              <w:jc w:val="right"/>
              <w:rPr>
                <w:rFonts w:ascii="BrowalliaUPC" w:hAnsi="BrowalliaUPC" w:cs="BrowalliaUPC"/>
              </w:rPr>
            </w:pPr>
            <w:r>
              <w:rPr>
                <w:rFonts w:ascii="BrowalliaUPC" w:hAnsi="BrowalliaUPC" w:cs="BrowalliaUPC"/>
                <w:cs/>
                <w:lang w:val="en-GB"/>
              </w:rPr>
              <w:t>-</w:t>
            </w:r>
          </w:p>
        </w:tc>
      </w:tr>
      <w:tr w:rsidR="0009398D" w:rsidRPr="00770013" w14:paraId="2CEA6D4A" w14:textId="77777777" w:rsidTr="00B50DAD">
        <w:tc>
          <w:tcPr>
            <w:tcW w:w="599" w:type="dxa"/>
            <w:shd w:val="clear" w:color="auto" w:fill="auto"/>
          </w:tcPr>
          <w:p w14:paraId="014DB28C" w14:textId="7064D68A" w:rsidR="0009398D" w:rsidRPr="00770013" w:rsidRDefault="0009398D" w:rsidP="0009398D">
            <w:pPr>
              <w:ind w:right="-36"/>
              <w:jc w:val="center"/>
              <w:rPr>
                <w:rFonts w:ascii="BrowalliaUPC" w:hAnsi="BrowalliaUPC" w:cs="BrowalliaUPC"/>
                <w:lang w:val="en-GB"/>
              </w:rPr>
            </w:pPr>
            <w:r w:rsidRPr="00770013">
              <w:rPr>
                <w:rFonts w:ascii="BrowalliaUPC" w:hAnsi="BrowalliaUPC" w:cs="BrowalliaUPC"/>
                <w:lang w:val="en-GB"/>
              </w:rPr>
              <w:t>7</w:t>
            </w:r>
          </w:p>
        </w:tc>
        <w:tc>
          <w:tcPr>
            <w:tcW w:w="1637" w:type="dxa"/>
            <w:shd w:val="clear" w:color="auto" w:fill="auto"/>
          </w:tcPr>
          <w:p w14:paraId="1CC75903" w14:textId="62B4D259" w:rsidR="0009398D" w:rsidRPr="00770013" w:rsidRDefault="00A2347A" w:rsidP="0009398D">
            <w:pPr>
              <w:jc w:val="right"/>
              <w:rPr>
                <w:rFonts w:ascii="BrowalliaUPC" w:hAnsi="BrowalliaUPC" w:cs="BrowalliaUPC"/>
                <w:cs/>
              </w:rPr>
            </w:pPr>
            <w:r w:rsidRPr="00A2347A">
              <w:rPr>
                <w:rFonts w:ascii="BrowalliaUPC" w:hAnsi="BrowalliaUPC" w:cs="BrowalliaUPC"/>
              </w:rPr>
              <w:t>2</w:t>
            </w:r>
            <w:r w:rsidR="0009398D" w:rsidRPr="00770013">
              <w:rPr>
                <w:rFonts w:ascii="BrowalliaUPC" w:hAnsi="BrowalliaUPC" w:cs="BrowalliaUPC"/>
                <w:cs/>
                <w:lang w:val="en-GB"/>
              </w:rPr>
              <w:t xml:space="preserve"> ปี </w:t>
            </w:r>
            <w:r w:rsidRPr="00A2347A">
              <w:rPr>
                <w:rFonts w:ascii="BrowalliaUPC" w:hAnsi="BrowalliaUPC" w:cs="BrowalliaUPC"/>
              </w:rPr>
              <w:t>9</w:t>
            </w:r>
            <w:r w:rsidR="0009398D" w:rsidRPr="00770013">
              <w:rPr>
                <w:rFonts w:ascii="BrowalliaUPC" w:hAnsi="BrowalliaUPC" w:cs="BrowalliaUPC"/>
                <w:cs/>
                <w:lang w:val="en-GB"/>
              </w:rPr>
              <w:t xml:space="preserve"> เดือน</w:t>
            </w:r>
          </w:p>
        </w:tc>
        <w:tc>
          <w:tcPr>
            <w:tcW w:w="1701" w:type="dxa"/>
            <w:shd w:val="clear" w:color="auto" w:fill="auto"/>
          </w:tcPr>
          <w:p w14:paraId="26AE8BC1" w14:textId="30D92DD9" w:rsidR="0009398D" w:rsidRPr="00770013" w:rsidRDefault="00A2347A" w:rsidP="0009398D">
            <w:pPr>
              <w:ind w:right="23"/>
              <w:jc w:val="right"/>
              <w:rPr>
                <w:rFonts w:ascii="BrowalliaUPC" w:hAnsi="BrowalliaUPC" w:cs="BrowalliaUPC"/>
              </w:rPr>
            </w:pPr>
            <w:r w:rsidRPr="00A2347A">
              <w:rPr>
                <w:rFonts w:ascii="BrowalliaUPC" w:hAnsi="BrowalliaUPC" w:cs="BrowalliaUPC"/>
              </w:rPr>
              <w:t>23</w:t>
            </w:r>
            <w:r w:rsidR="0009398D" w:rsidRPr="00770013">
              <w:rPr>
                <w:rFonts w:ascii="BrowalliaUPC" w:hAnsi="BrowalliaUPC" w:cs="BrowalliaUPC"/>
                <w:cs/>
                <w:lang w:val="en-GB"/>
              </w:rPr>
              <w:t xml:space="preserve"> กันยายน </w:t>
            </w:r>
            <w:r w:rsidRPr="00A2347A">
              <w:rPr>
                <w:rFonts w:ascii="BrowalliaUPC" w:hAnsi="BrowalliaUPC" w:cs="BrowalliaUPC"/>
              </w:rPr>
              <w:t>2563</w:t>
            </w:r>
          </w:p>
        </w:tc>
        <w:tc>
          <w:tcPr>
            <w:tcW w:w="1610" w:type="dxa"/>
            <w:shd w:val="clear" w:color="auto" w:fill="auto"/>
          </w:tcPr>
          <w:p w14:paraId="11342AEB" w14:textId="2E904099" w:rsidR="0009398D" w:rsidRPr="00770013" w:rsidRDefault="00A2347A" w:rsidP="0009398D">
            <w:pPr>
              <w:ind w:right="-19"/>
              <w:jc w:val="right"/>
              <w:rPr>
                <w:rFonts w:ascii="BrowalliaUPC" w:hAnsi="BrowalliaUPC" w:cs="BrowalliaUPC"/>
              </w:rPr>
            </w:pPr>
            <w:r w:rsidRPr="00A2347A">
              <w:rPr>
                <w:rFonts w:ascii="BrowalliaUPC" w:hAnsi="BrowalliaUPC" w:cs="BrowalliaUPC"/>
              </w:rPr>
              <w:t>23</w:t>
            </w:r>
            <w:r w:rsidR="0009398D" w:rsidRPr="00770013">
              <w:rPr>
                <w:rFonts w:ascii="BrowalliaUPC" w:hAnsi="BrowalliaUPC" w:cs="BrowalliaUPC"/>
                <w:cs/>
                <w:lang w:val="en-GB"/>
              </w:rPr>
              <w:t xml:space="preserve"> มิถุนายน </w:t>
            </w:r>
            <w:r w:rsidRPr="00A2347A">
              <w:rPr>
                <w:rFonts w:ascii="BrowalliaUPC" w:hAnsi="BrowalliaUPC" w:cs="BrowalliaUPC"/>
              </w:rPr>
              <w:t>2566</w:t>
            </w:r>
          </w:p>
        </w:tc>
        <w:tc>
          <w:tcPr>
            <w:tcW w:w="1286" w:type="dxa"/>
            <w:shd w:val="clear" w:color="auto" w:fill="auto"/>
          </w:tcPr>
          <w:p w14:paraId="195F3342" w14:textId="025AE8BE" w:rsidR="0009398D" w:rsidRPr="00770013" w:rsidRDefault="0009398D" w:rsidP="0009398D">
            <w:pPr>
              <w:jc w:val="center"/>
              <w:rPr>
                <w:rFonts w:ascii="BrowalliaUPC" w:hAnsi="BrowalliaUPC" w:cs="BrowalliaUPC"/>
                <w:cs/>
              </w:rPr>
            </w:pPr>
            <w:r w:rsidRPr="00770013">
              <w:rPr>
                <w:rFonts w:ascii="BrowalliaUPC" w:hAnsi="BrowalliaUPC" w:cs="BrowalliaUPC"/>
                <w:lang w:val="en-GB"/>
              </w:rPr>
              <w:t>5</w:t>
            </w:r>
            <w:r w:rsidRPr="00770013">
              <w:rPr>
                <w:rFonts w:ascii="BrowalliaUPC" w:hAnsi="BrowalliaUPC" w:cs="BrowalliaUPC"/>
                <w:cs/>
                <w:lang w:val="en-GB"/>
              </w:rPr>
              <w:t>.</w:t>
            </w:r>
            <w:r w:rsidRPr="00770013">
              <w:rPr>
                <w:rFonts w:ascii="BrowalliaUPC" w:hAnsi="BrowalliaUPC" w:cs="BrowalliaUPC"/>
                <w:lang w:val="en-GB"/>
              </w:rPr>
              <w:t>5</w:t>
            </w:r>
            <w:r w:rsidR="00D67442" w:rsidRPr="00770013">
              <w:rPr>
                <w:rFonts w:ascii="BrowalliaUPC" w:hAnsi="BrowalliaUPC" w:cs="BrowalliaUPC"/>
                <w:lang w:val="en-GB"/>
              </w:rPr>
              <w:t>0</w:t>
            </w:r>
          </w:p>
        </w:tc>
        <w:tc>
          <w:tcPr>
            <w:tcW w:w="1106" w:type="dxa"/>
            <w:gridSpan w:val="2"/>
            <w:shd w:val="clear" w:color="auto" w:fill="auto"/>
          </w:tcPr>
          <w:p w14:paraId="743E1772" w14:textId="2CD76802"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lang w:val="en-GB"/>
              </w:rPr>
              <w:t>2,446,691</w:t>
            </w:r>
          </w:p>
        </w:tc>
        <w:tc>
          <w:tcPr>
            <w:tcW w:w="1106" w:type="dxa"/>
            <w:shd w:val="clear" w:color="auto" w:fill="auto"/>
          </w:tcPr>
          <w:p w14:paraId="0D1655E8" w14:textId="4C90BE62" w:rsidR="0009398D" w:rsidRPr="00770013" w:rsidRDefault="00F5302C" w:rsidP="0009398D">
            <w:pPr>
              <w:pBdr>
                <w:bottom w:val="single" w:sz="4" w:space="1" w:color="auto"/>
              </w:pBdr>
              <w:ind w:right="12"/>
              <w:jc w:val="right"/>
              <w:rPr>
                <w:rFonts w:ascii="BrowalliaUPC" w:hAnsi="BrowalliaUPC" w:cs="BrowalliaUPC"/>
              </w:rPr>
            </w:pPr>
            <w:r>
              <w:rPr>
                <w:rFonts w:ascii="BrowalliaUPC" w:hAnsi="BrowalliaUPC" w:cs="BrowalliaUPC"/>
                <w:cs/>
                <w:lang w:val="en-GB"/>
              </w:rPr>
              <w:t>-</w:t>
            </w:r>
          </w:p>
        </w:tc>
      </w:tr>
      <w:tr w:rsidR="0009398D" w:rsidRPr="00770013" w14:paraId="55303B09" w14:textId="77777777" w:rsidTr="00B50DAD">
        <w:tc>
          <w:tcPr>
            <w:tcW w:w="599" w:type="dxa"/>
            <w:shd w:val="clear" w:color="auto" w:fill="auto"/>
          </w:tcPr>
          <w:p w14:paraId="386F78B7" w14:textId="02A8CDD8" w:rsidR="0009398D" w:rsidRPr="00770013" w:rsidRDefault="0009398D" w:rsidP="0009398D">
            <w:pPr>
              <w:ind w:right="-36"/>
              <w:rPr>
                <w:rFonts w:ascii="BrowalliaUPC" w:hAnsi="BrowalliaUPC" w:cs="BrowalliaUPC"/>
                <w:cs/>
                <w:lang w:val="en-GB"/>
              </w:rPr>
            </w:pPr>
            <w:r w:rsidRPr="00770013">
              <w:rPr>
                <w:rFonts w:ascii="BrowalliaUPC" w:hAnsi="BrowalliaUPC" w:cs="BrowalliaUPC"/>
                <w:cs/>
                <w:lang w:val="en-GB"/>
              </w:rPr>
              <w:t>รวม</w:t>
            </w:r>
          </w:p>
        </w:tc>
        <w:tc>
          <w:tcPr>
            <w:tcW w:w="1637" w:type="dxa"/>
            <w:shd w:val="clear" w:color="auto" w:fill="auto"/>
          </w:tcPr>
          <w:p w14:paraId="2776CD3D" w14:textId="77777777" w:rsidR="0009398D" w:rsidRPr="00770013" w:rsidRDefault="0009398D" w:rsidP="0009398D">
            <w:pPr>
              <w:jc w:val="center"/>
              <w:rPr>
                <w:rFonts w:ascii="BrowalliaUPC" w:hAnsi="BrowalliaUPC" w:cs="BrowalliaUPC"/>
                <w:cs/>
              </w:rPr>
            </w:pPr>
          </w:p>
        </w:tc>
        <w:tc>
          <w:tcPr>
            <w:tcW w:w="1701" w:type="dxa"/>
            <w:shd w:val="clear" w:color="auto" w:fill="auto"/>
          </w:tcPr>
          <w:p w14:paraId="13AC5EF3" w14:textId="77777777" w:rsidR="0009398D" w:rsidRPr="00770013" w:rsidRDefault="0009398D" w:rsidP="0009398D">
            <w:pPr>
              <w:ind w:right="-108"/>
              <w:jc w:val="center"/>
              <w:rPr>
                <w:rFonts w:ascii="BrowalliaUPC" w:hAnsi="BrowalliaUPC" w:cs="BrowalliaUPC"/>
                <w:cs/>
              </w:rPr>
            </w:pPr>
          </w:p>
        </w:tc>
        <w:tc>
          <w:tcPr>
            <w:tcW w:w="1610" w:type="dxa"/>
            <w:shd w:val="clear" w:color="auto" w:fill="auto"/>
          </w:tcPr>
          <w:p w14:paraId="56C3562F" w14:textId="77777777" w:rsidR="0009398D" w:rsidRPr="00770013" w:rsidRDefault="0009398D" w:rsidP="0009398D">
            <w:pPr>
              <w:ind w:right="-108"/>
              <w:jc w:val="center"/>
              <w:rPr>
                <w:rFonts w:ascii="BrowalliaUPC" w:hAnsi="BrowalliaUPC" w:cs="BrowalliaUPC"/>
                <w:cs/>
              </w:rPr>
            </w:pPr>
          </w:p>
        </w:tc>
        <w:tc>
          <w:tcPr>
            <w:tcW w:w="1286" w:type="dxa"/>
            <w:shd w:val="clear" w:color="auto" w:fill="auto"/>
          </w:tcPr>
          <w:p w14:paraId="1ECE34F9" w14:textId="77777777" w:rsidR="0009398D" w:rsidRPr="00770013" w:rsidRDefault="0009398D" w:rsidP="0009398D">
            <w:pPr>
              <w:jc w:val="center"/>
              <w:rPr>
                <w:rFonts w:ascii="BrowalliaUPC" w:hAnsi="BrowalliaUPC" w:cs="BrowalliaUPC"/>
                <w:cs/>
              </w:rPr>
            </w:pPr>
          </w:p>
        </w:tc>
        <w:tc>
          <w:tcPr>
            <w:tcW w:w="1106" w:type="dxa"/>
            <w:gridSpan w:val="2"/>
            <w:shd w:val="clear" w:color="auto" w:fill="auto"/>
          </w:tcPr>
          <w:p w14:paraId="67D2FD83" w14:textId="20ED8720" w:rsidR="0009398D" w:rsidRPr="00770013" w:rsidRDefault="0009398D" w:rsidP="0009398D">
            <w:pPr>
              <w:ind w:right="12"/>
              <w:jc w:val="right"/>
              <w:rPr>
                <w:rFonts w:ascii="BrowalliaUPC" w:hAnsi="BrowalliaUPC" w:cs="BrowalliaUPC"/>
              </w:rPr>
            </w:pPr>
            <w:r w:rsidRPr="00770013">
              <w:rPr>
                <w:rFonts w:ascii="BrowalliaUPC" w:hAnsi="BrowalliaUPC" w:cs="BrowalliaUPC"/>
              </w:rPr>
              <w:t>14,483,399</w:t>
            </w:r>
          </w:p>
        </w:tc>
        <w:tc>
          <w:tcPr>
            <w:tcW w:w="1106" w:type="dxa"/>
            <w:shd w:val="clear" w:color="auto" w:fill="auto"/>
          </w:tcPr>
          <w:p w14:paraId="24546841" w14:textId="7C724D75" w:rsidR="0009398D" w:rsidRPr="00770013" w:rsidRDefault="0009398D" w:rsidP="0009398D">
            <w:pPr>
              <w:ind w:right="12"/>
              <w:jc w:val="right"/>
              <w:rPr>
                <w:rFonts w:ascii="BrowalliaUPC" w:hAnsi="BrowalliaUPC" w:cs="BrowalliaUPC"/>
              </w:rPr>
            </w:pPr>
            <w:r w:rsidRPr="00770013">
              <w:rPr>
                <w:rFonts w:ascii="BrowalliaUPC" w:hAnsi="BrowalliaUPC" w:cs="BrowalliaUPC"/>
              </w:rPr>
              <w:t>15,282,368</w:t>
            </w:r>
          </w:p>
        </w:tc>
      </w:tr>
      <w:tr w:rsidR="0009398D" w:rsidRPr="00770013" w14:paraId="28F9CF82" w14:textId="77777777" w:rsidTr="00B50DAD">
        <w:tc>
          <w:tcPr>
            <w:tcW w:w="3937" w:type="dxa"/>
            <w:gridSpan w:val="3"/>
            <w:shd w:val="clear" w:color="auto" w:fill="auto"/>
          </w:tcPr>
          <w:p w14:paraId="3655B5AA" w14:textId="08D030E3" w:rsidR="0009398D" w:rsidRPr="00770013" w:rsidRDefault="0009398D" w:rsidP="0009398D">
            <w:pPr>
              <w:ind w:right="-108"/>
              <w:rPr>
                <w:rFonts w:ascii="BrowalliaUPC" w:hAnsi="BrowalliaUPC" w:cs="BrowalliaUPC"/>
                <w:cs/>
              </w:rPr>
            </w:pPr>
            <w:r w:rsidRPr="00770013">
              <w:rPr>
                <w:rFonts w:ascii="BrowalliaUPC" w:hAnsi="BrowalliaUPC" w:cs="BrowalliaUPC"/>
                <w:cs/>
              </w:rPr>
              <w:t>หัก : ส่วนที่ถึงกำหนดชำระภายในหนึ่งปี</w:t>
            </w:r>
          </w:p>
        </w:tc>
        <w:tc>
          <w:tcPr>
            <w:tcW w:w="1610" w:type="dxa"/>
            <w:shd w:val="clear" w:color="auto" w:fill="auto"/>
          </w:tcPr>
          <w:p w14:paraId="11271C18" w14:textId="77777777" w:rsidR="0009398D" w:rsidRPr="00770013" w:rsidRDefault="0009398D" w:rsidP="0009398D">
            <w:pPr>
              <w:ind w:right="-108"/>
              <w:rPr>
                <w:rFonts w:ascii="BrowalliaUPC" w:hAnsi="BrowalliaUPC" w:cs="BrowalliaUPC"/>
                <w:cs/>
              </w:rPr>
            </w:pPr>
          </w:p>
        </w:tc>
        <w:tc>
          <w:tcPr>
            <w:tcW w:w="1286" w:type="dxa"/>
            <w:shd w:val="clear" w:color="auto" w:fill="auto"/>
          </w:tcPr>
          <w:p w14:paraId="246D7653" w14:textId="77777777" w:rsidR="0009398D" w:rsidRPr="00770013" w:rsidRDefault="0009398D" w:rsidP="0009398D">
            <w:pPr>
              <w:jc w:val="center"/>
              <w:rPr>
                <w:rFonts w:ascii="BrowalliaUPC" w:hAnsi="BrowalliaUPC" w:cs="BrowalliaUPC"/>
                <w:cs/>
              </w:rPr>
            </w:pPr>
          </w:p>
        </w:tc>
        <w:tc>
          <w:tcPr>
            <w:tcW w:w="1106" w:type="dxa"/>
            <w:gridSpan w:val="2"/>
            <w:shd w:val="clear" w:color="auto" w:fill="auto"/>
          </w:tcPr>
          <w:p w14:paraId="16610B12" w14:textId="35F02911"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4,045,690</w:t>
            </w:r>
            <w:r w:rsidRPr="00770013">
              <w:rPr>
                <w:rFonts w:ascii="BrowalliaUPC" w:hAnsi="BrowalliaUPC" w:cs="BrowalliaUPC"/>
                <w:cs/>
              </w:rPr>
              <w:t>)</w:t>
            </w:r>
          </w:p>
        </w:tc>
        <w:tc>
          <w:tcPr>
            <w:tcW w:w="1106" w:type="dxa"/>
            <w:shd w:val="clear" w:color="auto" w:fill="auto"/>
          </w:tcPr>
          <w:p w14:paraId="23F27EDE" w14:textId="74D00A74" w:rsidR="0009398D" w:rsidRPr="00770013" w:rsidRDefault="0009398D" w:rsidP="0009398D">
            <w:pPr>
              <w:pBdr>
                <w:bottom w:val="single" w:sz="4" w:space="1" w:color="auto"/>
              </w:pBdr>
              <w:ind w:right="12"/>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3,798,000</w:t>
            </w:r>
            <w:r w:rsidRPr="00770013">
              <w:rPr>
                <w:rFonts w:ascii="BrowalliaUPC" w:hAnsi="BrowalliaUPC" w:cs="BrowalliaUPC"/>
                <w:cs/>
              </w:rPr>
              <w:t>)</w:t>
            </w:r>
          </w:p>
        </w:tc>
      </w:tr>
      <w:tr w:rsidR="0009398D" w:rsidRPr="00770013" w14:paraId="68219D13" w14:textId="77777777" w:rsidTr="00B50DAD">
        <w:tc>
          <w:tcPr>
            <w:tcW w:w="3937" w:type="dxa"/>
            <w:gridSpan w:val="3"/>
            <w:shd w:val="clear" w:color="auto" w:fill="auto"/>
          </w:tcPr>
          <w:p w14:paraId="129A854C" w14:textId="3B838010" w:rsidR="0009398D" w:rsidRPr="00770013" w:rsidRDefault="0009398D" w:rsidP="0009398D">
            <w:pPr>
              <w:tabs>
                <w:tab w:val="left" w:pos="406"/>
                <w:tab w:val="decimal" w:pos="1309"/>
              </w:tabs>
              <w:rPr>
                <w:rFonts w:ascii="BrowalliaUPC" w:hAnsi="BrowalliaUPC" w:cs="BrowalliaUPC"/>
                <w:cs/>
              </w:rPr>
            </w:pPr>
            <w:r w:rsidRPr="00770013">
              <w:rPr>
                <w:rFonts w:ascii="BrowalliaUPC" w:hAnsi="BrowalliaUPC" w:cs="BrowalliaUPC"/>
                <w:cs/>
              </w:rPr>
              <w:t xml:space="preserve">หุ้นกู้ </w:t>
            </w:r>
            <w:r w:rsidRPr="00770013">
              <w:rPr>
                <w:rFonts w:ascii="BrowalliaUPC" w:hAnsi="BrowalliaUPC" w:cs="BrowalliaUPC"/>
              </w:rPr>
              <w:t xml:space="preserve">– </w:t>
            </w:r>
            <w:r w:rsidRPr="00770013">
              <w:rPr>
                <w:rFonts w:ascii="BrowalliaUPC" w:hAnsi="BrowalliaUPC" w:cs="BrowalliaUPC"/>
                <w:cs/>
              </w:rPr>
              <w:t>สุทธิ</w:t>
            </w:r>
          </w:p>
        </w:tc>
        <w:tc>
          <w:tcPr>
            <w:tcW w:w="1610" w:type="dxa"/>
            <w:shd w:val="clear" w:color="auto" w:fill="auto"/>
          </w:tcPr>
          <w:p w14:paraId="4CF86AA2" w14:textId="77777777" w:rsidR="0009398D" w:rsidRPr="00770013" w:rsidRDefault="0009398D" w:rsidP="0009398D">
            <w:pPr>
              <w:tabs>
                <w:tab w:val="left" w:pos="406"/>
                <w:tab w:val="decimal" w:pos="1309"/>
              </w:tabs>
              <w:rPr>
                <w:rFonts w:ascii="BrowalliaUPC" w:hAnsi="BrowalliaUPC" w:cs="BrowalliaUPC"/>
                <w:cs/>
              </w:rPr>
            </w:pPr>
          </w:p>
        </w:tc>
        <w:tc>
          <w:tcPr>
            <w:tcW w:w="1286" w:type="dxa"/>
            <w:shd w:val="clear" w:color="auto" w:fill="auto"/>
          </w:tcPr>
          <w:p w14:paraId="711FA144" w14:textId="77777777" w:rsidR="0009398D" w:rsidRPr="00770013" w:rsidRDefault="0009398D" w:rsidP="0009398D">
            <w:pPr>
              <w:tabs>
                <w:tab w:val="decimal" w:pos="1309"/>
              </w:tabs>
              <w:jc w:val="both"/>
              <w:rPr>
                <w:rFonts w:ascii="BrowalliaUPC" w:hAnsi="BrowalliaUPC" w:cs="BrowalliaUPC"/>
                <w:cs/>
              </w:rPr>
            </w:pPr>
          </w:p>
        </w:tc>
        <w:tc>
          <w:tcPr>
            <w:tcW w:w="1106" w:type="dxa"/>
            <w:gridSpan w:val="2"/>
            <w:shd w:val="clear" w:color="auto" w:fill="auto"/>
          </w:tcPr>
          <w:p w14:paraId="657A946E" w14:textId="3ED4B6A9" w:rsidR="0009398D" w:rsidRPr="00770013" w:rsidRDefault="0009398D" w:rsidP="0009398D">
            <w:pPr>
              <w:pBdr>
                <w:bottom w:val="single" w:sz="12" w:space="1" w:color="auto"/>
              </w:pBdr>
              <w:ind w:right="12"/>
              <w:jc w:val="right"/>
              <w:rPr>
                <w:rFonts w:ascii="BrowalliaUPC" w:hAnsi="BrowalliaUPC" w:cs="BrowalliaUPC"/>
                <w:cs/>
              </w:rPr>
            </w:pPr>
            <w:r w:rsidRPr="00770013">
              <w:rPr>
                <w:rFonts w:ascii="BrowalliaUPC" w:hAnsi="BrowalliaUPC" w:cs="BrowalliaUPC"/>
              </w:rPr>
              <w:t>10,437,709</w:t>
            </w:r>
          </w:p>
        </w:tc>
        <w:tc>
          <w:tcPr>
            <w:tcW w:w="1106" w:type="dxa"/>
            <w:shd w:val="clear" w:color="auto" w:fill="auto"/>
          </w:tcPr>
          <w:p w14:paraId="2A9D1B00" w14:textId="4BF4AF1D" w:rsidR="0009398D" w:rsidRPr="00770013" w:rsidRDefault="0009398D" w:rsidP="0009398D">
            <w:pPr>
              <w:pBdr>
                <w:bottom w:val="single" w:sz="12" w:space="1" w:color="auto"/>
              </w:pBdr>
              <w:ind w:right="12"/>
              <w:jc w:val="right"/>
              <w:rPr>
                <w:rFonts w:ascii="BrowalliaUPC" w:hAnsi="BrowalliaUPC" w:cs="BrowalliaUPC"/>
                <w:cs/>
              </w:rPr>
            </w:pPr>
            <w:r w:rsidRPr="00770013">
              <w:rPr>
                <w:rFonts w:ascii="BrowalliaUPC" w:hAnsi="BrowalliaUPC" w:cs="BrowalliaUPC"/>
              </w:rPr>
              <w:t>11,484,368</w:t>
            </w:r>
          </w:p>
        </w:tc>
      </w:tr>
    </w:tbl>
    <w:p w14:paraId="3412C859" w14:textId="77777777" w:rsidR="00A35AB2" w:rsidRPr="00770013" w:rsidRDefault="00A35AB2" w:rsidP="000F43B0">
      <w:pPr>
        <w:tabs>
          <w:tab w:val="left" w:pos="1440"/>
        </w:tabs>
        <w:ind w:right="-45"/>
        <w:jc w:val="thaiDistribute"/>
        <w:rPr>
          <w:rFonts w:ascii="BrowalliaUPC" w:hAnsi="BrowalliaUPC" w:cs="BrowalliaUPC"/>
          <w:sz w:val="28"/>
          <w:szCs w:val="28"/>
        </w:rPr>
      </w:pPr>
    </w:p>
    <w:p w14:paraId="7C22E7D8" w14:textId="29D17A30" w:rsidR="008E0FDC" w:rsidRPr="00770013" w:rsidRDefault="008E0FDC" w:rsidP="008E0FDC">
      <w:pPr>
        <w:tabs>
          <w:tab w:val="left" w:pos="144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รายการเคลื่อนไหวของหุ้นกู้ในระหว่างปีสิ้นสุดวันที่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r w:rsidRPr="00770013">
        <w:rPr>
          <w:rFonts w:ascii="BrowalliaUPC" w:hAnsi="BrowalliaUPC" w:cs="BrowalliaUPC"/>
          <w:sz w:val="28"/>
          <w:szCs w:val="28"/>
          <w:cs/>
          <w:lang w:val="en-GB"/>
        </w:rPr>
        <w:t xml:space="preserve">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มีดังต่อไปนี้</w:t>
      </w:r>
    </w:p>
    <w:p w14:paraId="62254FF7" w14:textId="77777777" w:rsidR="008E0FDC" w:rsidRPr="00770013" w:rsidRDefault="008E0FDC" w:rsidP="008E0FDC">
      <w:pPr>
        <w:tabs>
          <w:tab w:val="left" w:pos="1440"/>
        </w:tabs>
        <w:ind w:left="426" w:right="-45"/>
        <w:jc w:val="thaiDistribute"/>
        <w:rPr>
          <w:rFonts w:ascii="BrowalliaUPC" w:hAnsi="BrowalliaUPC" w:cs="BrowalliaUPC"/>
          <w:sz w:val="16"/>
          <w:szCs w:val="16"/>
        </w:rPr>
      </w:pPr>
    </w:p>
    <w:tbl>
      <w:tblPr>
        <w:tblW w:w="4815" w:type="pct"/>
        <w:tblInd w:w="360" w:type="dxa"/>
        <w:tblLook w:val="0000" w:firstRow="0" w:lastRow="0" w:firstColumn="0" w:lastColumn="0" w:noHBand="0" w:noVBand="0"/>
      </w:tblPr>
      <w:tblGrid>
        <w:gridCol w:w="6121"/>
        <w:gridCol w:w="1418"/>
        <w:gridCol w:w="1472"/>
      </w:tblGrid>
      <w:tr w:rsidR="008E0FDC" w:rsidRPr="00770013" w14:paraId="2E8AC6E2" w14:textId="77777777" w:rsidTr="00C76A6F">
        <w:tc>
          <w:tcPr>
            <w:tcW w:w="3396" w:type="pct"/>
          </w:tcPr>
          <w:p w14:paraId="4C79925E" w14:textId="77777777" w:rsidR="008E0FDC" w:rsidRPr="00770013" w:rsidRDefault="008E0FDC" w:rsidP="00D34556">
            <w:pPr>
              <w:ind w:left="540"/>
              <w:rPr>
                <w:rFonts w:ascii="BrowalliaUPC" w:hAnsi="BrowalliaUPC" w:cs="BrowalliaUPC"/>
                <w:sz w:val="28"/>
                <w:szCs w:val="28"/>
              </w:rPr>
            </w:pPr>
          </w:p>
        </w:tc>
        <w:tc>
          <w:tcPr>
            <w:tcW w:w="1604" w:type="pct"/>
            <w:gridSpan w:val="2"/>
          </w:tcPr>
          <w:p w14:paraId="6EF0FF9B"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rPr>
              <w:t>(หน่วย : พันบาท)</w:t>
            </w:r>
          </w:p>
        </w:tc>
      </w:tr>
      <w:tr w:rsidR="008E0FDC" w:rsidRPr="00770013" w14:paraId="7D2AB3CF" w14:textId="77777777" w:rsidTr="00C76A6F">
        <w:tc>
          <w:tcPr>
            <w:tcW w:w="3396" w:type="pct"/>
          </w:tcPr>
          <w:p w14:paraId="1CFCA365" w14:textId="77777777" w:rsidR="008E0FDC" w:rsidRPr="00770013" w:rsidRDefault="008E0FDC" w:rsidP="00D34556">
            <w:pPr>
              <w:rPr>
                <w:rFonts w:ascii="BrowalliaUPC" w:hAnsi="BrowalliaUPC" w:cs="BrowalliaUPC"/>
                <w:sz w:val="28"/>
                <w:szCs w:val="28"/>
                <w:cs/>
              </w:rPr>
            </w:pPr>
          </w:p>
        </w:tc>
        <w:tc>
          <w:tcPr>
            <w:tcW w:w="1604" w:type="pct"/>
            <w:gridSpan w:val="2"/>
            <w:vMerge w:val="restart"/>
            <w:vAlign w:val="bottom"/>
          </w:tcPr>
          <w:p w14:paraId="2315249F" w14:textId="77777777" w:rsidR="008E0FDC" w:rsidRPr="00770013" w:rsidRDefault="008E0FDC" w:rsidP="00D34556">
            <w:pPr>
              <w:pBdr>
                <w:bottom w:val="single" w:sz="4" w:space="1" w:color="auto"/>
              </w:pBdr>
              <w:jc w:val="center"/>
              <w:rPr>
                <w:rFonts w:ascii="BrowalliaUPC" w:hAnsi="BrowalliaUPC" w:cs="BrowalliaUPC"/>
                <w:sz w:val="28"/>
                <w:szCs w:val="28"/>
                <w:cs/>
              </w:rPr>
            </w:pPr>
            <w:r w:rsidRPr="00770013">
              <w:rPr>
                <w:rFonts w:ascii="BrowalliaUPC" w:hAnsi="BrowalliaUPC" w:cs="BrowalliaUPC"/>
                <w:sz w:val="28"/>
                <w:szCs w:val="28"/>
                <w:cs/>
              </w:rPr>
              <w:t>งบการเงินรวมและ                        งบการเงินเฉพาะของบริษัท</w:t>
            </w:r>
          </w:p>
        </w:tc>
      </w:tr>
      <w:tr w:rsidR="008E0FDC" w:rsidRPr="00770013" w14:paraId="1A5D6E0B" w14:textId="77777777" w:rsidTr="00C76A6F">
        <w:tc>
          <w:tcPr>
            <w:tcW w:w="3396" w:type="pct"/>
          </w:tcPr>
          <w:p w14:paraId="6A411A69" w14:textId="77777777" w:rsidR="008E0FDC" w:rsidRPr="00770013" w:rsidRDefault="008E0FDC" w:rsidP="00D34556">
            <w:pPr>
              <w:ind w:left="540"/>
              <w:rPr>
                <w:rFonts w:ascii="BrowalliaUPC" w:hAnsi="BrowalliaUPC" w:cs="BrowalliaUPC"/>
                <w:sz w:val="28"/>
                <w:szCs w:val="28"/>
              </w:rPr>
            </w:pPr>
          </w:p>
        </w:tc>
        <w:tc>
          <w:tcPr>
            <w:tcW w:w="1604" w:type="pct"/>
            <w:gridSpan w:val="2"/>
            <w:vMerge/>
          </w:tcPr>
          <w:p w14:paraId="5E9F250E" w14:textId="77777777" w:rsidR="008E0FDC" w:rsidRPr="00770013" w:rsidRDefault="008E0FDC" w:rsidP="00D34556">
            <w:pPr>
              <w:pBdr>
                <w:bottom w:val="single" w:sz="4" w:space="1" w:color="auto"/>
              </w:pBdr>
              <w:jc w:val="center"/>
              <w:rPr>
                <w:rFonts w:ascii="BrowalliaUPC" w:hAnsi="BrowalliaUPC" w:cs="BrowalliaUPC"/>
                <w:sz w:val="28"/>
                <w:szCs w:val="28"/>
              </w:rPr>
            </w:pPr>
          </w:p>
        </w:tc>
      </w:tr>
      <w:tr w:rsidR="008E0FDC" w:rsidRPr="00770013" w14:paraId="64B8D100" w14:textId="77777777" w:rsidTr="00C76A6F">
        <w:tc>
          <w:tcPr>
            <w:tcW w:w="3396" w:type="pct"/>
          </w:tcPr>
          <w:p w14:paraId="0D535B50" w14:textId="77777777" w:rsidR="008E0FDC" w:rsidRPr="00770013" w:rsidRDefault="008E0FDC" w:rsidP="00D34556">
            <w:pPr>
              <w:ind w:left="540"/>
              <w:rPr>
                <w:rFonts w:ascii="BrowalliaUPC" w:hAnsi="BrowalliaUPC" w:cs="BrowalliaUPC"/>
                <w:sz w:val="28"/>
                <w:szCs w:val="28"/>
              </w:rPr>
            </w:pPr>
          </w:p>
        </w:tc>
        <w:tc>
          <w:tcPr>
            <w:tcW w:w="787" w:type="pct"/>
          </w:tcPr>
          <w:p w14:paraId="51E2D232"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817" w:type="pct"/>
          </w:tcPr>
          <w:p w14:paraId="05A6A29B"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1878C32F" w14:textId="77777777" w:rsidTr="00C76A6F">
        <w:trPr>
          <w:trHeight w:val="339"/>
        </w:trPr>
        <w:tc>
          <w:tcPr>
            <w:tcW w:w="3396" w:type="pct"/>
          </w:tcPr>
          <w:p w14:paraId="2136CBC9" w14:textId="77777777" w:rsidR="008E0FDC" w:rsidRPr="00770013" w:rsidRDefault="008E0FDC" w:rsidP="00D34556">
            <w:pPr>
              <w:ind w:left="426"/>
              <w:jc w:val="thaiDistribute"/>
              <w:rPr>
                <w:rFonts w:ascii="BrowalliaUPC" w:hAnsi="BrowalliaUPC" w:cs="BrowalliaUPC"/>
                <w:sz w:val="20"/>
                <w:szCs w:val="20"/>
                <w:cs/>
              </w:rPr>
            </w:pPr>
          </w:p>
        </w:tc>
        <w:tc>
          <w:tcPr>
            <w:tcW w:w="787" w:type="pct"/>
          </w:tcPr>
          <w:p w14:paraId="4E34AF3E" w14:textId="77777777" w:rsidR="008E0FDC" w:rsidRPr="00770013" w:rsidRDefault="008E0FDC" w:rsidP="00D34556">
            <w:pPr>
              <w:jc w:val="right"/>
              <w:rPr>
                <w:rFonts w:ascii="BrowalliaUPC" w:hAnsi="BrowalliaUPC" w:cs="BrowalliaUPC"/>
                <w:sz w:val="20"/>
                <w:szCs w:val="20"/>
                <w:lang w:val="en-GB"/>
              </w:rPr>
            </w:pPr>
          </w:p>
        </w:tc>
        <w:tc>
          <w:tcPr>
            <w:tcW w:w="817" w:type="pct"/>
          </w:tcPr>
          <w:p w14:paraId="5633B377" w14:textId="77777777" w:rsidR="008E0FDC" w:rsidRPr="00770013" w:rsidRDefault="008E0FDC" w:rsidP="00D34556">
            <w:pPr>
              <w:jc w:val="right"/>
              <w:rPr>
                <w:rFonts w:ascii="BrowalliaUPC" w:hAnsi="BrowalliaUPC" w:cs="BrowalliaUPC"/>
                <w:sz w:val="20"/>
                <w:szCs w:val="20"/>
                <w:lang w:val="en-GB"/>
              </w:rPr>
            </w:pPr>
          </w:p>
        </w:tc>
      </w:tr>
      <w:tr w:rsidR="008E0FDC" w:rsidRPr="00770013" w14:paraId="2F556AF8" w14:textId="77777777" w:rsidTr="00C76A6F">
        <w:tc>
          <w:tcPr>
            <w:tcW w:w="3396" w:type="pct"/>
          </w:tcPr>
          <w:p w14:paraId="6BE4AB94" w14:textId="77777777" w:rsidR="008E0FDC" w:rsidRPr="00770013" w:rsidRDefault="008E0FDC" w:rsidP="00D34556">
            <w:pPr>
              <w:jc w:val="thaiDistribute"/>
              <w:rPr>
                <w:rFonts w:ascii="BrowalliaUPC" w:hAnsi="BrowalliaUPC" w:cs="BrowalliaUPC"/>
                <w:sz w:val="28"/>
                <w:szCs w:val="28"/>
                <w:cs/>
                <w:lang w:val="en-GB"/>
              </w:rPr>
            </w:pPr>
            <w:r w:rsidRPr="00770013">
              <w:rPr>
                <w:rFonts w:ascii="BrowalliaUPC" w:hAnsi="BrowalliaUPC" w:cs="BrowalliaUPC"/>
                <w:sz w:val="28"/>
                <w:szCs w:val="28"/>
                <w:cs/>
              </w:rPr>
              <w:t>ยอด</w:t>
            </w:r>
            <w:r w:rsidRPr="00770013">
              <w:rPr>
                <w:rFonts w:ascii="BrowalliaUPC" w:hAnsi="BrowalliaUPC" w:cs="BrowalliaUPC"/>
                <w:sz w:val="28"/>
                <w:szCs w:val="28"/>
                <w:cs/>
                <w:lang w:val="en-GB"/>
              </w:rPr>
              <w:t xml:space="preserve">คงเหลือ 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787" w:type="pct"/>
          </w:tcPr>
          <w:p w14:paraId="3E972DE0" w14:textId="2CB823B6" w:rsidR="008E0FDC" w:rsidRPr="00770013" w:rsidRDefault="00A2347A" w:rsidP="00EA13ED">
            <w:pPr>
              <w:jc w:val="right"/>
              <w:rPr>
                <w:rFonts w:ascii="BrowalliaUPC" w:hAnsi="BrowalliaUPC" w:cs="BrowalliaUPC"/>
                <w:sz w:val="28"/>
                <w:szCs w:val="28"/>
              </w:rPr>
            </w:pPr>
            <w:r w:rsidRPr="00A2347A">
              <w:rPr>
                <w:rFonts w:ascii="BrowalliaUPC" w:hAnsi="BrowalliaUPC" w:cs="BrowalliaUPC"/>
                <w:sz w:val="28"/>
                <w:szCs w:val="28"/>
              </w:rPr>
              <w:t>15</w:t>
            </w:r>
            <w:r w:rsidR="00EA13ED" w:rsidRPr="00770013">
              <w:rPr>
                <w:rFonts w:ascii="BrowalliaUPC" w:hAnsi="BrowalliaUPC" w:cs="BrowalliaUPC"/>
                <w:sz w:val="28"/>
                <w:szCs w:val="28"/>
              </w:rPr>
              <w:t>,</w:t>
            </w:r>
            <w:r w:rsidRPr="00A2347A">
              <w:rPr>
                <w:rFonts w:ascii="BrowalliaUPC" w:hAnsi="BrowalliaUPC" w:cs="BrowalliaUPC"/>
                <w:sz w:val="28"/>
                <w:szCs w:val="28"/>
              </w:rPr>
              <w:t>282</w:t>
            </w:r>
            <w:r w:rsidR="00EA13ED" w:rsidRPr="00770013">
              <w:rPr>
                <w:rFonts w:ascii="BrowalliaUPC" w:hAnsi="BrowalliaUPC" w:cs="BrowalliaUPC"/>
                <w:sz w:val="28"/>
                <w:szCs w:val="28"/>
              </w:rPr>
              <w:t>,</w:t>
            </w:r>
            <w:r w:rsidRPr="00A2347A">
              <w:rPr>
                <w:rFonts w:ascii="BrowalliaUPC" w:hAnsi="BrowalliaUPC" w:cs="BrowalliaUPC"/>
                <w:sz w:val="28"/>
                <w:szCs w:val="28"/>
              </w:rPr>
              <w:t>368</w:t>
            </w:r>
          </w:p>
        </w:tc>
        <w:tc>
          <w:tcPr>
            <w:tcW w:w="817" w:type="pct"/>
          </w:tcPr>
          <w:p w14:paraId="48C7AD70"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14,781,049</w:t>
            </w:r>
          </w:p>
        </w:tc>
      </w:tr>
      <w:tr w:rsidR="008E0FDC" w:rsidRPr="00770013" w14:paraId="4D578C5D" w14:textId="77777777" w:rsidTr="00C76A6F">
        <w:tc>
          <w:tcPr>
            <w:tcW w:w="3396" w:type="pct"/>
          </w:tcPr>
          <w:p w14:paraId="7AF5784B"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บวก : ออกจำหน่ายหุ้นกู้ชุดใหม่</w:t>
            </w:r>
          </w:p>
        </w:tc>
        <w:tc>
          <w:tcPr>
            <w:tcW w:w="787" w:type="pct"/>
          </w:tcPr>
          <w:p w14:paraId="3614CB09" w14:textId="50794240" w:rsidR="008E0FDC" w:rsidRPr="00770013" w:rsidRDefault="00EA13ED" w:rsidP="00D34556">
            <w:pPr>
              <w:jc w:val="right"/>
              <w:rPr>
                <w:rFonts w:ascii="BrowalliaUPC" w:hAnsi="BrowalliaUPC" w:cs="BrowalliaUPC"/>
                <w:sz w:val="28"/>
                <w:szCs w:val="28"/>
              </w:rPr>
            </w:pPr>
            <w:r w:rsidRPr="00770013">
              <w:rPr>
                <w:rFonts w:ascii="BrowalliaUPC" w:hAnsi="BrowalliaUPC" w:cs="BrowalliaUPC"/>
                <w:sz w:val="28"/>
                <w:szCs w:val="28"/>
              </w:rPr>
              <w:t>3,015,200</w:t>
            </w:r>
          </w:p>
        </w:tc>
        <w:tc>
          <w:tcPr>
            <w:tcW w:w="817" w:type="pct"/>
          </w:tcPr>
          <w:p w14:paraId="56BDE06D"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rPr>
              <w:t>2,000,000</w:t>
            </w:r>
          </w:p>
        </w:tc>
      </w:tr>
      <w:tr w:rsidR="008E0FDC" w:rsidRPr="00770013" w14:paraId="15C3FB02" w14:textId="77777777" w:rsidTr="00C76A6F">
        <w:tc>
          <w:tcPr>
            <w:tcW w:w="3396" w:type="pct"/>
          </w:tcPr>
          <w:p w14:paraId="32B0B2AA"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หัก : ไถ่ถอนหุ้นกู้เดิม</w:t>
            </w:r>
          </w:p>
        </w:tc>
        <w:tc>
          <w:tcPr>
            <w:tcW w:w="787" w:type="pct"/>
          </w:tcPr>
          <w:p w14:paraId="3FC2E64B" w14:textId="05E5E1D7" w:rsidR="008E0FDC" w:rsidRPr="00770013" w:rsidRDefault="00EA13ED" w:rsidP="00D34556">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3,800,000</w:t>
            </w:r>
            <w:r w:rsidRPr="00770013">
              <w:rPr>
                <w:rFonts w:ascii="BrowalliaUPC" w:hAnsi="BrowalliaUPC" w:cs="BrowalliaUPC"/>
                <w:sz w:val="28"/>
                <w:szCs w:val="28"/>
                <w:cs/>
              </w:rPr>
              <w:t>)</w:t>
            </w:r>
          </w:p>
        </w:tc>
        <w:tc>
          <w:tcPr>
            <w:tcW w:w="817" w:type="pct"/>
          </w:tcPr>
          <w:p w14:paraId="3309B07A" w14:textId="77777777" w:rsidR="008E0FDC" w:rsidRPr="00770013" w:rsidRDefault="008E0FDC" w:rsidP="00D34556">
            <w:pP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1,500,000</w:t>
            </w:r>
            <w:r w:rsidRPr="00770013">
              <w:rPr>
                <w:rFonts w:ascii="BrowalliaUPC" w:hAnsi="BrowalliaUPC" w:cs="BrowalliaUPC"/>
                <w:sz w:val="28"/>
                <w:szCs w:val="28"/>
                <w:cs/>
              </w:rPr>
              <w:t>)</w:t>
            </w:r>
          </w:p>
        </w:tc>
      </w:tr>
      <w:tr w:rsidR="008E0FDC" w:rsidRPr="00770013" w14:paraId="7A31AC39" w14:textId="77777777" w:rsidTr="00C76A6F">
        <w:tc>
          <w:tcPr>
            <w:tcW w:w="3396" w:type="pct"/>
          </w:tcPr>
          <w:p w14:paraId="1A814888"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หัก : ค่าใช้จ่ายในการออกหุ้นกู้รอตัดบัญชี</w:t>
            </w:r>
          </w:p>
        </w:tc>
        <w:tc>
          <w:tcPr>
            <w:tcW w:w="787" w:type="pct"/>
          </w:tcPr>
          <w:p w14:paraId="6CC843D9" w14:textId="2123D8E1" w:rsidR="008E0FDC" w:rsidRPr="00770013" w:rsidRDefault="00EA13ED" w:rsidP="00D34556">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25,201</w:t>
            </w:r>
            <w:r w:rsidRPr="00770013">
              <w:rPr>
                <w:rFonts w:ascii="BrowalliaUPC" w:hAnsi="BrowalliaUPC" w:cs="BrowalliaUPC"/>
                <w:sz w:val="28"/>
                <w:szCs w:val="28"/>
                <w:cs/>
                <w:lang w:val="en-GB"/>
              </w:rPr>
              <w:t>)</w:t>
            </w:r>
          </w:p>
        </w:tc>
        <w:tc>
          <w:tcPr>
            <w:tcW w:w="817" w:type="pct"/>
          </w:tcPr>
          <w:p w14:paraId="59DFCFBF"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cs/>
                <w:lang w:val="en-GB"/>
              </w:rPr>
              <w:t>(</w:t>
            </w:r>
            <w:r w:rsidRPr="00770013">
              <w:rPr>
                <w:rFonts w:ascii="BrowalliaUPC" w:hAnsi="BrowalliaUPC" w:cs="BrowalliaUPC"/>
                <w:sz w:val="28"/>
                <w:szCs w:val="28"/>
                <w:lang w:val="en-GB"/>
              </w:rPr>
              <w:t>7,500</w:t>
            </w:r>
            <w:r w:rsidRPr="00770013">
              <w:rPr>
                <w:rFonts w:ascii="BrowalliaUPC" w:hAnsi="BrowalliaUPC" w:cs="BrowalliaUPC"/>
                <w:sz w:val="28"/>
                <w:szCs w:val="28"/>
                <w:cs/>
                <w:lang w:val="en-GB"/>
              </w:rPr>
              <w:t>)</w:t>
            </w:r>
          </w:p>
        </w:tc>
      </w:tr>
      <w:tr w:rsidR="008E0FDC" w:rsidRPr="00770013" w14:paraId="4FFA13D4" w14:textId="77777777" w:rsidTr="00C76A6F">
        <w:tc>
          <w:tcPr>
            <w:tcW w:w="3396" w:type="pct"/>
          </w:tcPr>
          <w:p w14:paraId="5EA8FEBE" w14:textId="77777777" w:rsidR="008E0FDC" w:rsidRPr="00770013" w:rsidRDefault="008E0FDC" w:rsidP="00D34556">
            <w:pPr>
              <w:jc w:val="thaiDistribute"/>
              <w:rPr>
                <w:rFonts w:ascii="BrowalliaUPC" w:hAnsi="BrowalliaUPC" w:cs="BrowalliaUPC"/>
                <w:sz w:val="28"/>
                <w:szCs w:val="28"/>
              </w:rPr>
            </w:pPr>
            <w:r w:rsidRPr="00770013">
              <w:rPr>
                <w:rFonts w:ascii="BrowalliaUPC" w:hAnsi="BrowalliaUPC" w:cs="BrowalliaUPC"/>
                <w:sz w:val="28"/>
                <w:szCs w:val="28"/>
                <w:cs/>
              </w:rPr>
              <w:t>บวก : ค่าใช้จ่ายในการออกหุ้นกู้ตัดจำหน่าย</w:t>
            </w:r>
          </w:p>
        </w:tc>
        <w:tc>
          <w:tcPr>
            <w:tcW w:w="787" w:type="pct"/>
          </w:tcPr>
          <w:p w14:paraId="14419891" w14:textId="149BADDF" w:rsidR="008E0FDC" w:rsidRPr="00770013" w:rsidRDefault="00EA13ED" w:rsidP="00EA13ED">
            <w:pPr>
              <w:pBdr>
                <w:bottom w:val="single" w:sz="4" w:space="1" w:color="auto"/>
              </w:pBdr>
              <w:jc w:val="right"/>
              <w:rPr>
                <w:rFonts w:ascii="BrowalliaUPC" w:hAnsi="BrowalliaUPC" w:cs="BrowalliaUPC"/>
                <w:sz w:val="28"/>
                <w:szCs w:val="28"/>
                <w:cs/>
                <w:lang w:val="en-GB"/>
              </w:rPr>
            </w:pPr>
            <w:r w:rsidRPr="00770013">
              <w:rPr>
                <w:rFonts w:ascii="BrowalliaUPC" w:hAnsi="BrowalliaUPC" w:cs="BrowalliaUPC"/>
                <w:sz w:val="28"/>
                <w:szCs w:val="28"/>
                <w:lang w:val="en-GB"/>
              </w:rPr>
              <w:t>11,032</w:t>
            </w:r>
          </w:p>
        </w:tc>
        <w:tc>
          <w:tcPr>
            <w:tcW w:w="817" w:type="pct"/>
          </w:tcPr>
          <w:p w14:paraId="3386A87A" w14:textId="77777777" w:rsidR="008E0FDC" w:rsidRPr="00770013" w:rsidRDefault="008E0FDC" w:rsidP="00D34556">
            <w:pPr>
              <w:pBdr>
                <w:bottom w:val="single" w:sz="4" w:space="1" w:color="auto"/>
              </w:pBdr>
              <w:jc w:val="right"/>
              <w:rPr>
                <w:rFonts w:ascii="BrowalliaUPC" w:hAnsi="BrowalliaUPC" w:cs="BrowalliaUPC"/>
                <w:sz w:val="28"/>
                <w:szCs w:val="28"/>
                <w:cs/>
                <w:lang w:val="en-GB"/>
              </w:rPr>
            </w:pPr>
            <w:r w:rsidRPr="00770013">
              <w:rPr>
                <w:rFonts w:ascii="BrowalliaUPC" w:hAnsi="BrowalliaUPC" w:cs="BrowalliaUPC"/>
                <w:sz w:val="28"/>
                <w:szCs w:val="28"/>
                <w:lang w:val="en-GB"/>
              </w:rPr>
              <w:t>8,819</w:t>
            </w:r>
          </w:p>
        </w:tc>
      </w:tr>
      <w:tr w:rsidR="008E0FDC" w:rsidRPr="00770013" w14:paraId="0CEC8537" w14:textId="77777777" w:rsidTr="00C76A6F">
        <w:tc>
          <w:tcPr>
            <w:tcW w:w="3396" w:type="pct"/>
          </w:tcPr>
          <w:p w14:paraId="47D79F1B"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ยอดคงเหลือ</w:t>
            </w:r>
            <w:r w:rsidRPr="00770013">
              <w:rPr>
                <w:rFonts w:ascii="BrowalliaUPC" w:hAnsi="BrowalliaUPC" w:cs="BrowalliaUPC"/>
                <w:sz w:val="28"/>
                <w:szCs w:val="28"/>
                <w:cs/>
                <w:lang w:val="en-GB"/>
              </w:rPr>
              <w:t xml:space="preserve">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p>
        </w:tc>
        <w:tc>
          <w:tcPr>
            <w:tcW w:w="787" w:type="pct"/>
          </w:tcPr>
          <w:p w14:paraId="35FFA8A6" w14:textId="6986A15A" w:rsidR="008E0FDC" w:rsidRPr="00770013" w:rsidRDefault="00A2347A" w:rsidP="00EA13ED">
            <w:pPr>
              <w:jc w:val="right"/>
              <w:rPr>
                <w:rFonts w:ascii="BrowalliaUPC" w:hAnsi="BrowalliaUPC" w:cs="BrowalliaUPC"/>
                <w:sz w:val="28"/>
                <w:szCs w:val="28"/>
                <w:lang w:val="en-GB"/>
              </w:rPr>
            </w:pPr>
            <w:r w:rsidRPr="00A2347A">
              <w:rPr>
                <w:rFonts w:ascii="BrowalliaUPC" w:hAnsi="BrowalliaUPC" w:cs="BrowalliaUPC"/>
                <w:sz w:val="28"/>
                <w:szCs w:val="28"/>
              </w:rPr>
              <w:t>14</w:t>
            </w:r>
            <w:r w:rsidR="00EA13ED" w:rsidRPr="00770013">
              <w:rPr>
                <w:rFonts w:ascii="BrowalliaUPC" w:hAnsi="BrowalliaUPC" w:cs="BrowalliaUPC"/>
                <w:sz w:val="28"/>
                <w:szCs w:val="28"/>
                <w:lang w:val="en-GB"/>
              </w:rPr>
              <w:t>,</w:t>
            </w:r>
            <w:r w:rsidRPr="00A2347A">
              <w:rPr>
                <w:rFonts w:ascii="BrowalliaUPC" w:hAnsi="BrowalliaUPC" w:cs="BrowalliaUPC"/>
                <w:sz w:val="28"/>
                <w:szCs w:val="28"/>
              </w:rPr>
              <w:t>483</w:t>
            </w:r>
            <w:r w:rsidR="00EA13ED" w:rsidRPr="00770013">
              <w:rPr>
                <w:rFonts w:ascii="BrowalliaUPC" w:hAnsi="BrowalliaUPC" w:cs="BrowalliaUPC"/>
                <w:sz w:val="28"/>
                <w:szCs w:val="28"/>
                <w:lang w:val="en-GB"/>
              </w:rPr>
              <w:t>,</w:t>
            </w:r>
            <w:r w:rsidRPr="00A2347A">
              <w:rPr>
                <w:rFonts w:ascii="BrowalliaUPC" w:hAnsi="BrowalliaUPC" w:cs="BrowalliaUPC"/>
                <w:sz w:val="28"/>
                <w:szCs w:val="28"/>
              </w:rPr>
              <w:t>399</w:t>
            </w:r>
          </w:p>
        </w:tc>
        <w:tc>
          <w:tcPr>
            <w:tcW w:w="817" w:type="pct"/>
          </w:tcPr>
          <w:p w14:paraId="2BF5B9FA" w14:textId="77777777" w:rsidR="008E0FDC" w:rsidRPr="00770013" w:rsidRDefault="008E0FDC" w:rsidP="00D34556">
            <w:pPr>
              <w:jc w:val="right"/>
              <w:rPr>
                <w:rFonts w:ascii="BrowalliaUPC" w:hAnsi="BrowalliaUPC" w:cs="BrowalliaUPC"/>
                <w:sz w:val="28"/>
                <w:szCs w:val="28"/>
                <w:lang w:val="en-GB"/>
              </w:rPr>
            </w:pPr>
            <w:r w:rsidRPr="00770013">
              <w:rPr>
                <w:rFonts w:ascii="BrowalliaUPC" w:hAnsi="BrowalliaUPC" w:cs="BrowalliaUPC"/>
                <w:sz w:val="28"/>
                <w:szCs w:val="28"/>
                <w:lang w:val="en-GB"/>
              </w:rPr>
              <w:t>15,282,368</w:t>
            </w:r>
          </w:p>
        </w:tc>
      </w:tr>
      <w:tr w:rsidR="008E0FDC" w:rsidRPr="00770013" w14:paraId="110F6076" w14:textId="77777777" w:rsidTr="00C76A6F">
        <w:tc>
          <w:tcPr>
            <w:tcW w:w="3396" w:type="pct"/>
          </w:tcPr>
          <w:p w14:paraId="68BF36D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หัก </w:t>
            </w:r>
            <w:r w:rsidRPr="00770013">
              <w:rPr>
                <w:rFonts w:ascii="BrowalliaUPC" w:hAnsi="BrowalliaUPC" w:cs="BrowalliaUPC"/>
                <w:sz w:val="28"/>
                <w:szCs w:val="28"/>
                <w:cs/>
                <w:lang w:val="en-GB"/>
              </w:rPr>
              <w:t xml:space="preserve">: </w:t>
            </w:r>
            <w:r w:rsidRPr="00770013">
              <w:rPr>
                <w:rFonts w:ascii="BrowalliaUPC" w:hAnsi="BrowalliaUPC" w:cs="BrowalliaUPC"/>
                <w:sz w:val="28"/>
                <w:szCs w:val="28"/>
                <w:cs/>
              </w:rPr>
              <w:t>ส่วนที่ถึงกำหนดชำระภายในหนึ่งปี</w:t>
            </w:r>
          </w:p>
        </w:tc>
        <w:tc>
          <w:tcPr>
            <w:tcW w:w="787" w:type="pct"/>
          </w:tcPr>
          <w:p w14:paraId="0AA7C83A" w14:textId="3E6EF942" w:rsidR="008E0FDC" w:rsidRPr="00770013" w:rsidRDefault="00EA13ED"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00A2347A" w:rsidRPr="00A2347A">
              <w:rPr>
                <w:rFonts w:ascii="BrowalliaUPC" w:hAnsi="BrowalliaUPC" w:cs="BrowalliaUPC"/>
                <w:sz w:val="28"/>
                <w:szCs w:val="28"/>
              </w:rPr>
              <w:t>4</w:t>
            </w:r>
            <w:r w:rsidRPr="00770013">
              <w:rPr>
                <w:rFonts w:ascii="BrowalliaUPC" w:hAnsi="BrowalliaUPC" w:cs="BrowalliaUPC"/>
                <w:sz w:val="28"/>
                <w:szCs w:val="28"/>
              </w:rPr>
              <w:t>,</w:t>
            </w:r>
            <w:r w:rsidR="00A2347A" w:rsidRPr="00A2347A">
              <w:rPr>
                <w:rFonts w:ascii="BrowalliaUPC" w:hAnsi="BrowalliaUPC" w:cs="BrowalliaUPC"/>
                <w:sz w:val="28"/>
                <w:szCs w:val="28"/>
              </w:rPr>
              <w:t>045</w:t>
            </w:r>
            <w:r w:rsidRPr="00770013">
              <w:rPr>
                <w:rFonts w:ascii="BrowalliaUPC" w:hAnsi="BrowalliaUPC" w:cs="BrowalliaUPC"/>
                <w:sz w:val="28"/>
                <w:szCs w:val="28"/>
              </w:rPr>
              <w:t>,</w:t>
            </w:r>
            <w:r w:rsidR="00A2347A" w:rsidRPr="00A2347A">
              <w:rPr>
                <w:rFonts w:ascii="BrowalliaUPC" w:hAnsi="BrowalliaUPC" w:cs="BrowalliaUPC"/>
                <w:sz w:val="28"/>
                <w:szCs w:val="28"/>
              </w:rPr>
              <w:t>690</w:t>
            </w:r>
            <w:r w:rsidRPr="00770013">
              <w:rPr>
                <w:rFonts w:ascii="BrowalliaUPC" w:hAnsi="BrowalliaUPC" w:cs="BrowalliaUPC"/>
                <w:sz w:val="28"/>
                <w:szCs w:val="28"/>
                <w:cs/>
              </w:rPr>
              <w:t>)</w:t>
            </w:r>
          </w:p>
        </w:tc>
        <w:tc>
          <w:tcPr>
            <w:tcW w:w="817" w:type="pct"/>
          </w:tcPr>
          <w:p w14:paraId="61B8FEAF" w14:textId="77777777" w:rsidR="008E0FDC" w:rsidRPr="00770013" w:rsidRDefault="008E0FDC" w:rsidP="00D34556">
            <w:pPr>
              <w:pBdr>
                <w:bottom w:val="single" w:sz="4" w:space="1" w:color="auto"/>
              </w:pBdr>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3,798,000</w:t>
            </w:r>
            <w:r w:rsidRPr="00770013">
              <w:rPr>
                <w:rFonts w:ascii="BrowalliaUPC" w:hAnsi="BrowalliaUPC" w:cs="BrowalliaUPC"/>
                <w:sz w:val="28"/>
                <w:szCs w:val="28"/>
                <w:cs/>
              </w:rPr>
              <w:t>)</w:t>
            </w:r>
          </w:p>
        </w:tc>
      </w:tr>
      <w:tr w:rsidR="008E0FDC" w:rsidRPr="00770013" w14:paraId="7C2508EB" w14:textId="77777777" w:rsidTr="00C76A6F">
        <w:trPr>
          <w:trHeight w:val="80"/>
        </w:trPr>
        <w:tc>
          <w:tcPr>
            <w:tcW w:w="3396" w:type="pct"/>
          </w:tcPr>
          <w:p w14:paraId="15F43D07" w14:textId="77777777" w:rsidR="008E0FDC" w:rsidRPr="00770013" w:rsidRDefault="008E0FDC" w:rsidP="00D34556">
            <w:pPr>
              <w:jc w:val="thaiDistribute"/>
              <w:rPr>
                <w:rFonts w:ascii="BrowalliaUPC" w:hAnsi="BrowalliaUPC" w:cs="BrowalliaUPC"/>
                <w:sz w:val="28"/>
                <w:szCs w:val="28"/>
                <w:cs/>
              </w:rPr>
            </w:pPr>
            <w:r w:rsidRPr="00770013">
              <w:rPr>
                <w:rFonts w:ascii="BrowalliaUPC" w:hAnsi="BrowalliaUPC" w:cs="BrowalliaUPC"/>
                <w:sz w:val="28"/>
                <w:szCs w:val="28"/>
                <w:cs/>
              </w:rPr>
              <w:t xml:space="preserve">สุทธิ </w:t>
            </w:r>
          </w:p>
        </w:tc>
        <w:tc>
          <w:tcPr>
            <w:tcW w:w="787" w:type="pct"/>
          </w:tcPr>
          <w:p w14:paraId="55D5E4D2" w14:textId="093D3297" w:rsidR="008E0FDC" w:rsidRPr="00770013" w:rsidRDefault="00A2347A" w:rsidP="00EA13ED">
            <w:pPr>
              <w:pStyle w:val="Style1"/>
              <w:tabs>
                <w:tab w:val="clear" w:pos="882"/>
              </w:tabs>
              <w:ind w:right="0"/>
              <w:jc w:val="right"/>
              <w:rPr>
                <w:rFonts w:ascii="BrowalliaUPC" w:hAnsi="BrowalliaUPC" w:cs="BrowalliaUPC"/>
                <w:sz w:val="28"/>
                <w:szCs w:val="28"/>
                <w:lang w:val="en-US"/>
              </w:rPr>
            </w:pPr>
            <w:r w:rsidRPr="00A2347A">
              <w:rPr>
                <w:rFonts w:ascii="BrowalliaUPC" w:hAnsi="BrowalliaUPC" w:cs="BrowalliaUPC"/>
                <w:sz w:val="28"/>
                <w:szCs w:val="28"/>
                <w:lang w:val="en-US"/>
              </w:rPr>
              <w:t>10</w:t>
            </w:r>
            <w:r w:rsidR="00EA13ED" w:rsidRPr="00770013">
              <w:rPr>
                <w:rFonts w:ascii="BrowalliaUPC" w:hAnsi="BrowalliaUPC" w:cs="BrowalliaUPC"/>
                <w:sz w:val="28"/>
                <w:szCs w:val="28"/>
                <w:lang w:val="en-US"/>
              </w:rPr>
              <w:t>,</w:t>
            </w:r>
            <w:r w:rsidRPr="00A2347A">
              <w:rPr>
                <w:rFonts w:ascii="BrowalliaUPC" w:hAnsi="BrowalliaUPC" w:cs="BrowalliaUPC"/>
                <w:sz w:val="28"/>
                <w:szCs w:val="28"/>
                <w:lang w:val="en-US"/>
              </w:rPr>
              <w:t>437</w:t>
            </w:r>
            <w:r w:rsidR="00EA13ED" w:rsidRPr="00770013">
              <w:rPr>
                <w:rFonts w:ascii="BrowalliaUPC" w:hAnsi="BrowalliaUPC" w:cs="BrowalliaUPC"/>
                <w:sz w:val="28"/>
                <w:szCs w:val="28"/>
                <w:lang w:val="en-US"/>
              </w:rPr>
              <w:t>,</w:t>
            </w:r>
            <w:r w:rsidRPr="00A2347A">
              <w:rPr>
                <w:rFonts w:ascii="BrowalliaUPC" w:hAnsi="BrowalliaUPC" w:cs="BrowalliaUPC"/>
                <w:sz w:val="28"/>
                <w:szCs w:val="28"/>
                <w:lang w:val="en-US"/>
              </w:rPr>
              <w:t>709</w:t>
            </w:r>
          </w:p>
        </w:tc>
        <w:tc>
          <w:tcPr>
            <w:tcW w:w="817" w:type="pct"/>
          </w:tcPr>
          <w:p w14:paraId="09B83DBC" w14:textId="77777777" w:rsidR="008E0FDC" w:rsidRPr="00770013" w:rsidRDefault="008E0FDC" w:rsidP="00D34556">
            <w:pPr>
              <w:pStyle w:val="Style1"/>
              <w:tabs>
                <w:tab w:val="clear" w:pos="882"/>
              </w:tabs>
              <w:ind w:right="0"/>
              <w:jc w:val="right"/>
              <w:rPr>
                <w:rFonts w:ascii="BrowalliaUPC" w:hAnsi="BrowalliaUPC" w:cs="BrowalliaUPC"/>
                <w:sz w:val="28"/>
                <w:szCs w:val="28"/>
                <w:lang w:val="en-US"/>
              </w:rPr>
            </w:pPr>
            <w:r w:rsidRPr="00770013">
              <w:rPr>
                <w:rFonts w:ascii="BrowalliaUPC" w:hAnsi="BrowalliaUPC" w:cs="BrowalliaUPC"/>
                <w:sz w:val="28"/>
                <w:szCs w:val="28"/>
                <w:lang w:val="en-US"/>
              </w:rPr>
              <w:t>11,484,368</w:t>
            </w:r>
          </w:p>
        </w:tc>
      </w:tr>
    </w:tbl>
    <w:p w14:paraId="33D42558" w14:textId="77777777"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CA9721D" w14:textId="77777777"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เมื่อวันที่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 xml:space="preserve">กันยายน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 มูลค่ารวม</w:t>
      </w:r>
      <w:r w:rsidRPr="00770013">
        <w:rPr>
          <w:rFonts w:ascii="BrowalliaUPC" w:hAnsi="BrowalliaUPC" w:cs="BrowalliaUPC"/>
          <w:color w:val="000000" w:themeColor="text1"/>
          <w:sz w:val="28"/>
          <w:szCs w:val="28"/>
        </w:rPr>
        <w:t xml:space="preserve"> 550 </w:t>
      </w:r>
      <w:r w:rsidRPr="00770013">
        <w:rPr>
          <w:rFonts w:ascii="BrowalliaUPC" w:hAnsi="BrowalliaUPC" w:cs="BrowalliaUPC"/>
          <w:color w:val="000000" w:themeColor="text1"/>
          <w:sz w:val="28"/>
          <w:szCs w:val="28"/>
          <w:cs/>
        </w:rPr>
        <w:t>ล้านบาท (มูลค่าตราไว้หน่วยละ</w:t>
      </w:r>
      <w:r w:rsidRPr="00770013">
        <w:rPr>
          <w:rFonts w:ascii="BrowalliaUPC" w:hAnsi="BrowalliaUPC" w:cs="BrowalliaUPC"/>
          <w:color w:val="000000" w:themeColor="text1"/>
          <w:sz w:val="28"/>
          <w:szCs w:val="28"/>
        </w:rPr>
        <w:t xml:space="preserve"> 1,000 </w:t>
      </w:r>
      <w:r w:rsidRPr="00770013">
        <w:rPr>
          <w:rFonts w:ascii="BrowalliaUPC" w:hAnsi="BrowalliaUPC" w:cs="BrowalliaUPC"/>
          <w:color w:val="000000" w:themeColor="text1"/>
          <w:sz w:val="28"/>
          <w:szCs w:val="28"/>
          <w:cs/>
        </w:rPr>
        <w:t>บาท) อายุ</w:t>
      </w:r>
      <w:r w:rsidRPr="00770013">
        <w:rPr>
          <w:rFonts w:ascii="BrowalliaUPC" w:hAnsi="BrowalliaUPC" w:cs="BrowalliaUPC"/>
          <w:color w:val="000000" w:themeColor="text1"/>
          <w:sz w:val="28"/>
          <w:szCs w:val="28"/>
        </w:rPr>
        <w:t xml:space="preserve"> 1 </w:t>
      </w:r>
      <w:r w:rsidRPr="00770013">
        <w:rPr>
          <w:rFonts w:ascii="BrowalliaUPC" w:hAnsi="BrowalliaUPC" w:cs="BrowalliaUPC"/>
          <w:color w:val="000000" w:themeColor="text1"/>
          <w:sz w:val="28"/>
          <w:szCs w:val="28"/>
          <w:cs/>
        </w:rPr>
        <w:t>ปี</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และมีอัตราดอกเบี้ยร้อยละ</w:t>
      </w:r>
      <w:r w:rsidRPr="00770013">
        <w:rPr>
          <w:rFonts w:ascii="BrowalliaUPC" w:hAnsi="BrowalliaUPC" w:cs="BrowalliaUPC"/>
          <w:color w:val="000000" w:themeColor="text1"/>
          <w:sz w:val="28"/>
          <w:szCs w:val="28"/>
        </w:rPr>
        <w:t xml:space="preserve"> 4</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50 </w:t>
      </w:r>
      <w:r w:rsidRPr="00770013">
        <w:rPr>
          <w:rFonts w:ascii="BrowalliaUPC" w:hAnsi="BrowalliaUPC" w:cs="BrowalliaUPC"/>
          <w:color w:val="000000" w:themeColor="text1"/>
          <w:sz w:val="28"/>
          <w:szCs w:val="28"/>
          <w:cs/>
        </w:rPr>
        <w:t>ต่อปี กำหนดจ่ายดอกเบี้ยทุกๆ</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ซึ่งจะครบกำหนดไถ่ถอนวันที่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ธันวาคม</w:t>
      </w:r>
      <w:r w:rsidRPr="00770013">
        <w:rPr>
          <w:rFonts w:ascii="BrowalliaUPC" w:hAnsi="BrowalliaUPC" w:cs="BrowalliaUPC"/>
          <w:color w:val="000000" w:themeColor="text1"/>
          <w:sz w:val="28"/>
          <w:szCs w:val="28"/>
        </w:rPr>
        <w:t xml:space="preserve"> 2564 </w:t>
      </w:r>
      <w:r w:rsidRPr="00770013">
        <w:rPr>
          <w:rFonts w:ascii="BrowalliaUPC" w:hAnsi="BrowalliaUPC" w:cs="BrowalliaUPC"/>
          <w:color w:val="000000" w:themeColor="text1"/>
          <w:sz w:val="28"/>
          <w:szCs w:val="28"/>
          <w:cs/>
        </w:rPr>
        <w:t xml:space="preserve">บริษัทได้นำเงินที่ได้จากการออกหุ้นกู้ครั้งนี้ไปใช้ในการชำระหนี้เดิม </w:t>
      </w:r>
    </w:p>
    <w:p w14:paraId="4502E29A" w14:textId="77777777" w:rsidR="000F43B0" w:rsidRPr="00770013" w:rsidRDefault="000F43B0" w:rsidP="00D44FC4">
      <w:pPr>
        <w:tabs>
          <w:tab w:val="left" w:pos="900"/>
          <w:tab w:val="left" w:pos="2160"/>
          <w:tab w:val="right" w:pos="7200"/>
          <w:tab w:val="right" w:pos="8540"/>
        </w:tabs>
        <w:ind w:left="426" w:right="-3"/>
        <w:jc w:val="thaiDistribute"/>
        <w:rPr>
          <w:rFonts w:ascii="BrowalliaUPC" w:hAnsi="BrowalliaUPC" w:cs="BrowalliaUPC"/>
          <w:color w:val="000000" w:themeColor="text1"/>
        </w:rPr>
      </w:pPr>
    </w:p>
    <w:p w14:paraId="7A19D13B" w14:textId="071A01E9"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เมื่อวันที่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 xml:space="preserve">กันยายน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 มูลค่ารวม </w:t>
      </w:r>
      <w:r w:rsidRPr="00770013">
        <w:rPr>
          <w:rFonts w:ascii="BrowalliaUPC" w:hAnsi="BrowalliaUPC" w:cs="BrowalliaUPC"/>
          <w:color w:val="000000" w:themeColor="text1"/>
          <w:sz w:val="28"/>
          <w:szCs w:val="28"/>
        </w:rPr>
        <w:t>2,465</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20</w:t>
      </w:r>
      <w:r w:rsidRPr="00770013">
        <w:rPr>
          <w:rFonts w:ascii="BrowalliaUPC" w:hAnsi="BrowalliaUPC" w:cs="BrowalliaUPC"/>
          <w:color w:val="000000" w:themeColor="text1"/>
          <w:sz w:val="28"/>
          <w:szCs w:val="28"/>
          <w:cs/>
        </w:rPr>
        <w:t xml:space="preserve"> ล้านบาท (มูลค่าตราไว้หน่วยละ</w:t>
      </w:r>
      <w:r w:rsidRPr="00770013">
        <w:rPr>
          <w:rFonts w:ascii="BrowalliaUPC" w:hAnsi="BrowalliaUPC" w:cs="BrowalliaUPC"/>
          <w:color w:val="000000" w:themeColor="text1"/>
          <w:sz w:val="28"/>
          <w:szCs w:val="28"/>
        </w:rPr>
        <w:t xml:space="preserve"> 1,000 </w:t>
      </w:r>
      <w:r w:rsidRPr="00770013">
        <w:rPr>
          <w:rFonts w:ascii="BrowalliaUPC" w:hAnsi="BrowalliaUPC" w:cs="BrowalliaUPC"/>
          <w:color w:val="000000" w:themeColor="text1"/>
          <w:sz w:val="28"/>
          <w:szCs w:val="28"/>
          <w:cs/>
        </w:rPr>
        <w:t>บาท) อายุ</w:t>
      </w:r>
      <w:r w:rsidRPr="00770013">
        <w:rPr>
          <w:rFonts w:ascii="BrowalliaUPC" w:hAnsi="BrowalliaUPC" w:cs="BrowalliaUPC"/>
          <w:color w:val="000000" w:themeColor="text1"/>
          <w:sz w:val="28"/>
          <w:szCs w:val="28"/>
        </w:rPr>
        <w:t xml:space="preserve"> 2 </w:t>
      </w:r>
      <w:r w:rsidRPr="00770013">
        <w:rPr>
          <w:rFonts w:ascii="BrowalliaUPC" w:hAnsi="BrowalliaUPC" w:cs="BrowalliaUPC"/>
          <w:color w:val="000000" w:themeColor="text1"/>
          <w:sz w:val="28"/>
          <w:szCs w:val="28"/>
          <w:cs/>
        </w:rPr>
        <w:t>ปี</w:t>
      </w:r>
      <w:r w:rsidRPr="00770013">
        <w:rPr>
          <w:rFonts w:ascii="BrowalliaUPC" w:hAnsi="BrowalliaUPC" w:cs="BrowalliaUPC"/>
          <w:color w:val="000000" w:themeColor="text1"/>
          <w:sz w:val="28"/>
          <w:szCs w:val="28"/>
        </w:rPr>
        <w:t xml:space="preserve"> 9 </w:t>
      </w:r>
      <w:r w:rsidRPr="00770013">
        <w:rPr>
          <w:rFonts w:ascii="BrowalliaUPC" w:hAnsi="BrowalliaUPC" w:cs="BrowalliaUPC"/>
          <w:color w:val="000000" w:themeColor="text1"/>
          <w:sz w:val="28"/>
          <w:szCs w:val="28"/>
          <w:cs/>
        </w:rPr>
        <w:t>เดือน และมีอัตราดอกเบี้ยร้อยละ</w:t>
      </w:r>
      <w:r w:rsidRPr="00770013">
        <w:rPr>
          <w:rFonts w:ascii="BrowalliaUPC" w:hAnsi="BrowalliaUPC" w:cs="BrowalliaUPC"/>
          <w:color w:val="000000" w:themeColor="text1"/>
          <w:sz w:val="28"/>
          <w:szCs w:val="28"/>
        </w:rPr>
        <w:t xml:space="preserve"> 5</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50 </w:t>
      </w:r>
      <w:r w:rsidRPr="00770013">
        <w:rPr>
          <w:rFonts w:ascii="BrowalliaUPC" w:hAnsi="BrowalliaUPC" w:cs="BrowalliaUPC"/>
          <w:color w:val="000000" w:themeColor="text1"/>
          <w:sz w:val="28"/>
          <w:szCs w:val="28"/>
          <w:cs/>
        </w:rPr>
        <w:t>ต่อปี กำหนดจ่ายดอกเบี้ยทุกๆ</w:t>
      </w:r>
      <w:r w:rsidRPr="00770013">
        <w:rPr>
          <w:rFonts w:ascii="BrowalliaUPC" w:hAnsi="BrowalliaUPC" w:cs="BrowalliaUPC"/>
          <w:color w:val="000000" w:themeColor="text1"/>
          <w:sz w:val="28"/>
          <w:szCs w:val="28"/>
        </w:rPr>
        <w:t xml:space="preserve"> 3 </w:t>
      </w:r>
      <w:r w:rsidRPr="00770013">
        <w:rPr>
          <w:rFonts w:ascii="BrowalliaUPC" w:hAnsi="BrowalliaUPC" w:cs="BrowalliaUPC"/>
          <w:color w:val="000000" w:themeColor="text1"/>
          <w:sz w:val="28"/>
          <w:szCs w:val="28"/>
          <w:cs/>
        </w:rPr>
        <w:t>เดือน ซึ่งจะครบกำหนดไถ่ถอนวันที่</w:t>
      </w:r>
      <w:r w:rsidRPr="00770013">
        <w:rPr>
          <w:rFonts w:ascii="BrowalliaUPC" w:hAnsi="BrowalliaUPC" w:cs="BrowalliaUPC"/>
          <w:color w:val="000000" w:themeColor="text1"/>
          <w:sz w:val="28"/>
          <w:szCs w:val="28"/>
        </w:rPr>
        <w:t xml:space="preserve"> 23 </w:t>
      </w:r>
      <w:r w:rsidRPr="00770013">
        <w:rPr>
          <w:rFonts w:ascii="BrowalliaUPC" w:hAnsi="BrowalliaUPC" w:cs="BrowalliaUPC"/>
          <w:color w:val="000000" w:themeColor="text1"/>
          <w:sz w:val="28"/>
          <w:szCs w:val="28"/>
          <w:cs/>
        </w:rPr>
        <w:t>มิถุนายน</w:t>
      </w:r>
      <w:r w:rsidRPr="00770013">
        <w:rPr>
          <w:rFonts w:ascii="BrowalliaUPC" w:hAnsi="BrowalliaUPC" w:cs="BrowalliaUPC"/>
          <w:color w:val="000000" w:themeColor="text1"/>
          <w:sz w:val="28"/>
          <w:szCs w:val="28"/>
        </w:rPr>
        <w:t xml:space="preserve"> 2566 </w:t>
      </w:r>
      <w:r w:rsidRPr="00770013">
        <w:rPr>
          <w:rFonts w:ascii="BrowalliaUPC" w:hAnsi="BrowalliaUPC" w:cs="BrowalliaUPC"/>
          <w:color w:val="000000" w:themeColor="text1"/>
          <w:sz w:val="28"/>
          <w:szCs w:val="28"/>
          <w:cs/>
        </w:rPr>
        <w:t xml:space="preserve">บริษัทได้นำเงินที่ได้จากการออกหุ้นกู้ครั้งนี้ไปใช้ในการชำระหนี้เดิม </w:t>
      </w:r>
    </w:p>
    <w:p w14:paraId="0BC809BC" w14:textId="142A2CB8" w:rsidR="00E60D50" w:rsidRPr="00770013" w:rsidRDefault="00E60D50"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10243E5" w14:textId="61946038" w:rsidR="00E60D50" w:rsidRPr="00770013" w:rsidRDefault="00E60D50"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cs/>
        </w:rPr>
      </w:pPr>
      <w:r w:rsidRPr="00770013">
        <w:rPr>
          <w:rFonts w:ascii="BrowalliaUPC" w:hAnsi="BrowalliaUPC" w:cs="BrowalliaUPC"/>
          <w:color w:val="000000" w:themeColor="text1"/>
          <w:sz w:val="28"/>
          <w:szCs w:val="28"/>
          <w:cs/>
        </w:rPr>
        <w:t xml:space="preserve">ในวันที่ </w:t>
      </w:r>
      <w:r w:rsidR="00892ACA" w:rsidRPr="00770013">
        <w:rPr>
          <w:rFonts w:ascii="BrowalliaUPC" w:hAnsi="BrowalliaUPC" w:cs="BrowalliaUPC"/>
          <w:color w:val="000000" w:themeColor="text1"/>
          <w:sz w:val="28"/>
          <w:szCs w:val="28"/>
        </w:rPr>
        <w:t>15</w:t>
      </w:r>
      <w:r w:rsidRPr="00770013">
        <w:rPr>
          <w:rFonts w:ascii="BrowalliaUPC" w:hAnsi="BrowalliaUPC" w:cs="BrowalliaUPC"/>
          <w:color w:val="000000" w:themeColor="text1"/>
          <w:sz w:val="28"/>
          <w:szCs w:val="28"/>
          <w:cs/>
        </w:rPr>
        <w:t xml:space="preserve"> กุมภาพันธ์ </w:t>
      </w:r>
      <w:r w:rsidR="00892ACA" w:rsidRPr="00770013">
        <w:rPr>
          <w:rFonts w:ascii="BrowalliaUPC" w:hAnsi="BrowalliaUPC" w:cs="BrowalliaUPC"/>
          <w:color w:val="000000" w:themeColor="text1"/>
          <w:sz w:val="28"/>
          <w:szCs w:val="28"/>
        </w:rPr>
        <w:t>2562</w:t>
      </w:r>
      <w:r w:rsidRPr="00770013">
        <w:rPr>
          <w:rFonts w:ascii="BrowalliaUPC" w:hAnsi="BrowalliaUPC" w:cs="BrowalliaUPC"/>
          <w:color w:val="000000" w:themeColor="text1"/>
          <w:sz w:val="28"/>
          <w:szCs w:val="28"/>
          <w:cs/>
        </w:rPr>
        <w:t xml:space="preserve"> บริษัทออกหุ้นกู้ประเภทระบุชื่อผู้ถือ ไม่มีหลักประกัน ไม่ด้อยสิทธิ โดยมีผู้แทนผู้ถือหุ้นกู้มูลค่ารวม </w:t>
      </w:r>
      <w:r w:rsidR="00892ACA" w:rsidRPr="00770013">
        <w:rPr>
          <w:rFonts w:ascii="BrowalliaUPC" w:hAnsi="BrowalliaUPC" w:cs="BrowalliaUPC"/>
          <w:color w:val="000000" w:themeColor="text1"/>
          <w:sz w:val="28"/>
          <w:szCs w:val="28"/>
        </w:rPr>
        <w:t>2,000</w:t>
      </w:r>
      <w:r w:rsidRPr="00770013">
        <w:rPr>
          <w:rFonts w:ascii="BrowalliaUPC" w:hAnsi="BrowalliaUPC" w:cs="BrowalliaUPC"/>
          <w:color w:val="000000" w:themeColor="text1"/>
          <w:sz w:val="28"/>
          <w:szCs w:val="28"/>
          <w:cs/>
        </w:rPr>
        <w:t xml:space="preserve"> ล้านบาท (มูลค่าตราไว้หน่วยละ </w:t>
      </w:r>
      <w:r w:rsidR="00E016FA" w:rsidRPr="00770013">
        <w:rPr>
          <w:rFonts w:ascii="BrowalliaUPC" w:hAnsi="BrowalliaUPC" w:cs="BrowalliaUPC"/>
          <w:color w:val="000000" w:themeColor="text1"/>
          <w:sz w:val="28"/>
          <w:szCs w:val="28"/>
        </w:rPr>
        <w:t>1,000</w:t>
      </w:r>
      <w:r w:rsidRPr="00770013">
        <w:rPr>
          <w:rFonts w:ascii="BrowalliaUPC" w:hAnsi="BrowalliaUPC" w:cs="BrowalliaUPC"/>
          <w:color w:val="000000" w:themeColor="text1"/>
          <w:sz w:val="28"/>
          <w:szCs w:val="28"/>
          <w:cs/>
        </w:rPr>
        <w:t xml:space="preserve"> บาท) อายุ</w:t>
      </w:r>
      <w:r w:rsidR="00E016FA" w:rsidRPr="00770013">
        <w:rPr>
          <w:rFonts w:ascii="BrowalliaUPC" w:hAnsi="BrowalliaUPC" w:cs="BrowalliaUPC"/>
          <w:color w:val="000000" w:themeColor="text1"/>
          <w:sz w:val="28"/>
          <w:szCs w:val="28"/>
        </w:rPr>
        <w:t xml:space="preserve"> 5</w:t>
      </w:r>
      <w:r w:rsidRPr="00770013">
        <w:rPr>
          <w:rFonts w:ascii="BrowalliaUPC" w:hAnsi="BrowalliaUPC" w:cs="BrowalliaUPC"/>
          <w:color w:val="000000" w:themeColor="text1"/>
          <w:sz w:val="28"/>
          <w:szCs w:val="28"/>
          <w:cs/>
        </w:rPr>
        <w:t xml:space="preserve"> ปี และมีอัตราดอกเบี้ยร้อยละ </w:t>
      </w:r>
      <w:r w:rsidR="00A2347A" w:rsidRPr="00A2347A">
        <w:rPr>
          <w:rFonts w:ascii="BrowalliaUPC" w:hAnsi="BrowalliaUPC" w:cs="BrowalliaUPC"/>
          <w:color w:val="000000" w:themeColor="text1"/>
          <w:sz w:val="28"/>
          <w:szCs w:val="28"/>
        </w:rPr>
        <w:t>5</w:t>
      </w:r>
      <w:r w:rsidRPr="00770013">
        <w:rPr>
          <w:rFonts w:ascii="BrowalliaUPC" w:hAnsi="BrowalliaUPC" w:cs="BrowalliaUPC"/>
          <w:color w:val="000000" w:themeColor="text1"/>
          <w:sz w:val="28"/>
          <w:szCs w:val="28"/>
          <w:cs/>
        </w:rPr>
        <w:t>.</w:t>
      </w:r>
      <w:r w:rsidR="00A2347A" w:rsidRPr="00A2347A">
        <w:rPr>
          <w:rFonts w:ascii="BrowalliaUPC" w:hAnsi="BrowalliaUPC" w:cs="BrowalliaUPC"/>
          <w:color w:val="000000" w:themeColor="text1"/>
          <w:sz w:val="28"/>
          <w:szCs w:val="28"/>
        </w:rPr>
        <w:t>25</w:t>
      </w:r>
      <w:r w:rsidRPr="00770013">
        <w:rPr>
          <w:rFonts w:ascii="BrowalliaUPC" w:hAnsi="BrowalliaUPC" w:cs="BrowalliaUPC"/>
          <w:color w:val="000000" w:themeColor="text1"/>
          <w:sz w:val="28"/>
          <w:szCs w:val="28"/>
          <w:cs/>
        </w:rPr>
        <w:t xml:space="preserve"> ต่อปี กำหนดจ่ายดอกเบี้ยทุก ๆ </w:t>
      </w:r>
      <w:r w:rsidR="00A2347A" w:rsidRPr="00A2347A">
        <w:rPr>
          <w:rFonts w:ascii="BrowalliaUPC" w:hAnsi="BrowalliaUPC" w:cs="BrowalliaUPC"/>
          <w:color w:val="000000" w:themeColor="text1"/>
          <w:sz w:val="28"/>
          <w:szCs w:val="28"/>
        </w:rPr>
        <w:t>3</w:t>
      </w:r>
      <w:r w:rsidRPr="00770013">
        <w:rPr>
          <w:rFonts w:ascii="BrowalliaUPC" w:hAnsi="BrowalliaUPC" w:cs="BrowalliaUPC"/>
          <w:color w:val="000000" w:themeColor="text1"/>
          <w:sz w:val="28"/>
          <w:szCs w:val="28"/>
          <w:cs/>
        </w:rPr>
        <w:t xml:space="preserve"> เดือน ซึ่งจะครบกำหนดไถ่ถอน</w:t>
      </w:r>
      <w:r w:rsidR="0063101E" w:rsidRPr="00770013">
        <w:rPr>
          <w:rFonts w:ascii="BrowalliaUPC" w:hAnsi="BrowalliaUPC" w:cs="BrowalliaUPC"/>
          <w:color w:val="000000" w:themeColor="text1"/>
          <w:sz w:val="28"/>
          <w:szCs w:val="28"/>
          <w:cs/>
        </w:rPr>
        <w:t xml:space="preserve">วันที่ </w:t>
      </w:r>
      <w:r w:rsidR="00A2347A" w:rsidRPr="00A2347A">
        <w:rPr>
          <w:rFonts w:ascii="BrowalliaUPC" w:hAnsi="BrowalliaUPC" w:cs="BrowalliaUPC"/>
          <w:color w:val="000000" w:themeColor="text1"/>
          <w:sz w:val="28"/>
          <w:szCs w:val="28"/>
        </w:rPr>
        <w:t>15</w:t>
      </w:r>
      <w:r w:rsidR="0063101E" w:rsidRPr="00770013">
        <w:rPr>
          <w:rFonts w:ascii="BrowalliaUPC" w:hAnsi="BrowalliaUPC" w:cs="BrowalliaUPC"/>
          <w:color w:val="000000" w:themeColor="text1"/>
          <w:sz w:val="28"/>
          <w:szCs w:val="28"/>
          <w:cs/>
        </w:rPr>
        <w:t xml:space="preserve"> กุมภาพันธ์ </w:t>
      </w:r>
      <w:r w:rsidR="00A2347A" w:rsidRPr="00A2347A">
        <w:rPr>
          <w:rFonts w:ascii="BrowalliaUPC" w:hAnsi="BrowalliaUPC" w:cs="BrowalliaUPC"/>
          <w:color w:val="000000" w:themeColor="text1"/>
          <w:sz w:val="28"/>
          <w:szCs w:val="28"/>
        </w:rPr>
        <w:t>2567</w:t>
      </w:r>
      <w:r w:rsidR="0063101E" w:rsidRPr="00770013">
        <w:rPr>
          <w:rFonts w:ascii="BrowalliaUPC" w:hAnsi="BrowalliaUPC" w:cs="BrowalliaUPC"/>
          <w:color w:val="000000" w:themeColor="text1"/>
          <w:sz w:val="28"/>
          <w:szCs w:val="28"/>
          <w:cs/>
        </w:rPr>
        <w:t xml:space="preserve"> บริษัทได้นำเงินที่ได้จากการออกหุ้นกู้ครั้งนี้ไปใช้ในการชำระหนี้เดิม</w:t>
      </w:r>
    </w:p>
    <w:p w14:paraId="4B7CC1DD" w14:textId="090469FF" w:rsidR="008E0FDC" w:rsidRPr="00770013" w:rsidRDefault="008E0FDC" w:rsidP="00D44FC4">
      <w:pPr>
        <w:tabs>
          <w:tab w:val="left" w:pos="900"/>
          <w:tab w:val="left" w:pos="2160"/>
          <w:tab w:val="right" w:pos="7200"/>
          <w:tab w:val="right" w:pos="8540"/>
        </w:tabs>
        <w:ind w:left="426" w:right="-3"/>
        <w:jc w:val="thaiDistribute"/>
        <w:rPr>
          <w:rFonts w:ascii="BrowalliaUPC" w:hAnsi="BrowalliaUPC" w:cs="BrowalliaUPC"/>
          <w:color w:val="000000" w:themeColor="text1"/>
        </w:rPr>
      </w:pPr>
    </w:p>
    <w:p w14:paraId="0C2617D3" w14:textId="0CA38ED9"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หุ้นกู้ดังกล่าวมีข้อจำกัดต่างๆ เป็นการทั่วไป ซึ่งรวมถึงการดำรงอัตราส่วนทางการเงิน ข้อจำกัดในการลดทุน การควบ</w:t>
      </w:r>
      <w:r w:rsidR="00E60D50"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cs/>
        </w:rPr>
        <w:t>รวมกิจการ การจ่ายเงินปันผลและการก่อภาระหนี้สินของบริษัท</w:t>
      </w:r>
    </w:p>
    <w:p w14:paraId="079E39D2" w14:textId="40296FD0" w:rsidR="00D049BA" w:rsidRDefault="00D049B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10B355A2" w14:textId="4AE8DDE0"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6294B2CA" w14:textId="7D9BD61B"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5E71CB22" w14:textId="4E8AC4F9"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CB35455" w14:textId="46B70C7B"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766AF16" w14:textId="3957C81E"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77A4FABD" w14:textId="0F342EAE" w:rsidR="008214AA"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5FEF932A" w14:textId="77777777" w:rsidR="008214AA" w:rsidRPr="00770013" w:rsidRDefault="008214AA" w:rsidP="008E0FDC">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36228304" w14:textId="77777777" w:rsidR="0071651A" w:rsidRPr="00770013" w:rsidRDefault="0071651A" w:rsidP="0071651A">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 xml:space="preserve">เมื่อวันที่ </w:t>
      </w:r>
      <w:r w:rsidRPr="00770013">
        <w:rPr>
          <w:rFonts w:ascii="BrowalliaUPC" w:hAnsi="BrowalliaUPC" w:cs="BrowalliaUPC"/>
          <w:color w:val="000000" w:themeColor="text1"/>
          <w:sz w:val="28"/>
          <w:szCs w:val="28"/>
        </w:rPr>
        <w:t xml:space="preserve">12 </w:t>
      </w:r>
      <w:r w:rsidRPr="00770013">
        <w:rPr>
          <w:rFonts w:ascii="BrowalliaUPC" w:hAnsi="BrowalliaUPC" w:cs="BrowalliaUPC"/>
          <w:color w:val="000000" w:themeColor="text1"/>
          <w:sz w:val="28"/>
          <w:szCs w:val="28"/>
          <w:cs/>
        </w:rPr>
        <w:t xml:space="preserve">พฤศจิกายน </w:t>
      </w:r>
      <w:r w:rsidRPr="00770013">
        <w:rPr>
          <w:rFonts w:ascii="BrowalliaUPC" w:hAnsi="BrowalliaUPC" w:cs="BrowalliaUPC"/>
          <w:color w:val="000000" w:themeColor="text1"/>
          <w:sz w:val="28"/>
          <w:szCs w:val="28"/>
        </w:rPr>
        <w:t xml:space="preserve">2562 </w:t>
      </w:r>
      <w:r w:rsidRPr="00770013">
        <w:rPr>
          <w:rFonts w:ascii="BrowalliaUPC" w:hAnsi="BrowalliaUPC" w:cs="BrowalliaUPC"/>
          <w:color w:val="000000" w:themeColor="text1"/>
          <w:sz w:val="28"/>
          <w:szCs w:val="28"/>
          <w:cs/>
        </w:rPr>
        <w:t xml:space="preserve">บริษัทได้จัดให้มีการประชุมผู้ถือหุ้นกู้ ครั้งที่ </w:t>
      </w:r>
      <w:r w:rsidRPr="00770013">
        <w:rPr>
          <w:rFonts w:ascii="BrowalliaUPC" w:hAnsi="BrowalliaUPC" w:cs="BrowalliaUPC"/>
          <w:color w:val="000000" w:themeColor="text1"/>
          <w:sz w:val="28"/>
          <w:szCs w:val="28"/>
        </w:rPr>
        <w:t xml:space="preserve">1/2562 </w:t>
      </w:r>
      <w:r w:rsidRPr="00770013">
        <w:rPr>
          <w:rFonts w:ascii="BrowalliaUPC" w:hAnsi="BrowalliaUPC" w:cs="BrowalliaUPC"/>
          <w:color w:val="000000" w:themeColor="text1"/>
          <w:sz w:val="28"/>
          <w:szCs w:val="28"/>
          <w:cs/>
        </w:rPr>
        <w:t xml:space="preserve">เพื่อพิจารณาเรื่องดังต่อไปนี้ </w:t>
      </w:r>
    </w:p>
    <w:p w14:paraId="65090FAF" w14:textId="77777777" w:rsidR="0071651A" w:rsidRPr="00770013" w:rsidRDefault="0071651A" w:rsidP="0071651A">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p>
    <w:p w14:paraId="27ABA79C" w14:textId="77777777" w:rsidR="0071651A" w:rsidRPr="00770013" w:rsidRDefault="0071651A" w:rsidP="0071651A">
      <w:pPr>
        <w:pStyle w:val="ListParagraph"/>
        <w:numPr>
          <w:ilvl w:val="0"/>
          <w:numId w:val="10"/>
        </w:numPr>
        <w:overflowPunct w:val="0"/>
        <w:autoSpaceDE w:val="0"/>
        <w:autoSpaceDN w:val="0"/>
        <w:adjustRightInd w:val="0"/>
        <w:ind w:left="765" w:right="-45"/>
        <w:jc w:val="thaiDistribute"/>
        <w:textAlignment w:val="baseline"/>
        <w:rPr>
          <w:rFonts w:ascii="BrowalliaUPC" w:hAnsi="BrowalliaUPC" w:cs="BrowalliaUPC"/>
          <w:sz w:val="28"/>
        </w:rPr>
      </w:pPr>
      <w:r w:rsidRPr="00770013">
        <w:rPr>
          <w:rFonts w:ascii="BrowalliaUPC" w:hAnsi="BrowalliaUPC" w:cs="BrowalliaUPC"/>
          <w:sz w:val="28"/>
          <w:cs/>
        </w:rPr>
        <w:t>พิจารณาผ่อนผันการดำรงอัตราส่วนหนี้สินต่อส่วนของผู้ถือหุ้น</w:t>
      </w:r>
      <w:r w:rsidRPr="00770013">
        <w:rPr>
          <w:rFonts w:ascii="BrowalliaUPC" w:hAnsi="BrowalliaUPC" w:cs="BrowalliaUPC"/>
          <w:sz w:val="28"/>
        </w:rPr>
        <w:t xml:space="preserve"> </w:t>
      </w:r>
      <w:r w:rsidRPr="00770013">
        <w:rPr>
          <w:rFonts w:ascii="BrowalliaUPC" w:hAnsi="BrowalliaUPC" w:cs="BrowalliaUPC"/>
          <w:sz w:val="28"/>
          <w:cs/>
        </w:rPr>
        <w:t xml:space="preserve">ตามที่กำหนดในข้อกำหนดสิทธิในการออกหุ้นกู้ โดยให้มีผลตั้งแต่วันสิ้นสุดรอบระยะเวลาบัญชีปี </w:t>
      </w:r>
      <w:r w:rsidRPr="00770013">
        <w:rPr>
          <w:rFonts w:ascii="BrowalliaUPC" w:hAnsi="BrowalliaUPC" w:cs="BrowalliaUPC"/>
          <w:sz w:val="28"/>
        </w:rPr>
        <w:t xml:space="preserve">2562 </w:t>
      </w:r>
      <w:r w:rsidRPr="00770013">
        <w:rPr>
          <w:rFonts w:ascii="BrowalliaUPC" w:hAnsi="BrowalliaUPC" w:cs="BrowalliaUPC"/>
          <w:sz w:val="28"/>
          <w:cs/>
        </w:rPr>
        <w:t xml:space="preserve">จนถึงวันสิ้นสุดรอบระยะเวลาบัญชีปี </w:t>
      </w:r>
      <w:r w:rsidRPr="00770013">
        <w:rPr>
          <w:rFonts w:ascii="BrowalliaUPC" w:hAnsi="BrowalliaUPC" w:cs="BrowalliaUPC"/>
          <w:sz w:val="28"/>
        </w:rPr>
        <w:t xml:space="preserve">2563 </w:t>
      </w:r>
      <w:r w:rsidRPr="00770013">
        <w:rPr>
          <w:rFonts w:ascii="BrowalliaUPC" w:hAnsi="BrowalliaUPC" w:cs="BrowalliaUPC"/>
          <w:sz w:val="28"/>
          <w:cs/>
        </w:rPr>
        <w:t>ทั้งนี้</w:t>
      </w:r>
      <w:r w:rsidRPr="00770013">
        <w:rPr>
          <w:rFonts w:ascii="BrowalliaUPC" w:hAnsi="BrowalliaUPC" w:cs="BrowalliaUPC"/>
          <w:sz w:val="28"/>
        </w:rPr>
        <w:t xml:space="preserve"> </w:t>
      </w:r>
      <w:r w:rsidRPr="00770013">
        <w:rPr>
          <w:rFonts w:ascii="BrowalliaUPC" w:hAnsi="BrowalliaUPC" w:cs="BrowalliaUPC"/>
          <w:sz w:val="28"/>
          <w:cs/>
        </w:rPr>
        <w:t xml:space="preserve">บริษัทได้รับความเห็นชอบจากผู้ถือหุ้นกู้ทั้ง </w:t>
      </w:r>
      <w:r w:rsidRPr="00770013">
        <w:rPr>
          <w:rFonts w:ascii="BrowalliaUPC" w:hAnsi="BrowalliaUPC" w:cs="BrowalliaUPC"/>
          <w:sz w:val="28"/>
        </w:rPr>
        <w:t xml:space="preserve">5 </w:t>
      </w:r>
      <w:r w:rsidRPr="00770013">
        <w:rPr>
          <w:rFonts w:ascii="BrowalliaUPC" w:hAnsi="BrowalliaUPC" w:cs="BrowalliaUPC"/>
          <w:sz w:val="28"/>
          <w:cs/>
        </w:rPr>
        <w:t>ชุด</w:t>
      </w:r>
      <w:r w:rsidRPr="00770013">
        <w:rPr>
          <w:rFonts w:ascii="BrowalliaUPC" w:hAnsi="BrowalliaUPC" w:cs="BrowalliaUPC"/>
          <w:sz w:val="28"/>
        </w:rPr>
        <w:t xml:space="preserve"> </w:t>
      </w:r>
      <w:r w:rsidRPr="00770013">
        <w:rPr>
          <w:rFonts w:ascii="BrowalliaUPC" w:hAnsi="BrowalliaUPC" w:cs="BrowalliaUPC"/>
          <w:sz w:val="28"/>
          <w:cs/>
        </w:rPr>
        <w:t>แล้ว</w:t>
      </w:r>
    </w:p>
    <w:p w14:paraId="7F49C8E2" w14:textId="77777777" w:rsidR="0071651A" w:rsidRPr="00770013" w:rsidRDefault="0071651A" w:rsidP="0071651A">
      <w:pPr>
        <w:pStyle w:val="ListParagraph"/>
        <w:overflowPunct w:val="0"/>
        <w:autoSpaceDE w:val="0"/>
        <w:autoSpaceDN w:val="0"/>
        <w:adjustRightInd w:val="0"/>
        <w:ind w:left="765" w:right="-45"/>
        <w:jc w:val="thaiDistribute"/>
        <w:textAlignment w:val="baseline"/>
        <w:rPr>
          <w:rFonts w:ascii="BrowalliaUPC" w:hAnsi="BrowalliaUPC" w:cs="BrowalliaUPC"/>
          <w:sz w:val="28"/>
        </w:rPr>
      </w:pPr>
    </w:p>
    <w:p w14:paraId="4CAC95AA" w14:textId="77777777" w:rsidR="0071651A" w:rsidRPr="00770013" w:rsidRDefault="0071651A" w:rsidP="0071651A">
      <w:pPr>
        <w:pStyle w:val="ListParagraph"/>
        <w:numPr>
          <w:ilvl w:val="0"/>
          <w:numId w:val="10"/>
        </w:numPr>
        <w:overflowPunct w:val="0"/>
        <w:autoSpaceDE w:val="0"/>
        <w:autoSpaceDN w:val="0"/>
        <w:adjustRightInd w:val="0"/>
        <w:ind w:left="765" w:right="-45"/>
        <w:jc w:val="thaiDistribute"/>
        <w:textAlignment w:val="baseline"/>
        <w:rPr>
          <w:rFonts w:ascii="BrowalliaUPC" w:hAnsi="BrowalliaUPC" w:cs="BrowalliaUPC"/>
          <w:sz w:val="28"/>
        </w:rPr>
      </w:pPr>
      <w:r w:rsidRPr="00770013">
        <w:rPr>
          <w:rFonts w:ascii="BrowalliaUPC" w:hAnsi="BrowalliaUPC" w:cs="BrowalliaUPC"/>
          <w:sz w:val="28"/>
          <w:cs/>
        </w:rPr>
        <w:t xml:space="preserve">พิจารณาแก้ไขคำนิยามของคำว่า </w:t>
      </w:r>
      <w:r w:rsidRPr="00770013">
        <w:rPr>
          <w:rFonts w:ascii="BrowalliaUPC" w:hAnsi="BrowalliaUPC" w:cs="BrowalliaUPC"/>
          <w:sz w:val="28"/>
        </w:rPr>
        <w:t>“</w:t>
      </w:r>
      <w:r w:rsidRPr="00770013">
        <w:rPr>
          <w:rFonts w:ascii="BrowalliaUPC" w:hAnsi="BrowalliaUPC" w:cs="BrowalliaUPC"/>
          <w:sz w:val="28"/>
          <w:cs/>
        </w:rPr>
        <w:t>หนี้สิน</w:t>
      </w:r>
      <w:r w:rsidRPr="00770013">
        <w:rPr>
          <w:rFonts w:ascii="BrowalliaUPC" w:hAnsi="BrowalliaUPC" w:cs="BrowalliaUPC"/>
          <w:sz w:val="28"/>
        </w:rPr>
        <w:t xml:space="preserve">” </w:t>
      </w:r>
      <w:r w:rsidRPr="00770013">
        <w:rPr>
          <w:rFonts w:ascii="BrowalliaUPC" w:hAnsi="BrowalliaUPC" w:cs="BrowalliaUPC"/>
          <w:sz w:val="28"/>
          <w:cs/>
        </w:rPr>
        <w:t xml:space="preserve">และ </w:t>
      </w:r>
      <w:r w:rsidRPr="00770013">
        <w:rPr>
          <w:rFonts w:ascii="BrowalliaUPC" w:hAnsi="BrowalliaUPC" w:cs="BrowalliaUPC"/>
          <w:sz w:val="28"/>
        </w:rPr>
        <w:t>“</w:t>
      </w:r>
      <w:r w:rsidRPr="00770013">
        <w:rPr>
          <w:rFonts w:ascii="BrowalliaUPC" w:hAnsi="BrowalliaUPC" w:cs="BrowalliaUPC"/>
          <w:sz w:val="28"/>
          <w:cs/>
        </w:rPr>
        <w:t>ส่วนของผู้ถือหุ้น</w:t>
      </w:r>
      <w:r w:rsidRPr="00770013">
        <w:rPr>
          <w:rFonts w:ascii="BrowalliaUPC" w:hAnsi="BrowalliaUPC" w:cs="BrowalliaUPC"/>
          <w:sz w:val="28"/>
        </w:rPr>
        <w:t>”</w:t>
      </w:r>
      <w:r w:rsidRPr="00770013">
        <w:rPr>
          <w:rFonts w:ascii="BrowalliaUPC" w:hAnsi="BrowalliaUPC" w:cs="BrowalliaUPC"/>
          <w:sz w:val="28"/>
          <w:cs/>
        </w:rPr>
        <w:t xml:space="preserve"> ตามข้อกำหนดสิทธิ ซึ่งใช้ในการคำนวณอัตราส่วนหนี้สินต่อส่วนของผู้ถือหุ้น ทั้งนี้ บริษัทได้รับความเห็นชอบจากผู้ถือหุ้นกู้ </w:t>
      </w:r>
      <w:r w:rsidRPr="00770013">
        <w:rPr>
          <w:rFonts w:ascii="BrowalliaUPC" w:hAnsi="BrowalliaUPC" w:cs="BrowalliaUPC"/>
          <w:sz w:val="28"/>
        </w:rPr>
        <w:t xml:space="preserve">1 </w:t>
      </w:r>
      <w:r w:rsidRPr="00770013">
        <w:rPr>
          <w:rFonts w:ascii="BrowalliaUPC" w:hAnsi="BrowalliaUPC" w:cs="BrowalliaUPC"/>
          <w:sz w:val="28"/>
          <w:cs/>
        </w:rPr>
        <w:t>ชุด แล้ว และผู้ถือหุ้นกู้อีก</w:t>
      </w:r>
      <w:r w:rsidRPr="00770013">
        <w:rPr>
          <w:rFonts w:ascii="BrowalliaUPC" w:hAnsi="BrowalliaUPC" w:cs="BrowalliaUPC"/>
          <w:sz w:val="28"/>
        </w:rPr>
        <w:t xml:space="preserve">                     </w:t>
      </w:r>
      <w:r w:rsidRPr="00770013">
        <w:rPr>
          <w:rFonts w:ascii="BrowalliaUPC" w:hAnsi="BrowalliaUPC" w:cs="BrowalliaUPC"/>
          <w:sz w:val="28"/>
          <w:cs/>
        </w:rPr>
        <w:t xml:space="preserve"> </w:t>
      </w:r>
      <w:r w:rsidRPr="00770013">
        <w:rPr>
          <w:rFonts w:ascii="BrowalliaUPC" w:hAnsi="BrowalliaUPC" w:cs="BrowalliaUPC"/>
          <w:sz w:val="28"/>
        </w:rPr>
        <w:t xml:space="preserve">4 </w:t>
      </w:r>
      <w:r w:rsidRPr="00770013">
        <w:rPr>
          <w:rFonts w:ascii="BrowalliaUPC" w:hAnsi="BrowalliaUPC" w:cs="BrowalliaUPC"/>
          <w:sz w:val="28"/>
          <w:cs/>
        </w:rPr>
        <w:t>ชุด</w:t>
      </w:r>
      <w:r w:rsidRPr="00770013">
        <w:rPr>
          <w:rFonts w:ascii="BrowalliaUPC" w:hAnsi="BrowalliaUPC" w:cs="BrowalliaUPC"/>
          <w:sz w:val="28"/>
        </w:rPr>
        <w:t xml:space="preserve"> </w:t>
      </w:r>
      <w:r w:rsidRPr="00770013">
        <w:rPr>
          <w:rFonts w:ascii="BrowalliaUPC" w:hAnsi="BrowalliaUPC" w:cs="BrowalliaUPC"/>
          <w:sz w:val="28"/>
          <w:cs/>
        </w:rPr>
        <w:t xml:space="preserve">ไม่ครบองค์ประชุม จึงจะจัดให้มีการประชุมเพื่อพิจารณาอีกครั้งในวันที่ </w:t>
      </w:r>
      <w:r w:rsidRPr="00770013">
        <w:rPr>
          <w:rFonts w:ascii="BrowalliaUPC" w:hAnsi="BrowalliaUPC" w:cs="BrowalliaUPC"/>
          <w:sz w:val="28"/>
        </w:rPr>
        <w:t xml:space="preserve">25 </w:t>
      </w:r>
      <w:r w:rsidRPr="00770013">
        <w:rPr>
          <w:rFonts w:ascii="BrowalliaUPC" w:hAnsi="BrowalliaUPC" w:cs="BrowalliaUPC"/>
          <w:sz w:val="28"/>
          <w:cs/>
        </w:rPr>
        <w:t xml:space="preserve">พฤศจิกายน </w:t>
      </w:r>
      <w:r w:rsidRPr="00770013">
        <w:rPr>
          <w:rFonts w:ascii="BrowalliaUPC" w:hAnsi="BrowalliaUPC" w:cs="BrowalliaUPC"/>
          <w:sz w:val="28"/>
        </w:rPr>
        <w:t xml:space="preserve">2562 </w:t>
      </w:r>
      <w:r w:rsidRPr="00770013">
        <w:rPr>
          <w:rFonts w:ascii="BrowalliaUPC" w:hAnsi="BrowalliaUPC" w:cs="BrowalliaUPC"/>
          <w:sz w:val="28"/>
          <w:cs/>
        </w:rPr>
        <w:t xml:space="preserve">ซึ่งบริษัทได้รับการอนุมัติจากผู้ถือหุ้นกู้ทั้ง </w:t>
      </w:r>
      <w:r w:rsidRPr="00770013">
        <w:rPr>
          <w:rFonts w:ascii="BrowalliaUPC" w:hAnsi="BrowalliaUPC" w:cs="BrowalliaUPC"/>
          <w:sz w:val="28"/>
        </w:rPr>
        <w:t>4</w:t>
      </w:r>
      <w:r w:rsidRPr="00770013">
        <w:rPr>
          <w:rFonts w:ascii="BrowalliaUPC" w:hAnsi="BrowalliaUPC" w:cs="BrowalliaUPC"/>
          <w:sz w:val="28"/>
          <w:cs/>
        </w:rPr>
        <w:t xml:space="preserve"> ชุดที่เหลือ ให้ใช้คำนิยามใหม่เป็นที่เรียบร้อยแล้ว</w:t>
      </w:r>
    </w:p>
    <w:p w14:paraId="5A6C2222" w14:textId="77777777" w:rsidR="000955EA" w:rsidRPr="00770013" w:rsidRDefault="000955EA" w:rsidP="00926142">
      <w:pPr>
        <w:ind w:left="426" w:right="-45"/>
        <w:jc w:val="both"/>
        <w:rPr>
          <w:rFonts w:ascii="BrowalliaUPC" w:hAnsi="BrowalliaUPC" w:cs="BrowalliaUPC"/>
          <w:b/>
          <w:bCs/>
          <w:sz w:val="28"/>
          <w:szCs w:val="28"/>
        </w:rPr>
      </w:pPr>
    </w:p>
    <w:p w14:paraId="5AB92A7C" w14:textId="509996F6"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 xml:space="preserve">หนี้สินภาระผูกพันตามโครงการผลประโยชน์พนักงาน </w:t>
      </w:r>
    </w:p>
    <w:p w14:paraId="0C9FAFB1" w14:textId="77777777" w:rsidR="008E0FDC" w:rsidRPr="00770013" w:rsidRDefault="008E0FDC" w:rsidP="00D44FC4">
      <w:pPr>
        <w:tabs>
          <w:tab w:val="left" w:pos="900"/>
          <w:tab w:val="left" w:pos="2160"/>
          <w:tab w:val="right" w:pos="7200"/>
          <w:tab w:val="right" w:pos="8540"/>
        </w:tabs>
        <w:ind w:left="426" w:right="-3"/>
        <w:jc w:val="thaiDistribute"/>
        <w:rPr>
          <w:rFonts w:ascii="BrowalliaUPC" w:hAnsi="BrowalliaUPC" w:cs="BrowalliaUPC"/>
          <w:sz w:val="16"/>
          <w:szCs w:val="16"/>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8E0FDC" w:rsidRPr="00770013" w14:paraId="11D104CB" w14:textId="77777777" w:rsidTr="00D34556">
        <w:trPr>
          <w:tblHeader/>
        </w:trPr>
        <w:tc>
          <w:tcPr>
            <w:tcW w:w="4491" w:type="dxa"/>
          </w:tcPr>
          <w:p w14:paraId="6523C834" w14:textId="77777777" w:rsidR="008E0FDC" w:rsidRPr="00770013" w:rsidRDefault="008E0FDC" w:rsidP="00D34556">
            <w:pPr>
              <w:ind w:left="293" w:right="-72" w:hanging="311"/>
              <w:rPr>
                <w:rFonts w:ascii="BrowalliaUPC" w:hAnsi="BrowalliaUPC" w:cs="BrowalliaUPC"/>
                <w:b/>
                <w:bCs/>
                <w:sz w:val="26"/>
                <w:szCs w:val="26"/>
              </w:rPr>
            </w:pPr>
          </w:p>
        </w:tc>
        <w:tc>
          <w:tcPr>
            <w:tcW w:w="4611" w:type="dxa"/>
            <w:gridSpan w:val="4"/>
          </w:tcPr>
          <w:p w14:paraId="28C467DB" w14:textId="77777777" w:rsidR="008E0FDC" w:rsidRPr="00770013" w:rsidRDefault="008E0FDC" w:rsidP="00D34556">
            <w:pPr>
              <w:jc w:val="right"/>
              <w:rPr>
                <w:rFonts w:ascii="BrowalliaUPC" w:hAnsi="BrowalliaUPC" w:cs="BrowalliaUPC"/>
                <w:sz w:val="26"/>
                <w:szCs w:val="26"/>
                <w:cs/>
                <w:lang w:val="en-GB"/>
              </w:rPr>
            </w:pPr>
            <w:r w:rsidRPr="00770013">
              <w:rPr>
                <w:rFonts w:ascii="BrowalliaUPC" w:hAnsi="BrowalliaUPC" w:cs="BrowalliaUPC"/>
                <w:sz w:val="26"/>
                <w:szCs w:val="26"/>
                <w:cs/>
                <w:lang w:val="en-GB"/>
              </w:rPr>
              <w:t>(หน่วย : พันบาท)</w:t>
            </w:r>
          </w:p>
        </w:tc>
      </w:tr>
      <w:tr w:rsidR="008E0FDC" w:rsidRPr="00770013" w14:paraId="4624EE42" w14:textId="77777777" w:rsidTr="00D34556">
        <w:trPr>
          <w:tblHeader/>
        </w:trPr>
        <w:tc>
          <w:tcPr>
            <w:tcW w:w="4491" w:type="dxa"/>
          </w:tcPr>
          <w:p w14:paraId="1AB1971F" w14:textId="77777777" w:rsidR="008E0FDC" w:rsidRPr="00770013" w:rsidRDefault="008E0FDC" w:rsidP="00D34556">
            <w:pPr>
              <w:ind w:left="293" w:right="-72" w:hanging="311"/>
              <w:rPr>
                <w:rFonts w:ascii="BrowalliaUPC" w:hAnsi="BrowalliaUPC" w:cs="BrowalliaUPC"/>
                <w:b/>
                <w:bCs/>
                <w:sz w:val="26"/>
                <w:szCs w:val="26"/>
                <w:lang w:val="en-GB"/>
              </w:rPr>
            </w:pPr>
          </w:p>
        </w:tc>
        <w:tc>
          <w:tcPr>
            <w:tcW w:w="2304" w:type="dxa"/>
            <w:gridSpan w:val="2"/>
            <w:vAlign w:val="bottom"/>
          </w:tcPr>
          <w:p w14:paraId="29FF3CA8" w14:textId="77777777" w:rsidR="008E0FDC" w:rsidRPr="00770013" w:rsidRDefault="008E0FDC" w:rsidP="00D34556">
            <w:pPr>
              <w:pBdr>
                <w:bottom w:val="single" w:sz="4"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งบการเงินรวม</w:t>
            </w:r>
          </w:p>
        </w:tc>
        <w:tc>
          <w:tcPr>
            <w:tcW w:w="2307" w:type="dxa"/>
            <w:gridSpan w:val="2"/>
            <w:vAlign w:val="bottom"/>
          </w:tcPr>
          <w:p w14:paraId="3FC6BBF1" w14:textId="77777777" w:rsidR="008E0FDC" w:rsidRPr="00770013" w:rsidRDefault="008E0FDC" w:rsidP="00D34556">
            <w:pPr>
              <w:pBdr>
                <w:bottom w:val="single" w:sz="4" w:space="1" w:color="auto"/>
              </w:pBdr>
              <w:jc w:val="center"/>
              <w:rPr>
                <w:rFonts w:ascii="BrowalliaUPC" w:hAnsi="BrowalliaUPC" w:cs="BrowalliaUPC"/>
                <w:sz w:val="26"/>
                <w:szCs w:val="26"/>
                <w:cs/>
              </w:rPr>
            </w:pPr>
            <w:r w:rsidRPr="00770013">
              <w:rPr>
                <w:rFonts w:ascii="BrowalliaUPC" w:hAnsi="BrowalliaUPC" w:cs="BrowalliaUPC"/>
                <w:sz w:val="26"/>
                <w:szCs w:val="26"/>
                <w:cs/>
              </w:rPr>
              <w:t>งบการเงินเฉพาะของบริษัท</w:t>
            </w:r>
          </w:p>
        </w:tc>
      </w:tr>
      <w:tr w:rsidR="008E0FDC" w:rsidRPr="00770013" w14:paraId="5E15983A" w14:textId="77777777" w:rsidTr="00D34556">
        <w:trPr>
          <w:tblHeader/>
        </w:trPr>
        <w:tc>
          <w:tcPr>
            <w:tcW w:w="4491" w:type="dxa"/>
          </w:tcPr>
          <w:p w14:paraId="11D52E6D" w14:textId="77777777" w:rsidR="008E0FDC" w:rsidRPr="00770013" w:rsidRDefault="008E0FDC" w:rsidP="00D34556">
            <w:pPr>
              <w:ind w:left="293" w:right="-72" w:hanging="311"/>
              <w:rPr>
                <w:rFonts w:ascii="BrowalliaUPC" w:hAnsi="BrowalliaUPC" w:cs="BrowalliaUPC"/>
                <w:b/>
                <w:bCs/>
                <w:sz w:val="26"/>
                <w:szCs w:val="26"/>
                <w:lang w:val="en-GB"/>
              </w:rPr>
            </w:pPr>
          </w:p>
        </w:tc>
        <w:tc>
          <w:tcPr>
            <w:tcW w:w="1152" w:type="dxa"/>
            <w:vAlign w:val="bottom"/>
          </w:tcPr>
          <w:p w14:paraId="3A62B3E9" w14:textId="77777777" w:rsidR="008E0FDC" w:rsidRPr="00770013" w:rsidRDefault="008E0FDC" w:rsidP="00D34556">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152" w:type="dxa"/>
            <w:vAlign w:val="bottom"/>
          </w:tcPr>
          <w:p w14:paraId="779CC0D7" w14:textId="77777777" w:rsidR="008E0FDC" w:rsidRPr="00770013" w:rsidRDefault="008E0FDC" w:rsidP="00D34556">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c>
          <w:tcPr>
            <w:tcW w:w="1152" w:type="dxa"/>
            <w:vAlign w:val="bottom"/>
          </w:tcPr>
          <w:p w14:paraId="539EF815" w14:textId="77777777" w:rsidR="008E0FDC" w:rsidRPr="00770013" w:rsidRDefault="008E0FDC" w:rsidP="00D34556">
            <w:pPr>
              <w:pBdr>
                <w:bottom w:val="single" w:sz="6" w:space="1" w:color="auto"/>
              </w:pBdr>
              <w:tabs>
                <w:tab w:val="left" w:pos="900"/>
              </w:tabs>
              <w:jc w:val="center"/>
              <w:rPr>
                <w:rFonts w:ascii="BrowalliaUPC" w:hAnsi="BrowalliaUPC" w:cs="BrowalliaUPC"/>
                <w:sz w:val="26"/>
                <w:szCs w:val="26"/>
                <w:cs/>
              </w:rPr>
            </w:pPr>
            <w:r w:rsidRPr="00770013">
              <w:rPr>
                <w:rFonts w:ascii="BrowalliaUPC" w:hAnsi="BrowalliaUPC" w:cs="BrowalliaUPC"/>
                <w:sz w:val="26"/>
                <w:szCs w:val="26"/>
              </w:rPr>
              <w:t>2563</w:t>
            </w:r>
          </w:p>
        </w:tc>
        <w:tc>
          <w:tcPr>
            <w:tcW w:w="1155" w:type="dxa"/>
            <w:vAlign w:val="bottom"/>
          </w:tcPr>
          <w:p w14:paraId="14A020C3" w14:textId="77777777" w:rsidR="008E0FDC" w:rsidRPr="00770013" w:rsidRDefault="008E0FDC" w:rsidP="00D34556">
            <w:pPr>
              <w:pBdr>
                <w:bottom w:val="single" w:sz="6" w:space="1" w:color="auto"/>
              </w:pBdr>
              <w:jc w:val="center"/>
              <w:rPr>
                <w:rFonts w:ascii="BrowalliaUPC" w:hAnsi="BrowalliaUPC" w:cs="BrowalliaUPC"/>
                <w:sz w:val="26"/>
                <w:szCs w:val="26"/>
              </w:rPr>
            </w:pPr>
            <w:r w:rsidRPr="00770013">
              <w:rPr>
                <w:rFonts w:ascii="BrowalliaUPC" w:hAnsi="BrowalliaUPC" w:cs="BrowalliaUPC"/>
                <w:sz w:val="26"/>
                <w:szCs w:val="26"/>
              </w:rPr>
              <w:t>2562</w:t>
            </w:r>
          </w:p>
        </w:tc>
      </w:tr>
      <w:tr w:rsidR="008E0FDC" w:rsidRPr="00770013" w14:paraId="41E7F036" w14:textId="77777777" w:rsidTr="00D34556">
        <w:tc>
          <w:tcPr>
            <w:tcW w:w="4491" w:type="dxa"/>
          </w:tcPr>
          <w:p w14:paraId="7D7DDC88" w14:textId="77777777" w:rsidR="008E0FDC" w:rsidRPr="00770013" w:rsidRDefault="008E0FDC" w:rsidP="00D34556">
            <w:pPr>
              <w:ind w:left="293" w:right="-72" w:hanging="311"/>
              <w:rPr>
                <w:rFonts w:ascii="BrowalliaUPC" w:hAnsi="BrowalliaUPC" w:cs="BrowalliaUPC"/>
                <w:b/>
                <w:bCs/>
                <w:sz w:val="28"/>
                <w:szCs w:val="28"/>
                <w:cs/>
              </w:rPr>
            </w:pPr>
          </w:p>
        </w:tc>
        <w:tc>
          <w:tcPr>
            <w:tcW w:w="1152" w:type="dxa"/>
          </w:tcPr>
          <w:p w14:paraId="60824A16" w14:textId="77777777" w:rsidR="008E0FDC" w:rsidRPr="00770013" w:rsidRDefault="008E0FDC" w:rsidP="00D34556">
            <w:pPr>
              <w:ind w:left="-18" w:right="-72"/>
              <w:rPr>
                <w:rFonts w:ascii="BrowalliaUPC" w:hAnsi="BrowalliaUPC" w:cs="BrowalliaUPC"/>
                <w:b/>
                <w:bCs/>
                <w:sz w:val="26"/>
                <w:szCs w:val="26"/>
                <w:cs/>
              </w:rPr>
            </w:pPr>
          </w:p>
        </w:tc>
        <w:tc>
          <w:tcPr>
            <w:tcW w:w="1152" w:type="dxa"/>
          </w:tcPr>
          <w:p w14:paraId="0161116D" w14:textId="77777777" w:rsidR="008E0FDC" w:rsidRPr="00770013" w:rsidRDefault="008E0FDC" w:rsidP="00D34556">
            <w:pPr>
              <w:ind w:left="-18" w:right="-72"/>
              <w:rPr>
                <w:rFonts w:ascii="BrowalliaUPC" w:hAnsi="BrowalliaUPC" w:cs="BrowalliaUPC"/>
                <w:b/>
                <w:bCs/>
                <w:sz w:val="26"/>
                <w:szCs w:val="26"/>
                <w:cs/>
              </w:rPr>
            </w:pPr>
          </w:p>
        </w:tc>
        <w:tc>
          <w:tcPr>
            <w:tcW w:w="1152" w:type="dxa"/>
          </w:tcPr>
          <w:p w14:paraId="03E63780" w14:textId="77777777" w:rsidR="008E0FDC" w:rsidRPr="00770013" w:rsidRDefault="008E0FDC" w:rsidP="00D34556">
            <w:pPr>
              <w:pBdr>
                <w:bottom w:val="single" w:sz="4" w:space="1" w:color="FFFFFF"/>
              </w:pBdr>
              <w:jc w:val="center"/>
              <w:rPr>
                <w:rFonts w:ascii="BrowalliaUPC" w:hAnsi="BrowalliaUPC" w:cs="BrowalliaUPC"/>
                <w:sz w:val="26"/>
                <w:szCs w:val="26"/>
              </w:rPr>
            </w:pPr>
          </w:p>
        </w:tc>
        <w:tc>
          <w:tcPr>
            <w:tcW w:w="1155" w:type="dxa"/>
          </w:tcPr>
          <w:p w14:paraId="31EBE61F" w14:textId="77777777" w:rsidR="008E0FDC" w:rsidRPr="00770013" w:rsidRDefault="008E0FDC" w:rsidP="00D34556">
            <w:pPr>
              <w:pBdr>
                <w:bottom w:val="single" w:sz="4" w:space="1" w:color="FFFFFF"/>
              </w:pBdr>
              <w:jc w:val="center"/>
              <w:rPr>
                <w:rFonts w:ascii="BrowalliaUPC" w:hAnsi="BrowalliaUPC" w:cs="BrowalliaUPC"/>
                <w:sz w:val="26"/>
                <w:szCs w:val="26"/>
                <w:cs/>
              </w:rPr>
            </w:pPr>
          </w:p>
        </w:tc>
      </w:tr>
      <w:tr w:rsidR="008E0FDC" w:rsidRPr="00770013" w14:paraId="3988A7C7" w14:textId="77777777" w:rsidTr="00D34556">
        <w:tc>
          <w:tcPr>
            <w:tcW w:w="4491" w:type="dxa"/>
          </w:tcPr>
          <w:p w14:paraId="79F723F7"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rPr>
              <w:t xml:space="preserve">มูลค่าปัจจุบันของหนี้สินภาระผูกพัน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192BA2E2" w14:textId="204FD63A" w:rsidR="008E0FDC" w:rsidRPr="00770013" w:rsidRDefault="00C10452" w:rsidP="00C10452">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1,944,518</w:t>
            </w:r>
          </w:p>
        </w:tc>
        <w:tc>
          <w:tcPr>
            <w:tcW w:w="1152" w:type="dxa"/>
          </w:tcPr>
          <w:p w14:paraId="3A147E29" w14:textId="77777777" w:rsidR="008E0FDC" w:rsidRPr="00770013" w:rsidRDefault="008E0FDC" w:rsidP="00D34556">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3F38BE5D" w14:textId="75A3A162" w:rsidR="008E0FDC" w:rsidRPr="00770013" w:rsidRDefault="00C10452" w:rsidP="00C10452">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1,422,732</w:t>
            </w:r>
          </w:p>
        </w:tc>
        <w:tc>
          <w:tcPr>
            <w:tcW w:w="1155" w:type="dxa"/>
          </w:tcPr>
          <w:p w14:paraId="7EEBDCF5" w14:textId="77777777" w:rsidR="008E0FDC" w:rsidRPr="00770013" w:rsidRDefault="008E0FDC" w:rsidP="00D34556">
            <w:pPr>
              <w:pBdr>
                <w:bottom w:val="single" w:sz="4" w:space="1" w:color="FFFFFF"/>
              </w:pBdr>
              <w:jc w:val="right"/>
              <w:rPr>
                <w:rFonts w:ascii="BrowalliaUPC" w:hAnsi="BrowalliaUPC" w:cs="BrowalliaUPC"/>
                <w:sz w:val="26"/>
                <w:szCs w:val="26"/>
              </w:rPr>
            </w:pPr>
            <w:r w:rsidRPr="00770013">
              <w:rPr>
                <w:rFonts w:ascii="BrowalliaUPC" w:hAnsi="BrowalliaUPC" w:cs="BrowalliaUPC"/>
                <w:sz w:val="26"/>
                <w:szCs w:val="26"/>
              </w:rPr>
              <w:t>1,390,917</w:t>
            </w:r>
          </w:p>
        </w:tc>
      </w:tr>
      <w:tr w:rsidR="008E0FDC" w:rsidRPr="00770013" w14:paraId="178A1B9B" w14:textId="77777777" w:rsidTr="00D34556">
        <w:tc>
          <w:tcPr>
            <w:tcW w:w="4491" w:type="dxa"/>
          </w:tcPr>
          <w:p w14:paraId="4A995209"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 xml:space="preserve">มูลค่ายุติธรรมของสินทรัพย์โครงการ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76ED0DD1" w14:textId="51BCDC6D" w:rsidR="008E0FDC" w:rsidRPr="00770013" w:rsidRDefault="00C10452" w:rsidP="00C10452">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118,488</w:t>
            </w:r>
            <w:r w:rsidRPr="00770013">
              <w:rPr>
                <w:rFonts w:ascii="BrowalliaUPC" w:hAnsi="BrowalliaUPC" w:cs="BrowalliaUPC"/>
                <w:sz w:val="26"/>
                <w:szCs w:val="26"/>
                <w:cs/>
              </w:rPr>
              <w:t>)</w:t>
            </w:r>
          </w:p>
        </w:tc>
        <w:tc>
          <w:tcPr>
            <w:tcW w:w="1152" w:type="dxa"/>
          </w:tcPr>
          <w:p w14:paraId="7F37F00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103,455</w:t>
            </w:r>
            <w:r w:rsidRPr="00770013">
              <w:rPr>
                <w:rFonts w:ascii="BrowalliaUPC" w:hAnsi="BrowalliaUPC" w:cs="BrowalliaUPC"/>
                <w:sz w:val="26"/>
                <w:szCs w:val="26"/>
                <w:cs/>
              </w:rPr>
              <w:t>)</w:t>
            </w:r>
          </w:p>
        </w:tc>
        <w:tc>
          <w:tcPr>
            <w:tcW w:w="1152" w:type="dxa"/>
          </w:tcPr>
          <w:p w14:paraId="1FFF318E" w14:textId="46DB4E29" w:rsidR="008E0FDC" w:rsidRPr="00770013" w:rsidRDefault="00F5302C" w:rsidP="00D34556">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C1CCA50" w14:textId="01A8C988" w:rsidR="008E0FDC" w:rsidRPr="00770013" w:rsidRDefault="00F5302C" w:rsidP="00D34556">
            <w:pPr>
              <w:pBdr>
                <w:bottom w:val="single" w:sz="4" w:space="1" w:color="auto"/>
              </w:pBdr>
              <w:tabs>
                <w:tab w:val="left" w:pos="1334"/>
              </w:tabs>
              <w:jc w:val="right"/>
              <w:rPr>
                <w:rFonts w:ascii="BrowalliaUPC" w:hAnsi="BrowalliaUPC" w:cs="BrowalliaUPC"/>
                <w:sz w:val="26"/>
                <w:szCs w:val="26"/>
                <w:lang w:val="en-GB"/>
              </w:rPr>
            </w:pPr>
            <w:r>
              <w:rPr>
                <w:rFonts w:ascii="BrowalliaUPC" w:hAnsi="BrowalliaUPC" w:cs="BrowalliaUPC"/>
                <w:sz w:val="26"/>
                <w:szCs w:val="26"/>
                <w:cs/>
              </w:rPr>
              <w:t>-</w:t>
            </w:r>
          </w:p>
        </w:tc>
      </w:tr>
      <w:tr w:rsidR="008E0FDC" w:rsidRPr="00770013" w14:paraId="6DDFCA69" w14:textId="77777777" w:rsidTr="00D34556">
        <w:tc>
          <w:tcPr>
            <w:tcW w:w="4491" w:type="dxa"/>
          </w:tcPr>
          <w:p w14:paraId="2851DA28"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หนี้สินภาระผูกพันสุทธิ</w:t>
            </w:r>
          </w:p>
        </w:tc>
        <w:tc>
          <w:tcPr>
            <w:tcW w:w="1152" w:type="dxa"/>
          </w:tcPr>
          <w:p w14:paraId="672B09FE" w14:textId="35F3B222" w:rsidR="008E0FDC" w:rsidRPr="00770013" w:rsidRDefault="00C10452" w:rsidP="00D34556">
            <w:pPr>
              <w:jc w:val="right"/>
              <w:rPr>
                <w:rFonts w:ascii="BrowalliaUPC" w:hAnsi="BrowalliaUPC" w:cs="BrowalliaUPC"/>
                <w:sz w:val="26"/>
                <w:szCs w:val="26"/>
              </w:rPr>
            </w:pPr>
            <w:r w:rsidRPr="00770013">
              <w:rPr>
                <w:rFonts w:ascii="BrowalliaUPC" w:hAnsi="BrowalliaUPC" w:cs="BrowalliaUPC"/>
                <w:sz w:val="26"/>
                <w:szCs w:val="26"/>
              </w:rPr>
              <w:t>1,826,030</w:t>
            </w:r>
          </w:p>
        </w:tc>
        <w:tc>
          <w:tcPr>
            <w:tcW w:w="1152" w:type="dxa"/>
          </w:tcPr>
          <w:p w14:paraId="792B50D4"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1,767,221</w:t>
            </w:r>
          </w:p>
        </w:tc>
        <w:tc>
          <w:tcPr>
            <w:tcW w:w="1152" w:type="dxa"/>
          </w:tcPr>
          <w:p w14:paraId="0DC8C304" w14:textId="30B5DDD6" w:rsidR="008E0FDC" w:rsidRPr="00770013" w:rsidRDefault="00C10452" w:rsidP="00D34556">
            <w:pPr>
              <w:jc w:val="right"/>
              <w:rPr>
                <w:rFonts w:ascii="BrowalliaUPC" w:hAnsi="BrowalliaUPC" w:cs="BrowalliaUPC"/>
                <w:sz w:val="26"/>
                <w:szCs w:val="26"/>
                <w:cs/>
              </w:rPr>
            </w:pPr>
            <w:r w:rsidRPr="00770013">
              <w:rPr>
                <w:rFonts w:ascii="BrowalliaUPC" w:hAnsi="BrowalliaUPC" w:cs="BrowalliaUPC"/>
                <w:sz w:val="26"/>
                <w:szCs w:val="26"/>
              </w:rPr>
              <w:t>1,422,732</w:t>
            </w:r>
          </w:p>
        </w:tc>
        <w:tc>
          <w:tcPr>
            <w:tcW w:w="1155" w:type="dxa"/>
          </w:tcPr>
          <w:p w14:paraId="69EE1671" w14:textId="77777777" w:rsidR="008E0FDC" w:rsidRPr="00770013" w:rsidRDefault="008E0FDC" w:rsidP="00D34556">
            <w:pPr>
              <w:jc w:val="right"/>
              <w:rPr>
                <w:rFonts w:ascii="BrowalliaUPC" w:hAnsi="BrowalliaUPC" w:cs="BrowalliaUPC"/>
                <w:sz w:val="26"/>
                <w:szCs w:val="26"/>
                <w:cs/>
              </w:rPr>
            </w:pPr>
            <w:r w:rsidRPr="00770013">
              <w:rPr>
                <w:rFonts w:ascii="BrowalliaUPC" w:hAnsi="BrowalliaUPC" w:cs="BrowalliaUPC"/>
                <w:sz w:val="26"/>
                <w:szCs w:val="26"/>
              </w:rPr>
              <w:t>1,390,917</w:t>
            </w:r>
          </w:p>
        </w:tc>
      </w:tr>
      <w:tr w:rsidR="001A76F3" w:rsidRPr="00770013" w14:paraId="3563674F" w14:textId="77777777" w:rsidTr="00D34556">
        <w:tc>
          <w:tcPr>
            <w:tcW w:w="4491" w:type="dxa"/>
          </w:tcPr>
          <w:p w14:paraId="3D65046C" w14:textId="77777777" w:rsidR="001A76F3" w:rsidRPr="00770013" w:rsidRDefault="001A76F3" w:rsidP="001A76F3">
            <w:pPr>
              <w:ind w:left="530" w:right="-72" w:hanging="530"/>
              <w:rPr>
                <w:rFonts w:ascii="BrowalliaUPC" w:hAnsi="BrowalliaUPC" w:cs="BrowalliaUPC"/>
                <w:sz w:val="26"/>
                <w:szCs w:val="26"/>
                <w:cs/>
              </w:rPr>
            </w:pPr>
            <w:r w:rsidRPr="00770013">
              <w:rPr>
                <w:rFonts w:ascii="BrowalliaUPC" w:hAnsi="BrowalliaUPC" w:cs="BrowalliaUPC"/>
                <w:sz w:val="26"/>
                <w:szCs w:val="26"/>
                <w:cs/>
              </w:rPr>
              <w:t>หัก : ส่วนที่ถึงกำหนดชำระภายในหนึ่งปีของหนี้สิน       ภาระผูกพัน</w:t>
            </w:r>
          </w:p>
        </w:tc>
        <w:tc>
          <w:tcPr>
            <w:tcW w:w="1152" w:type="dxa"/>
          </w:tcPr>
          <w:p w14:paraId="7094CCCE" w14:textId="77777777" w:rsidR="001A76F3" w:rsidRPr="00770013" w:rsidRDefault="001A76F3" w:rsidP="001A76F3">
            <w:pPr>
              <w:pBdr>
                <w:bottom w:val="single" w:sz="4" w:space="1" w:color="auto"/>
              </w:pBdr>
              <w:jc w:val="right"/>
              <w:rPr>
                <w:rFonts w:ascii="BrowalliaUPC" w:hAnsi="BrowalliaUPC" w:cs="BrowalliaUPC"/>
                <w:sz w:val="26"/>
                <w:szCs w:val="26"/>
              </w:rPr>
            </w:pPr>
          </w:p>
          <w:p w14:paraId="07DFD775" w14:textId="6175C1B6"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709,89</w:t>
            </w:r>
            <w:r w:rsidR="00A2347A" w:rsidRPr="00A2347A">
              <w:rPr>
                <w:rFonts w:ascii="BrowalliaUPC" w:hAnsi="BrowalliaUPC" w:cs="BrowalliaUPC"/>
                <w:sz w:val="26"/>
                <w:szCs w:val="26"/>
              </w:rPr>
              <w:t>7</w:t>
            </w:r>
            <w:r w:rsidRPr="00770013">
              <w:rPr>
                <w:rFonts w:ascii="BrowalliaUPC" w:hAnsi="BrowalliaUPC" w:cs="BrowalliaUPC"/>
                <w:sz w:val="26"/>
                <w:szCs w:val="26"/>
                <w:cs/>
              </w:rPr>
              <w:t>)</w:t>
            </w:r>
          </w:p>
        </w:tc>
        <w:tc>
          <w:tcPr>
            <w:tcW w:w="1152" w:type="dxa"/>
          </w:tcPr>
          <w:p w14:paraId="31595F13" w14:textId="77777777" w:rsidR="001A76F3" w:rsidRPr="00770013" w:rsidRDefault="001A76F3" w:rsidP="001A76F3">
            <w:pPr>
              <w:jc w:val="right"/>
              <w:rPr>
                <w:rFonts w:ascii="BrowalliaUPC" w:hAnsi="BrowalliaUPC" w:cs="BrowalliaUPC"/>
                <w:sz w:val="26"/>
                <w:szCs w:val="26"/>
              </w:rPr>
            </w:pPr>
          </w:p>
          <w:p w14:paraId="4CA11EE3" w14:textId="77777777"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701,276</w:t>
            </w:r>
            <w:r w:rsidRPr="00770013">
              <w:rPr>
                <w:rFonts w:ascii="BrowalliaUPC" w:hAnsi="BrowalliaUPC" w:cs="BrowalliaUPC"/>
                <w:sz w:val="26"/>
                <w:szCs w:val="26"/>
                <w:cs/>
              </w:rPr>
              <w:t>)</w:t>
            </w:r>
          </w:p>
        </w:tc>
        <w:tc>
          <w:tcPr>
            <w:tcW w:w="1152" w:type="dxa"/>
          </w:tcPr>
          <w:p w14:paraId="5C2AD323" w14:textId="77777777" w:rsidR="001A76F3" w:rsidRPr="00770013" w:rsidRDefault="001A76F3" w:rsidP="001A76F3">
            <w:pPr>
              <w:pBdr>
                <w:bottom w:val="single" w:sz="4" w:space="1" w:color="auto"/>
              </w:pBdr>
              <w:jc w:val="right"/>
              <w:rPr>
                <w:rFonts w:ascii="BrowalliaUPC" w:hAnsi="BrowalliaUPC" w:cs="BrowalliaUPC"/>
                <w:sz w:val="26"/>
                <w:szCs w:val="26"/>
              </w:rPr>
            </w:pPr>
          </w:p>
          <w:p w14:paraId="71F2DC66" w14:textId="2A1958FC" w:rsidR="001A76F3" w:rsidRPr="00770013" w:rsidRDefault="001A76F3" w:rsidP="001A76F3">
            <w:pPr>
              <w:pBdr>
                <w:bottom w:val="single" w:sz="4" w:space="1" w:color="auto"/>
              </w:pBdr>
              <w:jc w:val="right"/>
              <w:rPr>
                <w:rFonts w:ascii="BrowalliaUPC" w:hAnsi="BrowalliaUPC" w:cs="BrowalliaUPC"/>
                <w:sz w:val="26"/>
                <w:szCs w:val="26"/>
                <w:cs/>
              </w:rPr>
            </w:pPr>
            <w:r w:rsidRPr="00770013">
              <w:rPr>
                <w:rFonts w:ascii="BrowalliaUPC" w:hAnsi="BrowalliaUPC" w:cs="BrowalliaUPC"/>
                <w:sz w:val="26"/>
                <w:szCs w:val="26"/>
                <w:cs/>
              </w:rPr>
              <w:t>(</w:t>
            </w:r>
            <w:r w:rsidRPr="00770013">
              <w:rPr>
                <w:rFonts w:ascii="BrowalliaUPC" w:hAnsi="BrowalliaUPC" w:cs="BrowalliaUPC"/>
                <w:sz w:val="26"/>
                <w:szCs w:val="26"/>
              </w:rPr>
              <w:t>617,120</w:t>
            </w:r>
            <w:r w:rsidRPr="00770013">
              <w:rPr>
                <w:rFonts w:ascii="BrowalliaUPC" w:hAnsi="BrowalliaUPC" w:cs="BrowalliaUPC"/>
                <w:sz w:val="26"/>
                <w:szCs w:val="26"/>
                <w:cs/>
              </w:rPr>
              <w:t>)</w:t>
            </w:r>
          </w:p>
        </w:tc>
        <w:tc>
          <w:tcPr>
            <w:tcW w:w="1155" w:type="dxa"/>
          </w:tcPr>
          <w:p w14:paraId="0CFE2A79" w14:textId="77777777" w:rsidR="001A76F3" w:rsidRPr="00770013" w:rsidRDefault="001A76F3" w:rsidP="001A76F3">
            <w:pPr>
              <w:jc w:val="right"/>
              <w:rPr>
                <w:rFonts w:ascii="BrowalliaUPC" w:hAnsi="BrowalliaUPC" w:cs="BrowalliaUPC"/>
                <w:sz w:val="26"/>
                <w:szCs w:val="26"/>
              </w:rPr>
            </w:pPr>
          </w:p>
          <w:p w14:paraId="0DB0095A" w14:textId="77777777" w:rsidR="001A76F3" w:rsidRPr="00770013" w:rsidRDefault="001A76F3" w:rsidP="001A76F3">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620,633</w:t>
            </w:r>
            <w:r w:rsidRPr="00770013">
              <w:rPr>
                <w:rFonts w:ascii="BrowalliaUPC" w:hAnsi="BrowalliaUPC" w:cs="BrowalliaUPC"/>
                <w:sz w:val="26"/>
                <w:szCs w:val="26"/>
                <w:cs/>
              </w:rPr>
              <w:t>)</w:t>
            </w:r>
          </w:p>
        </w:tc>
      </w:tr>
      <w:tr w:rsidR="001A76F3" w:rsidRPr="00770013" w14:paraId="2F9A5CF8" w14:textId="77777777" w:rsidTr="00D34556">
        <w:tc>
          <w:tcPr>
            <w:tcW w:w="4491" w:type="dxa"/>
          </w:tcPr>
          <w:p w14:paraId="417F2295" w14:textId="77777777" w:rsidR="001A76F3" w:rsidRPr="00770013" w:rsidRDefault="001A76F3" w:rsidP="001A76F3">
            <w:pPr>
              <w:ind w:left="293" w:right="-72" w:hanging="311"/>
              <w:rPr>
                <w:rFonts w:ascii="BrowalliaUPC" w:hAnsi="BrowalliaUPC" w:cs="BrowalliaUPC"/>
                <w:sz w:val="26"/>
                <w:szCs w:val="26"/>
                <w:cs/>
              </w:rPr>
            </w:pPr>
            <w:r w:rsidRPr="00770013">
              <w:rPr>
                <w:rFonts w:ascii="BrowalliaUPC" w:hAnsi="BrowalliaUPC" w:cs="BrowalliaUPC"/>
                <w:sz w:val="26"/>
                <w:szCs w:val="26"/>
                <w:cs/>
              </w:rPr>
              <w:t>สุทธิ</w:t>
            </w:r>
          </w:p>
        </w:tc>
        <w:tc>
          <w:tcPr>
            <w:tcW w:w="1152" w:type="dxa"/>
          </w:tcPr>
          <w:p w14:paraId="455E82A6" w14:textId="269A52C0"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1,116,13</w:t>
            </w:r>
            <w:r w:rsidR="00A2347A" w:rsidRPr="00A2347A">
              <w:rPr>
                <w:rFonts w:ascii="BrowalliaUPC" w:hAnsi="BrowalliaUPC" w:cs="BrowalliaUPC"/>
                <w:sz w:val="26"/>
                <w:szCs w:val="26"/>
              </w:rPr>
              <w:t>3</w:t>
            </w:r>
          </w:p>
        </w:tc>
        <w:tc>
          <w:tcPr>
            <w:tcW w:w="1152" w:type="dxa"/>
          </w:tcPr>
          <w:p w14:paraId="55C6EFF2" w14:textId="77777777"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1,065,945</w:t>
            </w:r>
          </w:p>
        </w:tc>
        <w:tc>
          <w:tcPr>
            <w:tcW w:w="1152" w:type="dxa"/>
          </w:tcPr>
          <w:p w14:paraId="4BF0085B" w14:textId="72078FB6" w:rsidR="001A76F3" w:rsidRPr="00770013" w:rsidRDefault="001A76F3" w:rsidP="001A76F3">
            <w:pPr>
              <w:pBdr>
                <w:bottom w:val="single" w:sz="12" w:space="1" w:color="auto"/>
              </w:pBdr>
              <w:jc w:val="right"/>
              <w:rPr>
                <w:rFonts w:ascii="BrowalliaUPC" w:hAnsi="BrowalliaUPC" w:cs="BrowalliaUPC"/>
                <w:sz w:val="26"/>
                <w:szCs w:val="26"/>
                <w:cs/>
              </w:rPr>
            </w:pPr>
            <w:r w:rsidRPr="00770013">
              <w:rPr>
                <w:rFonts w:ascii="BrowalliaUPC" w:hAnsi="BrowalliaUPC" w:cs="BrowalliaUPC"/>
                <w:sz w:val="26"/>
                <w:szCs w:val="26"/>
              </w:rPr>
              <w:t>805,612</w:t>
            </w:r>
          </w:p>
        </w:tc>
        <w:tc>
          <w:tcPr>
            <w:tcW w:w="1155" w:type="dxa"/>
          </w:tcPr>
          <w:p w14:paraId="527D650C" w14:textId="77777777" w:rsidR="001A76F3" w:rsidRPr="00770013" w:rsidRDefault="001A76F3" w:rsidP="001A76F3">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770,284</w:t>
            </w:r>
          </w:p>
        </w:tc>
      </w:tr>
      <w:tr w:rsidR="008E0FDC" w:rsidRPr="00770013" w14:paraId="2F7BC81F" w14:textId="77777777" w:rsidTr="00D34556">
        <w:tc>
          <w:tcPr>
            <w:tcW w:w="4491" w:type="dxa"/>
          </w:tcPr>
          <w:p w14:paraId="4FED673E" w14:textId="3F3FDD5C" w:rsidR="002A7FA9" w:rsidRPr="00770013" w:rsidRDefault="002A7FA9" w:rsidP="00D34556">
            <w:pPr>
              <w:ind w:right="-72"/>
              <w:rPr>
                <w:rFonts w:ascii="BrowalliaUPC" w:hAnsi="BrowalliaUPC" w:cs="BrowalliaUPC"/>
                <w:sz w:val="28"/>
                <w:szCs w:val="28"/>
                <w:u w:val="single"/>
              </w:rPr>
            </w:pPr>
          </w:p>
        </w:tc>
        <w:tc>
          <w:tcPr>
            <w:tcW w:w="1152" w:type="dxa"/>
          </w:tcPr>
          <w:p w14:paraId="619E847F" w14:textId="77777777" w:rsidR="008E0FDC" w:rsidRPr="00770013" w:rsidRDefault="008E0FDC" w:rsidP="00D34556">
            <w:pPr>
              <w:jc w:val="right"/>
              <w:rPr>
                <w:rFonts w:ascii="BrowalliaUPC" w:hAnsi="BrowalliaUPC" w:cs="BrowalliaUPC"/>
                <w:sz w:val="26"/>
                <w:szCs w:val="26"/>
              </w:rPr>
            </w:pPr>
          </w:p>
        </w:tc>
        <w:tc>
          <w:tcPr>
            <w:tcW w:w="1152" w:type="dxa"/>
          </w:tcPr>
          <w:p w14:paraId="194DE73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5CABCBBF" w14:textId="77777777" w:rsidR="008E0FDC" w:rsidRPr="00770013" w:rsidRDefault="008E0FDC" w:rsidP="00D34556">
            <w:pPr>
              <w:jc w:val="right"/>
              <w:rPr>
                <w:rFonts w:ascii="BrowalliaUPC" w:hAnsi="BrowalliaUPC" w:cs="BrowalliaUPC"/>
                <w:sz w:val="26"/>
                <w:szCs w:val="26"/>
              </w:rPr>
            </w:pPr>
          </w:p>
        </w:tc>
        <w:tc>
          <w:tcPr>
            <w:tcW w:w="1155" w:type="dxa"/>
          </w:tcPr>
          <w:p w14:paraId="45B44304" w14:textId="77777777" w:rsidR="008E0FDC" w:rsidRPr="00770013" w:rsidRDefault="008E0FDC" w:rsidP="00D34556">
            <w:pPr>
              <w:jc w:val="right"/>
              <w:rPr>
                <w:rFonts w:ascii="BrowalliaUPC" w:hAnsi="BrowalliaUPC" w:cs="BrowalliaUPC"/>
                <w:sz w:val="26"/>
                <w:szCs w:val="26"/>
                <w:lang w:val="en-GB"/>
              </w:rPr>
            </w:pPr>
          </w:p>
        </w:tc>
      </w:tr>
      <w:tr w:rsidR="008E0FDC" w:rsidRPr="00770013" w14:paraId="5087021E" w14:textId="77777777" w:rsidTr="00D34556">
        <w:tc>
          <w:tcPr>
            <w:tcW w:w="4491" w:type="dxa"/>
          </w:tcPr>
          <w:p w14:paraId="0AD5A43C" w14:textId="77777777" w:rsidR="008E0FDC" w:rsidRPr="00770013" w:rsidRDefault="008E0FDC" w:rsidP="00D34556">
            <w:pPr>
              <w:ind w:left="293" w:right="-72" w:hanging="311"/>
              <w:rPr>
                <w:rFonts w:ascii="BrowalliaUPC" w:hAnsi="BrowalliaUPC" w:cs="BrowalliaUPC"/>
                <w:sz w:val="26"/>
                <w:szCs w:val="26"/>
                <w:u w:val="single"/>
              </w:rPr>
            </w:pPr>
            <w:r w:rsidRPr="00770013">
              <w:rPr>
                <w:rFonts w:ascii="BrowalliaUPC" w:hAnsi="BrowalliaUPC" w:cs="BrowalliaUPC"/>
                <w:sz w:val="26"/>
                <w:szCs w:val="26"/>
                <w:u w:val="single"/>
                <w:cs/>
              </w:rPr>
              <w:t>ภาระผูกพันผลประโยชน์พนักงาน</w:t>
            </w:r>
          </w:p>
        </w:tc>
        <w:tc>
          <w:tcPr>
            <w:tcW w:w="1152" w:type="dxa"/>
          </w:tcPr>
          <w:p w14:paraId="410A3889" w14:textId="77777777" w:rsidR="008E0FDC" w:rsidRPr="00770013" w:rsidRDefault="008E0FDC" w:rsidP="00D34556">
            <w:pPr>
              <w:jc w:val="right"/>
              <w:rPr>
                <w:rFonts w:ascii="BrowalliaUPC" w:hAnsi="BrowalliaUPC" w:cs="BrowalliaUPC"/>
                <w:sz w:val="26"/>
                <w:szCs w:val="26"/>
              </w:rPr>
            </w:pPr>
          </w:p>
        </w:tc>
        <w:tc>
          <w:tcPr>
            <w:tcW w:w="1152" w:type="dxa"/>
          </w:tcPr>
          <w:p w14:paraId="4027B61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4E814D6C" w14:textId="77777777" w:rsidR="008E0FDC" w:rsidRPr="00770013" w:rsidRDefault="008E0FDC" w:rsidP="00D34556">
            <w:pPr>
              <w:jc w:val="right"/>
              <w:rPr>
                <w:rFonts w:ascii="BrowalliaUPC" w:hAnsi="BrowalliaUPC" w:cs="BrowalliaUPC"/>
                <w:sz w:val="26"/>
                <w:szCs w:val="26"/>
              </w:rPr>
            </w:pPr>
          </w:p>
        </w:tc>
        <w:tc>
          <w:tcPr>
            <w:tcW w:w="1155" w:type="dxa"/>
          </w:tcPr>
          <w:p w14:paraId="5184037F" w14:textId="77777777" w:rsidR="008E0FDC" w:rsidRPr="00770013" w:rsidRDefault="008E0FDC" w:rsidP="00D34556">
            <w:pPr>
              <w:jc w:val="right"/>
              <w:rPr>
                <w:rFonts w:ascii="BrowalliaUPC" w:hAnsi="BrowalliaUPC" w:cs="BrowalliaUPC"/>
                <w:sz w:val="26"/>
                <w:szCs w:val="26"/>
                <w:lang w:val="en-GB"/>
              </w:rPr>
            </w:pPr>
          </w:p>
        </w:tc>
      </w:tr>
      <w:tr w:rsidR="008E0FDC" w:rsidRPr="00770013" w14:paraId="6D120B80" w14:textId="77777777" w:rsidTr="00D34556">
        <w:tc>
          <w:tcPr>
            <w:tcW w:w="4491" w:type="dxa"/>
          </w:tcPr>
          <w:p w14:paraId="666910B6"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1</w:t>
            </w:r>
            <w:r w:rsidRPr="00770013">
              <w:rPr>
                <w:rFonts w:ascii="BrowalliaUPC" w:hAnsi="BrowalliaUPC" w:cs="BrowalliaUPC"/>
                <w:sz w:val="26"/>
                <w:szCs w:val="26"/>
                <w:cs/>
              </w:rPr>
              <w:t xml:space="preserve"> มกราคม </w:t>
            </w:r>
          </w:p>
        </w:tc>
        <w:tc>
          <w:tcPr>
            <w:tcW w:w="1152" w:type="dxa"/>
          </w:tcPr>
          <w:p w14:paraId="67B311D2" w14:textId="437B1CC6" w:rsidR="008E0FDC" w:rsidRPr="00770013" w:rsidRDefault="001A7AFF" w:rsidP="001A7AFF">
            <w:pP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5BBFA138"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rPr>
              <w:t>1,383,694</w:t>
            </w:r>
          </w:p>
        </w:tc>
        <w:tc>
          <w:tcPr>
            <w:tcW w:w="1152" w:type="dxa"/>
          </w:tcPr>
          <w:p w14:paraId="6198CBD1" w14:textId="3D49F4E1" w:rsidR="008E0FDC" w:rsidRPr="00770013" w:rsidRDefault="001A7AFF" w:rsidP="001A7AFF">
            <w:pPr>
              <w:jc w:val="right"/>
              <w:rPr>
                <w:rFonts w:ascii="BrowalliaUPC" w:hAnsi="BrowalliaUPC" w:cs="BrowalliaUPC"/>
                <w:sz w:val="26"/>
                <w:szCs w:val="26"/>
              </w:rPr>
            </w:pPr>
            <w:r w:rsidRPr="00770013">
              <w:rPr>
                <w:rFonts w:ascii="BrowalliaUPC" w:hAnsi="BrowalliaUPC" w:cs="BrowalliaUPC"/>
                <w:sz w:val="26"/>
                <w:szCs w:val="26"/>
              </w:rPr>
              <w:t>1,390,917</w:t>
            </w:r>
          </w:p>
        </w:tc>
        <w:tc>
          <w:tcPr>
            <w:tcW w:w="1155" w:type="dxa"/>
          </w:tcPr>
          <w:p w14:paraId="3DCFEF0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989,484</w:t>
            </w:r>
          </w:p>
        </w:tc>
      </w:tr>
      <w:tr w:rsidR="008E0FDC" w:rsidRPr="00770013" w14:paraId="0F8E5DCA" w14:textId="77777777" w:rsidTr="00D34556">
        <w:tc>
          <w:tcPr>
            <w:tcW w:w="4491" w:type="dxa"/>
          </w:tcPr>
          <w:p w14:paraId="68502888"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ต้นทุนบริการในอดีตจากการปรับปรุงเงินชดเชยตาม กฎหมายแรงงาน</w:t>
            </w:r>
          </w:p>
        </w:tc>
        <w:tc>
          <w:tcPr>
            <w:tcW w:w="1152" w:type="dxa"/>
          </w:tcPr>
          <w:p w14:paraId="29F79E71" w14:textId="77777777" w:rsidR="001A7AFF" w:rsidRPr="00770013" w:rsidRDefault="001A7AFF" w:rsidP="00D34556">
            <w:pPr>
              <w:jc w:val="right"/>
              <w:rPr>
                <w:rFonts w:ascii="BrowalliaUPC" w:hAnsi="BrowalliaUPC" w:cs="BrowalliaUPC"/>
                <w:sz w:val="26"/>
                <w:szCs w:val="26"/>
              </w:rPr>
            </w:pPr>
          </w:p>
          <w:p w14:paraId="662FCD22" w14:textId="3E46F999"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2" w:type="dxa"/>
          </w:tcPr>
          <w:p w14:paraId="52DD887D" w14:textId="77777777" w:rsidR="008E0FDC" w:rsidRPr="00770013" w:rsidRDefault="008E0FDC" w:rsidP="00D34556">
            <w:pPr>
              <w:jc w:val="right"/>
              <w:rPr>
                <w:rFonts w:ascii="BrowalliaUPC" w:hAnsi="BrowalliaUPC" w:cs="BrowalliaUPC"/>
                <w:sz w:val="26"/>
                <w:szCs w:val="26"/>
              </w:rPr>
            </w:pPr>
          </w:p>
          <w:p w14:paraId="17C9F5E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310,638</w:t>
            </w:r>
          </w:p>
        </w:tc>
        <w:tc>
          <w:tcPr>
            <w:tcW w:w="1152" w:type="dxa"/>
          </w:tcPr>
          <w:p w14:paraId="52181860" w14:textId="77777777" w:rsidR="001A7AFF" w:rsidRPr="00770013" w:rsidRDefault="001A7AFF" w:rsidP="00D34556">
            <w:pPr>
              <w:jc w:val="right"/>
              <w:rPr>
                <w:rFonts w:ascii="BrowalliaUPC" w:hAnsi="BrowalliaUPC" w:cs="BrowalliaUPC"/>
                <w:sz w:val="26"/>
                <w:szCs w:val="26"/>
              </w:rPr>
            </w:pPr>
          </w:p>
          <w:p w14:paraId="39EB9E99" w14:textId="56CDA89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F301AD7" w14:textId="77777777" w:rsidR="008E0FDC" w:rsidRPr="00770013" w:rsidRDefault="008E0FDC" w:rsidP="00D34556">
            <w:pPr>
              <w:jc w:val="right"/>
              <w:rPr>
                <w:rFonts w:ascii="BrowalliaUPC" w:hAnsi="BrowalliaUPC" w:cs="BrowalliaUPC"/>
                <w:sz w:val="26"/>
                <w:szCs w:val="26"/>
              </w:rPr>
            </w:pPr>
          </w:p>
          <w:p w14:paraId="138279FB"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277,949</w:t>
            </w:r>
          </w:p>
        </w:tc>
      </w:tr>
      <w:tr w:rsidR="008E0FDC" w:rsidRPr="00770013" w14:paraId="7637D77B" w14:textId="77777777" w:rsidTr="00D34556">
        <w:tc>
          <w:tcPr>
            <w:tcW w:w="4491" w:type="dxa"/>
          </w:tcPr>
          <w:p w14:paraId="63B0CC6C" w14:textId="77777777" w:rsidR="008E0FDC" w:rsidRPr="00770013" w:rsidRDefault="008E0FDC" w:rsidP="00D34556">
            <w:pPr>
              <w:ind w:left="293" w:hanging="311"/>
              <w:rPr>
                <w:rFonts w:ascii="BrowalliaUPC" w:hAnsi="BrowalliaUPC" w:cs="BrowalliaUPC"/>
                <w:color w:val="000000"/>
                <w:sz w:val="26"/>
                <w:szCs w:val="26"/>
                <w:cs/>
                <w:lang w:val="en-GB"/>
              </w:rPr>
            </w:pPr>
            <w:r w:rsidRPr="00770013">
              <w:rPr>
                <w:rFonts w:ascii="BrowalliaUPC" w:hAnsi="BrowalliaUPC" w:cs="BrowalliaUPC"/>
                <w:sz w:val="26"/>
                <w:szCs w:val="26"/>
                <w:cs/>
              </w:rPr>
              <w:t>ต้นทุนบริการปัจจุบัน</w:t>
            </w:r>
          </w:p>
        </w:tc>
        <w:tc>
          <w:tcPr>
            <w:tcW w:w="1152" w:type="dxa"/>
          </w:tcPr>
          <w:p w14:paraId="109F345D" w14:textId="05FCC22C" w:rsidR="008E0FDC" w:rsidRPr="00770013" w:rsidRDefault="00A2347A" w:rsidP="001A7AFF">
            <w:pPr>
              <w:jc w:val="right"/>
              <w:rPr>
                <w:rFonts w:ascii="BrowalliaUPC" w:hAnsi="BrowalliaUPC" w:cs="BrowalliaUPC"/>
                <w:sz w:val="26"/>
                <w:szCs w:val="26"/>
              </w:rPr>
            </w:pPr>
            <w:r w:rsidRPr="00A2347A">
              <w:rPr>
                <w:rFonts w:ascii="BrowalliaUPC" w:hAnsi="BrowalliaUPC" w:cs="BrowalliaUPC"/>
                <w:sz w:val="26"/>
                <w:szCs w:val="26"/>
              </w:rPr>
              <w:t>121</w:t>
            </w:r>
            <w:r w:rsidR="001A7AFF" w:rsidRPr="00770013">
              <w:rPr>
                <w:rFonts w:ascii="BrowalliaUPC" w:hAnsi="BrowalliaUPC" w:cs="BrowalliaUPC"/>
                <w:sz w:val="26"/>
                <w:szCs w:val="26"/>
              </w:rPr>
              <w:t>,</w:t>
            </w:r>
            <w:r w:rsidRPr="00A2347A">
              <w:rPr>
                <w:rFonts w:ascii="BrowalliaUPC" w:hAnsi="BrowalliaUPC" w:cs="BrowalliaUPC"/>
                <w:sz w:val="26"/>
                <w:szCs w:val="26"/>
              </w:rPr>
              <w:t>250</w:t>
            </w:r>
          </w:p>
        </w:tc>
        <w:tc>
          <w:tcPr>
            <w:tcW w:w="1152" w:type="dxa"/>
          </w:tcPr>
          <w:p w14:paraId="46A88131"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116,278</w:t>
            </w:r>
          </w:p>
        </w:tc>
        <w:tc>
          <w:tcPr>
            <w:tcW w:w="1152" w:type="dxa"/>
          </w:tcPr>
          <w:p w14:paraId="4971117D" w14:textId="658DA1FE"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82</w:t>
            </w:r>
            <w:r w:rsidR="001A7AFF" w:rsidRPr="00770013">
              <w:rPr>
                <w:rFonts w:ascii="BrowalliaUPC" w:hAnsi="BrowalliaUPC" w:cs="BrowalliaUPC"/>
                <w:sz w:val="26"/>
                <w:szCs w:val="26"/>
              </w:rPr>
              <w:t>,</w:t>
            </w:r>
            <w:r w:rsidRPr="00A2347A">
              <w:rPr>
                <w:rFonts w:ascii="BrowalliaUPC" w:hAnsi="BrowalliaUPC" w:cs="BrowalliaUPC"/>
                <w:sz w:val="26"/>
                <w:szCs w:val="26"/>
              </w:rPr>
              <w:t>481</w:t>
            </w:r>
          </w:p>
        </w:tc>
        <w:tc>
          <w:tcPr>
            <w:tcW w:w="1155" w:type="dxa"/>
          </w:tcPr>
          <w:p w14:paraId="11B8B657"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80,933</w:t>
            </w:r>
          </w:p>
        </w:tc>
      </w:tr>
      <w:tr w:rsidR="008E0FDC" w:rsidRPr="00770013" w14:paraId="208F249F" w14:textId="77777777" w:rsidTr="00D34556">
        <w:tc>
          <w:tcPr>
            <w:tcW w:w="4491" w:type="dxa"/>
          </w:tcPr>
          <w:p w14:paraId="57528C82" w14:textId="77777777" w:rsidR="008E0FDC" w:rsidRPr="00770013" w:rsidRDefault="008E0FDC" w:rsidP="00D34556">
            <w:pPr>
              <w:ind w:left="293" w:hanging="311"/>
              <w:rPr>
                <w:rFonts w:ascii="BrowalliaUPC" w:hAnsi="BrowalliaUPC" w:cs="BrowalliaUPC"/>
                <w:color w:val="000000"/>
                <w:sz w:val="26"/>
                <w:szCs w:val="26"/>
                <w:cs/>
                <w:lang w:val="en-GB"/>
              </w:rPr>
            </w:pPr>
            <w:r w:rsidRPr="00770013">
              <w:rPr>
                <w:rFonts w:ascii="BrowalliaUPC" w:hAnsi="BrowalliaUPC" w:cs="BrowalliaUPC"/>
                <w:sz w:val="26"/>
                <w:szCs w:val="26"/>
                <w:cs/>
              </w:rPr>
              <w:t>ดอกเบี้ยจากภาระผูกพัน</w:t>
            </w:r>
          </w:p>
        </w:tc>
        <w:tc>
          <w:tcPr>
            <w:tcW w:w="1152" w:type="dxa"/>
          </w:tcPr>
          <w:p w14:paraId="14E536C3" w14:textId="70B3E7B0"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40</w:t>
            </w:r>
            <w:r w:rsidR="00985E99" w:rsidRPr="00770013">
              <w:rPr>
                <w:rFonts w:ascii="BrowalliaUPC" w:hAnsi="BrowalliaUPC" w:cs="BrowalliaUPC"/>
                <w:sz w:val="26"/>
                <w:szCs w:val="26"/>
              </w:rPr>
              <w:t>,</w:t>
            </w:r>
            <w:r w:rsidRPr="00A2347A">
              <w:rPr>
                <w:rFonts w:ascii="BrowalliaUPC" w:hAnsi="BrowalliaUPC" w:cs="BrowalliaUPC"/>
                <w:sz w:val="26"/>
                <w:szCs w:val="26"/>
              </w:rPr>
              <w:t>948</w:t>
            </w:r>
          </w:p>
        </w:tc>
        <w:tc>
          <w:tcPr>
            <w:tcW w:w="1152" w:type="dxa"/>
          </w:tcPr>
          <w:p w14:paraId="3872A105"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55,825</w:t>
            </w:r>
          </w:p>
        </w:tc>
        <w:tc>
          <w:tcPr>
            <w:tcW w:w="1152" w:type="dxa"/>
          </w:tcPr>
          <w:p w14:paraId="20980FEA" w14:textId="77C4BD53" w:rsidR="008E0FDC" w:rsidRPr="00770013" w:rsidRDefault="00A2347A" w:rsidP="00985E99">
            <w:pPr>
              <w:jc w:val="right"/>
              <w:rPr>
                <w:rFonts w:ascii="BrowalliaUPC" w:hAnsi="BrowalliaUPC" w:cs="BrowalliaUPC"/>
                <w:sz w:val="26"/>
                <w:szCs w:val="26"/>
              </w:rPr>
            </w:pPr>
            <w:r w:rsidRPr="00A2347A">
              <w:rPr>
                <w:rFonts w:ascii="BrowalliaUPC" w:hAnsi="BrowalliaUPC" w:cs="BrowalliaUPC"/>
                <w:sz w:val="26"/>
                <w:szCs w:val="26"/>
              </w:rPr>
              <w:t>20</w:t>
            </w:r>
            <w:r w:rsidR="00985E99" w:rsidRPr="00770013">
              <w:rPr>
                <w:rFonts w:ascii="BrowalliaUPC" w:hAnsi="BrowalliaUPC" w:cs="BrowalliaUPC"/>
                <w:sz w:val="26"/>
                <w:szCs w:val="26"/>
              </w:rPr>
              <w:t>,</w:t>
            </w:r>
            <w:r w:rsidRPr="00A2347A">
              <w:rPr>
                <w:rFonts w:ascii="BrowalliaUPC" w:hAnsi="BrowalliaUPC" w:cs="BrowalliaUPC"/>
                <w:sz w:val="26"/>
                <w:szCs w:val="26"/>
              </w:rPr>
              <w:t>019</w:t>
            </w:r>
          </w:p>
        </w:tc>
        <w:tc>
          <w:tcPr>
            <w:tcW w:w="1155" w:type="dxa"/>
          </w:tcPr>
          <w:p w14:paraId="04A7485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33,360</w:t>
            </w:r>
          </w:p>
        </w:tc>
      </w:tr>
      <w:tr w:rsidR="008E0FDC" w:rsidRPr="00770013" w14:paraId="6C007292" w14:textId="77777777" w:rsidTr="00D34556">
        <w:tc>
          <w:tcPr>
            <w:tcW w:w="4491" w:type="dxa"/>
          </w:tcPr>
          <w:p w14:paraId="2E7CBAA2" w14:textId="77777777"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ขาดทุนจากประมาณการตามหลักคณิตศาสตร์ประกันภัย</w:t>
            </w:r>
          </w:p>
        </w:tc>
        <w:tc>
          <w:tcPr>
            <w:tcW w:w="1152" w:type="dxa"/>
          </w:tcPr>
          <w:p w14:paraId="0210AEA6" w14:textId="02871170"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98</w:t>
            </w:r>
            <w:r w:rsidR="00E4577A" w:rsidRPr="00770013">
              <w:rPr>
                <w:rFonts w:ascii="BrowalliaUPC" w:hAnsi="BrowalliaUPC" w:cs="BrowalliaUPC"/>
                <w:sz w:val="26"/>
                <w:szCs w:val="26"/>
              </w:rPr>
              <w:t>,</w:t>
            </w:r>
            <w:r w:rsidRPr="00A2347A">
              <w:rPr>
                <w:rFonts w:ascii="BrowalliaUPC" w:hAnsi="BrowalliaUPC" w:cs="BrowalliaUPC"/>
                <w:sz w:val="26"/>
                <w:szCs w:val="26"/>
              </w:rPr>
              <w:t>858</w:t>
            </w:r>
          </w:p>
        </w:tc>
        <w:tc>
          <w:tcPr>
            <w:tcW w:w="1152" w:type="dxa"/>
          </w:tcPr>
          <w:p w14:paraId="5508C8F5"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rPr>
              <w:t>125,418</w:t>
            </w:r>
          </w:p>
        </w:tc>
        <w:tc>
          <w:tcPr>
            <w:tcW w:w="1152" w:type="dxa"/>
          </w:tcPr>
          <w:p w14:paraId="4D1230C1" w14:textId="44553F70"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82</w:t>
            </w:r>
            <w:r w:rsidR="00E4577A" w:rsidRPr="00770013">
              <w:rPr>
                <w:rFonts w:ascii="BrowalliaUPC" w:hAnsi="BrowalliaUPC" w:cs="BrowalliaUPC"/>
                <w:sz w:val="26"/>
                <w:szCs w:val="26"/>
              </w:rPr>
              <w:t>,</w:t>
            </w:r>
            <w:r w:rsidRPr="00A2347A">
              <w:rPr>
                <w:rFonts w:ascii="BrowalliaUPC" w:hAnsi="BrowalliaUPC" w:cs="BrowalliaUPC"/>
                <w:sz w:val="26"/>
                <w:szCs w:val="26"/>
              </w:rPr>
              <w:t>628</w:t>
            </w:r>
          </w:p>
        </w:tc>
        <w:tc>
          <w:tcPr>
            <w:tcW w:w="1155" w:type="dxa"/>
          </w:tcPr>
          <w:p w14:paraId="4DE52D1C" w14:textId="77777777" w:rsidR="008E0FDC" w:rsidRPr="00770013" w:rsidRDefault="008E0FDC" w:rsidP="00D34556">
            <w:pPr>
              <w:tabs>
                <w:tab w:val="left" w:pos="934"/>
                <w:tab w:val="left" w:pos="1155"/>
              </w:tabs>
              <w:jc w:val="right"/>
              <w:rPr>
                <w:rFonts w:ascii="BrowalliaUPC" w:hAnsi="BrowalliaUPC" w:cs="BrowalliaUPC"/>
                <w:sz w:val="26"/>
                <w:szCs w:val="26"/>
                <w:lang w:val="en-GB"/>
              </w:rPr>
            </w:pPr>
            <w:r w:rsidRPr="00770013">
              <w:rPr>
                <w:rFonts w:ascii="BrowalliaUPC" w:hAnsi="BrowalliaUPC" w:cs="BrowalliaUPC"/>
                <w:sz w:val="26"/>
                <w:szCs w:val="26"/>
              </w:rPr>
              <w:t>81,581</w:t>
            </w:r>
          </w:p>
        </w:tc>
      </w:tr>
      <w:tr w:rsidR="008E0FDC" w:rsidRPr="00770013" w14:paraId="74CDE8CF" w14:textId="77777777" w:rsidTr="00D34556">
        <w:tc>
          <w:tcPr>
            <w:tcW w:w="4491" w:type="dxa"/>
          </w:tcPr>
          <w:p w14:paraId="68383E5A"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ผลประโยชน์จ่าย</w:t>
            </w:r>
          </w:p>
        </w:tc>
        <w:tc>
          <w:tcPr>
            <w:tcW w:w="1152" w:type="dxa"/>
          </w:tcPr>
          <w:p w14:paraId="50BCF183" w14:textId="3799A422"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179</w:t>
            </w:r>
            <w:r w:rsidRPr="00770013">
              <w:rPr>
                <w:rFonts w:ascii="BrowalliaUPC" w:hAnsi="BrowalliaUPC" w:cs="BrowalliaUPC"/>
                <w:sz w:val="26"/>
                <w:szCs w:val="26"/>
              </w:rPr>
              <w:t>,</w:t>
            </w:r>
            <w:r w:rsidR="00A2347A" w:rsidRPr="00A2347A">
              <w:rPr>
                <w:rFonts w:ascii="BrowalliaUPC" w:hAnsi="BrowalliaUPC" w:cs="BrowalliaUPC"/>
                <w:sz w:val="26"/>
                <w:szCs w:val="26"/>
              </w:rPr>
              <w:t>225</w:t>
            </w:r>
            <w:r w:rsidRPr="00770013">
              <w:rPr>
                <w:rFonts w:ascii="BrowalliaUPC" w:hAnsi="BrowalliaUPC" w:cs="BrowalliaUPC"/>
                <w:sz w:val="26"/>
                <w:szCs w:val="26"/>
                <w:cs/>
              </w:rPr>
              <w:t>)</w:t>
            </w:r>
          </w:p>
        </w:tc>
        <w:tc>
          <w:tcPr>
            <w:tcW w:w="1152" w:type="dxa"/>
          </w:tcPr>
          <w:p w14:paraId="7B8A213A"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99,430</w:t>
            </w:r>
            <w:r w:rsidRPr="00770013">
              <w:rPr>
                <w:rFonts w:ascii="BrowalliaUPC" w:hAnsi="BrowalliaUPC" w:cs="BrowalliaUPC"/>
                <w:sz w:val="26"/>
                <w:szCs w:val="26"/>
                <w:cs/>
              </w:rPr>
              <w:t>)</w:t>
            </w:r>
          </w:p>
        </w:tc>
        <w:tc>
          <w:tcPr>
            <w:tcW w:w="1152" w:type="dxa"/>
          </w:tcPr>
          <w:p w14:paraId="7D29AAD3" w14:textId="4CD442E8"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153</w:t>
            </w:r>
            <w:r w:rsidRPr="00770013">
              <w:rPr>
                <w:rFonts w:ascii="BrowalliaUPC" w:hAnsi="BrowalliaUPC" w:cs="BrowalliaUPC"/>
                <w:sz w:val="26"/>
                <w:szCs w:val="26"/>
              </w:rPr>
              <w:t>,</w:t>
            </w:r>
            <w:r w:rsidR="00A2347A" w:rsidRPr="00A2347A">
              <w:rPr>
                <w:rFonts w:ascii="BrowalliaUPC" w:hAnsi="BrowalliaUPC" w:cs="BrowalliaUPC"/>
                <w:sz w:val="26"/>
                <w:szCs w:val="26"/>
              </w:rPr>
              <w:t>313</w:t>
            </w:r>
            <w:r w:rsidRPr="00770013">
              <w:rPr>
                <w:rFonts w:ascii="BrowalliaUPC" w:hAnsi="BrowalliaUPC" w:cs="BrowalliaUPC"/>
                <w:sz w:val="26"/>
                <w:szCs w:val="26"/>
                <w:cs/>
              </w:rPr>
              <w:t>)</w:t>
            </w:r>
          </w:p>
        </w:tc>
        <w:tc>
          <w:tcPr>
            <w:tcW w:w="1155" w:type="dxa"/>
          </w:tcPr>
          <w:p w14:paraId="428B4B20"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72,331</w:t>
            </w:r>
            <w:r w:rsidRPr="00770013">
              <w:rPr>
                <w:rFonts w:ascii="BrowalliaUPC" w:hAnsi="BrowalliaUPC" w:cs="BrowalliaUPC"/>
                <w:sz w:val="26"/>
                <w:szCs w:val="26"/>
                <w:cs/>
              </w:rPr>
              <w:t>)</w:t>
            </w:r>
          </w:p>
        </w:tc>
      </w:tr>
      <w:tr w:rsidR="008E0FDC" w:rsidRPr="00770013" w14:paraId="461590D3" w14:textId="77777777" w:rsidTr="00D34556">
        <w:tc>
          <w:tcPr>
            <w:tcW w:w="4491" w:type="dxa"/>
          </w:tcPr>
          <w:p w14:paraId="1A693367"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ผลต่างจากการแปลงค่างบการเงิน</w:t>
            </w:r>
          </w:p>
        </w:tc>
        <w:tc>
          <w:tcPr>
            <w:tcW w:w="1152" w:type="dxa"/>
          </w:tcPr>
          <w:p w14:paraId="50E5C6F7" w14:textId="251D25BB" w:rsidR="008E0FDC" w:rsidRPr="00770013" w:rsidRDefault="00E4577A"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7</w:t>
            </w:r>
            <w:r w:rsidRPr="00770013">
              <w:rPr>
                <w:rFonts w:ascii="BrowalliaUPC" w:hAnsi="BrowalliaUPC" w:cs="BrowalliaUPC"/>
                <w:sz w:val="26"/>
                <w:szCs w:val="26"/>
              </w:rPr>
              <w:t>,</w:t>
            </w:r>
            <w:r w:rsidR="00A2347A" w:rsidRPr="00A2347A">
              <w:rPr>
                <w:rFonts w:ascii="BrowalliaUPC" w:hAnsi="BrowalliaUPC" w:cs="BrowalliaUPC"/>
                <w:sz w:val="26"/>
                <w:szCs w:val="26"/>
              </w:rPr>
              <w:t>989</w:t>
            </w:r>
            <w:r w:rsidRPr="00770013">
              <w:rPr>
                <w:rFonts w:ascii="BrowalliaUPC" w:hAnsi="BrowalliaUPC" w:cs="BrowalliaUPC"/>
                <w:sz w:val="26"/>
                <w:szCs w:val="26"/>
                <w:cs/>
              </w:rPr>
              <w:t>)</w:t>
            </w:r>
          </w:p>
        </w:tc>
        <w:tc>
          <w:tcPr>
            <w:tcW w:w="1152" w:type="dxa"/>
          </w:tcPr>
          <w:p w14:paraId="1A0ED5B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21,747</w:t>
            </w:r>
            <w:r w:rsidRPr="00770013">
              <w:rPr>
                <w:rFonts w:ascii="BrowalliaUPC" w:hAnsi="BrowalliaUPC" w:cs="BrowalliaUPC"/>
                <w:sz w:val="26"/>
                <w:szCs w:val="26"/>
                <w:cs/>
              </w:rPr>
              <w:t>)</w:t>
            </w:r>
          </w:p>
        </w:tc>
        <w:tc>
          <w:tcPr>
            <w:tcW w:w="1152" w:type="dxa"/>
          </w:tcPr>
          <w:p w14:paraId="46288040" w14:textId="0405BE52" w:rsidR="008E0FDC" w:rsidRPr="00770013" w:rsidRDefault="00F5302C" w:rsidP="00C76A6F">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tcPr>
          <w:p w14:paraId="1ACD03C0"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59</w:t>
            </w:r>
            <w:r w:rsidRPr="00770013">
              <w:rPr>
                <w:rFonts w:ascii="BrowalliaUPC" w:hAnsi="BrowalliaUPC" w:cs="BrowalliaUPC"/>
                <w:sz w:val="26"/>
                <w:szCs w:val="26"/>
                <w:cs/>
              </w:rPr>
              <w:t>)</w:t>
            </w:r>
          </w:p>
        </w:tc>
      </w:tr>
      <w:tr w:rsidR="008E0FDC" w:rsidRPr="00770013" w14:paraId="603F97C3" w14:textId="77777777" w:rsidTr="00D34556">
        <w:tc>
          <w:tcPr>
            <w:tcW w:w="4491" w:type="dxa"/>
          </w:tcPr>
          <w:p w14:paraId="00B44F8D"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lang w:val="en-GB"/>
              </w:rPr>
              <w:t xml:space="preserve">ยอดคงเหลือ ณ วันที่ </w:t>
            </w:r>
            <w:r w:rsidRPr="00770013">
              <w:rPr>
                <w:rFonts w:ascii="BrowalliaUPC" w:hAnsi="BrowalliaUPC" w:cs="BrowalliaUPC"/>
                <w:sz w:val="26"/>
                <w:szCs w:val="26"/>
              </w:rPr>
              <w:t xml:space="preserve">31 </w:t>
            </w:r>
            <w:r w:rsidRPr="00770013">
              <w:rPr>
                <w:rFonts w:ascii="BrowalliaUPC" w:hAnsi="BrowalliaUPC" w:cs="BrowalliaUPC"/>
                <w:sz w:val="26"/>
                <w:szCs w:val="26"/>
                <w:cs/>
              </w:rPr>
              <w:t xml:space="preserve">ธันวาคม </w:t>
            </w:r>
          </w:p>
        </w:tc>
        <w:tc>
          <w:tcPr>
            <w:tcW w:w="1152" w:type="dxa"/>
          </w:tcPr>
          <w:p w14:paraId="205C9749" w14:textId="488DC46F" w:rsidR="008E0FDC" w:rsidRPr="00770013" w:rsidRDefault="00A2347A" w:rsidP="00D34556">
            <w:pP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944</w:t>
            </w:r>
            <w:r w:rsidR="00E4577A" w:rsidRPr="00770013">
              <w:rPr>
                <w:rFonts w:ascii="BrowalliaUPC" w:hAnsi="BrowalliaUPC" w:cs="BrowalliaUPC"/>
                <w:sz w:val="26"/>
                <w:szCs w:val="26"/>
              </w:rPr>
              <w:t>,</w:t>
            </w:r>
            <w:r w:rsidRPr="00A2347A">
              <w:rPr>
                <w:rFonts w:ascii="BrowalliaUPC" w:hAnsi="BrowalliaUPC" w:cs="BrowalliaUPC"/>
                <w:sz w:val="26"/>
                <w:szCs w:val="26"/>
              </w:rPr>
              <w:t>518</w:t>
            </w:r>
          </w:p>
        </w:tc>
        <w:tc>
          <w:tcPr>
            <w:tcW w:w="1152" w:type="dxa"/>
          </w:tcPr>
          <w:p w14:paraId="1B2494CE"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1,870,676</w:t>
            </w:r>
          </w:p>
        </w:tc>
        <w:tc>
          <w:tcPr>
            <w:tcW w:w="1152" w:type="dxa"/>
          </w:tcPr>
          <w:p w14:paraId="656D542D" w14:textId="072C8FBA"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422</w:t>
            </w:r>
            <w:r w:rsidR="00E4577A" w:rsidRPr="00770013">
              <w:rPr>
                <w:rFonts w:ascii="BrowalliaUPC" w:hAnsi="BrowalliaUPC" w:cs="BrowalliaUPC"/>
                <w:sz w:val="26"/>
                <w:szCs w:val="26"/>
              </w:rPr>
              <w:t>,</w:t>
            </w:r>
            <w:r w:rsidRPr="00A2347A">
              <w:rPr>
                <w:rFonts w:ascii="BrowalliaUPC" w:hAnsi="BrowalliaUPC" w:cs="BrowalliaUPC"/>
                <w:sz w:val="26"/>
                <w:szCs w:val="26"/>
              </w:rPr>
              <w:t>732</w:t>
            </w:r>
          </w:p>
        </w:tc>
        <w:tc>
          <w:tcPr>
            <w:tcW w:w="1155" w:type="dxa"/>
          </w:tcPr>
          <w:p w14:paraId="2E43206C"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1,390,917</w:t>
            </w:r>
          </w:p>
        </w:tc>
      </w:tr>
      <w:tr w:rsidR="008E0FDC" w:rsidRPr="00770013" w14:paraId="750093DA" w14:textId="77777777" w:rsidTr="00D34556">
        <w:tc>
          <w:tcPr>
            <w:tcW w:w="4491" w:type="dxa"/>
          </w:tcPr>
          <w:p w14:paraId="02AE0D74"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หัก</w:t>
            </w:r>
            <w:r w:rsidRPr="00770013">
              <w:rPr>
                <w:rFonts w:ascii="BrowalliaUPC" w:hAnsi="BrowalliaUPC" w:cs="BrowalliaUPC"/>
                <w:sz w:val="26"/>
                <w:szCs w:val="26"/>
                <w:cs/>
              </w:rPr>
              <w:t>:</w:t>
            </w:r>
            <w:r w:rsidRPr="00770013">
              <w:rPr>
                <w:rFonts w:ascii="BrowalliaUPC" w:hAnsi="BrowalliaUPC" w:cs="BrowalliaUPC"/>
                <w:sz w:val="26"/>
                <w:szCs w:val="26"/>
                <w:cs/>
                <w:lang w:val="en-GB"/>
              </w:rPr>
              <w:t xml:space="preserve"> ส่วนที่ถึงกำหนดชำระภายในหนึ่งปี</w:t>
            </w:r>
          </w:p>
        </w:tc>
        <w:tc>
          <w:tcPr>
            <w:tcW w:w="1152" w:type="dxa"/>
          </w:tcPr>
          <w:p w14:paraId="6A46C70C" w14:textId="2F3E47FF" w:rsidR="008E0FDC" w:rsidRPr="00770013" w:rsidRDefault="00E4577A"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C36A61" w:rsidRPr="00770013">
              <w:rPr>
                <w:rFonts w:ascii="BrowalliaUPC" w:hAnsi="BrowalliaUPC" w:cs="BrowalliaUPC"/>
                <w:sz w:val="26"/>
                <w:szCs w:val="26"/>
              </w:rPr>
              <w:t>709</w:t>
            </w:r>
            <w:r w:rsidR="00327E41" w:rsidRPr="00770013">
              <w:rPr>
                <w:rFonts w:ascii="BrowalliaUPC" w:hAnsi="BrowalliaUPC" w:cs="BrowalliaUPC"/>
                <w:sz w:val="26"/>
                <w:szCs w:val="26"/>
              </w:rPr>
              <w:t>,897</w:t>
            </w:r>
            <w:r w:rsidRPr="00770013">
              <w:rPr>
                <w:rFonts w:ascii="BrowalliaUPC" w:hAnsi="BrowalliaUPC" w:cs="BrowalliaUPC"/>
                <w:sz w:val="26"/>
                <w:szCs w:val="26"/>
                <w:cs/>
              </w:rPr>
              <w:t>)</w:t>
            </w:r>
          </w:p>
        </w:tc>
        <w:tc>
          <w:tcPr>
            <w:tcW w:w="1152" w:type="dxa"/>
          </w:tcPr>
          <w:p w14:paraId="384F0223"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701,276</w:t>
            </w:r>
            <w:r w:rsidRPr="00770013">
              <w:rPr>
                <w:rFonts w:ascii="BrowalliaUPC" w:hAnsi="BrowalliaUPC" w:cs="BrowalliaUPC"/>
                <w:sz w:val="26"/>
                <w:szCs w:val="26"/>
                <w:cs/>
              </w:rPr>
              <w:t>)</w:t>
            </w:r>
          </w:p>
        </w:tc>
        <w:tc>
          <w:tcPr>
            <w:tcW w:w="1152" w:type="dxa"/>
          </w:tcPr>
          <w:p w14:paraId="4A11BCF9" w14:textId="34D1A731" w:rsidR="008E0FDC" w:rsidRPr="00770013" w:rsidRDefault="00E4577A" w:rsidP="00E4577A">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617</w:t>
            </w:r>
            <w:r w:rsidRPr="00770013">
              <w:rPr>
                <w:rFonts w:ascii="BrowalliaUPC" w:hAnsi="BrowalliaUPC" w:cs="BrowalliaUPC"/>
                <w:sz w:val="26"/>
                <w:szCs w:val="26"/>
              </w:rPr>
              <w:t>,</w:t>
            </w:r>
            <w:r w:rsidR="00A2347A" w:rsidRPr="00A2347A">
              <w:rPr>
                <w:rFonts w:ascii="BrowalliaUPC" w:hAnsi="BrowalliaUPC" w:cs="BrowalliaUPC"/>
                <w:sz w:val="26"/>
                <w:szCs w:val="26"/>
              </w:rPr>
              <w:t>120</w:t>
            </w:r>
            <w:r w:rsidRPr="00770013">
              <w:rPr>
                <w:rFonts w:ascii="BrowalliaUPC" w:hAnsi="BrowalliaUPC" w:cs="BrowalliaUPC"/>
                <w:sz w:val="26"/>
                <w:szCs w:val="26"/>
                <w:cs/>
              </w:rPr>
              <w:t>)</w:t>
            </w:r>
          </w:p>
        </w:tc>
        <w:tc>
          <w:tcPr>
            <w:tcW w:w="1155" w:type="dxa"/>
          </w:tcPr>
          <w:p w14:paraId="258B8881" w14:textId="77777777" w:rsidR="008E0FDC" w:rsidRPr="00770013" w:rsidRDefault="008E0FDC" w:rsidP="00D34556">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620,633</w:t>
            </w:r>
            <w:r w:rsidRPr="00770013">
              <w:rPr>
                <w:rFonts w:ascii="BrowalliaUPC" w:hAnsi="BrowalliaUPC" w:cs="BrowalliaUPC"/>
                <w:sz w:val="26"/>
                <w:szCs w:val="26"/>
                <w:cs/>
              </w:rPr>
              <w:t>)</w:t>
            </w:r>
          </w:p>
        </w:tc>
      </w:tr>
      <w:tr w:rsidR="008E0FDC" w:rsidRPr="00770013" w14:paraId="09C379F5" w14:textId="77777777" w:rsidTr="00D34556">
        <w:tc>
          <w:tcPr>
            <w:tcW w:w="4491" w:type="dxa"/>
          </w:tcPr>
          <w:p w14:paraId="32350DFA"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สุทธิ</w:t>
            </w:r>
          </w:p>
        </w:tc>
        <w:tc>
          <w:tcPr>
            <w:tcW w:w="1152" w:type="dxa"/>
          </w:tcPr>
          <w:p w14:paraId="38660C5C" w14:textId="1FAF47FF" w:rsidR="008E0FDC" w:rsidRPr="00770013" w:rsidRDefault="00A2347A" w:rsidP="00D34556">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1</w:t>
            </w:r>
            <w:r w:rsidR="00E4577A" w:rsidRPr="00770013">
              <w:rPr>
                <w:rFonts w:ascii="BrowalliaUPC" w:hAnsi="BrowalliaUPC" w:cs="BrowalliaUPC"/>
                <w:sz w:val="26"/>
                <w:szCs w:val="26"/>
              </w:rPr>
              <w:t>,</w:t>
            </w:r>
            <w:r w:rsidRPr="00A2347A">
              <w:rPr>
                <w:rFonts w:ascii="BrowalliaUPC" w:hAnsi="BrowalliaUPC" w:cs="BrowalliaUPC"/>
                <w:sz w:val="26"/>
                <w:szCs w:val="26"/>
              </w:rPr>
              <w:t>2</w:t>
            </w:r>
            <w:r w:rsidR="00327E41" w:rsidRPr="00770013">
              <w:rPr>
                <w:rFonts w:ascii="BrowalliaUPC" w:hAnsi="BrowalliaUPC" w:cs="BrowalliaUPC"/>
                <w:sz w:val="26"/>
                <w:szCs w:val="26"/>
              </w:rPr>
              <w:t>34,621</w:t>
            </w:r>
          </w:p>
        </w:tc>
        <w:tc>
          <w:tcPr>
            <w:tcW w:w="1152" w:type="dxa"/>
          </w:tcPr>
          <w:p w14:paraId="3DF4E569" w14:textId="77777777" w:rsidR="008E0FDC" w:rsidRPr="00770013" w:rsidRDefault="008E0FDC" w:rsidP="00D34556">
            <w:pPr>
              <w:pBdr>
                <w:bottom w:val="single" w:sz="12" w:space="1" w:color="auto"/>
              </w:pBdr>
              <w:jc w:val="right"/>
              <w:rPr>
                <w:rFonts w:ascii="BrowalliaUPC" w:hAnsi="BrowalliaUPC" w:cs="BrowalliaUPC"/>
                <w:sz w:val="26"/>
                <w:szCs w:val="26"/>
                <w:lang w:val="en-GB"/>
              </w:rPr>
            </w:pPr>
            <w:r w:rsidRPr="00770013">
              <w:rPr>
                <w:rFonts w:ascii="BrowalliaUPC" w:hAnsi="BrowalliaUPC" w:cs="BrowalliaUPC"/>
                <w:sz w:val="26"/>
                <w:szCs w:val="26"/>
              </w:rPr>
              <w:t>1,169,400</w:t>
            </w:r>
          </w:p>
        </w:tc>
        <w:tc>
          <w:tcPr>
            <w:tcW w:w="1152" w:type="dxa"/>
          </w:tcPr>
          <w:p w14:paraId="7711CBA0" w14:textId="720155C6" w:rsidR="008E0FDC" w:rsidRPr="00770013" w:rsidRDefault="00A2347A" w:rsidP="00E4577A">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805</w:t>
            </w:r>
            <w:r w:rsidR="00E4577A" w:rsidRPr="00770013">
              <w:rPr>
                <w:rFonts w:ascii="BrowalliaUPC" w:hAnsi="BrowalliaUPC" w:cs="BrowalliaUPC"/>
                <w:sz w:val="26"/>
                <w:szCs w:val="26"/>
              </w:rPr>
              <w:t>,</w:t>
            </w:r>
            <w:r w:rsidRPr="00A2347A">
              <w:rPr>
                <w:rFonts w:ascii="BrowalliaUPC" w:hAnsi="BrowalliaUPC" w:cs="BrowalliaUPC"/>
                <w:sz w:val="26"/>
                <w:szCs w:val="26"/>
              </w:rPr>
              <w:t>612</w:t>
            </w:r>
          </w:p>
        </w:tc>
        <w:tc>
          <w:tcPr>
            <w:tcW w:w="1155" w:type="dxa"/>
          </w:tcPr>
          <w:p w14:paraId="00BDBB34" w14:textId="77777777"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770,284</w:t>
            </w:r>
          </w:p>
        </w:tc>
      </w:tr>
      <w:tr w:rsidR="008E0FDC" w:rsidRPr="00770013" w14:paraId="61AEA352" w14:textId="77777777" w:rsidTr="00D34556">
        <w:tc>
          <w:tcPr>
            <w:tcW w:w="4491" w:type="dxa"/>
          </w:tcPr>
          <w:p w14:paraId="2B2A6B19" w14:textId="58EE41FF" w:rsidR="009D23E3" w:rsidRPr="00770013" w:rsidRDefault="009D23E3" w:rsidP="00D34556">
            <w:pPr>
              <w:ind w:left="293" w:right="-72" w:hanging="311"/>
              <w:rPr>
                <w:rFonts w:ascii="BrowalliaUPC" w:hAnsi="BrowalliaUPC" w:cs="BrowalliaUPC"/>
                <w:sz w:val="26"/>
                <w:szCs w:val="26"/>
                <w:u w:val="single"/>
                <w:cs/>
              </w:rPr>
            </w:pPr>
          </w:p>
        </w:tc>
        <w:tc>
          <w:tcPr>
            <w:tcW w:w="1152" w:type="dxa"/>
          </w:tcPr>
          <w:p w14:paraId="155B5AD0" w14:textId="77777777" w:rsidR="008E0FDC" w:rsidRPr="00770013" w:rsidRDefault="008E0FDC" w:rsidP="00D34556">
            <w:pPr>
              <w:jc w:val="right"/>
              <w:rPr>
                <w:rFonts w:ascii="BrowalliaUPC" w:hAnsi="BrowalliaUPC" w:cs="BrowalliaUPC"/>
                <w:sz w:val="26"/>
                <w:szCs w:val="26"/>
              </w:rPr>
            </w:pPr>
          </w:p>
        </w:tc>
        <w:tc>
          <w:tcPr>
            <w:tcW w:w="1152" w:type="dxa"/>
          </w:tcPr>
          <w:p w14:paraId="6CB7ACA6" w14:textId="77777777" w:rsidR="008E0FDC" w:rsidRPr="00770013" w:rsidRDefault="008E0FDC" w:rsidP="00D34556">
            <w:pPr>
              <w:jc w:val="right"/>
              <w:rPr>
                <w:rFonts w:ascii="BrowalliaUPC" w:hAnsi="BrowalliaUPC" w:cs="BrowalliaUPC"/>
                <w:sz w:val="26"/>
                <w:szCs w:val="26"/>
                <w:lang w:val="en-GB"/>
              </w:rPr>
            </w:pPr>
          </w:p>
        </w:tc>
        <w:tc>
          <w:tcPr>
            <w:tcW w:w="1152" w:type="dxa"/>
          </w:tcPr>
          <w:p w14:paraId="5D673EA6" w14:textId="77777777" w:rsidR="008E0FDC" w:rsidRPr="00770013" w:rsidRDefault="008E0FDC" w:rsidP="00D34556">
            <w:pPr>
              <w:jc w:val="right"/>
              <w:rPr>
                <w:rFonts w:ascii="BrowalliaUPC" w:hAnsi="BrowalliaUPC" w:cs="BrowalliaUPC"/>
                <w:sz w:val="26"/>
                <w:szCs w:val="26"/>
              </w:rPr>
            </w:pPr>
          </w:p>
        </w:tc>
        <w:tc>
          <w:tcPr>
            <w:tcW w:w="1155" w:type="dxa"/>
            <w:vAlign w:val="bottom"/>
          </w:tcPr>
          <w:p w14:paraId="5CDB3C8C" w14:textId="77777777" w:rsidR="008E0FDC" w:rsidRPr="00770013" w:rsidRDefault="008E0FDC" w:rsidP="00D34556">
            <w:pPr>
              <w:jc w:val="right"/>
              <w:rPr>
                <w:rFonts w:ascii="BrowalliaUPC" w:hAnsi="BrowalliaUPC" w:cs="BrowalliaUPC"/>
                <w:sz w:val="26"/>
                <w:szCs w:val="26"/>
                <w:lang w:val="en-GB"/>
              </w:rPr>
            </w:pPr>
          </w:p>
        </w:tc>
      </w:tr>
      <w:tr w:rsidR="00617932" w:rsidRPr="00770013" w14:paraId="43B3AE3D" w14:textId="77777777" w:rsidTr="00D34556">
        <w:tc>
          <w:tcPr>
            <w:tcW w:w="4491" w:type="dxa"/>
          </w:tcPr>
          <w:p w14:paraId="73C0C3B7"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45212E41" w14:textId="77777777" w:rsidR="00617932" w:rsidRPr="00770013" w:rsidRDefault="00617932" w:rsidP="00D34556">
            <w:pPr>
              <w:jc w:val="right"/>
              <w:rPr>
                <w:rFonts w:ascii="BrowalliaUPC" w:hAnsi="BrowalliaUPC" w:cs="BrowalliaUPC"/>
                <w:sz w:val="26"/>
                <w:szCs w:val="26"/>
              </w:rPr>
            </w:pPr>
          </w:p>
        </w:tc>
        <w:tc>
          <w:tcPr>
            <w:tcW w:w="1152" w:type="dxa"/>
          </w:tcPr>
          <w:p w14:paraId="24F8474F" w14:textId="77777777" w:rsidR="00617932" w:rsidRPr="00770013" w:rsidRDefault="00617932" w:rsidP="00D34556">
            <w:pPr>
              <w:jc w:val="right"/>
              <w:rPr>
                <w:rFonts w:ascii="BrowalliaUPC" w:hAnsi="BrowalliaUPC" w:cs="BrowalliaUPC"/>
                <w:sz w:val="26"/>
                <w:szCs w:val="26"/>
                <w:lang w:val="en-GB"/>
              </w:rPr>
            </w:pPr>
          </w:p>
        </w:tc>
        <w:tc>
          <w:tcPr>
            <w:tcW w:w="1152" w:type="dxa"/>
          </w:tcPr>
          <w:p w14:paraId="63D4776A"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68F615EA" w14:textId="77777777" w:rsidR="00617932" w:rsidRPr="00770013" w:rsidRDefault="00617932" w:rsidP="00D34556">
            <w:pPr>
              <w:jc w:val="right"/>
              <w:rPr>
                <w:rFonts w:ascii="BrowalliaUPC" w:hAnsi="BrowalliaUPC" w:cs="BrowalliaUPC"/>
                <w:sz w:val="26"/>
                <w:szCs w:val="26"/>
                <w:lang w:val="en-GB"/>
              </w:rPr>
            </w:pPr>
          </w:p>
        </w:tc>
      </w:tr>
      <w:tr w:rsidR="00617932" w:rsidRPr="00770013" w14:paraId="198E7986" w14:textId="77777777" w:rsidTr="00D34556">
        <w:tc>
          <w:tcPr>
            <w:tcW w:w="4491" w:type="dxa"/>
          </w:tcPr>
          <w:p w14:paraId="23E1696D"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19963B57" w14:textId="77777777" w:rsidR="00617932" w:rsidRPr="00770013" w:rsidRDefault="00617932" w:rsidP="00D34556">
            <w:pPr>
              <w:jc w:val="right"/>
              <w:rPr>
                <w:rFonts w:ascii="BrowalliaUPC" w:hAnsi="BrowalliaUPC" w:cs="BrowalliaUPC"/>
                <w:sz w:val="26"/>
                <w:szCs w:val="26"/>
              </w:rPr>
            </w:pPr>
          </w:p>
        </w:tc>
        <w:tc>
          <w:tcPr>
            <w:tcW w:w="1152" w:type="dxa"/>
          </w:tcPr>
          <w:p w14:paraId="336F29AF" w14:textId="77777777" w:rsidR="00617932" w:rsidRPr="00770013" w:rsidRDefault="00617932" w:rsidP="00D34556">
            <w:pPr>
              <w:jc w:val="right"/>
              <w:rPr>
                <w:rFonts w:ascii="BrowalliaUPC" w:hAnsi="BrowalliaUPC" w:cs="BrowalliaUPC"/>
                <w:sz w:val="26"/>
                <w:szCs w:val="26"/>
                <w:lang w:val="en-GB"/>
              </w:rPr>
            </w:pPr>
          </w:p>
        </w:tc>
        <w:tc>
          <w:tcPr>
            <w:tcW w:w="1152" w:type="dxa"/>
          </w:tcPr>
          <w:p w14:paraId="4A9EF770"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4F876DDC" w14:textId="77777777" w:rsidR="00617932" w:rsidRPr="00770013" w:rsidRDefault="00617932" w:rsidP="00D34556">
            <w:pPr>
              <w:jc w:val="right"/>
              <w:rPr>
                <w:rFonts w:ascii="BrowalliaUPC" w:hAnsi="BrowalliaUPC" w:cs="BrowalliaUPC"/>
                <w:sz w:val="26"/>
                <w:szCs w:val="26"/>
                <w:lang w:val="en-GB"/>
              </w:rPr>
            </w:pPr>
          </w:p>
        </w:tc>
      </w:tr>
      <w:tr w:rsidR="00617932" w:rsidRPr="00770013" w14:paraId="07B0B599" w14:textId="77777777" w:rsidTr="00D34556">
        <w:tc>
          <w:tcPr>
            <w:tcW w:w="4491" w:type="dxa"/>
          </w:tcPr>
          <w:p w14:paraId="60449B16"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42FE82D8" w14:textId="77777777" w:rsidR="00617932" w:rsidRPr="00770013" w:rsidRDefault="00617932" w:rsidP="00D34556">
            <w:pPr>
              <w:jc w:val="right"/>
              <w:rPr>
                <w:rFonts w:ascii="BrowalliaUPC" w:hAnsi="BrowalliaUPC" w:cs="BrowalliaUPC"/>
                <w:sz w:val="26"/>
                <w:szCs w:val="26"/>
              </w:rPr>
            </w:pPr>
          </w:p>
        </w:tc>
        <w:tc>
          <w:tcPr>
            <w:tcW w:w="1152" w:type="dxa"/>
          </w:tcPr>
          <w:p w14:paraId="38EE68DE" w14:textId="77777777" w:rsidR="00617932" w:rsidRPr="00770013" w:rsidRDefault="00617932" w:rsidP="00D34556">
            <w:pPr>
              <w:jc w:val="right"/>
              <w:rPr>
                <w:rFonts w:ascii="BrowalliaUPC" w:hAnsi="BrowalliaUPC" w:cs="BrowalliaUPC"/>
                <w:sz w:val="26"/>
                <w:szCs w:val="26"/>
                <w:lang w:val="en-GB"/>
              </w:rPr>
            </w:pPr>
          </w:p>
        </w:tc>
        <w:tc>
          <w:tcPr>
            <w:tcW w:w="1152" w:type="dxa"/>
          </w:tcPr>
          <w:p w14:paraId="2D39E2AB"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20B981AE" w14:textId="77777777" w:rsidR="00617932" w:rsidRPr="00770013" w:rsidRDefault="00617932" w:rsidP="00D34556">
            <w:pPr>
              <w:jc w:val="right"/>
              <w:rPr>
                <w:rFonts w:ascii="BrowalliaUPC" w:hAnsi="BrowalliaUPC" w:cs="BrowalliaUPC"/>
                <w:sz w:val="26"/>
                <w:szCs w:val="26"/>
                <w:lang w:val="en-GB"/>
              </w:rPr>
            </w:pPr>
          </w:p>
        </w:tc>
      </w:tr>
      <w:tr w:rsidR="00617932" w:rsidRPr="00770013" w14:paraId="3B0BC310" w14:textId="77777777" w:rsidTr="00D34556">
        <w:tc>
          <w:tcPr>
            <w:tcW w:w="4491" w:type="dxa"/>
          </w:tcPr>
          <w:p w14:paraId="41C5BC42"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59D41042" w14:textId="77777777" w:rsidR="00617932" w:rsidRPr="00770013" w:rsidRDefault="00617932" w:rsidP="00D34556">
            <w:pPr>
              <w:jc w:val="right"/>
              <w:rPr>
                <w:rFonts w:ascii="BrowalliaUPC" w:hAnsi="BrowalliaUPC" w:cs="BrowalliaUPC"/>
                <w:sz w:val="26"/>
                <w:szCs w:val="26"/>
              </w:rPr>
            </w:pPr>
          </w:p>
        </w:tc>
        <w:tc>
          <w:tcPr>
            <w:tcW w:w="1152" w:type="dxa"/>
          </w:tcPr>
          <w:p w14:paraId="37809D7A"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C262191"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3DE2A61F" w14:textId="77777777" w:rsidR="00617932" w:rsidRPr="00770013" w:rsidRDefault="00617932" w:rsidP="00D34556">
            <w:pPr>
              <w:jc w:val="right"/>
              <w:rPr>
                <w:rFonts w:ascii="BrowalliaUPC" w:hAnsi="BrowalliaUPC" w:cs="BrowalliaUPC"/>
                <w:sz w:val="26"/>
                <w:szCs w:val="26"/>
                <w:lang w:val="en-GB"/>
              </w:rPr>
            </w:pPr>
          </w:p>
        </w:tc>
      </w:tr>
      <w:tr w:rsidR="00617932" w:rsidRPr="00770013" w14:paraId="39E423A9" w14:textId="77777777" w:rsidTr="00D34556">
        <w:tc>
          <w:tcPr>
            <w:tcW w:w="4491" w:type="dxa"/>
          </w:tcPr>
          <w:p w14:paraId="6F385BB8"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6023960E" w14:textId="77777777" w:rsidR="00617932" w:rsidRPr="00770013" w:rsidRDefault="00617932" w:rsidP="00D34556">
            <w:pPr>
              <w:jc w:val="right"/>
              <w:rPr>
                <w:rFonts w:ascii="BrowalliaUPC" w:hAnsi="BrowalliaUPC" w:cs="BrowalliaUPC"/>
                <w:sz w:val="26"/>
                <w:szCs w:val="26"/>
              </w:rPr>
            </w:pPr>
          </w:p>
        </w:tc>
        <w:tc>
          <w:tcPr>
            <w:tcW w:w="1152" w:type="dxa"/>
          </w:tcPr>
          <w:p w14:paraId="50408CCC"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76655A9"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0BF10F49" w14:textId="77777777" w:rsidR="00617932" w:rsidRPr="00770013" w:rsidRDefault="00617932" w:rsidP="00D34556">
            <w:pPr>
              <w:jc w:val="right"/>
              <w:rPr>
                <w:rFonts w:ascii="BrowalliaUPC" w:hAnsi="BrowalliaUPC" w:cs="BrowalliaUPC"/>
                <w:sz w:val="26"/>
                <w:szCs w:val="26"/>
                <w:lang w:val="en-GB"/>
              </w:rPr>
            </w:pPr>
          </w:p>
        </w:tc>
      </w:tr>
      <w:tr w:rsidR="00617932" w:rsidRPr="00770013" w14:paraId="7B7CACD8" w14:textId="77777777" w:rsidTr="00D34556">
        <w:tc>
          <w:tcPr>
            <w:tcW w:w="4491" w:type="dxa"/>
          </w:tcPr>
          <w:p w14:paraId="2FE98614" w14:textId="77777777" w:rsidR="00617932" w:rsidRPr="00770013" w:rsidRDefault="00617932" w:rsidP="00D34556">
            <w:pPr>
              <w:ind w:left="293" w:right="-72" w:hanging="311"/>
              <w:rPr>
                <w:rFonts w:ascii="BrowalliaUPC" w:hAnsi="BrowalliaUPC" w:cs="BrowalliaUPC"/>
                <w:sz w:val="26"/>
                <w:szCs w:val="26"/>
                <w:u w:val="single"/>
                <w:cs/>
              </w:rPr>
            </w:pPr>
          </w:p>
        </w:tc>
        <w:tc>
          <w:tcPr>
            <w:tcW w:w="1152" w:type="dxa"/>
          </w:tcPr>
          <w:p w14:paraId="2CC97952" w14:textId="77777777" w:rsidR="00617932" w:rsidRPr="00770013" w:rsidRDefault="00617932" w:rsidP="00D34556">
            <w:pPr>
              <w:jc w:val="right"/>
              <w:rPr>
                <w:rFonts w:ascii="BrowalliaUPC" w:hAnsi="BrowalliaUPC" w:cs="BrowalliaUPC"/>
                <w:sz w:val="26"/>
                <w:szCs w:val="26"/>
              </w:rPr>
            </w:pPr>
          </w:p>
        </w:tc>
        <w:tc>
          <w:tcPr>
            <w:tcW w:w="1152" w:type="dxa"/>
          </w:tcPr>
          <w:p w14:paraId="48400047" w14:textId="77777777" w:rsidR="00617932" w:rsidRPr="00770013" w:rsidRDefault="00617932" w:rsidP="00D34556">
            <w:pPr>
              <w:jc w:val="right"/>
              <w:rPr>
                <w:rFonts w:ascii="BrowalliaUPC" w:hAnsi="BrowalliaUPC" w:cs="BrowalliaUPC"/>
                <w:sz w:val="26"/>
                <w:szCs w:val="26"/>
                <w:lang w:val="en-GB"/>
              </w:rPr>
            </w:pPr>
          </w:p>
        </w:tc>
        <w:tc>
          <w:tcPr>
            <w:tcW w:w="1152" w:type="dxa"/>
          </w:tcPr>
          <w:p w14:paraId="5A577431" w14:textId="77777777" w:rsidR="00617932" w:rsidRPr="00770013" w:rsidRDefault="00617932" w:rsidP="00D34556">
            <w:pPr>
              <w:jc w:val="right"/>
              <w:rPr>
                <w:rFonts w:ascii="BrowalliaUPC" w:hAnsi="BrowalliaUPC" w:cs="BrowalliaUPC"/>
                <w:sz w:val="26"/>
                <w:szCs w:val="26"/>
              </w:rPr>
            </w:pPr>
          </w:p>
        </w:tc>
        <w:tc>
          <w:tcPr>
            <w:tcW w:w="1155" w:type="dxa"/>
            <w:vAlign w:val="bottom"/>
          </w:tcPr>
          <w:p w14:paraId="681151D1" w14:textId="77777777" w:rsidR="00617932" w:rsidRPr="00770013" w:rsidRDefault="00617932" w:rsidP="00D34556">
            <w:pPr>
              <w:jc w:val="right"/>
              <w:rPr>
                <w:rFonts w:ascii="BrowalliaUPC" w:hAnsi="BrowalliaUPC" w:cs="BrowalliaUPC"/>
                <w:sz w:val="26"/>
                <w:szCs w:val="26"/>
                <w:lang w:val="en-GB"/>
              </w:rPr>
            </w:pPr>
          </w:p>
        </w:tc>
      </w:tr>
      <w:tr w:rsidR="008E0FDC" w:rsidRPr="00770013" w14:paraId="7B90B8E4" w14:textId="77777777" w:rsidTr="00D34556">
        <w:tc>
          <w:tcPr>
            <w:tcW w:w="4491" w:type="dxa"/>
          </w:tcPr>
          <w:p w14:paraId="03BC602D" w14:textId="77777777" w:rsidR="008E0FDC" w:rsidRPr="00770013" w:rsidRDefault="008E0FDC" w:rsidP="00D34556">
            <w:pPr>
              <w:ind w:left="293" w:right="-72" w:hanging="311"/>
              <w:rPr>
                <w:rFonts w:ascii="BrowalliaUPC" w:hAnsi="BrowalliaUPC" w:cs="BrowalliaUPC"/>
                <w:sz w:val="26"/>
                <w:szCs w:val="26"/>
                <w:u w:val="single"/>
              </w:rPr>
            </w:pPr>
            <w:r w:rsidRPr="00770013">
              <w:rPr>
                <w:rFonts w:ascii="BrowalliaUPC" w:hAnsi="BrowalliaUPC" w:cs="BrowalliaUPC"/>
                <w:sz w:val="26"/>
                <w:szCs w:val="26"/>
                <w:u w:val="single"/>
                <w:cs/>
              </w:rPr>
              <w:t>สินทรัพย์โครงการ</w:t>
            </w:r>
          </w:p>
        </w:tc>
        <w:tc>
          <w:tcPr>
            <w:tcW w:w="1152" w:type="dxa"/>
          </w:tcPr>
          <w:p w14:paraId="6CC25A96" w14:textId="77777777" w:rsidR="008E0FDC" w:rsidRPr="00770013" w:rsidRDefault="008E0FDC" w:rsidP="00D34556">
            <w:pPr>
              <w:jc w:val="right"/>
              <w:rPr>
                <w:rFonts w:ascii="BrowalliaUPC" w:hAnsi="BrowalliaUPC" w:cs="BrowalliaUPC"/>
                <w:sz w:val="26"/>
                <w:szCs w:val="26"/>
              </w:rPr>
            </w:pPr>
          </w:p>
        </w:tc>
        <w:tc>
          <w:tcPr>
            <w:tcW w:w="1152" w:type="dxa"/>
          </w:tcPr>
          <w:p w14:paraId="771A2E31" w14:textId="77777777" w:rsidR="008E0FDC" w:rsidRPr="00770013" w:rsidRDefault="008E0FDC" w:rsidP="00D34556">
            <w:pPr>
              <w:jc w:val="right"/>
              <w:rPr>
                <w:rFonts w:ascii="BrowalliaUPC" w:hAnsi="BrowalliaUPC" w:cs="BrowalliaUPC"/>
                <w:sz w:val="26"/>
                <w:szCs w:val="26"/>
                <w:lang w:val="en-GB"/>
              </w:rPr>
            </w:pPr>
          </w:p>
        </w:tc>
        <w:tc>
          <w:tcPr>
            <w:tcW w:w="1152" w:type="dxa"/>
          </w:tcPr>
          <w:p w14:paraId="426AF7D3" w14:textId="77777777" w:rsidR="008E0FDC" w:rsidRPr="00770013" w:rsidRDefault="008E0FDC" w:rsidP="00D34556">
            <w:pPr>
              <w:jc w:val="right"/>
              <w:rPr>
                <w:rFonts w:ascii="BrowalliaUPC" w:hAnsi="BrowalliaUPC" w:cs="BrowalliaUPC"/>
                <w:sz w:val="26"/>
                <w:szCs w:val="26"/>
              </w:rPr>
            </w:pPr>
          </w:p>
        </w:tc>
        <w:tc>
          <w:tcPr>
            <w:tcW w:w="1155" w:type="dxa"/>
            <w:vAlign w:val="bottom"/>
          </w:tcPr>
          <w:p w14:paraId="1CB23465" w14:textId="77777777" w:rsidR="008E0FDC" w:rsidRPr="00770013" w:rsidRDefault="008E0FDC" w:rsidP="00D34556">
            <w:pPr>
              <w:jc w:val="right"/>
              <w:rPr>
                <w:rFonts w:ascii="BrowalliaUPC" w:hAnsi="BrowalliaUPC" w:cs="BrowalliaUPC"/>
                <w:sz w:val="26"/>
                <w:szCs w:val="26"/>
                <w:lang w:val="en-GB"/>
              </w:rPr>
            </w:pPr>
          </w:p>
        </w:tc>
      </w:tr>
      <w:tr w:rsidR="008E0FDC" w:rsidRPr="00770013" w14:paraId="2E1B8B64" w14:textId="77777777" w:rsidTr="00D34556">
        <w:tc>
          <w:tcPr>
            <w:tcW w:w="4491" w:type="dxa"/>
          </w:tcPr>
          <w:p w14:paraId="7A11F77D"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1</w:t>
            </w:r>
            <w:r w:rsidRPr="00770013">
              <w:rPr>
                <w:rFonts w:ascii="BrowalliaUPC" w:hAnsi="BrowalliaUPC" w:cs="BrowalliaUPC"/>
                <w:sz w:val="26"/>
                <w:szCs w:val="26"/>
                <w:cs/>
              </w:rPr>
              <w:t xml:space="preserve"> มกราคม </w:t>
            </w:r>
          </w:p>
        </w:tc>
        <w:tc>
          <w:tcPr>
            <w:tcW w:w="1152" w:type="dxa"/>
          </w:tcPr>
          <w:p w14:paraId="1E506F92" w14:textId="5E0822CB"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103</w:t>
            </w:r>
            <w:r w:rsidR="00E4577A" w:rsidRPr="00770013">
              <w:rPr>
                <w:rFonts w:ascii="BrowalliaUPC" w:hAnsi="BrowalliaUPC" w:cs="BrowalliaUPC"/>
                <w:sz w:val="26"/>
                <w:szCs w:val="26"/>
              </w:rPr>
              <w:t>,</w:t>
            </w:r>
            <w:r w:rsidRPr="00A2347A">
              <w:rPr>
                <w:rFonts w:ascii="BrowalliaUPC" w:hAnsi="BrowalliaUPC" w:cs="BrowalliaUPC"/>
                <w:sz w:val="26"/>
                <w:szCs w:val="26"/>
              </w:rPr>
              <w:t>455</w:t>
            </w:r>
          </w:p>
        </w:tc>
        <w:tc>
          <w:tcPr>
            <w:tcW w:w="1152" w:type="dxa"/>
          </w:tcPr>
          <w:p w14:paraId="0ED502F1"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99,088</w:t>
            </w:r>
          </w:p>
        </w:tc>
        <w:tc>
          <w:tcPr>
            <w:tcW w:w="1152" w:type="dxa"/>
            <w:vAlign w:val="bottom"/>
          </w:tcPr>
          <w:p w14:paraId="1CDE954B" w14:textId="52194703"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22122B80" w14:textId="7F09E8B8"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13741635" w14:textId="77777777" w:rsidTr="00D34556">
        <w:tc>
          <w:tcPr>
            <w:tcW w:w="4491" w:type="dxa"/>
          </w:tcPr>
          <w:p w14:paraId="71BF5683" w14:textId="77777777"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 xml:space="preserve">ผลตอบแทนที่คาดไว้จากสินทรัพย์โครงการ </w:t>
            </w:r>
          </w:p>
        </w:tc>
        <w:tc>
          <w:tcPr>
            <w:tcW w:w="1152" w:type="dxa"/>
          </w:tcPr>
          <w:p w14:paraId="5466E1F7" w14:textId="480D6F41"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17</w:t>
            </w:r>
            <w:r w:rsidR="00E4577A" w:rsidRPr="00770013">
              <w:rPr>
                <w:rFonts w:ascii="BrowalliaUPC" w:hAnsi="BrowalliaUPC" w:cs="BrowalliaUPC"/>
                <w:sz w:val="26"/>
                <w:szCs w:val="26"/>
              </w:rPr>
              <w:t>,</w:t>
            </w:r>
            <w:r w:rsidRPr="00A2347A">
              <w:rPr>
                <w:rFonts w:ascii="BrowalliaUPC" w:hAnsi="BrowalliaUPC" w:cs="BrowalliaUPC"/>
                <w:sz w:val="26"/>
                <w:szCs w:val="26"/>
              </w:rPr>
              <w:t>332</w:t>
            </w:r>
          </w:p>
        </w:tc>
        <w:tc>
          <w:tcPr>
            <w:tcW w:w="1152" w:type="dxa"/>
          </w:tcPr>
          <w:p w14:paraId="09F79CAC"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7,232</w:t>
            </w:r>
          </w:p>
        </w:tc>
        <w:tc>
          <w:tcPr>
            <w:tcW w:w="1152" w:type="dxa"/>
            <w:vAlign w:val="bottom"/>
          </w:tcPr>
          <w:p w14:paraId="7B422116" w14:textId="235D07C0"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32FC4872" w14:textId="4E09C2F4"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0AB37B61" w14:textId="77777777" w:rsidTr="00D34556">
        <w:tc>
          <w:tcPr>
            <w:tcW w:w="4491" w:type="dxa"/>
          </w:tcPr>
          <w:p w14:paraId="6784AC18" w14:textId="77777777" w:rsidR="008E0FDC" w:rsidRPr="00770013" w:rsidRDefault="008E0FDC" w:rsidP="00D34556">
            <w:pPr>
              <w:ind w:left="293" w:right="-72" w:hanging="311"/>
              <w:rPr>
                <w:rFonts w:ascii="BrowalliaUPC" w:hAnsi="BrowalliaUPC" w:cs="BrowalliaUPC"/>
                <w:sz w:val="26"/>
                <w:szCs w:val="26"/>
                <w:cs/>
              </w:rPr>
            </w:pPr>
            <w:r w:rsidRPr="00770013">
              <w:rPr>
                <w:rFonts w:ascii="BrowalliaUPC" w:hAnsi="BrowalliaUPC" w:cs="BrowalliaUPC"/>
                <w:sz w:val="26"/>
                <w:szCs w:val="26"/>
                <w:cs/>
              </w:rPr>
              <w:t>เงินสมทบ</w:t>
            </w:r>
          </w:p>
        </w:tc>
        <w:tc>
          <w:tcPr>
            <w:tcW w:w="1152" w:type="dxa"/>
          </w:tcPr>
          <w:p w14:paraId="67CB0170" w14:textId="6F7BD174" w:rsidR="008E0FDC" w:rsidRPr="00770013" w:rsidRDefault="00A2347A" w:rsidP="00E4577A">
            <w:pPr>
              <w:jc w:val="right"/>
              <w:rPr>
                <w:rFonts w:ascii="BrowalliaUPC" w:hAnsi="BrowalliaUPC" w:cs="BrowalliaUPC"/>
                <w:sz w:val="26"/>
                <w:szCs w:val="26"/>
              </w:rPr>
            </w:pPr>
            <w:r w:rsidRPr="00A2347A">
              <w:rPr>
                <w:rFonts w:ascii="BrowalliaUPC" w:hAnsi="BrowalliaUPC" w:cs="BrowalliaUPC"/>
                <w:sz w:val="26"/>
                <w:szCs w:val="26"/>
              </w:rPr>
              <w:t>55</w:t>
            </w:r>
            <w:r w:rsidR="00E4577A" w:rsidRPr="00770013">
              <w:rPr>
                <w:rFonts w:ascii="BrowalliaUPC" w:hAnsi="BrowalliaUPC" w:cs="BrowalliaUPC"/>
                <w:sz w:val="26"/>
                <w:szCs w:val="26"/>
              </w:rPr>
              <w:t>,</w:t>
            </w:r>
            <w:r w:rsidRPr="00A2347A">
              <w:rPr>
                <w:rFonts w:ascii="BrowalliaUPC" w:hAnsi="BrowalliaUPC" w:cs="BrowalliaUPC"/>
                <w:sz w:val="26"/>
                <w:szCs w:val="26"/>
              </w:rPr>
              <w:t>000</w:t>
            </w:r>
          </w:p>
        </w:tc>
        <w:tc>
          <w:tcPr>
            <w:tcW w:w="1152" w:type="dxa"/>
          </w:tcPr>
          <w:p w14:paraId="72031507"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26,496</w:t>
            </w:r>
          </w:p>
        </w:tc>
        <w:tc>
          <w:tcPr>
            <w:tcW w:w="1152" w:type="dxa"/>
            <w:vAlign w:val="bottom"/>
          </w:tcPr>
          <w:p w14:paraId="7B4AAA98" w14:textId="0CDF8FC2"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7A7F8F90" w14:textId="09177364"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124F2E19" w14:textId="77777777" w:rsidTr="00D34556">
        <w:tc>
          <w:tcPr>
            <w:tcW w:w="4491" w:type="dxa"/>
          </w:tcPr>
          <w:p w14:paraId="2290F9A7"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rPr>
              <w:t>ผลประโยชน์จ่าย</w:t>
            </w:r>
          </w:p>
        </w:tc>
        <w:tc>
          <w:tcPr>
            <w:tcW w:w="1152" w:type="dxa"/>
          </w:tcPr>
          <w:p w14:paraId="2EC64519" w14:textId="3547A97F" w:rsidR="008E0FDC" w:rsidRPr="00770013" w:rsidRDefault="00E4577A" w:rsidP="00D34556">
            <w:pP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17</w:t>
            </w:r>
            <w:r w:rsidRPr="00770013">
              <w:rPr>
                <w:rFonts w:ascii="BrowalliaUPC" w:hAnsi="BrowalliaUPC" w:cs="BrowalliaUPC"/>
                <w:sz w:val="26"/>
                <w:szCs w:val="26"/>
              </w:rPr>
              <w:t>,</w:t>
            </w:r>
            <w:r w:rsidR="00A2347A" w:rsidRPr="00A2347A">
              <w:rPr>
                <w:rFonts w:ascii="BrowalliaUPC" w:hAnsi="BrowalliaUPC" w:cs="BrowalliaUPC"/>
                <w:sz w:val="26"/>
                <w:szCs w:val="26"/>
              </w:rPr>
              <w:t>898</w:t>
            </w:r>
            <w:r w:rsidRPr="00770013">
              <w:rPr>
                <w:rFonts w:ascii="BrowalliaUPC" w:hAnsi="BrowalliaUPC" w:cs="BrowalliaUPC"/>
                <w:sz w:val="26"/>
                <w:szCs w:val="26"/>
                <w:cs/>
              </w:rPr>
              <w:t>)</w:t>
            </w:r>
          </w:p>
        </w:tc>
        <w:tc>
          <w:tcPr>
            <w:tcW w:w="1152" w:type="dxa"/>
          </w:tcPr>
          <w:p w14:paraId="0755AA39"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cs/>
              </w:rPr>
              <w:t>(</w:t>
            </w:r>
            <w:r w:rsidRPr="00770013">
              <w:rPr>
                <w:rFonts w:ascii="BrowalliaUPC" w:hAnsi="BrowalliaUPC" w:cs="BrowalliaUPC"/>
                <w:sz w:val="26"/>
                <w:szCs w:val="26"/>
              </w:rPr>
              <w:t>23,291</w:t>
            </w:r>
            <w:r w:rsidRPr="00770013">
              <w:rPr>
                <w:rFonts w:ascii="BrowalliaUPC" w:hAnsi="BrowalliaUPC" w:cs="BrowalliaUPC"/>
                <w:sz w:val="26"/>
                <w:szCs w:val="26"/>
                <w:cs/>
              </w:rPr>
              <w:t>)</w:t>
            </w:r>
          </w:p>
        </w:tc>
        <w:tc>
          <w:tcPr>
            <w:tcW w:w="1152" w:type="dxa"/>
            <w:vAlign w:val="bottom"/>
          </w:tcPr>
          <w:p w14:paraId="7C7013E3" w14:textId="4E8AA54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72B7DABB" w14:textId="04CD59F1"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5C07B321" w14:textId="77777777" w:rsidTr="00D34556">
        <w:tc>
          <w:tcPr>
            <w:tcW w:w="4491" w:type="dxa"/>
          </w:tcPr>
          <w:p w14:paraId="02A839CC" w14:textId="64AD28BC" w:rsidR="008E0FDC" w:rsidRPr="00770013" w:rsidRDefault="008E0FDC" w:rsidP="00D34556">
            <w:pPr>
              <w:ind w:left="293" w:hanging="311"/>
              <w:rPr>
                <w:rFonts w:ascii="BrowalliaUPC" w:hAnsi="BrowalliaUPC" w:cs="BrowalliaUPC"/>
                <w:sz w:val="26"/>
                <w:szCs w:val="26"/>
                <w:cs/>
              </w:rPr>
            </w:pPr>
            <w:r w:rsidRPr="00770013">
              <w:rPr>
                <w:rFonts w:ascii="BrowalliaUPC" w:hAnsi="BrowalliaUPC" w:cs="BrowalliaUPC"/>
                <w:sz w:val="26"/>
                <w:szCs w:val="26"/>
                <w:cs/>
              </w:rPr>
              <w:t>กำไรจากประมาณการตามหลักคณิตศาสตร์ประกันภัย</w:t>
            </w:r>
          </w:p>
        </w:tc>
        <w:tc>
          <w:tcPr>
            <w:tcW w:w="1152" w:type="dxa"/>
          </w:tcPr>
          <w:p w14:paraId="0ABDE9E1" w14:textId="7A13E605" w:rsidR="008E0FDC" w:rsidRPr="00770013" w:rsidRDefault="00A2347A" w:rsidP="00D944ED">
            <w:pPr>
              <w:jc w:val="right"/>
              <w:rPr>
                <w:rFonts w:ascii="BrowalliaUPC" w:hAnsi="BrowalliaUPC" w:cs="BrowalliaUPC"/>
                <w:sz w:val="26"/>
                <w:szCs w:val="26"/>
              </w:rPr>
            </w:pPr>
            <w:r w:rsidRPr="00A2347A">
              <w:rPr>
                <w:rFonts w:ascii="BrowalliaUPC" w:hAnsi="BrowalliaUPC" w:cs="BrowalliaUPC"/>
                <w:sz w:val="26"/>
                <w:szCs w:val="26"/>
              </w:rPr>
              <w:t>14</w:t>
            </w:r>
            <w:r w:rsidR="00E4577A" w:rsidRPr="00770013">
              <w:rPr>
                <w:rFonts w:ascii="BrowalliaUPC" w:hAnsi="BrowalliaUPC" w:cs="BrowalliaUPC"/>
                <w:sz w:val="26"/>
                <w:szCs w:val="26"/>
              </w:rPr>
              <w:t>,</w:t>
            </w:r>
            <w:r w:rsidRPr="00A2347A">
              <w:rPr>
                <w:rFonts w:ascii="BrowalliaUPC" w:hAnsi="BrowalliaUPC" w:cs="BrowalliaUPC"/>
                <w:sz w:val="26"/>
                <w:szCs w:val="26"/>
              </w:rPr>
              <w:t>416</w:t>
            </w:r>
          </w:p>
        </w:tc>
        <w:tc>
          <w:tcPr>
            <w:tcW w:w="1152" w:type="dxa"/>
          </w:tcPr>
          <w:p w14:paraId="5B92E406" w14:textId="77777777" w:rsidR="008E0FDC" w:rsidRPr="00770013" w:rsidRDefault="008E0FDC" w:rsidP="00D944ED">
            <w:pPr>
              <w:jc w:val="right"/>
              <w:rPr>
                <w:rFonts w:ascii="BrowalliaUPC" w:hAnsi="BrowalliaUPC" w:cs="BrowalliaUPC"/>
                <w:sz w:val="26"/>
                <w:szCs w:val="26"/>
              </w:rPr>
            </w:pPr>
            <w:r w:rsidRPr="00770013">
              <w:rPr>
                <w:rFonts w:ascii="BrowalliaUPC" w:hAnsi="BrowalliaUPC" w:cs="BrowalliaUPC"/>
                <w:sz w:val="26"/>
                <w:szCs w:val="26"/>
              </w:rPr>
              <w:t>3,661</w:t>
            </w:r>
          </w:p>
        </w:tc>
        <w:tc>
          <w:tcPr>
            <w:tcW w:w="1152" w:type="dxa"/>
            <w:vAlign w:val="bottom"/>
          </w:tcPr>
          <w:p w14:paraId="2D428FA3" w14:textId="00893A30"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6D8D2D17" w14:textId="64769BD6" w:rsidR="008E0FDC" w:rsidRPr="00770013" w:rsidRDefault="008E0FDC" w:rsidP="00D34556">
            <w:pPr>
              <w:tabs>
                <w:tab w:val="left" w:pos="934"/>
                <w:tab w:val="left" w:pos="1155"/>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3F446981" w14:textId="77777777" w:rsidTr="00D34556">
        <w:tc>
          <w:tcPr>
            <w:tcW w:w="4491" w:type="dxa"/>
          </w:tcPr>
          <w:p w14:paraId="2E6FE8DC" w14:textId="77777777" w:rsidR="008E0FDC" w:rsidRPr="00770013" w:rsidRDefault="008E0FDC" w:rsidP="00D34556">
            <w:pPr>
              <w:ind w:left="293" w:right="-72" w:hanging="311"/>
              <w:rPr>
                <w:rFonts w:ascii="BrowalliaUPC" w:hAnsi="BrowalliaUPC" w:cs="BrowalliaUPC"/>
                <w:sz w:val="26"/>
                <w:szCs w:val="26"/>
                <w:cs/>
                <w:lang w:val="en-GB"/>
              </w:rPr>
            </w:pPr>
            <w:r w:rsidRPr="00770013">
              <w:rPr>
                <w:rFonts w:ascii="BrowalliaUPC" w:hAnsi="BrowalliaUPC" w:cs="BrowalliaUPC"/>
                <w:sz w:val="26"/>
                <w:szCs w:val="26"/>
                <w:cs/>
                <w:lang w:val="en-GB"/>
              </w:rPr>
              <w:t>ผลต่างจากการแปลงค่างบการเงิน</w:t>
            </w:r>
          </w:p>
        </w:tc>
        <w:tc>
          <w:tcPr>
            <w:tcW w:w="1152" w:type="dxa"/>
          </w:tcPr>
          <w:p w14:paraId="1644FAAB" w14:textId="5A8FF092" w:rsidR="008E0FDC" w:rsidRPr="00770013" w:rsidRDefault="00E4577A" w:rsidP="00E4577A">
            <w:pPr>
              <w:pBdr>
                <w:bottom w:val="single" w:sz="4" w:space="1" w:color="auto"/>
              </w:pBdr>
              <w:jc w:val="right"/>
              <w:rPr>
                <w:rFonts w:ascii="BrowalliaUPC" w:hAnsi="BrowalliaUPC" w:cs="BrowalliaUPC"/>
                <w:sz w:val="26"/>
                <w:szCs w:val="26"/>
              </w:rPr>
            </w:pPr>
            <w:r w:rsidRPr="00770013">
              <w:rPr>
                <w:rFonts w:ascii="BrowalliaUPC" w:hAnsi="BrowalliaUPC" w:cs="BrowalliaUPC"/>
                <w:sz w:val="26"/>
                <w:szCs w:val="26"/>
                <w:cs/>
              </w:rPr>
              <w:t>(</w:t>
            </w:r>
            <w:r w:rsidR="00A2347A" w:rsidRPr="00A2347A">
              <w:rPr>
                <w:rFonts w:ascii="BrowalliaUPC" w:hAnsi="BrowalliaUPC" w:cs="BrowalliaUPC"/>
                <w:sz w:val="26"/>
                <w:szCs w:val="26"/>
              </w:rPr>
              <w:t>53</w:t>
            </w:r>
            <w:r w:rsidRPr="00770013">
              <w:rPr>
                <w:rFonts w:ascii="BrowalliaUPC" w:hAnsi="BrowalliaUPC" w:cs="BrowalliaUPC"/>
                <w:sz w:val="26"/>
                <w:szCs w:val="26"/>
              </w:rPr>
              <w:t>,</w:t>
            </w:r>
            <w:r w:rsidR="00A2347A" w:rsidRPr="00A2347A">
              <w:rPr>
                <w:rFonts w:ascii="BrowalliaUPC" w:hAnsi="BrowalliaUPC" w:cs="BrowalliaUPC"/>
                <w:sz w:val="26"/>
                <w:szCs w:val="26"/>
              </w:rPr>
              <w:t>817</w:t>
            </w:r>
            <w:r w:rsidRPr="00770013">
              <w:rPr>
                <w:rFonts w:ascii="BrowalliaUPC" w:hAnsi="BrowalliaUPC" w:cs="BrowalliaUPC"/>
                <w:sz w:val="26"/>
                <w:szCs w:val="26"/>
                <w:cs/>
              </w:rPr>
              <w:t>)</w:t>
            </w:r>
          </w:p>
        </w:tc>
        <w:tc>
          <w:tcPr>
            <w:tcW w:w="1152" w:type="dxa"/>
          </w:tcPr>
          <w:p w14:paraId="6F51352E" w14:textId="77777777" w:rsidR="008E0FDC" w:rsidRPr="00770013" w:rsidRDefault="008E0FDC" w:rsidP="00D34556">
            <w:pPr>
              <w:pBdr>
                <w:bottom w:val="single" w:sz="4" w:space="1" w:color="auto"/>
              </w:pBdr>
              <w:jc w:val="right"/>
              <w:rPr>
                <w:rFonts w:ascii="BrowalliaUPC" w:hAnsi="BrowalliaUPC" w:cs="BrowalliaUPC"/>
                <w:sz w:val="26"/>
                <w:szCs w:val="26"/>
                <w:lang w:val="en-GB"/>
              </w:rPr>
            </w:pPr>
            <w:r w:rsidRPr="00770013">
              <w:rPr>
                <w:rFonts w:ascii="BrowalliaUPC" w:hAnsi="BrowalliaUPC" w:cs="BrowalliaUPC"/>
                <w:sz w:val="26"/>
                <w:szCs w:val="26"/>
                <w:cs/>
              </w:rPr>
              <w:t>(</w:t>
            </w:r>
            <w:r w:rsidRPr="00770013">
              <w:rPr>
                <w:rFonts w:ascii="BrowalliaUPC" w:hAnsi="BrowalliaUPC" w:cs="BrowalliaUPC"/>
                <w:sz w:val="26"/>
                <w:szCs w:val="26"/>
              </w:rPr>
              <w:t>9,731</w:t>
            </w:r>
            <w:r w:rsidRPr="00770013">
              <w:rPr>
                <w:rFonts w:ascii="BrowalliaUPC" w:hAnsi="BrowalliaUPC" w:cs="BrowalliaUPC"/>
                <w:sz w:val="26"/>
                <w:szCs w:val="26"/>
                <w:cs/>
              </w:rPr>
              <w:t>)</w:t>
            </w:r>
          </w:p>
        </w:tc>
        <w:tc>
          <w:tcPr>
            <w:tcW w:w="1152" w:type="dxa"/>
            <w:vAlign w:val="bottom"/>
          </w:tcPr>
          <w:p w14:paraId="1972155B" w14:textId="40C34FC7" w:rsidR="008E0FDC" w:rsidRPr="00770013" w:rsidRDefault="00F5302C" w:rsidP="00D34556">
            <w:pPr>
              <w:pBdr>
                <w:bottom w:val="single" w:sz="4"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48AA1069" w14:textId="47F7CD5B" w:rsidR="008E0FDC" w:rsidRPr="00770013" w:rsidRDefault="008E0FDC" w:rsidP="00D34556">
            <w:pPr>
              <w:pBdr>
                <w:bottom w:val="single" w:sz="4" w:space="1" w:color="auto"/>
              </w:pBdr>
              <w:tabs>
                <w:tab w:val="left" w:pos="1334"/>
              </w:tabs>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r w:rsidR="008E0FDC" w:rsidRPr="00770013" w14:paraId="511EC4DB" w14:textId="77777777" w:rsidTr="00D34556">
        <w:tc>
          <w:tcPr>
            <w:tcW w:w="4491" w:type="dxa"/>
          </w:tcPr>
          <w:p w14:paraId="3E906024" w14:textId="77777777" w:rsidR="008E0FDC" w:rsidRPr="00770013" w:rsidRDefault="008E0FDC" w:rsidP="00D34556">
            <w:pPr>
              <w:ind w:left="293" w:right="-72" w:hanging="311"/>
              <w:rPr>
                <w:rFonts w:ascii="BrowalliaUPC" w:hAnsi="BrowalliaUPC" w:cs="BrowalliaUPC"/>
                <w:sz w:val="26"/>
                <w:szCs w:val="26"/>
              </w:rPr>
            </w:pPr>
            <w:r w:rsidRPr="00770013">
              <w:rPr>
                <w:rFonts w:ascii="BrowalliaUPC" w:hAnsi="BrowalliaUPC" w:cs="BrowalliaUPC"/>
                <w:sz w:val="26"/>
                <w:szCs w:val="26"/>
                <w:cs/>
                <w:lang w:val="en-GB"/>
              </w:rPr>
              <w:t>ยอดคงเหลือ</w:t>
            </w:r>
            <w:r w:rsidRPr="00770013">
              <w:rPr>
                <w:rFonts w:ascii="BrowalliaUPC" w:hAnsi="BrowalliaUPC" w:cs="BrowalliaUPC"/>
                <w:sz w:val="26"/>
                <w:szCs w:val="26"/>
                <w:cs/>
              </w:rPr>
              <w:t xml:space="preserve"> ณ วันที่ </w:t>
            </w:r>
            <w:r w:rsidRPr="00770013">
              <w:rPr>
                <w:rFonts w:ascii="BrowalliaUPC" w:hAnsi="BrowalliaUPC" w:cs="BrowalliaUPC"/>
                <w:sz w:val="26"/>
                <w:szCs w:val="26"/>
              </w:rPr>
              <w:t>31</w:t>
            </w:r>
            <w:r w:rsidRPr="00770013">
              <w:rPr>
                <w:rFonts w:ascii="BrowalliaUPC" w:hAnsi="BrowalliaUPC" w:cs="BrowalliaUPC"/>
                <w:sz w:val="26"/>
                <w:szCs w:val="26"/>
                <w:cs/>
                <w:lang w:val="en-GB"/>
              </w:rPr>
              <w:t xml:space="preserve"> ธันวาคม</w:t>
            </w:r>
            <w:r w:rsidRPr="00770013">
              <w:rPr>
                <w:rFonts w:ascii="BrowalliaUPC" w:hAnsi="BrowalliaUPC" w:cs="BrowalliaUPC"/>
                <w:sz w:val="26"/>
                <w:szCs w:val="26"/>
                <w:cs/>
              </w:rPr>
              <w:t xml:space="preserve"> </w:t>
            </w:r>
          </w:p>
        </w:tc>
        <w:tc>
          <w:tcPr>
            <w:tcW w:w="1152" w:type="dxa"/>
          </w:tcPr>
          <w:p w14:paraId="43C51C98" w14:textId="2FD0EB71" w:rsidR="008E0FDC" w:rsidRPr="00770013" w:rsidRDefault="00A2347A" w:rsidP="00E4577A">
            <w:pPr>
              <w:pBdr>
                <w:bottom w:val="single" w:sz="12" w:space="1" w:color="auto"/>
              </w:pBdr>
              <w:jc w:val="right"/>
              <w:rPr>
                <w:rFonts w:ascii="BrowalliaUPC" w:hAnsi="BrowalliaUPC" w:cs="BrowalliaUPC"/>
                <w:sz w:val="26"/>
                <w:szCs w:val="26"/>
              </w:rPr>
            </w:pPr>
            <w:r w:rsidRPr="00A2347A">
              <w:rPr>
                <w:rFonts w:ascii="BrowalliaUPC" w:hAnsi="BrowalliaUPC" w:cs="BrowalliaUPC"/>
                <w:sz w:val="26"/>
                <w:szCs w:val="26"/>
              </w:rPr>
              <w:t>118</w:t>
            </w:r>
            <w:r w:rsidR="00E4577A" w:rsidRPr="00770013">
              <w:rPr>
                <w:rFonts w:ascii="BrowalliaUPC" w:hAnsi="BrowalliaUPC" w:cs="BrowalliaUPC"/>
                <w:sz w:val="26"/>
                <w:szCs w:val="26"/>
              </w:rPr>
              <w:t>,</w:t>
            </w:r>
            <w:r w:rsidRPr="00A2347A">
              <w:rPr>
                <w:rFonts w:ascii="BrowalliaUPC" w:hAnsi="BrowalliaUPC" w:cs="BrowalliaUPC"/>
                <w:sz w:val="26"/>
                <w:szCs w:val="26"/>
              </w:rPr>
              <w:t>488</w:t>
            </w:r>
          </w:p>
        </w:tc>
        <w:tc>
          <w:tcPr>
            <w:tcW w:w="1152" w:type="dxa"/>
          </w:tcPr>
          <w:p w14:paraId="7BE6D30C" w14:textId="77777777"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rPr>
              <w:t>103,455</w:t>
            </w:r>
          </w:p>
        </w:tc>
        <w:tc>
          <w:tcPr>
            <w:tcW w:w="1152" w:type="dxa"/>
            <w:vAlign w:val="bottom"/>
          </w:tcPr>
          <w:p w14:paraId="613B7FC6" w14:textId="48395493" w:rsidR="008E0FDC" w:rsidRPr="00770013" w:rsidRDefault="00F5302C" w:rsidP="00D34556">
            <w:pPr>
              <w:pBdr>
                <w:bottom w:val="single" w:sz="12" w:space="1" w:color="auto"/>
              </w:pBdr>
              <w:jc w:val="right"/>
              <w:rPr>
                <w:rFonts w:ascii="BrowalliaUPC" w:hAnsi="BrowalliaUPC" w:cs="BrowalliaUPC"/>
                <w:sz w:val="26"/>
                <w:szCs w:val="26"/>
              </w:rPr>
            </w:pPr>
            <w:r>
              <w:rPr>
                <w:rFonts w:ascii="BrowalliaUPC" w:hAnsi="BrowalliaUPC" w:cs="BrowalliaUPC"/>
                <w:sz w:val="26"/>
                <w:szCs w:val="26"/>
                <w:cs/>
              </w:rPr>
              <w:t>-</w:t>
            </w:r>
          </w:p>
        </w:tc>
        <w:tc>
          <w:tcPr>
            <w:tcW w:w="1155" w:type="dxa"/>
            <w:vAlign w:val="bottom"/>
          </w:tcPr>
          <w:p w14:paraId="42A1B80E" w14:textId="55C7A8DF" w:rsidR="008E0FDC" w:rsidRPr="00770013" w:rsidRDefault="008E0FDC" w:rsidP="00D34556">
            <w:pPr>
              <w:pBdr>
                <w:bottom w:val="single" w:sz="12" w:space="1" w:color="auto"/>
              </w:pBdr>
              <w:jc w:val="right"/>
              <w:rPr>
                <w:rFonts w:ascii="BrowalliaUPC" w:hAnsi="BrowalliaUPC" w:cs="BrowalliaUPC"/>
                <w:sz w:val="26"/>
                <w:szCs w:val="26"/>
              </w:rPr>
            </w:pPr>
            <w:r w:rsidRPr="00770013">
              <w:rPr>
                <w:rFonts w:ascii="BrowalliaUPC" w:hAnsi="BrowalliaUPC" w:cs="BrowalliaUPC"/>
                <w:sz w:val="26"/>
                <w:szCs w:val="26"/>
                <w:cs/>
                <w:lang w:val="en-GB"/>
              </w:rPr>
              <w:t xml:space="preserve">     </w:t>
            </w:r>
            <w:r w:rsidR="00F5302C">
              <w:rPr>
                <w:rFonts w:ascii="BrowalliaUPC" w:hAnsi="BrowalliaUPC" w:cs="BrowalliaUPC"/>
                <w:sz w:val="26"/>
                <w:szCs w:val="26"/>
                <w:cs/>
                <w:lang w:val="en-GB"/>
              </w:rPr>
              <w:t>-</w:t>
            </w:r>
          </w:p>
        </w:tc>
      </w:tr>
    </w:tbl>
    <w:p w14:paraId="066C6BCA" w14:textId="77777777" w:rsidR="003C50EB" w:rsidRPr="00770013" w:rsidRDefault="003C50EB" w:rsidP="008E0FDC">
      <w:pPr>
        <w:pStyle w:val="CordiaNew"/>
        <w:tabs>
          <w:tab w:val="clear" w:pos="4153"/>
        </w:tabs>
        <w:ind w:left="426"/>
        <w:jc w:val="thaiDistribute"/>
        <w:rPr>
          <w:rFonts w:ascii="BrowalliaUPC" w:hAnsi="BrowalliaUPC" w:cs="BrowalliaUPC"/>
          <w:color w:val="auto"/>
          <w:sz w:val="28"/>
          <w:szCs w:val="28"/>
          <w:lang w:eastAsia="en-US"/>
        </w:rPr>
      </w:pPr>
    </w:p>
    <w:p w14:paraId="665E58CF" w14:textId="56732DCC" w:rsidR="008E0FDC" w:rsidRPr="00770013"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770013">
        <w:rPr>
          <w:rFonts w:ascii="BrowalliaUPC" w:hAnsi="BrowalliaUPC" w:cs="BrowalliaUPC"/>
          <w:color w:val="auto"/>
          <w:sz w:val="28"/>
          <w:szCs w:val="28"/>
          <w:cs/>
          <w:lang w:eastAsia="en-US"/>
        </w:rPr>
        <w:t xml:space="preserve">เมื่อวันที่ </w:t>
      </w:r>
      <w:r w:rsidRPr="00770013">
        <w:rPr>
          <w:rFonts w:ascii="BrowalliaUPC" w:hAnsi="BrowalliaUPC" w:cs="BrowalliaUPC"/>
          <w:color w:val="auto"/>
          <w:sz w:val="28"/>
          <w:szCs w:val="28"/>
          <w:lang w:eastAsia="en-US"/>
        </w:rPr>
        <w:t xml:space="preserve">5 </w:t>
      </w:r>
      <w:r w:rsidRPr="00770013">
        <w:rPr>
          <w:rFonts w:ascii="BrowalliaUPC" w:hAnsi="BrowalliaUPC" w:cs="BrowalliaUPC"/>
          <w:color w:val="auto"/>
          <w:sz w:val="28"/>
          <w:szCs w:val="28"/>
          <w:cs/>
          <w:lang w:eastAsia="en-US"/>
        </w:rPr>
        <w:t xml:space="preserve">เมษายน </w:t>
      </w:r>
      <w:r w:rsidRPr="00770013">
        <w:rPr>
          <w:rFonts w:ascii="BrowalliaUPC" w:hAnsi="BrowalliaUPC" w:cs="BrowalliaUPC"/>
          <w:color w:val="auto"/>
          <w:sz w:val="28"/>
          <w:szCs w:val="28"/>
          <w:lang w:eastAsia="en-US"/>
        </w:rPr>
        <w:t>2562</w:t>
      </w:r>
      <w:r w:rsidRPr="00770013">
        <w:rPr>
          <w:rFonts w:ascii="BrowalliaUPC" w:hAnsi="BrowalliaUPC" w:cs="BrowalliaUPC"/>
          <w:color w:val="auto"/>
          <w:sz w:val="28"/>
          <w:szCs w:val="28"/>
          <w:cs/>
          <w:lang w:eastAsia="en-US"/>
        </w:rPr>
        <w:t xml:space="preserve"> สภานิติบัญญัติแห่งชาติได้ประกาศพระราชบัญญัติคุ้มครองแรงงานฉบับที่ </w:t>
      </w:r>
      <w:r w:rsidRPr="00770013">
        <w:rPr>
          <w:rFonts w:ascii="BrowalliaUPC" w:hAnsi="BrowalliaUPC" w:cs="BrowalliaUPC"/>
          <w:color w:val="auto"/>
          <w:sz w:val="28"/>
          <w:szCs w:val="28"/>
          <w:lang w:eastAsia="en-US"/>
        </w:rPr>
        <w:t xml:space="preserve">7 </w:t>
      </w:r>
      <w:r w:rsidRPr="00770013">
        <w:rPr>
          <w:rFonts w:ascii="BrowalliaUPC" w:hAnsi="BrowalliaUPC" w:cs="BrowalliaUPC"/>
          <w:color w:val="auto"/>
          <w:sz w:val="28"/>
          <w:szCs w:val="28"/>
          <w:cs/>
          <w:lang w:eastAsia="en-US"/>
        </w:rPr>
        <w:t xml:space="preserve">พ.ศ. </w:t>
      </w:r>
      <w:r w:rsidRPr="00770013">
        <w:rPr>
          <w:rFonts w:ascii="BrowalliaUPC" w:hAnsi="BrowalliaUPC" w:cs="BrowalliaUPC"/>
          <w:color w:val="auto"/>
          <w:sz w:val="28"/>
          <w:szCs w:val="28"/>
          <w:lang w:eastAsia="en-US"/>
        </w:rPr>
        <w:t>2562</w:t>
      </w:r>
      <w:r w:rsidRPr="00770013">
        <w:rPr>
          <w:rFonts w:ascii="BrowalliaUPC" w:hAnsi="BrowalliaUPC" w:cs="BrowalliaUPC"/>
          <w:color w:val="auto"/>
          <w:sz w:val="28"/>
          <w:szCs w:val="28"/>
          <w:cs/>
          <w:lang w:eastAsia="en-US"/>
        </w:rPr>
        <w:t xml:space="preserve">    ในราชกิจจานุเบกษา ทำให้กลุ่มบริษัทมีภาระผูกพันต้องจ่ายค่าจ้างอัตราสุดท้าย </w:t>
      </w:r>
      <w:r w:rsidRPr="00770013">
        <w:rPr>
          <w:rFonts w:ascii="BrowalliaUPC" w:hAnsi="BrowalliaUPC" w:cs="BrowalliaUPC"/>
          <w:color w:val="auto"/>
          <w:sz w:val="28"/>
          <w:szCs w:val="28"/>
          <w:lang w:eastAsia="en-US"/>
        </w:rPr>
        <w:t xml:space="preserve">400 </w:t>
      </w:r>
      <w:r w:rsidRPr="00770013">
        <w:rPr>
          <w:rFonts w:ascii="BrowalliaUPC" w:hAnsi="BrowalliaUPC" w:cs="BrowalliaUPC"/>
          <w:color w:val="auto"/>
          <w:sz w:val="28"/>
          <w:szCs w:val="28"/>
          <w:cs/>
          <w:lang w:eastAsia="en-US"/>
        </w:rPr>
        <w:t xml:space="preserve">วัน จากที่เคยกำหนดไว้ </w:t>
      </w:r>
      <w:r w:rsidRPr="00770013">
        <w:rPr>
          <w:rFonts w:ascii="BrowalliaUPC" w:hAnsi="BrowalliaUPC" w:cs="BrowalliaUPC"/>
          <w:color w:val="auto"/>
          <w:sz w:val="28"/>
          <w:szCs w:val="28"/>
          <w:lang w:eastAsia="en-US"/>
        </w:rPr>
        <w:t xml:space="preserve">300 </w:t>
      </w:r>
      <w:r w:rsidRPr="00770013">
        <w:rPr>
          <w:rFonts w:ascii="BrowalliaUPC" w:hAnsi="BrowalliaUPC" w:cs="BrowalliaUPC"/>
          <w:color w:val="auto"/>
          <w:sz w:val="28"/>
          <w:szCs w:val="28"/>
          <w:cs/>
          <w:lang w:eastAsia="en-US"/>
        </w:rPr>
        <w:t xml:space="preserve">วัน สำหรับลูกจ้างที่ทำงานติดต่อกันครบ </w:t>
      </w:r>
      <w:r w:rsidRPr="00770013">
        <w:rPr>
          <w:rFonts w:ascii="BrowalliaUPC" w:hAnsi="BrowalliaUPC" w:cs="BrowalliaUPC"/>
          <w:color w:val="auto"/>
          <w:sz w:val="28"/>
          <w:szCs w:val="28"/>
          <w:lang w:eastAsia="en-US"/>
        </w:rPr>
        <w:t xml:space="preserve">20 </w:t>
      </w:r>
      <w:r w:rsidRPr="00770013">
        <w:rPr>
          <w:rFonts w:ascii="BrowalliaUPC" w:hAnsi="BrowalliaUPC" w:cs="BrowalliaUPC"/>
          <w:color w:val="auto"/>
          <w:sz w:val="28"/>
          <w:szCs w:val="28"/>
          <w:cs/>
          <w:lang w:eastAsia="en-US"/>
        </w:rPr>
        <w:t xml:space="preserve">ปีขึ้นไป กฎหมายฉบับปรับปรุงนี้มีผลบังคับใช้เมื่อวันที่ </w:t>
      </w:r>
      <w:r w:rsidRPr="00770013">
        <w:rPr>
          <w:rFonts w:ascii="BrowalliaUPC" w:hAnsi="BrowalliaUPC" w:cs="BrowalliaUPC"/>
          <w:color w:val="auto"/>
          <w:sz w:val="28"/>
          <w:szCs w:val="28"/>
          <w:lang w:eastAsia="en-US"/>
        </w:rPr>
        <w:t>5</w:t>
      </w:r>
      <w:r w:rsidRPr="00770013">
        <w:rPr>
          <w:rFonts w:ascii="BrowalliaUPC" w:hAnsi="BrowalliaUPC" w:cs="BrowalliaUPC"/>
          <w:color w:val="auto"/>
          <w:sz w:val="28"/>
          <w:szCs w:val="28"/>
          <w:cs/>
          <w:lang w:eastAsia="en-US"/>
        </w:rPr>
        <w:t xml:space="preserve"> พฤษภาคม </w:t>
      </w:r>
      <w:r w:rsidRPr="00770013">
        <w:rPr>
          <w:rFonts w:ascii="BrowalliaUPC" w:hAnsi="BrowalliaUPC" w:cs="BrowalliaUPC"/>
          <w:color w:val="auto"/>
          <w:sz w:val="28"/>
          <w:szCs w:val="28"/>
          <w:lang w:eastAsia="en-US"/>
        </w:rPr>
        <w:t>2562</w:t>
      </w:r>
    </w:p>
    <w:p w14:paraId="5E16AF86" w14:textId="77777777" w:rsidR="005A6CA5" w:rsidRPr="00770013" w:rsidRDefault="005A6CA5" w:rsidP="008E0FDC">
      <w:pPr>
        <w:pStyle w:val="CordiaNew"/>
        <w:tabs>
          <w:tab w:val="clear" w:pos="4153"/>
        </w:tabs>
        <w:ind w:left="426"/>
        <w:jc w:val="thaiDistribute"/>
        <w:rPr>
          <w:rFonts w:ascii="BrowalliaUPC" w:hAnsi="BrowalliaUPC" w:cs="BrowalliaUPC"/>
          <w:color w:val="auto"/>
          <w:sz w:val="28"/>
          <w:szCs w:val="28"/>
          <w:lang w:eastAsia="en-US"/>
        </w:rPr>
      </w:pPr>
    </w:p>
    <w:p w14:paraId="3159304C" w14:textId="003F7DC9" w:rsidR="008E0FDC" w:rsidRPr="00770013" w:rsidRDefault="008E0FDC" w:rsidP="008E0FDC">
      <w:pPr>
        <w:pStyle w:val="CordiaNew"/>
        <w:tabs>
          <w:tab w:val="clear" w:pos="4153"/>
        </w:tabs>
        <w:ind w:left="426"/>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การเปลี่ยนแปลงดังกล่าวถือเป็นการแก้ไขโครงการสำหรับโครงการผลประโยชน์หลังออกจากงาน และส่งผลให้ภาระผูกพันผลประโยชน์พนักงานเพิ่มขึ้นจำนวน </w:t>
      </w:r>
      <w:r w:rsidRPr="00770013">
        <w:rPr>
          <w:rFonts w:ascii="BrowalliaUPC" w:hAnsi="BrowalliaUPC" w:cs="BrowalliaUPC"/>
          <w:sz w:val="28"/>
          <w:szCs w:val="28"/>
        </w:rPr>
        <w:t>310</w:t>
      </w:r>
      <w:r w:rsidRPr="00770013">
        <w:rPr>
          <w:rFonts w:ascii="BrowalliaUPC" w:hAnsi="BrowalliaUPC" w:cs="BrowalliaUPC"/>
          <w:sz w:val="28"/>
          <w:szCs w:val="28"/>
          <w:cs/>
        </w:rPr>
        <w:t>.</w:t>
      </w:r>
      <w:r w:rsidRPr="00770013">
        <w:rPr>
          <w:rFonts w:ascii="BrowalliaUPC" w:hAnsi="BrowalliaUPC" w:cs="BrowalliaUPC"/>
          <w:sz w:val="28"/>
          <w:szCs w:val="28"/>
        </w:rPr>
        <w:t xml:space="preserve">64 </w:t>
      </w:r>
      <w:r w:rsidRPr="00770013">
        <w:rPr>
          <w:rFonts w:ascii="BrowalliaUPC" w:hAnsi="BrowalliaUPC" w:cs="BrowalliaUPC"/>
          <w:sz w:val="28"/>
          <w:szCs w:val="28"/>
          <w:cs/>
        </w:rPr>
        <w:t xml:space="preserve">ล้านบาท ในงบการเงินรวม และ </w:t>
      </w:r>
      <w:r w:rsidRPr="00770013">
        <w:rPr>
          <w:rFonts w:ascii="BrowalliaUPC" w:hAnsi="BrowalliaUPC" w:cs="BrowalliaUPC"/>
          <w:sz w:val="28"/>
          <w:szCs w:val="28"/>
        </w:rPr>
        <w:t>277</w:t>
      </w:r>
      <w:r w:rsidRPr="00770013">
        <w:rPr>
          <w:rFonts w:ascii="BrowalliaUPC" w:hAnsi="BrowalliaUPC" w:cs="BrowalliaUPC"/>
          <w:sz w:val="28"/>
          <w:szCs w:val="28"/>
          <w:cs/>
        </w:rPr>
        <w:t>.</w:t>
      </w:r>
      <w:r w:rsidRPr="00770013">
        <w:rPr>
          <w:rFonts w:ascii="BrowalliaUPC" w:hAnsi="BrowalliaUPC" w:cs="BrowalliaUPC"/>
          <w:sz w:val="28"/>
          <w:szCs w:val="28"/>
        </w:rPr>
        <w:t xml:space="preserve">95 </w:t>
      </w:r>
      <w:r w:rsidRPr="00770013">
        <w:rPr>
          <w:rFonts w:ascii="BrowalliaUPC" w:hAnsi="BrowalliaUPC" w:cs="BrowalliaUPC"/>
          <w:sz w:val="28"/>
          <w:szCs w:val="28"/>
          <w:cs/>
        </w:rPr>
        <w:t>ล้านบาท ในงบการเงินเฉพาะของบริษัท ทั้งนี้ กลุ่มบริษัทได้บันทึกผลกระทบจากการเปลี่ยนแปลงดังกล่าวโดยรับรู้ต้นทุนบริการในอดีต</w:t>
      </w:r>
      <w:r w:rsidR="00745C4A">
        <w:rPr>
          <w:rFonts w:ascii="BrowalliaUPC" w:hAnsi="BrowalliaUPC" w:cs="BrowalliaUPC"/>
          <w:sz w:val="28"/>
          <w:szCs w:val="28"/>
        </w:rPr>
        <w:t xml:space="preserve">            </w:t>
      </w:r>
      <w:r w:rsidRPr="00770013">
        <w:rPr>
          <w:rFonts w:ascii="BrowalliaUPC" w:hAnsi="BrowalliaUPC" w:cs="BrowalliaUPC"/>
          <w:sz w:val="28"/>
          <w:szCs w:val="28"/>
          <w:cs/>
        </w:rPr>
        <w:t>เป็นค่าใช้จ่ายทันทีในงบกำไรขาดทุน</w:t>
      </w:r>
    </w:p>
    <w:p w14:paraId="459EB2FE" w14:textId="77777777" w:rsidR="008E0FDC" w:rsidRPr="00770013" w:rsidRDefault="008E0FDC" w:rsidP="008E0FDC">
      <w:pPr>
        <w:pStyle w:val="CordiaNew"/>
        <w:tabs>
          <w:tab w:val="clear" w:pos="4153"/>
        </w:tabs>
        <w:ind w:left="426"/>
        <w:jc w:val="thaiDistribute"/>
        <w:rPr>
          <w:rFonts w:ascii="BrowalliaUPC" w:hAnsi="BrowalliaUPC" w:cs="BrowalliaUPC"/>
          <w:sz w:val="28"/>
          <w:szCs w:val="28"/>
        </w:rPr>
      </w:pPr>
    </w:p>
    <w:p w14:paraId="74459CE0" w14:textId="35400A47" w:rsidR="008E0FDC" w:rsidRPr="00770013" w:rsidRDefault="008E0FDC" w:rsidP="008E0FDC">
      <w:pPr>
        <w:pStyle w:val="CordiaNew"/>
        <w:tabs>
          <w:tab w:val="clear" w:pos="4153"/>
        </w:tabs>
        <w:ind w:left="426"/>
        <w:jc w:val="thaiDistribute"/>
        <w:rPr>
          <w:rFonts w:ascii="BrowalliaUPC" w:hAnsi="BrowalliaUPC" w:cs="BrowalliaUPC"/>
          <w:color w:val="auto"/>
          <w:sz w:val="28"/>
          <w:szCs w:val="28"/>
          <w:lang w:eastAsia="en-US"/>
        </w:rPr>
      </w:pPr>
      <w:r w:rsidRPr="00770013">
        <w:rPr>
          <w:rFonts w:ascii="BrowalliaUPC" w:hAnsi="BrowalliaUPC" w:cs="BrowalliaUPC"/>
          <w:sz w:val="28"/>
          <w:szCs w:val="28"/>
          <w:cs/>
        </w:rPr>
        <w:t xml:space="preserve">สินทรัพย์โครงการนำไปลงทุนในบริษัทประกันภัย </w:t>
      </w:r>
      <w:r w:rsidRPr="00770013">
        <w:rPr>
          <w:rFonts w:ascii="BrowalliaUPC" w:hAnsi="BrowalliaUPC" w:cs="BrowalliaUPC"/>
          <w:sz w:val="28"/>
          <w:szCs w:val="28"/>
        </w:rPr>
        <w:t xml:space="preserve">2 </w:t>
      </w:r>
      <w:r w:rsidRPr="00770013">
        <w:rPr>
          <w:rFonts w:ascii="BrowalliaUPC" w:hAnsi="BrowalliaUPC" w:cs="BrowalliaUPC"/>
          <w:sz w:val="28"/>
          <w:szCs w:val="28"/>
          <w:cs/>
        </w:rPr>
        <w:t xml:space="preserve">แห่ง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จำนวน </w:t>
      </w:r>
      <w:r w:rsidR="00A2347A" w:rsidRPr="00A2347A">
        <w:rPr>
          <w:rFonts w:ascii="BrowalliaUPC" w:hAnsi="BrowalliaUPC" w:cs="BrowalliaUPC"/>
          <w:sz w:val="28"/>
          <w:szCs w:val="28"/>
        </w:rPr>
        <w:t>118</w:t>
      </w:r>
      <w:r w:rsidR="001A76F3" w:rsidRPr="00770013">
        <w:rPr>
          <w:rFonts w:ascii="BrowalliaUPC" w:hAnsi="BrowalliaUPC" w:cs="BrowalliaUPC"/>
          <w:sz w:val="28"/>
          <w:szCs w:val="28"/>
          <w:cs/>
        </w:rPr>
        <w:t>.</w:t>
      </w:r>
      <w:r w:rsidR="00A2347A" w:rsidRPr="00A2347A">
        <w:rPr>
          <w:rFonts w:ascii="BrowalliaUPC" w:hAnsi="BrowalliaUPC" w:cs="BrowalliaUPC"/>
          <w:sz w:val="28"/>
          <w:szCs w:val="28"/>
        </w:rPr>
        <w:t>49</w:t>
      </w:r>
      <w:r w:rsidR="001A76F3" w:rsidRPr="00770013">
        <w:rPr>
          <w:rFonts w:ascii="BrowalliaUPC" w:hAnsi="BrowalliaUPC" w:cs="BrowalliaUPC"/>
          <w:sz w:val="28"/>
          <w:szCs w:val="28"/>
          <w:cs/>
        </w:rPr>
        <w:t xml:space="preserve"> </w:t>
      </w:r>
      <w:r w:rsidR="00745C4A">
        <w:rPr>
          <w:rFonts w:ascii="BrowalliaUPC" w:hAnsi="BrowalliaUPC" w:cs="BrowalliaUPC"/>
          <w:sz w:val="28"/>
          <w:szCs w:val="28"/>
        </w:rPr>
        <w:t xml:space="preserve">             </w:t>
      </w:r>
      <w:r w:rsidRPr="00770013">
        <w:rPr>
          <w:rFonts w:ascii="BrowalliaUPC" w:hAnsi="BrowalliaUPC" w:cs="BrowalliaUPC"/>
          <w:sz w:val="28"/>
          <w:szCs w:val="28"/>
          <w:cs/>
        </w:rPr>
        <w:t xml:space="preserve">ล้านบาท และ </w:t>
      </w:r>
      <w:r w:rsidRPr="00770013">
        <w:rPr>
          <w:rFonts w:ascii="BrowalliaUPC" w:hAnsi="BrowalliaUPC" w:cs="BrowalliaUPC"/>
          <w:sz w:val="28"/>
          <w:szCs w:val="28"/>
        </w:rPr>
        <w:t>103</w:t>
      </w:r>
      <w:r w:rsidRPr="00770013">
        <w:rPr>
          <w:rFonts w:ascii="BrowalliaUPC" w:hAnsi="BrowalliaUPC" w:cs="BrowalliaUPC"/>
          <w:sz w:val="28"/>
          <w:szCs w:val="28"/>
          <w:cs/>
        </w:rPr>
        <w:t>.</w:t>
      </w:r>
      <w:r w:rsidRPr="00770013">
        <w:rPr>
          <w:rFonts w:ascii="BrowalliaUPC" w:hAnsi="BrowalliaUPC" w:cs="BrowalliaUPC"/>
          <w:sz w:val="28"/>
          <w:szCs w:val="28"/>
        </w:rPr>
        <w:t xml:space="preserve">46 </w:t>
      </w:r>
      <w:r w:rsidRPr="00770013">
        <w:rPr>
          <w:rFonts w:ascii="BrowalliaUPC" w:hAnsi="BrowalliaUPC" w:cs="BrowalliaUPC"/>
          <w:sz w:val="28"/>
          <w:szCs w:val="28"/>
          <w:cs/>
        </w:rPr>
        <w:t>ล้านบาท ตามลำดับ ผู้บริหารเชื่อว่าสินทรัพย์ที่อยู่ในกลุ่มสินทรัพย์ที่ลงทุนมีการกระจาย</w:t>
      </w:r>
      <w:r w:rsidR="00745C4A">
        <w:rPr>
          <w:rFonts w:ascii="BrowalliaUPC" w:hAnsi="BrowalliaUPC" w:cs="BrowalliaUPC"/>
          <w:sz w:val="28"/>
          <w:szCs w:val="28"/>
        </w:rPr>
        <w:t xml:space="preserve">         </w:t>
      </w:r>
      <w:r w:rsidRPr="00770013">
        <w:rPr>
          <w:rFonts w:ascii="BrowalliaUPC" w:hAnsi="BrowalliaUPC" w:cs="BrowalliaUPC"/>
          <w:sz w:val="28"/>
          <w:szCs w:val="28"/>
          <w:cs/>
        </w:rPr>
        <w:t>ความเสี่ยงอย่างดีและผลตอบแทนระยะยาวคาดว่าสูงกว่าผลตอบแทนจากพันธบัตรรัฐบาล</w:t>
      </w:r>
    </w:p>
    <w:p w14:paraId="2DA03F14"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p w14:paraId="77A0A5EC" w14:textId="17680821"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770013">
        <w:rPr>
          <w:rFonts w:ascii="BrowalliaUPC" w:hAnsi="BrowalliaUPC" w:cs="BrowalliaUPC"/>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0D0C8CDE" w14:textId="77777777" w:rsidR="00C76A6F" w:rsidRPr="00770013" w:rsidRDefault="00C76A6F" w:rsidP="008E0FDC">
      <w:pPr>
        <w:tabs>
          <w:tab w:val="left" w:pos="900"/>
          <w:tab w:val="left" w:pos="2160"/>
          <w:tab w:val="right" w:pos="7200"/>
          <w:tab w:val="right" w:pos="8540"/>
        </w:tabs>
        <w:ind w:left="446"/>
        <w:jc w:val="thaiDistribute"/>
        <w:rPr>
          <w:rFonts w:ascii="BrowalliaUPC" w:hAnsi="BrowalliaUPC" w:cs="BrowalliaUPC"/>
          <w:sz w:val="28"/>
          <w:szCs w:val="28"/>
        </w:rPr>
      </w:pPr>
    </w:p>
    <w:p w14:paraId="4BA2BD96"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r w:rsidRPr="00770013">
        <w:rPr>
          <w:rFonts w:ascii="BrowalliaUPC" w:hAnsi="BrowalliaUPC" w:cs="BrowalliaUPC"/>
          <w:sz w:val="28"/>
          <w:szCs w:val="28"/>
          <w:cs/>
        </w:rPr>
        <w:t xml:space="preserve">จำนวนเงินของภาระผูกพันตามผลประโยชน์ของพนักงาน สินทรัพย์โครงการ ส่วนขาดของโครงการ และการปรับปรุง    ตามประสบการณ์ของสินทรัพย์โครงการและหนี้สินโครงการของหน่วยงานต่างประเทศ สำหรับปีปัจจุบันและสำหรับ </w:t>
      </w:r>
      <w:r w:rsidRPr="00770013">
        <w:rPr>
          <w:rFonts w:ascii="BrowalliaUPC" w:hAnsi="BrowalliaUPC" w:cs="BrowalliaUPC"/>
          <w:sz w:val="28"/>
          <w:szCs w:val="28"/>
        </w:rPr>
        <w:t xml:space="preserve">     3 </w:t>
      </w:r>
      <w:r w:rsidRPr="00770013">
        <w:rPr>
          <w:rFonts w:ascii="BrowalliaUPC" w:hAnsi="BrowalliaUPC" w:cs="BrowalliaUPC"/>
          <w:sz w:val="28"/>
          <w:szCs w:val="28"/>
          <w:cs/>
        </w:rPr>
        <w:t>ปีก่อน มีดังนี้</w:t>
      </w:r>
    </w:p>
    <w:p w14:paraId="3D5003DA" w14:textId="77777777" w:rsidR="008E0FDC" w:rsidRPr="00770013" w:rsidRDefault="008E0FDC" w:rsidP="008E0FDC">
      <w:pPr>
        <w:tabs>
          <w:tab w:val="left" w:pos="900"/>
          <w:tab w:val="left" w:pos="2160"/>
          <w:tab w:val="right" w:pos="7200"/>
          <w:tab w:val="right" w:pos="8540"/>
        </w:tabs>
        <w:ind w:left="446"/>
        <w:jc w:val="thaiDistribute"/>
        <w:rPr>
          <w:rFonts w:ascii="BrowalliaUPC" w:hAnsi="BrowalliaUPC" w:cs="BrowalliaUPC"/>
          <w:sz w:val="28"/>
          <w:szCs w:val="28"/>
        </w:rPr>
      </w:pPr>
    </w:p>
    <w:tbl>
      <w:tblPr>
        <w:tblW w:w="8999" w:type="dxa"/>
        <w:tblInd w:w="360" w:type="dxa"/>
        <w:tblLook w:val="01E0" w:firstRow="1" w:lastRow="1" w:firstColumn="1" w:lastColumn="1" w:noHBand="0" w:noVBand="0"/>
      </w:tblPr>
      <w:tblGrid>
        <w:gridCol w:w="4320"/>
        <w:gridCol w:w="1179"/>
        <w:gridCol w:w="1189"/>
        <w:gridCol w:w="1142"/>
        <w:gridCol w:w="1169"/>
      </w:tblGrid>
      <w:tr w:rsidR="008E0FDC" w:rsidRPr="00770013" w14:paraId="3DFAA5B5" w14:textId="77777777" w:rsidTr="00CE2348">
        <w:trPr>
          <w:tblHeader/>
        </w:trPr>
        <w:tc>
          <w:tcPr>
            <w:tcW w:w="4320" w:type="dxa"/>
          </w:tcPr>
          <w:p w14:paraId="41B08C4D"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tcPr>
          <w:p w14:paraId="2D03321A" w14:textId="77777777" w:rsidR="008E0FDC" w:rsidRPr="00770013"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1189" w:type="dxa"/>
          </w:tcPr>
          <w:p w14:paraId="6EA5D7E6" w14:textId="77777777" w:rsidR="008E0FDC" w:rsidRPr="00770013" w:rsidRDefault="008E0FDC" w:rsidP="00D34556">
            <w:pPr>
              <w:pBdr>
                <w:bottom w:val="single" w:sz="4" w:space="1" w:color="FFFFFF"/>
              </w:pBdr>
              <w:tabs>
                <w:tab w:val="left" w:pos="900"/>
                <w:tab w:val="left" w:pos="2160"/>
                <w:tab w:val="right" w:pos="7200"/>
                <w:tab w:val="right" w:pos="8540"/>
              </w:tabs>
              <w:ind w:right="-3"/>
              <w:jc w:val="center"/>
              <w:rPr>
                <w:rFonts w:ascii="BrowalliaUPC" w:hAnsi="BrowalliaUPC" w:cs="BrowalliaUPC"/>
                <w:sz w:val="28"/>
                <w:szCs w:val="28"/>
              </w:rPr>
            </w:pPr>
          </w:p>
        </w:tc>
        <w:tc>
          <w:tcPr>
            <w:tcW w:w="2311" w:type="dxa"/>
            <w:gridSpan w:val="2"/>
          </w:tcPr>
          <w:p w14:paraId="6B588531" w14:textId="77777777" w:rsidR="008E0FDC" w:rsidRPr="00770013" w:rsidRDefault="008E0FDC" w:rsidP="00D34556">
            <w:pPr>
              <w:pBdr>
                <w:bottom w:val="single" w:sz="4" w:space="1" w:color="FFFFFF"/>
              </w:pBd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 xml:space="preserve">(หน่วย </w:t>
            </w:r>
            <w:r w:rsidRPr="00770013">
              <w:rPr>
                <w:rFonts w:ascii="BrowalliaUPC" w:hAnsi="BrowalliaUPC" w:cs="BrowalliaUPC"/>
                <w:sz w:val="28"/>
                <w:szCs w:val="28"/>
                <w:cs/>
                <w:lang w:val="en-GB"/>
              </w:rPr>
              <w:t>: พันบาท)</w:t>
            </w:r>
          </w:p>
        </w:tc>
      </w:tr>
      <w:tr w:rsidR="008E0FDC" w:rsidRPr="00770013" w14:paraId="1CF89575" w14:textId="77777777" w:rsidTr="00CE2348">
        <w:trPr>
          <w:tblHeader/>
        </w:trPr>
        <w:tc>
          <w:tcPr>
            <w:tcW w:w="4320" w:type="dxa"/>
          </w:tcPr>
          <w:p w14:paraId="53B3E2CD"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lang w:val="en-GB"/>
              </w:rPr>
            </w:pPr>
          </w:p>
        </w:tc>
        <w:tc>
          <w:tcPr>
            <w:tcW w:w="1179" w:type="dxa"/>
            <w:vAlign w:val="bottom"/>
          </w:tcPr>
          <w:p w14:paraId="3710A857" w14:textId="77777777"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2563</w:t>
            </w:r>
          </w:p>
        </w:tc>
        <w:tc>
          <w:tcPr>
            <w:tcW w:w="1189" w:type="dxa"/>
            <w:vAlign w:val="bottom"/>
          </w:tcPr>
          <w:p w14:paraId="1516F197" w14:textId="77777777"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1142" w:type="dxa"/>
            <w:vAlign w:val="bottom"/>
          </w:tcPr>
          <w:p w14:paraId="2C3EFB7C" w14:textId="670DB6C5" w:rsidR="008E0FDC" w:rsidRPr="00770013" w:rsidRDefault="008E0FDC" w:rsidP="00D34556">
            <w:pPr>
              <w:pBdr>
                <w:bottom w:val="single" w:sz="6" w:space="1" w:color="auto"/>
              </w:pBdr>
              <w:tabs>
                <w:tab w:val="left" w:pos="900"/>
              </w:tabs>
              <w:jc w:val="center"/>
              <w:rPr>
                <w:rFonts w:ascii="BrowalliaUPC" w:hAnsi="BrowalliaUPC" w:cs="BrowalliaUPC"/>
                <w:sz w:val="28"/>
                <w:szCs w:val="28"/>
                <w:cs/>
              </w:rPr>
            </w:pPr>
            <w:r w:rsidRPr="00770013">
              <w:rPr>
                <w:rFonts w:ascii="BrowalliaUPC" w:hAnsi="BrowalliaUPC" w:cs="BrowalliaUPC"/>
                <w:sz w:val="28"/>
                <w:szCs w:val="28"/>
              </w:rPr>
              <w:t>256</w:t>
            </w:r>
            <w:r w:rsidR="00982EE4" w:rsidRPr="00770013">
              <w:rPr>
                <w:rFonts w:ascii="BrowalliaUPC" w:hAnsi="BrowalliaUPC" w:cs="BrowalliaUPC"/>
                <w:sz w:val="28"/>
                <w:szCs w:val="28"/>
              </w:rPr>
              <w:t>1</w:t>
            </w:r>
          </w:p>
        </w:tc>
        <w:tc>
          <w:tcPr>
            <w:tcW w:w="1169" w:type="dxa"/>
            <w:vAlign w:val="bottom"/>
          </w:tcPr>
          <w:p w14:paraId="07427E6B" w14:textId="176C2891" w:rsidR="008E0FDC" w:rsidRPr="00770013" w:rsidRDefault="008E0FDC" w:rsidP="00D34556">
            <w:pPr>
              <w:pBdr>
                <w:bottom w:val="single" w:sz="6" w:space="1" w:color="auto"/>
              </w:pBdr>
              <w:jc w:val="center"/>
              <w:rPr>
                <w:rFonts w:ascii="BrowalliaUPC" w:hAnsi="BrowalliaUPC" w:cs="BrowalliaUPC"/>
                <w:sz w:val="28"/>
                <w:szCs w:val="28"/>
              </w:rPr>
            </w:pPr>
            <w:r w:rsidRPr="00770013">
              <w:rPr>
                <w:rFonts w:ascii="BrowalliaUPC" w:hAnsi="BrowalliaUPC" w:cs="BrowalliaUPC"/>
                <w:sz w:val="28"/>
                <w:szCs w:val="28"/>
              </w:rPr>
              <w:t>256</w:t>
            </w:r>
            <w:r w:rsidR="00982EE4" w:rsidRPr="00770013">
              <w:rPr>
                <w:rFonts w:ascii="BrowalliaUPC" w:hAnsi="BrowalliaUPC" w:cs="BrowalliaUPC"/>
                <w:sz w:val="28"/>
                <w:szCs w:val="28"/>
              </w:rPr>
              <w:t>0</w:t>
            </w:r>
          </w:p>
        </w:tc>
      </w:tr>
      <w:tr w:rsidR="008E0FDC" w:rsidRPr="00770013" w14:paraId="27EE3A11" w14:textId="77777777" w:rsidTr="00E1138F">
        <w:tc>
          <w:tcPr>
            <w:tcW w:w="4320" w:type="dxa"/>
          </w:tcPr>
          <w:p w14:paraId="078A6108"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79" w:type="dxa"/>
            <w:shd w:val="clear" w:color="auto" w:fill="auto"/>
          </w:tcPr>
          <w:p w14:paraId="62B913DF"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89" w:type="dxa"/>
            <w:shd w:val="clear" w:color="auto" w:fill="auto"/>
          </w:tcPr>
          <w:p w14:paraId="713C330B"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42" w:type="dxa"/>
            <w:shd w:val="clear" w:color="auto" w:fill="auto"/>
          </w:tcPr>
          <w:p w14:paraId="2D7F0F74"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c>
          <w:tcPr>
            <w:tcW w:w="1169" w:type="dxa"/>
          </w:tcPr>
          <w:p w14:paraId="7E80A2B0" w14:textId="77777777" w:rsidR="008E0FDC" w:rsidRPr="00770013" w:rsidRDefault="008E0FDC" w:rsidP="00D34556">
            <w:pPr>
              <w:tabs>
                <w:tab w:val="left" w:pos="900"/>
                <w:tab w:val="left" w:pos="2160"/>
                <w:tab w:val="right" w:pos="7200"/>
                <w:tab w:val="right" w:pos="8540"/>
              </w:tabs>
              <w:ind w:right="-3"/>
              <w:jc w:val="thaiDistribute"/>
              <w:rPr>
                <w:rFonts w:ascii="BrowalliaUPC" w:hAnsi="BrowalliaUPC" w:cs="BrowalliaUPC"/>
                <w:sz w:val="28"/>
                <w:szCs w:val="28"/>
              </w:rPr>
            </w:pPr>
          </w:p>
        </w:tc>
      </w:tr>
      <w:tr w:rsidR="001A76F3" w:rsidRPr="00770013" w14:paraId="22585BD4" w14:textId="77777777" w:rsidTr="00E1138F">
        <w:tc>
          <w:tcPr>
            <w:tcW w:w="4320" w:type="dxa"/>
          </w:tcPr>
          <w:p w14:paraId="79366907" w14:textId="77777777" w:rsidR="001A76F3" w:rsidRPr="00770013" w:rsidRDefault="001A76F3" w:rsidP="001A76F3">
            <w:pPr>
              <w:pStyle w:val="Footer"/>
              <w:jc w:val="thaiDistribute"/>
              <w:rPr>
                <w:rFonts w:ascii="BrowalliaUPC" w:hAnsi="BrowalliaUPC" w:cs="BrowalliaUPC"/>
                <w:sz w:val="28"/>
                <w:szCs w:val="28"/>
              </w:rPr>
            </w:pPr>
            <w:r w:rsidRPr="00770013">
              <w:rPr>
                <w:rFonts w:ascii="BrowalliaUPC" w:hAnsi="BrowalliaUPC" w:cs="BrowalliaUPC"/>
                <w:sz w:val="28"/>
                <w:szCs w:val="28"/>
                <w:cs/>
              </w:rPr>
              <w:t>ภาระผูกพันตามผลประโยชน์ของพนักงาน</w:t>
            </w:r>
          </w:p>
        </w:tc>
        <w:tc>
          <w:tcPr>
            <w:tcW w:w="1179" w:type="dxa"/>
            <w:shd w:val="clear" w:color="auto" w:fill="auto"/>
          </w:tcPr>
          <w:p w14:paraId="37681CFE" w14:textId="50182C4D"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244,136</w:t>
            </w:r>
          </w:p>
        </w:tc>
        <w:tc>
          <w:tcPr>
            <w:tcW w:w="1189" w:type="dxa"/>
            <w:shd w:val="clear" w:color="auto" w:fill="auto"/>
          </w:tcPr>
          <w:p w14:paraId="302D0208" w14:textId="23C5A27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225,866</w:t>
            </w:r>
          </w:p>
        </w:tc>
        <w:tc>
          <w:tcPr>
            <w:tcW w:w="1142" w:type="dxa"/>
            <w:shd w:val="clear" w:color="auto" w:fill="auto"/>
          </w:tcPr>
          <w:p w14:paraId="49B3CADE" w14:textId="6FF77A09"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225,309</w:t>
            </w:r>
          </w:p>
        </w:tc>
        <w:tc>
          <w:tcPr>
            <w:tcW w:w="1169" w:type="dxa"/>
          </w:tcPr>
          <w:p w14:paraId="117A77F3"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195,808</w:t>
            </w:r>
          </w:p>
        </w:tc>
      </w:tr>
      <w:tr w:rsidR="001A76F3" w:rsidRPr="00770013" w14:paraId="6D28496C" w14:textId="77777777" w:rsidTr="00E1138F">
        <w:tc>
          <w:tcPr>
            <w:tcW w:w="4320" w:type="dxa"/>
          </w:tcPr>
          <w:p w14:paraId="32C7907C" w14:textId="77777777" w:rsidR="001A76F3" w:rsidRPr="00770013" w:rsidRDefault="001A76F3" w:rsidP="001A76F3">
            <w:pPr>
              <w:pStyle w:val="Footer"/>
              <w:ind w:left="-18" w:firstLine="18"/>
              <w:jc w:val="thaiDistribute"/>
              <w:rPr>
                <w:rFonts w:ascii="BrowalliaUPC" w:hAnsi="BrowalliaUPC" w:cs="BrowalliaUPC"/>
                <w:sz w:val="28"/>
                <w:szCs w:val="28"/>
              </w:rPr>
            </w:pPr>
            <w:r w:rsidRPr="00770013">
              <w:rPr>
                <w:rFonts w:ascii="BrowalliaUPC" w:hAnsi="BrowalliaUPC" w:cs="BrowalliaUPC"/>
                <w:sz w:val="28"/>
                <w:szCs w:val="28"/>
                <w:cs/>
              </w:rPr>
              <w:t>สินทรัพย์โครงการ</w:t>
            </w:r>
          </w:p>
        </w:tc>
        <w:tc>
          <w:tcPr>
            <w:tcW w:w="1179" w:type="dxa"/>
            <w:shd w:val="clear" w:color="auto" w:fill="auto"/>
          </w:tcPr>
          <w:p w14:paraId="2CFEAEED" w14:textId="0411A94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118,488</w:t>
            </w:r>
          </w:p>
        </w:tc>
        <w:tc>
          <w:tcPr>
            <w:tcW w:w="1189" w:type="dxa"/>
            <w:shd w:val="clear" w:color="auto" w:fill="auto"/>
          </w:tcPr>
          <w:p w14:paraId="418997AF" w14:textId="619F44C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103,455</w:t>
            </w:r>
          </w:p>
        </w:tc>
        <w:tc>
          <w:tcPr>
            <w:tcW w:w="1142" w:type="dxa"/>
            <w:shd w:val="clear" w:color="auto" w:fill="auto"/>
          </w:tcPr>
          <w:p w14:paraId="568CE964" w14:textId="361EDAD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99,088</w:t>
            </w:r>
          </w:p>
        </w:tc>
        <w:tc>
          <w:tcPr>
            <w:tcW w:w="1169" w:type="dxa"/>
          </w:tcPr>
          <w:p w14:paraId="76E292D7"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91,125</w:t>
            </w:r>
          </w:p>
        </w:tc>
      </w:tr>
      <w:tr w:rsidR="001A76F3" w:rsidRPr="00770013" w14:paraId="35CD5DD1" w14:textId="77777777" w:rsidTr="00E1138F">
        <w:trPr>
          <w:trHeight w:val="109"/>
        </w:trPr>
        <w:tc>
          <w:tcPr>
            <w:tcW w:w="4320" w:type="dxa"/>
          </w:tcPr>
          <w:p w14:paraId="3D95B63C" w14:textId="77777777" w:rsidR="001A76F3" w:rsidRPr="00770013" w:rsidRDefault="001A76F3" w:rsidP="001A76F3">
            <w:pPr>
              <w:pStyle w:val="Footer"/>
              <w:ind w:left="-18"/>
              <w:jc w:val="thaiDistribute"/>
              <w:rPr>
                <w:rFonts w:ascii="BrowalliaUPC" w:hAnsi="BrowalliaUPC" w:cs="BrowalliaUPC"/>
                <w:sz w:val="28"/>
                <w:szCs w:val="28"/>
              </w:rPr>
            </w:pPr>
            <w:r w:rsidRPr="00770013">
              <w:rPr>
                <w:rFonts w:ascii="BrowalliaUPC" w:hAnsi="BrowalliaUPC" w:cs="BrowalliaUPC"/>
                <w:sz w:val="28"/>
                <w:szCs w:val="28"/>
                <w:cs/>
              </w:rPr>
              <w:t>ส่วนขาดของโครงการ</w:t>
            </w:r>
          </w:p>
        </w:tc>
        <w:tc>
          <w:tcPr>
            <w:tcW w:w="1179" w:type="dxa"/>
            <w:shd w:val="clear" w:color="auto" w:fill="auto"/>
          </w:tcPr>
          <w:p w14:paraId="337CFB55" w14:textId="58BF3630"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125,648</w:t>
            </w:r>
            <w:r w:rsidRPr="00770013">
              <w:rPr>
                <w:rFonts w:ascii="BrowalliaUPC" w:hAnsi="BrowalliaUPC" w:cs="BrowalliaUPC"/>
                <w:sz w:val="28"/>
                <w:szCs w:val="28"/>
                <w:cs/>
              </w:rPr>
              <w:t>)</w:t>
            </w:r>
          </w:p>
        </w:tc>
        <w:tc>
          <w:tcPr>
            <w:tcW w:w="1189" w:type="dxa"/>
            <w:shd w:val="clear" w:color="auto" w:fill="auto"/>
          </w:tcPr>
          <w:p w14:paraId="5CC2B60E" w14:textId="0E2ED866"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122,411</w:t>
            </w:r>
            <w:r w:rsidRPr="00770013">
              <w:rPr>
                <w:rFonts w:ascii="BrowalliaUPC" w:hAnsi="BrowalliaUPC" w:cs="BrowalliaUPC"/>
                <w:sz w:val="28"/>
                <w:szCs w:val="28"/>
                <w:cs/>
              </w:rPr>
              <w:t>)</w:t>
            </w:r>
          </w:p>
        </w:tc>
        <w:tc>
          <w:tcPr>
            <w:tcW w:w="1142" w:type="dxa"/>
            <w:shd w:val="clear" w:color="auto" w:fill="auto"/>
          </w:tcPr>
          <w:p w14:paraId="34CF308C" w14:textId="36307EDF"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126,221</w:t>
            </w:r>
            <w:r w:rsidRPr="00770013">
              <w:rPr>
                <w:rFonts w:ascii="BrowalliaUPC" w:hAnsi="BrowalliaUPC" w:cs="BrowalliaUPC"/>
                <w:sz w:val="28"/>
                <w:szCs w:val="28"/>
                <w:cs/>
              </w:rPr>
              <w:t>)</w:t>
            </w:r>
          </w:p>
        </w:tc>
        <w:tc>
          <w:tcPr>
            <w:tcW w:w="1169" w:type="dxa"/>
          </w:tcPr>
          <w:p w14:paraId="0B862F33"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104,683</w:t>
            </w:r>
            <w:r w:rsidRPr="00770013">
              <w:rPr>
                <w:rFonts w:ascii="BrowalliaUPC" w:hAnsi="BrowalliaUPC" w:cs="BrowalliaUPC"/>
                <w:sz w:val="28"/>
                <w:szCs w:val="28"/>
                <w:cs/>
              </w:rPr>
              <w:t>)</w:t>
            </w:r>
          </w:p>
        </w:tc>
      </w:tr>
      <w:tr w:rsidR="001A76F3" w:rsidRPr="00770013" w14:paraId="19143029" w14:textId="77777777" w:rsidTr="00E1138F">
        <w:tc>
          <w:tcPr>
            <w:tcW w:w="4320" w:type="dxa"/>
          </w:tcPr>
          <w:p w14:paraId="2294EDCC" w14:textId="77777777" w:rsidR="001A76F3" w:rsidRPr="00770013" w:rsidRDefault="001A76F3" w:rsidP="001A76F3">
            <w:pPr>
              <w:pStyle w:val="Footer"/>
              <w:jc w:val="thaiDistribute"/>
              <w:rPr>
                <w:rFonts w:ascii="BrowalliaUPC" w:hAnsi="BrowalliaUPC" w:cs="BrowalliaUPC"/>
                <w:sz w:val="28"/>
                <w:szCs w:val="28"/>
              </w:rPr>
            </w:pPr>
            <w:r w:rsidRPr="00770013">
              <w:rPr>
                <w:rFonts w:ascii="BrowalliaUPC" w:hAnsi="BrowalliaUPC" w:cs="BrowalliaUPC"/>
                <w:sz w:val="28"/>
                <w:szCs w:val="28"/>
                <w:cs/>
              </w:rPr>
              <w:t>การปรับปรุงตามประสบการณ์ของสินทรัพย์โครงการ</w:t>
            </w:r>
          </w:p>
        </w:tc>
        <w:tc>
          <w:tcPr>
            <w:tcW w:w="1179" w:type="dxa"/>
            <w:shd w:val="clear" w:color="auto" w:fill="auto"/>
          </w:tcPr>
          <w:p w14:paraId="467380E7" w14:textId="7D80053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14,416</w:t>
            </w:r>
            <w:r w:rsidRPr="00770013">
              <w:rPr>
                <w:rFonts w:ascii="BrowalliaUPC" w:hAnsi="BrowalliaUPC" w:cs="BrowalliaUPC"/>
                <w:sz w:val="28"/>
                <w:szCs w:val="28"/>
                <w:cs/>
              </w:rPr>
              <w:t>)</w:t>
            </w:r>
          </w:p>
        </w:tc>
        <w:tc>
          <w:tcPr>
            <w:tcW w:w="1189" w:type="dxa"/>
            <w:shd w:val="clear" w:color="auto" w:fill="auto"/>
          </w:tcPr>
          <w:p w14:paraId="5824F6EE" w14:textId="7364FE4F"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3,661</w:t>
            </w:r>
            <w:r w:rsidRPr="00770013">
              <w:rPr>
                <w:rFonts w:ascii="BrowalliaUPC" w:hAnsi="BrowalliaUPC" w:cs="BrowalliaUPC"/>
                <w:sz w:val="28"/>
                <w:szCs w:val="28"/>
                <w:cs/>
              </w:rPr>
              <w:t>)</w:t>
            </w:r>
          </w:p>
        </w:tc>
        <w:tc>
          <w:tcPr>
            <w:tcW w:w="1142" w:type="dxa"/>
            <w:shd w:val="clear" w:color="auto" w:fill="auto"/>
          </w:tcPr>
          <w:p w14:paraId="1D220093" w14:textId="047D2286"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rPr>
              <w:t>17,347</w:t>
            </w:r>
          </w:p>
        </w:tc>
        <w:tc>
          <w:tcPr>
            <w:tcW w:w="1169" w:type="dxa"/>
          </w:tcPr>
          <w:p w14:paraId="3C7CC166"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721</w:t>
            </w:r>
            <w:r w:rsidRPr="00770013">
              <w:rPr>
                <w:rFonts w:ascii="BrowalliaUPC" w:hAnsi="BrowalliaUPC" w:cs="BrowalliaUPC"/>
                <w:sz w:val="28"/>
                <w:szCs w:val="28"/>
                <w:cs/>
              </w:rPr>
              <w:t>)</w:t>
            </w:r>
          </w:p>
        </w:tc>
      </w:tr>
      <w:tr w:rsidR="001A76F3" w:rsidRPr="00770013" w14:paraId="49AAB52C" w14:textId="77777777" w:rsidTr="00E1138F">
        <w:tc>
          <w:tcPr>
            <w:tcW w:w="4320" w:type="dxa"/>
          </w:tcPr>
          <w:p w14:paraId="36886106" w14:textId="77777777" w:rsidR="001A76F3" w:rsidRPr="00770013" w:rsidRDefault="001A76F3" w:rsidP="001A76F3">
            <w:pPr>
              <w:pStyle w:val="Footer"/>
              <w:ind w:left="-18"/>
              <w:jc w:val="thaiDistribute"/>
              <w:rPr>
                <w:rFonts w:ascii="BrowalliaUPC" w:hAnsi="BrowalliaUPC" w:cs="BrowalliaUPC"/>
                <w:sz w:val="28"/>
                <w:szCs w:val="28"/>
              </w:rPr>
            </w:pPr>
            <w:r w:rsidRPr="00770013">
              <w:rPr>
                <w:rFonts w:ascii="BrowalliaUPC" w:hAnsi="BrowalliaUPC" w:cs="BrowalliaUPC"/>
                <w:sz w:val="28"/>
                <w:szCs w:val="28"/>
                <w:cs/>
              </w:rPr>
              <w:t>การปรับปรุงตามประสบการณ์ของหนี้สินโครงการ</w:t>
            </w:r>
          </w:p>
        </w:tc>
        <w:tc>
          <w:tcPr>
            <w:tcW w:w="1179" w:type="dxa"/>
            <w:shd w:val="clear" w:color="auto" w:fill="auto"/>
          </w:tcPr>
          <w:p w14:paraId="28FEEBA3" w14:textId="4FA2320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9,897</w:t>
            </w:r>
            <w:r w:rsidRPr="00770013">
              <w:rPr>
                <w:rFonts w:ascii="BrowalliaUPC" w:hAnsi="BrowalliaUPC" w:cs="BrowalliaUPC"/>
                <w:sz w:val="28"/>
                <w:szCs w:val="28"/>
                <w:cs/>
              </w:rPr>
              <w:t>)</w:t>
            </w:r>
          </w:p>
        </w:tc>
        <w:tc>
          <w:tcPr>
            <w:tcW w:w="1189" w:type="dxa"/>
            <w:shd w:val="clear" w:color="auto" w:fill="auto"/>
          </w:tcPr>
          <w:p w14:paraId="56A2987E" w14:textId="2580971A"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11,993</w:t>
            </w:r>
            <w:r w:rsidRPr="00770013">
              <w:rPr>
                <w:rFonts w:ascii="BrowalliaUPC" w:hAnsi="BrowalliaUPC" w:cs="BrowalliaUPC"/>
                <w:sz w:val="28"/>
                <w:szCs w:val="28"/>
                <w:cs/>
              </w:rPr>
              <w:t>)</w:t>
            </w:r>
          </w:p>
        </w:tc>
        <w:tc>
          <w:tcPr>
            <w:tcW w:w="1142" w:type="dxa"/>
            <w:shd w:val="clear" w:color="auto" w:fill="auto"/>
          </w:tcPr>
          <w:p w14:paraId="36C0F02B" w14:textId="5131915E"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12,254</w:t>
            </w:r>
            <w:r w:rsidRPr="00770013">
              <w:rPr>
                <w:rFonts w:ascii="BrowalliaUPC" w:hAnsi="BrowalliaUPC" w:cs="BrowalliaUPC"/>
                <w:sz w:val="28"/>
                <w:szCs w:val="28"/>
                <w:cs/>
              </w:rPr>
              <w:t>)</w:t>
            </w:r>
          </w:p>
        </w:tc>
        <w:tc>
          <w:tcPr>
            <w:tcW w:w="1169" w:type="dxa"/>
          </w:tcPr>
          <w:p w14:paraId="22CA65A8" w14:textId="77777777" w:rsidR="001A76F3" w:rsidRPr="00770013" w:rsidRDefault="001A76F3" w:rsidP="001A76F3">
            <w:pPr>
              <w:tabs>
                <w:tab w:val="left" w:pos="900"/>
                <w:tab w:val="left" w:pos="2160"/>
                <w:tab w:val="right" w:pos="7200"/>
                <w:tab w:val="right" w:pos="8540"/>
              </w:tabs>
              <w:ind w:right="-3"/>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17,226</w:t>
            </w:r>
            <w:r w:rsidRPr="00770013">
              <w:rPr>
                <w:rFonts w:ascii="BrowalliaUPC" w:hAnsi="BrowalliaUPC" w:cs="BrowalliaUPC"/>
                <w:sz w:val="28"/>
                <w:szCs w:val="28"/>
                <w:cs/>
              </w:rPr>
              <w:t>)</w:t>
            </w:r>
          </w:p>
        </w:tc>
      </w:tr>
    </w:tbl>
    <w:p w14:paraId="3F18A9E6" w14:textId="408A1576" w:rsidR="008E0FDC" w:rsidRPr="00770013" w:rsidRDefault="008E0FDC" w:rsidP="008E0FDC">
      <w:pPr>
        <w:tabs>
          <w:tab w:val="left" w:pos="9270"/>
        </w:tabs>
        <w:ind w:left="426"/>
        <w:jc w:val="thaiDistribute"/>
        <w:rPr>
          <w:rFonts w:ascii="BrowalliaUPC" w:hAnsi="BrowalliaUPC" w:cs="BrowalliaUPC"/>
          <w:sz w:val="28"/>
          <w:szCs w:val="28"/>
        </w:rPr>
      </w:pPr>
      <w:r w:rsidRPr="00770013">
        <w:rPr>
          <w:rFonts w:ascii="BrowalliaUPC" w:hAnsi="BrowalliaUPC" w:cs="BrowalliaUPC"/>
          <w:sz w:val="28"/>
          <w:szCs w:val="28"/>
          <w:cs/>
        </w:rPr>
        <w:t>กลุ่มบริษัทรับรู้หนี้สินผลประโยชน์พนักงาน โดยว่าจ้างผู้เชี่ยวชาญทางคณิตศาสตร์ประกันภัยคำนวณด้วยเทคนิค          การประมาณการตามหลักคณิตศาสตร์ประกันภัย (Actuarial Technique) ซึ่งประมาณการจากมูลค่าปัจจุบันของ           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   จะรับรู้ในงบกำไรขาดทุนเพื่อกระจายต้นทุนดังกล่าวตลอดระยะเวลาของการจ้างงาน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2D6CAC73" w14:textId="77777777" w:rsidR="004D22D6" w:rsidRPr="00770013" w:rsidRDefault="004D22D6" w:rsidP="008E0FDC">
      <w:pPr>
        <w:tabs>
          <w:tab w:val="left" w:pos="9270"/>
        </w:tabs>
        <w:ind w:left="426"/>
        <w:jc w:val="thaiDistribute"/>
        <w:rPr>
          <w:rFonts w:ascii="BrowalliaUPC" w:hAnsi="BrowalliaUPC" w:cs="BrowalliaUPC"/>
          <w:sz w:val="28"/>
          <w:szCs w:val="28"/>
        </w:rPr>
      </w:pPr>
    </w:p>
    <w:tbl>
      <w:tblPr>
        <w:tblW w:w="9207" w:type="dxa"/>
        <w:tblInd w:w="360" w:type="dxa"/>
        <w:tblLayout w:type="fixed"/>
        <w:tblLook w:val="01E0" w:firstRow="1" w:lastRow="1" w:firstColumn="1" w:lastColumn="1" w:noHBand="0" w:noVBand="0"/>
      </w:tblPr>
      <w:tblGrid>
        <w:gridCol w:w="2610"/>
        <w:gridCol w:w="1629"/>
        <w:gridCol w:w="1710"/>
        <w:gridCol w:w="1620"/>
        <w:gridCol w:w="1638"/>
      </w:tblGrid>
      <w:tr w:rsidR="008E0FDC" w:rsidRPr="00770013" w14:paraId="2BFAC278" w14:textId="77777777" w:rsidTr="00C76A6F">
        <w:trPr>
          <w:tblHeader/>
        </w:trPr>
        <w:tc>
          <w:tcPr>
            <w:tcW w:w="2610" w:type="dxa"/>
          </w:tcPr>
          <w:p w14:paraId="5970DB79" w14:textId="77777777" w:rsidR="008E0FDC" w:rsidRPr="00770013" w:rsidRDefault="008E0FDC" w:rsidP="00D34556">
            <w:pPr>
              <w:ind w:left="162" w:right="-72" w:hanging="180"/>
              <w:rPr>
                <w:rFonts w:ascii="BrowalliaUPC" w:hAnsi="BrowalliaUPC" w:cs="BrowalliaUPC"/>
                <w:b/>
                <w:bCs/>
                <w:lang w:val="en-GB"/>
              </w:rPr>
            </w:pPr>
          </w:p>
        </w:tc>
        <w:tc>
          <w:tcPr>
            <w:tcW w:w="3339" w:type="dxa"/>
            <w:gridSpan w:val="2"/>
            <w:vAlign w:val="bottom"/>
          </w:tcPr>
          <w:p w14:paraId="59A089D2"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c>
          <w:tcPr>
            <w:tcW w:w="3258" w:type="dxa"/>
            <w:gridSpan w:val="2"/>
            <w:vAlign w:val="bottom"/>
          </w:tcPr>
          <w:p w14:paraId="7ED42775"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6798ED3D" w14:textId="77777777" w:rsidTr="00C76A6F">
        <w:trPr>
          <w:tblHeader/>
        </w:trPr>
        <w:tc>
          <w:tcPr>
            <w:tcW w:w="2610" w:type="dxa"/>
          </w:tcPr>
          <w:p w14:paraId="4E033EF3" w14:textId="77777777" w:rsidR="008E0FDC" w:rsidRPr="00770013" w:rsidRDefault="008E0FDC" w:rsidP="00D34556">
            <w:pPr>
              <w:ind w:left="162" w:right="-72" w:hanging="180"/>
              <w:rPr>
                <w:rFonts w:ascii="BrowalliaUPC" w:hAnsi="BrowalliaUPC" w:cs="BrowalliaUPC"/>
                <w:b/>
                <w:bCs/>
              </w:rPr>
            </w:pPr>
          </w:p>
        </w:tc>
        <w:tc>
          <w:tcPr>
            <w:tcW w:w="1629" w:type="dxa"/>
            <w:vAlign w:val="bottom"/>
          </w:tcPr>
          <w:p w14:paraId="6D92C372" w14:textId="77777777" w:rsidR="008E0FDC" w:rsidRPr="00770013" w:rsidRDefault="008E0FDC" w:rsidP="00D34556">
            <w:pPr>
              <w:pBdr>
                <w:bottom w:val="single" w:sz="4" w:space="1" w:color="auto"/>
              </w:pBdr>
              <w:tabs>
                <w:tab w:val="left" w:pos="900"/>
              </w:tabs>
              <w:jc w:val="center"/>
              <w:rPr>
                <w:rFonts w:ascii="BrowalliaUPC" w:hAnsi="BrowalliaUPC" w:cs="BrowalliaUPC"/>
                <w:cs/>
              </w:rPr>
            </w:pPr>
            <w:r w:rsidRPr="00770013">
              <w:rPr>
                <w:rFonts w:ascii="BrowalliaUPC" w:hAnsi="BrowalliaUPC" w:cs="BrowalliaUPC"/>
              </w:rPr>
              <w:t>2563</w:t>
            </w:r>
          </w:p>
        </w:tc>
        <w:tc>
          <w:tcPr>
            <w:tcW w:w="1710" w:type="dxa"/>
            <w:vAlign w:val="bottom"/>
          </w:tcPr>
          <w:p w14:paraId="3260DE15"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2562</w:t>
            </w:r>
          </w:p>
        </w:tc>
        <w:tc>
          <w:tcPr>
            <w:tcW w:w="1620" w:type="dxa"/>
            <w:vAlign w:val="bottom"/>
          </w:tcPr>
          <w:p w14:paraId="4934943C" w14:textId="77777777" w:rsidR="008E0FDC" w:rsidRPr="00770013" w:rsidRDefault="008E0FDC" w:rsidP="00D34556">
            <w:pPr>
              <w:pBdr>
                <w:bottom w:val="single" w:sz="4" w:space="1" w:color="auto"/>
              </w:pBdr>
              <w:tabs>
                <w:tab w:val="left" w:pos="900"/>
              </w:tabs>
              <w:jc w:val="center"/>
              <w:rPr>
                <w:rFonts w:ascii="BrowalliaUPC" w:hAnsi="BrowalliaUPC" w:cs="BrowalliaUPC"/>
                <w:cs/>
              </w:rPr>
            </w:pPr>
            <w:r w:rsidRPr="00770013">
              <w:rPr>
                <w:rFonts w:ascii="BrowalliaUPC" w:hAnsi="BrowalliaUPC" w:cs="BrowalliaUPC"/>
              </w:rPr>
              <w:t>2563</w:t>
            </w:r>
          </w:p>
        </w:tc>
        <w:tc>
          <w:tcPr>
            <w:tcW w:w="1638" w:type="dxa"/>
            <w:vAlign w:val="bottom"/>
          </w:tcPr>
          <w:p w14:paraId="01279C04"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2562</w:t>
            </w:r>
          </w:p>
        </w:tc>
      </w:tr>
      <w:tr w:rsidR="008E0FDC" w:rsidRPr="00770013" w14:paraId="0BBEF743" w14:textId="77777777" w:rsidTr="00C76A6F">
        <w:trPr>
          <w:trHeight w:val="233"/>
        </w:trPr>
        <w:tc>
          <w:tcPr>
            <w:tcW w:w="2610" w:type="dxa"/>
          </w:tcPr>
          <w:p w14:paraId="70D2284E" w14:textId="77777777" w:rsidR="008E0FDC" w:rsidRPr="00770013" w:rsidRDefault="008E0FDC" w:rsidP="00D34556">
            <w:pPr>
              <w:pStyle w:val="Footer"/>
              <w:ind w:left="162" w:hanging="180"/>
              <w:rPr>
                <w:rFonts w:ascii="BrowalliaUPC" w:hAnsi="BrowalliaUPC" w:cs="BrowalliaUPC"/>
                <w:u w:val="single"/>
                <w:cs/>
              </w:rPr>
            </w:pPr>
            <w:r w:rsidRPr="00770013">
              <w:rPr>
                <w:rFonts w:ascii="BrowalliaUPC" w:hAnsi="BrowalliaUPC" w:cs="BrowalliaUPC"/>
                <w:u w:val="single"/>
                <w:cs/>
              </w:rPr>
              <w:t>สมมติฐานทางการเงิน</w:t>
            </w:r>
          </w:p>
        </w:tc>
        <w:tc>
          <w:tcPr>
            <w:tcW w:w="1629" w:type="dxa"/>
            <w:vAlign w:val="bottom"/>
          </w:tcPr>
          <w:p w14:paraId="49613A43" w14:textId="77777777" w:rsidR="008E0FDC" w:rsidRPr="00770013" w:rsidRDefault="008E0FDC" w:rsidP="00D34556">
            <w:pPr>
              <w:pBdr>
                <w:bottom w:val="single" w:sz="4" w:space="1" w:color="FFFFFF"/>
              </w:pBdr>
              <w:jc w:val="right"/>
              <w:rPr>
                <w:rFonts w:ascii="BrowalliaUPC" w:hAnsi="BrowalliaUPC" w:cs="BrowalliaUPC"/>
              </w:rPr>
            </w:pPr>
          </w:p>
        </w:tc>
        <w:tc>
          <w:tcPr>
            <w:tcW w:w="1710" w:type="dxa"/>
            <w:vAlign w:val="bottom"/>
          </w:tcPr>
          <w:p w14:paraId="3204F4FB" w14:textId="77777777" w:rsidR="008E0FDC" w:rsidRPr="00770013" w:rsidRDefault="008E0FDC" w:rsidP="00D34556">
            <w:pPr>
              <w:pBdr>
                <w:bottom w:val="single" w:sz="4" w:space="1" w:color="FFFFFF"/>
              </w:pBdr>
              <w:jc w:val="right"/>
              <w:rPr>
                <w:rFonts w:ascii="BrowalliaUPC" w:hAnsi="BrowalliaUPC" w:cs="BrowalliaUPC"/>
              </w:rPr>
            </w:pPr>
          </w:p>
        </w:tc>
        <w:tc>
          <w:tcPr>
            <w:tcW w:w="1620" w:type="dxa"/>
            <w:vAlign w:val="bottom"/>
          </w:tcPr>
          <w:p w14:paraId="03371675" w14:textId="77777777" w:rsidR="008E0FDC" w:rsidRPr="00770013" w:rsidRDefault="008E0FDC" w:rsidP="00D34556">
            <w:pPr>
              <w:pBdr>
                <w:bottom w:val="single" w:sz="4" w:space="1" w:color="FFFFFF"/>
              </w:pBdr>
              <w:jc w:val="right"/>
              <w:rPr>
                <w:rFonts w:ascii="BrowalliaUPC" w:hAnsi="BrowalliaUPC" w:cs="BrowalliaUPC"/>
              </w:rPr>
            </w:pPr>
          </w:p>
        </w:tc>
        <w:tc>
          <w:tcPr>
            <w:tcW w:w="1638" w:type="dxa"/>
            <w:vAlign w:val="bottom"/>
          </w:tcPr>
          <w:p w14:paraId="73652EBD" w14:textId="77777777" w:rsidR="008E0FDC" w:rsidRPr="00770013" w:rsidRDefault="008E0FDC" w:rsidP="00D34556">
            <w:pPr>
              <w:pBdr>
                <w:bottom w:val="single" w:sz="4" w:space="1" w:color="FFFFFF"/>
              </w:pBdr>
              <w:jc w:val="right"/>
              <w:rPr>
                <w:rFonts w:ascii="BrowalliaUPC" w:hAnsi="BrowalliaUPC" w:cs="BrowalliaUPC"/>
              </w:rPr>
            </w:pPr>
          </w:p>
        </w:tc>
      </w:tr>
      <w:tr w:rsidR="001A76F3" w:rsidRPr="00770013" w14:paraId="5E7B90B6" w14:textId="77777777" w:rsidTr="00C76A6F">
        <w:tc>
          <w:tcPr>
            <w:tcW w:w="2610" w:type="dxa"/>
          </w:tcPr>
          <w:p w14:paraId="38206D6D"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อัตราคิดลด</w:t>
            </w:r>
          </w:p>
        </w:tc>
        <w:tc>
          <w:tcPr>
            <w:tcW w:w="1629" w:type="dxa"/>
            <w:shd w:val="clear" w:color="auto" w:fill="auto"/>
            <w:vAlign w:val="bottom"/>
          </w:tcPr>
          <w:p w14:paraId="4F12CF41" w14:textId="71BC9A6B"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00A2347A" w:rsidRPr="00A2347A">
              <w:rPr>
                <w:rFonts w:ascii="BrowalliaUPC" w:hAnsi="BrowalliaUPC" w:cs="BrowalliaUPC"/>
              </w:rPr>
              <w:t>0</w:t>
            </w:r>
            <w:r w:rsidRPr="00770013">
              <w:rPr>
                <w:rFonts w:ascii="BrowalliaUPC" w:hAnsi="BrowalliaUPC" w:cs="BrowalliaUPC"/>
                <w:cs/>
              </w:rPr>
              <w:t>.</w:t>
            </w:r>
            <w:r w:rsidR="00A2347A" w:rsidRPr="00A2347A">
              <w:rPr>
                <w:rFonts w:ascii="BrowalliaUPC" w:hAnsi="BrowalliaUPC" w:cs="BrowalliaUPC"/>
              </w:rPr>
              <w:t>62</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20</w:t>
            </w:r>
            <w:r w:rsidRPr="00770013">
              <w:rPr>
                <w:rFonts w:ascii="BrowalliaUPC" w:hAnsi="BrowalliaUPC" w:cs="BrowalliaUPC"/>
                <w:cs/>
              </w:rPr>
              <w:t xml:space="preserve"> ต่อปี</w:t>
            </w:r>
          </w:p>
        </w:tc>
        <w:tc>
          <w:tcPr>
            <w:tcW w:w="1710" w:type="dxa"/>
            <w:shd w:val="clear" w:color="auto" w:fill="auto"/>
            <w:vAlign w:val="bottom"/>
          </w:tcPr>
          <w:p w14:paraId="1FA5D698" w14:textId="30914980"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24</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cs/>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21</w:t>
            </w:r>
            <w:r w:rsidRPr="00770013">
              <w:rPr>
                <w:rFonts w:ascii="BrowalliaUPC" w:hAnsi="BrowalliaUPC" w:cs="BrowalliaUPC"/>
                <w:cs/>
              </w:rPr>
              <w:t xml:space="preserve"> ต่อปี</w:t>
            </w:r>
          </w:p>
        </w:tc>
        <w:tc>
          <w:tcPr>
            <w:tcW w:w="1620" w:type="dxa"/>
            <w:shd w:val="clear" w:color="auto" w:fill="auto"/>
            <w:vAlign w:val="bottom"/>
          </w:tcPr>
          <w:p w14:paraId="382640DD" w14:textId="126B59B6"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00A2347A" w:rsidRPr="00A2347A">
              <w:rPr>
                <w:rFonts w:ascii="BrowalliaUPC" w:hAnsi="BrowalliaUPC" w:cs="BrowalliaUPC"/>
              </w:rPr>
              <w:t>0</w:t>
            </w:r>
            <w:r w:rsidRPr="00770013">
              <w:rPr>
                <w:rFonts w:ascii="BrowalliaUPC" w:hAnsi="BrowalliaUPC" w:cs="BrowalliaUPC"/>
                <w:cs/>
              </w:rPr>
              <w:t>.</w:t>
            </w:r>
            <w:r w:rsidR="00A2347A" w:rsidRPr="00A2347A">
              <w:rPr>
                <w:rFonts w:ascii="BrowalliaUPC" w:hAnsi="BrowalliaUPC" w:cs="BrowalliaUPC"/>
              </w:rPr>
              <w:t>92</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09</w:t>
            </w:r>
            <w:r w:rsidRPr="00770013">
              <w:rPr>
                <w:rFonts w:ascii="BrowalliaUPC" w:hAnsi="BrowalliaUPC" w:cs="BrowalliaUPC"/>
                <w:cs/>
              </w:rPr>
              <w:t xml:space="preserve"> ต่อปี</w:t>
            </w:r>
          </w:p>
        </w:tc>
        <w:tc>
          <w:tcPr>
            <w:tcW w:w="1638" w:type="dxa"/>
            <w:shd w:val="clear" w:color="auto" w:fill="auto"/>
            <w:vAlign w:val="bottom"/>
          </w:tcPr>
          <w:p w14:paraId="2E93283E" w14:textId="087CCDC9"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35</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41</w:t>
            </w:r>
            <w:r w:rsidRPr="00770013">
              <w:rPr>
                <w:rFonts w:ascii="BrowalliaUPC" w:hAnsi="BrowalliaUPC" w:cs="BrowalliaUPC"/>
                <w:cs/>
              </w:rPr>
              <w:t xml:space="preserve"> ต่อปี</w:t>
            </w:r>
          </w:p>
        </w:tc>
      </w:tr>
      <w:tr w:rsidR="001A76F3" w:rsidRPr="00770013" w14:paraId="21603414" w14:textId="77777777" w:rsidTr="00C76A6F">
        <w:tc>
          <w:tcPr>
            <w:tcW w:w="2610" w:type="dxa"/>
          </w:tcPr>
          <w:p w14:paraId="456B8D2E" w14:textId="05DB9623"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อัตราการเพิ่มของค่าใช้จ่ายเงินเดือนถัวเฉลี่ยในอนาคต</w:t>
            </w:r>
          </w:p>
        </w:tc>
        <w:tc>
          <w:tcPr>
            <w:tcW w:w="1629" w:type="dxa"/>
            <w:shd w:val="clear" w:color="auto" w:fill="auto"/>
            <w:vAlign w:val="bottom"/>
          </w:tcPr>
          <w:p w14:paraId="4A13E93D" w14:textId="17FEB87B"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0</w:t>
            </w:r>
            <w:r w:rsidRPr="00770013">
              <w:rPr>
                <w:rFonts w:ascii="BrowalliaUPC" w:hAnsi="BrowalliaUPC" w:cs="BrowalliaUPC"/>
                <w:cs/>
              </w:rPr>
              <w:t>.</w:t>
            </w:r>
            <w:r w:rsidRPr="00770013">
              <w:rPr>
                <w:rFonts w:ascii="BrowalliaUPC" w:hAnsi="BrowalliaUPC" w:cs="BrowalliaUPC"/>
              </w:rPr>
              <w:t xml:space="preserve">00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00</w:t>
            </w:r>
            <w:r w:rsidRPr="00770013">
              <w:rPr>
                <w:rFonts w:ascii="BrowalliaUPC" w:hAnsi="BrowalliaUPC" w:cs="BrowalliaUPC"/>
                <w:cs/>
              </w:rPr>
              <w:t xml:space="preserve"> ต่อปี</w:t>
            </w:r>
          </w:p>
        </w:tc>
        <w:tc>
          <w:tcPr>
            <w:tcW w:w="1710" w:type="dxa"/>
            <w:shd w:val="clear" w:color="auto" w:fill="auto"/>
            <w:vAlign w:val="bottom"/>
          </w:tcPr>
          <w:p w14:paraId="78E7A698" w14:textId="7A304771"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0</w:t>
            </w:r>
            <w:r w:rsidRPr="00770013">
              <w:rPr>
                <w:rFonts w:ascii="BrowalliaUPC" w:hAnsi="BrowalliaUPC" w:cs="BrowalliaUPC"/>
                <w:cs/>
              </w:rPr>
              <w:t>.</w:t>
            </w:r>
            <w:r w:rsidRPr="00770013">
              <w:rPr>
                <w:rFonts w:ascii="BrowalliaUPC" w:hAnsi="BrowalliaUPC" w:cs="BrowalliaUPC"/>
              </w:rPr>
              <w:t xml:space="preserve">00 </w:t>
            </w:r>
            <w:r w:rsidRPr="00770013">
              <w:rPr>
                <w:rFonts w:ascii="BrowalliaUPC" w:hAnsi="BrowalliaUPC" w:cs="BrowalliaUPC"/>
                <w:cs/>
              </w:rPr>
              <w:t xml:space="preserve">– </w:t>
            </w:r>
            <w:r w:rsidRPr="00770013">
              <w:rPr>
                <w:rFonts w:ascii="BrowalliaUPC" w:hAnsi="BrowalliaUPC" w:cs="BrowalliaUPC"/>
              </w:rPr>
              <w:t>8</w:t>
            </w:r>
            <w:r w:rsidRPr="00770013">
              <w:rPr>
                <w:rFonts w:ascii="BrowalliaUPC" w:hAnsi="BrowalliaUPC" w:cs="BrowalliaUPC"/>
                <w:cs/>
              </w:rPr>
              <w:t>.</w:t>
            </w:r>
            <w:r w:rsidRPr="00770013">
              <w:rPr>
                <w:rFonts w:ascii="BrowalliaUPC" w:hAnsi="BrowalliaUPC" w:cs="BrowalliaUPC"/>
              </w:rPr>
              <w:t>00</w:t>
            </w:r>
            <w:r w:rsidRPr="00770013">
              <w:rPr>
                <w:rFonts w:ascii="BrowalliaUPC" w:hAnsi="BrowalliaUPC" w:cs="BrowalliaUPC"/>
                <w:cs/>
              </w:rPr>
              <w:t xml:space="preserve"> ต่อปี</w:t>
            </w:r>
          </w:p>
        </w:tc>
        <w:tc>
          <w:tcPr>
            <w:tcW w:w="1620" w:type="dxa"/>
            <w:shd w:val="clear" w:color="auto" w:fill="auto"/>
            <w:vAlign w:val="bottom"/>
          </w:tcPr>
          <w:p w14:paraId="69EF0276" w14:textId="42083FC6"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00A2347A" w:rsidRPr="00A2347A">
              <w:rPr>
                <w:rFonts w:ascii="BrowalliaUPC" w:hAnsi="BrowalliaUPC" w:cs="BrowalliaUPC"/>
              </w:rPr>
              <w:t>1</w:t>
            </w:r>
            <w:r w:rsidRPr="00770013">
              <w:rPr>
                <w:rFonts w:ascii="BrowalliaUPC" w:hAnsi="BrowalliaUPC" w:cs="BrowalliaUPC"/>
                <w:cs/>
              </w:rPr>
              <w:t>.</w:t>
            </w:r>
            <w:r w:rsidR="00A2347A" w:rsidRPr="00A2347A">
              <w:rPr>
                <w:rFonts w:ascii="BrowalliaUPC" w:hAnsi="BrowalliaUPC" w:cs="BrowalliaUPC"/>
              </w:rPr>
              <w:t>95</w:t>
            </w:r>
            <w:r w:rsidR="00C76A6F" w:rsidRPr="00770013">
              <w:rPr>
                <w:rFonts w:ascii="BrowalliaUPC" w:hAnsi="BrowalliaUPC" w:cs="BrowalliaUPC"/>
              </w:rPr>
              <w:t xml:space="preserve"> </w:t>
            </w:r>
            <w:r w:rsidR="00F5302C">
              <w:rPr>
                <w:rFonts w:ascii="BrowalliaUPC" w:hAnsi="BrowalliaUPC" w:cs="BrowalliaUPC"/>
              </w:rPr>
              <w:t>-</w:t>
            </w:r>
            <w:r w:rsidR="00C76A6F" w:rsidRPr="00770013">
              <w:rPr>
                <w:rFonts w:ascii="BrowalliaUPC" w:hAnsi="BrowalliaUPC" w:cs="BrowalliaUPC"/>
              </w:rPr>
              <w:t xml:space="preserve"> </w:t>
            </w:r>
            <w:r w:rsidRPr="00770013">
              <w:rPr>
                <w:rFonts w:ascii="BrowalliaUPC" w:hAnsi="BrowalliaUPC" w:cs="BrowalliaUPC"/>
              </w:rPr>
              <w:t>5</w:t>
            </w:r>
            <w:r w:rsidRPr="00770013">
              <w:rPr>
                <w:rFonts w:ascii="BrowalliaUPC" w:hAnsi="BrowalliaUPC" w:cs="BrowalliaUPC"/>
                <w:cs/>
              </w:rPr>
              <w:t>.</w:t>
            </w:r>
            <w:r w:rsidRPr="00770013">
              <w:rPr>
                <w:rFonts w:ascii="BrowalliaUPC" w:hAnsi="BrowalliaUPC" w:cs="BrowalliaUPC"/>
              </w:rPr>
              <w:t>36</w:t>
            </w:r>
            <w:r w:rsidRPr="00770013">
              <w:rPr>
                <w:rFonts w:ascii="BrowalliaUPC" w:hAnsi="BrowalliaUPC" w:cs="BrowalliaUPC"/>
                <w:cs/>
              </w:rPr>
              <w:t xml:space="preserve"> ต่อปี</w:t>
            </w:r>
          </w:p>
        </w:tc>
        <w:tc>
          <w:tcPr>
            <w:tcW w:w="1638" w:type="dxa"/>
            <w:shd w:val="clear" w:color="auto" w:fill="auto"/>
            <w:vAlign w:val="bottom"/>
          </w:tcPr>
          <w:p w14:paraId="113E62C7" w14:textId="37857431"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ร้อยละ </w:t>
            </w:r>
            <w:r w:rsidRPr="00770013">
              <w:rPr>
                <w:rFonts w:ascii="BrowalliaUPC" w:hAnsi="BrowalliaUPC" w:cs="BrowalliaUPC"/>
              </w:rPr>
              <w:t>1</w:t>
            </w:r>
            <w:r w:rsidRPr="00770013">
              <w:rPr>
                <w:rFonts w:ascii="BrowalliaUPC" w:hAnsi="BrowalliaUPC" w:cs="BrowalliaUPC"/>
                <w:cs/>
              </w:rPr>
              <w:t>.</w:t>
            </w:r>
            <w:r w:rsidRPr="00770013">
              <w:rPr>
                <w:rFonts w:ascii="BrowalliaUPC" w:hAnsi="BrowalliaUPC" w:cs="BrowalliaUPC"/>
              </w:rPr>
              <w:t>00</w:t>
            </w:r>
            <w:r w:rsidR="00C76A6F" w:rsidRPr="00770013">
              <w:rPr>
                <w:rFonts w:ascii="BrowalliaUPC" w:hAnsi="BrowalliaUPC" w:cs="BrowalliaUPC"/>
              </w:rPr>
              <w:t xml:space="preserve"> </w:t>
            </w:r>
            <w:r w:rsidR="00F5302C">
              <w:rPr>
                <w:rFonts w:ascii="BrowalliaUPC" w:hAnsi="BrowalliaUPC" w:cs="BrowalliaUPC"/>
              </w:rPr>
              <w:t>-</w:t>
            </w:r>
            <w:r w:rsidRPr="00770013">
              <w:rPr>
                <w:rFonts w:ascii="BrowalliaUPC" w:hAnsi="BrowalliaUPC" w:cs="BrowalliaUPC"/>
                <w:cs/>
              </w:rPr>
              <w:t xml:space="preserve"> </w:t>
            </w:r>
            <w:r w:rsidRPr="00770013">
              <w:rPr>
                <w:rFonts w:ascii="BrowalliaUPC" w:hAnsi="BrowalliaUPC" w:cs="BrowalliaUPC"/>
              </w:rPr>
              <w:t>5</w:t>
            </w:r>
            <w:r w:rsidRPr="00770013">
              <w:rPr>
                <w:rFonts w:ascii="BrowalliaUPC" w:hAnsi="BrowalliaUPC" w:cs="BrowalliaUPC"/>
                <w:cs/>
              </w:rPr>
              <w:t>.</w:t>
            </w:r>
            <w:r w:rsidRPr="00770013">
              <w:rPr>
                <w:rFonts w:ascii="BrowalliaUPC" w:hAnsi="BrowalliaUPC" w:cs="BrowalliaUPC"/>
              </w:rPr>
              <w:t>50</w:t>
            </w:r>
            <w:r w:rsidRPr="00770013">
              <w:rPr>
                <w:rFonts w:ascii="BrowalliaUPC" w:hAnsi="BrowalliaUPC" w:cs="BrowalliaUPC"/>
                <w:cs/>
              </w:rPr>
              <w:t xml:space="preserve"> ต่อปี</w:t>
            </w:r>
          </w:p>
        </w:tc>
      </w:tr>
      <w:tr w:rsidR="001A76F3" w:rsidRPr="00770013" w14:paraId="0ECA78A6" w14:textId="77777777" w:rsidTr="00C76A6F">
        <w:tc>
          <w:tcPr>
            <w:tcW w:w="2610" w:type="dxa"/>
          </w:tcPr>
          <w:p w14:paraId="02BA9732" w14:textId="77777777" w:rsidR="001A76F3" w:rsidRPr="00770013" w:rsidRDefault="001A76F3" w:rsidP="001A76F3">
            <w:pPr>
              <w:pStyle w:val="Footer"/>
              <w:ind w:left="162" w:hanging="180"/>
              <w:rPr>
                <w:rFonts w:ascii="BrowalliaUPC" w:hAnsi="BrowalliaUPC" w:cs="BrowalliaUPC"/>
                <w:u w:val="single"/>
                <w:cs/>
              </w:rPr>
            </w:pPr>
          </w:p>
        </w:tc>
        <w:tc>
          <w:tcPr>
            <w:tcW w:w="1629" w:type="dxa"/>
            <w:shd w:val="clear" w:color="auto" w:fill="auto"/>
            <w:vAlign w:val="bottom"/>
          </w:tcPr>
          <w:p w14:paraId="4B4707EB" w14:textId="77777777" w:rsidR="001A76F3" w:rsidRPr="00770013" w:rsidRDefault="001A76F3" w:rsidP="001A76F3">
            <w:pPr>
              <w:pBdr>
                <w:bottom w:val="single" w:sz="4" w:space="1" w:color="FFFFFF"/>
              </w:pBdr>
              <w:jc w:val="right"/>
              <w:rPr>
                <w:rFonts w:ascii="BrowalliaUPC" w:hAnsi="BrowalliaUPC" w:cs="BrowalliaUPC"/>
              </w:rPr>
            </w:pPr>
          </w:p>
        </w:tc>
        <w:tc>
          <w:tcPr>
            <w:tcW w:w="1710" w:type="dxa"/>
            <w:shd w:val="clear" w:color="auto" w:fill="auto"/>
            <w:vAlign w:val="bottom"/>
          </w:tcPr>
          <w:p w14:paraId="7F07A965" w14:textId="77777777" w:rsidR="001A76F3" w:rsidRPr="00770013" w:rsidRDefault="001A76F3" w:rsidP="001A76F3">
            <w:pPr>
              <w:pBdr>
                <w:bottom w:val="single" w:sz="4" w:space="1" w:color="FFFFFF"/>
              </w:pBdr>
              <w:jc w:val="right"/>
              <w:rPr>
                <w:rFonts w:ascii="BrowalliaUPC" w:hAnsi="BrowalliaUPC" w:cs="BrowalliaUPC"/>
              </w:rPr>
            </w:pPr>
          </w:p>
        </w:tc>
        <w:tc>
          <w:tcPr>
            <w:tcW w:w="1620" w:type="dxa"/>
            <w:shd w:val="clear" w:color="auto" w:fill="auto"/>
            <w:vAlign w:val="bottom"/>
          </w:tcPr>
          <w:p w14:paraId="63FA9587" w14:textId="77777777" w:rsidR="001A76F3" w:rsidRPr="00770013" w:rsidRDefault="001A76F3" w:rsidP="001A76F3">
            <w:pPr>
              <w:pBdr>
                <w:bottom w:val="single" w:sz="4" w:space="1" w:color="FFFFFF"/>
              </w:pBdr>
              <w:jc w:val="right"/>
              <w:rPr>
                <w:rFonts w:ascii="BrowalliaUPC" w:hAnsi="BrowalliaUPC" w:cs="BrowalliaUPC"/>
              </w:rPr>
            </w:pPr>
          </w:p>
        </w:tc>
        <w:tc>
          <w:tcPr>
            <w:tcW w:w="1638" w:type="dxa"/>
            <w:shd w:val="clear" w:color="auto" w:fill="auto"/>
            <w:vAlign w:val="bottom"/>
          </w:tcPr>
          <w:p w14:paraId="1F475667" w14:textId="77777777" w:rsidR="001A76F3" w:rsidRPr="00770013" w:rsidRDefault="001A76F3" w:rsidP="001A76F3">
            <w:pPr>
              <w:pBdr>
                <w:bottom w:val="single" w:sz="4" w:space="1" w:color="FFFFFF"/>
              </w:pBdr>
              <w:jc w:val="right"/>
              <w:rPr>
                <w:rFonts w:ascii="BrowalliaUPC" w:hAnsi="BrowalliaUPC" w:cs="BrowalliaUPC"/>
              </w:rPr>
            </w:pPr>
          </w:p>
        </w:tc>
      </w:tr>
      <w:tr w:rsidR="001A76F3" w:rsidRPr="00770013" w14:paraId="47FB7F92" w14:textId="77777777" w:rsidTr="00C76A6F">
        <w:tc>
          <w:tcPr>
            <w:tcW w:w="9207" w:type="dxa"/>
            <w:gridSpan w:val="5"/>
            <w:shd w:val="clear" w:color="auto" w:fill="auto"/>
          </w:tcPr>
          <w:p w14:paraId="5526AE59" w14:textId="127216F0" w:rsidR="001A76F3" w:rsidRPr="00770013" w:rsidRDefault="001A76F3" w:rsidP="001A76F3">
            <w:pPr>
              <w:pBdr>
                <w:bottom w:val="single" w:sz="4" w:space="1" w:color="FFFFFF"/>
              </w:pBdr>
              <w:rPr>
                <w:rFonts w:ascii="BrowalliaUPC" w:hAnsi="BrowalliaUPC" w:cs="BrowalliaUPC"/>
              </w:rPr>
            </w:pPr>
            <w:r w:rsidRPr="00770013">
              <w:rPr>
                <w:rFonts w:ascii="BrowalliaUPC" w:hAnsi="BrowalliaUPC" w:cs="BrowalliaUPC"/>
                <w:u w:val="single"/>
                <w:cs/>
              </w:rPr>
              <w:t>สมมติฐานทางประชากรศาสตร์</w:t>
            </w:r>
          </w:p>
        </w:tc>
      </w:tr>
      <w:tr w:rsidR="001A76F3" w:rsidRPr="00770013" w14:paraId="17BA36E8" w14:textId="77777777" w:rsidTr="00C76A6F">
        <w:tc>
          <w:tcPr>
            <w:tcW w:w="2610" w:type="dxa"/>
          </w:tcPr>
          <w:p w14:paraId="1659EBD1"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อัตราการเสียชีวิต</w:t>
            </w:r>
          </w:p>
        </w:tc>
        <w:tc>
          <w:tcPr>
            <w:tcW w:w="1629" w:type="dxa"/>
            <w:shd w:val="clear" w:color="auto" w:fill="auto"/>
            <w:vAlign w:val="bottom"/>
          </w:tcPr>
          <w:p w14:paraId="12B87A5C" w14:textId="1762319F"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710" w:type="dxa"/>
            <w:shd w:val="clear" w:color="auto" w:fill="auto"/>
            <w:vAlign w:val="bottom"/>
          </w:tcPr>
          <w:p w14:paraId="4A3ACF32" w14:textId="4F2E5CD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620" w:type="dxa"/>
            <w:shd w:val="clear" w:color="auto" w:fill="auto"/>
            <w:vAlign w:val="bottom"/>
          </w:tcPr>
          <w:p w14:paraId="4D2B9EB5" w14:textId="40AD6147"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c>
          <w:tcPr>
            <w:tcW w:w="1638" w:type="dxa"/>
            <w:shd w:val="clear" w:color="auto" w:fill="auto"/>
            <w:vAlign w:val="bottom"/>
          </w:tcPr>
          <w:p w14:paraId="1D747506" w14:textId="16501228"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 xml:space="preserve">อัตรามรณะปี </w:t>
            </w:r>
            <w:r w:rsidRPr="00770013">
              <w:rPr>
                <w:rFonts w:ascii="BrowalliaUPC" w:hAnsi="BrowalliaUPC" w:cs="BrowalliaUPC"/>
              </w:rPr>
              <w:t>2560</w:t>
            </w:r>
          </w:p>
        </w:tc>
      </w:tr>
      <w:tr w:rsidR="001A76F3" w:rsidRPr="00770013" w14:paraId="1BC586C6" w14:textId="77777777" w:rsidTr="00C76A6F">
        <w:tc>
          <w:tcPr>
            <w:tcW w:w="2610" w:type="dxa"/>
          </w:tcPr>
          <w:p w14:paraId="5DD91FF2" w14:textId="77777777" w:rsidR="001A76F3" w:rsidRPr="00770013" w:rsidRDefault="001A76F3" w:rsidP="001A76F3">
            <w:pPr>
              <w:pStyle w:val="Footer"/>
              <w:ind w:left="162" w:hanging="180"/>
              <w:rPr>
                <w:rFonts w:ascii="BrowalliaUPC" w:hAnsi="BrowalliaUPC" w:cs="BrowalliaUPC"/>
                <w:cs/>
              </w:rPr>
            </w:pPr>
            <w:r w:rsidRPr="00770013">
              <w:rPr>
                <w:rFonts w:ascii="BrowalliaUPC" w:hAnsi="BrowalliaUPC" w:cs="BrowalliaUPC"/>
                <w:cs/>
              </w:rPr>
              <w:t>ช่วงเกษียณอายุ</w:t>
            </w:r>
          </w:p>
        </w:tc>
        <w:tc>
          <w:tcPr>
            <w:tcW w:w="1629" w:type="dxa"/>
            <w:shd w:val="clear" w:color="auto" w:fill="auto"/>
            <w:vAlign w:val="bottom"/>
          </w:tcPr>
          <w:p w14:paraId="6DAB738F" w14:textId="17AC6E9A"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50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 xml:space="preserve">60 </w:t>
            </w:r>
            <w:r w:rsidRPr="00770013">
              <w:rPr>
                <w:rFonts w:ascii="BrowalliaUPC" w:hAnsi="BrowalliaUPC" w:cs="BrowalliaUPC"/>
                <w:cs/>
              </w:rPr>
              <w:t>ปี</w:t>
            </w:r>
          </w:p>
        </w:tc>
        <w:tc>
          <w:tcPr>
            <w:tcW w:w="1710" w:type="dxa"/>
            <w:shd w:val="clear" w:color="auto" w:fill="auto"/>
            <w:vAlign w:val="bottom"/>
          </w:tcPr>
          <w:p w14:paraId="657D1D53" w14:textId="3F24488A"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50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 xml:space="preserve">60 </w:t>
            </w:r>
            <w:r w:rsidRPr="00770013">
              <w:rPr>
                <w:rFonts w:ascii="BrowalliaUPC" w:hAnsi="BrowalliaUPC" w:cs="BrowalliaUPC"/>
                <w:cs/>
              </w:rPr>
              <w:t>ปี</w:t>
            </w:r>
          </w:p>
        </w:tc>
        <w:tc>
          <w:tcPr>
            <w:tcW w:w="1620" w:type="dxa"/>
            <w:shd w:val="clear" w:color="auto" w:fill="auto"/>
            <w:vAlign w:val="bottom"/>
          </w:tcPr>
          <w:p w14:paraId="0BDAD40B" w14:textId="72BD25BD"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60 </w:t>
            </w:r>
            <w:r w:rsidRPr="00770013">
              <w:rPr>
                <w:rFonts w:ascii="BrowalliaUPC" w:hAnsi="BrowalliaUPC" w:cs="BrowalliaUPC"/>
                <w:cs/>
              </w:rPr>
              <w:t>ปี</w:t>
            </w:r>
          </w:p>
        </w:tc>
        <w:tc>
          <w:tcPr>
            <w:tcW w:w="1638" w:type="dxa"/>
            <w:shd w:val="clear" w:color="auto" w:fill="auto"/>
            <w:vAlign w:val="bottom"/>
          </w:tcPr>
          <w:p w14:paraId="65056A22" w14:textId="6F050010"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60 </w:t>
            </w:r>
            <w:r w:rsidRPr="00770013">
              <w:rPr>
                <w:rFonts w:ascii="BrowalliaUPC" w:hAnsi="BrowalliaUPC" w:cs="BrowalliaUPC"/>
                <w:cs/>
              </w:rPr>
              <w:t>ปี</w:t>
            </w:r>
          </w:p>
        </w:tc>
      </w:tr>
      <w:tr w:rsidR="001A76F3" w:rsidRPr="00770013" w14:paraId="76125755" w14:textId="77777777" w:rsidTr="00C76A6F">
        <w:tc>
          <w:tcPr>
            <w:tcW w:w="2610" w:type="dxa"/>
          </w:tcPr>
          <w:p w14:paraId="03D02D67" w14:textId="0F8D3202" w:rsidR="001A76F3" w:rsidRPr="00770013" w:rsidRDefault="001A76F3" w:rsidP="001A76F3">
            <w:pPr>
              <w:pStyle w:val="Footer"/>
              <w:ind w:left="162" w:right="-106" w:hanging="180"/>
              <w:rPr>
                <w:rFonts w:ascii="BrowalliaUPC" w:hAnsi="BrowalliaUPC" w:cs="BrowalliaUPC"/>
                <w:cs/>
              </w:rPr>
            </w:pPr>
            <w:r w:rsidRPr="00770013">
              <w:rPr>
                <w:rFonts w:ascii="BrowalliaUPC" w:hAnsi="BrowalliaUPC" w:cs="BrowalliaUPC"/>
                <w:cs/>
              </w:rPr>
              <w:t>ระยะเวลาเฉลี่ยถ่วงน้ำหนักในการจ่ายชำระผลประโยชน์พนักงาน (ปี)</w:t>
            </w:r>
          </w:p>
        </w:tc>
        <w:tc>
          <w:tcPr>
            <w:tcW w:w="1629" w:type="dxa"/>
            <w:shd w:val="clear" w:color="auto" w:fill="auto"/>
            <w:vAlign w:val="bottom"/>
          </w:tcPr>
          <w:p w14:paraId="646A893B" w14:textId="06A12307"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5 </w:t>
            </w:r>
            <w:r w:rsidR="00F5302C">
              <w:rPr>
                <w:rFonts w:ascii="BrowalliaUPC" w:hAnsi="BrowalliaUPC" w:cs="BrowalliaUPC"/>
                <w:cs/>
              </w:rPr>
              <w:t>-</w:t>
            </w:r>
            <w:r w:rsidRPr="00770013">
              <w:rPr>
                <w:rFonts w:ascii="BrowalliaUPC" w:hAnsi="BrowalliaUPC" w:cs="BrowalliaUPC"/>
                <w:cs/>
              </w:rPr>
              <w:t xml:space="preserve"> </w:t>
            </w:r>
            <w:r w:rsidRPr="00770013">
              <w:rPr>
                <w:rFonts w:ascii="BrowalliaUPC" w:hAnsi="BrowalliaUPC" w:cs="BrowalliaUPC"/>
              </w:rPr>
              <w:t>28</w:t>
            </w:r>
            <w:r w:rsidRPr="00770013">
              <w:rPr>
                <w:rFonts w:ascii="BrowalliaUPC" w:hAnsi="BrowalliaUPC" w:cs="BrowalliaUPC"/>
                <w:cs/>
              </w:rPr>
              <w:t xml:space="preserve"> ปี</w:t>
            </w:r>
          </w:p>
        </w:tc>
        <w:tc>
          <w:tcPr>
            <w:tcW w:w="1710" w:type="dxa"/>
            <w:shd w:val="clear" w:color="auto" w:fill="auto"/>
            <w:vAlign w:val="bottom"/>
          </w:tcPr>
          <w:p w14:paraId="661F7AD7" w14:textId="3D2B230E" w:rsidR="001A76F3" w:rsidRPr="00770013" w:rsidRDefault="001A76F3" w:rsidP="001A76F3">
            <w:pPr>
              <w:pBdr>
                <w:bottom w:val="single" w:sz="4" w:space="1" w:color="FFFFFF"/>
              </w:pBdr>
              <w:jc w:val="right"/>
              <w:rPr>
                <w:rFonts w:ascii="BrowalliaUPC" w:hAnsi="BrowalliaUPC" w:cs="BrowalliaUPC"/>
                <w:cs/>
              </w:rPr>
            </w:pPr>
            <w:r w:rsidRPr="00770013">
              <w:rPr>
                <w:rFonts w:ascii="BrowalliaUPC" w:hAnsi="BrowalliaUPC" w:cs="BrowalliaUPC"/>
              </w:rPr>
              <w:t xml:space="preserve">4 – 28 </w:t>
            </w:r>
            <w:r w:rsidRPr="00770013">
              <w:rPr>
                <w:rFonts w:ascii="BrowalliaUPC" w:hAnsi="BrowalliaUPC" w:cs="BrowalliaUPC"/>
                <w:cs/>
              </w:rPr>
              <w:t>ปี</w:t>
            </w:r>
          </w:p>
        </w:tc>
        <w:tc>
          <w:tcPr>
            <w:tcW w:w="1620" w:type="dxa"/>
            <w:shd w:val="clear" w:color="auto" w:fill="auto"/>
            <w:vAlign w:val="bottom"/>
          </w:tcPr>
          <w:p w14:paraId="60B88536" w14:textId="3AECA62E"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 xml:space="preserve">7 – 8 </w:t>
            </w:r>
            <w:r w:rsidRPr="00770013">
              <w:rPr>
                <w:rFonts w:ascii="BrowalliaUPC" w:hAnsi="BrowalliaUPC" w:cs="BrowalliaUPC"/>
                <w:cs/>
              </w:rPr>
              <w:t>ปี</w:t>
            </w:r>
          </w:p>
        </w:tc>
        <w:tc>
          <w:tcPr>
            <w:tcW w:w="1638" w:type="dxa"/>
            <w:shd w:val="clear" w:color="auto" w:fill="auto"/>
            <w:vAlign w:val="bottom"/>
          </w:tcPr>
          <w:p w14:paraId="21DB532B" w14:textId="322C426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 xml:space="preserve">7 – 8 </w:t>
            </w:r>
            <w:r w:rsidRPr="00770013">
              <w:rPr>
                <w:rFonts w:ascii="BrowalliaUPC" w:hAnsi="BrowalliaUPC" w:cs="BrowalliaUPC"/>
                <w:cs/>
              </w:rPr>
              <w:t>ปี</w:t>
            </w:r>
          </w:p>
        </w:tc>
      </w:tr>
    </w:tbl>
    <w:p w14:paraId="3EA0DF14" w14:textId="77777777" w:rsidR="002A7FA9" w:rsidRPr="00770013" w:rsidRDefault="002A7FA9" w:rsidP="00CE2348">
      <w:pPr>
        <w:tabs>
          <w:tab w:val="left" w:pos="9270"/>
        </w:tabs>
        <w:jc w:val="thaiDistribute"/>
        <w:rPr>
          <w:rFonts w:ascii="BrowalliaUPC" w:hAnsi="BrowalliaUPC" w:cs="BrowalliaUPC"/>
          <w:sz w:val="28"/>
          <w:szCs w:val="28"/>
        </w:rPr>
      </w:pPr>
    </w:p>
    <w:p w14:paraId="6F230C8F" w14:textId="77777777" w:rsidR="008E0FDC" w:rsidRPr="00770013"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770013">
        <w:rPr>
          <w:rFonts w:ascii="BrowalliaUPC" w:hAnsi="BrowalliaUPC" w:cs="BrowalliaUPC"/>
          <w:sz w:val="28"/>
          <w:cs/>
          <w:lang w:val="en-GB"/>
        </w:rPr>
        <w:t>ค่าใช้จ่ายสำหรับภาระผูกพันผลประโยชน์พนักงาน</w:t>
      </w:r>
    </w:p>
    <w:p w14:paraId="2EA5B579" w14:textId="77777777" w:rsidR="008E0FDC" w:rsidRPr="00770013" w:rsidRDefault="008E0FDC" w:rsidP="008E0FDC">
      <w:pPr>
        <w:pStyle w:val="ListParagraph"/>
        <w:ind w:left="786"/>
        <w:jc w:val="thaiDistribute"/>
        <w:rPr>
          <w:rFonts w:ascii="BrowalliaUPC" w:hAnsi="BrowalliaUPC" w:cs="BrowalliaUPC"/>
          <w:sz w:val="28"/>
          <w:lang w:val="en-GB"/>
        </w:rPr>
      </w:pPr>
    </w:p>
    <w:p w14:paraId="262FAF9C" w14:textId="77777777" w:rsidR="008E0FDC" w:rsidRPr="00770013" w:rsidRDefault="008E0FDC" w:rsidP="008E0FDC">
      <w:pPr>
        <w:pStyle w:val="ListParagraph"/>
        <w:ind w:left="786"/>
        <w:jc w:val="thaiDistribute"/>
        <w:rPr>
          <w:rFonts w:ascii="BrowalliaUPC" w:hAnsi="BrowalliaUPC" w:cs="BrowalliaUPC"/>
          <w:sz w:val="28"/>
          <w:lang w:val="en-GB"/>
        </w:rPr>
      </w:pPr>
      <w:r w:rsidRPr="00770013">
        <w:rPr>
          <w:rFonts w:ascii="BrowalliaUPC" w:hAnsi="BrowalliaUPC" w:cs="BrowalliaUPC"/>
          <w:sz w:val="28"/>
          <w:cs/>
          <w:lang w:val="en-GB"/>
        </w:rPr>
        <w:t>ผลกำไรหรือขาดทุนที่เกี่ยวข้องกับภาระผูกพันผลประโยชน์พนักงาน มีดังนี้</w:t>
      </w:r>
    </w:p>
    <w:p w14:paraId="0E70C68C" w14:textId="77777777" w:rsidR="008E0FDC" w:rsidRPr="00770013" w:rsidRDefault="008E0FDC" w:rsidP="008E0FDC">
      <w:pPr>
        <w:pStyle w:val="ListParagraph"/>
        <w:ind w:left="786"/>
        <w:jc w:val="thaiDistribute"/>
        <w:rPr>
          <w:rFonts w:ascii="BrowalliaUPC" w:hAnsi="BrowalliaUPC" w:cs="BrowalliaUPC"/>
          <w:sz w:val="28"/>
          <w:lang w:val="en-GB"/>
        </w:rPr>
      </w:pPr>
    </w:p>
    <w:tbl>
      <w:tblPr>
        <w:tblW w:w="8658" w:type="dxa"/>
        <w:tblInd w:w="783" w:type="dxa"/>
        <w:tblLayout w:type="fixed"/>
        <w:tblLook w:val="0000" w:firstRow="0" w:lastRow="0" w:firstColumn="0" w:lastColumn="0" w:noHBand="0" w:noVBand="0"/>
      </w:tblPr>
      <w:tblGrid>
        <w:gridCol w:w="3708"/>
        <w:gridCol w:w="1053"/>
        <w:gridCol w:w="236"/>
        <w:gridCol w:w="1051"/>
        <w:gridCol w:w="236"/>
        <w:gridCol w:w="1060"/>
        <w:gridCol w:w="236"/>
        <w:gridCol w:w="1078"/>
      </w:tblGrid>
      <w:tr w:rsidR="008E0FDC" w:rsidRPr="00770013" w14:paraId="132F744E" w14:textId="77777777" w:rsidTr="00C76A6F">
        <w:tc>
          <w:tcPr>
            <w:tcW w:w="3708" w:type="dxa"/>
          </w:tcPr>
          <w:p w14:paraId="177D984B" w14:textId="77777777" w:rsidR="008E0FDC" w:rsidRPr="00770013" w:rsidRDefault="008E0FDC" w:rsidP="00D34556">
            <w:pPr>
              <w:tabs>
                <w:tab w:val="left" w:pos="540"/>
              </w:tabs>
              <w:ind w:left="252" w:hanging="252"/>
              <w:rPr>
                <w:rFonts w:ascii="BrowalliaUPC" w:hAnsi="BrowalliaUPC" w:cs="BrowalliaUPC"/>
                <w:sz w:val="27"/>
                <w:szCs w:val="27"/>
              </w:rPr>
            </w:pPr>
          </w:p>
        </w:tc>
        <w:tc>
          <w:tcPr>
            <w:tcW w:w="4950" w:type="dxa"/>
            <w:gridSpan w:val="7"/>
          </w:tcPr>
          <w:p w14:paraId="484827E6" w14:textId="77777777" w:rsidR="008E0FDC" w:rsidRPr="00770013" w:rsidRDefault="008E0FDC" w:rsidP="00D34556">
            <w:pPr>
              <w:tabs>
                <w:tab w:val="left" w:pos="540"/>
              </w:tabs>
              <w:ind w:right="-74"/>
              <w:jc w:val="right"/>
              <w:rPr>
                <w:rFonts w:ascii="BrowalliaUPC" w:hAnsi="BrowalliaUPC" w:cs="BrowalliaUPC"/>
                <w:sz w:val="27"/>
                <w:szCs w:val="27"/>
              </w:rPr>
            </w:pPr>
            <w:r w:rsidRPr="00770013">
              <w:rPr>
                <w:rFonts w:ascii="BrowalliaUPC" w:hAnsi="BrowalliaUPC" w:cs="BrowalliaUPC"/>
                <w:sz w:val="27"/>
                <w:szCs w:val="27"/>
                <w:cs/>
                <w:lang w:val="en-GB"/>
              </w:rPr>
              <w:t>(หน่วย : พันบาท)</w:t>
            </w:r>
          </w:p>
        </w:tc>
      </w:tr>
      <w:tr w:rsidR="008E0FDC" w:rsidRPr="00770013" w14:paraId="262E109D" w14:textId="77777777" w:rsidTr="00C76A6F">
        <w:tc>
          <w:tcPr>
            <w:tcW w:w="3708" w:type="dxa"/>
          </w:tcPr>
          <w:p w14:paraId="1E8D8E55" w14:textId="77777777" w:rsidR="008E0FDC" w:rsidRPr="00770013" w:rsidRDefault="008E0FDC" w:rsidP="00D34556">
            <w:pPr>
              <w:tabs>
                <w:tab w:val="left" w:pos="540"/>
              </w:tabs>
              <w:ind w:left="252" w:hanging="252"/>
              <w:rPr>
                <w:rFonts w:ascii="BrowalliaUPC" w:hAnsi="BrowalliaUPC" w:cs="BrowalliaUPC"/>
                <w:sz w:val="27"/>
                <w:szCs w:val="27"/>
              </w:rPr>
            </w:pPr>
          </w:p>
        </w:tc>
        <w:tc>
          <w:tcPr>
            <w:tcW w:w="2340" w:type="dxa"/>
            <w:gridSpan w:val="3"/>
            <w:tcBorders>
              <w:bottom w:val="single" w:sz="4" w:space="0" w:color="auto"/>
            </w:tcBorders>
          </w:tcPr>
          <w:p w14:paraId="379A1CFC" w14:textId="77777777" w:rsidR="008E0FDC" w:rsidRPr="00770013" w:rsidRDefault="008E0FDC" w:rsidP="00D34556">
            <w:pPr>
              <w:tabs>
                <w:tab w:val="left" w:pos="540"/>
              </w:tabs>
              <w:ind w:right="109"/>
              <w:jc w:val="center"/>
              <w:rPr>
                <w:rFonts w:ascii="BrowalliaUPC" w:hAnsi="BrowalliaUPC" w:cs="BrowalliaUPC"/>
                <w:sz w:val="27"/>
                <w:szCs w:val="27"/>
              </w:rPr>
            </w:pPr>
            <w:r w:rsidRPr="00770013">
              <w:rPr>
                <w:rFonts w:ascii="BrowalliaUPC" w:hAnsi="BrowalliaUPC" w:cs="BrowalliaUPC"/>
                <w:sz w:val="27"/>
                <w:szCs w:val="27"/>
                <w:cs/>
              </w:rPr>
              <w:t>งบการเงินรวม</w:t>
            </w:r>
          </w:p>
        </w:tc>
        <w:tc>
          <w:tcPr>
            <w:tcW w:w="236" w:type="dxa"/>
          </w:tcPr>
          <w:p w14:paraId="2E56BBAD" w14:textId="77777777" w:rsidR="008E0FDC" w:rsidRPr="00770013" w:rsidRDefault="008E0FDC" w:rsidP="00D34556">
            <w:pPr>
              <w:tabs>
                <w:tab w:val="left" w:pos="540"/>
              </w:tabs>
              <w:ind w:right="109"/>
              <w:jc w:val="center"/>
              <w:rPr>
                <w:rFonts w:ascii="BrowalliaUPC" w:hAnsi="BrowalliaUPC" w:cs="BrowalliaUPC"/>
                <w:sz w:val="27"/>
                <w:szCs w:val="27"/>
              </w:rPr>
            </w:pPr>
          </w:p>
        </w:tc>
        <w:tc>
          <w:tcPr>
            <w:tcW w:w="2374" w:type="dxa"/>
            <w:gridSpan w:val="3"/>
            <w:tcBorders>
              <w:bottom w:val="single" w:sz="4" w:space="0" w:color="auto"/>
            </w:tcBorders>
          </w:tcPr>
          <w:p w14:paraId="506AA44D" w14:textId="77777777" w:rsidR="008E0FDC" w:rsidRPr="00770013" w:rsidRDefault="008E0FDC" w:rsidP="00D34556">
            <w:pPr>
              <w:tabs>
                <w:tab w:val="left" w:pos="540"/>
              </w:tabs>
              <w:ind w:right="-108"/>
              <w:jc w:val="center"/>
              <w:rPr>
                <w:rFonts w:ascii="BrowalliaUPC" w:hAnsi="BrowalliaUPC" w:cs="BrowalliaUPC"/>
                <w:sz w:val="27"/>
                <w:szCs w:val="27"/>
              </w:rPr>
            </w:pPr>
            <w:r w:rsidRPr="00770013">
              <w:rPr>
                <w:rFonts w:ascii="BrowalliaUPC" w:hAnsi="BrowalliaUPC" w:cs="BrowalliaUPC"/>
                <w:sz w:val="27"/>
                <w:szCs w:val="27"/>
                <w:cs/>
              </w:rPr>
              <w:t>งบการเงินเฉพาะของบริษัท</w:t>
            </w:r>
          </w:p>
        </w:tc>
      </w:tr>
      <w:tr w:rsidR="008E0FDC" w:rsidRPr="00770013" w14:paraId="4CD536C0" w14:textId="77777777" w:rsidTr="00C76A6F">
        <w:tc>
          <w:tcPr>
            <w:tcW w:w="3708" w:type="dxa"/>
          </w:tcPr>
          <w:p w14:paraId="50402D6D"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sz w:val="27"/>
                <w:szCs w:val="27"/>
                <w:cs/>
              </w:rPr>
            </w:pPr>
          </w:p>
        </w:tc>
        <w:tc>
          <w:tcPr>
            <w:tcW w:w="1053" w:type="dxa"/>
            <w:tcBorders>
              <w:top w:val="single" w:sz="4" w:space="0" w:color="auto"/>
              <w:bottom w:val="single" w:sz="4" w:space="0" w:color="auto"/>
            </w:tcBorders>
          </w:tcPr>
          <w:p w14:paraId="491B98FF"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2563</w:t>
            </w:r>
          </w:p>
        </w:tc>
        <w:tc>
          <w:tcPr>
            <w:tcW w:w="236" w:type="dxa"/>
            <w:tcBorders>
              <w:top w:val="single" w:sz="4" w:space="0" w:color="auto"/>
            </w:tcBorders>
          </w:tcPr>
          <w:p w14:paraId="42C945C7" w14:textId="77777777" w:rsidR="008E0FDC" w:rsidRPr="00770013" w:rsidRDefault="008E0FDC" w:rsidP="00D34556">
            <w:pPr>
              <w:jc w:val="center"/>
              <w:rPr>
                <w:rFonts w:ascii="BrowalliaUPC" w:hAnsi="BrowalliaUPC" w:cs="BrowalliaUPC"/>
                <w:sz w:val="27"/>
                <w:szCs w:val="27"/>
              </w:rPr>
            </w:pPr>
          </w:p>
        </w:tc>
        <w:tc>
          <w:tcPr>
            <w:tcW w:w="1051" w:type="dxa"/>
            <w:tcBorders>
              <w:top w:val="single" w:sz="4" w:space="0" w:color="auto"/>
              <w:bottom w:val="single" w:sz="4" w:space="0" w:color="auto"/>
            </w:tcBorders>
          </w:tcPr>
          <w:p w14:paraId="3E86C6A6"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2562</w:t>
            </w:r>
          </w:p>
        </w:tc>
        <w:tc>
          <w:tcPr>
            <w:tcW w:w="236" w:type="dxa"/>
            <w:vAlign w:val="bottom"/>
          </w:tcPr>
          <w:p w14:paraId="537FA299" w14:textId="77777777" w:rsidR="008E0FDC" w:rsidRPr="00770013" w:rsidRDefault="008E0FDC" w:rsidP="00D34556">
            <w:pPr>
              <w:ind w:left="-108" w:right="-108"/>
              <w:jc w:val="center"/>
              <w:rPr>
                <w:rFonts w:ascii="BrowalliaUPC" w:hAnsi="BrowalliaUPC" w:cs="BrowalliaUPC"/>
                <w:sz w:val="27"/>
                <w:szCs w:val="27"/>
                <w:cs/>
              </w:rPr>
            </w:pPr>
          </w:p>
        </w:tc>
        <w:tc>
          <w:tcPr>
            <w:tcW w:w="1060" w:type="dxa"/>
            <w:tcBorders>
              <w:top w:val="single" w:sz="4" w:space="0" w:color="auto"/>
              <w:bottom w:val="single" w:sz="4" w:space="0" w:color="auto"/>
            </w:tcBorders>
          </w:tcPr>
          <w:p w14:paraId="628DAEAE"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2563</w:t>
            </w:r>
          </w:p>
        </w:tc>
        <w:tc>
          <w:tcPr>
            <w:tcW w:w="236" w:type="dxa"/>
            <w:tcBorders>
              <w:top w:val="single" w:sz="4" w:space="0" w:color="auto"/>
            </w:tcBorders>
          </w:tcPr>
          <w:p w14:paraId="70734703" w14:textId="77777777" w:rsidR="008E0FDC" w:rsidRPr="00770013" w:rsidRDefault="008E0FDC" w:rsidP="00D34556">
            <w:pPr>
              <w:jc w:val="center"/>
              <w:rPr>
                <w:rFonts w:ascii="BrowalliaUPC" w:hAnsi="BrowalliaUPC" w:cs="BrowalliaUPC"/>
                <w:sz w:val="27"/>
                <w:szCs w:val="27"/>
              </w:rPr>
            </w:pPr>
          </w:p>
        </w:tc>
        <w:tc>
          <w:tcPr>
            <w:tcW w:w="1078" w:type="dxa"/>
            <w:tcBorders>
              <w:top w:val="single" w:sz="4" w:space="0" w:color="auto"/>
              <w:bottom w:val="single" w:sz="4" w:space="0" w:color="auto"/>
            </w:tcBorders>
          </w:tcPr>
          <w:p w14:paraId="11783D52" w14:textId="77777777" w:rsidR="008E0FDC" w:rsidRPr="00770013" w:rsidRDefault="008E0FDC" w:rsidP="00D34556">
            <w:pPr>
              <w:jc w:val="center"/>
              <w:rPr>
                <w:rFonts w:ascii="BrowalliaUPC" w:hAnsi="BrowalliaUPC" w:cs="BrowalliaUPC"/>
                <w:sz w:val="27"/>
                <w:szCs w:val="27"/>
              </w:rPr>
            </w:pPr>
            <w:r w:rsidRPr="00770013">
              <w:rPr>
                <w:rFonts w:ascii="BrowalliaUPC" w:hAnsi="BrowalliaUPC" w:cs="BrowalliaUPC"/>
                <w:sz w:val="27"/>
                <w:szCs w:val="27"/>
              </w:rPr>
              <w:t>2562</w:t>
            </w:r>
          </w:p>
        </w:tc>
      </w:tr>
      <w:tr w:rsidR="008E0FDC" w:rsidRPr="00770013" w14:paraId="145AF3D7" w14:textId="77777777" w:rsidTr="00C76A6F">
        <w:tc>
          <w:tcPr>
            <w:tcW w:w="3708" w:type="dxa"/>
          </w:tcPr>
          <w:p w14:paraId="2AA233ED" w14:textId="77777777" w:rsidR="008E0FDC" w:rsidRPr="00770013" w:rsidRDefault="008E0FDC" w:rsidP="00D34556">
            <w:pPr>
              <w:ind w:left="252" w:hanging="252"/>
              <w:rPr>
                <w:rFonts w:ascii="BrowalliaUPC" w:hAnsi="BrowalliaUPC" w:cs="BrowalliaUPC"/>
                <w:sz w:val="27"/>
                <w:szCs w:val="27"/>
              </w:rPr>
            </w:pPr>
          </w:p>
        </w:tc>
        <w:tc>
          <w:tcPr>
            <w:tcW w:w="1053" w:type="dxa"/>
            <w:tcBorders>
              <w:top w:val="single" w:sz="4" w:space="0" w:color="auto"/>
            </w:tcBorders>
          </w:tcPr>
          <w:p w14:paraId="2BAECC36"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6BDD0789"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51" w:type="dxa"/>
            <w:tcBorders>
              <w:top w:val="single" w:sz="4" w:space="0" w:color="auto"/>
              <w:left w:val="nil"/>
            </w:tcBorders>
          </w:tcPr>
          <w:p w14:paraId="1976FD65"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04E3D174"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60" w:type="dxa"/>
            <w:tcBorders>
              <w:top w:val="single" w:sz="4" w:space="0" w:color="auto"/>
            </w:tcBorders>
          </w:tcPr>
          <w:p w14:paraId="32E706BD"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236" w:type="dxa"/>
          </w:tcPr>
          <w:p w14:paraId="63FA51F5" w14:textId="77777777" w:rsidR="008E0FDC" w:rsidRPr="00770013" w:rsidRDefault="008E0FDC" w:rsidP="00D34556">
            <w:pPr>
              <w:tabs>
                <w:tab w:val="left" w:pos="540"/>
              </w:tabs>
              <w:ind w:right="72"/>
              <w:jc w:val="right"/>
              <w:rPr>
                <w:rFonts w:ascii="BrowalliaUPC" w:hAnsi="BrowalliaUPC" w:cs="BrowalliaUPC"/>
                <w:sz w:val="27"/>
                <w:szCs w:val="27"/>
              </w:rPr>
            </w:pPr>
          </w:p>
        </w:tc>
        <w:tc>
          <w:tcPr>
            <w:tcW w:w="1078" w:type="dxa"/>
            <w:tcBorders>
              <w:top w:val="single" w:sz="4" w:space="0" w:color="auto"/>
            </w:tcBorders>
          </w:tcPr>
          <w:p w14:paraId="152700EB" w14:textId="77777777" w:rsidR="008E0FDC" w:rsidRPr="00770013" w:rsidRDefault="008E0FDC" w:rsidP="00D34556">
            <w:pPr>
              <w:tabs>
                <w:tab w:val="left" w:pos="540"/>
              </w:tabs>
              <w:ind w:right="72"/>
              <w:jc w:val="right"/>
              <w:rPr>
                <w:rFonts w:ascii="BrowalliaUPC" w:hAnsi="BrowalliaUPC" w:cs="BrowalliaUPC"/>
                <w:sz w:val="27"/>
                <w:szCs w:val="27"/>
              </w:rPr>
            </w:pPr>
          </w:p>
        </w:tc>
      </w:tr>
      <w:tr w:rsidR="008E0FDC" w:rsidRPr="00770013" w14:paraId="0A38E978" w14:textId="77777777" w:rsidTr="00C76A6F">
        <w:tc>
          <w:tcPr>
            <w:tcW w:w="3708" w:type="dxa"/>
          </w:tcPr>
          <w:p w14:paraId="004948FD" w14:textId="77777777" w:rsidR="008E0FDC" w:rsidRPr="00770013" w:rsidRDefault="008E0FDC" w:rsidP="00D34556">
            <w:pPr>
              <w:rPr>
                <w:rFonts w:ascii="BrowalliaUPC" w:hAnsi="BrowalliaUPC" w:cs="BrowalliaUPC"/>
                <w:sz w:val="27"/>
                <w:szCs w:val="27"/>
                <w:lang w:val="en-GB"/>
              </w:rPr>
            </w:pPr>
            <w:r w:rsidRPr="00770013">
              <w:rPr>
                <w:rFonts w:ascii="BrowalliaUPC" w:hAnsi="BrowalliaUPC" w:cs="BrowalliaUPC"/>
                <w:sz w:val="27"/>
                <w:szCs w:val="27"/>
                <w:cs/>
              </w:rPr>
              <w:t>ต้นทุนบริการในอดีต</w:t>
            </w:r>
          </w:p>
        </w:tc>
        <w:tc>
          <w:tcPr>
            <w:tcW w:w="1053" w:type="dxa"/>
            <w:vAlign w:val="bottom"/>
          </w:tcPr>
          <w:p w14:paraId="1681C923" w14:textId="41A2CF98" w:rsidR="008E0FDC" w:rsidRPr="00770013" w:rsidRDefault="00F5302C" w:rsidP="00D34556">
            <w:pPr>
              <w:jc w:val="right"/>
              <w:rPr>
                <w:rFonts w:ascii="BrowalliaUPC" w:hAnsi="BrowalliaUPC" w:cs="BrowalliaUPC"/>
                <w:sz w:val="27"/>
                <w:szCs w:val="27"/>
              </w:rPr>
            </w:pPr>
            <w:r>
              <w:rPr>
                <w:rFonts w:ascii="BrowalliaUPC" w:hAnsi="BrowalliaUPC" w:cs="BrowalliaUPC"/>
                <w:sz w:val="27"/>
                <w:szCs w:val="27"/>
                <w:cs/>
              </w:rPr>
              <w:t>-</w:t>
            </w:r>
          </w:p>
        </w:tc>
        <w:tc>
          <w:tcPr>
            <w:tcW w:w="236" w:type="dxa"/>
          </w:tcPr>
          <w:p w14:paraId="0C0DF22D"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0E105B82"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310,638</w:t>
            </w:r>
          </w:p>
        </w:tc>
        <w:tc>
          <w:tcPr>
            <w:tcW w:w="236" w:type="dxa"/>
          </w:tcPr>
          <w:p w14:paraId="249347E0"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41392A82" w14:textId="6B15B192" w:rsidR="008E0FDC" w:rsidRPr="00770013" w:rsidRDefault="00F5302C" w:rsidP="00D34556">
            <w:pPr>
              <w:jc w:val="right"/>
              <w:rPr>
                <w:rFonts w:ascii="BrowalliaUPC" w:hAnsi="BrowalliaUPC" w:cs="BrowalliaUPC"/>
                <w:sz w:val="27"/>
                <w:szCs w:val="27"/>
              </w:rPr>
            </w:pPr>
            <w:r>
              <w:rPr>
                <w:rFonts w:ascii="BrowalliaUPC" w:hAnsi="BrowalliaUPC" w:cs="BrowalliaUPC"/>
                <w:sz w:val="27"/>
                <w:szCs w:val="27"/>
                <w:cs/>
              </w:rPr>
              <w:t>-</w:t>
            </w:r>
          </w:p>
        </w:tc>
        <w:tc>
          <w:tcPr>
            <w:tcW w:w="236" w:type="dxa"/>
          </w:tcPr>
          <w:p w14:paraId="492089E1" w14:textId="77777777" w:rsidR="008E0FDC" w:rsidRPr="00770013" w:rsidRDefault="008E0FDC" w:rsidP="00D34556">
            <w:pPr>
              <w:jc w:val="right"/>
              <w:rPr>
                <w:rFonts w:ascii="BrowalliaUPC" w:hAnsi="BrowalliaUPC" w:cs="BrowalliaUPC"/>
                <w:sz w:val="27"/>
                <w:szCs w:val="27"/>
              </w:rPr>
            </w:pPr>
          </w:p>
        </w:tc>
        <w:tc>
          <w:tcPr>
            <w:tcW w:w="1078" w:type="dxa"/>
          </w:tcPr>
          <w:p w14:paraId="00564F9D"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277,949</w:t>
            </w:r>
          </w:p>
        </w:tc>
      </w:tr>
      <w:tr w:rsidR="008E0FDC" w:rsidRPr="00770013" w14:paraId="4EABE788" w14:textId="77777777" w:rsidTr="00C76A6F">
        <w:tc>
          <w:tcPr>
            <w:tcW w:w="3708" w:type="dxa"/>
          </w:tcPr>
          <w:p w14:paraId="4461533F" w14:textId="77777777" w:rsidR="008E0FDC" w:rsidRPr="00770013" w:rsidRDefault="008E0FDC" w:rsidP="00D34556">
            <w:pPr>
              <w:rPr>
                <w:rFonts w:ascii="BrowalliaUPC" w:hAnsi="BrowalliaUPC" w:cs="BrowalliaUPC"/>
                <w:sz w:val="27"/>
                <w:szCs w:val="27"/>
                <w:cs/>
              </w:rPr>
            </w:pPr>
            <w:r w:rsidRPr="00770013">
              <w:rPr>
                <w:rFonts w:ascii="BrowalliaUPC" w:hAnsi="BrowalliaUPC" w:cs="BrowalliaUPC"/>
                <w:sz w:val="27"/>
                <w:szCs w:val="27"/>
                <w:cs/>
              </w:rPr>
              <w:t>ต้นทุนบริการปัจจุบัน</w:t>
            </w:r>
          </w:p>
        </w:tc>
        <w:tc>
          <w:tcPr>
            <w:tcW w:w="1053" w:type="dxa"/>
            <w:vAlign w:val="bottom"/>
          </w:tcPr>
          <w:p w14:paraId="64C37802" w14:textId="3AA21932"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66</w:t>
            </w:r>
            <w:r w:rsidR="00FD1580" w:rsidRPr="00770013">
              <w:rPr>
                <w:rFonts w:ascii="BrowalliaUPC" w:hAnsi="BrowalliaUPC" w:cs="BrowalliaUPC"/>
                <w:sz w:val="27"/>
                <w:szCs w:val="27"/>
              </w:rPr>
              <w:t>,</w:t>
            </w:r>
            <w:r w:rsidRPr="00A2347A">
              <w:rPr>
                <w:rFonts w:ascii="BrowalliaUPC" w:hAnsi="BrowalliaUPC" w:cs="BrowalliaUPC"/>
                <w:sz w:val="27"/>
                <w:szCs w:val="27"/>
              </w:rPr>
              <w:t>250</w:t>
            </w:r>
          </w:p>
        </w:tc>
        <w:tc>
          <w:tcPr>
            <w:tcW w:w="236" w:type="dxa"/>
          </w:tcPr>
          <w:p w14:paraId="39DFD75E"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5B56078A"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89,782</w:t>
            </w:r>
          </w:p>
        </w:tc>
        <w:tc>
          <w:tcPr>
            <w:tcW w:w="236" w:type="dxa"/>
          </w:tcPr>
          <w:p w14:paraId="0E6C2389"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659BEF8C" w14:textId="301FB8B7" w:rsidR="008E0FDC" w:rsidRPr="00770013" w:rsidRDefault="00A2347A" w:rsidP="00FD1580">
            <w:pPr>
              <w:jc w:val="right"/>
              <w:rPr>
                <w:rFonts w:ascii="BrowalliaUPC" w:hAnsi="BrowalliaUPC" w:cs="BrowalliaUPC"/>
                <w:sz w:val="27"/>
                <w:szCs w:val="27"/>
              </w:rPr>
            </w:pPr>
            <w:r w:rsidRPr="00A2347A">
              <w:rPr>
                <w:rFonts w:ascii="BrowalliaUPC" w:hAnsi="BrowalliaUPC" w:cs="BrowalliaUPC"/>
                <w:sz w:val="27"/>
                <w:szCs w:val="27"/>
              </w:rPr>
              <w:t>82</w:t>
            </w:r>
            <w:r w:rsidR="00FD1580" w:rsidRPr="00770013">
              <w:rPr>
                <w:rFonts w:ascii="BrowalliaUPC" w:hAnsi="BrowalliaUPC" w:cs="BrowalliaUPC"/>
                <w:sz w:val="27"/>
                <w:szCs w:val="27"/>
              </w:rPr>
              <w:t>,</w:t>
            </w:r>
            <w:r w:rsidRPr="00A2347A">
              <w:rPr>
                <w:rFonts w:ascii="BrowalliaUPC" w:hAnsi="BrowalliaUPC" w:cs="BrowalliaUPC"/>
                <w:sz w:val="27"/>
                <w:szCs w:val="27"/>
              </w:rPr>
              <w:t>481</w:t>
            </w:r>
          </w:p>
        </w:tc>
        <w:tc>
          <w:tcPr>
            <w:tcW w:w="236" w:type="dxa"/>
          </w:tcPr>
          <w:p w14:paraId="2A41B137" w14:textId="77777777" w:rsidR="008E0FDC" w:rsidRPr="00770013" w:rsidRDefault="008E0FDC" w:rsidP="00D34556">
            <w:pPr>
              <w:jc w:val="right"/>
              <w:rPr>
                <w:rFonts w:ascii="BrowalliaUPC" w:hAnsi="BrowalliaUPC" w:cs="BrowalliaUPC"/>
                <w:sz w:val="27"/>
                <w:szCs w:val="27"/>
              </w:rPr>
            </w:pPr>
          </w:p>
        </w:tc>
        <w:tc>
          <w:tcPr>
            <w:tcW w:w="1078" w:type="dxa"/>
          </w:tcPr>
          <w:p w14:paraId="35385F47"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80,933</w:t>
            </w:r>
          </w:p>
        </w:tc>
      </w:tr>
      <w:tr w:rsidR="008E0FDC" w:rsidRPr="00770013" w14:paraId="26B68380" w14:textId="77777777" w:rsidTr="00C76A6F">
        <w:tc>
          <w:tcPr>
            <w:tcW w:w="3708" w:type="dxa"/>
          </w:tcPr>
          <w:p w14:paraId="33DE23D9" w14:textId="77777777" w:rsidR="008E0FDC" w:rsidRPr="00770013" w:rsidRDefault="008E0FDC" w:rsidP="00D34556">
            <w:pPr>
              <w:rPr>
                <w:rFonts w:ascii="BrowalliaUPC" w:hAnsi="BrowalliaUPC" w:cs="BrowalliaUPC"/>
                <w:sz w:val="27"/>
                <w:szCs w:val="27"/>
              </w:rPr>
            </w:pPr>
            <w:r w:rsidRPr="00770013">
              <w:rPr>
                <w:rFonts w:ascii="BrowalliaUPC" w:hAnsi="BrowalliaUPC" w:cs="BrowalliaUPC"/>
                <w:sz w:val="27"/>
                <w:szCs w:val="27"/>
                <w:cs/>
              </w:rPr>
              <w:t>ดอกเบี้ยจ่ายสุทธิ</w:t>
            </w:r>
          </w:p>
        </w:tc>
        <w:tc>
          <w:tcPr>
            <w:tcW w:w="1053" w:type="dxa"/>
            <w:vAlign w:val="bottom"/>
          </w:tcPr>
          <w:p w14:paraId="6C1214B2" w14:textId="732F62BC"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23</w:t>
            </w:r>
            <w:r w:rsidR="00FD1580" w:rsidRPr="00770013">
              <w:rPr>
                <w:rFonts w:ascii="BrowalliaUPC" w:hAnsi="BrowalliaUPC" w:cs="BrowalliaUPC"/>
                <w:sz w:val="27"/>
                <w:szCs w:val="27"/>
              </w:rPr>
              <w:t>,</w:t>
            </w:r>
            <w:r w:rsidRPr="00A2347A">
              <w:rPr>
                <w:rFonts w:ascii="BrowalliaUPC" w:hAnsi="BrowalliaUPC" w:cs="BrowalliaUPC"/>
                <w:sz w:val="27"/>
                <w:szCs w:val="27"/>
              </w:rPr>
              <w:t>616</w:t>
            </w:r>
          </w:p>
        </w:tc>
        <w:tc>
          <w:tcPr>
            <w:tcW w:w="236" w:type="dxa"/>
          </w:tcPr>
          <w:p w14:paraId="0CB0DAD7" w14:textId="77777777" w:rsidR="008E0FDC" w:rsidRPr="00770013" w:rsidRDefault="008E0FDC" w:rsidP="00D34556">
            <w:pPr>
              <w:tabs>
                <w:tab w:val="left" w:pos="540"/>
              </w:tabs>
              <w:jc w:val="right"/>
              <w:rPr>
                <w:rFonts w:ascii="BrowalliaUPC" w:hAnsi="BrowalliaUPC" w:cs="BrowalliaUPC"/>
                <w:sz w:val="27"/>
                <w:szCs w:val="27"/>
              </w:rPr>
            </w:pPr>
          </w:p>
        </w:tc>
        <w:tc>
          <w:tcPr>
            <w:tcW w:w="1051" w:type="dxa"/>
            <w:tcBorders>
              <w:left w:val="nil"/>
            </w:tcBorders>
            <w:vAlign w:val="bottom"/>
          </w:tcPr>
          <w:p w14:paraId="77C82C6A"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48,593</w:t>
            </w:r>
          </w:p>
        </w:tc>
        <w:tc>
          <w:tcPr>
            <w:tcW w:w="236" w:type="dxa"/>
          </w:tcPr>
          <w:p w14:paraId="555CD531" w14:textId="77777777" w:rsidR="008E0FDC" w:rsidRPr="00770013" w:rsidRDefault="008E0FDC" w:rsidP="00D34556">
            <w:pPr>
              <w:tabs>
                <w:tab w:val="left" w:pos="540"/>
              </w:tabs>
              <w:jc w:val="right"/>
              <w:rPr>
                <w:rFonts w:ascii="BrowalliaUPC" w:hAnsi="BrowalliaUPC" w:cs="BrowalliaUPC"/>
                <w:sz w:val="27"/>
                <w:szCs w:val="27"/>
              </w:rPr>
            </w:pPr>
          </w:p>
        </w:tc>
        <w:tc>
          <w:tcPr>
            <w:tcW w:w="1060" w:type="dxa"/>
          </w:tcPr>
          <w:p w14:paraId="656BAE36" w14:textId="62D63969"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20</w:t>
            </w:r>
            <w:r w:rsidR="00FD1580" w:rsidRPr="00770013">
              <w:rPr>
                <w:rFonts w:ascii="BrowalliaUPC" w:hAnsi="BrowalliaUPC" w:cs="BrowalliaUPC"/>
                <w:sz w:val="27"/>
                <w:szCs w:val="27"/>
              </w:rPr>
              <w:t>,</w:t>
            </w:r>
            <w:r w:rsidRPr="00A2347A">
              <w:rPr>
                <w:rFonts w:ascii="BrowalliaUPC" w:hAnsi="BrowalliaUPC" w:cs="BrowalliaUPC"/>
                <w:sz w:val="27"/>
                <w:szCs w:val="27"/>
              </w:rPr>
              <w:t>019</w:t>
            </w:r>
          </w:p>
        </w:tc>
        <w:tc>
          <w:tcPr>
            <w:tcW w:w="236" w:type="dxa"/>
          </w:tcPr>
          <w:p w14:paraId="6F073FA8" w14:textId="77777777" w:rsidR="008E0FDC" w:rsidRPr="00770013" w:rsidRDefault="008E0FDC" w:rsidP="00D34556">
            <w:pPr>
              <w:tabs>
                <w:tab w:val="left" w:pos="540"/>
              </w:tabs>
              <w:jc w:val="right"/>
              <w:rPr>
                <w:rFonts w:ascii="BrowalliaUPC" w:hAnsi="BrowalliaUPC" w:cs="BrowalliaUPC"/>
                <w:sz w:val="27"/>
                <w:szCs w:val="27"/>
              </w:rPr>
            </w:pPr>
          </w:p>
        </w:tc>
        <w:tc>
          <w:tcPr>
            <w:tcW w:w="1078" w:type="dxa"/>
          </w:tcPr>
          <w:p w14:paraId="0421FB68"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33,360</w:t>
            </w:r>
          </w:p>
        </w:tc>
      </w:tr>
      <w:tr w:rsidR="008E0FDC" w:rsidRPr="00770013" w14:paraId="7DBE0C36" w14:textId="77777777" w:rsidTr="00C76A6F">
        <w:trPr>
          <w:trHeight w:val="36"/>
        </w:trPr>
        <w:tc>
          <w:tcPr>
            <w:tcW w:w="3708" w:type="dxa"/>
          </w:tcPr>
          <w:p w14:paraId="42DF7A40" w14:textId="77777777" w:rsidR="008E0FDC" w:rsidRPr="00770013" w:rsidRDefault="008E0FDC" w:rsidP="00D34556">
            <w:pPr>
              <w:rPr>
                <w:rFonts w:ascii="BrowalliaUPC" w:hAnsi="BrowalliaUPC" w:cs="BrowalliaUPC"/>
                <w:sz w:val="27"/>
                <w:szCs w:val="27"/>
              </w:rPr>
            </w:pPr>
            <w:r w:rsidRPr="00770013">
              <w:rPr>
                <w:rFonts w:ascii="BrowalliaUPC" w:hAnsi="BrowalliaUPC" w:cs="BrowalliaUPC"/>
                <w:sz w:val="27"/>
                <w:szCs w:val="27"/>
                <w:cs/>
              </w:rPr>
              <w:t>รวมค่าใช้จ่ายที่รับรู้ในกําไรหรือขาดทุน</w:t>
            </w:r>
          </w:p>
        </w:tc>
        <w:tc>
          <w:tcPr>
            <w:tcW w:w="1053" w:type="dxa"/>
            <w:tcBorders>
              <w:top w:val="single" w:sz="4" w:space="0" w:color="auto"/>
              <w:bottom w:val="single" w:sz="12" w:space="0" w:color="auto"/>
            </w:tcBorders>
          </w:tcPr>
          <w:p w14:paraId="1261BE4C" w14:textId="7CB54ECF" w:rsidR="008E0FDC" w:rsidRPr="00770013" w:rsidRDefault="00A2347A" w:rsidP="00D34556">
            <w:pPr>
              <w:jc w:val="right"/>
              <w:rPr>
                <w:rFonts w:ascii="BrowalliaUPC" w:hAnsi="BrowalliaUPC" w:cs="BrowalliaUPC"/>
                <w:sz w:val="27"/>
                <w:szCs w:val="27"/>
              </w:rPr>
            </w:pPr>
            <w:r w:rsidRPr="00A2347A">
              <w:rPr>
                <w:rFonts w:ascii="BrowalliaUPC" w:hAnsi="BrowalliaUPC" w:cs="BrowalliaUPC"/>
                <w:sz w:val="27"/>
                <w:szCs w:val="27"/>
              </w:rPr>
              <w:t>89</w:t>
            </w:r>
            <w:r w:rsidR="00FD1580" w:rsidRPr="00770013">
              <w:rPr>
                <w:rFonts w:ascii="BrowalliaUPC" w:hAnsi="BrowalliaUPC" w:cs="BrowalliaUPC"/>
                <w:sz w:val="27"/>
                <w:szCs w:val="27"/>
              </w:rPr>
              <w:t>,</w:t>
            </w:r>
            <w:r w:rsidRPr="00A2347A">
              <w:rPr>
                <w:rFonts w:ascii="BrowalliaUPC" w:hAnsi="BrowalliaUPC" w:cs="BrowalliaUPC"/>
                <w:sz w:val="27"/>
                <w:szCs w:val="27"/>
              </w:rPr>
              <w:t>866</w:t>
            </w:r>
          </w:p>
        </w:tc>
        <w:tc>
          <w:tcPr>
            <w:tcW w:w="236" w:type="dxa"/>
            <w:vAlign w:val="bottom"/>
          </w:tcPr>
          <w:p w14:paraId="4ACE234E" w14:textId="77777777" w:rsidR="008E0FDC" w:rsidRPr="00770013" w:rsidRDefault="008E0FDC" w:rsidP="00D34556">
            <w:pPr>
              <w:jc w:val="right"/>
              <w:rPr>
                <w:rFonts w:ascii="BrowalliaUPC" w:hAnsi="BrowalliaUPC" w:cs="BrowalliaUPC"/>
                <w:sz w:val="27"/>
                <w:szCs w:val="27"/>
              </w:rPr>
            </w:pPr>
          </w:p>
        </w:tc>
        <w:tc>
          <w:tcPr>
            <w:tcW w:w="1051" w:type="dxa"/>
            <w:tcBorders>
              <w:top w:val="single" w:sz="4" w:space="0" w:color="auto"/>
              <w:bottom w:val="single" w:sz="12" w:space="0" w:color="auto"/>
            </w:tcBorders>
          </w:tcPr>
          <w:p w14:paraId="612D3BEE"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449,013</w:t>
            </w:r>
          </w:p>
        </w:tc>
        <w:tc>
          <w:tcPr>
            <w:tcW w:w="236" w:type="dxa"/>
          </w:tcPr>
          <w:p w14:paraId="1F60F613" w14:textId="77777777" w:rsidR="008E0FDC" w:rsidRPr="00770013" w:rsidRDefault="008E0FDC" w:rsidP="00D34556">
            <w:pPr>
              <w:jc w:val="right"/>
              <w:rPr>
                <w:rFonts w:ascii="BrowalliaUPC" w:hAnsi="BrowalliaUPC" w:cs="BrowalliaUPC"/>
                <w:sz w:val="27"/>
                <w:szCs w:val="27"/>
              </w:rPr>
            </w:pPr>
          </w:p>
        </w:tc>
        <w:tc>
          <w:tcPr>
            <w:tcW w:w="1060" w:type="dxa"/>
            <w:tcBorders>
              <w:top w:val="single" w:sz="4" w:space="0" w:color="auto"/>
              <w:bottom w:val="single" w:sz="12" w:space="0" w:color="auto"/>
            </w:tcBorders>
          </w:tcPr>
          <w:p w14:paraId="65CCFDDC" w14:textId="5D8AC0E1" w:rsidR="008E0FDC" w:rsidRPr="00770013" w:rsidRDefault="00A2347A" w:rsidP="00FD1580">
            <w:pPr>
              <w:jc w:val="right"/>
              <w:rPr>
                <w:rFonts w:ascii="BrowalliaUPC" w:hAnsi="BrowalliaUPC" w:cs="BrowalliaUPC"/>
                <w:sz w:val="27"/>
                <w:szCs w:val="27"/>
              </w:rPr>
            </w:pPr>
            <w:r w:rsidRPr="00A2347A">
              <w:rPr>
                <w:rFonts w:ascii="BrowalliaUPC" w:hAnsi="BrowalliaUPC" w:cs="BrowalliaUPC"/>
                <w:sz w:val="27"/>
                <w:szCs w:val="27"/>
              </w:rPr>
              <w:t>102</w:t>
            </w:r>
            <w:r w:rsidR="00FD1580" w:rsidRPr="00770013">
              <w:rPr>
                <w:rFonts w:ascii="BrowalliaUPC" w:hAnsi="BrowalliaUPC" w:cs="BrowalliaUPC"/>
                <w:sz w:val="27"/>
                <w:szCs w:val="27"/>
              </w:rPr>
              <w:t>,</w:t>
            </w:r>
            <w:r w:rsidRPr="00A2347A">
              <w:rPr>
                <w:rFonts w:ascii="BrowalliaUPC" w:hAnsi="BrowalliaUPC" w:cs="BrowalliaUPC"/>
                <w:sz w:val="27"/>
                <w:szCs w:val="27"/>
              </w:rPr>
              <w:t>500</w:t>
            </w:r>
          </w:p>
        </w:tc>
        <w:tc>
          <w:tcPr>
            <w:tcW w:w="236" w:type="dxa"/>
          </w:tcPr>
          <w:p w14:paraId="0433BB4A" w14:textId="77777777" w:rsidR="008E0FDC" w:rsidRPr="00770013" w:rsidRDefault="008E0FDC" w:rsidP="00D34556">
            <w:pPr>
              <w:jc w:val="right"/>
              <w:rPr>
                <w:rFonts w:ascii="BrowalliaUPC" w:hAnsi="BrowalliaUPC" w:cs="BrowalliaUPC"/>
                <w:sz w:val="27"/>
                <w:szCs w:val="27"/>
              </w:rPr>
            </w:pPr>
          </w:p>
        </w:tc>
        <w:tc>
          <w:tcPr>
            <w:tcW w:w="1078" w:type="dxa"/>
            <w:tcBorders>
              <w:top w:val="single" w:sz="4" w:space="0" w:color="auto"/>
              <w:bottom w:val="single" w:sz="12" w:space="0" w:color="auto"/>
            </w:tcBorders>
          </w:tcPr>
          <w:p w14:paraId="4FA4BB9B" w14:textId="77777777" w:rsidR="008E0FDC" w:rsidRPr="00770013" w:rsidRDefault="008E0FDC" w:rsidP="00D34556">
            <w:pPr>
              <w:jc w:val="right"/>
              <w:rPr>
                <w:rFonts w:ascii="BrowalliaUPC" w:hAnsi="BrowalliaUPC" w:cs="BrowalliaUPC"/>
                <w:sz w:val="27"/>
                <w:szCs w:val="27"/>
              </w:rPr>
            </w:pPr>
            <w:r w:rsidRPr="00770013">
              <w:rPr>
                <w:rFonts w:ascii="BrowalliaUPC" w:hAnsi="BrowalliaUPC" w:cs="BrowalliaUPC"/>
                <w:sz w:val="27"/>
                <w:szCs w:val="27"/>
              </w:rPr>
              <w:t>392,242</w:t>
            </w:r>
          </w:p>
        </w:tc>
      </w:tr>
    </w:tbl>
    <w:p w14:paraId="42B60289" w14:textId="77777777" w:rsidR="00C76A6F" w:rsidRPr="00770013" w:rsidRDefault="00C76A6F" w:rsidP="00C52003">
      <w:pPr>
        <w:pStyle w:val="ListParagraph"/>
        <w:ind w:left="786"/>
        <w:jc w:val="thaiDistribute"/>
        <w:rPr>
          <w:rFonts w:ascii="BrowalliaUPC" w:hAnsi="BrowalliaUPC" w:cs="BrowalliaUPC"/>
          <w:sz w:val="28"/>
          <w:lang w:val="en-GB"/>
        </w:rPr>
      </w:pPr>
    </w:p>
    <w:p w14:paraId="18721491" w14:textId="42A8D6D5" w:rsidR="00A02C5F" w:rsidRPr="00770013" w:rsidRDefault="008E0FDC" w:rsidP="009E3302">
      <w:pPr>
        <w:pStyle w:val="ListParagraph"/>
        <w:ind w:left="786"/>
        <w:jc w:val="thaiDistribute"/>
        <w:rPr>
          <w:rFonts w:ascii="BrowalliaUPC" w:hAnsi="BrowalliaUPC" w:cs="BrowalliaUPC"/>
          <w:sz w:val="28"/>
          <w:lang w:val="en-GB"/>
        </w:rPr>
      </w:pPr>
      <w:r w:rsidRPr="00770013">
        <w:rPr>
          <w:rFonts w:ascii="BrowalliaUPC" w:hAnsi="BrowalliaUPC" w:cs="BrowalliaUPC"/>
          <w:sz w:val="28"/>
          <w:cs/>
          <w:lang w:val="en-GB"/>
        </w:rPr>
        <w:t>ต้นทุนบริการในอดีตและปัจจุบันจะรวมอยู่ในค่าใช้จ่ายผลประโยชน์ของพนักงาน และดอกเบี้ยจ่ายสุทธิจะรวมอยู่ในต้นทุนทางการเงิน</w:t>
      </w:r>
    </w:p>
    <w:p w14:paraId="6246829E" w14:textId="0715DACE" w:rsidR="009E3302" w:rsidRDefault="009E3302" w:rsidP="009E3302">
      <w:pPr>
        <w:pStyle w:val="ListParagraph"/>
        <w:ind w:left="786"/>
        <w:jc w:val="thaiDistribute"/>
        <w:rPr>
          <w:rFonts w:ascii="BrowalliaUPC" w:hAnsi="BrowalliaUPC" w:cs="BrowalliaUPC"/>
          <w:sz w:val="28"/>
          <w:lang w:val="en-GB"/>
        </w:rPr>
      </w:pPr>
    </w:p>
    <w:p w14:paraId="6C77C8BB" w14:textId="4A5C9B1B" w:rsidR="00EC11A6" w:rsidRDefault="00EC11A6" w:rsidP="009E3302">
      <w:pPr>
        <w:pStyle w:val="ListParagraph"/>
        <w:ind w:left="786"/>
        <w:jc w:val="thaiDistribute"/>
        <w:rPr>
          <w:rFonts w:ascii="BrowalliaUPC" w:hAnsi="BrowalliaUPC" w:cs="BrowalliaUPC"/>
          <w:sz w:val="28"/>
          <w:lang w:val="en-GB"/>
        </w:rPr>
      </w:pPr>
    </w:p>
    <w:p w14:paraId="5DB7274F" w14:textId="566BECFF" w:rsidR="00EC11A6" w:rsidRDefault="00EC11A6" w:rsidP="009E3302">
      <w:pPr>
        <w:pStyle w:val="ListParagraph"/>
        <w:ind w:left="786"/>
        <w:jc w:val="thaiDistribute"/>
        <w:rPr>
          <w:rFonts w:ascii="BrowalliaUPC" w:hAnsi="BrowalliaUPC" w:cs="BrowalliaUPC"/>
          <w:sz w:val="28"/>
          <w:lang w:val="en-GB"/>
        </w:rPr>
      </w:pPr>
    </w:p>
    <w:p w14:paraId="056FD0AD" w14:textId="2DA52EC0" w:rsidR="00EC11A6" w:rsidRDefault="00EC11A6" w:rsidP="009E3302">
      <w:pPr>
        <w:pStyle w:val="ListParagraph"/>
        <w:ind w:left="786"/>
        <w:jc w:val="thaiDistribute"/>
        <w:rPr>
          <w:rFonts w:ascii="BrowalliaUPC" w:hAnsi="BrowalliaUPC" w:cs="BrowalliaUPC"/>
          <w:sz w:val="28"/>
          <w:lang w:val="en-GB"/>
        </w:rPr>
      </w:pPr>
    </w:p>
    <w:p w14:paraId="34FF548B" w14:textId="77777777" w:rsidR="00EC11A6" w:rsidRPr="00770013" w:rsidRDefault="00EC11A6" w:rsidP="009E3302">
      <w:pPr>
        <w:pStyle w:val="ListParagraph"/>
        <w:ind w:left="786"/>
        <w:jc w:val="thaiDistribute"/>
        <w:rPr>
          <w:rFonts w:ascii="BrowalliaUPC" w:hAnsi="BrowalliaUPC" w:cs="BrowalliaUPC"/>
          <w:sz w:val="28"/>
          <w:lang w:val="en-GB"/>
        </w:rPr>
      </w:pPr>
    </w:p>
    <w:p w14:paraId="53C84021" w14:textId="77777777" w:rsidR="008E0FDC" w:rsidRPr="00770013" w:rsidRDefault="008E0FDC" w:rsidP="005F05F0">
      <w:pPr>
        <w:pStyle w:val="ListParagraph"/>
        <w:numPr>
          <w:ilvl w:val="0"/>
          <w:numId w:val="3"/>
        </w:numPr>
        <w:tabs>
          <w:tab w:val="clear" w:pos="786"/>
        </w:tabs>
        <w:jc w:val="thaiDistribute"/>
        <w:rPr>
          <w:rFonts w:ascii="BrowalliaUPC" w:hAnsi="BrowalliaUPC" w:cs="BrowalliaUPC"/>
          <w:sz w:val="28"/>
          <w:lang w:val="en-GB"/>
        </w:rPr>
      </w:pPr>
      <w:r w:rsidRPr="00770013">
        <w:rPr>
          <w:rFonts w:ascii="BrowalliaUPC" w:hAnsi="BrowalliaUPC" w:cs="BrowalliaUPC"/>
          <w:sz w:val="28"/>
          <w:cs/>
          <w:lang w:val="en-GB"/>
        </w:rPr>
        <w:t>ผลประโยชน์ในกำไรขาดทุนเบ็ดเสร็จอื่นที่เกี่ยวข้องกับผลประโยชน์ของพนักงานมีดังนี้</w:t>
      </w:r>
    </w:p>
    <w:p w14:paraId="445120F5" w14:textId="77777777" w:rsidR="008E0FDC" w:rsidRPr="00770013" w:rsidRDefault="008E0FDC" w:rsidP="00C52003">
      <w:pPr>
        <w:pStyle w:val="ListParagraph"/>
        <w:ind w:left="786"/>
        <w:jc w:val="thaiDistribute"/>
        <w:rPr>
          <w:rFonts w:ascii="BrowalliaUPC" w:hAnsi="BrowalliaUPC" w:cs="BrowalliaUPC"/>
          <w:sz w:val="28"/>
          <w:lang w:val="en-GB"/>
        </w:rPr>
      </w:pPr>
    </w:p>
    <w:tbl>
      <w:tblPr>
        <w:tblW w:w="8622" w:type="dxa"/>
        <w:tblInd w:w="819" w:type="dxa"/>
        <w:tblLayout w:type="fixed"/>
        <w:tblLook w:val="0000" w:firstRow="0" w:lastRow="0" w:firstColumn="0" w:lastColumn="0" w:noHBand="0" w:noVBand="0"/>
      </w:tblPr>
      <w:tblGrid>
        <w:gridCol w:w="3685"/>
        <w:gridCol w:w="1044"/>
        <w:gridCol w:w="236"/>
        <w:gridCol w:w="1042"/>
        <w:gridCol w:w="252"/>
        <w:gridCol w:w="1031"/>
        <w:gridCol w:w="243"/>
        <w:gridCol w:w="1089"/>
      </w:tblGrid>
      <w:tr w:rsidR="008E0FDC" w:rsidRPr="00770013" w14:paraId="4ECC6FFF" w14:textId="77777777" w:rsidTr="00D34556">
        <w:tc>
          <w:tcPr>
            <w:tcW w:w="3685" w:type="dxa"/>
          </w:tcPr>
          <w:p w14:paraId="776A3137" w14:textId="77777777" w:rsidR="008E0FDC" w:rsidRPr="00770013" w:rsidRDefault="008E0FDC" w:rsidP="00D34556">
            <w:pPr>
              <w:tabs>
                <w:tab w:val="left" w:pos="540"/>
              </w:tabs>
              <w:ind w:left="252" w:hanging="252"/>
              <w:rPr>
                <w:rFonts w:ascii="BrowalliaUPC" w:hAnsi="BrowalliaUPC" w:cs="BrowalliaUPC"/>
              </w:rPr>
            </w:pPr>
          </w:p>
        </w:tc>
        <w:tc>
          <w:tcPr>
            <w:tcW w:w="4937" w:type="dxa"/>
            <w:gridSpan w:val="7"/>
          </w:tcPr>
          <w:p w14:paraId="3FEEFF7F" w14:textId="77777777" w:rsidR="008E0FDC" w:rsidRPr="00770013" w:rsidRDefault="008E0FDC" w:rsidP="00D34556">
            <w:pPr>
              <w:tabs>
                <w:tab w:val="left" w:pos="540"/>
              </w:tabs>
              <w:ind w:right="-74"/>
              <w:jc w:val="right"/>
              <w:rPr>
                <w:rFonts w:ascii="BrowalliaUPC" w:hAnsi="BrowalliaUPC" w:cs="BrowalliaUPC"/>
              </w:rPr>
            </w:pPr>
            <w:r w:rsidRPr="00770013">
              <w:rPr>
                <w:rFonts w:ascii="BrowalliaUPC" w:hAnsi="BrowalliaUPC" w:cs="BrowalliaUPC"/>
                <w:cs/>
                <w:lang w:val="en-GB"/>
              </w:rPr>
              <w:t>(หน่วย : พันบาท)</w:t>
            </w:r>
          </w:p>
        </w:tc>
      </w:tr>
      <w:tr w:rsidR="008E0FDC" w:rsidRPr="00770013" w14:paraId="2E6D7AA6" w14:textId="77777777" w:rsidTr="00D34556">
        <w:tc>
          <w:tcPr>
            <w:tcW w:w="3685" w:type="dxa"/>
          </w:tcPr>
          <w:p w14:paraId="13F160B5" w14:textId="77777777" w:rsidR="008E0FDC" w:rsidRPr="00770013" w:rsidRDefault="008E0FDC" w:rsidP="00D34556">
            <w:pPr>
              <w:tabs>
                <w:tab w:val="left" w:pos="540"/>
              </w:tabs>
              <w:ind w:left="252" w:hanging="252"/>
              <w:rPr>
                <w:rFonts w:ascii="BrowalliaUPC" w:hAnsi="BrowalliaUPC" w:cs="BrowalliaUPC"/>
              </w:rPr>
            </w:pPr>
          </w:p>
        </w:tc>
        <w:tc>
          <w:tcPr>
            <w:tcW w:w="2322" w:type="dxa"/>
            <w:gridSpan w:val="3"/>
            <w:tcBorders>
              <w:bottom w:val="single" w:sz="4" w:space="0" w:color="auto"/>
            </w:tcBorders>
          </w:tcPr>
          <w:p w14:paraId="2E17B5C7" w14:textId="77777777" w:rsidR="008E0FDC" w:rsidRPr="00770013" w:rsidRDefault="008E0FDC" w:rsidP="00D34556">
            <w:pPr>
              <w:tabs>
                <w:tab w:val="left" w:pos="540"/>
              </w:tabs>
              <w:ind w:right="109"/>
              <w:jc w:val="center"/>
              <w:rPr>
                <w:rFonts w:ascii="BrowalliaUPC" w:hAnsi="BrowalliaUPC" w:cs="BrowalliaUPC"/>
              </w:rPr>
            </w:pPr>
            <w:r w:rsidRPr="00770013">
              <w:rPr>
                <w:rFonts w:ascii="BrowalliaUPC" w:hAnsi="BrowalliaUPC" w:cs="BrowalliaUPC"/>
                <w:cs/>
              </w:rPr>
              <w:t>งบการเงินรวม</w:t>
            </w:r>
          </w:p>
        </w:tc>
        <w:tc>
          <w:tcPr>
            <w:tcW w:w="252" w:type="dxa"/>
          </w:tcPr>
          <w:p w14:paraId="5EA56BB5" w14:textId="77777777" w:rsidR="008E0FDC" w:rsidRPr="00770013" w:rsidRDefault="008E0FDC" w:rsidP="00D34556">
            <w:pPr>
              <w:tabs>
                <w:tab w:val="left" w:pos="540"/>
              </w:tabs>
              <w:ind w:right="109"/>
              <w:jc w:val="center"/>
              <w:rPr>
                <w:rFonts w:ascii="BrowalliaUPC" w:hAnsi="BrowalliaUPC" w:cs="BrowalliaUPC"/>
              </w:rPr>
            </w:pPr>
          </w:p>
        </w:tc>
        <w:tc>
          <w:tcPr>
            <w:tcW w:w="2363" w:type="dxa"/>
            <w:gridSpan w:val="3"/>
            <w:tcBorders>
              <w:bottom w:val="single" w:sz="4" w:space="0" w:color="auto"/>
            </w:tcBorders>
          </w:tcPr>
          <w:p w14:paraId="0B21E57C" w14:textId="77777777" w:rsidR="008E0FDC" w:rsidRPr="00770013" w:rsidRDefault="008E0FDC" w:rsidP="00D34556">
            <w:pPr>
              <w:tabs>
                <w:tab w:val="left" w:pos="540"/>
              </w:tabs>
              <w:ind w:right="-108"/>
              <w:jc w:val="center"/>
              <w:rPr>
                <w:rFonts w:ascii="BrowalliaUPC" w:hAnsi="BrowalliaUPC" w:cs="BrowalliaUPC"/>
              </w:rPr>
            </w:pPr>
            <w:r w:rsidRPr="00770013">
              <w:rPr>
                <w:rFonts w:ascii="BrowalliaUPC" w:hAnsi="BrowalliaUPC" w:cs="BrowalliaUPC"/>
                <w:cs/>
              </w:rPr>
              <w:t>งบการเงินเฉพาะของบริษัท</w:t>
            </w:r>
          </w:p>
        </w:tc>
      </w:tr>
      <w:tr w:rsidR="008E0FDC" w:rsidRPr="00770013" w14:paraId="2A298671" w14:textId="77777777" w:rsidTr="00D34556">
        <w:tc>
          <w:tcPr>
            <w:tcW w:w="3685" w:type="dxa"/>
          </w:tcPr>
          <w:p w14:paraId="3906F96A"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sz w:val="24"/>
                <w:szCs w:val="24"/>
                <w:cs/>
              </w:rPr>
            </w:pPr>
          </w:p>
        </w:tc>
        <w:tc>
          <w:tcPr>
            <w:tcW w:w="1044" w:type="dxa"/>
            <w:tcBorders>
              <w:top w:val="single" w:sz="4" w:space="0" w:color="auto"/>
              <w:bottom w:val="single" w:sz="4" w:space="0" w:color="auto"/>
            </w:tcBorders>
          </w:tcPr>
          <w:p w14:paraId="5B9B1971"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2563</w:t>
            </w:r>
          </w:p>
        </w:tc>
        <w:tc>
          <w:tcPr>
            <w:tcW w:w="236" w:type="dxa"/>
            <w:tcBorders>
              <w:top w:val="single" w:sz="4" w:space="0" w:color="auto"/>
            </w:tcBorders>
          </w:tcPr>
          <w:p w14:paraId="682BFE42" w14:textId="77777777" w:rsidR="008E0FDC" w:rsidRPr="00770013" w:rsidRDefault="008E0FDC" w:rsidP="00D34556">
            <w:pPr>
              <w:jc w:val="center"/>
              <w:rPr>
                <w:rFonts w:ascii="BrowalliaUPC" w:hAnsi="BrowalliaUPC" w:cs="BrowalliaUPC"/>
              </w:rPr>
            </w:pPr>
          </w:p>
        </w:tc>
        <w:tc>
          <w:tcPr>
            <w:tcW w:w="1042" w:type="dxa"/>
            <w:tcBorders>
              <w:top w:val="single" w:sz="4" w:space="0" w:color="auto"/>
              <w:bottom w:val="single" w:sz="4" w:space="0" w:color="auto"/>
            </w:tcBorders>
          </w:tcPr>
          <w:p w14:paraId="7AC60DA1"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2562</w:t>
            </w:r>
          </w:p>
        </w:tc>
        <w:tc>
          <w:tcPr>
            <w:tcW w:w="252" w:type="dxa"/>
            <w:vAlign w:val="bottom"/>
          </w:tcPr>
          <w:p w14:paraId="1B05C9A9" w14:textId="77777777" w:rsidR="008E0FDC" w:rsidRPr="00770013" w:rsidRDefault="008E0FDC" w:rsidP="00D34556">
            <w:pPr>
              <w:ind w:left="-108" w:right="-108"/>
              <w:jc w:val="center"/>
              <w:rPr>
                <w:rFonts w:ascii="BrowalliaUPC" w:hAnsi="BrowalliaUPC" w:cs="BrowalliaUPC"/>
                <w:cs/>
              </w:rPr>
            </w:pPr>
          </w:p>
        </w:tc>
        <w:tc>
          <w:tcPr>
            <w:tcW w:w="1031" w:type="dxa"/>
            <w:tcBorders>
              <w:top w:val="single" w:sz="4" w:space="0" w:color="auto"/>
              <w:bottom w:val="single" w:sz="4" w:space="0" w:color="auto"/>
            </w:tcBorders>
          </w:tcPr>
          <w:p w14:paraId="481608B9"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2563</w:t>
            </w:r>
          </w:p>
        </w:tc>
        <w:tc>
          <w:tcPr>
            <w:tcW w:w="243" w:type="dxa"/>
            <w:tcBorders>
              <w:top w:val="single" w:sz="4" w:space="0" w:color="auto"/>
            </w:tcBorders>
          </w:tcPr>
          <w:p w14:paraId="1059811E" w14:textId="77777777" w:rsidR="008E0FDC" w:rsidRPr="00770013" w:rsidRDefault="008E0FDC" w:rsidP="00D34556">
            <w:pPr>
              <w:jc w:val="center"/>
              <w:rPr>
                <w:rFonts w:ascii="BrowalliaUPC" w:hAnsi="BrowalliaUPC" w:cs="BrowalliaUPC"/>
              </w:rPr>
            </w:pPr>
          </w:p>
        </w:tc>
        <w:tc>
          <w:tcPr>
            <w:tcW w:w="1089" w:type="dxa"/>
            <w:tcBorders>
              <w:top w:val="single" w:sz="4" w:space="0" w:color="auto"/>
              <w:bottom w:val="single" w:sz="4" w:space="0" w:color="auto"/>
            </w:tcBorders>
          </w:tcPr>
          <w:p w14:paraId="54BB228E" w14:textId="77777777" w:rsidR="008E0FDC" w:rsidRPr="00770013" w:rsidRDefault="008E0FDC" w:rsidP="00D34556">
            <w:pPr>
              <w:jc w:val="center"/>
              <w:rPr>
                <w:rFonts w:ascii="BrowalliaUPC" w:hAnsi="BrowalliaUPC" w:cs="BrowalliaUPC"/>
              </w:rPr>
            </w:pPr>
            <w:r w:rsidRPr="00770013">
              <w:rPr>
                <w:rFonts w:ascii="BrowalliaUPC" w:hAnsi="BrowalliaUPC" w:cs="BrowalliaUPC"/>
              </w:rPr>
              <w:t>2562</w:t>
            </w:r>
          </w:p>
        </w:tc>
      </w:tr>
      <w:tr w:rsidR="008E0FDC" w:rsidRPr="00770013" w14:paraId="2375A1F5" w14:textId="77777777" w:rsidTr="00D34556">
        <w:tc>
          <w:tcPr>
            <w:tcW w:w="3685" w:type="dxa"/>
          </w:tcPr>
          <w:p w14:paraId="16176343" w14:textId="77777777" w:rsidR="008E0FDC" w:rsidRPr="00770013" w:rsidRDefault="008E0FDC" w:rsidP="00D34556">
            <w:pPr>
              <w:ind w:left="252" w:hanging="252"/>
              <w:rPr>
                <w:rFonts w:ascii="BrowalliaUPC" w:hAnsi="BrowalliaUPC" w:cs="BrowalliaUPC"/>
              </w:rPr>
            </w:pPr>
          </w:p>
        </w:tc>
        <w:tc>
          <w:tcPr>
            <w:tcW w:w="1044" w:type="dxa"/>
            <w:tcBorders>
              <w:top w:val="single" w:sz="4" w:space="0" w:color="auto"/>
            </w:tcBorders>
          </w:tcPr>
          <w:p w14:paraId="1A47BC63" w14:textId="77777777" w:rsidR="008E0FDC" w:rsidRPr="00770013" w:rsidRDefault="008E0FDC" w:rsidP="00D34556">
            <w:pPr>
              <w:tabs>
                <w:tab w:val="left" w:pos="540"/>
              </w:tabs>
              <w:ind w:right="72"/>
              <w:jc w:val="right"/>
              <w:rPr>
                <w:rFonts w:ascii="BrowalliaUPC" w:hAnsi="BrowalliaUPC" w:cs="BrowalliaUPC"/>
              </w:rPr>
            </w:pPr>
          </w:p>
        </w:tc>
        <w:tc>
          <w:tcPr>
            <w:tcW w:w="236" w:type="dxa"/>
          </w:tcPr>
          <w:p w14:paraId="4D12DA89" w14:textId="77777777" w:rsidR="008E0FDC" w:rsidRPr="00770013" w:rsidRDefault="008E0FDC" w:rsidP="00D34556">
            <w:pPr>
              <w:tabs>
                <w:tab w:val="left" w:pos="540"/>
              </w:tabs>
              <w:ind w:right="72"/>
              <w:jc w:val="right"/>
              <w:rPr>
                <w:rFonts w:ascii="BrowalliaUPC" w:hAnsi="BrowalliaUPC" w:cs="BrowalliaUPC"/>
              </w:rPr>
            </w:pPr>
          </w:p>
        </w:tc>
        <w:tc>
          <w:tcPr>
            <w:tcW w:w="1042" w:type="dxa"/>
            <w:tcBorders>
              <w:top w:val="single" w:sz="2" w:space="0" w:color="auto"/>
              <w:left w:val="nil"/>
            </w:tcBorders>
          </w:tcPr>
          <w:p w14:paraId="675698ED" w14:textId="77777777" w:rsidR="008E0FDC" w:rsidRPr="00770013" w:rsidRDefault="008E0FDC" w:rsidP="00D34556">
            <w:pPr>
              <w:tabs>
                <w:tab w:val="left" w:pos="540"/>
              </w:tabs>
              <w:ind w:right="72"/>
              <w:jc w:val="right"/>
              <w:rPr>
                <w:rFonts w:ascii="BrowalliaUPC" w:hAnsi="BrowalliaUPC" w:cs="BrowalliaUPC"/>
              </w:rPr>
            </w:pPr>
          </w:p>
        </w:tc>
        <w:tc>
          <w:tcPr>
            <w:tcW w:w="252" w:type="dxa"/>
          </w:tcPr>
          <w:p w14:paraId="0035B02A" w14:textId="77777777" w:rsidR="008E0FDC" w:rsidRPr="00770013" w:rsidRDefault="008E0FDC" w:rsidP="00D34556">
            <w:pPr>
              <w:tabs>
                <w:tab w:val="left" w:pos="540"/>
              </w:tabs>
              <w:ind w:right="72"/>
              <w:jc w:val="right"/>
              <w:rPr>
                <w:rFonts w:ascii="BrowalliaUPC" w:hAnsi="BrowalliaUPC" w:cs="BrowalliaUPC"/>
              </w:rPr>
            </w:pPr>
          </w:p>
        </w:tc>
        <w:tc>
          <w:tcPr>
            <w:tcW w:w="1031" w:type="dxa"/>
            <w:tcBorders>
              <w:top w:val="single" w:sz="4" w:space="0" w:color="auto"/>
            </w:tcBorders>
          </w:tcPr>
          <w:p w14:paraId="26B3FC99" w14:textId="77777777" w:rsidR="008E0FDC" w:rsidRPr="00770013" w:rsidRDefault="008E0FDC" w:rsidP="00D34556">
            <w:pPr>
              <w:tabs>
                <w:tab w:val="left" w:pos="540"/>
              </w:tabs>
              <w:ind w:right="72"/>
              <w:jc w:val="right"/>
              <w:rPr>
                <w:rFonts w:ascii="BrowalliaUPC" w:hAnsi="BrowalliaUPC" w:cs="BrowalliaUPC"/>
              </w:rPr>
            </w:pPr>
          </w:p>
        </w:tc>
        <w:tc>
          <w:tcPr>
            <w:tcW w:w="243" w:type="dxa"/>
          </w:tcPr>
          <w:p w14:paraId="61EE3C0B" w14:textId="77777777" w:rsidR="008E0FDC" w:rsidRPr="00770013" w:rsidRDefault="008E0FDC" w:rsidP="00D34556">
            <w:pPr>
              <w:tabs>
                <w:tab w:val="left" w:pos="540"/>
              </w:tabs>
              <w:ind w:right="72"/>
              <w:jc w:val="right"/>
              <w:rPr>
                <w:rFonts w:ascii="BrowalliaUPC" w:hAnsi="BrowalliaUPC" w:cs="BrowalliaUPC"/>
              </w:rPr>
            </w:pPr>
          </w:p>
        </w:tc>
        <w:tc>
          <w:tcPr>
            <w:tcW w:w="1089" w:type="dxa"/>
            <w:tcBorders>
              <w:top w:val="single" w:sz="4" w:space="0" w:color="auto"/>
            </w:tcBorders>
          </w:tcPr>
          <w:p w14:paraId="0B825EA5" w14:textId="77777777" w:rsidR="008E0FDC" w:rsidRPr="00770013" w:rsidRDefault="008E0FDC" w:rsidP="00D34556">
            <w:pPr>
              <w:tabs>
                <w:tab w:val="left" w:pos="540"/>
              </w:tabs>
              <w:ind w:right="72"/>
              <w:jc w:val="right"/>
              <w:rPr>
                <w:rFonts w:ascii="BrowalliaUPC" w:hAnsi="BrowalliaUPC" w:cs="BrowalliaUPC"/>
              </w:rPr>
            </w:pPr>
          </w:p>
        </w:tc>
      </w:tr>
      <w:tr w:rsidR="001A76F3" w:rsidRPr="00770013" w14:paraId="2E8D8C4F" w14:textId="77777777" w:rsidTr="00E1138F">
        <w:tc>
          <w:tcPr>
            <w:tcW w:w="3685" w:type="dxa"/>
          </w:tcPr>
          <w:p w14:paraId="72D2E873" w14:textId="69202B1C"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w:t>
            </w:r>
            <w:r w:rsidR="00B621FB" w:rsidRPr="00770013">
              <w:rPr>
                <w:rFonts w:ascii="BrowalliaUPC" w:hAnsi="BrowalliaUPC" w:cs="BrowalliaUPC"/>
                <w:cs/>
              </w:rPr>
              <w:t>กำไร</w:t>
            </w:r>
            <w:r w:rsidR="00EE498B">
              <w:rPr>
                <w:rFonts w:ascii="BrowalliaUPC" w:hAnsi="BrowalliaUPC" w:cs="BrowalliaUPC" w:hint="cs"/>
                <w:cs/>
              </w:rPr>
              <w:t xml:space="preserve"> </w:t>
            </w:r>
            <w:r w:rsidR="00B621FB" w:rsidRPr="00770013">
              <w:rPr>
                <w:rFonts w:ascii="BrowalliaUPC" w:hAnsi="BrowalliaUPC" w:cs="BrowalliaUPC"/>
                <w:cs/>
              </w:rPr>
              <w:t>(</w:t>
            </w:r>
            <w:r w:rsidRPr="00770013">
              <w:rPr>
                <w:rFonts w:ascii="BrowalliaUPC" w:hAnsi="BrowalliaUPC" w:cs="BrowalliaUPC"/>
                <w:cs/>
              </w:rPr>
              <w:t>ขาดทุน</w:t>
            </w:r>
            <w:r w:rsidR="00B621FB" w:rsidRPr="00770013">
              <w:rPr>
                <w:rFonts w:ascii="BrowalliaUPC" w:hAnsi="BrowalliaUPC" w:cs="BrowalliaUPC"/>
                <w:cs/>
              </w:rPr>
              <w:t>)</w:t>
            </w:r>
            <w:r w:rsidR="00EE498B">
              <w:rPr>
                <w:rFonts w:ascii="BrowalliaUPC" w:hAnsi="BrowalliaUPC" w:cs="BrowalliaUPC" w:hint="cs"/>
                <w:cs/>
              </w:rPr>
              <w:t xml:space="preserve"> </w:t>
            </w:r>
            <w:r w:rsidRPr="00770013">
              <w:rPr>
                <w:rFonts w:ascii="BrowalliaUPC" w:hAnsi="BrowalliaUPC" w:cs="BrowalliaUPC"/>
                <w:cs/>
              </w:rPr>
              <w:t>ตามหลักคณิตศาสตร์ประกันภัยจากการเปลี่ยนแปลงสมมติฐานประสบการณ์</w:t>
            </w:r>
          </w:p>
        </w:tc>
        <w:tc>
          <w:tcPr>
            <w:tcW w:w="1044" w:type="dxa"/>
            <w:shd w:val="clear" w:color="auto" w:fill="auto"/>
            <w:vAlign w:val="bottom"/>
          </w:tcPr>
          <w:p w14:paraId="202C89AD" w14:textId="27E5B59D" w:rsidR="001A76F3" w:rsidRPr="00770013" w:rsidRDefault="00E95272" w:rsidP="001A76F3">
            <w:pPr>
              <w:jc w:val="right"/>
              <w:rPr>
                <w:rFonts w:ascii="BrowalliaUPC" w:hAnsi="BrowalliaUPC" w:cs="BrowalliaUPC"/>
              </w:rPr>
            </w:pPr>
            <w:r w:rsidRPr="00770013">
              <w:rPr>
                <w:rFonts w:ascii="BrowalliaUPC" w:hAnsi="BrowalliaUPC" w:cs="BrowalliaUPC"/>
              </w:rPr>
              <w:t>(</w:t>
            </w:r>
            <w:r w:rsidR="001A76F3" w:rsidRPr="00770013">
              <w:rPr>
                <w:rFonts w:ascii="BrowalliaUPC" w:hAnsi="BrowalliaUPC" w:cs="BrowalliaUPC"/>
              </w:rPr>
              <w:t>38,694</w:t>
            </w:r>
            <w:r w:rsidRPr="00770013">
              <w:rPr>
                <w:rFonts w:ascii="BrowalliaUPC" w:hAnsi="BrowalliaUPC" w:cs="BrowalliaUPC"/>
              </w:rPr>
              <w:t>)</w:t>
            </w:r>
          </w:p>
        </w:tc>
        <w:tc>
          <w:tcPr>
            <w:tcW w:w="236" w:type="dxa"/>
            <w:shd w:val="clear" w:color="auto" w:fill="auto"/>
          </w:tcPr>
          <w:p w14:paraId="67AA7C19"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1267CB83"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66,195</w:t>
            </w:r>
            <w:r w:rsidRPr="00770013">
              <w:rPr>
                <w:rFonts w:ascii="BrowalliaUPC" w:hAnsi="BrowalliaUPC" w:cs="BrowalliaUPC"/>
                <w:cs/>
              </w:rPr>
              <w:t>)</w:t>
            </w:r>
          </w:p>
        </w:tc>
        <w:tc>
          <w:tcPr>
            <w:tcW w:w="252" w:type="dxa"/>
            <w:shd w:val="clear" w:color="auto" w:fill="auto"/>
          </w:tcPr>
          <w:p w14:paraId="32F720CE"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4DB24BDD" w14:textId="0F40B617" w:rsidR="001A76F3" w:rsidRPr="00770013" w:rsidRDefault="00A316C3" w:rsidP="001A76F3">
            <w:pPr>
              <w:jc w:val="right"/>
              <w:rPr>
                <w:rFonts w:ascii="BrowalliaUPC" w:hAnsi="BrowalliaUPC" w:cs="BrowalliaUPC"/>
              </w:rPr>
            </w:pPr>
            <w:r w:rsidRPr="00770013">
              <w:rPr>
                <w:rFonts w:ascii="BrowalliaUPC" w:hAnsi="BrowalliaUPC" w:cs="BrowalliaUPC"/>
              </w:rPr>
              <w:t>(</w:t>
            </w:r>
            <w:r w:rsidR="001A76F3" w:rsidRPr="00770013">
              <w:rPr>
                <w:rFonts w:ascii="BrowalliaUPC" w:hAnsi="BrowalliaUPC" w:cs="BrowalliaUPC"/>
              </w:rPr>
              <w:t>51,431</w:t>
            </w:r>
            <w:r w:rsidRPr="00770013">
              <w:rPr>
                <w:rFonts w:ascii="BrowalliaUPC" w:hAnsi="BrowalliaUPC" w:cs="BrowalliaUPC"/>
              </w:rPr>
              <w:t>)</w:t>
            </w:r>
          </w:p>
        </w:tc>
        <w:tc>
          <w:tcPr>
            <w:tcW w:w="243" w:type="dxa"/>
            <w:shd w:val="clear" w:color="auto" w:fill="auto"/>
          </w:tcPr>
          <w:p w14:paraId="4C152CA2"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635E2A67"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46,578</w:t>
            </w:r>
            <w:r w:rsidRPr="00770013">
              <w:rPr>
                <w:rFonts w:ascii="BrowalliaUPC" w:hAnsi="BrowalliaUPC" w:cs="BrowalliaUPC"/>
                <w:cs/>
              </w:rPr>
              <w:t>)</w:t>
            </w:r>
          </w:p>
        </w:tc>
      </w:tr>
      <w:tr w:rsidR="001A76F3" w:rsidRPr="00770013" w14:paraId="0945B290" w14:textId="77777777" w:rsidTr="00E1138F">
        <w:tc>
          <w:tcPr>
            <w:tcW w:w="3685" w:type="dxa"/>
          </w:tcPr>
          <w:p w14:paraId="074C72D7" w14:textId="43B44D10"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ผลกำไร</w:t>
            </w:r>
            <w:r w:rsidR="00EE498B">
              <w:rPr>
                <w:rFonts w:ascii="BrowalliaUPC" w:hAnsi="BrowalliaUPC" w:cs="BrowalliaUPC" w:hint="cs"/>
                <w:cs/>
              </w:rPr>
              <w:t xml:space="preserve"> </w:t>
            </w:r>
            <w:r w:rsidR="00EE498B">
              <w:rPr>
                <w:rFonts w:ascii="BrowalliaUPC" w:hAnsi="BrowalliaUPC" w:cs="BrowalliaUPC"/>
              </w:rPr>
              <w:t>(</w:t>
            </w:r>
            <w:r w:rsidR="00EE498B">
              <w:rPr>
                <w:rFonts w:ascii="BrowalliaUPC" w:hAnsi="BrowalliaUPC" w:cs="BrowalliaUPC" w:hint="cs"/>
                <w:cs/>
              </w:rPr>
              <w:t xml:space="preserve">ขาดทุน) </w:t>
            </w:r>
            <w:r w:rsidRPr="00770013">
              <w:rPr>
                <w:rFonts w:ascii="BrowalliaUPC" w:hAnsi="BrowalliaUPC" w:cs="BrowalliaUPC"/>
                <w:cs/>
              </w:rPr>
              <w:t>ตามหลักคณิตศาสตร์ประกันภัยจากการเปลี่ยนแปลงสมมติฐานด้านประชากรศาสตร์</w:t>
            </w:r>
          </w:p>
        </w:tc>
        <w:tc>
          <w:tcPr>
            <w:tcW w:w="1044" w:type="dxa"/>
            <w:shd w:val="clear" w:color="auto" w:fill="auto"/>
            <w:vAlign w:val="bottom"/>
          </w:tcPr>
          <w:p w14:paraId="1ADE682B" w14:textId="05DCA648" w:rsidR="001A76F3" w:rsidRPr="00770013" w:rsidRDefault="00A316C3" w:rsidP="001A76F3">
            <w:pPr>
              <w:jc w:val="right"/>
              <w:rPr>
                <w:rFonts w:ascii="BrowalliaUPC" w:hAnsi="BrowalliaUPC" w:cs="BrowalliaUPC"/>
              </w:rPr>
            </w:pPr>
            <w:r w:rsidRPr="00770013">
              <w:rPr>
                <w:rFonts w:ascii="BrowalliaUPC" w:hAnsi="BrowalliaUPC" w:cs="BrowalliaUPC"/>
              </w:rPr>
              <w:t>(10,809)</w:t>
            </w:r>
          </w:p>
        </w:tc>
        <w:tc>
          <w:tcPr>
            <w:tcW w:w="236" w:type="dxa"/>
            <w:shd w:val="clear" w:color="auto" w:fill="auto"/>
          </w:tcPr>
          <w:p w14:paraId="614EE6BA"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AF654C0" w14:textId="77777777" w:rsidR="001A76F3" w:rsidRPr="00770013" w:rsidRDefault="001A76F3" w:rsidP="001A76F3">
            <w:pPr>
              <w:jc w:val="right"/>
              <w:rPr>
                <w:rFonts w:ascii="BrowalliaUPC" w:hAnsi="BrowalliaUPC" w:cs="BrowalliaUPC"/>
              </w:rPr>
            </w:pPr>
            <w:r w:rsidRPr="00770013">
              <w:rPr>
                <w:rFonts w:ascii="BrowalliaUPC" w:hAnsi="BrowalliaUPC" w:cs="BrowalliaUPC"/>
              </w:rPr>
              <w:t>13,398</w:t>
            </w:r>
          </w:p>
        </w:tc>
        <w:tc>
          <w:tcPr>
            <w:tcW w:w="252" w:type="dxa"/>
            <w:shd w:val="clear" w:color="auto" w:fill="auto"/>
          </w:tcPr>
          <w:p w14:paraId="471E01CC"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6537C3DA" w14:textId="713BC543" w:rsidR="001A76F3" w:rsidRPr="00770013" w:rsidRDefault="00A316C3" w:rsidP="001A76F3">
            <w:pPr>
              <w:jc w:val="right"/>
              <w:rPr>
                <w:rFonts w:ascii="BrowalliaUPC" w:hAnsi="BrowalliaUPC" w:cs="BrowalliaUPC"/>
              </w:rPr>
            </w:pPr>
            <w:r w:rsidRPr="00770013">
              <w:rPr>
                <w:rFonts w:ascii="BrowalliaUPC" w:hAnsi="BrowalliaUPC" w:cs="BrowalliaUPC"/>
              </w:rPr>
              <w:t>(796)</w:t>
            </w:r>
          </w:p>
        </w:tc>
        <w:tc>
          <w:tcPr>
            <w:tcW w:w="243" w:type="dxa"/>
            <w:shd w:val="clear" w:color="auto" w:fill="auto"/>
          </w:tcPr>
          <w:p w14:paraId="27616CBF"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5F959A1A" w14:textId="77777777" w:rsidR="001A76F3" w:rsidRPr="00770013" w:rsidRDefault="001A76F3" w:rsidP="001A76F3">
            <w:pPr>
              <w:jc w:val="right"/>
              <w:rPr>
                <w:rFonts w:ascii="BrowalliaUPC" w:hAnsi="BrowalliaUPC" w:cs="BrowalliaUPC"/>
              </w:rPr>
            </w:pPr>
            <w:r w:rsidRPr="00770013">
              <w:rPr>
                <w:rFonts w:ascii="BrowalliaUPC" w:hAnsi="BrowalliaUPC" w:cs="BrowalliaUPC"/>
              </w:rPr>
              <w:t>13,144</w:t>
            </w:r>
          </w:p>
        </w:tc>
      </w:tr>
      <w:tr w:rsidR="001A76F3" w:rsidRPr="00770013" w14:paraId="2A71A556" w14:textId="77777777" w:rsidTr="00E1138F">
        <w:tc>
          <w:tcPr>
            <w:tcW w:w="3685" w:type="dxa"/>
          </w:tcPr>
          <w:p w14:paraId="51DFECFE" w14:textId="77777777" w:rsidR="001A76F3" w:rsidRPr="00770013" w:rsidRDefault="001A76F3" w:rsidP="001A76F3">
            <w:pPr>
              <w:ind w:left="252" w:hanging="252"/>
              <w:rPr>
                <w:rFonts w:ascii="BrowalliaUPC" w:hAnsi="BrowalliaUPC" w:cs="BrowalliaUPC"/>
              </w:rPr>
            </w:pPr>
            <w:r w:rsidRPr="00770013">
              <w:rPr>
                <w:rFonts w:ascii="BrowalliaUPC" w:hAnsi="BrowalliaUPC" w:cs="BrowalliaUPC"/>
                <w:cs/>
              </w:rPr>
              <w:t>ผลกำไร (ขาดทุน) ตามหลักคณิตศาสตร์ประกันภัยจากการเปลี่ยนแปลงของข้อสมมติฐานทางการเงิน</w:t>
            </w:r>
          </w:p>
        </w:tc>
        <w:tc>
          <w:tcPr>
            <w:tcW w:w="1044" w:type="dxa"/>
            <w:shd w:val="clear" w:color="auto" w:fill="auto"/>
            <w:vAlign w:val="bottom"/>
          </w:tcPr>
          <w:p w14:paraId="1693AC56" w14:textId="6273AF5A" w:rsidR="001A76F3" w:rsidRPr="00770013" w:rsidRDefault="00A316C3" w:rsidP="001A76F3">
            <w:pPr>
              <w:jc w:val="right"/>
              <w:rPr>
                <w:rFonts w:ascii="BrowalliaUPC" w:hAnsi="BrowalliaUPC" w:cs="BrowalliaUPC"/>
              </w:rPr>
            </w:pPr>
            <w:r w:rsidRPr="00770013">
              <w:rPr>
                <w:rFonts w:ascii="BrowalliaUPC" w:hAnsi="BrowalliaUPC" w:cs="BrowalliaUPC"/>
              </w:rPr>
              <w:t>(43,252)</w:t>
            </w:r>
          </w:p>
        </w:tc>
        <w:tc>
          <w:tcPr>
            <w:tcW w:w="236" w:type="dxa"/>
            <w:shd w:val="clear" w:color="auto" w:fill="auto"/>
          </w:tcPr>
          <w:p w14:paraId="3A470D79"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52DCB791"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68,959</w:t>
            </w:r>
            <w:r w:rsidRPr="00770013">
              <w:rPr>
                <w:rFonts w:ascii="BrowalliaUPC" w:hAnsi="BrowalliaUPC" w:cs="BrowalliaUPC"/>
                <w:cs/>
              </w:rPr>
              <w:t>)</w:t>
            </w:r>
          </w:p>
        </w:tc>
        <w:tc>
          <w:tcPr>
            <w:tcW w:w="252" w:type="dxa"/>
            <w:shd w:val="clear" w:color="auto" w:fill="auto"/>
          </w:tcPr>
          <w:p w14:paraId="787B22FE"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26FA6B01" w14:textId="659BD668" w:rsidR="001A76F3" w:rsidRPr="00770013" w:rsidRDefault="00A316C3" w:rsidP="001A76F3">
            <w:pPr>
              <w:jc w:val="right"/>
              <w:rPr>
                <w:rFonts w:ascii="BrowalliaUPC" w:hAnsi="BrowalliaUPC" w:cs="BrowalliaUPC"/>
              </w:rPr>
            </w:pPr>
            <w:r w:rsidRPr="00770013">
              <w:rPr>
                <w:rFonts w:ascii="BrowalliaUPC" w:hAnsi="BrowalliaUPC" w:cs="BrowalliaUPC"/>
              </w:rPr>
              <w:t>(30,401)</w:t>
            </w:r>
          </w:p>
        </w:tc>
        <w:tc>
          <w:tcPr>
            <w:tcW w:w="243" w:type="dxa"/>
            <w:shd w:val="clear" w:color="auto" w:fill="auto"/>
          </w:tcPr>
          <w:p w14:paraId="6FE7BB3C"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2806DDA4"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48,147</w:t>
            </w:r>
            <w:r w:rsidRPr="00770013">
              <w:rPr>
                <w:rFonts w:ascii="BrowalliaUPC" w:hAnsi="BrowalliaUPC" w:cs="BrowalliaUPC"/>
                <w:cs/>
              </w:rPr>
              <w:t>)</w:t>
            </w:r>
          </w:p>
        </w:tc>
      </w:tr>
      <w:tr w:rsidR="001A76F3" w:rsidRPr="00770013" w14:paraId="7CABA9E5" w14:textId="77777777" w:rsidTr="00E1138F">
        <w:tc>
          <w:tcPr>
            <w:tcW w:w="3685" w:type="dxa"/>
          </w:tcPr>
          <w:p w14:paraId="64E09607" w14:textId="77777777" w:rsidR="001A76F3" w:rsidRPr="00770013" w:rsidRDefault="001A76F3" w:rsidP="001A76F3">
            <w:pPr>
              <w:ind w:left="252" w:hanging="252"/>
              <w:rPr>
                <w:rFonts w:ascii="BrowalliaUPC" w:hAnsi="BrowalliaUPC" w:cs="BrowalliaUPC"/>
                <w:cs/>
              </w:rPr>
            </w:pPr>
            <w:r w:rsidRPr="00770013">
              <w:rPr>
                <w:rFonts w:ascii="BrowalliaUPC" w:hAnsi="BrowalliaUPC" w:cs="BrowalliaUPC"/>
                <w:cs/>
              </w:rPr>
              <w:t>ผลต่างจากการแปลงค่างบการเงิน</w:t>
            </w:r>
          </w:p>
        </w:tc>
        <w:tc>
          <w:tcPr>
            <w:tcW w:w="1044" w:type="dxa"/>
            <w:shd w:val="clear" w:color="auto" w:fill="auto"/>
            <w:vAlign w:val="bottom"/>
          </w:tcPr>
          <w:p w14:paraId="16E876D1" w14:textId="60130EFF" w:rsidR="001A76F3" w:rsidRPr="00770013" w:rsidRDefault="00A316C3" w:rsidP="001A76F3">
            <w:pPr>
              <w:jc w:val="right"/>
              <w:rPr>
                <w:rFonts w:ascii="BrowalliaUPC" w:hAnsi="BrowalliaUPC" w:cs="BrowalliaUPC"/>
                <w:lang w:val="en-GB"/>
              </w:rPr>
            </w:pPr>
            <w:r w:rsidRPr="00770013">
              <w:rPr>
                <w:rFonts w:ascii="BrowalliaUPC" w:hAnsi="BrowalliaUPC" w:cs="BrowalliaUPC"/>
                <w:lang w:val="en-GB"/>
              </w:rPr>
              <w:t>(1,258)</w:t>
            </w:r>
          </w:p>
        </w:tc>
        <w:tc>
          <w:tcPr>
            <w:tcW w:w="236" w:type="dxa"/>
            <w:shd w:val="clear" w:color="auto" w:fill="auto"/>
          </w:tcPr>
          <w:p w14:paraId="6F22F575" w14:textId="77777777" w:rsidR="001A76F3" w:rsidRPr="00770013" w:rsidRDefault="001A76F3" w:rsidP="001A76F3">
            <w:pPr>
              <w:tabs>
                <w:tab w:val="left" w:pos="540"/>
              </w:tabs>
              <w:ind w:right="72"/>
              <w:jc w:val="right"/>
              <w:rPr>
                <w:rFonts w:ascii="BrowalliaUPC" w:hAnsi="BrowalliaUPC" w:cs="BrowalliaUPC"/>
              </w:rPr>
            </w:pPr>
          </w:p>
        </w:tc>
        <w:tc>
          <w:tcPr>
            <w:tcW w:w="1042" w:type="dxa"/>
            <w:tcBorders>
              <w:left w:val="nil"/>
            </w:tcBorders>
            <w:shd w:val="clear" w:color="auto" w:fill="auto"/>
            <w:vAlign w:val="bottom"/>
          </w:tcPr>
          <w:p w14:paraId="2B2F78ED" w14:textId="77777777" w:rsidR="001A76F3" w:rsidRPr="00770013" w:rsidRDefault="001A76F3" w:rsidP="001A76F3">
            <w:pPr>
              <w:jc w:val="right"/>
              <w:rPr>
                <w:rFonts w:ascii="BrowalliaUPC" w:hAnsi="BrowalliaUPC" w:cs="BrowalliaUPC"/>
                <w:lang w:val="en-GB"/>
              </w:rPr>
            </w:pPr>
            <w:r w:rsidRPr="00770013">
              <w:rPr>
                <w:rFonts w:ascii="BrowalliaUPC" w:hAnsi="BrowalliaUPC" w:cs="BrowalliaUPC"/>
                <w:lang w:val="en-GB"/>
              </w:rPr>
              <w:t>4,990</w:t>
            </w:r>
          </w:p>
        </w:tc>
        <w:tc>
          <w:tcPr>
            <w:tcW w:w="252" w:type="dxa"/>
            <w:shd w:val="clear" w:color="auto" w:fill="auto"/>
          </w:tcPr>
          <w:p w14:paraId="573ED378" w14:textId="77777777" w:rsidR="001A76F3" w:rsidRPr="00770013" w:rsidRDefault="001A76F3" w:rsidP="001A76F3">
            <w:pPr>
              <w:tabs>
                <w:tab w:val="left" w:pos="540"/>
              </w:tabs>
              <w:ind w:right="72"/>
              <w:jc w:val="right"/>
              <w:rPr>
                <w:rFonts w:ascii="BrowalliaUPC" w:hAnsi="BrowalliaUPC" w:cs="BrowalliaUPC"/>
              </w:rPr>
            </w:pPr>
          </w:p>
        </w:tc>
        <w:tc>
          <w:tcPr>
            <w:tcW w:w="1031" w:type="dxa"/>
            <w:shd w:val="clear" w:color="auto" w:fill="auto"/>
            <w:vAlign w:val="bottom"/>
          </w:tcPr>
          <w:p w14:paraId="2043855A" w14:textId="48AF2B5C" w:rsidR="001A76F3" w:rsidRPr="00770013" w:rsidRDefault="00F5302C" w:rsidP="001A76F3">
            <w:pPr>
              <w:jc w:val="right"/>
              <w:rPr>
                <w:rFonts w:ascii="BrowalliaUPC" w:hAnsi="BrowalliaUPC" w:cs="BrowalliaUPC"/>
              </w:rPr>
            </w:pPr>
            <w:r>
              <w:rPr>
                <w:rFonts w:ascii="BrowalliaUPC" w:hAnsi="BrowalliaUPC" w:cs="BrowalliaUPC"/>
                <w:cs/>
              </w:rPr>
              <w:t>-</w:t>
            </w:r>
          </w:p>
        </w:tc>
        <w:tc>
          <w:tcPr>
            <w:tcW w:w="243" w:type="dxa"/>
            <w:shd w:val="clear" w:color="auto" w:fill="auto"/>
          </w:tcPr>
          <w:p w14:paraId="595F909B" w14:textId="77777777" w:rsidR="001A76F3" w:rsidRPr="00770013" w:rsidRDefault="001A76F3" w:rsidP="001A76F3">
            <w:pPr>
              <w:tabs>
                <w:tab w:val="left" w:pos="540"/>
              </w:tabs>
              <w:ind w:right="72"/>
              <w:jc w:val="right"/>
              <w:rPr>
                <w:rFonts w:ascii="BrowalliaUPC" w:hAnsi="BrowalliaUPC" w:cs="BrowalliaUPC"/>
              </w:rPr>
            </w:pPr>
          </w:p>
        </w:tc>
        <w:tc>
          <w:tcPr>
            <w:tcW w:w="1089" w:type="dxa"/>
            <w:vAlign w:val="bottom"/>
          </w:tcPr>
          <w:p w14:paraId="423B6C04" w14:textId="614C355D" w:rsidR="001A76F3" w:rsidRPr="00770013" w:rsidRDefault="00F5302C" w:rsidP="001A76F3">
            <w:pPr>
              <w:jc w:val="right"/>
              <w:rPr>
                <w:rFonts w:ascii="BrowalliaUPC" w:hAnsi="BrowalliaUPC" w:cs="BrowalliaUPC"/>
              </w:rPr>
            </w:pPr>
            <w:r>
              <w:rPr>
                <w:rFonts w:ascii="BrowalliaUPC" w:hAnsi="BrowalliaUPC" w:cs="BrowalliaUPC"/>
                <w:cs/>
              </w:rPr>
              <w:t>-</w:t>
            </w:r>
          </w:p>
        </w:tc>
      </w:tr>
      <w:tr w:rsidR="001A76F3" w:rsidRPr="00770013" w14:paraId="1AA967A9" w14:textId="77777777" w:rsidTr="00E1138F">
        <w:trPr>
          <w:trHeight w:val="36"/>
        </w:trPr>
        <w:tc>
          <w:tcPr>
            <w:tcW w:w="3685" w:type="dxa"/>
          </w:tcPr>
          <w:p w14:paraId="60A1AB3A" w14:textId="77777777" w:rsidR="001A76F3" w:rsidRPr="00770013" w:rsidRDefault="001A76F3" w:rsidP="001A76F3">
            <w:pPr>
              <w:ind w:left="252" w:right="-248" w:hanging="252"/>
              <w:rPr>
                <w:rFonts w:ascii="BrowalliaUPC" w:hAnsi="BrowalliaUPC" w:cs="BrowalliaUPC"/>
              </w:rPr>
            </w:pPr>
            <w:r w:rsidRPr="00770013">
              <w:rPr>
                <w:rStyle w:val="hps"/>
                <w:rFonts w:ascii="BrowalliaUPC" w:hAnsi="BrowalliaUPC" w:cs="BrowalliaUPC"/>
                <w:cs/>
              </w:rPr>
              <w:t>รวมรายการ</w:t>
            </w:r>
            <w:r w:rsidRPr="00770013">
              <w:rPr>
                <w:rFonts w:ascii="BrowalliaUPC" w:hAnsi="BrowalliaUPC" w:cs="BrowalliaUPC"/>
                <w:cs/>
              </w:rPr>
              <w:t xml:space="preserve">ที่รับรู้ในกำไร (ขาดทุน) </w:t>
            </w:r>
          </w:p>
          <w:p w14:paraId="3532C5C9" w14:textId="77777777" w:rsidR="001A76F3" w:rsidRPr="00770013" w:rsidRDefault="001A76F3" w:rsidP="001A76F3">
            <w:pPr>
              <w:ind w:left="252" w:right="-248" w:hanging="252"/>
              <w:rPr>
                <w:rFonts w:ascii="BrowalliaUPC" w:hAnsi="BrowalliaUPC" w:cs="BrowalliaUPC"/>
              </w:rPr>
            </w:pPr>
            <w:r w:rsidRPr="00770013">
              <w:rPr>
                <w:rFonts w:ascii="BrowalliaUPC" w:hAnsi="BrowalliaUPC" w:cs="BrowalliaUPC"/>
                <w:cs/>
              </w:rPr>
              <w:t xml:space="preserve">    เบ็ดเสร็จอื่น</w:t>
            </w:r>
          </w:p>
        </w:tc>
        <w:tc>
          <w:tcPr>
            <w:tcW w:w="1044" w:type="dxa"/>
            <w:tcBorders>
              <w:top w:val="single" w:sz="4" w:space="0" w:color="auto"/>
              <w:bottom w:val="single" w:sz="12" w:space="0" w:color="auto"/>
            </w:tcBorders>
            <w:shd w:val="clear" w:color="auto" w:fill="auto"/>
            <w:vAlign w:val="bottom"/>
          </w:tcPr>
          <w:p w14:paraId="77DA7134" w14:textId="28D27C18" w:rsidR="001A76F3" w:rsidRPr="00770013" w:rsidRDefault="00A63825" w:rsidP="001A76F3">
            <w:pPr>
              <w:jc w:val="right"/>
              <w:rPr>
                <w:rFonts w:ascii="BrowalliaUPC" w:hAnsi="BrowalliaUPC" w:cs="BrowalliaUPC"/>
              </w:rPr>
            </w:pPr>
            <w:r w:rsidRPr="00770013">
              <w:rPr>
                <w:rFonts w:ascii="BrowalliaUPC" w:hAnsi="BrowalliaUPC" w:cs="BrowalliaUPC"/>
              </w:rPr>
              <w:t>(94,013)</w:t>
            </w:r>
          </w:p>
        </w:tc>
        <w:tc>
          <w:tcPr>
            <w:tcW w:w="236" w:type="dxa"/>
            <w:shd w:val="clear" w:color="auto" w:fill="auto"/>
            <w:vAlign w:val="bottom"/>
          </w:tcPr>
          <w:p w14:paraId="1235D925" w14:textId="77777777" w:rsidR="001A76F3" w:rsidRPr="00770013" w:rsidRDefault="001A76F3" w:rsidP="001A76F3">
            <w:pPr>
              <w:jc w:val="right"/>
              <w:rPr>
                <w:rFonts w:ascii="BrowalliaUPC" w:hAnsi="BrowalliaUPC" w:cs="BrowalliaUPC"/>
              </w:rPr>
            </w:pPr>
          </w:p>
        </w:tc>
        <w:tc>
          <w:tcPr>
            <w:tcW w:w="1042" w:type="dxa"/>
            <w:tcBorders>
              <w:top w:val="single" w:sz="4" w:space="0" w:color="auto"/>
              <w:bottom w:val="single" w:sz="12" w:space="0" w:color="auto"/>
            </w:tcBorders>
            <w:shd w:val="clear" w:color="auto" w:fill="auto"/>
            <w:vAlign w:val="bottom"/>
          </w:tcPr>
          <w:p w14:paraId="36D820A8"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116,766</w:t>
            </w:r>
            <w:r w:rsidRPr="00770013">
              <w:rPr>
                <w:rFonts w:ascii="BrowalliaUPC" w:hAnsi="BrowalliaUPC" w:cs="BrowalliaUPC"/>
                <w:cs/>
              </w:rPr>
              <w:t>)</w:t>
            </w:r>
          </w:p>
        </w:tc>
        <w:tc>
          <w:tcPr>
            <w:tcW w:w="252" w:type="dxa"/>
            <w:shd w:val="clear" w:color="auto" w:fill="auto"/>
          </w:tcPr>
          <w:p w14:paraId="1C699A0F" w14:textId="77777777" w:rsidR="001A76F3" w:rsidRPr="00770013" w:rsidRDefault="001A76F3" w:rsidP="001A76F3">
            <w:pPr>
              <w:jc w:val="right"/>
              <w:rPr>
                <w:rFonts w:ascii="BrowalliaUPC" w:hAnsi="BrowalliaUPC" w:cs="BrowalliaUPC"/>
              </w:rPr>
            </w:pPr>
          </w:p>
        </w:tc>
        <w:tc>
          <w:tcPr>
            <w:tcW w:w="1031" w:type="dxa"/>
            <w:tcBorders>
              <w:top w:val="single" w:sz="4" w:space="0" w:color="auto"/>
              <w:bottom w:val="single" w:sz="12" w:space="0" w:color="auto"/>
            </w:tcBorders>
            <w:shd w:val="clear" w:color="auto" w:fill="auto"/>
            <w:vAlign w:val="bottom"/>
          </w:tcPr>
          <w:p w14:paraId="1A4800CD" w14:textId="67CE4EFF" w:rsidR="001A76F3" w:rsidRPr="00770013" w:rsidRDefault="00A63825" w:rsidP="001A76F3">
            <w:pPr>
              <w:jc w:val="right"/>
              <w:rPr>
                <w:rFonts w:ascii="BrowalliaUPC" w:hAnsi="BrowalliaUPC" w:cs="BrowalliaUPC"/>
              </w:rPr>
            </w:pPr>
            <w:r w:rsidRPr="00770013">
              <w:rPr>
                <w:rFonts w:ascii="BrowalliaUPC" w:hAnsi="BrowalliaUPC" w:cs="BrowalliaUPC"/>
              </w:rPr>
              <w:t>(82,628)</w:t>
            </w:r>
          </w:p>
        </w:tc>
        <w:tc>
          <w:tcPr>
            <w:tcW w:w="243" w:type="dxa"/>
            <w:shd w:val="clear" w:color="auto" w:fill="auto"/>
          </w:tcPr>
          <w:p w14:paraId="575379A9" w14:textId="77777777" w:rsidR="001A76F3" w:rsidRPr="00770013" w:rsidRDefault="001A76F3" w:rsidP="001A76F3">
            <w:pPr>
              <w:jc w:val="right"/>
              <w:rPr>
                <w:rFonts w:ascii="BrowalliaUPC" w:hAnsi="BrowalliaUPC" w:cs="BrowalliaUPC"/>
              </w:rPr>
            </w:pPr>
          </w:p>
        </w:tc>
        <w:tc>
          <w:tcPr>
            <w:tcW w:w="1089" w:type="dxa"/>
            <w:tcBorders>
              <w:top w:val="single" w:sz="4" w:space="0" w:color="auto"/>
              <w:bottom w:val="single" w:sz="12" w:space="0" w:color="auto"/>
            </w:tcBorders>
            <w:vAlign w:val="bottom"/>
          </w:tcPr>
          <w:p w14:paraId="386F2349" w14:textId="77777777"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81,581</w:t>
            </w:r>
            <w:r w:rsidRPr="00770013">
              <w:rPr>
                <w:rFonts w:ascii="BrowalliaUPC" w:hAnsi="BrowalliaUPC" w:cs="BrowalliaUPC"/>
                <w:cs/>
              </w:rPr>
              <w:t>)</w:t>
            </w:r>
          </w:p>
        </w:tc>
      </w:tr>
    </w:tbl>
    <w:p w14:paraId="4788CD76" w14:textId="77777777" w:rsidR="007F4213" w:rsidRPr="00770013" w:rsidRDefault="007F4213" w:rsidP="008E0FDC">
      <w:pPr>
        <w:ind w:left="810"/>
        <w:jc w:val="both"/>
        <w:rPr>
          <w:rFonts w:ascii="BrowalliaUPC" w:hAnsi="BrowalliaUPC" w:cs="BrowalliaUPC"/>
          <w:sz w:val="28"/>
          <w:szCs w:val="28"/>
          <w:lang w:val="en-GB"/>
        </w:rPr>
      </w:pPr>
    </w:p>
    <w:p w14:paraId="78B8299C" w14:textId="77777777" w:rsidR="008E0FDC" w:rsidRPr="00770013" w:rsidRDefault="008E0FDC" w:rsidP="005F05F0">
      <w:pPr>
        <w:ind w:left="810"/>
        <w:jc w:val="thaiDistribute"/>
        <w:rPr>
          <w:rFonts w:ascii="BrowalliaUPC" w:hAnsi="BrowalliaUPC" w:cs="BrowalliaUPC"/>
          <w:sz w:val="28"/>
          <w:szCs w:val="28"/>
          <w:lang w:val="en-GB"/>
        </w:rPr>
      </w:pPr>
      <w:r w:rsidRPr="00770013">
        <w:rPr>
          <w:rFonts w:ascii="BrowalliaUPC" w:hAnsi="BrowalliaUPC" w:cs="BrowalliaUPC"/>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4C212CFF" w14:textId="77777777" w:rsidR="008E0FDC" w:rsidRPr="00770013" w:rsidRDefault="008E0FDC" w:rsidP="008E0FDC">
      <w:pPr>
        <w:ind w:left="810"/>
        <w:jc w:val="both"/>
        <w:rPr>
          <w:rFonts w:ascii="BrowalliaUPC" w:hAnsi="BrowalliaUPC" w:cs="BrowalliaUPC"/>
          <w:sz w:val="28"/>
          <w:szCs w:val="28"/>
          <w:lang w:val="en-GB"/>
        </w:rPr>
      </w:pPr>
    </w:p>
    <w:p w14:paraId="2FC81F0F" w14:textId="77777777" w:rsidR="008E0FDC" w:rsidRPr="00770013" w:rsidRDefault="008E0FDC" w:rsidP="003D2291">
      <w:pPr>
        <w:numPr>
          <w:ilvl w:val="0"/>
          <w:numId w:val="4"/>
        </w:numPr>
        <w:tabs>
          <w:tab w:val="clear" w:pos="1665"/>
          <w:tab w:val="num" w:pos="810"/>
        </w:tabs>
        <w:overflowPunct/>
        <w:autoSpaceDE/>
        <w:autoSpaceDN/>
        <w:adjustRightInd/>
        <w:ind w:left="851" w:hanging="425"/>
        <w:jc w:val="both"/>
        <w:textAlignment w:val="auto"/>
        <w:rPr>
          <w:rFonts w:ascii="BrowalliaUPC" w:hAnsi="BrowalliaUPC" w:cs="BrowalliaUPC"/>
          <w:sz w:val="28"/>
          <w:szCs w:val="28"/>
          <w:lang w:val="en-GB"/>
        </w:rPr>
      </w:pPr>
      <w:r w:rsidRPr="00770013">
        <w:rPr>
          <w:rFonts w:ascii="BrowalliaUPC" w:hAnsi="BrowalliaUPC" w:cs="BrowalliaUPC"/>
          <w:sz w:val="28"/>
          <w:szCs w:val="28"/>
          <w:cs/>
          <w:lang w:val="en-GB"/>
        </w:rPr>
        <w:t>การวิเคราะห์ความอ่อนไหว</w:t>
      </w:r>
    </w:p>
    <w:p w14:paraId="2B5C55EC" w14:textId="77777777" w:rsidR="008E0FDC" w:rsidRPr="00770013" w:rsidRDefault="008E0FDC" w:rsidP="005F05F0">
      <w:pPr>
        <w:ind w:left="810"/>
        <w:jc w:val="thaiDistribute"/>
        <w:rPr>
          <w:rFonts w:ascii="BrowalliaUPC" w:hAnsi="BrowalliaUPC" w:cs="BrowalliaUPC"/>
          <w:sz w:val="28"/>
          <w:szCs w:val="28"/>
          <w:lang w:val="en-GB"/>
        </w:rPr>
      </w:pPr>
    </w:p>
    <w:p w14:paraId="1058FF8D" w14:textId="77777777" w:rsidR="008E0FDC" w:rsidRPr="00770013" w:rsidRDefault="008E0FDC" w:rsidP="005F05F0">
      <w:pPr>
        <w:ind w:left="810"/>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ารเปลี่ยนแปลงในแต่ละข้อสมมติฐานที่เกี่ยวข้องในการประมาณการตามหลักคณิตศาสตร์ประกันภัยที่อาจ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41507C45" w14:textId="77777777" w:rsidR="008E0FDC" w:rsidRPr="00770013" w:rsidRDefault="008E0FDC" w:rsidP="005F05F0">
      <w:pPr>
        <w:ind w:left="810"/>
        <w:jc w:val="thaiDistribute"/>
        <w:rPr>
          <w:rFonts w:ascii="BrowalliaUPC" w:hAnsi="BrowalliaUPC" w:cs="BrowalliaUPC"/>
          <w:sz w:val="28"/>
          <w:szCs w:val="28"/>
          <w:lang w:val="en-GB"/>
        </w:rPr>
      </w:pPr>
    </w:p>
    <w:tbl>
      <w:tblPr>
        <w:tblW w:w="8584" w:type="dxa"/>
        <w:tblInd w:w="812" w:type="dxa"/>
        <w:tblLayout w:type="fixed"/>
        <w:tblCellMar>
          <w:left w:w="72" w:type="dxa"/>
          <w:right w:w="72" w:type="dxa"/>
        </w:tblCellMar>
        <w:tblLook w:val="04A0" w:firstRow="1" w:lastRow="0" w:firstColumn="1" w:lastColumn="0" w:noHBand="0" w:noVBand="1"/>
      </w:tblPr>
      <w:tblGrid>
        <w:gridCol w:w="2158"/>
        <w:gridCol w:w="809"/>
        <w:gridCol w:w="717"/>
        <w:gridCol w:w="829"/>
        <w:gridCol w:w="790"/>
        <w:gridCol w:w="194"/>
        <w:gridCol w:w="6"/>
        <w:gridCol w:w="810"/>
        <w:gridCol w:w="804"/>
        <w:gridCol w:w="6"/>
        <w:gridCol w:w="732"/>
        <w:gridCol w:w="8"/>
        <w:gridCol w:w="721"/>
      </w:tblGrid>
      <w:tr w:rsidR="008E0FDC" w:rsidRPr="00770013" w14:paraId="4FFB8677" w14:textId="77777777" w:rsidTr="0019532B">
        <w:trPr>
          <w:cantSplit/>
          <w:tblHeader/>
        </w:trPr>
        <w:tc>
          <w:tcPr>
            <w:tcW w:w="2158" w:type="dxa"/>
          </w:tcPr>
          <w:p w14:paraId="47BC37CF" w14:textId="77777777" w:rsidR="008E0FDC" w:rsidRPr="00770013" w:rsidRDefault="008E0FDC" w:rsidP="00D34556">
            <w:pPr>
              <w:ind w:left="191" w:hanging="191"/>
              <w:rPr>
                <w:rFonts w:ascii="BrowalliaUPC" w:hAnsi="BrowalliaUPC" w:cs="BrowalliaUPC"/>
                <w:i/>
                <w:iCs/>
                <w:color w:val="0000FF"/>
                <w:sz w:val="18"/>
                <w:szCs w:val="18"/>
              </w:rPr>
            </w:pPr>
          </w:p>
        </w:tc>
        <w:tc>
          <w:tcPr>
            <w:tcW w:w="6426" w:type="dxa"/>
            <w:gridSpan w:val="12"/>
            <w:hideMark/>
          </w:tcPr>
          <w:p w14:paraId="1AB5EAC0" w14:textId="77777777" w:rsidR="008E0FDC" w:rsidRPr="00770013" w:rsidRDefault="008E0FDC" w:rsidP="00D34556">
            <w:pPr>
              <w:pStyle w:val="acctfourfigures"/>
              <w:spacing w:line="240" w:lineRule="auto"/>
              <w:jc w:val="right"/>
              <w:rPr>
                <w:rFonts w:ascii="BrowalliaUPC" w:hAnsi="BrowalliaUPC" w:cs="BrowalliaUPC"/>
                <w:sz w:val="18"/>
                <w:szCs w:val="18"/>
              </w:rPr>
            </w:pPr>
            <w:r w:rsidRPr="00770013">
              <w:rPr>
                <w:rFonts w:ascii="BrowalliaUPC" w:hAnsi="BrowalliaUPC" w:cs="BrowalliaUPC"/>
                <w:sz w:val="18"/>
                <w:szCs w:val="18"/>
                <w:cs/>
                <w:lang w:bidi="th-TH"/>
              </w:rPr>
              <w:t>(หน่วย : พันบาท)</w:t>
            </w:r>
          </w:p>
        </w:tc>
      </w:tr>
      <w:tr w:rsidR="008E0FDC" w:rsidRPr="00770013" w14:paraId="6D4C1F6D" w14:textId="77777777" w:rsidTr="0019532B">
        <w:trPr>
          <w:cantSplit/>
          <w:tblHeader/>
        </w:trPr>
        <w:tc>
          <w:tcPr>
            <w:tcW w:w="2158" w:type="dxa"/>
          </w:tcPr>
          <w:p w14:paraId="7F625E57" w14:textId="77777777" w:rsidR="008E0FDC" w:rsidRPr="00770013" w:rsidRDefault="008E0FDC" w:rsidP="00D34556">
            <w:pPr>
              <w:ind w:left="191" w:hanging="191"/>
              <w:rPr>
                <w:rFonts w:ascii="BrowalliaUPC" w:hAnsi="BrowalliaUPC" w:cs="BrowalliaUPC"/>
                <w:i/>
                <w:iCs/>
                <w:color w:val="0000FF"/>
                <w:sz w:val="18"/>
                <w:szCs w:val="18"/>
              </w:rPr>
            </w:pPr>
          </w:p>
        </w:tc>
        <w:tc>
          <w:tcPr>
            <w:tcW w:w="3145" w:type="dxa"/>
            <w:gridSpan w:val="4"/>
            <w:tcBorders>
              <w:top w:val="nil"/>
              <w:left w:val="nil"/>
              <w:right w:val="nil"/>
            </w:tcBorders>
            <w:hideMark/>
          </w:tcPr>
          <w:p w14:paraId="7BCA2B02" w14:textId="77777777" w:rsidR="008E0FDC" w:rsidRPr="00770013" w:rsidRDefault="008E0FDC"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 xml:space="preserve">งบการเงินรวม </w:t>
            </w:r>
          </w:p>
        </w:tc>
        <w:tc>
          <w:tcPr>
            <w:tcW w:w="194" w:type="dxa"/>
          </w:tcPr>
          <w:p w14:paraId="15E0F23A" w14:textId="77777777" w:rsidR="008E0FDC" w:rsidRPr="00770013" w:rsidRDefault="008E0FDC" w:rsidP="00D34556">
            <w:pPr>
              <w:pStyle w:val="acctmergecolhdg"/>
              <w:spacing w:line="240" w:lineRule="auto"/>
              <w:rPr>
                <w:rFonts w:ascii="BrowalliaUPC" w:hAnsi="BrowalliaUPC" w:cs="BrowalliaUPC"/>
                <w:b w:val="0"/>
                <w:sz w:val="18"/>
                <w:szCs w:val="18"/>
              </w:rPr>
            </w:pPr>
          </w:p>
        </w:tc>
        <w:tc>
          <w:tcPr>
            <w:tcW w:w="3087" w:type="dxa"/>
            <w:gridSpan w:val="7"/>
            <w:tcBorders>
              <w:top w:val="nil"/>
              <w:left w:val="nil"/>
              <w:right w:val="nil"/>
            </w:tcBorders>
            <w:hideMark/>
          </w:tcPr>
          <w:p w14:paraId="71B95057" w14:textId="77777777" w:rsidR="008E0FDC" w:rsidRPr="00770013" w:rsidRDefault="008E0FDC"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งบการเงินเฉพาะของบริษัท</w:t>
            </w:r>
          </w:p>
        </w:tc>
      </w:tr>
      <w:tr w:rsidR="0019532B" w:rsidRPr="00770013" w14:paraId="57B9BCBD" w14:textId="77777777" w:rsidTr="0019532B">
        <w:trPr>
          <w:cantSplit/>
          <w:tblHeader/>
        </w:trPr>
        <w:tc>
          <w:tcPr>
            <w:tcW w:w="2158" w:type="dxa"/>
          </w:tcPr>
          <w:p w14:paraId="1C5E8253" w14:textId="77777777" w:rsidR="0019532B" w:rsidRPr="00770013" w:rsidRDefault="0019532B" w:rsidP="00D34556">
            <w:pPr>
              <w:ind w:left="191" w:hanging="191"/>
              <w:rPr>
                <w:rFonts w:ascii="BrowalliaUPC" w:hAnsi="BrowalliaUPC" w:cs="BrowalliaUPC"/>
                <w:i/>
                <w:iCs/>
                <w:sz w:val="18"/>
                <w:szCs w:val="18"/>
              </w:rPr>
            </w:pPr>
          </w:p>
        </w:tc>
        <w:tc>
          <w:tcPr>
            <w:tcW w:w="1526" w:type="dxa"/>
            <w:gridSpan w:val="2"/>
            <w:tcBorders>
              <w:left w:val="nil"/>
              <w:right w:val="nil"/>
            </w:tcBorders>
            <w:hideMark/>
          </w:tcPr>
          <w:p w14:paraId="70BA690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rPr>
              <w:t>2563</w:t>
            </w:r>
          </w:p>
        </w:tc>
        <w:tc>
          <w:tcPr>
            <w:tcW w:w="1619" w:type="dxa"/>
            <w:gridSpan w:val="2"/>
            <w:tcBorders>
              <w:left w:val="nil"/>
              <w:right w:val="nil"/>
            </w:tcBorders>
            <w:hideMark/>
          </w:tcPr>
          <w:p w14:paraId="6935CCD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lang w:bidi="th-TH"/>
              </w:rPr>
              <w:t>2562</w:t>
            </w:r>
          </w:p>
        </w:tc>
        <w:tc>
          <w:tcPr>
            <w:tcW w:w="194" w:type="dxa"/>
          </w:tcPr>
          <w:p w14:paraId="4FFF364E" w14:textId="77777777" w:rsidR="0019532B" w:rsidRPr="00770013" w:rsidRDefault="0019532B" w:rsidP="00D34556">
            <w:pPr>
              <w:pStyle w:val="acctmergecolhdg"/>
              <w:spacing w:line="240" w:lineRule="auto"/>
              <w:rPr>
                <w:rFonts w:ascii="BrowalliaUPC" w:hAnsi="BrowalliaUPC" w:cs="BrowalliaUPC"/>
                <w:b w:val="0"/>
                <w:sz w:val="18"/>
                <w:szCs w:val="18"/>
                <w:lang w:bidi="th-TH"/>
              </w:rPr>
            </w:pPr>
          </w:p>
        </w:tc>
        <w:tc>
          <w:tcPr>
            <w:tcW w:w="1620" w:type="dxa"/>
            <w:gridSpan w:val="3"/>
            <w:tcBorders>
              <w:left w:val="nil"/>
              <w:right w:val="nil"/>
            </w:tcBorders>
          </w:tcPr>
          <w:p w14:paraId="0CD33A03"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val="en-US" w:bidi="th-TH"/>
              </w:rPr>
            </w:pPr>
            <w:r w:rsidRPr="00770013">
              <w:rPr>
                <w:rFonts w:ascii="BrowalliaUPC" w:hAnsi="BrowalliaUPC" w:cs="BrowalliaUPC"/>
                <w:b w:val="0"/>
                <w:sz w:val="18"/>
                <w:szCs w:val="18"/>
              </w:rPr>
              <w:t>2563</w:t>
            </w:r>
          </w:p>
        </w:tc>
        <w:tc>
          <w:tcPr>
            <w:tcW w:w="1467" w:type="dxa"/>
            <w:gridSpan w:val="4"/>
            <w:tcBorders>
              <w:left w:val="nil"/>
              <w:right w:val="nil"/>
            </w:tcBorders>
          </w:tcPr>
          <w:p w14:paraId="2C51C32F"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rPr>
              <w:t>2562</w:t>
            </w:r>
          </w:p>
        </w:tc>
      </w:tr>
      <w:tr w:rsidR="0019532B" w:rsidRPr="00770013" w14:paraId="444F6EA2" w14:textId="77777777" w:rsidTr="0019532B">
        <w:trPr>
          <w:cantSplit/>
          <w:trHeight w:val="176"/>
          <w:tblHeader/>
        </w:trPr>
        <w:tc>
          <w:tcPr>
            <w:tcW w:w="2158" w:type="dxa"/>
          </w:tcPr>
          <w:p w14:paraId="0B8A7043" w14:textId="77777777" w:rsidR="0019532B" w:rsidRPr="00770013" w:rsidRDefault="0019532B" w:rsidP="00D34556">
            <w:pPr>
              <w:ind w:left="191" w:hanging="191"/>
              <w:rPr>
                <w:rFonts w:ascii="BrowalliaUPC" w:hAnsi="BrowalliaUPC" w:cs="BrowalliaUPC"/>
                <w:i/>
                <w:iCs/>
                <w:sz w:val="18"/>
                <w:szCs w:val="18"/>
              </w:rPr>
            </w:pPr>
          </w:p>
        </w:tc>
        <w:tc>
          <w:tcPr>
            <w:tcW w:w="809" w:type="dxa"/>
            <w:tcBorders>
              <w:left w:val="nil"/>
              <w:right w:val="nil"/>
            </w:tcBorders>
          </w:tcPr>
          <w:p w14:paraId="59016665"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25C22967"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17" w:type="dxa"/>
            <w:tcBorders>
              <w:left w:val="nil"/>
              <w:right w:val="nil"/>
            </w:tcBorders>
          </w:tcPr>
          <w:p w14:paraId="24BB1FCC"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39BFA49C"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829" w:type="dxa"/>
            <w:tcBorders>
              <w:left w:val="nil"/>
              <w:right w:val="nil"/>
            </w:tcBorders>
          </w:tcPr>
          <w:p w14:paraId="05D63BC2"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06BF425E"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lang w:bidi="th-TH"/>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lang w:bidi="th-TH"/>
              </w:rPr>
              <w:t>5</w:t>
            </w:r>
          </w:p>
        </w:tc>
        <w:tc>
          <w:tcPr>
            <w:tcW w:w="790" w:type="dxa"/>
            <w:tcBorders>
              <w:left w:val="nil"/>
              <w:right w:val="nil"/>
            </w:tcBorders>
          </w:tcPr>
          <w:p w14:paraId="7261CF29"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2D554EE2"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lang w:bidi="th-TH"/>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lang w:bidi="th-TH"/>
              </w:rPr>
              <w:t>5</w:t>
            </w:r>
          </w:p>
        </w:tc>
        <w:tc>
          <w:tcPr>
            <w:tcW w:w="200" w:type="dxa"/>
            <w:gridSpan w:val="2"/>
          </w:tcPr>
          <w:p w14:paraId="3CBFF8A9" w14:textId="77777777" w:rsidR="0019532B" w:rsidRPr="00770013" w:rsidRDefault="0019532B" w:rsidP="00D34556">
            <w:pPr>
              <w:pStyle w:val="acctmergecolhdg"/>
              <w:spacing w:line="240" w:lineRule="auto"/>
              <w:rPr>
                <w:rFonts w:ascii="BrowalliaUPC" w:hAnsi="BrowalliaUPC" w:cs="BrowalliaUPC"/>
                <w:b w:val="0"/>
                <w:sz w:val="18"/>
                <w:szCs w:val="18"/>
              </w:rPr>
            </w:pPr>
          </w:p>
        </w:tc>
        <w:tc>
          <w:tcPr>
            <w:tcW w:w="810" w:type="dxa"/>
            <w:tcBorders>
              <w:left w:val="nil"/>
              <w:right w:val="nil"/>
            </w:tcBorders>
          </w:tcPr>
          <w:p w14:paraId="2BB34CF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เพิ่มขึ้น</w:t>
            </w:r>
          </w:p>
          <w:p w14:paraId="189BF327"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810" w:type="dxa"/>
            <w:gridSpan w:val="2"/>
            <w:tcBorders>
              <w:left w:val="nil"/>
              <w:right w:val="nil"/>
            </w:tcBorders>
          </w:tcPr>
          <w:p w14:paraId="31CBCFB9"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72ECBAA7" w14:textId="77777777" w:rsidR="0019532B" w:rsidRPr="00770013" w:rsidRDefault="0019532B" w:rsidP="00D34556">
            <w:pPr>
              <w:pStyle w:val="acctmergecolhdg"/>
              <w:pBdr>
                <w:bottom w:val="single" w:sz="4" w:space="1" w:color="auto"/>
              </w:pBdr>
              <w:spacing w:line="240" w:lineRule="auto"/>
              <w:jc w:val="left"/>
              <w:rPr>
                <w:rFonts w:ascii="BrowalliaUPC" w:hAnsi="BrowalliaUPC" w:cs="BrowalliaUPC"/>
                <w:b w:val="0"/>
                <w:sz w:val="18"/>
                <w:szCs w:val="18"/>
              </w:rPr>
            </w:pPr>
            <w:r w:rsidRPr="00770013">
              <w:rPr>
                <w:rFonts w:ascii="BrowalliaUPC" w:hAnsi="BrowalliaUPC" w:cs="BrowalliaUPC"/>
                <w:b w:val="0"/>
                <w:sz w:val="18"/>
                <w:szCs w:val="18"/>
                <w:cs/>
                <w:lang w:bidi="th-TH"/>
              </w:rPr>
              <w:t>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32" w:type="dxa"/>
            <w:tcBorders>
              <w:left w:val="nil"/>
              <w:right w:val="nil"/>
            </w:tcBorders>
          </w:tcPr>
          <w:p w14:paraId="6518091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เพิ่มขึ้น      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c>
          <w:tcPr>
            <w:tcW w:w="729" w:type="dxa"/>
            <w:gridSpan w:val="2"/>
            <w:tcBorders>
              <w:left w:val="nil"/>
              <w:right w:val="nil"/>
            </w:tcBorders>
          </w:tcPr>
          <w:p w14:paraId="66209AD4"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lang w:bidi="th-TH"/>
              </w:rPr>
            </w:pPr>
            <w:r w:rsidRPr="00770013">
              <w:rPr>
                <w:rFonts w:ascii="BrowalliaUPC" w:hAnsi="BrowalliaUPC" w:cs="BrowalliaUPC"/>
                <w:b w:val="0"/>
                <w:sz w:val="18"/>
                <w:szCs w:val="18"/>
                <w:cs/>
                <w:lang w:bidi="th-TH"/>
              </w:rPr>
              <w:t>ลดลง</w:t>
            </w:r>
          </w:p>
          <w:p w14:paraId="0BE0A610" w14:textId="77777777" w:rsidR="0019532B" w:rsidRPr="00770013" w:rsidRDefault="0019532B" w:rsidP="00D34556">
            <w:pPr>
              <w:pStyle w:val="acctmergecolhdg"/>
              <w:pBdr>
                <w:bottom w:val="single" w:sz="4" w:space="1" w:color="auto"/>
              </w:pBdr>
              <w:spacing w:line="240" w:lineRule="auto"/>
              <w:rPr>
                <w:rFonts w:ascii="BrowalliaUPC" w:hAnsi="BrowalliaUPC" w:cs="BrowalliaUPC"/>
                <w:b w:val="0"/>
                <w:sz w:val="18"/>
                <w:szCs w:val="18"/>
              </w:rPr>
            </w:pPr>
            <w:r w:rsidRPr="00770013">
              <w:rPr>
                <w:rFonts w:ascii="BrowalliaUPC" w:hAnsi="BrowalliaUPC" w:cs="BrowalliaUPC"/>
                <w:b w:val="0"/>
                <w:sz w:val="18"/>
                <w:szCs w:val="18"/>
                <w:cs/>
                <w:lang w:bidi="th-TH"/>
              </w:rPr>
              <w:t xml:space="preserve"> ร้อยละ</w:t>
            </w:r>
            <w:r w:rsidRPr="00770013">
              <w:rPr>
                <w:rFonts w:ascii="BrowalliaUPC" w:hAnsi="BrowalliaUPC" w:cs="BrowalliaUPC"/>
                <w:b w:val="0"/>
                <w:sz w:val="18"/>
                <w:szCs w:val="18"/>
              </w:rPr>
              <w:t xml:space="preserve"> 0</w:t>
            </w:r>
            <w:r w:rsidRPr="00770013">
              <w:rPr>
                <w:rFonts w:ascii="BrowalliaUPC" w:hAnsi="BrowalliaUPC" w:cs="BrowalliaUPC"/>
                <w:b w:val="0"/>
                <w:sz w:val="18"/>
                <w:szCs w:val="18"/>
                <w:cs/>
                <w:lang w:bidi="th-TH"/>
              </w:rPr>
              <w:t>.</w:t>
            </w:r>
            <w:r w:rsidRPr="00770013">
              <w:rPr>
                <w:rFonts w:ascii="BrowalliaUPC" w:hAnsi="BrowalliaUPC" w:cs="BrowalliaUPC"/>
                <w:b w:val="0"/>
                <w:sz w:val="18"/>
                <w:szCs w:val="18"/>
              </w:rPr>
              <w:t>5</w:t>
            </w:r>
          </w:p>
        </w:tc>
      </w:tr>
      <w:tr w:rsidR="0019532B" w:rsidRPr="00770013" w14:paraId="6EAB5EED" w14:textId="77777777" w:rsidTr="0019532B">
        <w:trPr>
          <w:cantSplit/>
        </w:trPr>
        <w:tc>
          <w:tcPr>
            <w:tcW w:w="2158" w:type="dxa"/>
          </w:tcPr>
          <w:p w14:paraId="27704024" w14:textId="1FF71D45" w:rsidR="0019532B" w:rsidRPr="00770013" w:rsidRDefault="0019532B" w:rsidP="00D34556">
            <w:pPr>
              <w:pStyle w:val="BodyText"/>
              <w:spacing w:after="0"/>
              <w:ind w:left="191" w:hanging="191"/>
              <w:rPr>
                <w:rFonts w:ascii="BrowalliaUPC" w:hAnsi="BrowalliaUPC" w:cs="BrowalliaUPC"/>
                <w:sz w:val="18"/>
                <w:szCs w:val="18"/>
              </w:rPr>
            </w:pPr>
          </w:p>
        </w:tc>
        <w:tc>
          <w:tcPr>
            <w:tcW w:w="809" w:type="dxa"/>
            <w:vAlign w:val="bottom"/>
          </w:tcPr>
          <w:p w14:paraId="18596824" w14:textId="77777777" w:rsidR="0019532B" w:rsidRPr="00770013" w:rsidRDefault="0019532B" w:rsidP="00D34556">
            <w:pPr>
              <w:jc w:val="right"/>
              <w:rPr>
                <w:rFonts w:ascii="BrowalliaUPC" w:hAnsi="BrowalliaUPC" w:cs="BrowalliaUPC"/>
                <w:sz w:val="18"/>
                <w:szCs w:val="18"/>
              </w:rPr>
            </w:pPr>
          </w:p>
        </w:tc>
        <w:tc>
          <w:tcPr>
            <w:tcW w:w="717" w:type="dxa"/>
            <w:vAlign w:val="bottom"/>
          </w:tcPr>
          <w:p w14:paraId="38FCF65C" w14:textId="77777777" w:rsidR="0019532B" w:rsidRPr="00770013" w:rsidRDefault="0019532B" w:rsidP="00D34556">
            <w:pPr>
              <w:jc w:val="right"/>
              <w:rPr>
                <w:rFonts w:ascii="BrowalliaUPC" w:hAnsi="BrowalliaUPC" w:cs="BrowalliaUPC"/>
                <w:sz w:val="18"/>
                <w:szCs w:val="18"/>
              </w:rPr>
            </w:pPr>
          </w:p>
        </w:tc>
        <w:tc>
          <w:tcPr>
            <w:tcW w:w="829" w:type="dxa"/>
            <w:vAlign w:val="bottom"/>
          </w:tcPr>
          <w:p w14:paraId="7026108C" w14:textId="27667083" w:rsidR="0019532B" w:rsidRPr="00770013" w:rsidRDefault="0019532B" w:rsidP="005F05F0">
            <w:pPr>
              <w:pStyle w:val="acctmergecolhdg"/>
              <w:spacing w:line="240" w:lineRule="auto"/>
              <w:jc w:val="right"/>
              <w:rPr>
                <w:rFonts w:ascii="BrowalliaUPC" w:hAnsi="BrowalliaUPC" w:cs="BrowalliaUPC"/>
                <w:b w:val="0"/>
                <w:sz w:val="18"/>
                <w:szCs w:val="18"/>
                <w:lang w:bidi="th-TH"/>
              </w:rPr>
            </w:pPr>
          </w:p>
        </w:tc>
        <w:tc>
          <w:tcPr>
            <w:tcW w:w="790" w:type="dxa"/>
            <w:vAlign w:val="bottom"/>
          </w:tcPr>
          <w:p w14:paraId="7F55B960" w14:textId="5CE063ED" w:rsidR="0019532B" w:rsidRPr="00770013" w:rsidRDefault="0019532B" w:rsidP="005F05F0">
            <w:pPr>
              <w:pStyle w:val="acctmergecolhdg"/>
              <w:spacing w:line="240" w:lineRule="auto"/>
              <w:jc w:val="right"/>
              <w:rPr>
                <w:rFonts w:ascii="BrowalliaUPC" w:hAnsi="BrowalliaUPC" w:cs="BrowalliaUPC"/>
                <w:b w:val="0"/>
                <w:sz w:val="18"/>
                <w:szCs w:val="18"/>
                <w:lang w:bidi="th-TH"/>
              </w:rPr>
            </w:pPr>
          </w:p>
        </w:tc>
        <w:tc>
          <w:tcPr>
            <w:tcW w:w="200" w:type="dxa"/>
            <w:gridSpan w:val="2"/>
            <w:vAlign w:val="bottom"/>
          </w:tcPr>
          <w:p w14:paraId="16B59515" w14:textId="77777777" w:rsidR="0019532B" w:rsidRPr="00770013" w:rsidRDefault="0019532B" w:rsidP="00D34556">
            <w:pPr>
              <w:jc w:val="right"/>
              <w:rPr>
                <w:rFonts w:ascii="BrowalliaUPC" w:hAnsi="BrowalliaUPC" w:cs="BrowalliaUPC"/>
                <w:sz w:val="18"/>
                <w:szCs w:val="18"/>
              </w:rPr>
            </w:pPr>
          </w:p>
        </w:tc>
        <w:tc>
          <w:tcPr>
            <w:tcW w:w="810" w:type="dxa"/>
            <w:vAlign w:val="bottom"/>
          </w:tcPr>
          <w:p w14:paraId="4F250E2F" w14:textId="77777777" w:rsidR="0019532B" w:rsidRPr="00770013" w:rsidRDefault="0019532B" w:rsidP="00D34556">
            <w:pPr>
              <w:jc w:val="right"/>
              <w:rPr>
                <w:rFonts w:ascii="BrowalliaUPC" w:hAnsi="BrowalliaUPC" w:cs="BrowalliaUPC"/>
                <w:sz w:val="18"/>
                <w:szCs w:val="18"/>
              </w:rPr>
            </w:pPr>
          </w:p>
        </w:tc>
        <w:tc>
          <w:tcPr>
            <w:tcW w:w="810" w:type="dxa"/>
            <w:gridSpan w:val="2"/>
            <w:vAlign w:val="bottom"/>
          </w:tcPr>
          <w:p w14:paraId="5B9E0CD2" w14:textId="77777777" w:rsidR="0019532B" w:rsidRPr="00770013" w:rsidRDefault="0019532B" w:rsidP="00D34556">
            <w:pPr>
              <w:jc w:val="right"/>
              <w:rPr>
                <w:rFonts w:ascii="BrowalliaUPC" w:hAnsi="BrowalliaUPC" w:cs="BrowalliaUPC"/>
                <w:sz w:val="18"/>
                <w:szCs w:val="18"/>
              </w:rPr>
            </w:pPr>
          </w:p>
        </w:tc>
        <w:tc>
          <w:tcPr>
            <w:tcW w:w="740" w:type="dxa"/>
            <w:gridSpan w:val="2"/>
            <w:vAlign w:val="bottom"/>
          </w:tcPr>
          <w:p w14:paraId="21702C79" w14:textId="22241257" w:rsidR="0019532B" w:rsidRPr="00770013" w:rsidRDefault="0019532B" w:rsidP="00D34556">
            <w:pPr>
              <w:jc w:val="right"/>
              <w:rPr>
                <w:rFonts w:ascii="BrowalliaUPC" w:hAnsi="BrowalliaUPC" w:cs="BrowalliaUPC"/>
                <w:sz w:val="18"/>
                <w:szCs w:val="18"/>
              </w:rPr>
            </w:pPr>
          </w:p>
        </w:tc>
        <w:tc>
          <w:tcPr>
            <w:tcW w:w="721" w:type="dxa"/>
            <w:vAlign w:val="bottom"/>
          </w:tcPr>
          <w:p w14:paraId="6766D2A1" w14:textId="048CA1B3" w:rsidR="0019532B" w:rsidRPr="00770013" w:rsidRDefault="0019532B" w:rsidP="00D34556">
            <w:pPr>
              <w:jc w:val="right"/>
              <w:rPr>
                <w:rFonts w:ascii="BrowalliaUPC" w:hAnsi="BrowalliaUPC" w:cs="BrowalliaUPC"/>
                <w:sz w:val="18"/>
                <w:szCs w:val="18"/>
              </w:rPr>
            </w:pPr>
          </w:p>
        </w:tc>
      </w:tr>
      <w:tr w:rsidR="0019532B" w:rsidRPr="00770013" w14:paraId="24EE5868" w14:textId="77777777" w:rsidTr="00E1138F">
        <w:trPr>
          <w:cantSplit/>
        </w:trPr>
        <w:tc>
          <w:tcPr>
            <w:tcW w:w="2158" w:type="dxa"/>
          </w:tcPr>
          <w:p w14:paraId="1312932C" w14:textId="2168BFD7" w:rsidR="0019532B" w:rsidRPr="00770013" w:rsidRDefault="0019532B" w:rsidP="0019532B">
            <w:pPr>
              <w:pStyle w:val="BodyText"/>
              <w:spacing w:after="0"/>
              <w:ind w:left="191" w:hanging="191"/>
              <w:rPr>
                <w:rFonts w:ascii="BrowalliaUPC" w:hAnsi="BrowalliaUPC" w:cs="BrowalliaUPC"/>
                <w:b/>
                <w:bCs/>
                <w:sz w:val="18"/>
                <w:szCs w:val="18"/>
                <w:cs/>
              </w:rPr>
            </w:pPr>
            <w:r w:rsidRPr="00770013">
              <w:rPr>
                <w:rFonts w:ascii="BrowalliaUPC" w:hAnsi="BrowalliaUPC" w:cs="BrowalliaUPC"/>
                <w:b/>
                <w:bCs/>
                <w:sz w:val="18"/>
                <w:szCs w:val="18"/>
                <w:cs/>
              </w:rPr>
              <w:t>อัตราคิดลด</w:t>
            </w:r>
          </w:p>
        </w:tc>
        <w:tc>
          <w:tcPr>
            <w:tcW w:w="809" w:type="dxa"/>
            <w:shd w:val="clear" w:color="auto" w:fill="auto"/>
            <w:vAlign w:val="bottom"/>
          </w:tcPr>
          <w:p w14:paraId="4AA4C51E" w14:textId="77777777" w:rsidR="0019532B" w:rsidRPr="00770013" w:rsidRDefault="0019532B" w:rsidP="0019532B">
            <w:pPr>
              <w:jc w:val="right"/>
              <w:rPr>
                <w:rFonts w:ascii="BrowalliaUPC" w:hAnsi="BrowalliaUPC" w:cs="BrowalliaUPC"/>
                <w:sz w:val="18"/>
                <w:szCs w:val="18"/>
              </w:rPr>
            </w:pPr>
          </w:p>
        </w:tc>
        <w:tc>
          <w:tcPr>
            <w:tcW w:w="717" w:type="dxa"/>
            <w:shd w:val="clear" w:color="auto" w:fill="auto"/>
            <w:vAlign w:val="bottom"/>
          </w:tcPr>
          <w:p w14:paraId="2E2AEA57" w14:textId="77777777" w:rsidR="0019532B" w:rsidRPr="00770013" w:rsidRDefault="0019532B" w:rsidP="0019532B">
            <w:pPr>
              <w:jc w:val="right"/>
              <w:rPr>
                <w:rFonts w:ascii="BrowalliaUPC" w:hAnsi="BrowalliaUPC" w:cs="BrowalliaUPC"/>
                <w:sz w:val="18"/>
                <w:szCs w:val="18"/>
              </w:rPr>
            </w:pPr>
          </w:p>
        </w:tc>
        <w:tc>
          <w:tcPr>
            <w:tcW w:w="829" w:type="dxa"/>
            <w:shd w:val="clear" w:color="auto" w:fill="auto"/>
            <w:vAlign w:val="bottom"/>
          </w:tcPr>
          <w:p w14:paraId="4B4CEA65" w14:textId="77777777" w:rsidR="0019532B" w:rsidRPr="00770013" w:rsidRDefault="0019532B" w:rsidP="0019532B">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0C8F5E9" w14:textId="77777777" w:rsidR="0019532B" w:rsidRPr="00770013" w:rsidRDefault="0019532B" w:rsidP="0019532B">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188EE7F4" w14:textId="77777777" w:rsidR="0019532B" w:rsidRPr="00770013" w:rsidRDefault="0019532B" w:rsidP="0019532B">
            <w:pPr>
              <w:jc w:val="right"/>
              <w:rPr>
                <w:rFonts w:ascii="BrowalliaUPC" w:hAnsi="BrowalliaUPC" w:cs="BrowalliaUPC"/>
                <w:sz w:val="18"/>
                <w:szCs w:val="18"/>
              </w:rPr>
            </w:pPr>
          </w:p>
        </w:tc>
        <w:tc>
          <w:tcPr>
            <w:tcW w:w="810" w:type="dxa"/>
            <w:shd w:val="clear" w:color="auto" w:fill="auto"/>
            <w:vAlign w:val="bottom"/>
          </w:tcPr>
          <w:p w14:paraId="3D653C3B" w14:textId="77777777" w:rsidR="0019532B" w:rsidRPr="00770013" w:rsidRDefault="0019532B" w:rsidP="0019532B">
            <w:pPr>
              <w:jc w:val="right"/>
              <w:rPr>
                <w:rFonts w:ascii="BrowalliaUPC" w:hAnsi="BrowalliaUPC" w:cs="BrowalliaUPC"/>
                <w:sz w:val="18"/>
                <w:szCs w:val="18"/>
              </w:rPr>
            </w:pPr>
          </w:p>
        </w:tc>
        <w:tc>
          <w:tcPr>
            <w:tcW w:w="810" w:type="dxa"/>
            <w:gridSpan w:val="2"/>
            <w:shd w:val="clear" w:color="auto" w:fill="auto"/>
            <w:vAlign w:val="bottom"/>
          </w:tcPr>
          <w:p w14:paraId="6FC46CF0" w14:textId="77777777" w:rsidR="0019532B" w:rsidRPr="00770013" w:rsidRDefault="0019532B" w:rsidP="0019532B">
            <w:pPr>
              <w:jc w:val="right"/>
              <w:rPr>
                <w:rFonts w:ascii="BrowalliaUPC" w:hAnsi="BrowalliaUPC" w:cs="BrowalliaUPC"/>
                <w:sz w:val="18"/>
                <w:szCs w:val="18"/>
              </w:rPr>
            </w:pPr>
          </w:p>
        </w:tc>
        <w:tc>
          <w:tcPr>
            <w:tcW w:w="740" w:type="dxa"/>
            <w:gridSpan w:val="2"/>
            <w:shd w:val="clear" w:color="auto" w:fill="auto"/>
            <w:vAlign w:val="bottom"/>
          </w:tcPr>
          <w:p w14:paraId="14DB6AAC" w14:textId="77777777" w:rsidR="0019532B" w:rsidRPr="00770013" w:rsidRDefault="0019532B" w:rsidP="0019532B">
            <w:pPr>
              <w:jc w:val="right"/>
              <w:rPr>
                <w:rFonts w:ascii="BrowalliaUPC" w:hAnsi="BrowalliaUPC" w:cs="BrowalliaUPC"/>
                <w:sz w:val="18"/>
                <w:szCs w:val="18"/>
              </w:rPr>
            </w:pPr>
          </w:p>
        </w:tc>
        <w:tc>
          <w:tcPr>
            <w:tcW w:w="721" w:type="dxa"/>
            <w:vAlign w:val="bottom"/>
          </w:tcPr>
          <w:p w14:paraId="409811C4" w14:textId="77777777" w:rsidR="0019532B" w:rsidRPr="00770013" w:rsidRDefault="0019532B" w:rsidP="0019532B">
            <w:pPr>
              <w:jc w:val="right"/>
              <w:rPr>
                <w:rFonts w:ascii="BrowalliaUPC" w:hAnsi="BrowalliaUPC" w:cs="BrowalliaUPC"/>
                <w:sz w:val="18"/>
                <w:szCs w:val="18"/>
              </w:rPr>
            </w:pPr>
          </w:p>
        </w:tc>
      </w:tr>
      <w:tr w:rsidR="001A76F3" w:rsidRPr="00770013" w14:paraId="03FC1069" w14:textId="77777777" w:rsidTr="00E1138F">
        <w:trPr>
          <w:cantSplit/>
        </w:trPr>
        <w:tc>
          <w:tcPr>
            <w:tcW w:w="2158" w:type="dxa"/>
          </w:tcPr>
          <w:p w14:paraId="4384D004" w14:textId="78588C85" w:rsidR="001A76F3" w:rsidRPr="00770013" w:rsidRDefault="001A76F3" w:rsidP="001A76F3">
            <w:pPr>
              <w:pStyle w:val="BodyText"/>
              <w:spacing w:after="0"/>
              <w:ind w:left="191" w:hanging="191"/>
              <w:rPr>
                <w:rFonts w:ascii="BrowalliaUPC" w:hAnsi="BrowalliaUPC" w:cs="BrowalliaUPC"/>
                <w:sz w:val="18"/>
                <w:szCs w:val="18"/>
                <w:cs/>
              </w:rPr>
            </w:pPr>
            <w:r w:rsidRPr="00770013">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592CF222" w14:textId="1E7C539D" w:rsidR="001A76F3" w:rsidRPr="00770013" w:rsidRDefault="00880D09" w:rsidP="001A76F3">
            <w:pPr>
              <w:jc w:val="right"/>
              <w:rPr>
                <w:rFonts w:ascii="BrowalliaUPC" w:hAnsi="BrowalliaUPC" w:cs="BrowalliaUPC"/>
                <w:sz w:val="18"/>
                <w:szCs w:val="18"/>
              </w:rPr>
            </w:pPr>
            <w:r>
              <w:rPr>
                <w:rFonts w:ascii="BrowalliaUPC" w:hAnsi="BrowalliaUPC" w:cs="BrowalliaUPC"/>
                <w:sz w:val="18"/>
                <w:szCs w:val="18"/>
              </w:rPr>
              <w:t>(</w:t>
            </w:r>
            <w:r w:rsidR="001A76F3" w:rsidRPr="00770013">
              <w:rPr>
                <w:rFonts w:ascii="BrowalliaUPC" w:hAnsi="BrowalliaUPC" w:cs="BrowalliaUPC"/>
                <w:sz w:val="18"/>
                <w:szCs w:val="18"/>
              </w:rPr>
              <w:t>65,564</w:t>
            </w:r>
            <w:r>
              <w:rPr>
                <w:rFonts w:ascii="BrowalliaUPC" w:hAnsi="BrowalliaUPC" w:cs="BrowalliaUPC"/>
                <w:sz w:val="18"/>
                <w:szCs w:val="18"/>
              </w:rPr>
              <w:t>)</w:t>
            </w:r>
          </w:p>
        </w:tc>
        <w:tc>
          <w:tcPr>
            <w:tcW w:w="717" w:type="dxa"/>
            <w:shd w:val="clear" w:color="auto" w:fill="auto"/>
            <w:vAlign w:val="bottom"/>
          </w:tcPr>
          <w:p w14:paraId="2C51E389" w14:textId="39478A5B"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197,620</w:t>
            </w:r>
          </w:p>
        </w:tc>
        <w:tc>
          <w:tcPr>
            <w:tcW w:w="829" w:type="dxa"/>
            <w:shd w:val="clear" w:color="auto" w:fill="auto"/>
            <w:vAlign w:val="bottom"/>
          </w:tcPr>
          <w:p w14:paraId="062E25A3" w14:textId="629D9AD9" w:rsidR="001A76F3" w:rsidRPr="00770013" w:rsidRDefault="00880D09" w:rsidP="001A76F3">
            <w:pPr>
              <w:pStyle w:val="acctmergecolhdg"/>
              <w:spacing w:line="240" w:lineRule="auto"/>
              <w:jc w:val="right"/>
              <w:rPr>
                <w:rFonts w:ascii="BrowalliaUPC" w:hAnsi="BrowalliaUPC" w:cs="BrowalliaUPC"/>
                <w:b w:val="0"/>
                <w:sz w:val="18"/>
                <w:szCs w:val="18"/>
                <w:lang w:bidi="th-TH"/>
              </w:rPr>
            </w:pPr>
            <w:r>
              <w:rPr>
                <w:rFonts w:ascii="BrowalliaUPC" w:hAnsi="BrowalliaUPC" w:cs="BrowalliaUPC"/>
                <w:b w:val="0"/>
                <w:sz w:val="18"/>
                <w:szCs w:val="18"/>
                <w:lang w:bidi="th-TH"/>
              </w:rPr>
              <w:t>(</w:t>
            </w:r>
            <w:r w:rsidR="001A76F3" w:rsidRPr="00770013">
              <w:rPr>
                <w:rFonts w:ascii="BrowalliaUPC" w:hAnsi="BrowalliaUPC" w:cs="BrowalliaUPC"/>
                <w:b w:val="0"/>
                <w:sz w:val="18"/>
                <w:szCs w:val="18"/>
                <w:lang w:bidi="th-TH"/>
              </w:rPr>
              <w:t>47,825</w:t>
            </w:r>
            <w:r>
              <w:rPr>
                <w:rFonts w:ascii="BrowalliaUPC" w:hAnsi="BrowalliaUPC" w:cs="BrowalliaUPC"/>
                <w:b w:val="0"/>
                <w:sz w:val="18"/>
                <w:szCs w:val="18"/>
                <w:lang w:bidi="th-TH"/>
              </w:rPr>
              <w:t>)</w:t>
            </w:r>
          </w:p>
        </w:tc>
        <w:tc>
          <w:tcPr>
            <w:tcW w:w="790" w:type="dxa"/>
            <w:shd w:val="clear" w:color="auto" w:fill="auto"/>
            <w:vAlign w:val="bottom"/>
          </w:tcPr>
          <w:p w14:paraId="3366846E" w14:textId="2A0B04F7" w:rsidR="001A76F3" w:rsidRPr="00770013" w:rsidRDefault="001A76F3" w:rsidP="001A76F3">
            <w:pPr>
              <w:pStyle w:val="acctmergecolhdg"/>
              <w:spacing w:line="240" w:lineRule="auto"/>
              <w:jc w:val="right"/>
              <w:rPr>
                <w:rFonts w:ascii="BrowalliaUPC" w:hAnsi="BrowalliaUPC" w:cs="BrowalliaUPC"/>
                <w:b w:val="0"/>
                <w:sz w:val="18"/>
                <w:szCs w:val="18"/>
                <w:lang w:bidi="th-TH"/>
              </w:rPr>
            </w:pPr>
            <w:r w:rsidRPr="00770013">
              <w:rPr>
                <w:rFonts w:ascii="BrowalliaUPC" w:hAnsi="BrowalliaUPC" w:cs="BrowalliaUPC"/>
                <w:b w:val="0"/>
                <w:sz w:val="18"/>
                <w:szCs w:val="18"/>
                <w:lang w:bidi="th-TH"/>
              </w:rPr>
              <w:t>172,417</w:t>
            </w:r>
          </w:p>
        </w:tc>
        <w:tc>
          <w:tcPr>
            <w:tcW w:w="200" w:type="dxa"/>
            <w:gridSpan w:val="2"/>
            <w:shd w:val="clear" w:color="auto" w:fill="auto"/>
            <w:vAlign w:val="bottom"/>
          </w:tcPr>
          <w:p w14:paraId="7EF33BDC"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544C6733" w14:textId="56EB7502"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34,382</w:t>
            </w:r>
            <w:r w:rsidRPr="00770013">
              <w:rPr>
                <w:rFonts w:ascii="BrowalliaUPC" w:hAnsi="BrowalliaUPC" w:cs="BrowalliaUPC"/>
                <w:sz w:val="18"/>
                <w:szCs w:val="18"/>
                <w:cs/>
              </w:rPr>
              <w:t>)</w:t>
            </w:r>
          </w:p>
        </w:tc>
        <w:tc>
          <w:tcPr>
            <w:tcW w:w="810" w:type="dxa"/>
            <w:gridSpan w:val="2"/>
            <w:shd w:val="clear" w:color="auto" w:fill="auto"/>
            <w:vAlign w:val="bottom"/>
          </w:tcPr>
          <w:p w14:paraId="121FE82C" w14:textId="21F49F2D"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36,283</w:t>
            </w:r>
          </w:p>
        </w:tc>
        <w:tc>
          <w:tcPr>
            <w:tcW w:w="740" w:type="dxa"/>
            <w:gridSpan w:val="2"/>
            <w:shd w:val="clear" w:color="auto" w:fill="auto"/>
            <w:vAlign w:val="bottom"/>
          </w:tcPr>
          <w:p w14:paraId="2EE88F6E" w14:textId="03CA3CE5"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33,977</w:t>
            </w:r>
            <w:r w:rsidRPr="00770013">
              <w:rPr>
                <w:rFonts w:ascii="BrowalliaUPC" w:hAnsi="BrowalliaUPC" w:cs="BrowalliaUPC"/>
                <w:sz w:val="18"/>
                <w:szCs w:val="18"/>
                <w:cs/>
              </w:rPr>
              <w:t>)</w:t>
            </w:r>
          </w:p>
        </w:tc>
        <w:tc>
          <w:tcPr>
            <w:tcW w:w="721" w:type="dxa"/>
            <w:vAlign w:val="bottom"/>
          </w:tcPr>
          <w:p w14:paraId="2AD33745" w14:textId="008EC369"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35,090</w:t>
            </w:r>
          </w:p>
        </w:tc>
      </w:tr>
      <w:tr w:rsidR="001A76F3" w:rsidRPr="00770013" w14:paraId="5A3CE479" w14:textId="77777777" w:rsidTr="00E1138F">
        <w:trPr>
          <w:cantSplit/>
        </w:trPr>
        <w:tc>
          <w:tcPr>
            <w:tcW w:w="2158" w:type="dxa"/>
          </w:tcPr>
          <w:p w14:paraId="0FFD5F1C" w14:textId="77777777" w:rsidR="001A76F3" w:rsidRPr="00770013" w:rsidRDefault="001A76F3" w:rsidP="001A76F3">
            <w:pPr>
              <w:pStyle w:val="BodyText"/>
              <w:spacing w:after="0"/>
              <w:ind w:left="191" w:hanging="191"/>
              <w:rPr>
                <w:rFonts w:ascii="BrowalliaUPC" w:hAnsi="BrowalliaUPC" w:cs="BrowalliaUPC"/>
                <w:sz w:val="18"/>
                <w:szCs w:val="18"/>
                <w:cs/>
              </w:rPr>
            </w:pPr>
          </w:p>
        </w:tc>
        <w:tc>
          <w:tcPr>
            <w:tcW w:w="809" w:type="dxa"/>
            <w:shd w:val="clear" w:color="auto" w:fill="auto"/>
            <w:vAlign w:val="bottom"/>
          </w:tcPr>
          <w:p w14:paraId="06367F5B" w14:textId="77777777" w:rsidR="001A76F3" w:rsidRPr="00770013" w:rsidRDefault="001A76F3" w:rsidP="001A76F3">
            <w:pPr>
              <w:jc w:val="right"/>
              <w:rPr>
                <w:rFonts w:ascii="BrowalliaUPC" w:hAnsi="BrowalliaUPC" w:cs="BrowalliaUPC"/>
                <w:sz w:val="18"/>
                <w:szCs w:val="18"/>
              </w:rPr>
            </w:pPr>
          </w:p>
        </w:tc>
        <w:tc>
          <w:tcPr>
            <w:tcW w:w="717" w:type="dxa"/>
            <w:shd w:val="clear" w:color="auto" w:fill="auto"/>
            <w:vAlign w:val="bottom"/>
          </w:tcPr>
          <w:p w14:paraId="73C072CA" w14:textId="77777777" w:rsidR="001A76F3" w:rsidRPr="00770013" w:rsidRDefault="001A76F3" w:rsidP="001A76F3">
            <w:pPr>
              <w:jc w:val="right"/>
              <w:rPr>
                <w:rFonts w:ascii="BrowalliaUPC" w:hAnsi="BrowalliaUPC" w:cs="BrowalliaUPC"/>
                <w:sz w:val="18"/>
                <w:szCs w:val="18"/>
              </w:rPr>
            </w:pPr>
          </w:p>
        </w:tc>
        <w:tc>
          <w:tcPr>
            <w:tcW w:w="829" w:type="dxa"/>
            <w:shd w:val="clear" w:color="auto" w:fill="auto"/>
            <w:vAlign w:val="bottom"/>
          </w:tcPr>
          <w:p w14:paraId="6723E447"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66F97106"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0A71EF57"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4FF78F42" w14:textId="77777777" w:rsidR="001A76F3" w:rsidRPr="00770013" w:rsidRDefault="001A76F3" w:rsidP="001A76F3">
            <w:pPr>
              <w:jc w:val="right"/>
              <w:rPr>
                <w:rFonts w:ascii="BrowalliaUPC" w:hAnsi="BrowalliaUPC" w:cs="BrowalliaUPC"/>
                <w:sz w:val="18"/>
                <w:szCs w:val="18"/>
              </w:rPr>
            </w:pPr>
          </w:p>
        </w:tc>
        <w:tc>
          <w:tcPr>
            <w:tcW w:w="810" w:type="dxa"/>
            <w:gridSpan w:val="2"/>
            <w:shd w:val="clear" w:color="auto" w:fill="auto"/>
            <w:vAlign w:val="bottom"/>
          </w:tcPr>
          <w:p w14:paraId="673FA8B9" w14:textId="77777777" w:rsidR="001A76F3" w:rsidRPr="00770013" w:rsidRDefault="001A76F3" w:rsidP="001A76F3">
            <w:pPr>
              <w:jc w:val="right"/>
              <w:rPr>
                <w:rFonts w:ascii="BrowalliaUPC" w:hAnsi="BrowalliaUPC" w:cs="BrowalliaUPC"/>
                <w:sz w:val="18"/>
                <w:szCs w:val="18"/>
              </w:rPr>
            </w:pPr>
          </w:p>
        </w:tc>
        <w:tc>
          <w:tcPr>
            <w:tcW w:w="740" w:type="dxa"/>
            <w:gridSpan w:val="2"/>
            <w:shd w:val="clear" w:color="auto" w:fill="auto"/>
            <w:vAlign w:val="bottom"/>
          </w:tcPr>
          <w:p w14:paraId="679B01C7" w14:textId="77777777" w:rsidR="001A76F3" w:rsidRPr="00770013" w:rsidRDefault="001A76F3" w:rsidP="001A76F3">
            <w:pPr>
              <w:jc w:val="right"/>
              <w:rPr>
                <w:rFonts w:ascii="BrowalliaUPC" w:hAnsi="BrowalliaUPC" w:cs="BrowalliaUPC"/>
                <w:sz w:val="18"/>
                <w:szCs w:val="18"/>
              </w:rPr>
            </w:pPr>
          </w:p>
        </w:tc>
        <w:tc>
          <w:tcPr>
            <w:tcW w:w="721" w:type="dxa"/>
            <w:vAlign w:val="bottom"/>
          </w:tcPr>
          <w:p w14:paraId="40A021C9" w14:textId="77777777" w:rsidR="001A76F3" w:rsidRPr="00770013" w:rsidRDefault="001A76F3" w:rsidP="001A76F3">
            <w:pPr>
              <w:jc w:val="right"/>
              <w:rPr>
                <w:rFonts w:ascii="BrowalliaUPC" w:hAnsi="BrowalliaUPC" w:cs="BrowalliaUPC"/>
                <w:sz w:val="18"/>
                <w:szCs w:val="18"/>
              </w:rPr>
            </w:pPr>
          </w:p>
        </w:tc>
      </w:tr>
      <w:tr w:rsidR="001A76F3" w:rsidRPr="00770013" w14:paraId="10BBFED9" w14:textId="77777777" w:rsidTr="00E1138F">
        <w:trPr>
          <w:cantSplit/>
        </w:trPr>
        <w:tc>
          <w:tcPr>
            <w:tcW w:w="2158" w:type="dxa"/>
          </w:tcPr>
          <w:p w14:paraId="2324727A" w14:textId="4330C42E" w:rsidR="001A76F3" w:rsidRPr="00770013" w:rsidRDefault="001A76F3" w:rsidP="001A76F3">
            <w:pPr>
              <w:pStyle w:val="BodyText"/>
              <w:spacing w:after="0"/>
              <w:ind w:left="191" w:right="-258" w:hanging="191"/>
              <w:rPr>
                <w:rFonts w:ascii="BrowalliaUPC" w:hAnsi="BrowalliaUPC" w:cs="BrowalliaUPC"/>
                <w:b/>
                <w:bCs/>
                <w:sz w:val="18"/>
                <w:szCs w:val="18"/>
                <w:cs/>
              </w:rPr>
            </w:pPr>
            <w:r w:rsidRPr="00770013">
              <w:rPr>
                <w:rFonts w:ascii="BrowalliaUPC" w:hAnsi="BrowalliaUPC" w:cs="BrowalliaUPC"/>
                <w:b/>
                <w:bCs/>
                <w:sz w:val="18"/>
                <w:szCs w:val="18"/>
                <w:cs/>
              </w:rPr>
              <w:t>การเพิ่มขึ้นของเงินเดือนในอนาคต</w:t>
            </w:r>
          </w:p>
        </w:tc>
        <w:tc>
          <w:tcPr>
            <w:tcW w:w="809" w:type="dxa"/>
            <w:shd w:val="clear" w:color="auto" w:fill="auto"/>
            <w:vAlign w:val="bottom"/>
          </w:tcPr>
          <w:p w14:paraId="484867AB" w14:textId="77777777" w:rsidR="001A76F3" w:rsidRPr="00770013" w:rsidRDefault="001A76F3" w:rsidP="001A76F3">
            <w:pPr>
              <w:jc w:val="right"/>
              <w:rPr>
                <w:rFonts w:ascii="BrowalliaUPC" w:hAnsi="BrowalliaUPC" w:cs="BrowalliaUPC"/>
                <w:sz w:val="18"/>
                <w:szCs w:val="18"/>
              </w:rPr>
            </w:pPr>
          </w:p>
        </w:tc>
        <w:tc>
          <w:tcPr>
            <w:tcW w:w="717" w:type="dxa"/>
            <w:shd w:val="clear" w:color="auto" w:fill="auto"/>
            <w:vAlign w:val="bottom"/>
          </w:tcPr>
          <w:p w14:paraId="1CBDF18D" w14:textId="77777777" w:rsidR="001A76F3" w:rsidRPr="00770013" w:rsidRDefault="001A76F3" w:rsidP="001A76F3">
            <w:pPr>
              <w:jc w:val="right"/>
              <w:rPr>
                <w:rFonts w:ascii="BrowalliaUPC" w:hAnsi="BrowalliaUPC" w:cs="BrowalliaUPC"/>
                <w:sz w:val="18"/>
                <w:szCs w:val="18"/>
              </w:rPr>
            </w:pPr>
          </w:p>
        </w:tc>
        <w:tc>
          <w:tcPr>
            <w:tcW w:w="829" w:type="dxa"/>
            <w:shd w:val="clear" w:color="auto" w:fill="auto"/>
            <w:vAlign w:val="bottom"/>
          </w:tcPr>
          <w:p w14:paraId="18B66DA8"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790" w:type="dxa"/>
            <w:shd w:val="clear" w:color="auto" w:fill="auto"/>
            <w:vAlign w:val="bottom"/>
          </w:tcPr>
          <w:p w14:paraId="29998679" w14:textId="77777777" w:rsidR="001A76F3" w:rsidRPr="00770013" w:rsidRDefault="001A76F3" w:rsidP="001A76F3">
            <w:pPr>
              <w:pStyle w:val="acctmergecolhdg"/>
              <w:spacing w:line="240" w:lineRule="auto"/>
              <w:jc w:val="right"/>
              <w:rPr>
                <w:rFonts w:ascii="BrowalliaUPC" w:hAnsi="BrowalliaUPC" w:cs="BrowalliaUPC"/>
                <w:b w:val="0"/>
                <w:sz w:val="18"/>
                <w:szCs w:val="18"/>
                <w:lang w:bidi="th-TH"/>
              </w:rPr>
            </w:pPr>
          </w:p>
        </w:tc>
        <w:tc>
          <w:tcPr>
            <w:tcW w:w="200" w:type="dxa"/>
            <w:gridSpan w:val="2"/>
            <w:shd w:val="clear" w:color="auto" w:fill="auto"/>
            <w:vAlign w:val="bottom"/>
          </w:tcPr>
          <w:p w14:paraId="01C88B87"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059D7D08" w14:textId="77777777" w:rsidR="001A76F3" w:rsidRPr="00770013" w:rsidRDefault="001A76F3" w:rsidP="001A76F3">
            <w:pPr>
              <w:jc w:val="right"/>
              <w:rPr>
                <w:rFonts w:ascii="BrowalliaUPC" w:hAnsi="BrowalliaUPC" w:cs="BrowalliaUPC"/>
                <w:sz w:val="18"/>
                <w:szCs w:val="18"/>
              </w:rPr>
            </w:pPr>
          </w:p>
        </w:tc>
        <w:tc>
          <w:tcPr>
            <w:tcW w:w="810" w:type="dxa"/>
            <w:gridSpan w:val="2"/>
            <w:shd w:val="clear" w:color="auto" w:fill="auto"/>
            <w:vAlign w:val="bottom"/>
          </w:tcPr>
          <w:p w14:paraId="05D25E39" w14:textId="77777777" w:rsidR="001A76F3" w:rsidRPr="00770013" w:rsidRDefault="001A76F3" w:rsidP="001A76F3">
            <w:pPr>
              <w:jc w:val="right"/>
              <w:rPr>
                <w:rFonts w:ascii="BrowalliaUPC" w:hAnsi="BrowalliaUPC" w:cs="BrowalliaUPC"/>
                <w:sz w:val="18"/>
                <w:szCs w:val="18"/>
              </w:rPr>
            </w:pPr>
          </w:p>
        </w:tc>
        <w:tc>
          <w:tcPr>
            <w:tcW w:w="740" w:type="dxa"/>
            <w:gridSpan w:val="2"/>
            <w:shd w:val="clear" w:color="auto" w:fill="auto"/>
            <w:vAlign w:val="bottom"/>
          </w:tcPr>
          <w:p w14:paraId="1E963D7C" w14:textId="77777777" w:rsidR="001A76F3" w:rsidRPr="00770013" w:rsidRDefault="001A76F3" w:rsidP="001A76F3">
            <w:pPr>
              <w:jc w:val="right"/>
              <w:rPr>
                <w:rFonts w:ascii="BrowalliaUPC" w:hAnsi="BrowalliaUPC" w:cs="BrowalliaUPC"/>
                <w:sz w:val="18"/>
                <w:szCs w:val="18"/>
              </w:rPr>
            </w:pPr>
          </w:p>
        </w:tc>
        <w:tc>
          <w:tcPr>
            <w:tcW w:w="721" w:type="dxa"/>
            <w:vAlign w:val="bottom"/>
          </w:tcPr>
          <w:p w14:paraId="04C18FF3" w14:textId="77777777" w:rsidR="001A76F3" w:rsidRPr="00770013" w:rsidRDefault="001A76F3" w:rsidP="001A76F3">
            <w:pPr>
              <w:jc w:val="right"/>
              <w:rPr>
                <w:rFonts w:ascii="BrowalliaUPC" w:hAnsi="BrowalliaUPC" w:cs="BrowalliaUPC"/>
                <w:sz w:val="18"/>
                <w:szCs w:val="18"/>
              </w:rPr>
            </w:pPr>
          </w:p>
        </w:tc>
      </w:tr>
      <w:tr w:rsidR="001A76F3" w:rsidRPr="00770013" w14:paraId="6702E645" w14:textId="77777777" w:rsidTr="00E1138F">
        <w:trPr>
          <w:cantSplit/>
        </w:trPr>
        <w:tc>
          <w:tcPr>
            <w:tcW w:w="2158" w:type="dxa"/>
          </w:tcPr>
          <w:p w14:paraId="1C3E139E" w14:textId="50ACBF44" w:rsidR="001A76F3" w:rsidRPr="00770013" w:rsidRDefault="001A76F3" w:rsidP="001A76F3">
            <w:pPr>
              <w:pStyle w:val="BodyText"/>
              <w:spacing w:after="0"/>
              <w:ind w:left="191" w:hanging="191"/>
              <w:rPr>
                <w:rFonts w:ascii="BrowalliaUPC" w:hAnsi="BrowalliaUPC" w:cs="BrowalliaUPC"/>
                <w:sz w:val="18"/>
                <w:szCs w:val="18"/>
                <w:cs/>
              </w:rPr>
            </w:pPr>
            <w:r w:rsidRPr="00770013">
              <w:rPr>
                <w:rFonts w:ascii="BrowalliaUPC" w:hAnsi="BrowalliaUPC" w:cs="BrowalliaUPC"/>
                <w:sz w:val="18"/>
                <w:szCs w:val="18"/>
                <w:cs/>
              </w:rPr>
              <w:t>การเพิ่มขึ้น (ลดลง) ของภาระผูกพันผลประโยชน์พนักงาน</w:t>
            </w:r>
          </w:p>
        </w:tc>
        <w:tc>
          <w:tcPr>
            <w:tcW w:w="809" w:type="dxa"/>
            <w:shd w:val="clear" w:color="auto" w:fill="auto"/>
            <w:vAlign w:val="bottom"/>
          </w:tcPr>
          <w:p w14:paraId="14834661" w14:textId="089388F3"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196,875</w:t>
            </w:r>
          </w:p>
        </w:tc>
        <w:tc>
          <w:tcPr>
            <w:tcW w:w="717" w:type="dxa"/>
            <w:shd w:val="clear" w:color="auto" w:fill="auto"/>
            <w:vAlign w:val="bottom"/>
          </w:tcPr>
          <w:p w14:paraId="0B2FB0A3" w14:textId="02335D71" w:rsidR="001A76F3" w:rsidRPr="00770013" w:rsidRDefault="00880D09" w:rsidP="001A76F3">
            <w:pPr>
              <w:jc w:val="right"/>
              <w:rPr>
                <w:rFonts w:ascii="BrowalliaUPC" w:hAnsi="BrowalliaUPC" w:cs="BrowalliaUPC"/>
                <w:sz w:val="18"/>
                <w:szCs w:val="18"/>
              </w:rPr>
            </w:pPr>
            <w:r>
              <w:rPr>
                <w:rFonts w:ascii="BrowalliaUPC" w:hAnsi="BrowalliaUPC" w:cs="BrowalliaUPC"/>
                <w:sz w:val="18"/>
                <w:szCs w:val="18"/>
              </w:rPr>
              <w:t>(</w:t>
            </w:r>
            <w:r w:rsidR="001A76F3" w:rsidRPr="00770013">
              <w:rPr>
                <w:rFonts w:ascii="BrowalliaUPC" w:hAnsi="BrowalliaUPC" w:cs="BrowalliaUPC"/>
                <w:sz w:val="18"/>
                <w:szCs w:val="18"/>
              </w:rPr>
              <w:t>66,072</w:t>
            </w:r>
            <w:r>
              <w:rPr>
                <w:rFonts w:ascii="BrowalliaUPC" w:hAnsi="BrowalliaUPC" w:cs="BrowalliaUPC"/>
                <w:sz w:val="18"/>
                <w:szCs w:val="18"/>
              </w:rPr>
              <w:t>)</w:t>
            </w:r>
          </w:p>
        </w:tc>
        <w:tc>
          <w:tcPr>
            <w:tcW w:w="829" w:type="dxa"/>
            <w:shd w:val="clear" w:color="auto" w:fill="auto"/>
            <w:vAlign w:val="bottom"/>
          </w:tcPr>
          <w:p w14:paraId="488E5EEB" w14:textId="467B8289" w:rsidR="001A76F3" w:rsidRPr="00770013" w:rsidRDefault="001A76F3" w:rsidP="001A76F3">
            <w:pPr>
              <w:pStyle w:val="acctmergecolhdg"/>
              <w:spacing w:line="240" w:lineRule="auto"/>
              <w:jc w:val="right"/>
              <w:rPr>
                <w:rFonts w:ascii="BrowalliaUPC" w:hAnsi="BrowalliaUPC" w:cs="BrowalliaUPC"/>
                <w:b w:val="0"/>
                <w:sz w:val="18"/>
                <w:szCs w:val="18"/>
                <w:lang w:bidi="th-TH"/>
              </w:rPr>
            </w:pPr>
            <w:r w:rsidRPr="00770013">
              <w:rPr>
                <w:rFonts w:ascii="BrowalliaUPC" w:hAnsi="BrowalliaUPC" w:cs="BrowalliaUPC"/>
                <w:b w:val="0"/>
                <w:sz w:val="18"/>
                <w:szCs w:val="18"/>
                <w:lang w:bidi="th-TH"/>
              </w:rPr>
              <w:t>171,135</w:t>
            </w:r>
          </w:p>
        </w:tc>
        <w:tc>
          <w:tcPr>
            <w:tcW w:w="790" w:type="dxa"/>
            <w:shd w:val="clear" w:color="auto" w:fill="auto"/>
            <w:vAlign w:val="bottom"/>
          </w:tcPr>
          <w:p w14:paraId="18DC4932" w14:textId="65EB41CC" w:rsidR="001A76F3" w:rsidRPr="00770013" w:rsidRDefault="00880D09" w:rsidP="001A76F3">
            <w:pPr>
              <w:pStyle w:val="acctmergecolhdg"/>
              <w:spacing w:line="240" w:lineRule="auto"/>
              <w:jc w:val="right"/>
              <w:rPr>
                <w:rFonts w:ascii="BrowalliaUPC" w:hAnsi="BrowalliaUPC" w:cs="BrowalliaUPC"/>
                <w:b w:val="0"/>
                <w:sz w:val="18"/>
                <w:szCs w:val="18"/>
                <w:lang w:bidi="th-TH"/>
              </w:rPr>
            </w:pPr>
            <w:r>
              <w:rPr>
                <w:rFonts w:ascii="BrowalliaUPC" w:hAnsi="BrowalliaUPC" w:cs="BrowalliaUPC"/>
                <w:b w:val="0"/>
                <w:sz w:val="18"/>
                <w:szCs w:val="18"/>
                <w:lang w:bidi="th-TH"/>
              </w:rPr>
              <w:t>(</w:t>
            </w:r>
            <w:r w:rsidR="001A76F3" w:rsidRPr="00770013">
              <w:rPr>
                <w:rFonts w:ascii="BrowalliaUPC" w:hAnsi="BrowalliaUPC" w:cs="BrowalliaUPC"/>
                <w:b w:val="0"/>
                <w:sz w:val="18"/>
                <w:szCs w:val="18"/>
                <w:lang w:bidi="th-TH"/>
              </w:rPr>
              <w:t>48,334</w:t>
            </w:r>
            <w:r>
              <w:rPr>
                <w:rFonts w:ascii="BrowalliaUPC" w:hAnsi="BrowalliaUPC" w:cs="BrowalliaUPC"/>
                <w:b w:val="0"/>
                <w:sz w:val="18"/>
                <w:szCs w:val="18"/>
                <w:lang w:bidi="th-TH"/>
              </w:rPr>
              <w:t>)</w:t>
            </w:r>
          </w:p>
        </w:tc>
        <w:tc>
          <w:tcPr>
            <w:tcW w:w="200" w:type="dxa"/>
            <w:gridSpan w:val="2"/>
            <w:shd w:val="clear" w:color="auto" w:fill="auto"/>
            <w:vAlign w:val="bottom"/>
          </w:tcPr>
          <w:p w14:paraId="55F0C540" w14:textId="77777777" w:rsidR="001A76F3" w:rsidRPr="00770013" w:rsidRDefault="001A76F3" w:rsidP="001A76F3">
            <w:pPr>
              <w:jc w:val="right"/>
              <w:rPr>
                <w:rFonts w:ascii="BrowalliaUPC" w:hAnsi="BrowalliaUPC" w:cs="BrowalliaUPC"/>
                <w:sz w:val="18"/>
                <w:szCs w:val="18"/>
              </w:rPr>
            </w:pPr>
          </w:p>
        </w:tc>
        <w:tc>
          <w:tcPr>
            <w:tcW w:w="810" w:type="dxa"/>
            <w:shd w:val="clear" w:color="auto" w:fill="auto"/>
            <w:vAlign w:val="bottom"/>
          </w:tcPr>
          <w:p w14:paraId="10CC0A09" w14:textId="408B45D5"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35,246</w:t>
            </w:r>
          </w:p>
        </w:tc>
        <w:tc>
          <w:tcPr>
            <w:tcW w:w="810" w:type="dxa"/>
            <w:gridSpan w:val="2"/>
            <w:shd w:val="clear" w:color="auto" w:fill="auto"/>
            <w:vAlign w:val="bottom"/>
          </w:tcPr>
          <w:p w14:paraId="7EA9B051" w14:textId="3A02D6F8"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33,764</w:t>
            </w:r>
            <w:r w:rsidRPr="00770013">
              <w:rPr>
                <w:rFonts w:ascii="BrowalliaUPC" w:hAnsi="BrowalliaUPC" w:cs="BrowalliaUPC"/>
                <w:sz w:val="18"/>
                <w:szCs w:val="18"/>
                <w:cs/>
              </w:rPr>
              <w:t>)</w:t>
            </w:r>
          </w:p>
        </w:tc>
        <w:tc>
          <w:tcPr>
            <w:tcW w:w="740" w:type="dxa"/>
            <w:gridSpan w:val="2"/>
            <w:shd w:val="clear" w:color="auto" w:fill="auto"/>
            <w:vAlign w:val="bottom"/>
          </w:tcPr>
          <w:p w14:paraId="3659739E" w14:textId="6E2D6663"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rPr>
              <w:t>34,077</w:t>
            </w:r>
          </w:p>
        </w:tc>
        <w:tc>
          <w:tcPr>
            <w:tcW w:w="721" w:type="dxa"/>
            <w:vAlign w:val="bottom"/>
          </w:tcPr>
          <w:p w14:paraId="20B55176" w14:textId="5EBDC49F" w:rsidR="001A76F3" w:rsidRPr="00770013" w:rsidRDefault="001A76F3" w:rsidP="001A76F3">
            <w:pPr>
              <w:jc w:val="right"/>
              <w:rPr>
                <w:rFonts w:ascii="BrowalliaUPC" w:hAnsi="BrowalliaUPC" w:cs="BrowalliaUPC"/>
                <w:sz w:val="18"/>
                <w:szCs w:val="18"/>
              </w:rPr>
            </w:pPr>
            <w:r w:rsidRPr="00770013">
              <w:rPr>
                <w:rFonts w:ascii="BrowalliaUPC" w:hAnsi="BrowalliaUPC" w:cs="BrowalliaUPC"/>
                <w:sz w:val="18"/>
                <w:szCs w:val="18"/>
                <w:cs/>
              </w:rPr>
              <w:t>(</w:t>
            </w:r>
            <w:r w:rsidRPr="00770013">
              <w:rPr>
                <w:rFonts w:ascii="BrowalliaUPC" w:hAnsi="BrowalliaUPC" w:cs="BrowalliaUPC"/>
                <w:sz w:val="18"/>
                <w:szCs w:val="18"/>
              </w:rPr>
              <w:t>33,372</w:t>
            </w:r>
            <w:r w:rsidRPr="00770013">
              <w:rPr>
                <w:rFonts w:ascii="BrowalliaUPC" w:hAnsi="BrowalliaUPC" w:cs="BrowalliaUPC"/>
                <w:sz w:val="18"/>
                <w:szCs w:val="18"/>
                <w:cs/>
              </w:rPr>
              <w:t>)</w:t>
            </w:r>
          </w:p>
        </w:tc>
      </w:tr>
    </w:tbl>
    <w:p w14:paraId="33B5BD52" w14:textId="663EF1F8" w:rsidR="00C309B6" w:rsidRDefault="00C309B6" w:rsidP="008E0FDC">
      <w:pPr>
        <w:overflowPunct/>
        <w:autoSpaceDE/>
        <w:autoSpaceDN/>
        <w:adjustRightInd/>
        <w:ind w:left="851"/>
        <w:jc w:val="thaiDistribute"/>
        <w:textAlignment w:val="auto"/>
        <w:rPr>
          <w:rFonts w:ascii="BrowalliaUPC" w:hAnsi="BrowalliaUPC" w:cs="BrowalliaUPC"/>
          <w:sz w:val="28"/>
          <w:szCs w:val="28"/>
          <w:lang w:val="en-GB"/>
        </w:rPr>
      </w:pPr>
    </w:p>
    <w:p w14:paraId="17D5A996" w14:textId="7AD7A7F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3E52E18E" w14:textId="0CA3DB2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051A52F7" w14:textId="5DED7644"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79DEF2CE" w14:textId="7915BC72"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51EB6C1B" w14:textId="4F9F2A0A"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281CA07E" w14:textId="565AA174" w:rsidR="007F4213" w:rsidRDefault="007F4213" w:rsidP="008E0FDC">
      <w:pPr>
        <w:overflowPunct/>
        <w:autoSpaceDE/>
        <w:autoSpaceDN/>
        <w:adjustRightInd/>
        <w:ind w:left="851"/>
        <w:jc w:val="thaiDistribute"/>
        <w:textAlignment w:val="auto"/>
        <w:rPr>
          <w:rFonts w:ascii="BrowalliaUPC" w:hAnsi="BrowalliaUPC" w:cs="BrowalliaUPC"/>
          <w:sz w:val="28"/>
          <w:szCs w:val="28"/>
          <w:lang w:val="en-GB"/>
        </w:rPr>
      </w:pPr>
    </w:p>
    <w:p w14:paraId="6DF0C903" w14:textId="77777777" w:rsidR="007B3DD7" w:rsidRDefault="007B3DD7" w:rsidP="008E0FDC">
      <w:pPr>
        <w:overflowPunct/>
        <w:autoSpaceDE/>
        <w:autoSpaceDN/>
        <w:adjustRightInd/>
        <w:ind w:left="851"/>
        <w:jc w:val="thaiDistribute"/>
        <w:textAlignment w:val="auto"/>
        <w:rPr>
          <w:rFonts w:ascii="BrowalliaUPC" w:hAnsi="BrowalliaUPC" w:cs="BrowalliaUPC"/>
          <w:sz w:val="28"/>
          <w:szCs w:val="28"/>
          <w:lang w:val="en-GB"/>
        </w:rPr>
      </w:pPr>
    </w:p>
    <w:p w14:paraId="7CDEB242" w14:textId="77777777" w:rsidR="008E0FDC" w:rsidRPr="00770013" w:rsidRDefault="008E0FDC" w:rsidP="003D2291">
      <w:pPr>
        <w:numPr>
          <w:ilvl w:val="0"/>
          <w:numId w:val="4"/>
        </w:numPr>
        <w:tabs>
          <w:tab w:val="clear" w:pos="1665"/>
          <w:tab w:val="num" w:pos="851"/>
        </w:tabs>
        <w:overflowPunct/>
        <w:autoSpaceDE/>
        <w:autoSpaceDN/>
        <w:adjustRightInd/>
        <w:ind w:left="851" w:hanging="425"/>
        <w:jc w:val="thaiDistribute"/>
        <w:textAlignment w:val="auto"/>
        <w:rPr>
          <w:rFonts w:ascii="BrowalliaUPC" w:hAnsi="BrowalliaUPC" w:cs="BrowalliaUPC"/>
          <w:sz w:val="28"/>
          <w:szCs w:val="28"/>
          <w:lang w:val="en-GB"/>
        </w:rPr>
      </w:pP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ผลประโยชน์พนักงานที่คาดว่าจะจ่ายโดยไม่ได้คิดลด มีดังนี้</w:t>
      </w:r>
    </w:p>
    <w:p w14:paraId="066985CA" w14:textId="77777777" w:rsidR="008E0FDC" w:rsidRPr="00770013" w:rsidRDefault="008E0FDC" w:rsidP="008E0FDC">
      <w:pPr>
        <w:overflowPunct/>
        <w:autoSpaceDE/>
        <w:autoSpaceDN/>
        <w:adjustRightInd/>
        <w:ind w:left="851"/>
        <w:jc w:val="thaiDistribute"/>
        <w:textAlignment w:val="auto"/>
        <w:rPr>
          <w:rFonts w:ascii="BrowalliaUPC" w:hAnsi="BrowalliaUPC" w:cs="BrowalliaUPC"/>
          <w:sz w:val="28"/>
          <w:szCs w:val="28"/>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8E0FDC" w:rsidRPr="00770013" w14:paraId="421E45AE" w14:textId="77777777" w:rsidTr="00D34556">
        <w:tc>
          <w:tcPr>
            <w:tcW w:w="3754" w:type="dxa"/>
          </w:tcPr>
          <w:p w14:paraId="193E5AF2" w14:textId="77777777" w:rsidR="008E0FDC" w:rsidRPr="00770013" w:rsidRDefault="008E0FDC" w:rsidP="00D34556">
            <w:pPr>
              <w:tabs>
                <w:tab w:val="left" w:pos="540"/>
              </w:tabs>
              <w:ind w:left="252" w:hanging="252"/>
              <w:rPr>
                <w:rFonts w:ascii="BrowalliaUPC" w:hAnsi="BrowalliaUPC" w:cs="BrowalliaUPC"/>
                <w:sz w:val="28"/>
                <w:szCs w:val="28"/>
              </w:rPr>
            </w:pPr>
          </w:p>
        </w:tc>
        <w:tc>
          <w:tcPr>
            <w:tcW w:w="4855" w:type="dxa"/>
            <w:gridSpan w:val="7"/>
          </w:tcPr>
          <w:p w14:paraId="0833B11C" w14:textId="77777777" w:rsidR="008E0FDC" w:rsidRPr="00770013" w:rsidRDefault="008E0FDC" w:rsidP="00D34556">
            <w:pPr>
              <w:tabs>
                <w:tab w:val="left" w:pos="540"/>
              </w:tabs>
              <w:ind w:right="-74"/>
              <w:jc w:val="right"/>
              <w:rPr>
                <w:rFonts w:ascii="BrowalliaUPC" w:hAnsi="BrowalliaUPC" w:cs="BrowalliaUPC"/>
                <w:sz w:val="28"/>
                <w:szCs w:val="28"/>
              </w:rPr>
            </w:pPr>
            <w:r w:rsidRPr="00770013">
              <w:rPr>
                <w:rFonts w:ascii="BrowalliaUPC" w:hAnsi="BrowalliaUPC" w:cs="BrowalliaUPC"/>
                <w:sz w:val="28"/>
                <w:szCs w:val="28"/>
                <w:cs/>
                <w:lang w:val="en-GB"/>
              </w:rPr>
              <w:t>(หน่วย : พันบาท)</w:t>
            </w:r>
          </w:p>
        </w:tc>
      </w:tr>
      <w:tr w:rsidR="008E0FDC" w:rsidRPr="00770013" w14:paraId="28D2E2AA" w14:textId="77777777" w:rsidTr="00D34556">
        <w:tc>
          <w:tcPr>
            <w:tcW w:w="3754" w:type="dxa"/>
          </w:tcPr>
          <w:p w14:paraId="1E63FB21" w14:textId="77777777" w:rsidR="008E0FDC" w:rsidRPr="00770013" w:rsidRDefault="008E0FDC" w:rsidP="00D34556">
            <w:pPr>
              <w:tabs>
                <w:tab w:val="left" w:pos="540"/>
              </w:tabs>
              <w:ind w:left="252" w:hanging="252"/>
              <w:rPr>
                <w:rFonts w:ascii="BrowalliaUPC" w:hAnsi="BrowalliaUPC" w:cs="BrowalliaUPC"/>
                <w:sz w:val="28"/>
                <w:szCs w:val="28"/>
              </w:rPr>
            </w:pPr>
          </w:p>
        </w:tc>
        <w:tc>
          <w:tcPr>
            <w:tcW w:w="2250" w:type="dxa"/>
            <w:gridSpan w:val="3"/>
            <w:tcBorders>
              <w:bottom w:val="single" w:sz="4" w:space="0" w:color="auto"/>
            </w:tcBorders>
          </w:tcPr>
          <w:p w14:paraId="7CA5EF6F" w14:textId="77777777" w:rsidR="008E0FDC" w:rsidRPr="00770013" w:rsidRDefault="008E0FDC" w:rsidP="00D34556">
            <w:pPr>
              <w:tabs>
                <w:tab w:val="left" w:pos="540"/>
              </w:tabs>
              <w:ind w:right="109"/>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252" w:type="dxa"/>
          </w:tcPr>
          <w:p w14:paraId="04DF7C59" w14:textId="77777777" w:rsidR="008E0FDC" w:rsidRPr="00770013" w:rsidRDefault="008E0FDC" w:rsidP="00D34556">
            <w:pPr>
              <w:tabs>
                <w:tab w:val="left" w:pos="540"/>
              </w:tabs>
              <w:ind w:right="109"/>
              <w:jc w:val="center"/>
              <w:rPr>
                <w:rFonts w:ascii="BrowalliaUPC" w:hAnsi="BrowalliaUPC" w:cs="BrowalliaUPC"/>
                <w:sz w:val="28"/>
                <w:szCs w:val="28"/>
              </w:rPr>
            </w:pPr>
          </w:p>
        </w:tc>
        <w:tc>
          <w:tcPr>
            <w:tcW w:w="2353" w:type="dxa"/>
            <w:gridSpan w:val="3"/>
            <w:tcBorders>
              <w:bottom w:val="single" w:sz="4" w:space="0" w:color="auto"/>
            </w:tcBorders>
          </w:tcPr>
          <w:p w14:paraId="0CB22219" w14:textId="77777777" w:rsidR="008E0FDC" w:rsidRPr="00770013" w:rsidRDefault="008E0FDC" w:rsidP="00D34556">
            <w:pPr>
              <w:tabs>
                <w:tab w:val="left" w:pos="540"/>
              </w:tabs>
              <w:ind w:right="-108"/>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21F32D72" w14:textId="77777777" w:rsidTr="00D34556">
        <w:tc>
          <w:tcPr>
            <w:tcW w:w="3754" w:type="dxa"/>
          </w:tcPr>
          <w:p w14:paraId="3D4E5578" w14:textId="77777777" w:rsidR="008E0FDC" w:rsidRPr="00770013" w:rsidRDefault="008E0FDC" w:rsidP="00D34556">
            <w:pPr>
              <w:pStyle w:val="a1"/>
              <w:tabs>
                <w:tab w:val="clear" w:pos="360"/>
                <w:tab w:val="clear" w:pos="720"/>
                <w:tab w:val="clear" w:pos="1080"/>
                <w:tab w:val="left" w:pos="540"/>
              </w:tabs>
              <w:ind w:left="252" w:hanging="252"/>
              <w:rPr>
                <w:rFonts w:ascii="BrowalliaUPC" w:hAnsi="BrowalliaUPC"/>
                <w:cs/>
              </w:rPr>
            </w:pPr>
          </w:p>
        </w:tc>
        <w:tc>
          <w:tcPr>
            <w:tcW w:w="990" w:type="dxa"/>
            <w:tcBorders>
              <w:top w:val="single" w:sz="4" w:space="0" w:color="auto"/>
              <w:bottom w:val="single" w:sz="4" w:space="0" w:color="auto"/>
            </w:tcBorders>
            <w:shd w:val="clear" w:color="auto" w:fill="auto"/>
          </w:tcPr>
          <w:p w14:paraId="0131C1E7"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36" w:type="dxa"/>
            <w:tcBorders>
              <w:top w:val="single" w:sz="4" w:space="0" w:color="auto"/>
            </w:tcBorders>
            <w:shd w:val="clear" w:color="auto" w:fill="auto"/>
          </w:tcPr>
          <w:p w14:paraId="6CE85E35" w14:textId="77777777" w:rsidR="008E0FDC" w:rsidRPr="00770013" w:rsidRDefault="008E0FDC" w:rsidP="00D34556">
            <w:pPr>
              <w:jc w:val="center"/>
              <w:rPr>
                <w:rFonts w:ascii="BrowalliaUPC" w:hAnsi="BrowalliaUPC" w:cs="BrowalliaUPC"/>
                <w:sz w:val="28"/>
                <w:szCs w:val="28"/>
              </w:rPr>
            </w:pPr>
          </w:p>
        </w:tc>
        <w:tc>
          <w:tcPr>
            <w:tcW w:w="1024" w:type="dxa"/>
            <w:tcBorders>
              <w:top w:val="single" w:sz="4" w:space="0" w:color="auto"/>
              <w:bottom w:val="single" w:sz="4" w:space="0" w:color="auto"/>
            </w:tcBorders>
            <w:shd w:val="clear" w:color="auto" w:fill="auto"/>
          </w:tcPr>
          <w:p w14:paraId="2973064D"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c>
          <w:tcPr>
            <w:tcW w:w="252" w:type="dxa"/>
            <w:shd w:val="clear" w:color="auto" w:fill="auto"/>
            <w:vAlign w:val="bottom"/>
          </w:tcPr>
          <w:p w14:paraId="3CC57E55" w14:textId="77777777" w:rsidR="008E0FDC" w:rsidRPr="00770013" w:rsidRDefault="008E0FDC" w:rsidP="00D34556">
            <w:pPr>
              <w:ind w:left="-108" w:right="-108"/>
              <w:jc w:val="center"/>
              <w:rPr>
                <w:rFonts w:ascii="BrowalliaUPC" w:hAnsi="BrowalliaUPC" w:cs="BrowalliaUPC"/>
                <w:sz w:val="28"/>
                <w:szCs w:val="28"/>
                <w:cs/>
              </w:rPr>
            </w:pPr>
          </w:p>
        </w:tc>
        <w:tc>
          <w:tcPr>
            <w:tcW w:w="1057" w:type="dxa"/>
            <w:tcBorders>
              <w:top w:val="single" w:sz="4" w:space="0" w:color="auto"/>
              <w:bottom w:val="single" w:sz="4" w:space="0" w:color="auto"/>
            </w:tcBorders>
            <w:shd w:val="clear" w:color="auto" w:fill="auto"/>
          </w:tcPr>
          <w:p w14:paraId="7F8C4BDB"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43" w:type="dxa"/>
            <w:tcBorders>
              <w:top w:val="single" w:sz="4" w:space="0" w:color="auto"/>
            </w:tcBorders>
            <w:shd w:val="clear" w:color="auto" w:fill="auto"/>
          </w:tcPr>
          <w:p w14:paraId="44470D9D" w14:textId="77777777" w:rsidR="008E0FDC" w:rsidRPr="00770013" w:rsidRDefault="008E0FDC" w:rsidP="00D34556">
            <w:pPr>
              <w:jc w:val="center"/>
              <w:rPr>
                <w:rFonts w:ascii="BrowalliaUPC" w:hAnsi="BrowalliaUPC" w:cs="BrowalliaUPC"/>
                <w:sz w:val="28"/>
                <w:szCs w:val="28"/>
              </w:rPr>
            </w:pPr>
          </w:p>
        </w:tc>
        <w:tc>
          <w:tcPr>
            <w:tcW w:w="1053" w:type="dxa"/>
            <w:tcBorders>
              <w:top w:val="single" w:sz="4" w:space="0" w:color="auto"/>
              <w:bottom w:val="single" w:sz="4" w:space="0" w:color="auto"/>
            </w:tcBorders>
            <w:shd w:val="clear" w:color="auto" w:fill="auto"/>
          </w:tcPr>
          <w:p w14:paraId="74E22004"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77620A36" w14:textId="77777777" w:rsidTr="00E1138F">
        <w:tc>
          <w:tcPr>
            <w:tcW w:w="3754" w:type="dxa"/>
          </w:tcPr>
          <w:p w14:paraId="092328C9" w14:textId="77777777" w:rsidR="008E0FDC" w:rsidRPr="00770013" w:rsidRDefault="008E0FDC" w:rsidP="00D34556">
            <w:pPr>
              <w:ind w:left="252" w:hanging="252"/>
              <w:rPr>
                <w:rFonts w:ascii="BrowalliaUPC" w:hAnsi="BrowalliaUPC" w:cs="BrowalliaUPC"/>
                <w:sz w:val="28"/>
                <w:szCs w:val="28"/>
              </w:rPr>
            </w:pPr>
          </w:p>
        </w:tc>
        <w:tc>
          <w:tcPr>
            <w:tcW w:w="990" w:type="dxa"/>
            <w:tcBorders>
              <w:top w:val="single" w:sz="4" w:space="0" w:color="auto"/>
            </w:tcBorders>
            <w:shd w:val="clear" w:color="auto" w:fill="auto"/>
          </w:tcPr>
          <w:p w14:paraId="24E06D9B"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36" w:type="dxa"/>
            <w:shd w:val="clear" w:color="auto" w:fill="auto"/>
          </w:tcPr>
          <w:p w14:paraId="50D98AD4"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24" w:type="dxa"/>
            <w:tcBorders>
              <w:top w:val="single" w:sz="4" w:space="0" w:color="auto"/>
              <w:left w:val="nil"/>
            </w:tcBorders>
            <w:shd w:val="clear" w:color="auto" w:fill="auto"/>
          </w:tcPr>
          <w:p w14:paraId="44AFD7B5"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52" w:type="dxa"/>
            <w:shd w:val="clear" w:color="auto" w:fill="auto"/>
          </w:tcPr>
          <w:p w14:paraId="28F31BCA"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57" w:type="dxa"/>
            <w:tcBorders>
              <w:top w:val="single" w:sz="4" w:space="0" w:color="auto"/>
            </w:tcBorders>
            <w:shd w:val="clear" w:color="auto" w:fill="auto"/>
          </w:tcPr>
          <w:p w14:paraId="117DD07A"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243" w:type="dxa"/>
            <w:shd w:val="clear" w:color="auto" w:fill="auto"/>
          </w:tcPr>
          <w:p w14:paraId="22B3A5B9" w14:textId="77777777" w:rsidR="008E0FDC" w:rsidRPr="00770013" w:rsidRDefault="008E0FDC" w:rsidP="00D34556">
            <w:pPr>
              <w:tabs>
                <w:tab w:val="left" w:pos="540"/>
              </w:tabs>
              <w:ind w:right="72"/>
              <w:jc w:val="right"/>
              <w:rPr>
                <w:rFonts w:ascii="BrowalliaUPC" w:hAnsi="BrowalliaUPC" w:cs="BrowalliaUPC"/>
                <w:sz w:val="28"/>
                <w:szCs w:val="28"/>
              </w:rPr>
            </w:pPr>
          </w:p>
        </w:tc>
        <w:tc>
          <w:tcPr>
            <w:tcW w:w="1053" w:type="dxa"/>
            <w:tcBorders>
              <w:top w:val="single" w:sz="4" w:space="0" w:color="auto"/>
            </w:tcBorders>
            <w:shd w:val="clear" w:color="auto" w:fill="auto"/>
          </w:tcPr>
          <w:p w14:paraId="60E97608" w14:textId="77777777" w:rsidR="008E0FDC" w:rsidRPr="00770013" w:rsidRDefault="008E0FDC" w:rsidP="00D34556">
            <w:pPr>
              <w:tabs>
                <w:tab w:val="left" w:pos="540"/>
              </w:tabs>
              <w:ind w:right="72"/>
              <w:jc w:val="right"/>
              <w:rPr>
                <w:rFonts w:ascii="BrowalliaUPC" w:hAnsi="BrowalliaUPC" w:cs="BrowalliaUPC"/>
                <w:sz w:val="28"/>
                <w:szCs w:val="28"/>
              </w:rPr>
            </w:pPr>
          </w:p>
        </w:tc>
      </w:tr>
      <w:tr w:rsidR="001A76F3" w:rsidRPr="00770013" w14:paraId="28035BB5" w14:textId="77777777" w:rsidTr="00E1138F">
        <w:tc>
          <w:tcPr>
            <w:tcW w:w="3754" w:type="dxa"/>
          </w:tcPr>
          <w:p w14:paraId="072EBCBF" w14:textId="77777777" w:rsidR="001A76F3" w:rsidRPr="00770013" w:rsidRDefault="001A76F3" w:rsidP="001A76F3">
            <w:pPr>
              <w:ind w:left="252" w:hanging="252"/>
              <w:rPr>
                <w:rFonts w:ascii="BrowalliaUPC" w:hAnsi="BrowalliaUPC" w:cs="BrowalliaUPC"/>
                <w:sz w:val="28"/>
                <w:szCs w:val="28"/>
                <w:cs/>
                <w:lang w:val="en-GB"/>
              </w:rPr>
            </w:pPr>
            <w:r w:rsidRPr="00770013">
              <w:rPr>
                <w:rFonts w:ascii="BrowalliaUPC" w:hAnsi="BrowalliaUPC" w:cs="BrowalliaUPC"/>
                <w:sz w:val="28"/>
                <w:szCs w:val="28"/>
                <w:cs/>
              </w:rPr>
              <w:t xml:space="preserve">ภายใน </w:t>
            </w:r>
            <w:r w:rsidRPr="00770013">
              <w:rPr>
                <w:rFonts w:ascii="BrowalliaUPC" w:hAnsi="BrowalliaUPC" w:cs="BrowalliaUPC"/>
                <w:sz w:val="28"/>
                <w:szCs w:val="28"/>
                <w:lang w:val="en-GB"/>
              </w:rPr>
              <w:t xml:space="preserve">1 </w:t>
            </w:r>
            <w:r w:rsidRPr="00770013">
              <w:rPr>
                <w:rFonts w:ascii="BrowalliaUPC" w:hAnsi="BrowalliaUPC" w:cs="BrowalliaUPC"/>
                <w:sz w:val="28"/>
                <w:szCs w:val="28"/>
                <w:cs/>
                <w:lang w:val="en-GB"/>
              </w:rPr>
              <w:t>ปี</w:t>
            </w:r>
          </w:p>
        </w:tc>
        <w:tc>
          <w:tcPr>
            <w:tcW w:w="990" w:type="dxa"/>
            <w:shd w:val="clear" w:color="auto" w:fill="auto"/>
            <w:vAlign w:val="bottom"/>
          </w:tcPr>
          <w:p w14:paraId="270B9A12" w14:textId="7C34EC03"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708,144</w:t>
            </w:r>
          </w:p>
        </w:tc>
        <w:tc>
          <w:tcPr>
            <w:tcW w:w="236" w:type="dxa"/>
            <w:shd w:val="clear" w:color="auto" w:fill="auto"/>
          </w:tcPr>
          <w:p w14:paraId="03225E3D"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5885F864" w14:textId="16526A8D"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692,012</w:t>
            </w:r>
          </w:p>
        </w:tc>
        <w:tc>
          <w:tcPr>
            <w:tcW w:w="252" w:type="dxa"/>
            <w:shd w:val="clear" w:color="auto" w:fill="auto"/>
          </w:tcPr>
          <w:p w14:paraId="2696F0F2"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tcPr>
          <w:p w14:paraId="07A62B84" w14:textId="72CE55B9"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617,120</w:t>
            </w:r>
          </w:p>
        </w:tc>
        <w:tc>
          <w:tcPr>
            <w:tcW w:w="243" w:type="dxa"/>
            <w:shd w:val="clear" w:color="auto" w:fill="auto"/>
          </w:tcPr>
          <w:p w14:paraId="0CE011E4"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tcPr>
          <w:p w14:paraId="0B1B0E61" w14:textId="64D265E9"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620,633</w:t>
            </w:r>
          </w:p>
        </w:tc>
      </w:tr>
      <w:tr w:rsidR="001A76F3" w:rsidRPr="00770013" w14:paraId="4445A2F9" w14:textId="77777777" w:rsidTr="00E1138F">
        <w:tc>
          <w:tcPr>
            <w:tcW w:w="3754" w:type="dxa"/>
          </w:tcPr>
          <w:p w14:paraId="23E1F8A3"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2 – 5</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2F0C3C70" w14:textId="769C926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541,036</w:t>
            </w:r>
          </w:p>
        </w:tc>
        <w:tc>
          <w:tcPr>
            <w:tcW w:w="236" w:type="dxa"/>
            <w:shd w:val="clear" w:color="auto" w:fill="auto"/>
          </w:tcPr>
          <w:p w14:paraId="03776983"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17176B62" w14:textId="5319010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518,070</w:t>
            </w:r>
          </w:p>
        </w:tc>
        <w:tc>
          <w:tcPr>
            <w:tcW w:w="252" w:type="dxa"/>
            <w:shd w:val="clear" w:color="auto" w:fill="auto"/>
          </w:tcPr>
          <w:p w14:paraId="787F4931"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tcPr>
          <w:p w14:paraId="4627DEA7" w14:textId="0149555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424,419</w:t>
            </w:r>
          </w:p>
        </w:tc>
        <w:tc>
          <w:tcPr>
            <w:tcW w:w="243" w:type="dxa"/>
            <w:shd w:val="clear" w:color="auto" w:fill="auto"/>
          </w:tcPr>
          <w:p w14:paraId="02957E45"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tcPr>
          <w:p w14:paraId="3C19C920" w14:textId="013B1495"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405,278</w:t>
            </w:r>
          </w:p>
        </w:tc>
      </w:tr>
      <w:tr w:rsidR="001A76F3" w:rsidRPr="00770013" w14:paraId="33D4A745" w14:textId="77777777" w:rsidTr="00E1138F">
        <w:tc>
          <w:tcPr>
            <w:tcW w:w="3754" w:type="dxa"/>
          </w:tcPr>
          <w:p w14:paraId="3E8A0CD7"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6 – 10</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511B5A8A" w14:textId="529158CB"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664,210</w:t>
            </w:r>
          </w:p>
        </w:tc>
        <w:tc>
          <w:tcPr>
            <w:tcW w:w="236" w:type="dxa"/>
            <w:shd w:val="clear" w:color="auto" w:fill="auto"/>
          </w:tcPr>
          <w:p w14:paraId="216D3015"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74DA6832" w14:textId="2EC830CC"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657,844</w:t>
            </w:r>
          </w:p>
        </w:tc>
        <w:tc>
          <w:tcPr>
            <w:tcW w:w="252" w:type="dxa"/>
            <w:shd w:val="clear" w:color="auto" w:fill="auto"/>
          </w:tcPr>
          <w:p w14:paraId="79DC4CCF"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137B8AC7" w14:textId="5104BD87"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491,837</w:t>
            </w:r>
          </w:p>
        </w:tc>
        <w:tc>
          <w:tcPr>
            <w:tcW w:w="243" w:type="dxa"/>
            <w:shd w:val="clear" w:color="auto" w:fill="auto"/>
          </w:tcPr>
          <w:p w14:paraId="0587A53A"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3FDA46A3" w14:textId="7EA8B60E"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478,248</w:t>
            </w:r>
          </w:p>
        </w:tc>
      </w:tr>
      <w:tr w:rsidR="001A76F3" w:rsidRPr="00770013" w14:paraId="7F4C4312" w14:textId="77777777" w:rsidTr="00E1138F">
        <w:tc>
          <w:tcPr>
            <w:tcW w:w="3754" w:type="dxa"/>
          </w:tcPr>
          <w:p w14:paraId="0021C38F" w14:textId="77777777" w:rsidR="001A76F3" w:rsidRPr="00770013" w:rsidRDefault="001A76F3" w:rsidP="001A76F3">
            <w:pPr>
              <w:ind w:left="252" w:hanging="252"/>
              <w:rPr>
                <w:rFonts w:ascii="BrowalliaUPC" w:hAnsi="BrowalliaUPC" w:cs="BrowalliaUPC"/>
                <w:sz w:val="28"/>
                <w:szCs w:val="28"/>
              </w:rPr>
            </w:pPr>
            <w:r w:rsidRPr="00770013">
              <w:rPr>
                <w:rFonts w:ascii="BrowalliaUPC" w:hAnsi="BrowalliaUPC" w:cs="BrowalliaUPC"/>
                <w:sz w:val="28"/>
                <w:szCs w:val="28"/>
                <w:cs/>
                <w:lang w:val="en-GB"/>
              </w:rPr>
              <w:t xml:space="preserve">ระหว่าง </w:t>
            </w:r>
            <w:r w:rsidRPr="00770013">
              <w:rPr>
                <w:rFonts w:ascii="BrowalliaUPC" w:hAnsi="BrowalliaUPC" w:cs="BrowalliaUPC"/>
                <w:sz w:val="28"/>
                <w:szCs w:val="28"/>
              </w:rPr>
              <w:t>11 – 15</w:t>
            </w:r>
            <w:r w:rsidRPr="00770013">
              <w:rPr>
                <w:rFonts w:ascii="BrowalliaUPC" w:hAnsi="BrowalliaUPC" w:cs="BrowalliaUPC"/>
                <w:sz w:val="28"/>
                <w:szCs w:val="28"/>
                <w:cs/>
              </w:rPr>
              <w:t xml:space="preserve"> </w:t>
            </w:r>
            <w:r w:rsidRPr="00770013">
              <w:rPr>
                <w:rFonts w:ascii="BrowalliaUPC" w:hAnsi="BrowalliaUPC" w:cs="BrowalliaUPC"/>
                <w:sz w:val="28"/>
                <w:szCs w:val="28"/>
                <w:cs/>
                <w:lang w:val="en-GB"/>
              </w:rPr>
              <w:t>ปี</w:t>
            </w:r>
          </w:p>
        </w:tc>
        <w:tc>
          <w:tcPr>
            <w:tcW w:w="990" w:type="dxa"/>
            <w:shd w:val="clear" w:color="auto" w:fill="auto"/>
            <w:vAlign w:val="bottom"/>
          </w:tcPr>
          <w:p w14:paraId="2A57EEFC" w14:textId="295D2D06"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470,446</w:t>
            </w:r>
          </w:p>
        </w:tc>
        <w:tc>
          <w:tcPr>
            <w:tcW w:w="236" w:type="dxa"/>
            <w:shd w:val="clear" w:color="auto" w:fill="auto"/>
          </w:tcPr>
          <w:p w14:paraId="0A780F92"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24" w:type="dxa"/>
            <w:tcBorders>
              <w:left w:val="nil"/>
            </w:tcBorders>
            <w:shd w:val="clear" w:color="auto" w:fill="auto"/>
            <w:vAlign w:val="bottom"/>
          </w:tcPr>
          <w:p w14:paraId="3AFA039F" w14:textId="5063ACB2"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502,362</w:t>
            </w:r>
          </w:p>
        </w:tc>
        <w:tc>
          <w:tcPr>
            <w:tcW w:w="252" w:type="dxa"/>
            <w:shd w:val="clear" w:color="auto" w:fill="auto"/>
          </w:tcPr>
          <w:p w14:paraId="2469AB5A"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7" w:type="dxa"/>
            <w:shd w:val="clear" w:color="auto" w:fill="auto"/>
            <w:vAlign w:val="bottom"/>
          </w:tcPr>
          <w:p w14:paraId="04DF6534" w14:textId="1AE50833"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314,725</w:t>
            </w:r>
          </w:p>
        </w:tc>
        <w:tc>
          <w:tcPr>
            <w:tcW w:w="243" w:type="dxa"/>
            <w:shd w:val="clear" w:color="auto" w:fill="auto"/>
          </w:tcPr>
          <w:p w14:paraId="093A36A3" w14:textId="77777777" w:rsidR="001A76F3" w:rsidRPr="00770013" w:rsidRDefault="001A76F3" w:rsidP="001A76F3">
            <w:pPr>
              <w:tabs>
                <w:tab w:val="left" w:pos="540"/>
              </w:tabs>
              <w:ind w:right="72"/>
              <w:jc w:val="right"/>
              <w:rPr>
                <w:rFonts w:ascii="BrowalliaUPC" w:hAnsi="BrowalliaUPC" w:cs="BrowalliaUPC"/>
                <w:sz w:val="28"/>
                <w:szCs w:val="28"/>
              </w:rPr>
            </w:pPr>
          </w:p>
        </w:tc>
        <w:tc>
          <w:tcPr>
            <w:tcW w:w="1053" w:type="dxa"/>
            <w:shd w:val="clear" w:color="auto" w:fill="auto"/>
            <w:vAlign w:val="bottom"/>
          </w:tcPr>
          <w:p w14:paraId="194ECE47" w14:textId="26A330DA" w:rsidR="001A76F3" w:rsidRPr="00770013" w:rsidRDefault="001A76F3" w:rsidP="001A76F3">
            <w:pPr>
              <w:jc w:val="right"/>
              <w:rPr>
                <w:rFonts w:ascii="BrowalliaUPC" w:hAnsi="BrowalliaUPC" w:cs="BrowalliaUPC"/>
                <w:sz w:val="28"/>
                <w:szCs w:val="28"/>
              </w:rPr>
            </w:pPr>
            <w:r w:rsidRPr="00770013">
              <w:rPr>
                <w:rFonts w:ascii="BrowalliaUPC" w:hAnsi="BrowalliaUPC" w:cs="BrowalliaUPC"/>
                <w:sz w:val="28"/>
                <w:szCs w:val="28"/>
              </w:rPr>
              <w:t>343,799</w:t>
            </w:r>
          </w:p>
        </w:tc>
      </w:tr>
    </w:tbl>
    <w:p w14:paraId="2BB5FC1B" w14:textId="77777777" w:rsidR="008E0FDC" w:rsidRPr="00770013" w:rsidRDefault="008E0FDC" w:rsidP="0019532B">
      <w:pPr>
        <w:overflowPunct/>
        <w:autoSpaceDE/>
        <w:autoSpaceDN/>
        <w:adjustRightInd/>
        <w:ind w:left="851"/>
        <w:jc w:val="thaiDistribute"/>
        <w:textAlignment w:val="auto"/>
        <w:rPr>
          <w:rFonts w:ascii="BrowalliaUPC" w:hAnsi="BrowalliaUPC" w:cs="BrowalliaUPC"/>
          <w:sz w:val="28"/>
          <w:szCs w:val="28"/>
          <w:lang w:val="en-GB"/>
        </w:rPr>
      </w:pPr>
    </w:p>
    <w:p w14:paraId="7F95674E" w14:textId="77777777"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หนี้สินหมุนเวียนอื่น</w:t>
      </w:r>
    </w:p>
    <w:p w14:paraId="21A910D3" w14:textId="77777777" w:rsidR="008E0FDC" w:rsidRPr="00770013" w:rsidRDefault="008E0FDC" w:rsidP="0019532B">
      <w:pPr>
        <w:ind w:left="426" w:right="-45"/>
        <w:jc w:val="thaiDistribute"/>
        <w:rPr>
          <w:rFonts w:ascii="BrowalliaUPC" w:eastAsia="Cordia New" w:hAnsi="BrowalliaUPC" w:cs="BrowalliaUPC"/>
          <w:sz w:val="28"/>
          <w:szCs w:val="28"/>
          <w:cs/>
          <w:lang w:val="th-TH" w:eastAsia="th-TH"/>
        </w:rPr>
      </w:pPr>
    </w:p>
    <w:p w14:paraId="6DF7414C" w14:textId="407E43DB" w:rsidR="008E0FDC" w:rsidRPr="00770013" w:rsidRDefault="008E0FDC" w:rsidP="008E0FDC">
      <w:pPr>
        <w:ind w:left="426" w:right="-45"/>
        <w:jc w:val="thaiDistribute"/>
        <w:rPr>
          <w:rFonts w:ascii="BrowalliaUPC" w:eastAsia="Cordia New" w:hAnsi="BrowalliaUPC" w:cs="BrowalliaUPC"/>
          <w:sz w:val="28"/>
          <w:szCs w:val="28"/>
          <w:cs/>
          <w:lang w:val="th-TH" w:eastAsia="th-TH"/>
        </w:rPr>
      </w:pPr>
      <w:r w:rsidRPr="00770013">
        <w:rPr>
          <w:rFonts w:ascii="BrowalliaUPC" w:eastAsia="Cordia New" w:hAnsi="BrowalliaUPC" w:cs="BrowalliaUPC"/>
          <w:sz w:val="28"/>
          <w:szCs w:val="28"/>
          <w:cs/>
          <w:lang w:val="th-TH" w:eastAsia="th-TH"/>
        </w:rPr>
        <w:t xml:space="preserve">ในปี </w:t>
      </w:r>
      <w:r w:rsidR="00A2347A" w:rsidRPr="00A2347A">
        <w:rPr>
          <w:rFonts w:ascii="BrowalliaUPC" w:eastAsia="Cordia New" w:hAnsi="BrowalliaUPC" w:cs="BrowalliaUPC"/>
          <w:sz w:val="28"/>
          <w:szCs w:val="28"/>
          <w:lang w:eastAsia="th-TH"/>
        </w:rPr>
        <w:t>2561</w:t>
      </w:r>
      <w:r w:rsidRPr="00770013">
        <w:rPr>
          <w:rFonts w:ascii="BrowalliaUPC" w:eastAsia="Cordia New" w:hAnsi="BrowalliaUPC" w:cs="BrowalliaUPC"/>
          <w:sz w:val="28"/>
          <w:szCs w:val="28"/>
          <w:cs/>
          <w:lang w:val="th-TH" w:eastAsia="th-TH"/>
        </w:rPr>
        <w:t xml:space="preserve"> สำนักงานโครงการแห่งหนึ่งในประเทศอินเดียได้รับคำตัดสินในชั้นอนุญาโตตุลาการให้ชนะคดีโดยได้รับชดเชยต้นทุนค่างานจากความล่าช้าและอุปสรรคในการทำงานจากผู้ว่าจ้างเป็นจำนวนเงิน </w:t>
      </w:r>
      <w:r w:rsidR="001A76F3" w:rsidRPr="00770013">
        <w:rPr>
          <w:rFonts w:ascii="BrowalliaUPC" w:eastAsia="Cordia New" w:hAnsi="BrowalliaUPC" w:cs="BrowalliaUPC"/>
          <w:sz w:val="28"/>
          <w:szCs w:val="28"/>
          <w:lang w:eastAsia="th-TH"/>
        </w:rPr>
        <w:t>899.90</w:t>
      </w:r>
      <w:r w:rsidRPr="00770013">
        <w:rPr>
          <w:rFonts w:ascii="BrowalliaUPC" w:eastAsia="Cordia New" w:hAnsi="BrowalliaUPC" w:cs="BrowalliaUPC"/>
          <w:sz w:val="28"/>
          <w:szCs w:val="28"/>
          <w:cs/>
          <w:lang w:val="th-TH" w:eastAsia="th-TH"/>
        </w:rPr>
        <w:t xml:space="preserve"> ล้านบาท     อย่างไรก็ตาม ผู้ว่าจ้างได้ยื่นอุทธรณ์ต่อศาลคัดค้านคำตัดสินดังกล่าว สำนักงานโครงการจึงยังไม่ได้รับชำระค่างานที่อนุญาโตตุลาการตัดสิน </w:t>
      </w:r>
    </w:p>
    <w:p w14:paraId="4190E7DC" w14:textId="77777777" w:rsidR="008E0FDC" w:rsidRPr="00770013" w:rsidRDefault="008E0FDC" w:rsidP="0019532B">
      <w:pPr>
        <w:ind w:left="426" w:right="-45"/>
        <w:jc w:val="thaiDistribute"/>
        <w:rPr>
          <w:rFonts w:ascii="BrowalliaUPC" w:eastAsia="Cordia New" w:hAnsi="BrowalliaUPC" w:cs="BrowalliaUPC"/>
          <w:sz w:val="28"/>
          <w:szCs w:val="28"/>
          <w:cs/>
          <w:lang w:val="th-TH" w:eastAsia="th-TH"/>
        </w:rPr>
      </w:pPr>
    </w:p>
    <w:p w14:paraId="17E5C257" w14:textId="393279E1" w:rsidR="008E0FDC" w:rsidRPr="00770013" w:rsidRDefault="008E0FDC" w:rsidP="00CA4CAD">
      <w:pPr>
        <w:ind w:left="426" w:right="-45"/>
        <w:jc w:val="thaiDistribute"/>
        <w:rPr>
          <w:rFonts w:ascii="BrowalliaUPC" w:eastAsia="Cordia New" w:hAnsi="BrowalliaUPC" w:cs="BrowalliaUPC"/>
          <w:sz w:val="28"/>
          <w:szCs w:val="28"/>
          <w:lang w:val="th-TH" w:eastAsia="th-TH"/>
        </w:rPr>
      </w:pPr>
      <w:r w:rsidRPr="00770013">
        <w:rPr>
          <w:rFonts w:ascii="BrowalliaUPC" w:eastAsia="Cordia New" w:hAnsi="BrowalliaUPC" w:cs="BrowalliaUPC"/>
          <w:sz w:val="28"/>
          <w:szCs w:val="28"/>
          <w:cs/>
          <w:lang w:val="th-TH" w:eastAsia="th-TH"/>
        </w:rPr>
        <w:t xml:space="preserve">เมื่อวันที่ </w:t>
      </w:r>
      <w:r w:rsidR="00A2347A" w:rsidRPr="00A2347A">
        <w:rPr>
          <w:rFonts w:ascii="BrowalliaUPC" w:eastAsia="Cordia New" w:hAnsi="BrowalliaUPC" w:cs="BrowalliaUPC"/>
          <w:sz w:val="28"/>
          <w:szCs w:val="28"/>
          <w:lang w:eastAsia="th-TH"/>
        </w:rPr>
        <w:t>1</w:t>
      </w:r>
      <w:r w:rsidRPr="00770013">
        <w:rPr>
          <w:rFonts w:ascii="BrowalliaUPC" w:eastAsia="Cordia New" w:hAnsi="BrowalliaUPC" w:cs="BrowalliaUPC"/>
          <w:sz w:val="28"/>
          <w:szCs w:val="28"/>
          <w:cs/>
          <w:lang w:val="th-TH" w:eastAsia="th-TH"/>
        </w:rPr>
        <w:t xml:space="preserve"> กุมภาพันธ์ </w:t>
      </w:r>
      <w:r w:rsidR="00A2347A" w:rsidRPr="00A2347A">
        <w:rPr>
          <w:rFonts w:ascii="BrowalliaUPC" w:eastAsia="Cordia New" w:hAnsi="BrowalliaUPC" w:cs="BrowalliaUPC"/>
          <w:sz w:val="28"/>
          <w:szCs w:val="28"/>
          <w:lang w:eastAsia="th-TH"/>
        </w:rPr>
        <w:t>2562</w:t>
      </w:r>
      <w:r w:rsidRPr="00770013">
        <w:rPr>
          <w:rFonts w:ascii="BrowalliaUPC" w:eastAsia="Cordia New" w:hAnsi="BrowalliaUPC" w:cs="BrowalliaUPC"/>
          <w:sz w:val="28"/>
          <w:szCs w:val="28"/>
          <w:cs/>
          <w:lang w:val="th-TH" w:eastAsia="th-TH"/>
        </w:rPr>
        <w:t xml:space="preserve"> ศาลได้มีคำสั่งให้สำนักงานโครงการขยายระยะเวลาหนังสือค้ำประกันการปฏิบัติตามสัญญาต่อผู้ว่าจ้างออกไปจนกว่าจะมีคำสั่งตัดสินครั้งต่อไป และมีคำสั่งให้ผู้ว่าจ้างจ่ายเงิน</w:t>
      </w:r>
      <w:r w:rsidR="005B4D4B">
        <w:rPr>
          <w:rFonts w:ascii="BrowalliaUPC" w:eastAsia="Cordia New" w:hAnsi="BrowalliaUPC" w:cs="BrowalliaUPC" w:hint="cs"/>
          <w:sz w:val="28"/>
          <w:szCs w:val="28"/>
          <w:cs/>
          <w:lang w:val="th-TH" w:eastAsia="th-TH"/>
        </w:rPr>
        <w:t>บางส่วน</w:t>
      </w:r>
      <w:r w:rsidRPr="00770013">
        <w:rPr>
          <w:rFonts w:ascii="BrowalliaUPC" w:eastAsia="Cordia New" w:hAnsi="BrowalliaUPC" w:cs="BrowalliaUPC"/>
          <w:sz w:val="28"/>
          <w:szCs w:val="28"/>
          <w:cs/>
          <w:lang w:val="th-TH" w:eastAsia="th-TH"/>
        </w:rPr>
        <w:t xml:space="preserve">จำนวน </w:t>
      </w:r>
      <w:r w:rsidR="00A2347A" w:rsidRPr="00A2347A">
        <w:rPr>
          <w:rFonts w:ascii="BrowalliaUPC" w:eastAsia="Cordia New" w:hAnsi="BrowalliaUPC" w:cs="BrowalliaUPC"/>
          <w:sz w:val="28"/>
          <w:szCs w:val="28"/>
          <w:lang w:eastAsia="th-TH"/>
        </w:rPr>
        <w:t>271</w:t>
      </w:r>
      <w:r w:rsidR="001A76F3" w:rsidRPr="00770013">
        <w:rPr>
          <w:rFonts w:ascii="BrowalliaUPC" w:eastAsia="Cordia New" w:hAnsi="BrowalliaUPC" w:cs="BrowalliaUPC"/>
          <w:sz w:val="28"/>
          <w:szCs w:val="28"/>
          <w:cs/>
          <w:lang w:val="th-TH" w:eastAsia="th-TH"/>
        </w:rPr>
        <w:t>.</w:t>
      </w:r>
      <w:r w:rsidR="00A2347A" w:rsidRPr="00A2347A">
        <w:rPr>
          <w:rFonts w:ascii="BrowalliaUPC" w:eastAsia="Cordia New" w:hAnsi="BrowalliaUPC" w:cs="BrowalliaUPC"/>
          <w:sz w:val="28"/>
          <w:szCs w:val="28"/>
          <w:lang w:eastAsia="th-TH"/>
        </w:rPr>
        <w:t>85</w:t>
      </w:r>
      <w:r w:rsidRPr="00770013">
        <w:rPr>
          <w:rFonts w:ascii="BrowalliaUPC" w:eastAsia="Cordia New" w:hAnsi="BrowalliaUPC" w:cs="BrowalliaUPC"/>
          <w:sz w:val="28"/>
          <w:szCs w:val="28"/>
          <w:cs/>
          <w:lang w:val="th-TH" w:eastAsia="th-TH"/>
        </w:rPr>
        <w:t xml:space="preserve"> ล้านบาท ให้แก่สำนักงานโครงการ </w:t>
      </w:r>
      <w:r w:rsidR="00907B6D">
        <w:rPr>
          <w:rFonts w:ascii="BrowalliaUPC" w:eastAsia="Cordia New" w:hAnsi="BrowalliaUPC" w:cs="BrowalliaUPC" w:hint="cs"/>
          <w:sz w:val="28"/>
          <w:szCs w:val="28"/>
          <w:cs/>
          <w:lang w:val="th-TH" w:eastAsia="th-TH"/>
        </w:rPr>
        <w:t>เนื่องจากผลของคดีความยังไม่ถึงที่สิ้นสุด</w:t>
      </w:r>
      <w:r w:rsidR="00BD0C23">
        <w:rPr>
          <w:rFonts w:ascii="BrowalliaUPC" w:eastAsia="Cordia New" w:hAnsi="BrowalliaUPC" w:cs="BrowalliaUPC" w:hint="cs"/>
          <w:sz w:val="28"/>
          <w:szCs w:val="28"/>
          <w:cs/>
          <w:lang w:val="th-TH" w:eastAsia="th-TH"/>
        </w:rPr>
        <w:t xml:space="preserve"> </w:t>
      </w:r>
      <w:r w:rsidR="007076C4">
        <w:rPr>
          <w:rFonts w:ascii="BrowalliaUPC" w:eastAsia="Cordia New" w:hAnsi="BrowalliaUPC" w:cs="BrowalliaUPC" w:hint="cs"/>
          <w:sz w:val="28"/>
          <w:szCs w:val="28"/>
          <w:cs/>
          <w:lang w:val="th-TH" w:eastAsia="th-TH"/>
        </w:rPr>
        <w:t>ทาง</w:t>
      </w:r>
      <w:r w:rsidRPr="00770013">
        <w:rPr>
          <w:rFonts w:ascii="BrowalliaUPC" w:eastAsia="Cordia New" w:hAnsi="BrowalliaUPC" w:cs="BrowalliaUPC"/>
          <w:sz w:val="28"/>
          <w:szCs w:val="28"/>
          <w:cs/>
          <w:lang w:val="th-TH" w:eastAsia="th-TH"/>
        </w:rPr>
        <w:t>สำนักงานโครงการ</w:t>
      </w:r>
      <w:r w:rsidR="007076C4">
        <w:rPr>
          <w:rFonts w:ascii="BrowalliaUPC" w:eastAsia="Cordia New" w:hAnsi="BrowalliaUPC" w:cs="BrowalliaUPC" w:hint="cs"/>
          <w:sz w:val="28"/>
          <w:szCs w:val="28"/>
          <w:cs/>
          <w:lang w:val="th-TH" w:eastAsia="th-TH"/>
        </w:rPr>
        <w:t>จึง</w:t>
      </w:r>
      <w:r w:rsidRPr="00770013">
        <w:rPr>
          <w:rFonts w:ascii="BrowalliaUPC" w:eastAsia="Cordia New" w:hAnsi="BrowalliaUPC" w:cs="BrowalliaUPC"/>
          <w:sz w:val="28"/>
          <w:szCs w:val="28"/>
          <w:cs/>
          <w:lang w:val="th-TH" w:eastAsia="th-TH"/>
        </w:rPr>
        <w:t xml:space="preserve">ยังไม่ถือเป็นการชำระหนี้ บริษัทจึงบันทึกการรับเงินดังกล่าวเป็นหนี้สินในงบการเงิน </w:t>
      </w:r>
    </w:p>
    <w:p w14:paraId="0CDDE3A4" w14:textId="77777777" w:rsidR="002A7FA9" w:rsidRPr="00770013" w:rsidRDefault="002A7FA9" w:rsidP="0019532B">
      <w:pPr>
        <w:ind w:left="426" w:right="-45"/>
        <w:jc w:val="thaiDistribute"/>
        <w:rPr>
          <w:rFonts w:ascii="BrowalliaUPC" w:eastAsia="Cordia New" w:hAnsi="BrowalliaUPC" w:cs="BrowalliaUPC"/>
          <w:sz w:val="28"/>
          <w:szCs w:val="28"/>
          <w:cs/>
          <w:lang w:val="th-TH" w:eastAsia="th-TH"/>
        </w:rPr>
      </w:pPr>
    </w:p>
    <w:p w14:paraId="4FFFB83E" w14:textId="77777777" w:rsidR="008E0FDC" w:rsidRPr="00770013" w:rsidRDefault="008E0FDC" w:rsidP="007016A8">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การปรับกระทบหนี้สินที่เกิดขึ้นจากกิจกรรมจัดหาเงิน</w:t>
      </w:r>
    </w:p>
    <w:p w14:paraId="204BF4DF" w14:textId="77777777" w:rsidR="008E0FDC" w:rsidRPr="00770013" w:rsidRDefault="008E0FDC" w:rsidP="008E0FDC">
      <w:pPr>
        <w:ind w:left="426" w:right="-45"/>
        <w:jc w:val="both"/>
        <w:rPr>
          <w:rFonts w:ascii="BrowalliaUPC" w:hAnsi="BrowalliaUPC" w:cs="BrowalliaUPC"/>
          <w:sz w:val="28"/>
          <w:szCs w:val="28"/>
          <w:u w:val="single"/>
        </w:rPr>
      </w:pPr>
    </w:p>
    <w:p w14:paraId="1CFDDA64" w14:textId="77777777" w:rsidR="008E0FDC" w:rsidRPr="00770013" w:rsidRDefault="008E0FDC" w:rsidP="008E0FDC">
      <w:pPr>
        <w:tabs>
          <w:tab w:val="left" w:pos="2160"/>
          <w:tab w:val="right" w:pos="7280"/>
          <w:tab w:val="right" w:pos="8540"/>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การเปลี่ยนแปลงต่อหนี้สินที่เกิดขึ้นจากกิจกรรมจัดหาเงินของกลุ่มบริษัทมีดังนี้ </w:t>
      </w:r>
    </w:p>
    <w:p w14:paraId="51AFFDD4" w14:textId="77777777" w:rsidR="008E0FDC" w:rsidRPr="00770013" w:rsidRDefault="008E0FDC" w:rsidP="008E0FDC">
      <w:pPr>
        <w:tabs>
          <w:tab w:val="left" w:pos="2160"/>
          <w:tab w:val="right" w:pos="7280"/>
          <w:tab w:val="right" w:pos="8540"/>
        </w:tabs>
        <w:ind w:left="426" w:right="-45"/>
        <w:jc w:val="thaiDistribute"/>
        <w:rPr>
          <w:rFonts w:ascii="BrowalliaUPC" w:hAnsi="BrowalliaUPC" w:cs="BrowalliaUPC"/>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947966" w:rsidRPr="00947966" w14:paraId="6D4CC075" w14:textId="77777777" w:rsidTr="00A15C3A">
        <w:trPr>
          <w:gridAfter w:val="1"/>
          <w:wAfter w:w="22" w:type="dxa"/>
          <w:tblHeader/>
        </w:trPr>
        <w:tc>
          <w:tcPr>
            <w:tcW w:w="2056" w:type="dxa"/>
          </w:tcPr>
          <w:p w14:paraId="67A97D23" w14:textId="77777777" w:rsidR="00947966" w:rsidRPr="00947966" w:rsidRDefault="00947966" w:rsidP="00D34556">
            <w:pPr>
              <w:tabs>
                <w:tab w:val="left" w:pos="540"/>
              </w:tabs>
              <w:ind w:left="252" w:hanging="252"/>
              <w:rPr>
                <w:rFonts w:ascii="BrowalliaUPC" w:hAnsi="BrowalliaUPC" w:cs="BrowalliaUPC"/>
                <w:sz w:val="22"/>
                <w:szCs w:val="22"/>
              </w:rPr>
            </w:pPr>
          </w:p>
        </w:tc>
        <w:tc>
          <w:tcPr>
            <w:tcW w:w="7380" w:type="dxa"/>
            <w:gridSpan w:val="11"/>
          </w:tcPr>
          <w:p w14:paraId="2F9E0C62" w14:textId="77777777" w:rsidR="00947966" w:rsidRPr="00947966" w:rsidRDefault="00947966" w:rsidP="00FE07B9">
            <w:pPr>
              <w:tabs>
                <w:tab w:val="left" w:pos="540"/>
              </w:tabs>
              <w:ind w:right="22"/>
              <w:jc w:val="right"/>
              <w:rPr>
                <w:rFonts w:ascii="BrowalliaUPC" w:hAnsi="BrowalliaUPC" w:cs="BrowalliaUPC"/>
                <w:sz w:val="22"/>
                <w:szCs w:val="22"/>
              </w:rPr>
            </w:pPr>
            <w:r w:rsidRPr="00947966">
              <w:rPr>
                <w:rFonts w:ascii="BrowalliaUPC" w:hAnsi="BrowalliaUPC" w:cs="BrowalliaUPC"/>
                <w:sz w:val="22"/>
                <w:szCs w:val="22"/>
                <w:cs/>
                <w:lang w:val="en-GB"/>
              </w:rPr>
              <w:t>(หน่วย : พันบาท)</w:t>
            </w:r>
          </w:p>
        </w:tc>
      </w:tr>
      <w:tr w:rsidR="00947966" w:rsidRPr="00947966" w14:paraId="325DE2C8" w14:textId="77777777" w:rsidTr="00A15C3A">
        <w:trPr>
          <w:gridAfter w:val="1"/>
          <w:wAfter w:w="22" w:type="dxa"/>
          <w:tblHeader/>
        </w:trPr>
        <w:tc>
          <w:tcPr>
            <w:tcW w:w="2056" w:type="dxa"/>
          </w:tcPr>
          <w:p w14:paraId="34802E08" w14:textId="77777777" w:rsidR="00947966" w:rsidRPr="00947966" w:rsidRDefault="00947966" w:rsidP="00D34556">
            <w:pPr>
              <w:tabs>
                <w:tab w:val="left" w:pos="540"/>
              </w:tabs>
              <w:ind w:left="252" w:hanging="252"/>
              <w:rPr>
                <w:rFonts w:ascii="BrowalliaUPC" w:hAnsi="BrowalliaUPC" w:cs="BrowalliaUPC"/>
                <w:sz w:val="22"/>
                <w:szCs w:val="22"/>
              </w:rPr>
            </w:pPr>
          </w:p>
        </w:tc>
        <w:tc>
          <w:tcPr>
            <w:tcW w:w="7380" w:type="dxa"/>
            <w:gridSpan w:val="11"/>
            <w:tcBorders>
              <w:bottom w:val="single" w:sz="4" w:space="0" w:color="auto"/>
            </w:tcBorders>
          </w:tcPr>
          <w:p w14:paraId="0AC869F8" w14:textId="77777777" w:rsidR="00947966" w:rsidRPr="00947966" w:rsidRDefault="00947966" w:rsidP="00D34556">
            <w:pPr>
              <w:tabs>
                <w:tab w:val="left" w:pos="540"/>
              </w:tabs>
              <w:ind w:right="-108"/>
              <w:jc w:val="center"/>
              <w:rPr>
                <w:rFonts w:ascii="BrowalliaUPC" w:hAnsi="BrowalliaUPC" w:cs="BrowalliaUPC"/>
                <w:sz w:val="22"/>
                <w:szCs w:val="22"/>
              </w:rPr>
            </w:pPr>
            <w:r w:rsidRPr="00947966">
              <w:rPr>
                <w:rFonts w:ascii="BrowalliaUPC" w:hAnsi="BrowalliaUPC" w:cs="BrowalliaUPC"/>
                <w:sz w:val="22"/>
                <w:szCs w:val="22"/>
                <w:cs/>
              </w:rPr>
              <w:t>งบการเงินรวม</w:t>
            </w:r>
          </w:p>
        </w:tc>
      </w:tr>
      <w:tr w:rsidR="00947966" w:rsidRPr="00947966" w14:paraId="7C6E1D10" w14:textId="77777777" w:rsidTr="00A15C3A">
        <w:trPr>
          <w:tblHeader/>
        </w:trPr>
        <w:tc>
          <w:tcPr>
            <w:tcW w:w="2056" w:type="dxa"/>
          </w:tcPr>
          <w:p w14:paraId="56D1F0D7" w14:textId="77777777" w:rsidR="00947966" w:rsidRPr="00947966" w:rsidRDefault="00947966" w:rsidP="00AC079D">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bottom w:val="single" w:sz="4" w:space="0" w:color="auto"/>
            </w:tcBorders>
          </w:tcPr>
          <w:p w14:paraId="7DEEF4C8"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หนี้สินตาม</w:t>
            </w:r>
          </w:p>
          <w:p w14:paraId="4F114E4F" w14:textId="1B99FF97" w:rsidR="00947966" w:rsidRPr="00947966" w:rsidRDefault="00947966" w:rsidP="00AC079D">
            <w:pPr>
              <w:jc w:val="center"/>
              <w:rPr>
                <w:rFonts w:ascii="BrowalliaUPC" w:hAnsi="BrowalliaUPC" w:cs="BrowalliaUPC"/>
                <w:sz w:val="22"/>
                <w:szCs w:val="22"/>
                <w:cs/>
              </w:rPr>
            </w:pPr>
            <w:r w:rsidRPr="00947966">
              <w:rPr>
                <w:rFonts w:ascii="BrowalliaUPC" w:hAnsi="BrowalliaUPC" w:cs="BrowalliaUPC"/>
                <w:sz w:val="22"/>
                <w:szCs w:val="22"/>
                <w:cs/>
              </w:rPr>
              <w:t>สัญญาเช่า</w:t>
            </w:r>
          </w:p>
        </w:tc>
        <w:tc>
          <w:tcPr>
            <w:tcW w:w="236" w:type="dxa"/>
          </w:tcPr>
          <w:p w14:paraId="65F5FD3F" w14:textId="77777777" w:rsidR="00947966" w:rsidRPr="00947966"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356B2B5B" w14:textId="60145E20" w:rsidR="00947966" w:rsidRPr="00947966" w:rsidRDefault="005B4269" w:rsidP="00AC079D">
            <w:pPr>
              <w:jc w:val="center"/>
              <w:rPr>
                <w:rFonts w:ascii="BrowalliaUPC" w:hAnsi="BrowalliaUPC" w:cs="BrowalliaUPC"/>
                <w:sz w:val="22"/>
                <w:szCs w:val="22"/>
                <w:cs/>
              </w:rPr>
            </w:pPr>
            <w:r>
              <w:rPr>
                <w:rFonts w:ascii="BrowalliaUPC" w:hAnsi="BrowalliaUPC" w:cs="BrowalliaUPC" w:hint="cs"/>
                <w:sz w:val="22"/>
                <w:szCs w:val="22"/>
                <w:cs/>
              </w:rPr>
              <w:t>ห</w:t>
            </w:r>
            <w:r w:rsidR="00F658C2">
              <w:rPr>
                <w:rFonts w:ascii="BrowalliaUPC" w:hAnsi="BrowalliaUPC" w:cs="BrowalliaUPC" w:hint="cs"/>
                <w:sz w:val="22"/>
                <w:szCs w:val="22"/>
                <w:cs/>
              </w:rPr>
              <w:t>นี้สินทางการเงินอื่น</w:t>
            </w:r>
          </w:p>
        </w:tc>
        <w:tc>
          <w:tcPr>
            <w:tcW w:w="236" w:type="dxa"/>
          </w:tcPr>
          <w:p w14:paraId="6B6B0B69" w14:textId="77777777" w:rsidR="00947966" w:rsidRPr="00947966" w:rsidRDefault="00947966" w:rsidP="00AC079D">
            <w:pPr>
              <w:jc w:val="center"/>
              <w:rPr>
                <w:rFonts w:ascii="BrowalliaUPC" w:hAnsi="BrowalliaUPC" w:cs="BrowalliaUPC"/>
                <w:sz w:val="22"/>
                <w:szCs w:val="22"/>
                <w:cs/>
              </w:rPr>
            </w:pPr>
          </w:p>
        </w:tc>
        <w:tc>
          <w:tcPr>
            <w:tcW w:w="1037" w:type="dxa"/>
            <w:tcBorders>
              <w:bottom w:val="single" w:sz="4" w:space="0" w:color="auto"/>
            </w:tcBorders>
          </w:tcPr>
          <w:p w14:paraId="2FAE46C9" w14:textId="5A777FB5"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เงินกู้ยืม</w:t>
            </w:r>
          </w:p>
          <w:p w14:paraId="4BDE5327"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ระยะสั้น</w:t>
            </w:r>
          </w:p>
        </w:tc>
        <w:tc>
          <w:tcPr>
            <w:tcW w:w="236" w:type="dxa"/>
            <w:vAlign w:val="bottom"/>
          </w:tcPr>
          <w:p w14:paraId="2B28D99C" w14:textId="77777777" w:rsidR="00947966" w:rsidRPr="00947966" w:rsidRDefault="00947966" w:rsidP="00AC079D">
            <w:pPr>
              <w:ind w:left="-108" w:right="-108"/>
              <w:jc w:val="center"/>
              <w:rPr>
                <w:rFonts w:ascii="BrowalliaUPC" w:hAnsi="BrowalliaUPC" w:cs="BrowalliaUPC"/>
                <w:sz w:val="22"/>
                <w:szCs w:val="22"/>
                <w:cs/>
              </w:rPr>
            </w:pPr>
          </w:p>
        </w:tc>
        <w:tc>
          <w:tcPr>
            <w:tcW w:w="1037" w:type="dxa"/>
            <w:tcBorders>
              <w:bottom w:val="single" w:sz="4" w:space="0" w:color="auto"/>
            </w:tcBorders>
          </w:tcPr>
          <w:p w14:paraId="45CEB892"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เงินกู้ยืม</w:t>
            </w:r>
          </w:p>
          <w:p w14:paraId="268B8A43"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ระยะยาว</w:t>
            </w:r>
          </w:p>
        </w:tc>
        <w:tc>
          <w:tcPr>
            <w:tcW w:w="236" w:type="dxa"/>
          </w:tcPr>
          <w:p w14:paraId="21D4A428" w14:textId="77777777" w:rsidR="00947966" w:rsidRPr="00947966" w:rsidRDefault="00947966" w:rsidP="00AC079D">
            <w:pPr>
              <w:jc w:val="center"/>
              <w:rPr>
                <w:rFonts w:ascii="BrowalliaUPC" w:hAnsi="BrowalliaUPC" w:cs="BrowalliaUPC"/>
                <w:sz w:val="22"/>
                <w:szCs w:val="22"/>
              </w:rPr>
            </w:pPr>
          </w:p>
        </w:tc>
        <w:tc>
          <w:tcPr>
            <w:tcW w:w="1037" w:type="dxa"/>
            <w:tcBorders>
              <w:bottom w:val="single" w:sz="4" w:space="0" w:color="auto"/>
            </w:tcBorders>
          </w:tcPr>
          <w:p w14:paraId="5DE77BE5" w14:textId="77777777" w:rsidR="00947966" w:rsidRPr="00947966" w:rsidRDefault="00947966" w:rsidP="00AC079D">
            <w:pPr>
              <w:jc w:val="center"/>
              <w:rPr>
                <w:rFonts w:ascii="BrowalliaUPC" w:hAnsi="BrowalliaUPC" w:cs="BrowalliaUPC"/>
                <w:sz w:val="22"/>
                <w:szCs w:val="22"/>
              </w:rPr>
            </w:pPr>
          </w:p>
          <w:p w14:paraId="301308FA" w14:textId="78F88D0D" w:rsidR="00947966" w:rsidRPr="00947966" w:rsidRDefault="00947966" w:rsidP="000C421D">
            <w:pPr>
              <w:jc w:val="center"/>
              <w:rPr>
                <w:rFonts w:ascii="BrowalliaUPC" w:hAnsi="BrowalliaUPC" w:cs="BrowalliaUPC"/>
                <w:sz w:val="22"/>
                <w:szCs w:val="22"/>
              </w:rPr>
            </w:pPr>
            <w:r w:rsidRPr="00947966">
              <w:rPr>
                <w:rFonts w:ascii="BrowalliaUPC" w:hAnsi="BrowalliaUPC" w:cs="BrowalliaUPC"/>
                <w:sz w:val="22"/>
                <w:szCs w:val="22"/>
                <w:cs/>
              </w:rPr>
              <w:t>หุ้นกู้</w:t>
            </w:r>
          </w:p>
        </w:tc>
        <w:tc>
          <w:tcPr>
            <w:tcW w:w="236" w:type="dxa"/>
          </w:tcPr>
          <w:p w14:paraId="52440248" w14:textId="22F870FB" w:rsidR="00947966" w:rsidRPr="00947966" w:rsidRDefault="00947966" w:rsidP="00AC079D">
            <w:pPr>
              <w:jc w:val="center"/>
              <w:rPr>
                <w:rFonts w:ascii="BrowalliaUPC" w:hAnsi="BrowalliaUPC" w:cs="BrowalliaUPC"/>
                <w:sz w:val="22"/>
                <w:szCs w:val="22"/>
              </w:rPr>
            </w:pPr>
          </w:p>
        </w:tc>
        <w:tc>
          <w:tcPr>
            <w:tcW w:w="1037" w:type="dxa"/>
            <w:gridSpan w:val="2"/>
            <w:tcBorders>
              <w:bottom w:val="single" w:sz="4" w:space="0" w:color="auto"/>
            </w:tcBorders>
          </w:tcPr>
          <w:p w14:paraId="41D1DAAD" w14:textId="77777777" w:rsidR="00947966" w:rsidRPr="00947966" w:rsidRDefault="00947966" w:rsidP="00AC079D">
            <w:pPr>
              <w:jc w:val="center"/>
              <w:rPr>
                <w:rFonts w:ascii="BrowalliaUPC" w:hAnsi="BrowalliaUPC" w:cs="BrowalliaUPC"/>
                <w:sz w:val="22"/>
                <w:szCs w:val="22"/>
              </w:rPr>
            </w:pPr>
          </w:p>
          <w:p w14:paraId="2ABEFFF5" w14:textId="77777777" w:rsidR="00947966" w:rsidRPr="00947966" w:rsidRDefault="00947966" w:rsidP="00AC079D">
            <w:pPr>
              <w:jc w:val="center"/>
              <w:rPr>
                <w:rFonts w:ascii="BrowalliaUPC" w:hAnsi="BrowalliaUPC" w:cs="BrowalliaUPC"/>
                <w:sz w:val="22"/>
                <w:szCs w:val="22"/>
              </w:rPr>
            </w:pPr>
            <w:r w:rsidRPr="00947966">
              <w:rPr>
                <w:rFonts w:ascii="BrowalliaUPC" w:hAnsi="BrowalliaUPC" w:cs="BrowalliaUPC"/>
                <w:sz w:val="22"/>
                <w:szCs w:val="22"/>
                <w:cs/>
              </w:rPr>
              <w:t>รวม</w:t>
            </w:r>
          </w:p>
        </w:tc>
      </w:tr>
      <w:tr w:rsidR="00947966" w:rsidRPr="00947966" w14:paraId="141A6E79" w14:textId="77777777" w:rsidTr="009D002B">
        <w:trPr>
          <w:tblHeader/>
        </w:trPr>
        <w:tc>
          <w:tcPr>
            <w:tcW w:w="2056" w:type="dxa"/>
          </w:tcPr>
          <w:p w14:paraId="275DDE75" w14:textId="77777777" w:rsidR="00947966" w:rsidRPr="00947966" w:rsidRDefault="00947966" w:rsidP="00AC079D">
            <w:pPr>
              <w:ind w:left="252" w:hanging="252"/>
              <w:rPr>
                <w:rFonts w:ascii="BrowalliaUPC" w:hAnsi="BrowalliaUPC" w:cs="BrowalliaUPC"/>
                <w:sz w:val="22"/>
                <w:szCs w:val="22"/>
              </w:rPr>
            </w:pPr>
          </w:p>
        </w:tc>
        <w:tc>
          <w:tcPr>
            <w:tcW w:w="1037" w:type="dxa"/>
            <w:tcBorders>
              <w:top w:val="single" w:sz="4" w:space="0" w:color="auto"/>
            </w:tcBorders>
          </w:tcPr>
          <w:p w14:paraId="572BFADB"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4D4380EB"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Pr>
          <w:p w14:paraId="15135E14"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230CD1ED"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31B59DA6" w14:textId="0E134A3A"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1F6DC0D3"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508B181F"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54CCC5D7"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1037" w:type="dxa"/>
          </w:tcPr>
          <w:p w14:paraId="267939A2" w14:textId="77777777" w:rsidR="00947966" w:rsidRPr="00947966" w:rsidRDefault="00947966" w:rsidP="00AC079D">
            <w:pPr>
              <w:tabs>
                <w:tab w:val="left" w:pos="540"/>
              </w:tabs>
              <w:ind w:right="72"/>
              <w:jc w:val="right"/>
              <w:rPr>
                <w:rFonts w:ascii="BrowalliaUPC" w:hAnsi="BrowalliaUPC" w:cs="BrowalliaUPC"/>
                <w:sz w:val="22"/>
                <w:szCs w:val="22"/>
              </w:rPr>
            </w:pPr>
          </w:p>
        </w:tc>
        <w:tc>
          <w:tcPr>
            <w:tcW w:w="236" w:type="dxa"/>
          </w:tcPr>
          <w:p w14:paraId="03294351" w14:textId="04720D69" w:rsidR="00947966" w:rsidRPr="00947966" w:rsidRDefault="00947966" w:rsidP="00AC079D">
            <w:pPr>
              <w:tabs>
                <w:tab w:val="left" w:pos="540"/>
              </w:tabs>
              <w:ind w:right="72"/>
              <w:jc w:val="right"/>
              <w:rPr>
                <w:rFonts w:ascii="BrowalliaUPC" w:hAnsi="BrowalliaUPC" w:cs="BrowalliaUPC"/>
                <w:sz w:val="22"/>
                <w:szCs w:val="22"/>
              </w:rPr>
            </w:pPr>
          </w:p>
        </w:tc>
        <w:tc>
          <w:tcPr>
            <w:tcW w:w="1037" w:type="dxa"/>
            <w:gridSpan w:val="2"/>
            <w:tcBorders>
              <w:top w:val="single" w:sz="4" w:space="0" w:color="auto"/>
            </w:tcBorders>
          </w:tcPr>
          <w:p w14:paraId="61083D09" w14:textId="77777777" w:rsidR="00947966" w:rsidRPr="00947966" w:rsidRDefault="00947966" w:rsidP="00AC079D">
            <w:pPr>
              <w:tabs>
                <w:tab w:val="left" w:pos="540"/>
              </w:tabs>
              <w:ind w:right="72"/>
              <w:jc w:val="right"/>
              <w:rPr>
                <w:rFonts w:ascii="BrowalliaUPC" w:hAnsi="BrowalliaUPC" w:cs="BrowalliaUPC"/>
                <w:sz w:val="22"/>
                <w:szCs w:val="22"/>
              </w:rPr>
            </w:pPr>
          </w:p>
        </w:tc>
      </w:tr>
      <w:tr w:rsidR="00947966" w:rsidRPr="00947966" w14:paraId="7B450A1F" w14:textId="77777777" w:rsidTr="009D002B">
        <w:tc>
          <w:tcPr>
            <w:tcW w:w="2056" w:type="dxa"/>
          </w:tcPr>
          <w:p w14:paraId="550CC729" w14:textId="77777777" w:rsidR="00947966" w:rsidRPr="00947966" w:rsidRDefault="00947966" w:rsidP="00D34556">
            <w:pPr>
              <w:rPr>
                <w:rFonts w:ascii="BrowalliaUPC" w:hAnsi="BrowalliaUPC" w:cs="BrowalliaUPC"/>
                <w:sz w:val="22"/>
                <w:szCs w:val="22"/>
              </w:rPr>
            </w:pPr>
            <w:r w:rsidRPr="00947966">
              <w:rPr>
                <w:rFonts w:ascii="BrowalliaUPC" w:hAnsi="BrowalliaUPC" w:cs="BrowalliaUPC"/>
                <w:sz w:val="22"/>
                <w:szCs w:val="22"/>
              </w:rPr>
              <w:t xml:space="preserve">1 </w:t>
            </w:r>
            <w:r w:rsidRPr="00947966">
              <w:rPr>
                <w:rFonts w:ascii="BrowalliaUPC" w:hAnsi="BrowalliaUPC" w:cs="BrowalliaUPC"/>
                <w:sz w:val="22"/>
                <w:szCs w:val="22"/>
                <w:cs/>
              </w:rPr>
              <w:t xml:space="preserve">มกราคม </w:t>
            </w:r>
            <w:r w:rsidRPr="00947966">
              <w:rPr>
                <w:rFonts w:ascii="BrowalliaUPC" w:hAnsi="BrowalliaUPC" w:cs="BrowalliaUPC"/>
                <w:sz w:val="22"/>
                <w:szCs w:val="22"/>
              </w:rPr>
              <w:t>2563</w:t>
            </w:r>
          </w:p>
        </w:tc>
        <w:tc>
          <w:tcPr>
            <w:tcW w:w="1037" w:type="dxa"/>
            <w:vAlign w:val="bottom"/>
          </w:tcPr>
          <w:p w14:paraId="66415A5E" w14:textId="7777777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1,569,958</w:t>
            </w:r>
          </w:p>
        </w:tc>
        <w:tc>
          <w:tcPr>
            <w:tcW w:w="236" w:type="dxa"/>
          </w:tcPr>
          <w:p w14:paraId="7434A641"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5499253C" w14:textId="6A347468" w:rsidR="00947966" w:rsidRPr="00947966" w:rsidRDefault="00F86325"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12365C6C" w14:textId="77777777" w:rsidR="00947966" w:rsidRPr="00947966" w:rsidRDefault="00947966" w:rsidP="00D34556">
            <w:pPr>
              <w:jc w:val="right"/>
              <w:rPr>
                <w:rFonts w:ascii="BrowalliaUPC" w:hAnsi="BrowalliaUPC" w:cs="BrowalliaUPC"/>
                <w:sz w:val="22"/>
                <w:szCs w:val="22"/>
              </w:rPr>
            </w:pPr>
          </w:p>
        </w:tc>
        <w:tc>
          <w:tcPr>
            <w:tcW w:w="1037" w:type="dxa"/>
            <w:vAlign w:val="bottom"/>
          </w:tcPr>
          <w:p w14:paraId="22DB1136" w14:textId="6F3B64D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6,197,073</w:t>
            </w:r>
          </w:p>
        </w:tc>
        <w:tc>
          <w:tcPr>
            <w:tcW w:w="236" w:type="dxa"/>
          </w:tcPr>
          <w:p w14:paraId="4930195C"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vAlign w:val="bottom"/>
          </w:tcPr>
          <w:p w14:paraId="5549C8F8" w14:textId="7777777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22,131,226</w:t>
            </w:r>
          </w:p>
        </w:tc>
        <w:tc>
          <w:tcPr>
            <w:tcW w:w="236" w:type="dxa"/>
          </w:tcPr>
          <w:p w14:paraId="243B1465"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74956A44" w14:textId="7630A44F"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15,282,368</w:t>
            </w:r>
          </w:p>
        </w:tc>
        <w:tc>
          <w:tcPr>
            <w:tcW w:w="236" w:type="dxa"/>
          </w:tcPr>
          <w:p w14:paraId="0AAFB72D" w14:textId="19FF5CBC"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vAlign w:val="bottom"/>
          </w:tcPr>
          <w:p w14:paraId="1212EE1A" w14:textId="32F30B18"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45,180,625</w:t>
            </w:r>
          </w:p>
        </w:tc>
      </w:tr>
      <w:tr w:rsidR="00947966" w:rsidRPr="00947966" w14:paraId="6002F954" w14:textId="77777777" w:rsidTr="009D002B">
        <w:tc>
          <w:tcPr>
            <w:tcW w:w="2056" w:type="dxa"/>
          </w:tcPr>
          <w:p w14:paraId="22A24DAF" w14:textId="77777777" w:rsidR="00947966" w:rsidRPr="00947966" w:rsidRDefault="00947966" w:rsidP="00D34556">
            <w:pPr>
              <w:ind w:left="252" w:hanging="252"/>
              <w:rPr>
                <w:rFonts w:ascii="BrowalliaUPC" w:hAnsi="BrowalliaUPC" w:cs="BrowalliaUPC"/>
                <w:sz w:val="22"/>
                <w:szCs w:val="22"/>
              </w:rPr>
            </w:pPr>
            <w:r w:rsidRPr="00947966">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478B0751"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BA498F9"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599D4A30" w14:textId="77777777" w:rsidR="00947966" w:rsidRPr="00947966" w:rsidRDefault="00947966" w:rsidP="00D34556">
            <w:pPr>
              <w:jc w:val="right"/>
              <w:rPr>
                <w:rFonts w:ascii="BrowalliaUPC" w:hAnsi="BrowalliaUPC" w:cs="BrowalliaUPC"/>
                <w:sz w:val="22"/>
                <w:szCs w:val="22"/>
              </w:rPr>
            </w:pPr>
          </w:p>
        </w:tc>
        <w:tc>
          <w:tcPr>
            <w:tcW w:w="236" w:type="dxa"/>
          </w:tcPr>
          <w:p w14:paraId="0233E73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348D6D89" w14:textId="0307B451"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0AFFBE2"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6A5EE225"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325040A3"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4370A66B" w14:textId="77777777" w:rsidR="00947966" w:rsidRPr="00947966" w:rsidRDefault="00947966" w:rsidP="00417E73">
            <w:pPr>
              <w:tabs>
                <w:tab w:val="left" w:pos="540"/>
              </w:tabs>
              <w:ind w:right="-4"/>
              <w:jc w:val="right"/>
              <w:rPr>
                <w:rFonts w:ascii="BrowalliaUPC" w:hAnsi="BrowalliaUPC" w:cs="BrowalliaUPC"/>
                <w:sz w:val="22"/>
                <w:szCs w:val="22"/>
              </w:rPr>
            </w:pPr>
          </w:p>
        </w:tc>
        <w:tc>
          <w:tcPr>
            <w:tcW w:w="236" w:type="dxa"/>
            <w:shd w:val="clear" w:color="auto" w:fill="auto"/>
          </w:tcPr>
          <w:p w14:paraId="55168580" w14:textId="3AD2C8DD"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tcPr>
          <w:p w14:paraId="5C0C5418" w14:textId="77777777" w:rsidR="00947966" w:rsidRPr="00947966" w:rsidRDefault="00947966" w:rsidP="00D34556">
            <w:pPr>
              <w:jc w:val="right"/>
              <w:rPr>
                <w:rFonts w:ascii="BrowalliaUPC" w:hAnsi="BrowalliaUPC" w:cs="BrowalliaUPC"/>
                <w:sz w:val="22"/>
                <w:szCs w:val="22"/>
              </w:rPr>
            </w:pPr>
          </w:p>
        </w:tc>
      </w:tr>
      <w:tr w:rsidR="00947966" w:rsidRPr="00947966" w14:paraId="5E8A5D23" w14:textId="77777777" w:rsidTr="009D002B">
        <w:tc>
          <w:tcPr>
            <w:tcW w:w="2056" w:type="dxa"/>
          </w:tcPr>
          <w:p w14:paraId="6D23F8D5" w14:textId="234486ED" w:rsidR="00947966" w:rsidRPr="00947966" w:rsidRDefault="00947966" w:rsidP="00D34556">
            <w:pPr>
              <w:ind w:left="321" w:hanging="142"/>
              <w:rPr>
                <w:rFonts w:ascii="BrowalliaUPC" w:hAnsi="BrowalliaUPC" w:cs="BrowalliaUPC"/>
                <w:sz w:val="22"/>
                <w:szCs w:val="22"/>
                <w:cs/>
              </w:rPr>
            </w:pPr>
            <w:r w:rsidRPr="00947966">
              <w:rPr>
                <w:rFonts w:ascii="BrowalliaUPC" w:hAnsi="BrowalliaUPC" w:cs="BrowalliaUPC"/>
                <w:sz w:val="22"/>
                <w:szCs w:val="22"/>
                <w:cs/>
              </w:rPr>
              <w:t>- การจ่ายคืน</w:t>
            </w:r>
          </w:p>
        </w:tc>
        <w:tc>
          <w:tcPr>
            <w:tcW w:w="1037" w:type="dxa"/>
            <w:shd w:val="clear" w:color="auto" w:fill="auto"/>
            <w:vAlign w:val="bottom"/>
          </w:tcPr>
          <w:p w14:paraId="180E041C" w14:textId="563472DE"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(960,425)</w:t>
            </w:r>
          </w:p>
        </w:tc>
        <w:tc>
          <w:tcPr>
            <w:tcW w:w="236" w:type="dxa"/>
            <w:shd w:val="clear" w:color="auto" w:fill="auto"/>
          </w:tcPr>
          <w:p w14:paraId="6CC05C0B"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24A31866" w14:textId="2F31D1E2" w:rsidR="00947966" w:rsidRPr="00947966" w:rsidRDefault="00F86325" w:rsidP="00D34556">
            <w:pPr>
              <w:jc w:val="right"/>
              <w:rPr>
                <w:rFonts w:ascii="BrowalliaUPC" w:hAnsi="BrowalliaUPC" w:cs="BrowalliaUPC"/>
                <w:sz w:val="22"/>
                <w:szCs w:val="22"/>
              </w:rPr>
            </w:pPr>
            <w:r>
              <w:rPr>
                <w:rFonts w:ascii="BrowalliaUPC" w:hAnsi="BrowalliaUPC" w:cs="BrowalliaUPC"/>
                <w:sz w:val="22"/>
                <w:szCs w:val="22"/>
              </w:rPr>
              <w:t>(123,320)</w:t>
            </w:r>
          </w:p>
        </w:tc>
        <w:tc>
          <w:tcPr>
            <w:tcW w:w="236" w:type="dxa"/>
          </w:tcPr>
          <w:p w14:paraId="1FEBBAE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2A9802D7" w14:textId="0B610901"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(19,354,132)</w:t>
            </w:r>
          </w:p>
        </w:tc>
        <w:tc>
          <w:tcPr>
            <w:tcW w:w="236" w:type="dxa"/>
            <w:shd w:val="clear" w:color="auto" w:fill="auto"/>
          </w:tcPr>
          <w:p w14:paraId="24B1BADD"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15A7212" w14:textId="76D13454"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(7,972,292)</w:t>
            </w:r>
          </w:p>
        </w:tc>
        <w:tc>
          <w:tcPr>
            <w:tcW w:w="236" w:type="dxa"/>
            <w:shd w:val="clear" w:color="auto" w:fill="auto"/>
          </w:tcPr>
          <w:p w14:paraId="5F6A74DD"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407A93D2" w14:textId="6F466F5F"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(3,800,000)</w:t>
            </w:r>
          </w:p>
        </w:tc>
        <w:tc>
          <w:tcPr>
            <w:tcW w:w="236" w:type="dxa"/>
            <w:shd w:val="clear" w:color="auto" w:fill="auto"/>
          </w:tcPr>
          <w:p w14:paraId="15D708D0" w14:textId="33E3AD42"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7579D918" w14:textId="38049900"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(3</w:t>
            </w:r>
            <w:r w:rsidR="00E978ED">
              <w:rPr>
                <w:rFonts w:ascii="BrowalliaUPC" w:hAnsi="BrowalliaUPC" w:cs="BrowalliaUPC"/>
                <w:sz w:val="22"/>
                <w:szCs w:val="22"/>
              </w:rPr>
              <w:t>2</w:t>
            </w:r>
            <w:r w:rsidRPr="00947966">
              <w:rPr>
                <w:rFonts w:ascii="BrowalliaUPC" w:hAnsi="BrowalliaUPC" w:cs="BrowalliaUPC"/>
                <w:sz w:val="22"/>
                <w:szCs w:val="22"/>
              </w:rPr>
              <w:t>,</w:t>
            </w:r>
            <w:r w:rsidR="00417E73">
              <w:rPr>
                <w:rFonts w:ascii="BrowalliaUPC" w:hAnsi="BrowalliaUPC" w:cs="BrowalliaUPC"/>
                <w:sz w:val="22"/>
                <w:szCs w:val="22"/>
              </w:rPr>
              <w:t>210</w:t>
            </w:r>
            <w:r w:rsidR="00BE65FD">
              <w:rPr>
                <w:rFonts w:ascii="BrowalliaUPC" w:hAnsi="BrowalliaUPC" w:cs="BrowalliaUPC"/>
                <w:sz w:val="22"/>
                <w:szCs w:val="22"/>
              </w:rPr>
              <w:t>,</w:t>
            </w:r>
            <w:r w:rsidR="00417E73">
              <w:rPr>
                <w:rFonts w:ascii="BrowalliaUPC" w:hAnsi="BrowalliaUPC" w:cs="BrowalliaUPC"/>
                <w:sz w:val="22"/>
                <w:szCs w:val="22"/>
              </w:rPr>
              <w:t>169</w:t>
            </w:r>
            <w:r w:rsidRPr="00947966">
              <w:rPr>
                <w:rFonts w:ascii="BrowalliaUPC" w:hAnsi="BrowalliaUPC" w:cs="BrowalliaUPC"/>
                <w:sz w:val="22"/>
                <w:szCs w:val="22"/>
              </w:rPr>
              <w:t>)</w:t>
            </w:r>
          </w:p>
        </w:tc>
      </w:tr>
      <w:tr w:rsidR="00947966" w:rsidRPr="00947966" w14:paraId="6D519CAC" w14:textId="77777777" w:rsidTr="009D002B">
        <w:tc>
          <w:tcPr>
            <w:tcW w:w="2056" w:type="dxa"/>
          </w:tcPr>
          <w:p w14:paraId="7D23E572" w14:textId="6AEFCBFF" w:rsidR="00947966" w:rsidRPr="00947966" w:rsidRDefault="00947966" w:rsidP="00D34556">
            <w:pPr>
              <w:ind w:left="321" w:hanging="142"/>
              <w:rPr>
                <w:rFonts w:ascii="BrowalliaUPC" w:hAnsi="BrowalliaUPC" w:cs="BrowalliaUPC"/>
                <w:sz w:val="22"/>
                <w:szCs w:val="22"/>
              </w:rPr>
            </w:pPr>
            <w:r w:rsidRPr="00947966">
              <w:rPr>
                <w:rFonts w:ascii="BrowalliaUPC" w:hAnsi="BrowalliaUPC" w:cs="BrowalliaUPC"/>
                <w:sz w:val="22"/>
                <w:szCs w:val="22"/>
                <w:cs/>
              </w:rPr>
              <w:t>- เงินสดรับ</w:t>
            </w:r>
          </w:p>
        </w:tc>
        <w:tc>
          <w:tcPr>
            <w:tcW w:w="1037" w:type="dxa"/>
            <w:shd w:val="clear" w:color="auto" w:fill="auto"/>
            <w:vAlign w:val="bottom"/>
          </w:tcPr>
          <w:p w14:paraId="65264F88" w14:textId="07A3F0E1"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09C5FDD6"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4DCCEC18" w14:textId="6C79271D" w:rsidR="00947966" w:rsidRPr="00947966" w:rsidRDefault="00665BF1"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498A2DF5"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0BA79DAA" w14:textId="5F40A37D"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19,243,732</w:t>
            </w:r>
          </w:p>
        </w:tc>
        <w:tc>
          <w:tcPr>
            <w:tcW w:w="236" w:type="dxa"/>
            <w:shd w:val="clear" w:color="auto" w:fill="auto"/>
          </w:tcPr>
          <w:p w14:paraId="38582899"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291A4502" w14:textId="04ED930D"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7,083,769</w:t>
            </w:r>
          </w:p>
        </w:tc>
        <w:tc>
          <w:tcPr>
            <w:tcW w:w="236" w:type="dxa"/>
            <w:shd w:val="clear" w:color="auto" w:fill="auto"/>
          </w:tcPr>
          <w:p w14:paraId="6F0B069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6895DF91" w14:textId="78714681"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2,989,999</w:t>
            </w:r>
          </w:p>
        </w:tc>
        <w:tc>
          <w:tcPr>
            <w:tcW w:w="236" w:type="dxa"/>
            <w:shd w:val="clear" w:color="auto" w:fill="auto"/>
          </w:tcPr>
          <w:p w14:paraId="6FD625E1" w14:textId="74BBED92"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57825DF" w14:textId="49C6EDA2"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29,317,500</w:t>
            </w:r>
          </w:p>
        </w:tc>
      </w:tr>
      <w:tr w:rsidR="00947966" w:rsidRPr="00947966" w14:paraId="7E4D90A6" w14:textId="77777777" w:rsidTr="009D002B">
        <w:tc>
          <w:tcPr>
            <w:tcW w:w="2056" w:type="dxa"/>
          </w:tcPr>
          <w:p w14:paraId="6EF46951" w14:textId="77777777" w:rsidR="00947966" w:rsidRPr="00947966" w:rsidRDefault="00947966" w:rsidP="00D34556">
            <w:pPr>
              <w:ind w:left="252" w:hanging="252"/>
              <w:rPr>
                <w:rFonts w:ascii="BrowalliaUPC" w:hAnsi="BrowalliaUPC" w:cs="BrowalliaUPC"/>
                <w:sz w:val="22"/>
                <w:szCs w:val="22"/>
                <w:cs/>
              </w:rPr>
            </w:pPr>
            <w:r w:rsidRPr="00947966">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31794BED"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1562948C"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0F391F7F" w14:textId="77777777" w:rsidR="00947966" w:rsidRPr="00947966" w:rsidRDefault="00947966" w:rsidP="00D34556">
            <w:pPr>
              <w:jc w:val="right"/>
              <w:rPr>
                <w:rFonts w:ascii="BrowalliaUPC" w:hAnsi="BrowalliaUPC" w:cs="BrowalliaUPC"/>
                <w:sz w:val="22"/>
                <w:szCs w:val="22"/>
              </w:rPr>
            </w:pPr>
          </w:p>
        </w:tc>
        <w:tc>
          <w:tcPr>
            <w:tcW w:w="236" w:type="dxa"/>
          </w:tcPr>
          <w:p w14:paraId="1D79FC24"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01E98359" w14:textId="33BA5AC6"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7660A18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22B594" w14:textId="77777777" w:rsidR="00947966" w:rsidRPr="00947966" w:rsidRDefault="00947966" w:rsidP="00D34556">
            <w:pPr>
              <w:jc w:val="right"/>
              <w:rPr>
                <w:rFonts w:ascii="BrowalliaUPC" w:hAnsi="BrowalliaUPC" w:cs="BrowalliaUPC"/>
                <w:sz w:val="22"/>
                <w:szCs w:val="22"/>
              </w:rPr>
            </w:pPr>
          </w:p>
        </w:tc>
        <w:tc>
          <w:tcPr>
            <w:tcW w:w="236" w:type="dxa"/>
            <w:shd w:val="clear" w:color="auto" w:fill="auto"/>
          </w:tcPr>
          <w:p w14:paraId="4A00255A"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CD55E27" w14:textId="77777777" w:rsidR="00947966" w:rsidRPr="00947966" w:rsidRDefault="00947966" w:rsidP="00417E73">
            <w:pPr>
              <w:tabs>
                <w:tab w:val="left" w:pos="540"/>
              </w:tabs>
              <w:ind w:right="-4"/>
              <w:jc w:val="right"/>
              <w:rPr>
                <w:rFonts w:ascii="BrowalliaUPC" w:hAnsi="BrowalliaUPC" w:cs="BrowalliaUPC"/>
                <w:sz w:val="22"/>
                <w:szCs w:val="22"/>
              </w:rPr>
            </w:pPr>
          </w:p>
        </w:tc>
        <w:tc>
          <w:tcPr>
            <w:tcW w:w="236" w:type="dxa"/>
            <w:shd w:val="clear" w:color="auto" w:fill="auto"/>
          </w:tcPr>
          <w:p w14:paraId="729CDC62" w14:textId="0DDC7085"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6BF91EB" w14:textId="77777777" w:rsidR="00947966" w:rsidRPr="00947966" w:rsidRDefault="00947966" w:rsidP="00D34556">
            <w:pPr>
              <w:jc w:val="right"/>
              <w:rPr>
                <w:rFonts w:ascii="BrowalliaUPC" w:hAnsi="BrowalliaUPC" w:cs="BrowalliaUPC"/>
                <w:sz w:val="22"/>
                <w:szCs w:val="22"/>
              </w:rPr>
            </w:pPr>
          </w:p>
        </w:tc>
      </w:tr>
      <w:tr w:rsidR="00947966" w:rsidRPr="00947966" w14:paraId="45BAA752" w14:textId="77777777" w:rsidTr="009D002B">
        <w:tc>
          <w:tcPr>
            <w:tcW w:w="2056" w:type="dxa"/>
          </w:tcPr>
          <w:p w14:paraId="00B33DEC" w14:textId="754E4F13" w:rsidR="00947966" w:rsidRPr="00947966" w:rsidRDefault="00947966" w:rsidP="00D34556">
            <w:pPr>
              <w:ind w:left="463" w:hanging="252"/>
              <w:rPr>
                <w:rFonts w:ascii="BrowalliaUPC" w:hAnsi="BrowalliaUPC" w:cs="BrowalliaUPC"/>
                <w:sz w:val="22"/>
                <w:szCs w:val="22"/>
                <w:cs/>
              </w:rPr>
            </w:pPr>
            <w:r w:rsidRPr="00947966">
              <w:rPr>
                <w:rFonts w:ascii="BrowalliaUPC" w:hAnsi="BrowalliaUPC" w:cs="BrowalliaUPC"/>
                <w:sz w:val="22"/>
                <w:szCs w:val="22"/>
                <w:cs/>
              </w:rPr>
              <w:t>- การได้มา</w:t>
            </w:r>
          </w:p>
        </w:tc>
        <w:tc>
          <w:tcPr>
            <w:tcW w:w="1037" w:type="dxa"/>
            <w:shd w:val="clear" w:color="auto" w:fill="auto"/>
            <w:vAlign w:val="bottom"/>
          </w:tcPr>
          <w:p w14:paraId="775B45E5" w14:textId="3E9FDB7C"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1,630,455</w:t>
            </w:r>
          </w:p>
        </w:tc>
        <w:tc>
          <w:tcPr>
            <w:tcW w:w="236" w:type="dxa"/>
            <w:shd w:val="clear" w:color="auto" w:fill="auto"/>
          </w:tcPr>
          <w:p w14:paraId="0395671F"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45C294B2" w14:textId="60C73CC9" w:rsidR="00947966" w:rsidRPr="00947966" w:rsidRDefault="00665BF1" w:rsidP="00D34556">
            <w:pPr>
              <w:jc w:val="right"/>
              <w:rPr>
                <w:rFonts w:ascii="BrowalliaUPC" w:hAnsi="BrowalliaUPC" w:cs="BrowalliaUPC"/>
                <w:sz w:val="22"/>
                <w:szCs w:val="22"/>
              </w:rPr>
            </w:pPr>
            <w:r>
              <w:rPr>
                <w:rFonts w:ascii="BrowalliaUPC" w:hAnsi="BrowalliaUPC" w:cs="BrowalliaUPC"/>
                <w:sz w:val="22"/>
                <w:szCs w:val="22"/>
              </w:rPr>
              <w:t>1,590,190</w:t>
            </w:r>
          </w:p>
        </w:tc>
        <w:tc>
          <w:tcPr>
            <w:tcW w:w="236" w:type="dxa"/>
          </w:tcPr>
          <w:p w14:paraId="54CF5871"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15A1B1C2" w14:textId="030A85F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72D1A5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8597F83" w14:textId="0847AD9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584A28D0"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2AEF9DC7" w14:textId="336CA74B"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7D85B4" w14:textId="5CBF1E05"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367F1E50" w14:textId="0ABC5139" w:rsidR="00947966" w:rsidRPr="00947966" w:rsidRDefault="006C1D8D" w:rsidP="00D34556">
            <w:pPr>
              <w:jc w:val="right"/>
              <w:rPr>
                <w:rFonts w:ascii="BrowalliaUPC" w:hAnsi="BrowalliaUPC" w:cs="BrowalliaUPC"/>
                <w:sz w:val="22"/>
                <w:szCs w:val="22"/>
              </w:rPr>
            </w:pPr>
            <w:r>
              <w:rPr>
                <w:rFonts w:ascii="BrowalliaUPC" w:hAnsi="BrowalliaUPC" w:cs="BrowalliaUPC"/>
                <w:sz w:val="22"/>
                <w:szCs w:val="22"/>
              </w:rPr>
              <w:t>3,</w:t>
            </w:r>
            <w:r w:rsidR="00417E73">
              <w:rPr>
                <w:rFonts w:ascii="BrowalliaUPC" w:hAnsi="BrowalliaUPC" w:cs="BrowalliaUPC"/>
                <w:sz w:val="22"/>
                <w:szCs w:val="22"/>
              </w:rPr>
              <w:t>220</w:t>
            </w:r>
            <w:r w:rsidR="00947966" w:rsidRPr="00947966">
              <w:rPr>
                <w:rFonts w:ascii="BrowalliaUPC" w:hAnsi="BrowalliaUPC" w:cs="BrowalliaUPC"/>
                <w:sz w:val="22"/>
                <w:szCs w:val="22"/>
              </w:rPr>
              <w:t>,</w:t>
            </w:r>
            <w:r w:rsidR="00417E73">
              <w:rPr>
                <w:rFonts w:ascii="BrowalliaUPC" w:hAnsi="BrowalliaUPC" w:cs="BrowalliaUPC"/>
                <w:sz w:val="22"/>
                <w:szCs w:val="22"/>
              </w:rPr>
              <w:t>64</w:t>
            </w:r>
            <w:r w:rsidR="004A330B">
              <w:rPr>
                <w:rFonts w:ascii="BrowalliaUPC" w:hAnsi="BrowalliaUPC" w:cs="BrowalliaUPC"/>
                <w:sz w:val="22"/>
                <w:szCs w:val="22"/>
              </w:rPr>
              <w:t>5</w:t>
            </w:r>
          </w:p>
        </w:tc>
      </w:tr>
      <w:tr w:rsidR="00947966" w:rsidRPr="00947966" w14:paraId="5F775ED0" w14:textId="77777777" w:rsidTr="009D002B">
        <w:tc>
          <w:tcPr>
            <w:tcW w:w="2056" w:type="dxa"/>
          </w:tcPr>
          <w:p w14:paraId="2E339D80" w14:textId="2174BEFD" w:rsidR="00947966" w:rsidRPr="00947966" w:rsidRDefault="00600501" w:rsidP="00947966">
            <w:pPr>
              <w:ind w:left="463" w:hanging="252"/>
              <w:rPr>
                <w:rFonts w:ascii="BrowalliaUPC" w:hAnsi="BrowalliaUPC" w:cs="BrowalliaUPC"/>
                <w:sz w:val="22"/>
                <w:szCs w:val="22"/>
              </w:rPr>
            </w:pPr>
            <w:r>
              <w:rPr>
                <w:rFonts w:ascii="BrowalliaUPC" w:hAnsi="BrowalliaUPC" w:cs="BrowalliaUPC"/>
                <w:sz w:val="22"/>
                <w:szCs w:val="22"/>
              </w:rPr>
              <w:t xml:space="preserve">- </w:t>
            </w:r>
            <w:r w:rsidR="00C36DB1">
              <w:rPr>
                <w:rFonts w:ascii="BrowalliaUPC" w:hAnsi="BrowalliaUPC" w:cs="BrowalliaUPC" w:hint="cs"/>
                <w:sz w:val="22"/>
                <w:szCs w:val="22"/>
                <w:cs/>
              </w:rPr>
              <w:t>ค่าใช้จ่ายในการออกหุ้นกู้</w:t>
            </w:r>
            <w:r w:rsidR="00947966" w:rsidRPr="00947966">
              <w:rPr>
                <w:rFonts w:ascii="BrowalliaUPC" w:hAnsi="BrowalliaUPC" w:cs="BrowalliaUPC"/>
                <w:sz w:val="22"/>
                <w:szCs w:val="22"/>
                <w:cs/>
              </w:rPr>
              <w:t>ตัดจำหน่าย</w:t>
            </w:r>
          </w:p>
        </w:tc>
        <w:tc>
          <w:tcPr>
            <w:tcW w:w="1037" w:type="dxa"/>
            <w:shd w:val="clear" w:color="auto" w:fill="auto"/>
            <w:vAlign w:val="bottom"/>
          </w:tcPr>
          <w:p w14:paraId="0D2DF2FF" w14:textId="358726AB"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6CFDCA8"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Pr>
          <w:p w14:paraId="37086768" w14:textId="77777777" w:rsidR="00947966" w:rsidRDefault="00947966" w:rsidP="00D34556">
            <w:pPr>
              <w:jc w:val="right"/>
              <w:rPr>
                <w:rFonts w:ascii="BrowalliaUPC" w:hAnsi="BrowalliaUPC" w:cs="BrowalliaUPC"/>
                <w:sz w:val="22"/>
                <w:szCs w:val="22"/>
              </w:rPr>
            </w:pPr>
          </w:p>
          <w:p w14:paraId="328AB1E6" w14:textId="5873D9CB" w:rsidR="00665BF1" w:rsidRPr="00947966" w:rsidRDefault="00665BF1"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0DD78D50"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5F50DF76" w14:textId="08A4BA46"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99A82E"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6DD5BF48" w14:textId="2C877A3A"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3C180D71"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52FDD3B9" w14:textId="77777777" w:rsidR="00947966" w:rsidRPr="00947966" w:rsidRDefault="00947966" w:rsidP="00417E73">
            <w:pPr>
              <w:tabs>
                <w:tab w:val="left" w:pos="540"/>
              </w:tabs>
              <w:ind w:right="-4"/>
              <w:jc w:val="right"/>
              <w:rPr>
                <w:rFonts w:ascii="BrowalliaUPC" w:hAnsi="BrowalliaUPC" w:cs="BrowalliaUPC"/>
                <w:sz w:val="22"/>
                <w:szCs w:val="22"/>
              </w:rPr>
            </w:pPr>
          </w:p>
          <w:p w14:paraId="01C86B44" w14:textId="72813228"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11,032</w:t>
            </w:r>
          </w:p>
        </w:tc>
        <w:tc>
          <w:tcPr>
            <w:tcW w:w="236" w:type="dxa"/>
            <w:shd w:val="clear" w:color="auto" w:fill="auto"/>
          </w:tcPr>
          <w:p w14:paraId="00C7C090"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A32F1EA" w14:textId="4ACD1EC5"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11,032</w:t>
            </w:r>
          </w:p>
        </w:tc>
      </w:tr>
      <w:tr w:rsidR="00947966" w:rsidRPr="00947966" w14:paraId="51BC6B7B" w14:textId="77777777" w:rsidTr="009D002B">
        <w:tc>
          <w:tcPr>
            <w:tcW w:w="2056" w:type="dxa"/>
          </w:tcPr>
          <w:p w14:paraId="570B48BC" w14:textId="232C8822" w:rsidR="00947966" w:rsidRPr="00947966" w:rsidRDefault="00947966" w:rsidP="00E85922">
            <w:pPr>
              <w:ind w:left="463" w:hanging="252"/>
              <w:rPr>
                <w:rFonts w:ascii="BrowalliaUPC" w:hAnsi="BrowalliaUPC" w:cs="BrowalliaUPC"/>
                <w:sz w:val="22"/>
                <w:szCs w:val="22"/>
              </w:rPr>
            </w:pPr>
            <w:r w:rsidRPr="00947966">
              <w:rPr>
                <w:rFonts w:ascii="BrowalliaUPC" w:hAnsi="BrowalliaUPC" w:cs="BrowalliaUPC"/>
                <w:sz w:val="22"/>
                <w:szCs w:val="22"/>
                <w:cs/>
              </w:rPr>
              <w:t>- ผลต่างจากการแปลงค่างบการเงิน</w:t>
            </w:r>
          </w:p>
        </w:tc>
        <w:tc>
          <w:tcPr>
            <w:tcW w:w="1037" w:type="dxa"/>
            <w:shd w:val="clear" w:color="auto" w:fill="auto"/>
            <w:vAlign w:val="bottom"/>
          </w:tcPr>
          <w:p w14:paraId="66F229B7" w14:textId="68F8D93A"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(9,623)</w:t>
            </w:r>
          </w:p>
        </w:tc>
        <w:tc>
          <w:tcPr>
            <w:tcW w:w="236" w:type="dxa"/>
            <w:shd w:val="clear" w:color="auto" w:fill="auto"/>
          </w:tcPr>
          <w:p w14:paraId="73372E04"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tcBorders>
              <w:bottom w:val="single" w:sz="4" w:space="0" w:color="auto"/>
            </w:tcBorders>
          </w:tcPr>
          <w:p w14:paraId="7356BBB1" w14:textId="77777777" w:rsidR="00947966" w:rsidRDefault="00947966" w:rsidP="00D34556">
            <w:pPr>
              <w:jc w:val="right"/>
              <w:rPr>
                <w:rFonts w:ascii="BrowalliaUPC" w:hAnsi="BrowalliaUPC" w:cs="BrowalliaUPC"/>
                <w:sz w:val="22"/>
                <w:szCs w:val="22"/>
              </w:rPr>
            </w:pPr>
          </w:p>
          <w:p w14:paraId="3DF77206" w14:textId="616B586E" w:rsidR="005B4269" w:rsidRPr="00947966" w:rsidRDefault="005B4269" w:rsidP="00D34556">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58DE2DD7" w14:textId="77777777" w:rsidR="00947966" w:rsidRPr="00947966" w:rsidRDefault="00947966" w:rsidP="00D34556">
            <w:pPr>
              <w:jc w:val="right"/>
              <w:rPr>
                <w:rFonts w:ascii="BrowalliaUPC" w:hAnsi="BrowalliaUPC" w:cs="BrowalliaUPC"/>
                <w:sz w:val="22"/>
                <w:szCs w:val="22"/>
              </w:rPr>
            </w:pPr>
          </w:p>
        </w:tc>
        <w:tc>
          <w:tcPr>
            <w:tcW w:w="1037" w:type="dxa"/>
            <w:shd w:val="clear" w:color="auto" w:fill="auto"/>
            <w:vAlign w:val="bottom"/>
          </w:tcPr>
          <w:p w14:paraId="26ED35CF" w14:textId="6869CD57"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535FE78"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3702B3E" w14:textId="6C60C256"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(1,317)</w:t>
            </w:r>
          </w:p>
        </w:tc>
        <w:tc>
          <w:tcPr>
            <w:tcW w:w="236" w:type="dxa"/>
            <w:shd w:val="clear" w:color="auto" w:fill="auto"/>
          </w:tcPr>
          <w:p w14:paraId="5CE7D4B2" w14:textId="77777777" w:rsidR="00947966" w:rsidRPr="00947966" w:rsidRDefault="00947966" w:rsidP="00D34556">
            <w:pPr>
              <w:tabs>
                <w:tab w:val="left" w:pos="540"/>
              </w:tabs>
              <w:ind w:right="72"/>
              <w:jc w:val="right"/>
              <w:rPr>
                <w:rFonts w:ascii="BrowalliaUPC" w:hAnsi="BrowalliaUPC" w:cs="BrowalliaUPC"/>
                <w:sz w:val="22"/>
                <w:szCs w:val="22"/>
              </w:rPr>
            </w:pPr>
          </w:p>
        </w:tc>
        <w:tc>
          <w:tcPr>
            <w:tcW w:w="1037" w:type="dxa"/>
            <w:shd w:val="clear" w:color="auto" w:fill="auto"/>
          </w:tcPr>
          <w:p w14:paraId="7BCA5130" w14:textId="1DBEA8D8" w:rsidR="00947966" w:rsidRPr="00947966" w:rsidRDefault="00947966" w:rsidP="00417E73">
            <w:pPr>
              <w:tabs>
                <w:tab w:val="left" w:pos="540"/>
              </w:tabs>
              <w:ind w:right="-4"/>
              <w:jc w:val="right"/>
              <w:rPr>
                <w:rFonts w:ascii="BrowalliaUPC" w:hAnsi="BrowalliaUPC" w:cs="BrowalliaUPC"/>
                <w:sz w:val="22"/>
                <w:szCs w:val="22"/>
              </w:rPr>
            </w:pPr>
            <w:r w:rsidRPr="00947966">
              <w:rPr>
                <w:rFonts w:ascii="BrowalliaUPC" w:hAnsi="BrowalliaUPC" w:cs="BrowalliaUPC"/>
                <w:sz w:val="22"/>
                <w:szCs w:val="22"/>
              </w:rPr>
              <w:t>-</w:t>
            </w:r>
          </w:p>
        </w:tc>
        <w:tc>
          <w:tcPr>
            <w:tcW w:w="236" w:type="dxa"/>
            <w:shd w:val="clear" w:color="auto" w:fill="auto"/>
          </w:tcPr>
          <w:p w14:paraId="7137C7DB" w14:textId="0DE3EB66" w:rsidR="00947966" w:rsidRPr="00947966" w:rsidRDefault="00947966" w:rsidP="00D34556">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03FB10B4" w14:textId="42F25294" w:rsidR="00947966" w:rsidRPr="00947966" w:rsidRDefault="00947966" w:rsidP="00D34556">
            <w:pPr>
              <w:jc w:val="right"/>
              <w:rPr>
                <w:rFonts w:ascii="BrowalliaUPC" w:hAnsi="BrowalliaUPC" w:cs="BrowalliaUPC"/>
                <w:sz w:val="22"/>
                <w:szCs w:val="22"/>
              </w:rPr>
            </w:pPr>
            <w:r w:rsidRPr="00947966">
              <w:rPr>
                <w:rFonts w:ascii="BrowalliaUPC" w:hAnsi="BrowalliaUPC" w:cs="BrowalliaUPC"/>
                <w:sz w:val="22"/>
                <w:szCs w:val="22"/>
              </w:rPr>
              <w:t>(</w:t>
            </w:r>
            <w:r w:rsidR="004A330B">
              <w:rPr>
                <w:rFonts w:ascii="BrowalliaUPC" w:hAnsi="BrowalliaUPC" w:cs="BrowalliaUPC"/>
                <w:sz w:val="22"/>
                <w:szCs w:val="22"/>
              </w:rPr>
              <w:t>10,940</w:t>
            </w:r>
            <w:r w:rsidRPr="00947966">
              <w:rPr>
                <w:rFonts w:ascii="BrowalliaUPC" w:hAnsi="BrowalliaUPC" w:cs="BrowalliaUPC"/>
                <w:sz w:val="22"/>
                <w:szCs w:val="22"/>
              </w:rPr>
              <w:t>)</w:t>
            </w:r>
          </w:p>
        </w:tc>
      </w:tr>
      <w:tr w:rsidR="00947966" w:rsidRPr="00947966" w14:paraId="7423CEC7" w14:textId="77777777" w:rsidTr="009D002B">
        <w:trPr>
          <w:trHeight w:val="48"/>
        </w:trPr>
        <w:tc>
          <w:tcPr>
            <w:tcW w:w="2056" w:type="dxa"/>
          </w:tcPr>
          <w:p w14:paraId="44744053" w14:textId="77777777" w:rsidR="00947966" w:rsidRPr="00947966" w:rsidRDefault="00947966" w:rsidP="00947966">
            <w:pPr>
              <w:rPr>
                <w:rFonts w:ascii="BrowalliaUPC" w:hAnsi="BrowalliaUPC" w:cs="BrowalliaUPC"/>
                <w:sz w:val="22"/>
                <w:szCs w:val="22"/>
              </w:rPr>
            </w:pPr>
            <w:r w:rsidRPr="00947966">
              <w:rPr>
                <w:rFonts w:ascii="BrowalliaUPC" w:hAnsi="BrowalliaUPC" w:cs="BrowalliaUPC"/>
                <w:sz w:val="22"/>
                <w:szCs w:val="22"/>
              </w:rPr>
              <w:t xml:space="preserve">31 </w:t>
            </w:r>
            <w:r w:rsidRPr="00947966">
              <w:rPr>
                <w:rFonts w:ascii="BrowalliaUPC" w:hAnsi="BrowalliaUPC" w:cs="BrowalliaUPC"/>
                <w:sz w:val="22"/>
                <w:szCs w:val="22"/>
                <w:cs/>
              </w:rPr>
              <w:t xml:space="preserve">ธันวาคม </w:t>
            </w:r>
            <w:r w:rsidRPr="00947966">
              <w:rPr>
                <w:rFonts w:ascii="BrowalliaUPC" w:hAnsi="BrowalliaUPC" w:cs="BrowalliaUPC"/>
                <w:sz w:val="22"/>
                <w:szCs w:val="22"/>
              </w:rPr>
              <w:t>2563</w:t>
            </w:r>
          </w:p>
        </w:tc>
        <w:tc>
          <w:tcPr>
            <w:tcW w:w="1037" w:type="dxa"/>
            <w:tcBorders>
              <w:top w:val="single" w:sz="8" w:space="0" w:color="auto"/>
              <w:bottom w:val="single" w:sz="12" w:space="0" w:color="auto"/>
            </w:tcBorders>
            <w:vAlign w:val="bottom"/>
          </w:tcPr>
          <w:p w14:paraId="3AD4868C" w14:textId="4F51B55D"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2,230,365</w:t>
            </w:r>
          </w:p>
        </w:tc>
        <w:tc>
          <w:tcPr>
            <w:tcW w:w="236" w:type="dxa"/>
          </w:tcPr>
          <w:p w14:paraId="063A6CE6"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tcPr>
          <w:p w14:paraId="1DC7879A" w14:textId="722D54A2" w:rsidR="00947966" w:rsidRPr="00947966" w:rsidRDefault="00665BF1" w:rsidP="00947966">
            <w:pPr>
              <w:ind w:left="-18"/>
              <w:jc w:val="right"/>
              <w:rPr>
                <w:rFonts w:ascii="BrowalliaUPC" w:hAnsi="BrowalliaUPC" w:cs="BrowalliaUPC"/>
                <w:sz w:val="22"/>
                <w:szCs w:val="22"/>
              </w:rPr>
            </w:pPr>
            <w:r>
              <w:rPr>
                <w:rFonts w:ascii="BrowalliaUPC" w:hAnsi="BrowalliaUPC" w:cs="BrowalliaUPC"/>
                <w:sz w:val="22"/>
                <w:szCs w:val="22"/>
              </w:rPr>
              <w:t>1,4</w:t>
            </w:r>
            <w:r w:rsidR="001231D7">
              <w:rPr>
                <w:rFonts w:ascii="BrowalliaUPC" w:hAnsi="BrowalliaUPC" w:cs="BrowalliaUPC"/>
                <w:sz w:val="22"/>
                <w:szCs w:val="22"/>
              </w:rPr>
              <w:t>66</w:t>
            </w:r>
            <w:r>
              <w:rPr>
                <w:rFonts w:ascii="BrowalliaUPC" w:hAnsi="BrowalliaUPC" w:cs="BrowalliaUPC"/>
                <w:sz w:val="22"/>
                <w:szCs w:val="22"/>
              </w:rPr>
              <w:t>,870</w:t>
            </w:r>
          </w:p>
        </w:tc>
        <w:tc>
          <w:tcPr>
            <w:tcW w:w="236" w:type="dxa"/>
          </w:tcPr>
          <w:p w14:paraId="0AA9DBDE" w14:textId="77777777" w:rsidR="00947966" w:rsidRPr="00947966" w:rsidRDefault="00947966" w:rsidP="00947966">
            <w:pPr>
              <w:ind w:left="-18"/>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0A706456" w14:textId="29AAF00A"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6,086,673</w:t>
            </w:r>
          </w:p>
        </w:tc>
        <w:tc>
          <w:tcPr>
            <w:tcW w:w="236" w:type="dxa"/>
          </w:tcPr>
          <w:p w14:paraId="14C5F43D"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09377618" w14:textId="21EBE499"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21,241,386</w:t>
            </w:r>
          </w:p>
        </w:tc>
        <w:tc>
          <w:tcPr>
            <w:tcW w:w="236" w:type="dxa"/>
          </w:tcPr>
          <w:p w14:paraId="3B0660FE" w14:textId="77777777"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78BB761" w14:textId="3702388D" w:rsidR="00947966" w:rsidRPr="00947966" w:rsidRDefault="00947966" w:rsidP="00417E73">
            <w:pPr>
              <w:tabs>
                <w:tab w:val="left" w:pos="540"/>
              </w:tabs>
              <w:ind w:left="-18" w:right="-4"/>
              <w:jc w:val="right"/>
              <w:rPr>
                <w:rFonts w:ascii="BrowalliaUPC" w:hAnsi="BrowalliaUPC" w:cs="BrowalliaUPC"/>
                <w:sz w:val="22"/>
                <w:szCs w:val="22"/>
              </w:rPr>
            </w:pPr>
            <w:r w:rsidRPr="00947966">
              <w:rPr>
                <w:rFonts w:ascii="BrowalliaUPC" w:hAnsi="BrowalliaUPC" w:cs="BrowalliaUPC"/>
                <w:sz w:val="22"/>
                <w:szCs w:val="22"/>
              </w:rPr>
              <w:t>14,483,399</w:t>
            </w:r>
          </w:p>
        </w:tc>
        <w:tc>
          <w:tcPr>
            <w:tcW w:w="236" w:type="dxa"/>
          </w:tcPr>
          <w:p w14:paraId="2FBA3775" w14:textId="0FF3D053" w:rsidR="00947966" w:rsidRPr="00947966" w:rsidRDefault="00947966" w:rsidP="00947966">
            <w:pPr>
              <w:tabs>
                <w:tab w:val="left" w:pos="540"/>
              </w:tabs>
              <w:ind w:left="-18" w:right="72"/>
              <w:jc w:val="right"/>
              <w:rPr>
                <w:rFonts w:ascii="BrowalliaUPC" w:hAnsi="BrowalliaUPC" w:cs="BrowalliaUPC"/>
                <w:sz w:val="22"/>
                <w:szCs w:val="22"/>
              </w:rPr>
            </w:pPr>
          </w:p>
        </w:tc>
        <w:tc>
          <w:tcPr>
            <w:tcW w:w="1037" w:type="dxa"/>
            <w:gridSpan w:val="2"/>
            <w:tcBorders>
              <w:top w:val="single" w:sz="8" w:space="0" w:color="auto"/>
              <w:bottom w:val="single" w:sz="12" w:space="0" w:color="auto"/>
            </w:tcBorders>
            <w:vAlign w:val="bottom"/>
          </w:tcPr>
          <w:p w14:paraId="15EE5AF3" w14:textId="29069A1F" w:rsidR="00947966" w:rsidRPr="00947966" w:rsidRDefault="00947966" w:rsidP="00947966">
            <w:pPr>
              <w:ind w:left="-18"/>
              <w:jc w:val="right"/>
              <w:rPr>
                <w:rFonts w:ascii="BrowalliaUPC" w:hAnsi="BrowalliaUPC" w:cs="BrowalliaUPC"/>
                <w:sz w:val="22"/>
                <w:szCs w:val="22"/>
              </w:rPr>
            </w:pPr>
            <w:r w:rsidRPr="00947966">
              <w:rPr>
                <w:rFonts w:ascii="BrowalliaUPC" w:hAnsi="BrowalliaUPC" w:cs="BrowalliaUPC"/>
                <w:sz w:val="22"/>
                <w:szCs w:val="22"/>
              </w:rPr>
              <w:t>4</w:t>
            </w:r>
            <w:r w:rsidR="00D45C09">
              <w:rPr>
                <w:rFonts w:ascii="BrowalliaUPC" w:hAnsi="BrowalliaUPC" w:cs="BrowalliaUPC"/>
                <w:sz w:val="22"/>
                <w:szCs w:val="22"/>
              </w:rPr>
              <w:t>5</w:t>
            </w:r>
            <w:r w:rsidRPr="00947966">
              <w:rPr>
                <w:rFonts w:ascii="BrowalliaUPC" w:hAnsi="BrowalliaUPC" w:cs="BrowalliaUPC"/>
                <w:sz w:val="22"/>
                <w:szCs w:val="22"/>
              </w:rPr>
              <w:t>,</w:t>
            </w:r>
            <w:r w:rsidR="00D45C09">
              <w:rPr>
                <w:rFonts w:ascii="BrowalliaUPC" w:hAnsi="BrowalliaUPC" w:cs="BrowalliaUPC"/>
                <w:sz w:val="22"/>
                <w:szCs w:val="22"/>
              </w:rPr>
              <w:t>508</w:t>
            </w:r>
            <w:r w:rsidRPr="00947966">
              <w:rPr>
                <w:rFonts w:ascii="BrowalliaUPC" w:hAnsi="BrowalliaUPC" w:cs="BrowalliaUPC"/>
                <w:sz w:val="22"/>
                <w:szCs w:val="22"/>
              </w:rPr>
              <w:t>,</w:t>
            </w:r>
            <w:r w:rsidR="00D45C09">
              <w:rPr>
                <w:rFonts w:ascii="BrowalliaUPC" w:hAnsi="BrowalliaUPC" w:cs="BrowalliaUPC"/>
                <w:sz w:val="22"/>
                <w:szCs w:val="22"/>
              </w:rPr>
              <w:t>693</w:t>
            </w:r>
          </w:p>
        </w:tc>
      </w:tr>
    </w:tbl>
    <w:p w14:paraId="541F422D" w14:textId="77777777" w:rsidR="00E064CE" w:rsidRPr="003F2491" w:rsidRDefault="00E064CE">
      <w:pPr>
        <w:rPr>
          <w:rFonts w:ascii="BrowalliaUPC" w:hAnsi="BrowalliaUPC" w:cs="BrowalliaUPC"/>
          <w:sz w:val="2"/>
          <w:szCs w:val="2"/>
        </w:rPr>
      </w:pPr>
    </w:p>
    <w:tbl>
      <w:tblPr>
        <w:tblW w:w="9489" w:type="dxa"/>
        <w:tblInd w:w="284" w:type="dxa"/>
        <w:tblLayout w:type="fixed"/>
        <w:tblLook w:val="0000" w:firstRow="0" w:lastRow="0" w:firstColumn="0" w:lastColumn="0" w:noHBand="0" w:noVBand="0"/>
      </w:tblPr>
      <w:tblGrid>
        <w:gridCol w:w="2805"/>
        <w:gridCol w:w="1122"/>
        <w:gridCol w:w="244"/>
        <w:gridCol w:w="1149"/>
        <w:gridCol w:w="236"/>
        <w:gridCol w:w="1144"/>
        <w:gridCol w:w="236"/>
        <w:gridCol w:w="1122"/>
        <w:gridCol w:w="236"/>
        <w:gridCol w:w="1195"/>
      </w:tblGrid>
      <w:tr w:rsidR="00E064CE" w:rsidRPr="003F2491" w14:paraId="168E74BA" w14:textId="77777777" w:rsidTr="00B73F8D">
        <w:trPr>
          <w:trHeight w:val="278"/>
        </w:trPr>
        <w:tc>
          <w:tcPr>
            <w:tcW w:w="2806" w:type="dxa"/>
          </w:tcPr>
          <w:p w14:paraId="47C29F43" w14:textId="77777777" w:rsidR="00E064CE" w:rsidRPr="003F2491" w:rsidRDefault="00E064CE" w:rsidP="00646328">
            <w:pPr>
              <w:rPr>
                <w:rFonts w:ascii="BrowalliaUPC" w:hAnsi="BrowalliaUPC" w:cs="BrowalliaUPC"/>
                <w:sz w:val="22"/>
                <w:szCs w:val="22"/>
              </w:rPr>
            </w:pPr>
          </w:p>
        </w:tc>
        <w:tc>
          <w:tcPr>
            <w:tcW w:w="6683" w:type="dxa"/>
            <w:gridSpan w:val="9"/>
            <w:vAlign w:val="bottom"/>
          </w:tcPr>
          <w:p w14:paraId="32F90701" w14:textId="79DB0236" w:rsidR="00E064CE" w:rsidRPr="003F2491" w:rsidRDefault="00E064CE" w:rsidP="00646328">
            <w:pPr>
              <w:jc w:val="right"/>
              <w:rPr>
                <w:rFonts w:ascii="BrowalliaUPC" w:hAnsi="BrowalliaUPC" w:cs="BrowalliaUPC"/>
                <w:sz w:val="22"/>
                <w:szCs w:val="22"/>
                <w:cs/>
              </w:rPr>
            </w:pPr>
            <w:r w:rsidRPr="003F2491">
              <w:rPr>
                <w:rFonts w:ascii="BrowalliaUPC" w:hAnsi="BrowalliaUPC" w:cs="BrowalliaUPC"/>
                <w:sz w:val="22"/>
                <w:szCs w:val="22"/>
                <w:cs/>
              </w:rPr>
              <w:t xml:space="preserve">(หน่วย </w:t>
            </w:r>
            <w:r w:rsidRPr="003F2491">
              <w:rPr>
                <w:rFonts w:ascii="BrowalliaUPC" w:hAnsi="BrowalliaUPC" w:cs="BrowalliaUPC"/>
                <w:sz w:val="22"/>
                <w:szCs w:val="22"/>
              </w:rPr>
              <w:t xml:space="preserve">: </w:t>
            </w:r>
            <w:r w:rsidRPr="003F2491">
              <w:rPr>
                <w:rFonts w:ascii="BrowalliaUPC" w:hAnsi="BrowalliaUPC" w:cs="BrowalliaUPC"/>
                <w:sz w:val="22"/>
                <w:szCs w:val="22"/>
                <w:cs/>
              </w:rPr>
              <w:t>พันบาท)</w:t>
            </w:r>
          </w:p>
        </w:tc>
      </w:tr>
      <w:tr w:rsidR="00E064CE" w:rsidRPr="003F2491" w14:paraId="24881C85" w14:textId="77777777" w:rsidTr="00B73F8D">
        <w:trPr>
          <w:trHeight w:val="294"/>
        </w:trPr>
        <w:tc>
          <w:tcPr>
            <w:tcW w:w="2806" w:type="dxa"/>
          </w:tcPr>
          <w:p w14:paraId="70DA4D17" w14:textId="77777777" w:rsidR="00E064CE" w:rsidRPr="003F2491" w:rsidRDefault="00E064CE" w:rsidP="00646328">
            <w:pPr>
              <w:rPr>
                <w:rFonts w:ascii="BrowalliaUPC" w:hAnsi="BrowalliaUPC" w:cs="BrowalliaUPC"/>
                <w:sz w:val="22"/>
                <w:szCs w:val="22"/>
              </w:rPr>
            </w:pPr>
          </w:p>
        </w:tc>
        <w:tc>
          <w:tcPr>
            <w:tcW w:w="6683" w:type="dxa"/>
            <w:gridSpan w:val="9"/>
            <w:tcBorders>
              <w:bottom w:val="single" w:sz="4" w:space="0" w:color="auto"/>
            </w:tcBorders>
            <w:vAlign w:val="bottom"/>
          </w:tcPr>
          <w:p w14:paraId="4CA9AE14" w14:textId="123D50BC" w:rsidR="00E064CE" w:rsidRPr="003F2491" w:rsidRDefault="00E064CE" w:rsidP="006F0174">
            <w:pPr>
              <w:jc w:val="center"/>
              <w:rPr>
                <w:rFonts w:ascii="BrowalliaUPC" w:hAnsi="BrowalliaUPC" w:cs="BrowalliaUPC"/>
                <w:sz w:val="22"/>
                <w:szCs w:val="22"/>
              </w:rPr>
            </w:pPr>
            <w:r w:rsidRPr="003F2491">
              <w:rPr>
                <w:rFonts w:ascii="BrowalliaUPC" w:hAnsi="BrowalliaUPC" w:cs="BrowalliaUPC"/>
                <w:sz w:val="22"/>
                <w:szCs w:val="22"/>
                <w:cs/>
              </w:rPr>
              <w:t>งบการเ</w:t>
            </w:r>
            <w:r w:rsidR="006F0174" w:rsidRPr="003F2491">
              <w:rPr>
                <w:rFonts w:ascii="BrowalliaUPC" w:hAnsi="BrowalliaUPC" w:cs="BrowalliaUPC"/>
                <w:sz w:val="22"/>
                <w:szCs w:val="22"/>
                <w:cs/>
              </w:rPr>
              <w:t>งินรวม</w:t>
            </w:r>
          </w:p>
        </w:tc>
      </w:tr>
      <w:tr w:rsidR="006C6B00" w:rsidRPr="003F2491" w14:paraId="36EA4329" w14:textId="77777777" w:rsidTr="00B73F8D">
        <w:trPr>
          <w:trHeight w:val="557"/>
        </w:trPr>
        <w:tc>
          <w:tcPr>
            <w:tcW w:w="2806" w:type="dxa"/>
          </w:tcPr>
          <w:p w14:paraId="4B74391F" w14:textId="77777777" w:rsidR="006C6B00" w:rsidRPr="003F2491" w:rsidRDefault="006C6B00" w:rsidP="006C6B00">
            <w:pPr>
              <w:rPr>
                <w:rFonts w:ascii="BrowalliaUPC" w:hAnsi="BrowalliaUPC" w:cs="BrowalliaUPC"/>
                <w:sz w:val="22"/>
                <w:szCs w:val="22"/>
              </w:rPr>
            </w:pPr>
          </w:p>
        </w:tc>
        <w:tc>
          <w:tcPr>
            <w:tcW w:w="1123" w:type="dxa"/>
            <w:tcBorders>
              <w:top w:val="single" w:sz="4" w:space="0" w:color="auto"/>
              <w:bottom w:val="single" w:sz="4" w:space="0" w:color="auto"/>
            </w:tcBorders>
            <w:vAlign w:val="bottom"/>
          </w:tcPr>
          <w:p w14:paraId="44C0488E" w14:textId="2DE386D6"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หนี้สินตามสัญญาเช่า</w:t>
            </w:r>
          </w:p>
        </w:tc>
        <w:tc>
          <w:tcPr>
            <w:tcW w:w="244" w:type="dxa"/>
            <w:tcBorders>
              <w:top w:val="single" w:sz="4" w:space="0" w:color="auto"/>
            </w:tcBorders>
          </w:tcPr>
          <w:p w14:paraId="1FAC57D0"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50" w:type="dxa"/>
            <w:tcBorders>
              <w:top w:val="single" w:sz="4" w:space="0" w:color="auto"/>
              <w:bottom w:val="single" w:sz="4" w:space="0" w:color="auto"/>
            </w:tcBorders>
          </w:tcPr>
          <w:p w14:paraId="6831D888" w14:textId="77777777"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1B19371" w14:textId="5B4CCAEC"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6" w:type="dxa"/>
            <w:tcBorders>
              <w:top w:val="single" w:sz="4" w:space="0" w:color="auto"/>
            </w:tcBorders>
            <w:vAlign w:val="bottom"/>
          </w:tcPr>
          <w:p w14:paraId="04721778"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45" w:type="dxa"/>
            <w:tcBorders>
              <w:top w:val="single" w:sz="4" w:space="0" w:color="auto"/>
              <w:bottom w:val="single" w:sz="4" w:space="0" w:color="auto"/>
            </w:tcBorders>
          </w:tcPr>
          <w:p w14:paraId="2C11A0B1" w14:textId="77777777"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27FAF9A9" w14:textId="3B4E81CA"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3" w:type="dxa"/>
            <w:tcBorders>
              <w:top w:val="single" w:sz="4" w:space="0" w:color="auto"/>
            </w:tcBorders>
          </w:tcPr>
          <w:p w14:paraId="6248A288"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23" w:type="dxa"/>
            <w:tcBorders>
              <w:top w:val="single" w:sz="4" w:space="0" w:color="auto"/>
              <w:bottom w:val="single" w:sz="4" w:space="0" w:color="auto"/>
            </w:tcBorders>
          </w:tcPr>
          <w:p w14:paraId="4DD5F3E7" w14:textId="77777777" w:rsidR="006C6B00" w:rsidRPr="003F2491" w:rsidRDefault="006C6B00" w:rsidP="006C6B00">
            <w:pPr>
              <w:jc w:val="center"/>
              <w:rPr>
                <w:rFonts w:ascii="BrowalliaUPC" w:hAnsi="BrowalliaUPC" w:cs="BrowalliaUPC"/>
                <w:sz w:val="22"/>
                <w:szCs w:val="22"/>
              </w:rPr>
            </w:pPr>
          </w:p>
          <w:p w14:paraId="179028F4" w14:textId="23FAD6BC" w:rsidR="006C6B00" w:rsidRPr="003F2491" w:rsidRDefault="006C6B00" w:rsidP="006C6B00">
            <w:pPr>
              <w:tabs>
                <w:tab w:val="left" w:pos="540"/>
              </w:tabs>
              <w:ind w:right="72"/>
              <w:jc w:val="center"/>
              <w:rPr>
                <w:rFonts w:ascii="BrowalliaUPC" w:hAnsi="BrowalliaUPC" w:cs="BrowalliaUPC"/>
                <w:sz w:val="22"/>
                <w:szCs w:val="22"/>
              </w:rPr>
            </w:pPr>
            <w:r w:rsidRPr="003F2491">
              <w:rPr>
                <w:rFonts w:ascii="BrowalliaUPC" w:hAnsi="BrowalliaUPC" w:cs="BrowalliaUPC"/>
                <w:sz w:val="22"/>
                <w:szCs w:val="22"/>
                <w:cs/>
              </w:rPr>
              <w:t>หุ้นกู้</w:t>
            </w:r>
          </w:p>
        </w:tc>
        <w:tc>
          <w:tcPr>
            <w:tcW w:w="233" w:type="dxa"/>
            <w:tcBorders>
              <w:top w:val="single" w:sz="4" w:space="0" w:color="auto"/>
            </w:tcBorders>
          </w:tcPr>
          <w:p w14:paraId="107FE18D" w14:textId="77777777" w:rsidR="006C6B00" w:rsidRPr="003F2491" w:rsidRDefault="006C6B00" w:rsidP="006C6B00">
            <w:pPr>
              <w:tabs>
                <w:tab w:val="left" w:pos="540"/>
              </w:tabs>
              <w:ind w:right="72"/>
              <w:jc w:val="center"/>
              <w:rPr>
                <w:rFonts w:ascii="BrowalliaUPC" w:hAnsi="BrowalliaUPC" w:cs="BrowalliaUPC"/>
                <w:sz w:val="22"/>
                <w:szCs w:val="22"/>
              </w:rPr>
            </w:pPr>
          </w:p>
        </w:tc>
        <w:tc>
          <w:tcPr>
            <w:tcW w:w="1192" w:type="dxa"/>
            <w:tcBorders>
              <w:top w:val="single" w:sz="4" w:space="0" w:color="auto"/>
              <w:bottom w:val="single" w:sz="4" w:space="0" w:color="auto"/>
            </w:tcBorders>
          </w:tcPr>
          <w:p w14:paraId="690CC0C3" w14:textId="77777777" w:rsidR="006C6B00" w:rsidRPr="003F2491" w:rsidRDefault="006C6B00" w:rsidP="006C6B00">
            <w:pPr>
              <w:jc w:val="center"/>
              <w:rPr>
                <w:rFonts w:ascii="BrowalliaUPC" w:hAnsi="BrowalliaUPC" w:cs="BrowalliaUPC"/>
                <w:sz w:val="22"/>
                <w:szCs w:val="22"/>
              </w:rPr>
            </w:pPr>
          </w:p>
          <w:p w14:paraId="14FC8796" w14:textId="294BEA35" w:rsidR="006C6B00" w:rsidRPr="003F2491" w:rsidRDefault="006C6B00" w:rsidP="006C6B00">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6C6B00" w:rsidRPr="003F2491" w14:paraId="1A1344C7" w14:textId="77777777" w:rsidTr="00B73F8D">
        <w:trPr>
          <w:trHeight w:val="278"/>
        </w:trPr>
        <w:tc>
          <w:tcPr>
            <w:tcW w:w="2806" w:type="dxa"/>
          </w:tcPr>
          <w:p w14:paraId="257E9298" w14:textId="77777777" w:rsidR="006C6B00" w:rsidRPr="003F2491" w:rsidRDefault="006C6B00" w:rsidP="006C6B00">
            <w:pPr>
              <w:rPr>
                <w:rFonts w:ascii="BrowalliaUPC" w:hAnsi="BrowalliaUPC" w:cs="BrowalliaUPC"/>
                <w:sz w:val="22"/>
                <w:szCs w:val="22"/>
              </w:rPr>
            </w:pPr>
          </w:p>
        </w:tc>
        <w:tc>
          <w:tcPr>
            <w:tcW w:w="1123" w:type="dxa"/>
            <w:tcBorders>
              <w:top w:val="single" w:sz="4" w:space="0" w:color="auto"/>
            </w:tcBorders>
            <w:vAlign w:val="bottom"/>
          </w:tcPr>
          <w:p w14:paraId="03CA8825" w14:textId="77777777" w:rsidR="006C6B00" w:rsidRPr="003F2491" w:rsidRDefault="006C6B00" w:rsidP="006C6B00">
            <w:pPr>
              <w:jc w:val="right"/>
              <w:rPr>
                <w:rFonts w:ascii="BrowalliaUPC" w:hAnsi="BrowalliaUPC" w:cs="BrowalliaUPC"/>
                <w:sz w:val="22"/>
                <w:szCs w:val="22"/>
              </w:rPr>
            </w:pPr>
          </w:p>
        </w:tc>
        <w:tc>
          <w:tcPr>
            <w:tcW w:w="244" w:type="dxa"/>
          </w:tcPr>
          <w:p w14:paraId="0BD5AC64"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1F432D9B" w14:textId="77777777" w:rsidR="006C6B00" w:rsidRPr="003F2491" w:rsidRDefault="006C6B00" w:rsidP="006C6B00">
            <w:pPr>
              <w:jc w:val="right"/>
              <w:rPr>
                <w:rFonts w:ascii="BrowalliaUPC" w:hAnsi="BrowalliaUPC" w:cs="BrowalliaUPC"/>
                <w:sz w:val="22"/>
                <w:szCs w:val="22"/>
              </w:rPr>
            </w:pPr>
          </w:p>
        </w:tc>
        <w:tc>
          <w:tcPr>
            <w:tcW w:w="236" w:type="dxa"/>
          </w:tcPr>
          <w:p w14:paraId="6F394C67"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0434F4FF" w14:textId="77777777" w:rsidR="006C6B00" w:rsidRPr="003F2491" w:rsidRDefault="006C6B00" w:rsidP="006C6B00">
            <w:pPr>
              <w:jc w:val="right"/>
              <w:rPr>
                <w:rFonts w:ascii="BrowalliaUPC" w:hAnsi="BrowalliaUPC" w:cs="BrowalliaUPC"/>
                <w:sz w:val="22"/>
                <w:szCs w:val="22"/>
              </w:rPr>
            </w:pPr>
          </w:p>
        </w:tc>
        <w:tc>
          <w:tcPr>
            <w:tcW w:w="233" w:type="dxa"/>
          </w:tcPr>
          <w:p w14:paraId="7EA78B9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7CA2049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6E977A5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443E0359" w14:textId="77777777" w:rsidR="006C6B00" w:rsidRPr="003F2491" w:rsidRDefault="006C6B00" w:rsidP="006C6B00">
            <w:pPr>
              <w:jc w:val="right"/>
              <w:rPr>
                <w:rFonts w:ascii="BrowalliaUPC" w:hAnsi="BrowalliaUPC" w:cs="BrowalliaUPC"/>
                <w:sz w:val="22"/>
                <w:szCs w:val="22"/>
              </w:rPr>
            </w:pPr>
          </w:p>
        </w:tc>
      </w:tr>
      <w:tr w:rsidR="006C6B00" w:rsidRPr="003F2491" w14:paraId="6E36283E" w14:textId="77777777" w:rsidTr="00B73F8D">
        <w:trPr>
          <w:trHeight w:val="278"/>
        </w:trPr>
        <w:tc>
          <w:tcPr>
            <w:tcW w:w="2806" w:type="dxa"/>
          </w:tcPr>
          <w:p w14:paraId="60ACE488" w14:textId="77777777" w:rsidR="006C6B00" w:rsidRPr="003F2491" w:rsidRDefault="006C6B00" w:rsidP="006C6B00">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2562</w:t>
            </w:r>
          </w:p>
        </w:tc>
        <w:tc>
          <w:tcPr>
            <w:tcW w:w="1123" w:type="dxa"/>
            <w:vAlign w:val="bottom"/>
          </w:tcPr>
          <w:p w14:paraId="63C824D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1,779,543</w:t>
            </w:r>
          </w:p>
        </w:tc>
        <w:tc>
          <w:tcPr>
            <w:tcW w:w="244" w:type="dxa"/>
          </w:tcPr>
          <w:p w14:paraId="1039905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0B6228DA"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6,317,104</w:t>
            </w:r>
          </w:p>
        </w:tc>
        <w:tc>
          <w:tcPr>
            <w:tcW w:w="236" w:type="dxa"/>
          </w:tcPr>
          <w:p w14:paraId="4FC5FA3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791D646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21,084,335</w:t>
            </w:r>
          </w:p>
        </w:tc>
        <w:tc>
          <w:tcPr>
            <w:tcW w:w="233" w:type="dxa"/>
          </w:tcPr>
          <w:p w14:paraId="42608A39"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4B59FB37" w14:textId="0CB9F124"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14,781,049</w:t>
            </w:r>
          </w:p>
        </w:tc>
        <w:tc>
          <w:tcPr>
            <w:tcW w:w="233" w:type="dxa"/>
          </w:tcPr>
          <w:p w14:paraId="77A19B61" w14:textId="40A9C0E5"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0DD2E209" w14:textId="15009B3B"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43,962,031</w:t>
            </w:r>
          </w:p>
        </w:tc>
      </w:tr>
      <w:tr w:rsidR="006C6B00" w:rsidRPr="003F2491" w14:paraId="4FF4B29B" w14:textId="77777777" w:rsidTr="00B73F8D">
        <w:trPr>
          <w:trHeight w:val="294"/>
        </w:trPr>
        <w:tc>
          <w:tcPr>
            <w:tcW w:w="2806" w:type="dxa"/>
          </w:tcPr>
          <w:p w14:paraId="2EB2BC79" w14:textId="77777777" w:rsidR="006C6B00" w:rsidRPr="003F2491" w:rsidRDefault="006C6B00" w:rsidP="006C6B00">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123" w:type="dxa"/>
            <w:vAlign w:val="bottom"/>
          </w:tcPr>
          <w:p w14:paraId="19F541CE" w14:textId="77777777" w:rsidR="006C6B00" w:rsidRPr="003F2491" w:rsidRDefault="006C6B00" w:rsidP="006C6B00">
            <w:pPr>
              <w:jc w:val="right"/>
              <w:rPr>
                <w:rFonts w:ascii="BrowalliaUPC" w:hAnsi="BrowalliaUPC" w:cs="BrowalliaUPC"/>
                <w:sz w:val="22"/>
                <w:szCs w:val="22"/>
              </w:rPr>
            </w:pPr>
          </w:p>
        </w:tc>
        <w:tc>
          <w:tcPr>
            <w:tcW w:w="244" w:type="dxa"/>
          </w:tcPr>
          <w:p w14:paraId="70EA392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649E70CA" w14:textId="77777777" w:rsidR="006C6B00" w:rsidRPr="003F2491" w:rsidRDefault="006C6B00" w:rsidP="006C6B00">
            <w:pPr>
              <w:jc w:val="right"/>
              <w:rPr>
                <w:rFonts w:ascii="BrowalliaUPC" w:hAnsi="BrowalliaUPC" w:cs="BrowalliaUPC"/>
                <w:sz w:val="22"/>
                <w:szCs w:val="22"/>
              </w:rPr>
            </w:pPr>
          </w:p>
        </w:tc>
        <w:tc>
          <w:tcPr>
            <w:tcW w:w="236" w:type="dxa"/>
          </w:tcPr>
          <w:p w14:paraId="2D59F27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6EB69298" w14:textId="77777777" w:rsidR="006C6B00" w:rsidRPr="003F2491" w:rsidRDefault="006C6B00" w:rsidP="006C6B00">
            <w:pPr>
              <w:jc w:val="right"/>
              <w:rPr>
                <w:rFonts w:ascii="BrowalliaUPC" w:hAnsi="BrowalliaUPC" w:cs="BrowalliaUPC"/>
                <w:sz w:val="22"/>
                <w:szCs w:val="22"/>
              </w:rPr>
            </w:pPr>
          </w:p>
        </w:tc>
        <w:tc>
          <w:tcPr>
            <w:tcW w:w="233" w:type="dxa"/>
          </w:tcPr>
          <w:p w14:paraId="0B2A682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0F031FE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6D22BE3D" w14:textId="6E88BE8D" w:rsidR="006C6B00" w:rsidRPr="003F2491" w:rsidRDefault="006C6B00" w:rsidP="006C6B00">
            <w:pPr>
              <w:tabs>
                <w:tab w:val="left" w:pos="540"/>
              </w:tabs>
              <w:ind w:right="72"/>
              <w:jc w:val="right"/>
              <w:rPr>
                <w:rFonts w:ascii="BrowalliaUPC" w:hAnsi="BrowalliaUPC" w:cs="BrowalliaUPC"/>
                <w:sz w:val="22"/>
                <w:szCs w:val="22"/>
              </w:rPr>
            </w:pPr>
          </w:p>
        </w:tc>
        <w:tc>
          <w:tcPr>
            <w:tcW w:w="1192" w:type="dxa"/>
          </w:tcPr>
          <w:p w14:paraId="68E90F16" w14:textId="77777777" w:rsidR="006C6B00" w:rsidRPr="003F2491" w:rsidRDefault="006C6B00" w:rsidP="006C6B00">
            <w:pPr>
              <w:jc w:val="right"/>
              <w:rPr>
                <w:rFonts w:ascii="BrowalliaUPC" w:hAnsi="BrowalliaUPC" w:cs="BrowalliaUPC"/>
                <w:sz w:val="22"/>
                <w:szCs w:val="22"/>
              </w:rPr>
            </w:pPr>
          </w:p>
        </w:tc>
      </w:tr>
      <w:tr w:rsidR="006C6B00" w:rsidRPr="003F2491" w14:paraId="3BA1F060" w14:textId="77777777" w:rsidTr="00B73F8D">
        <w:trPr>
          <w:trHeight w:val="278"/>
        </w:trPr>
        <w:tc>
          <w:tcPr>
            <w:tcW w:w="2806" w:type="dxa"/>
          </w:tcPr>
          <w:p w14:paraId="7974C88F" w14:textId="21D5934F" w:rsidR="006C6B00" w:rsidRPr="003F2491" w:rsidRDefault="00F5302C" w:rsidP="006C6B00">
            <w:pPr>
              <w:ind w:left="321" w:hanging="142"/>
              <w:rPr>
                <w:rFonts w:ascii="BrowalliaUPC" w:hAnsi="BrowalliaUPC" w:cs="BrowalliaUPC"/>
                <w:sz w:val="22"/>
                <w:szCs w:val="22"/>
                <w:cs/>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การจ่ายคืน</w:t>
            </w:r>
          </w:p>
        </w:tc>
        <w:tc>
          <w:tcPr>
            <w:tcW w:w="1123" w:type="dxa"/>
            <w:vAlign w:val="bottom"/>
          </w:tcPr>
          <w:p w14:paraId="103F1781"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790,838</w:t>
            </w:r>
            <w:r w:rsidRPr="003F2491">
              <w:rPr>
                <w:rFonts w:ascii="BrowalliaUPC" w:hAnsi="BrowalliaUPC" w:cs="BrowalliaUPC"/>
                <w:sz w:val="22"/>
                <w:szCs w:val="22"/>
                <w:cs/>
              </w:rPr>
              <w:t>)</w:t>
            </w:r>
          </w:p>
        </w:tc>
        <w:tc>
          <w:tcPr>
            <w:tcW w:w="244" w:type="dxa"/>
          </w:tcPr>
          <w:p w14:paraId="5F756596"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5C70E6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19,916,034</w:t>
            </w:r>
            <w:r w:rsidRPr="003F2491">
              <w:rPr>
                <w:rFonts w:ascii="BrowalliaUPC" w:hAnsi="BrowalliaUPC" w:cs="BrowalliaUPC"/>
                <w:sz w:val="22"/>
                <w:szCs w:val="22"/>
                <w:cs/>
              </w:rPr>
              <w:t>)</w:t>
            </w:r>
          </w:p>
        </w:tc>
        <w:tc>
          <w:tcPr>
            <w:tcW w:w="236" w:type="dxa"/>
          </w:tcPr>
          <w:p w14:paraId="30802FE7"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tcPr>
          <w:p w14:paraId="40BA8A62"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6,102,524</w:t>
            </w:r>
            <w:r w:rsidRPr="003F2491">
              <w:rPr>
                <w:rFonts w:ascii="BrowalliaUPC" w:hAnsi="BrowalliaUPC" w:cs="BrowalliaUPC"/>
                <w:sz w:val="22"/>
                <w:szCs w:val="22"/>
                <w:cs/>
              </w:rPr>
              <w:t>)</w:t>
            </w:r>
          </w:p>
        </w:tc>
        <w:tc>
          <w:tcPr>
            <w:tcW w:w="233" w:type="dxa"/>
          </w:tcPr>
          <w:p w14:paraId="14104FB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6F5C8910" w14:textId="573EDD20"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(1,500,000)</w:t>
            </w:r>
          </w:p>
        </w:tc>
        <w:tc>
          <w:tcPr>
            <w:tcW w:w="233" w:type="dxa"/>
          </w:tcPr>
          <w:p w14:paraId="4F5BA6CB" w14:textId="57583E58"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A1AA7BF" w14:textId="278D672A"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28,309,396</w:t>
            </w:r>
            <w:r w:rsidRPr="003F2491">
              <w:rPr>
                <w:rFonts w:ascii="BrowalliaUPC" w:hAnsi="BrowalliaUPC" w:cs="BrowalliaUPC"/>
                <w:sz w:val="22"/>
                <w:szCs w:val="22"/>
                <w:cs/>
              </w:rPr>
              <w:t>)</w:t>
            </w:r>
          </w:p>
        </w:tc>
      </w:tr>
      <w:tr w:rsidR="006C6B00" w:rsidRPr="003F2491" w14:paraId="47A5BC03" w14:textId="77777777" w:rsidTr="00B73F8D">
        <w:trPr>
          <w:trHeight w:val="278"/>
        </w:trPr>
        <w:tc>
          <w:tcPr>
            <w:tcW w:w="2806" w:type="dxa"/>
          </w:tcPr>
          <w:p w14:paraId="4E8F703C" w14:textId="067131D4" w:rsidR="006C6B00" w:rsidRPr="003F2491" w:rsidRDefault="00F5302C" w:rsidP="006C6B00">
            <w:pPr>
              <w:ind w:left="321" w:hanging="14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เงินสดรับ</w:t>
            </w:r>
          </w:p>
        </w:tc>
        <w:tc>
          <w:tcPr>
            <w:tcW w:w="1123" w:type="dxa"/>
            <w:vAlign w:val="bottom"/>
          </w:tcPr>
          <w:p w14:paraId="6FD19412" w14:textId="43C4BD34"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44" w:type="dxa"/>
          </w:tcPr>
          <w:p w14:paraId="562A746B"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5C10CB5"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19,796,003</w:t>
            </w:r>
          </w:p>
        </w:tc>
        <w:tc>
          <w:tcPr>
            <w:tcW w:w="236" w:type="dxa"/>
          </w:tcPr>
          <w:p w14:paraId="4A113B71"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12224707"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7,057,294</w:t>
            </w:r>
          </w:p>
        </w:tc>
        <w:tc>
          <w:tcPr>
            <w:tcW w:w="233" w:type="dxa"/>
          </w:tcPr>
          <w:p w14:paraId="31FD4FFE"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3D96487C" w14:textId="1AF1E49C" w:rsidR="006C6B00" w:rsidRPr="003F2491" w:rsidRDefault="006C6B00"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1,992,500</w:t>
            </w:r>
          </w:p>
        </w:tc>
        <w:tc>
          <w:tcPr>
            <w:tcW w:w="233" w:type="dxa"/>
          </w:tcPr>
          <w:p w14:paraId="480B9D60" w14:textId="661E9064"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0A150CF" w14:textId="7ACE76C8"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28,845,797</w:t>
            </w:r>
          </w:p>
        </w:tc>
      </w:tr>
      <w:tr w:rsidR="006C6B00" w:rsidRPr="003F2491" w14:paraId="648A7055" w14:textId="77777777" w:rsidTr="00B73F8D">
        <w:trPr>
          <w:trHeight w:val="294"/>
        </w:trPr>
        <w:tc>
          <w:tcPr>
            <w:tcW w:w="2806" w:type="dxa"/>
          </w:tcPr>
          <w:p w14:paraId="3C2A9C61" w14:textId="77777777" w:rsidR="006C6B00" w:rsidRPr="003F2491" w:rsidRDefault="006C6B00" w:rsidP="006C6B00">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123" w:type="dxa"/>
            <w:vAlign w:val="bottom"/>
          </w:tcPr>
          <w:p w14:paraId="49BDF9A6" w14:textId="77777777" w:rsidR="006C6B00" w:rsidRPr="003F2491" w:rsidRDefault="006C6B00" w:rsidP="006C6B00">
            <w:pPr>
              <w:jc w:val="right"/>
              <w:rPr>
                <w:rFonts w:ascii="BrowalliaUPC" w:hAnsi="BrowalliaUPC" w:cs="BrowalliaUPC"/>
                <w:sz w:val="22"/>
                <w:szCs w:val="22"/>
              </w:rPr>
            </w:pPr>
          </w:p>
        </w:tc>
        <w:tc>
          <w:tcPr>
            <w:tcW w:w="244" w:type="dxa"/>
          </w:tcPr>
          <w:p w14:paraId="181F28ED"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7E71DAD8" w14:textId="77777777" w:rsidR="006C6B00" w:rsidRPr="003F2491" w:rsidRDefault="006C6B00" w:rsidP="006C6B00">
            <w:pPr>
              <w:jc w:val="right"/>
              <w:rPr>
                <w:rFonts w:ascii="BrowalliaUPC" w:hAnsi="BrowalliaUPC" w:cs="BrowalliaUPC"/>
                <w:sz w:val="22"/>
                <w:szCs w:val="22"/>
              </w:rPr>
            </w:pPr>
          </w:p>
        </w:tc>
        <w:tc>
          <w:tcPr>
            <w:tcW w:w="236" w:type="dxa"/>
          </w:tcPr>
          <w:p w14:paraId="70E58CFF"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315F0EA5" w14:textId="77777777" w:rsidR="006C6B00" w:rsidRPr="003F2491" w:rsidRDefault="006C6B00" w:rsidP="006C6B00">
            <w:pPr>
              <w:jc w:val="right"/>
              <w:rPr>
                <w:rFonts w:ascii="BrowalliaUPC" w:hAnsi="BrowalliaUPC" w:cs="BrowalliaUPC"/>
                <w:sz w:val="22"/>
                <w:szCs w:val="22"/>
              </w:rPr>
            </w:pPr>
          </w:p>
        </w:tc>
        <w:tc>
          <w:tcPr>
            <w:tcW w:w="233" w:type="dxa"/>
          </w:tcPr>
          <w:p w14:paraId="52E6015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0FE613CE"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233" w:type="dxa"/>
          </w:tcPr>
          <w:p w14:paraId="26C19B19" w14:textId="37E60F4F"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6C67C8AC" w14:textId="77777777" w:rsidR="006C6B00" w:rsidRPr="003F2491" w:rsidRDefault="006C6B00" w:rsidP="006C6B00">
            <w:pPr>
              <w:jc w:val="right"/>
              <w:rPr>
                <w:rFonts w:ascii="BrowalliaUPC" w:hAnsi="BrowalliaUPC" w:cs="BrowalliaUPC"/>
                <w:sz w:val="22"/>
                <w:szCs w:val="22"/>
              </w:rPr>
            </w:pPr>
          </w:p>
        </w:tc>
      </w:tr>
      <w:tr w:rsidR="006C6B00" w:rsidRPr="003F2491" w14:paraId="62A5B2C7" w14:textId="77777777" w:rsidTr="00B73F8D">
        <w:trPr>
          <w:trHeight w:val="278"/>
        </w:trPr>
        <w:tc>
          <w:tcPr>
            <w:tcW w:w="2806" w:type="dxa"/>
          </w:tcPr>
          <w:p w14:paraId="2E0464D7" w14:textId="79D9926A" w:rsidR="006C6B00" w:rsidRPr="003F2491" w:rsidRDefault="00F5302C" w:rsidP="006C6B00">
            <w:pPr>
              <w:ind w:left="463" w:hanging="252"/>
              <w:rPr>
                <w:rFonts w:ascii="BrowalliaUPC" w:hAnsi="BrowalliaUPC" w:cs="BrowalliaUPC"/>
                <w:sz w:val="22"/>
                <w:szCs w:val="22"/>
                <w:cs/>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การได้มา</w:t>
            </w:r>
          </w:p>
        </w:tc>
        <w:tc>
          <w:tcPr>
            <w:tcW w:w="1123" w:type="dxa"/>
            <w:vAlign w:val="bottom"/>
          </w:tcPr>
          <w:p w14:paraId="799D5E8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592,802</w:t>
            </w:r>
          </w:p>
        </w:tc>
        <w:tc>
          <w:tcPr>
            <w:tcW w:w="244" w:type="dxa"/>
          </w:tcPr>
          <w:p w14:paraId="25403364"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2B004EC8" w14:textId="75E4757C"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6" w:type="dxa"/>
          </w:tcPr>
          <w:p w14:paraId="45DB252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032C07A2" w14:textId="2C01007A"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3" w:type="dxa"/>
          </w:tcPr>
          <w:p w14:paraId="0EA92E40"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Pr>
          <w:p w14:paraId="69D32D05" w14:textId="5D7C78F9" w:rsidR="006C6B00" w:rsidRPr="003F2491" w:rsidRDefault="00F5302C"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w:t>
            </w:r>
          </w:p>
        </w:tc>
        <w:tc>
          <w:tcPr>
            <w:tcW w:w="233" w:type="dxa"/>
          </w:tcPr>
          <w:p w14:paraId="4B2D7E82" w14:textId="7F93F2B6"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2B5B24F6"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592,802</w:t>
            </w:r>
          </w:p>
        </w:tc>
      </w:tr>
      <w:tr w:rsidR="006C6B00" w:rsidRPr="003F2491" w14:paraId="688039F4" w14:textId="77777777" w:rsidTr="00C36DB1">
        <w:trPr>
          <w:trHeight w:val="274"/>
        </w:trPr>
        <w:tc>
          <w:tcPr>
            <w:tcW w:w="2806" w:type="dxa"/>
          </w:tcPr>
          <w:p w14:paraId="10CB3375" w14:textId="3FC1D36D" w:rsidR="006C6B00" w:rsidRPr="003F2491" w:rsidRDefault="00F5302C" w:rsidP="006C6B00">
            <w:pPr>
              <w:ind w:left="463" w:hanging="25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w:t>
            </w:r>
            <w:r w:rsidR="00C36DB1">
              <w:rPr>
                <w:rFonts w:ascii="BrowalliaUPC" w:hAnsi="BrowalliaUPC" w:cs="BrowalliaUPC" w:hint="cs"/>
                <w:sz w:val="22"/>
                <w:szCs w:val="22"/>
                <w:cs/>
              </w:rPr>
              <w:t>ค่าใช้จ่ายในการออกหุ้นกู้ตัดจำหน่าย</w:t>
            </w:r>
          </w:p>
        </w:tc>
        <w:tc>
          <w:tcPr>
            <w:tcW w:w="1123" w:type="dxa"/>
            <w:vAlign w:val="bottom"/>
          </w:tcPr>
          <w:p w14:paraId="5E81C633" w14:textId="0A752840" w:rsidR="006C6B00" w:rsidRPr="003F249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44" w:type="dxa"/>
          </w:tcPr>
          <w:p w14:paraId="339D834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3CC2BC3F" w14:textId="17AAB1D6" w:rsidR="006C6B00" w:rsidRPr="003F249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36" w:type="dxa"/>
          </w:tcPr>
          <w:p w14:paraId="15BC9B39"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45" w:type="dxa"/>
            <w:vAlign w:val="bottom"/>
          </w:tcPr>
          <w:p w14:paraId="7F9BA77B" w14:textId="6EA0535B" w:rsidR="006C6B00" w:rsidRPr="00C36DB1" w:rsidRDefault="00C36DB1" w:rsidP="00C36DB1">
            <w:pPr>
              <w:jc w:val="right"/>
              <w:rPr>
                <w:rFonts w:ascii="BrowalliaUPC" w:hAnsi="BrowalliaUPC" w:cs="BrowalliaUPC"/>
                <w:sz w:val="22"/>
                <w:szCs w:val="22"/>
              </w:rPr>
            </w:pPr>
            <w:r>
              <w:rPr>
                <w:rFonts w:ascii="BrowalliaUPC" w:hAnsi="BrowalliaUPC" w:cs="BrowalliaUPC"/>
                <w:sz w:val="22"/>
                <w:szCs w:val="22"/>
              </w:rPr>
              <w:t>-</w:t>
            </w:r>
          </w:p>
        </w:tc>
        <w:tc>
          <w:tcPr>
            <w:tcW w:w="233" w:type="dxa"/>
          </w:tcPr>
          <w:p w14:paraId="1175085B"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23" w:type="dxa"/>
          </w:tcPr>
          <w:p w14:paraId="51CE4979" w14:textId="26C7A103" w:rsidR="006C6B00" w:rsidRPr="003F2491" w:rsidRDefault="006C6B00" w:rsidP="00C36DB1">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8,819</w:t>
            </w:r>
          </w:p>
        </w:tc>
        <w:tc>
          <w:tcPr>
            <w:tcW w:w="233" w:type="dxa"/>
          </w:tcPr>
          <w:p w14:paraId="71E58C8F" w14:textId="77777777" w:rsidR="006C6B00" w:rsidRPr="003F2491" w:rsidRDefault="006C6B00" w:rsidP="00C36DB1">
            <w:pPr>
              <w:tabs>
                <w:tab w:val="left" w:pos="540"/>
              </w:tabs>
              <w:ind w:right="72"/>
              <w:jc w:val="right"/>
              <w:rPr>
                <w:rFonts w:ascii="BrowalliaUPC" w:hAnsi="BrowalliaUPC" w:cs="BrowalliaUPC"/>
                <w:sz w:val="22"/>
                <w:szCs w:val="22"/>
              </w:rPr>
            </w:pPr>
          </w:p>
        </w:tc>
        <w:tc>
          <w:tcPr>
            <w:tcW w:w="1192" w:type="dxa"/>
            <w:vAlign w:val="bottom"/>
          </w:tcPr>
          <w:p w14:paraId="0E4E2F7B" w14:textId="4DE0348A" w:rsidR="006C6B00" w:rsidRPr="003F2491" w:rsidRDefault="006C6B00" w:rsidP="00C36DB1">
            <w:pPr>
              <w:jc w:val="right"/>
              <w:rPr>
                <w:rFonts w:ascii="BrowalliaUPC" w:hAnsi="BrowalliaUPC" w:cs="BrowalliaUPC"/>
                <w:sz w:val="22"/>
                <w:szCs w:val="22"/>
              </w:rPr>
            </w:pPr>
            <w:r w:rsidRPr="003F2491">
              <w:rPr>
                <w:rFonts w:ascii="BrowalliaUPC" w:hAnsi="BrowalliaUPC" w:cs="BrowalliaUPC"/>
                <w:sz w:val="22"/>
                <w:szCs w:val="22"/>
              </w:rPr>
              <w:t>8,819</w:t>
            </w:r>
          </w:p>
        </w:tc>
      </w:tr>
      <w:tr w:rsidR="006C6B00" w:rsidRPr="003F2491" w14:paraId="519B9A92" w14:textId="77777777" w:rsidTr="00B73F8D">
        <w:trPr>
          <w:trHeight w:val="278"/>
        </w:trPr>
        <w:tc>
          <w:tcPr>
            <w:tcW w:w="2806" w:type="dxa"/>
          </w:tcPr>
          <w:p w14:paraId="68E76221" w14:textId="3144B40B" w:rsidR="006C6B00" w:rsidRPr="003F2491" w:rsidRDefault="00F5302C" w:rsidP="006C6B00">
            <w:pPr>
              <w:ind w:left="463" w:hanging="252"/>
              <w:rPr>
                <w:rFonts w:ascii="BrowalliaUPC" w:hAnsi="BrowalliaUPC" w:cs="BrowalliaUPC"/>
                <w:sz w:val="22"/>
                <w:szCs w:val="22"/>
              </w:rPr>
            </w:pPr>
            <w:r w:rsidRPr="003F2491">
              <w:rPr>
                <w:rFonts w:ascii="BrowalliaUPC" w:hAnsi="BrowalliaUPC" w:cs="BrowalliaUPC"/>
                <w:sz w:val="22"/>
                <w:szCs w:val="22"/>
                <w:cs/>
              </w:rPr>
              <w:t>-</w:t>
            </w:r>
            <w:r w:rsidR="006C6B00" w:rsidRPr="003F2491">
              <w:rPr>
                <w:rFonts w:ascii="BrowalliaUPC" w:hAnsi="BrowalliaUPC" w:cs="BrowalliaUPC"/>
                <w:sz w:val="22"/>
                <w:szCs w:val="22"/>
                <w:cs/>
              </w:rPr>
              <w:t xml:space="preserve"> ผลต่างจากการแปลงค่างบการเงิน</w:t>
            </w:r>
          </w:p>
        </w:tc>
        <w:tc>
          <w:tcPr>
            <w:tcW w:w="1123" w:type="dxa"/>
            <w:vAlign w:val="bottom"/>
          </w:tcPr>
          <w:p w14:paraId="0FAC7989"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11,549</w:t>
            </w:r>
            <w:r w:rsidRPr="003F2491">
              <w:rPr>
                <w:rFonts w:ascii="BrowalliaUPC" w:hAnsi="BrowalliaUPC" w:cs="BrowalliaUPC"/>
                <w:sz w:val="22"/>
                <w:szCs w:val="22"/>
                <w:cs/>
              </w:rPr>
              <w:t>)</w:t>
            </w:r>
          </w:p>
        </w:tc>
        <w:tc>
          <w:tcPr>
            <w:tcW w:w="244" w:type="dxa"/>
          </w:tcPr>
          <w:p w14:paraId="66BF45AC"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50" w:type="dxa"/>
            <w:vAlign w:val="bottom"/>
          </w:tcPr>
          <w:p w14:paraId="52E0CD92" w14:textId="4A2EB9C4" w:rsidR="006C6B00" w:rsidRPr="003F2491" w:rsidRDefault="00F5302C" w:rsidP="006C6B00">
            <w:pPr>
              <w:jc w:val="right"/>
              <w:rPr>
                <w:rFonts w:ascii="BrowalliaUPC" w:hAnsi="BrowalliaUPC" w:cs="BrowalliaUPC"/>
                <w:sz w:val="22"/>
                <w:szCs w:val="22"/>
              </w:rPr>
            </w:pPr>
            <w:r w:rsidRPr="003F2491">
              <w:rPr>
                <w:rFonts w:ascii="BrowalliaUPC" w:hAnsi="BrowalliaUPC" w:cs="BrowalliaUPC"/>
                <w:sz w:val="22"/>
                <w:szCs w:val="22"/>
                <w:cs/>
              </w:rPr>
              <w:t>-</w:t>
            </w:r>
          </w:p>
        </w:tc>
        <w:tc>
          <w:tcPr>
            <w:tcW w:w="236" w:type="dxa"/>
          </w:tcPr>
          <w:p w14:paraId="153B3E12"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45" w:type="dxa"/>
            <w:vAlign w:val="bottom"/>
          </w:tcPr>
          <w:p w14:paraId="1CC8FED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92,121</w:t>
            </w:r>
          </w:p>
        </w:tc>
        <w:tc>
          <w:tcPr>
            <w:tcW w:w="233" w:type="dxa"/>
          </w:tcPr>
          <w:p w14:paraId="531B16AA" w14:textId="77777777" w:rsidR="006C6B00" w:rsidRPr="003F2491" w:rsidRDefault="006C6B00" w:rsidP="006C6B00">
            <w:pPr>
              <w:tabs>
                <w:tab w:val="left" w:pos="540"/>
              </w:tabs>
              <w:ind w:right="72"/>
              <w:jc w:val="right"/>
              <w:rPr>
                <w:rFonts w:ascii="BrowalliaUPC" w:hAnsi="BrowalliaUPC" w:cs="BrowalliaUPC"/>
                <w:sz w:val="22"/>
                <w:szCs w:val="22"/>
              </w:rPr>
            </w:pPr>
          </w:p>
        </w:tc>
        <w:tc>
          <w:tcPr>
            <w:tcW w:w="1123" w:type="dxa"/>
            <w:tcBorders>
              <w:bottom w:val="single" w:sz="2" w:space="0" w:color="auto"/>
            </w:tcBorders>
          </w:tcPr>
          <w:p w14:paraId="41170B9C" w14:textId="04B76FCC" w:rsidR="006C6B00" w:rsidRPr="003F2491" w:rsidRDefault="00F5302C" w:rsidP="006C6B00">
            <w:pPr>
              <w:tabs>
                <w:tab w:val="left" w:pos="540"/>
              </w:tabs>
              <w:ind w:right="72"/>
              <w:jc w:val="right"/>
              <w:rPr>
                <w:rFonts w:ascii="BrowalliaUPC" w:hAnsi="BrowalliaUPC" w:cs="BrowalliaUPC"/>
                <w:sz w:val="22"/>
                <w:szCs w:val="22"/>
              </w:rPr>
            </w:pPr>
            <w:r w:rsidRPr="003F2491">
              <w:rPr>
                <w:rFonts w:ascii="BrowalliaUPC" w:hAnsi="BrowalliaUPC" w:cs="BrowalliaUPC"/>
                <w:sz w:val="22"/>
                <w:szCs w:val="22"/>
              </w:rPr>
              <w:t>-</w:t>
            </w:r>
          </w:p>
        </w:tc>
        <w:tc>
          <w:tcPr>
            <w:tcW w:w="233" w:type="dxa"/>
          </w:tcPr>
          <w:p w14:paraId="65E4A6AA" w14:textId="6DCBDE2B" w:rsidR="006C6B00" w:rsidRPr="003F2491" w:rsidRDefault="006C6B00" w:rsidP="006C6B00">
            <w:pPr>
              <w:tabs>
                <w:tab w:val="left" w:pos="540"/>
              </w:tabs>
              <w:ind w:right="72"/>
              <w:jc w:val="right"/>
              <w:rPr>
                <w:rFonts w:ascii="BrowalliaUPC" w:hAnsi="BrowalliaUPC" w:cs="BrowalliaUPC"/>
                <w:sz w:val="22"/>
                <w:szCs w:val="22"/>
              </w:rPr>
            </w:pPr>
          </w:p>
        </w:tc>
        <w:tc>
          <w:tcPr>
            <w:tcW w:w="1192" w:type="dxa"/>
            <w:vAlign w:val="bottom"/>
          </w:tcPr>
          <w:p w14:paraId="0FDAA293" w14:textId="77777777" w:rsidR="006C6B00" w:rsidRPr="003F2491" w:rsidRDefault="006C6B00" w:rsidP="006C6B00">
            <w:pPr>
              <w:jc w:val="right"/>
              <w:rPr>
                <w:rFonts w:ascii="BrowalliaUPC" w:hAnsi="BrowalliaUPC" w:cs="BrowalliaUPC"/>
                <w:sz w:val="22"/>
                <w:szCs w:val="22"/>
              </w:rPr>
            </w:pPr>
            <w:r w:rsidRPr="003F2491">
              <w:rPr>
                <w:rFonts w:ascii="BrowalliaUPC" w:hAnsi="BrowalliaUPC" w:cs="BrowalliaUPC"/>
                <w:sz w:val="22"/>
                <w:szCs w:val="22"/>
              </w:rPr>
              <w:t>80,572</w:t>
            </w:r>
          </w:p>
        </w:tc>
      </w:tr>
      <w:tr w:rsidR="006C6B00" w:rsidRPr="003F2491" w14:paraId="29065CF8" w14:textId="77777777" w:rsidTr="00B73F8D">
        <w:trPr>
          <w:trHeight w:val="49"/>
        </w:trPr>
        <w:tc>
          <w:tcPr>
            <w:tcW w:w="2806" w:type="dxa"/>
          </w:tcPr>
          <w:p w14:paraId="5985C395" w14:textId="77777777" w:rsidR="006C6B00" w:rsidRPr="003F2491" w:rsidRDefault="006C6B00" w:rsidP="006C6B00">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2562</w:t>
            </w:r>
          </w:p>
        </w:tc>
        <w:tc>
          <w:tcPr>
            <w:tcW w:w="1123" w:type="dxa"/>
            <w:tcBorders>
              <w:top w:val="single" w:sz="8" w:space="0" w:color="auto"/>
              <w:bottom w:val="single" w:sz="12" w:space="0" w:color="auto"/>
            </w:tcBorders>
            <w:vAlign w:val="bottom"/>
          </w:tcPr>
          <w:p w14:paraId="7BACFE39"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1,569,958</w:t>
            </w:r>
          </w:p>
        </w:tc>
        <w:tc>
          <w:tcPr>
            <w:tcW w:w="244" w:type="dxa"/>
          </w:tcPr>
          <w:p w14:paraId="36A1BB68"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50" w:type="dxa"/>
            <w:tcBorders>
              <w:top w:val="single" w:sz="8" w:space="0" w:color="auto"/>
              <w:bottom w:val="single" w:sz="12" w:space="0" w:color="auto"/>
            </w:tcBorders>
            <w:vAlign w:val="bottom"/>
          </w:tcPr>
          <w:p w14:paraId="759F516E"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6,197,073</w:t>
            </w:r>
          </w:p>
        </w:tc>
        <w:tc>
          <w:tcPr>
            <w:tcW w:w="236" w:type="dxa"/>
          </w:tcPr>
          <w:p w14:paraId="7C03E231"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45" w:type="dxa"/>
            <w:tcBorders>
              <w:top w:val="single" w:sz="8" w:space="0" w:color="auto"/>
              <w:bottom w:val="single" w:sz="12" w:space="0" w:color="auto"/>
            </w:tcBorders>
            <w:vAlign w:val="bottom"/>
          </w:tcPr>
          <w:p w14:paraId="3C096E1B" w14:textId="77777777"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22,131,226</w:t>
            </w:r>
          </w:p>
        </w:tc>
        <w:tc>
          <w:tcPr>
            <w:tcW w:w="233" w:type="dxa"/>
          </w:tcPr>
          <w:p w14:paraId="01A945B6" w14:textId="77777777" w:rsidR="006C6B00" w:rsidRPr="003F2491" w:rsidRDefault="006C6B00" w:rsidP="006C6B00">
            <w:pPr>
              <w:tabs>
                <w:tab w:val="left" w:pos="540"/>
              </w:tabs>
              <w:ind w:left="-18" w:right="72"/>
              <w:jc w:val="right"/>
              <w:rPr>
                <w:rFonts w:ascii="BrowalliaUPC" w:hAnsi="BrowalliaUPC" w:cs="BrowalliaUPC"/>
                <w:sz w:val="22"/>
                <w:szCs w:val="22"/>
              </w:rPr>
            </w:pPr>
          </w:p>
        </w:tc>
        <w:tc>
          <w:tcPr>
            <w:tcW w:w="1123" w:type="dxa"/>
            <w:tcBorders>
              <w:top w:val="single" w:sz="2" w:space="0" w:color="auto"/>
              <w:bottom w:val="single" w:sz="12" w:space="0" w:color="auto"/>
            </w:tcBorders>
            <w:vAlign w:val="bottom"/>
          </w:tcPr>
          <w:p w14:paraId="023B85D1" w14:textId="3B1478B5" w:rsidR="006C6B00" w:rsidRPr="003F2491" w:rsidRDefault="006C6B00" w:rsidP="006C6B00">
            <w:pPr>
              <w:tabs>
                <w:tab w:val="left" w:pos="540"/>
              </w:tabs>
              <w:ind w:left="-18" w:right="72"/>
              <w:jc w:val="right"/>
              <w:rPr>
                <w:rFonts w:ascii="BrowalliaUPC" w:hAnsi="BrowalliaUPC" w:cs="BrowalliaUPC"/>
                <w:sz w:val="22"/>
                <w:szCs w:val="22"/>
              </w:rPr>
            </w:pPr>
            <w:r w:rsidRPr="003F2491">
              <w:rPr>
                <w:rFonts w:ascii="BrowalliaUPC" w:hAnsi="BrowalliaUPC" w:cs="BrowalliaUPC"/>
                <w:sz w:val="22"/>
                <w:szCs w:val="22"/>
              </w:rPr>
              <w:t>15,282,368</w:t>
            </w:r>
          </w:p>
        </w:tc>
        <w:tc>
          <w:tcPr>
            <w:tcW w:w="233" w:type="dxa"/>
          </w:tcPr>
          <w:p w14:paraId="50D1E8D6" w14:textId="138F79AC" w:rsidR="006C6B00" w:rsidRPr="003F2491" w:rsidRDefault="006C6B00" w:rsidP="006C6B00">
            <w:pPr>
              <w:tabs>
                <w:tab w:val="left" w:pos="540"/>
              </w:tabs>
              <w:ind w:left="-18" w:right="72"/>
              <w:jc w:val="right"/>
              <w:rPr>
                <w:rFonts w:ascii="BrowalliaUPC" w:hAnsi="BrowalliaUPC" w:cs="BrowalliaUPC"/>
                <w:sz w:val="22"/>
                <w:szCs w:val="22"/>
              </w:rPr>
            </w:pPr>
          </w:p>
        </w:tc>
        <w:tc>
          <w:tcPr>
            <w:tcW w:w="1192" w:type="dxa"/>
            <w:tcBorders>
              <w:top w:val="single" w:sz="8" w:space="0" w:color="auto"/>
              <w:bottom w:val="single" w:sz="12" w:space="0" w:color="auto"/>
            </w:tcBorders>
            <w:vAlign w:val="bottom"/>
          </w:tcPr>
          <w:p w14:paraId="1FDE2A38" w14:textId="19B0FF2D" w:rsidR="006C6B00" w:rsidRPr="003F2491" w:rsidRDefault="006C6B00" w:rsidP="006C6B00">
            <w:pPr>
              <w:ind w:left="-18"/>
              <w:jc w:val="right"/>
              <w:rPr>
                <w:rFonts w:ascii="BrowalliaUPC" w:hAnsi="BrowalliaUPC" w:cs="BrowalliaUPC"/>
                <w:sz w:val="22"/>
                <w:szCs w:val="22"/>
              </w:rPr>
            </w:pPr>
            <w:r w:rsidRPr="003F2491">
              <w:rPr>
                <w:rFonts w:ascii="BrowalliaUPC" w:hAnsi="BrowalliaUPC" w:cs="BrowalliaUPC"/>
                <w:sz w:val="22"/>
                <w:szCs w:val="22"/>
              </w:rPr>
              <w:t>45,180,625</w:t>
            </w:r>
          </w:p>
        </w:tc>
      </w:tr>
    </w:tbl>
    <w:p w14:paraId="2A7446B4" w14:textId="4443FCB0" w:rsidR="000C421D" w:rsidRPr="00770013" w:rsidRDefault="000C421D" w:rsidP="00202BFF">
      <w:pPr>
        <w:ind w:right="-45"/>
        <w:jc w:val="both"/>
        <w:rPr>
          <w:rFonts w:ascii="BrowalliaUPC" w:hAnsi="BrowalliaUPC" w:cs="BrowalliaUPC"/>
          <w:sz w:val="28"/>
          <w:szCs w:val="28"/>
          <w:u w:val="single"/>
        </w:rPr>
      </w:pPr>
    </w:p>
    <w:tbl>
      <w:tblPr>
        <w:tblW w:w="9458" w:type="dxa"/>
        <w:tblInd w:w="284" w:type="dxa"/>
        <w:tblLayout w:type="fixed"/>
        <w:tblLook w:val="0000" w:firstRow="0" w:lastRow="0" w:firstColumn="0" w:lastColumn="0" w:noHBand="0" w:noVBand="0"/>
      </w:tblPr>
      <w:tblGrid>
        <w:gridCol w:w="2056"/>
        <w:gridCol w:w="1037"/>
        <w:gridCol w:w="236"/>
        <w:gridCol w:w="1037"/>
        <w:gridCol w:w="236"/>
        <w:gridCol w:w="1037"/>
        <w:gridCol w:w="236"/>
        <w:gridCol w:w="1037"/>
        <w:gridCol w:w="236"/>
        <w:gridCol w:w="1037"/>
        <w:gridCol w:w="236"/>
        <w:gridCol w:w="1015"/>
        <w:gridCol w:w="22"/>
      </w:tblGrid>
      <w:tr w:rsidR="00430EAC" w:rsidRPr="003F2491" w14:paraId="2AD8158D" w14:textId="77777777" w:rsidTr="009D002B">
        <w:trPr>
          <w:gridAfter w:val="1"/>
          <w:wAfter w:w="22" w:type="dxa"/>
          <w:tblHeader/>
        </w:trPr>
        <w:tc>
          <w:tcPr>
            <w:tcW w:w="2056" w:type="dxa"/>
          </w:tcPr>
          <w:p w14:paraId="1AA15528" w14:textId="77777777" w:rsidR="00430EAC" w:rsidRPr="003F2491" w:rsidRDefault="00430EAC" w:rsidP="006D14E8">
            <w:pPr>
              <w:tabs>
                <w:tab w:val="left" w:pos="540"/>
              </w:tabs>
              <w:ind w:left="252" w:hanging="252"/>
              <w:rPr>
                <w:rFonts w:ascii="BrowalliaUPC" w:hAnsi="BrowalliaUPC" w:cs="BrowalliaUPC"/>
                <w:sz w:val="22"/>
                <w:szCs w:val="22"/>
              </w:rPr>
            </w:pPr>
          </w:p>
        </w:tc>
        <w:tc>
          <w:tcPr>
            <w:tcW w:w="7380" w:type="dxa"/>
            <w:gridSpan w:val="11"/>
          </w:tcPr>
          <w:p w14:paraId="3A4CAEBB" w14:textId="77777777" w:rsidR="00430EAC" w:rsidRPr="003F2491" w:rsidRDefault="00430EAC" w:rsidP="006D14E8">
            <w:pPr>
              <w:tabs>
                <w:tab w:val="left" w:pos="540"/>
              </w:tabs>
              <w:ind w:right="22"/>
              <w:jc w:val="right"/>
              <w:rPr>
                <w:rFonts w:ascii="BrowalliaUPC" w:hAnsi="BrowalliaUPC" w:cs="BrowalliaUPC"/>
                <w:sz w:val="22"/>
                <w:szCs w:val="22"/>
              </w:rPr>
            </w:pPr>
            <w:r w:rsidRPr="003F2491">
              <w:rPr>
                <w:rFonts w:ascii="BrowalliaUPC" w:hAnsi="BrowalliaUPC" w:cs="BrowalliaUPC"/>
                <w:sz w:val="22"/>
                <w:szCs w:val="22"/>
                <w:cs/>
                <w:lang w:val="en-GB"/>
              </w:rPr>
              <w:t>(หน่วย : พันบาท)</w:t>
            </w:r>
          </w:p>
        </w:tc>
      </w:tr>
      <w:tr w:rsidR="00430EAC" w:rsidRPr="003F2491" w14:paraId="2DB567DC" w14:textId="77777777" w:rsidTr="009D002B">
        <w:trPr>
          <w:gridAfter w:val="1"/>
          <w:wAfter w:w="22" w:type="dxa"/>
          <w:tblHeader/>
        </w:trPr>
        <w:tc>
          <w:tcPr>
            <w:tcW w:w="2056" w:type="dxa"/>
          </w:tcPr>
          <w:p w14:paraId="3EBF7EFD" w14:textId="77777777" w:rsidR="00430EAC" w:rsidRPr="003F2491" w:rsidRDefault="00430EAC" w:rsidP="006D14E8">
            <w:pPr>
              <w:tabs>
                <w:tab w:val="left" w:pos="540"/>
              </w:tabs>
              <w:ind w:left="252" w:hanging="252"/>
              <w:rPr>
                <w:rFonts w:ascii="BrowalliaUPC" w:hAnsi="BrowalliaUPC" w:cs="BrowalliaUPC"/>
                <w:sz w:val="22"/>
                <w:szCs w:val="22"/>
              </w:rPr>
            </w:pPr>
          </w:p>
        </w:tc>
        <w:tc>
          <w:tcPr>
            <w:tcW w:w="7380" w:type="dxa"/>
            <w:gridSpan w:val="11"/>
          </w:tcPr>
          <w:p w14:paraId="537795A9" w14:textId="4286E87F" w:rsidR="00430EAC" w:rsidRPr="003F2491" w:rsidRDefault="00430EAC" w:rsidP="006D14E8">
            <w:pPr>
              <w:tabs>
                <w:tab w:val="left" w:pos="540"/>
              </w:tabs>
              <w:ind w:right="-108"/>
              <w:jc w:val="center"/>
              <w:rPr>
                <w:rFonts w:ascii="BrowalliaUPC" w:hAnsi="BrowalliaUPC" w:cs="BrowalliaUPC"/>
                <w:sz w:val="22"/>
                <w:szCs w:val="22"/>
                <w:cs/>
              </w:rPr>
            </w:pPr>
            <w:r w:rsidRPr="003F2491">
              <w:rPr>
                <w:rFonts w:ascii="BrowalliaUPC" w:hAnsi="BrowalliaUPC" w:cs="BrowalliaUPC"/>
                <w:sz w:val="22"/>
                <w:szCs w:val="22"/>
                <w:cs/>
              </w:rPr>
              <w:t>งบ</w:t>
            </w:r>
            <w:r w:rsidRPr="003F2491">
              <w:rPr>
                <w:rFonts w:ascii="BrowalliaUPC" w:hAnsi="BrowalliaUPC" w:cs="BrowalliaUPC" w:hint="cs"/>
                <w:sz w:val="22"/>
                <w:szCs w:val="22"/>
                <w:cs/>
              </w:rPr>
              <w:t>การเงินเฉพาะของบริษัท</w:t>
            </w:r>
          </w:p>
        </w:tc>
      </w:tr>
      <w:tr w:rsidR="00430EAC" w:rsidRPr="003F2491" w14:paraId="339D4217" w14:textId="77777777" w:rsidTr="009D002B">
        <w:trPr>
          <w:tblHeader/>
        </w:trPr>
        <w:tc>
          <w:tcPr>
            <w:tcW w:w="2056" w:type="dxa"/>
          </w:tcPr>
          <w:p w14:paraId="235E393E" w14:textId="77777777" w:rsidR="00430EAC" w:rsidRPr="003F2491" w:rsidRDefault="00430EAC" w:rsidP="006D14E8">
            <w:pPr>
              <w:pStyle w:val="a1"/>
              <w:tabs>
                <w:tab w:val="clear" w:pos="360"/>
                <w:tab w:val="clear" w:pos="720"/>
                <w:tab w:val="clear" w:pos="1080"/>
                <w:tab w:val="left" w:pos="540"/>
              </w:tabs>
              <w:ind w:left="252" w:hanging="252"/>
              <w:rPr>
                <w:rFonts w:ascii="BrowalliaUPC" w:hAnsi="BrowalliaUPC"/>
                <w:sz w:val="22"/>
                <w:szCs w:val="22"/>
                <w:cs/>
              </w:rPr>
            </w:pPr>
          </w:p>
        </w:tc>
        <w:tc>
          <w:tcPr>
            <w:tcW w:w="1037" w:type="dxa"/>
            <w:tcBorders>
              <w:top w:val="single" w:sz="6" w:space="0" w:color="auto"/>
              <w:bottom w:val="single" w:sz="4" w:space="0" w:color="auto"/>
            </w:tcBorders>
          </w:tcPr>
          <w:p w14:paraId="70C6BC96"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หนี้สินตาม</w:t>
            </w:r>
          </w:p>
          <w:p w14:paraId="133DC81F" w14:textId="77777777" w:rsidR="00430EAC" w:rsidRPr="003F2491" w:rsidRDefault="00430EAC" w:rsidP="006D14E8">
            <w:pPr>
              <w:jc w:val="center"/>
              <w:rPr>
                <w:rFonts w:ascii="BrowalliaUPC" w:hAnsi="BrowalliaUPC" w:cs="BrowalliaUPC"/>
                <w:sz w:val="22"/>
                <w:szCs w:val="22"/>
                <w:cs/>
              </w:rPr>
            </w:pPr>
            <w:r w:rsidRPr="003F2491">
              <w:rPr>
                <w:rFonts w:ascii="BrowalliaUPC" w:hAnsi="BrowalliaUPC" w:cs="BrowalliaUPC"/>
                <w:sz w:val="22"/>
                <w:szCs w:val="22"/>
                <w:cs/>
              </w:rPr>
              <w:t>สัญญาเช่า</w:t>
            </w:r>
          </w:p>
        </w:tc>
        <w:tc>
          <w:tcPr>
            <w:tcW w:w="236" w:type="dxa"/>
            <w:tcBorders>
              <w:top w:val="single" w:sz="6" w:space="0" w:color="auto"/>
            </w:tcBorders>
          </w:tcPr>
          <w:p w14:paraId="44330A07" w14:textId="77777777" w:rsidR="00430EAC" w:rsidRPr="003F2491"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7514944B" w14:textId="77777777" w:rsidR="00430EAC" w:rsidRPr="003F2491" w:rsidRDefault="00430EAC" w:rsidP="006D14E8">
            <w:pPr>
              <w:jc w:val="center"/>
              <w:rPr>
                <w:rFonts w:ascii="BrowalliaUPC" w:hAnsi="BrowalliaUPC" w:cs="BrowalliaUPC"/>
                <w:sz w:val="22"/>
                <w:szCs w:val="22"/>
                <w:cs/>
              </w:rPr>
            </w:pPr>
            <w:r w:rsidRPr="003F2491">
              <w:rPr>
                <w:rFonts w:ascii="BrowalliaUPC" w:hAnsi="BrowalliaUPC" w:cs="BrowalliaUPC" w:hint="cs"/>
                <w:sz w:val="22"/>
                <w:szCs w:val="22"/>
                <w:cs/>
              </w:rPr>
              <w:t>หนี้สินทางการเงินอื่น</w:t>
            </w:r>
          </w:p>
        </w:tc>
        <w:tc>
          <w:tcPr>
            <w:tcW w:w="236" w:type="dxa"/>
            <w:tcBorders>
              <w:top w:val="single" w:sz="6" w:space="0" w:color="auto"/>
            </w:tcBorders>
          </w:tcPr>
          <w:p w14:paraId="3189F4B6" w14:textId="77777777" w:rsidR="00430EAC" w:rsidRPr="003F2491" w:rsidRDefault="00430EAC" w:rsidP="006D14E8">
            <w:pPr>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147DC083"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74F25A0"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6" w:type="dxa"/>
            <w:tcBorders>
              <w:top w:val="single" w:sz="6" w:space="0" w:color="auto"/>
            </w:tcBorders>
            <w:vAlign w:val="bottom"/>
          </w:tcPr>
          <w:p w14:paraId="72634244" w14:textId="77777777" w:rsidR="00430EAC" w:rsidRPr="003F2491" w:rsidRDefault="00430EAC" w:rsidP="006D14E8">
            <w:pPr>
              <w:ind w:left="-108" w:right="-108"/>
              <w:jc w:val="center"/>
              <w:rPr>
                <w:rFonts w:ascii="BrowalliaUPC" w:hAnsi="BrowalliaUPC" w:cs="BrowalliaUPC"/>
                <w:sz w:val="22"/>
                <w:szCs w:val="22"/>
                <w:cs/>
              </w:rPr>
            </w:pPr>
          </w:p>
        </w:tc>
        <w:tc>
          <w:tcPr>
            <w:tcW w:w="1037" w:type="dxa"/>
            <w:tcBorders>
              <w:top w:val="single" w:sz="6" w:space="0" w:color="auto"/>
              <w:bottom w:val="single" w:sz="4" w:space="0" w:color="auto"/>
            </w:tcBorders>
          </w:tcPr>
          <w:p w14:paraId="64F20E0E"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51229E5"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6" w:type="dxa"/>
            <w:tcBorders>
              <w:top w:val="single" w:sz="6" w:space="0" w:color="auto"/>
            </w:tcBorders>
          </w:tcPr>
          <w:p w14:paraId="14DE04DE" w14:textId="77777777" w:rsidR="00430EAC" w:rsidRPr="003F2491" w:rsidRDefault="00430EAC" w:rsidP="006D14E8">
            <w:pPr>
              <w:jc w:val="center"/>
              <w:rPr>
                <w:rFonts w:ascii="BrowalliaUPC" w:hAnsi="BrowalliaUPC" w:cs="BrowalliaUPC"/>
                <w:sz w:val="22"/>
                <w:szCs w:val="22"/>
              </w:rPr>
            </w:pPr>
          </w:p>
        </w:tc>
        <w:tc>
          <w:tcPr>
            <w:tcW w:w="1037" w:type="dxa"/>
            <w:tcBorders>
              <w:top w:val="single" w:sz="6" w:space="0" w:color="auto"/>
              <w:bottom w:val="single" w:sz="4" w:space="0" w:color="auto"/>
            </w:tcBorders>
          </w:tcPr>
          <w:p w14:paraId="246D87DA" w14:textId="77777777" w:rsidR="00430EAC" w:rsidRPr="003F2491" w:rsidRDefault="00430EAC" w:rsidP="006D14E8">
            <w:pPr>
              <w:jc w:val="center"/>
              <w:rPr>
                <w:rFonts w:ascii="BrowalliaUPC" w:hAnsi="BrowalliaUPC" w:cs="BrowalliaUPC"/>
                <w:sz w:val="22"/>
                <w:szCs w:val="22"/>
              </w:rPr>
            </w:pPr>
          </w:p>
          <w:p w14:paraId="19016973"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หุ้นกู้</w:t>
            </w:r>
          </w:p>
        </w:tc>
        <w:tc>
          <w:tcPr>
            <w:tcW w:w="236" w:type="dxa"/>
            <w:tcBorders>
              <w:top w:val="single" w:sz="6" w:space="0" w:color="auto"/>
            </w:tcBorders>
          </w:tcPr>
          <w:p w14:paraId="66371D8B" w14:textId="77777777" w:rsidR="00430EAC" w:rsidRPr="003F2491" w:rsidRDefault="00430EAC" w:rsidP="006D14E8">
            <w:pPr>
              <w:jc w:val="center"/>
              <w:rPr>
                <w:rFonts w:ascii="BrowalliaUPC" w:hAnsi="BrowalliaUPC" w:cs="BrowalliaUPC"/>
                <w:sz w:val="22"/>
                <w:szCs w:val="22"/>
              </w:rPr>
            </w:pPr>
          </w:p>
        </w:tc>
        <w:tc>
          <w:tcPr>
            <w:tcW w:w="1037" w:type="dxa"/>
            <w:gridSpan w:val="2"/>
            <w:tcBorders>
              <w:top w:val="single" w:sz="6" w:space="0" w:color="auto"/>
              <w:bottom w:val="single" w:sz="4" w:space="0" w:color="auto"/>
            </w:tcBorders>
          </w:tcPr>
          <w:p w14:paraId="6B75433F" w14:textId="77777777" w:rsidR="00430EAC" w:rsidRPr="003F2491" w:rsidRDefault="00430EAC" w:rsidP="006D14E8">
            <w:pPr>
              <w:jc w:val="center"/>
              <w:rPr>
                <w:rFonts w:ascii="BrowalliaUPC" w:hAnsi="BrowalliaUPC" w:cs="BrowalliaUPC"/>
                <w:sz w:val="22"/>
                <w:szCs w:val="22"/>
              </w:rPr>
            </w:pPr>
          </w:p>
          <w:p w14:paraId="0CA1BB5B" w14:textId="77777777" w:rsidR="00430EAC" w:rsidRPr="003F2491" w:rsidRDefault="00430EAC" w:rsidP="006D14E8">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430EAC" w:rsidRPr="003F2491" w14:paraId="432C52E8" w14:textId="77777777" w:rsidTr="009D002B">
        <w:trPr>
          <w:tblHeader/>
        </w:trPr>
        <w:tc>
          <w:tcPr>
            <w:tcW w:w="2056" w:type="dxa"/>
          </w:tcPr>
          <w:p w14:paraId="32FD3064" w14:textId="77777777" w:rsidR="00430EAC" w:rsidRPr="003F2491" w:rsidRDefault="00430EAC" w:rsidP="006D14E8">
            <w:pPr>
              <w:ind w:left="252" w:hanging="252"/>
              <w:rPr>
                <w:rFonts w:ascii="BrowalliaUPC" w:hAnsi="BrowalliaUPC" w:cs="BrowalliaUPC"/>
                <w:sz w:val="22"/>
                <w:szCs w:val="22"/>
              </w:rPr>
            </w:pPr>
          </w:p>
        </w:tc>
        <w:tc>
          <w:tcPr>
            <w:tcW w:w="1037" w:type="dxa"/>
            <w:tcBorders>
              <w:top w:val="single" w:sz="4" w:space="0" w:color="auto"/>
            </w:tcBorders>
          </w:tcPr>
          <w:p w14:paraId="36364378"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5AC735F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Pr>
          <w:p w14:paraId="276D7F9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2EC3EB24"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2D209B85"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56FB162E"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Borders>
              <w:top w:val="single" w:sz="4" w:space="0" w:color="auto"/>
            </w:tcBorders>
          </w:tcPr>
          <w:p w14:paraId="798ECCE2"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7656E2B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tcPr>
          <w:p w14:paraId="7E43DCBE"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236" w:type="dxa"/>
          </w:tcPr>
          <w:p w14:paraId="0C785EA3" w14:textId="77777777" w:rsidR="00430EAC" w:rsidRPr="003F2491" w:rsidRDefault="00430EAC" w:rsidP="006D14E8">
            <w:pPr>
              <w:tabs>
                <w:tab w:val="left" w:pos="540"/>
              </w:tabs>
              <w:ind w:right="72"/>
              <w:jc w:val="right"/>
              <w:rPr>
                <w:rFonts w:ascii="BrowalliaUPC" w:hAnsi="BrowalliaUPC" w:cs="BrowalliaUPC"/>
                <w:sz w:val="22"/>
                <w:szCs w:val="22"/>
              </w:rPr>
            </w:pPr>
          </w:p>
        </w:tc>
        <w:tc>
          <w:tcPr>
            <w:tcW w:w="1037" w:type="dxa"/>
            <w:gridSpan w:val="2"/>
            <w:tcBorders>
              <w:top w:val="single" w:sz="4" w:space="0" w:color="auto"/>
            </w:tcBorders>
          </w:tcPr>
          <w:p w14:paraId="00D33F34" w14:textId="77777777" w:rsidR="00430EAC" w:rsidRPr="003F2491" w:rsidRDefault="00430EAC" w:rsidP="006D14E8">
            <w:pPr>
              <w:tabs>
                <w:tab w:val="left" w:pos="540"/>
              </w:tabs>
              <w:ind w:right="72"/>
              <w:jc w:val="right"/>
              <w:rPr>
                <w:rFonts w:ascii="BrowalliaUPC" w:hAnsi="BrowalliaUPC" w:cs="BrowalliaUPC"/>
                <w:sz w:val="22"/>
                <w:szCs w:val="22"/>
              </w:rPr>
            </w:pPr>
          </w:p>
        </w:tc>
      </w:tr>
      <w:tr w:rsidR="00430EAC" w:rsidRPr="003F2491" w14:paraId="6D839F95" w14:textId="77777777" w:rsidTr="009D002B">
        <w:tc>
          <w:tcPr>
            <w:tcW w:w="2056" w:type="dxa"/>
          </w:tcPr>
          <w:p w14:paraId="16755DC9" w14:textId="77777777" w:rsidR="00430EAC" w:rsidRPr="003F2491" w:rsidRDefault="00430EAC" w:rsidP="00430EAC">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2563</w:t>
            </w:r>
          </w:p>
        </w:tc>
        <w:tc>
          <w:tcPr>
            <w:tcW w:w="1037" w:type="dxa"/>
            <w:vAlign w:val="bottom"/>
          </w:tcPr>
          <w:p w14:paraId="2F9B9C3F" w14:textId="55EB5B90"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1,428,282</w:t>
            </w:r>
          </w:p>
        </w:tc>
        <w:tc>
          <w:tcPr>
            <w:tcW w:w="236" w:type="dxa"/>
          </w:tcPr>
          <w:p w14:paraId="7FC5E783"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664F897E" w14:textId="037CDDC3"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145A9F30" w14:textId="77777777" w:rsidR="00430EAC" w:rsidRPr="003F2491" w:rsidRDefault="00430EAC" w:rsidP="00430EAC">
            <w:pPr>
              <w:jc w:val="right"/>
              <w:rPr>
                <w:rFonts w:ascii="BrowalliaUPC" w:hAnsi="BrowalliaUPC" w:cs="BrowalliaUPC"/>
                <w:sz w:val="22"/>
                <w:szCs w:val="22"/>
              </w:rPr>
            </w:pPr>
          </w:p>
        </w:tc>
        <w:tc>
          <w:tcPr>
            <w:tcW w:w="1037" w:type="dxa"/>
            <w:vAlign w:val="bottom"/>
          </w:tcPr>
          <w:p w14:paraId="7399A3F0" w14:textId="7430C2C5"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4,125,046</w:t>
            </w:r>
          </w:p>
        </w:tc>
        <w:tc>
          <w:tcPr>
            <w:tcW w:w="236" w:type="dxa"/>
          </w:tcPr>
          <w:p w14:paraId="68333488"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0F733979" w14:textId="3E02DB2A"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17,513,430</w:t>
            </w:r>
          </w:p>
        </w:tc>
        <w:tc>
          <w:tcPr>
            <w:tcW w:w="236" w:type="dxa"/>
          </w:tcPr>
          <w:p w14:paraId="5270984B"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tcPr>
          <w:p w14:paraId="448F5E12" w14:textId="764DF8D5"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15,282,368</w:t>
            </w:r>
          </w:p>
        </w:tc>
        <w:tc>
          <w:tcPr>
            <w:tcW w:w="236" w:type="dxa"/>
          </w:tcPr>
          <w:p w14:paraId="4B18B6C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vAlign w:val="bottom"/>
          </w:tcPr>
          <w:p w14:paraId="0E299D49" w14:textId="2069DFA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38,349,126</w:t>
            </w:r>
          </w:p>
        </w:tc>
      </w:tr>
      <w:tr w:rsidR="00430EAC" w:rsidRPr="003F2491" w14:paraId="2DB69616" w14:textId="77777777" w:rsidTr="009D002B">
        <w:tc>
          <w:tcPr>
            <w:tcW w:w="2056" w:type="dxa"/>
          </w:tcPr>
          <w:p w14:paraId="6D8DFB75" w14:textId="77777777" w:rsidR="00430EAC" w:rsidRPr="003F2491" w:rsidRDefault="00430EAC" w:rsidP="00430EAC">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037" w:type="dxa"/>
            <w:shd w:val="clear" w:color="auto" w:fill="auto"/>
            <w:vAlign w:val="bottom"/>
          </w:tcPr>
          <w:p w14:paraId="7AF499BB"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14BAA03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56A1D6AB" w14:textId="77777777" w:rsidR="00430EAC" w:rsidRPr="003F2491" w:rsidRDefault="00430EAC" w:rsidP="00430EAC">
            <w:pPr>
              <w:jc w:val="right"/>
              <w:rPr>
                <w:rFonts w:ascii="BrowalliaUPC" w:hAnsi="BrowalliaUPC" w:cs="BrowalliaUPC"/>
                <w:sz w:val="22"/>
                <w:szCs w:val="22"/>
              </w:rPr>
            </w:pPr>
          </w:p>
        </w:tc>
        <w:tc>
          <w:tcPr>
            <w:tcW w:w="236" w:type="dxa"/>
          </w:tcPr>
          <w:p w14:paraId="19B532CB"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576A52F6"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24FD9092"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2E9FE56A"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4730EC13"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3ADD6334" w14:textId="77777777" w:rsidR="00430EAC" w:rsidRPr="003F2491" w:rsidRDefault="00430EAC" w:rsidP="00B960A8">
            <w:pPr>
              <w:tabs>
                <w:tab w:val="left" w:pos="540"/>
              </w:tabs>
              <w:jc w:val="right"/>
              <w:rPr>
                <w:rFonts w:ascii="BrowalliaUPC" w:hAnsi="BrowalliaUPC" w:cs="BrowalliaUPC"/>
                <w:sz w:val="22"/>
                <w:szCs w:val="22"/>
              </w:rPr>
            </w:pPr>
          </w:p>
        </w:tc>
        <w:tc>
          <w:tcPr>
            <w:tcW w:w="236" w:type="dxa"/>
            <w:shd w:val="clear" w:color="auto" w:fill="auto"/>
          </w:tcPr>
          <w:p w14:paraId="5A33949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tcPr>
          <w:p w14:paraId="07D912E5" w14:textId="77777777" w:rsidR="00430EAC" w:rsidRPr="003F2491" w:rsidRDefault="00430EAC" w:rsidP="00430EAC">
            <w:pPr>
              <w:jc w:val="right"/>
              <w:rPr>
                <w:rFonts w:ascii="BrowalliaUPC" w:hAnsi="BrowalliaUPC" w:cs="BrowalliaUPC"/>
                <w:sz w:val="22"/>
                <w:szCs w:val="22"/>
              </w:rPr>
            </w:pPr>
          </w:p>
        </w:tc>
      </w:tr>
      <w:tr w:rsidR="00430EAC" w:rsidRPr="003F2491" w14:paraId="349E4326" w14:textId="77777777" w:rsidTr="009D002B">
        <w:tc>
          <w:tcPr>
            <w:tcW w:w="2056" w:type="dxa"/>
          </w:tcPr>
          <w:p w14:paraId="50A89AFD" w14:textId="77777777" w:rsidR="00430EAC" w:rsidRPr="003F2491" w:rsidRDefault="00430EAC" w:rsidP="00430EAC">
            <w:pPr>
              <w:ind w:left="321" w:hanging="142"/>
              <w:rPr>
                <w:rFonts w:ascii="BrowalliaUPC" w:hAnsi="BrowalliaUPC" w:cs="BrowalliaUPC"/>
                <w:sz w:val="22"/>
                <w:szCs w:val="22"/>
                <w:cs/>
              </w:rPr>
            </w:pPr>
            <w:r w:rsidRPr="003F2491">
              <w:rPr>
                <w:rFonts w:ascii="BrowalliaUPC" w:hAnsi="BrowalliaUPC" w:cs="BrowalliaUPC"/>
                <w:sz w:val="22"/>
                <w:szCs w:val="22"/>
                <w:cs/>
              </w:rPr>
              <w:t>- การจ่ายคืน</w:t>
            </w:r>
          </w:p>
        </w:tc>
        <w:tc>
          <w:tcPr>
            <w:tcW w:w="1037" w:type="dxa"/>
            <w:shd w:val="clear" w:color="auto" w:fill="auto"/>
            <w:vAlign w:val="bottom"/>
          </w:tcPr>
          <w:p w14:paraId="6F4EC34F" w14:textId="1C9A4416"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r w:rsidR="00332273">
              <w:rPr>
                <w:rFonts w:ascii="BrowalliaUPC" w:hAnsi="BrowalliaUPC" w:cs="BrowalliaUPC"/>
                <w:sz w:val="22"/>
                <w:szCs w:val="22"/>
              </w:rPr>
              <w:t>767</w:t>
            </w:r>
            <w:r w:rsidRPr="003F2491">
              <w:rPr>
                <w:rFonts w:ascii="BrowalliaUPC" w:hAnsi="BrowalliaUPC" w:cs="BrowalliaUPC"/>
                <w:sz w:val="22"/>
                <w:szCs w:val="22"/>
              </w:rPr>
              <w:t>,</w:t>
            </w:r>
            <w:r w:rsidR="00332273">
              <w:rPr>
                <w:rFonts w:ascii="BrowalliaUPC" w:hAnsi="BrowalliaUPC" w:cs="BrowalliaUPC"/>
                <w:sz w:val="22"/>
                <w:szCs w:val="22"/>
              </w:rPr>
              <w:t>794</w:t>
            </w:r>
            <w:r w:rsidRPr="003F2491">
              <w:rPr>
                <w:rFonts w:ascii="BrowalliaUPC" w:hAnsi="BrowalliaUPC" w:cs="BrowalliaUPC"/>
                <w:sz w:val="22"/>
                <w:szCs w:val="22"/>
              </w:rPr>
              <w:t>)</w:t>
            </w:r>
          </w:p>
        </w:tc>
        <w:tc>
          <w:tcPr>
            <w:tcW w:w="236" w:type="dxa"/>
            <w:shd w:val="clear" w:color="auto" w:fill="auto"/>
          </w:tcPr>
          <w:p w14:paraId="3BA7A104"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28D8DEE9" w14:textId="56547E79"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(100,400)</w:t>
            </w:r>
          </w:p>
        </w:tc>
        <w:tc>
          <w:tcPr>
            <w:tcW w:w="236" w:type="dxa"/>
          </w:tcPr>
          <w:p w14:paraId="22EC5CEC"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60B5A020" w14:textId="5334E3A6"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(18,004,743)</w:t>
            </w:r>
          </w:p>
        </w:tc>
        <w:tc>
          <w:tcPr>
            <w:tcW w:w="236" w:type="dxa"/>
            <w:shd w:val="clear" w:color="auto" w:fill="auto"/>
          </w:tcPr>
          <w:p w14:paraId="32CCD606"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773B7B51" w14:textId="4EFEA46C"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(6,805,755)</w:t>
            </w:r>
          </w:p>
        </w:tc>
        <w:tc>
          <w:tcPr>
            <w:tcW w:w="236" w:type="dxa"/>
            <w:shd w:val="clear" w:color="auto" w:fill="auto"/>
          </w:tcPr>
          <w:p w14:paraId="3FF6DC2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7C684BE2" w14:textId="2675E23F"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(3,800,000)</w:t>
            </w:r>
          </w:p>
        </w:tc>
        <w:tc>
          <w:tcPr>
            <w:tcW w:w="236" w:type="dxa"/>
            <w:shd w:val="clear" w:color="auto" w:fill="auto"/>
          </w:tcPr>
          <w:p w14:paraId="48341224"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0A8BE6E" w14:textId="36AE2E0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(29,</w:t>
            </w:r>
            <w:r w:rsidR="005541BA">
              <w:rPr>
                <w:rFonts w:ascii="BrowalliaUPC" w:hAnsi="BrowalliaUPC" w:cs="BrowalliaUPC"/>
                <w:sz w:val="22"/>
                <w:szCs w:val="22"/>
              </w:rPr>
              <w:t>478</w:t>
            </w:r>
            <w:r w:rsidRPr="003F2491">
              <w:rPr>
                <w:rFonts w:ascii="BrowalliaUPC" w:hAnsi="BrowalliaUPC" w:cs="BrowalliaUPC"/>
                <w:sz w:val="22"/>
                <w:szCs w:val="22"/>
              </w:rPr>
              <w:t>,</w:t>
            </w:r>
            <w:r w:rsidR="005541BA">
              <w:rPr>
                <w:rFonts w:ascii="BrowalliaUPC" w:hAnsi="BrowalliaUPC" w:cs="BrowalliaUPC"/>
                <w:sz w:val="22"/>
                <w:szCs w:val="22"/>
              </w:rPr>
              <w:t>692</w:t>
            </w:r>
            <w:r w:rsidRPr="003F2491">
              <w:rPr>
                <w:rFonts w:ascii="BrowalliaUPC" w:hAnsi="BrowalliaUPC" w:cs="BrowalliaUPC"/>
                <w:sz w:val="22"/>
                <w:szCs w:val="22"/>
              </w:rPr>
              <w:t>)</w:t>
            </w:r>
          </w:p>
        </w:tc>
      </w:tr>
      <w:tr w:rsidR="00430EAC" w:rsidRPr="003F2491" w14:paraId="6B08260A" w14:textId="77777777" w:rsidTr="009D002B">
        <w:tc>
          <w:tcPr>
            <w:tcW w:w="2056" w:type="dxa"/>
          </w:tcPr>
          <w:p w14:paraId="3682E3B2" w14:textId="77777777" w:rsidR="00430EAC" w:rsidRPr="003F2491" w:rsidRDefault="00430EAC" w:rsidP="00430EAC">
            <w:pPr>
              <w:ind w:left="321" w:hanging="142"/>
              <w:rPr>
                <w:rFonts w:ascii="BrowalliaUPC" w:hAnsi="BrowalliaUPC" w:cs="BrowalliaUPC"/>
                <w:sz w:val="22"/>
                <w:szCs w:val="22"/>
              </w:rPr>
            </w:pPr>
            <w:r w:rsidRPr="003F2491">
              <w:rPr>
                <w:rFonts w:ascii="BrowalliaUPC" w:hAnsi="BrowalliaUPC" w:cs="BrowalliaUPC"/>
                <w:sz w:val="22"/>
                <w:szCs w:val="22"/>
                <w:cs/>
              </w:rPr>
              <w:t>- เงินสดรับ</w:t>
            </w:r>
          </w:p>
        </w:tc>
        <w:tc>
          <w:tcPr>
            <w:tcW w:w="1037" w:type="dxa"/>
            <w:shd w:val="clear" w:color="auto" w:fill="auto"/>
            <w:vAlign w:val="bottom"/>
          </w:tcPr>
          <w:p w14:paraId="5665E3CD" w14:textId="601D9A01"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1DE11BE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5FF7F3A9" w14:textId="7D76590E"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464B8192"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59B69C73" w14:textId="745870BB"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18,580,484</w:t>
            </w:r>
          </w:p>
        </w:tc>
        <w:tc>
          <w:tcPr>
            <w:tcW w:w="236" w:type="dxa"/>
            <w:shd w:val="clear" w:color="auto" w:fill="auto"/>
          </w:tcPr>
          <w:p w14:paraId="4D9CBC85"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10F924DE" w14:textId="4530C0B3"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6,369,712</w:t>
            </w:r>
          </w:p>
        </w:tc>
        <w:tc>
          <w:tcPr>
            <w:tcW w:w="236" w:type="dxa"/>
            <w:shd w:val="clear" w:color="auto" w:fill="auto"/>
          </w:tcPr>
          <w:p w14:paraId="4108175D"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6E7525E5" w14:textId="6C575BA1" w:rsidR="00430EAC" w:rsidRPr="003F2491" w:rsidRDefault="00430EAC"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2,989,999</w:t>
            </w:r>
          </w:p>
        </w:tc>
        <w:tc>
          <w:tcPr>
            <w:tcW w:w="236" w:type="dxa"/>
            <w:shd w:val="clear" w:color="auto" w:fill="auto"/>
          </w:tcPr>
          <w:p w14:paraId="1F3BBD9A"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1E576B7" w14:textId="6C96FD27" w:rsidR="00430EAC" w:rsidRPr="003F2491" w:rsidRDefault="00430EAC" w:rsidP="00430EAC">
            <w:pPr>
              <w:jc w:val="right"/>
              <w:rPr>
                <w:rFonts w:ascii="BrowalliaUPC" w:hAnsi="BrowalliaUPC" w:cs="BrowalliaUPC"/>
                <w:sz w:val="22"/>
                <w:szCs w:val="22"/>
              </w:rPr>
            </w:pPr>
            <w:r w:rsidRPr="003F2491">
              <w:rPr>
                <w:rFonts w:ascii="BrowalliaUPC" w:hAnsi="BrowalliaUPC" w:cs="BrowalliaUPC"/>
                <w:sz w:val="22"/>
                <w:szCs w:val="22"/>
              </w:rPr>
              <w:t>27,940,195</w:t>
            </w:r>
          </w:p>
        </w:tc>
      </w:tr>
      <w:tr w:rsidR="00430EAC" w:rsidRPr="003F2491" w14:paraId="42D7CDB5" w14:textId="77777777" w:rsidTr="009D002B">
        <w:tc>
          <w:tcPr>
            <w:tcW w:w="2056" w:type="dxa"/>
          </w:tcPr>
          <w:p w14:paraId="32A84C7D" w14:textId="77777777" w:rsidR="00430EAC" w:rsidRPr="003F2491" w:rsidRDefault="00430EAC" w:rsidP="00430EAC">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037" w:type="dxa"/>
            <w:shd w:val="clear" w:color="auto" w:fill="auto"/>
            <w:vAlign w:val="bottom"/>
          </w:tcPr>
          <w:p w14:paraId="7D8B1ED0"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5D2A15BC"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vAlign w:val="bottom"/>
          </w:tcPr>
          <w:p w14:paraId="3290B706" w14:textId="77777777" w:rsidR="00430EAC" w:rsidRPr="003F2491" w:rsidRDefault="00430EAC" w:rsidP="00430EAC">
            <w:pPr>
              <w:jc w:val="right"/>
              <w:rPr>
                <w:rFonts w:ascii="BrowalliaUPC" w:hAnsi="BrowalliaUPC" w:cs="BrowalliaUPC"/>
                <w:sz w:val="22"/>
                <w:szCs w:val="22"/>
              </w:rPr>
            </w:pPr>
          </w:p>
        </w:tc>
        <w:tc>
          <w:tcPr>
            <w:tcW w:w="236" w:type="dxa"/>
          </w:tcPr>
          <w:p w14:paraId="74CA1FF7" w14:textId="77777777" w:rsidR="00430EAC" w:rsidRPr="003F2491" w:rsidRDefault="00430EAC" w:rsidP="00430EAC">
            <w:pPr>
              <w:jc w:val="right"/>
              <w:rPr>
                <w:rFonts w:ascii="BrowalliaUPC" w:hAnsi="BrowalliaUPC" w:cs="BrowalliaUPC"/>
                <w:sz w:val="22"/>
                <w:szCs w:val="22"/>
              </w:rPr>
            </w:pPr>
          </w:p>
        </w:tc>
        <w:tc>
          <w:tcPr>
            <w:tcW w:w="1037" w:type="dxa"/>
            <w:shd w:val="clear" w:color="auto" w:fill="auto"/>
            <w:vAlign w:val="bottom"/>
          </w:tcPr>
          <w:p w14:paraId="09394F2E"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769F4258"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56C1115E" w14:textId="77777777" w:rsidR="00430EAC" w:rsidRPr="003F2491" w:rsidRDefault="00430EAC" w:rsidP="00430EAC">
            <w:pPr>
              <w:jc w:val="right"/>
              <w:rPr>
                <w:rFonts w:ascii="BrowalliaUPC" w:hAnsi="BrowalliaUPC" w:cs="BrowalliaUPC"/>
                <w:sz w:val="22"/>
                <w:szCs w:val="22"/>
              </w:rPr>
            </w:pPr>
          </w:p>
        </w:tc>
        <w:tc>
          <w:tcPr>
            <w:tcW w:w="236" w:type="dxa"/>
            <w:shd w:val="clear" w:color="auto" w:fill="auto"/>
          </w:tcPr>
          <w:p w14:paraId="47C43677"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shd w:val="clear" w:color="auto" w:fill="auto"/>
          </w:tcPr>
          <w:p w14:paraId="4D6A3B9C" w14:textId="77777777" w:rsidR="00430EAC" w:rsidRPr="003F2491" w:rsidRDefault="00430EAC" w:rsidP="00B960A8">
            <w:pPr>
              <w:tabs>
                <w:tab w:val="left" w:pos="540"/>
              </w:tabs>
              <w:jc w:val="right"/>
              <w:rPr>
                <w:rFonts w:ascii="BrowalliaUPC" w:hAnsi="BrowalliaUPC" w:cs="BrowalliaUPC"/>
                <w:sz w:val="22"/>
                <w:szCs w:val="22"/>
              </w:rPr>
            </w:pPr>
          </w:p>
        </w:tc>
        <w:tc>
          <w:tcPr>
            <w:tcW w:w="236" w:type="dxa"/>
            <w:shd w:val="clear" w:color="auto" w:fill="auto"/>
          </w:tcPr>
          <w:p w14:paraId="7F7DBB57" w14:textId="77777777" w:rsidR="00430EAC" w:rsidRPr="003F2491" w:rsidRDefault="00430EAC" w:rsidP="00430EAC">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588F97C" w14:textId="77777777" w:rsidR="00430EAC" w:rsidRPr="003F2491" w:rsidRDefault="00430EAC" w:rsidP="00430EAC">
            <w:pPr>
              <w:jc w:val="right"/>
              <w:rPr>
                <w:rFonts w:ascii="BrowalliaUPC" w:hAnsi="BrowalliaUPC" w:cs="BrowalliaUPC"/>
                <w:sz w:val="22"/>
                <w:szCs w:val="22"/>
              </w:rPr>
            </w:pPr>
          </w:p>
        </w:tc>
      </w:tr>
      <w:tr w:rsidR="003F2491" w:rsidRPr="003F2491" w14:paraId="39EAB4F7" w14:textId="77777777" w:rsidTr="009D002B">
        <w:tc>
          <w:tcPr>
            <w:tcW w:w="2056" w:type="dxa"/>
          </w:tcPr>
          <w:p w14:paraId="6BFB736A" w14:textId="77777777" w:rsidR="003F2491" w:rsidRPr="003F2491" w:rsidRDefault="003F2491" w:rsidP="003F2491">
            <w:pPr>
              <w:ind w:left="463" w:hanging="252"/>
              <w:rPr>
                <w:rFonts w:ascii="BrowalliaUPC" w:hAnsi="BrowalliaUPC" w:cs="BrowalliaUPC"/>
                <w:sz w:val="22"/>
                <w:szCs w:val="22"/>
                <w:cs/>
              </w:rPr>
            </w:pPr>
            <w:r w:rsidRPr="003F2491">
              <w:rPr>
                <w:rFonts w:ascii="BrowalliaUPC" w:hAnsi="BrowalliaUPC" w:cs="BrowalliaUPC"/>
                <w:sz w:val="22"/>
                <w:szCs w:val="22"/>
                <w:cs/>
              </w:rPr>
              <w:t>- การได้มา</w:t>
            </w:r>
          </w:p>
        </w:tc>
        <w:tc>
          <w:tcPr>
            <w:tcW w:w="1037" w:type="dxa"/>
            <w:shd w:val="clear" w:color="auto" w:fill="auto"/>
            <w:vAlign w:val="bottom"/>
          </w:tcPr>
          <w:p w14:paraId="2887A178" w14:textId="20259109" w:rsidR="003F2491" w:rsidRPr="003F2491" w:rsidRDefault="009B1230" w:rsidP="003F2491">
            <w:pPr>
              <w:jc w:val="right"/>
              <w:rPr>
                <w:rFonts w:ascii="BrowalliaUPC" w:hAnsi="BrowalliaUPC" w:cs="BrowalliaUPC"/>
                <w:sz w:val="22"/>
                <w:szCs w:val="22"/>
              </w:rPr>
            </w:pPr>
            <w:r>
              <w:rPr>
                <w:rFonts w:ascii="BrowalliaUPC" w:hAnsi="BrowalliaUPC" w:cs="BrowalliaUPC"/>
                <w:sz w:val="22"/>
                <w:szCs w:val="22"/>
              </w:rPr>
              <w:t>740</w:t>
            </w:r>
            <w:r w:rsidR="003F2491" w:rsidRPr="003F2491">
              <w:rPr>
                <w:rFonts w:ascii="BrowalliaUPC" w:hAnsi="BrowalliaUPC" w:cs="BrowalliaUPC"/>
                <w:sz w:val="22"/>
                <w:szCs w:val="22"/>
              </w:rPr>
              <w:t>,</w:t>
            </w:r>
            <w:r>
              <w:rPr>
                <w:rFonts w:ascii="BrowalliaUPC" w:hAnsi="BrowalliaUPC" w:cs="BrowalliaUPC"/>
                <w:sz w:val="22"/>
                <w:szCs w:val="22"/>
              </w:rPr>
              <w:t>516</w:t>
            </w:r>
          </w:p>
        </w:tc>
        <w:tc>
          <w:tcPr>
            <w:tcW w:w="236" w:type="dxa"/>
            <w:shd w:val="clear" w:color="auto" w:fill="auto"/>
          </w:tcPr>
          <w:p w14:paraId="764A4B16"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vAlign w:val="bottom"/>
          </w:tcPr>
          <w:p w14:paraId="1B2F8AAC" w14:textId="72BFF319"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1,440,706</w:t>
            </w:r>
          </w:p>
        </w:tc>
        <w:tc>
          <w:tcPr>
            <w:tcW w:w="236" w:type="dxa"/>
          </w:tcPr>
          <w:p w14:paraId="09E7AFBF" w14:textId="77777777" w:rsidR="003F2491" w:rsidRPr="003F2491" w:rsidRDefault="003F2491" w:rsidP="003F2491">
            <w:pPr>
              <w:jc w:val="right"/>
              <w:rPr>
                <w:rFonts w:ascii="BrowalliaUPC" w:hAnsi="BrowalliaUPC" w:cs="BrowalliaUPC"/>
                <w:sz w:val="22"/>
                <w:szCs w:val="22"/>
              </w:rPr>
            </w:pPr>
          </w:p>
        </w:tc>
        <w:tc>
          <w:tcPr>
            <w:tcW w:w="1037" w:type="dxa"/>
            <w:shd w:val="clear" w:color="auto" w:fill="auto"/>
            <w:vAlign w:val="bottom"/>
          </w:tcPr>
          <w:p w14:paraId="184DDBE6" w14:textId="48DDFE31"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7DF9D22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74002CEF" w14:textId="076D7E3D"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45C8B5F3"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tcPr>
          <w:p w14:paraId="3FF8FF1F" w14:textId="0E9094DF" w:rsidR="003F2491" w:rsidRPr="003F2491" w:rsidRDefault="003F2491"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4E602BEA"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5A81A02D" w14:textId="3BB3BDDC" w:rsidR="003F2491" w:rsidRPr="003F2491" w:rsidRDefault="00901E94" w:rsidP="003F2491">
            <w:pPr>
              <w:jc w:val="right"/>
              <w:rPr>
                <w:rFonts w:ascii="BrowalliaUPC" w:hAnsi="BrowalliaUPC" w:cs="BrowalliaUPC"/>
                <w:sz w:val="22"/>
                <w:szCs w:val="22"/>
              </w:rPr>
            </w:pPr>
            <w:r>
              <w:rPr>
                <w:rFonts w:ascii="BrowalliaUPC" w:hAnsi="BrowalliaUPC" w:cs="BrowalliaUPC"/>
                <w:sz w:val="22"/>
                <w:szCs w:val="22"/>
              </w:rPr>
              <w:t>2</w:t>
            </w:r>
            <w:r w:rsidR="00807858">
              <w:rPr>
                <w:rFonts w:ascii="BrowalliaUPC" w:hAnsi="BrowalliaUPC" w:cs="BrowalliaUPC"/>
                <w:sz w:val="22"/>
                <w:szCs w:val="22"/>
              </w:rPr>
              <w:t>,</w:t>
            </w:r>
            <w:r>
              <w:rPr>
                <w:rFonts w:ascii="BrowalliaUPC" w:hAnsi="BrowalliaUPC" w:cs="BrowalliaUPC"/>
                <w:sz w:val="22"/>
                <w:szCs w:val="22"/>
              </w:rPr>
              <w:t>181</w:t>
            </w:r>
            <w:r w:rsidR="00807858">
              <w:rPr>
                <w:rFonts w:ascii="BrowalliaUPC" w:hAnsi="BrowalliaUPC" w:cs="BrowalliaUPC"/>
                <w:sz w:val="22"/>
                <w:szCs w:val="22"/>
              </w:rPr>
              <w:t>,</w:t>
            </w:r>
            <w:r>
              <w:rPr>
                <w:rFonts w:ascii="BrowalliaUPC" w:hAnsi="BrowalliaUPC" w:cs="BrowalliaUPC"/>
                <w:sz w:val="22"/>
                <w:szCs w:val="22"/>
              </w:rPr>
              <w:t>222</w:t>
            </w:r>
          </w:p>
        </w:tc>
      </w:tr>
      <w:tr w:rsidR="003F2491" w:rsidRPr="003F2491" w14:paraId="0D0CDDD0" w14:textId="77777777" w:rsidTr="009D002B">
        <w:tc>
          <w:tcPr>
            <w:tcW w:w="2056" w:type="dxa"/>
          </w:tcPr>
          <w:p w14:paraId="7C2D40AB" w14:textId="7ED71F23" w:rsidR="003F2491" w:rsidRPr="003F2491" w:rsidRDefault="00E43B1F" w:rsidP="003F2491">
            <w:pPr>
              <w:ind w:left="463" w:hanging="252"/>
              <w:rPr>
                <w:rFonts w:ascii="BrowalliaUPC" w:hAnsi="BrowalliaUPC" w:cs="BrowalliaUPC"/>
                <w:sz w:val="22"/>
                <w:szCs w:val="22"/>
                <w:cs/>
              </w:rPr>
            </w:pPr>
            <w:r>
              <w:rPr>
                <w:rFonts w:ascii="BrowalliaUPC" w:hAnsi="BrowalliaUPC" w:cs="BrowalliaUPC"/>
                <w:sz w:val="22"/>
                <w:szCs w:val="22"/>
              </w:rPr>
              <w:t xml:space="preserve">- </w:t>
            </w:r>
            <w:r>
              <w:rPr>
                <w:rFonts w:ascii="BrowalliaUPC" w:hAnsi="BrowalliaUPC" w:cs="BrowalliaUPC" w:hint="cs"/>
                <w:sz w:val="22"/>
                <w:szCs w:val="22"/>
                <w:cs/>
              </w:rPr>
              <w:t>ค่าใช้จ่ายในการออกหุ้นกู้ตัดจำหน่าย</w:t>
            </w:r>
          </w:p>
        </w:tc>
        <w:tc>
          <w:tcPr>
            <w:tcW w:w="1037" w:type="dxa"/>
            <w:shd w:val="clear" w:color="auto" w:fill="auto"/>
            <w:vAlign w:val="bottom"/>
          </w:tcPr>
          <w:p w14:paraId="6F16D143" w14:textId="29A00010"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5966DBF8"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vAlign w:val="bottom"/>
          </w:tcPr>
          <w:p w14:paraId="6EEE301D" w14:textId="7E11E4B8"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tcPr>
          <w:p w14:paraId="42B8C896" w14:textId="77777777" w:rsidR="003F2491" w:rsidRPr="003F2491" w:rsidRDefault="003F2491" w:rsidP="003F2491">
            <w:pPr>
              <w:jc w:val="right"/>
              <w:rPr>
                <w:rFonts w:ascii="BrowalliaUPC" w:hAnsi="BrowalliaUPC" w:cs="BrowalliaUPC"/>
                <w:sz w:val="22"/>
                <w:szCs w:val="22"/>
              </w:rPr>
            </w:pPr>
          </w:p>
        </w:tc>
        <w:tc>
          <w:tcPr>
            <w:tcW w:w="1037" w:type="dxa"/>
            <w:shd w:val="clear" w:color="auto" w:fill="auto"/>
            <w:vAlign w:val="bottom"/>
          </w:tcPr>
          <w:p w14:paraId="45F40CAA" w14:textId="4E1A70CB"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3E96BE5C"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vAlign w:val="bottom"/>
          </w:tcPr>
          <w:p w14:paraId="381198C7" w14:textId="4D65EED8"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w:t>
            </w:r>
          </w:p>
        </w:tc>
        <w:tc>
          <w:tcPr>
            <w:tcW w:w="236" w:type="dxa"/>
            <w:shd w:val="clear" w:color="auto" w:fill="auto"/>
          </w:tcPr>
          <w:p w14:paraId="161EDD7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shd w:val="clear" w:color="auto" w:fill="auto"/>
          </w:tcPr>
          <w:p w14:paraId="4ACA24E5" w14:textId="77777777" w:rsidR="003F2491" w:rsidRPr="003F2491" w:rsidRDefault="003F2491" w:rsidP="00B960A8">
            <w:pPr>
              <w:tabs>
                <w:tab w:val="left" w:pos="540"/>
              </w:tabs>
              <w:jc w:val="right"/>
              <w:rPr>
                <w:rFonts w:ascii="BrowalliaUPC" w:hAnsi="BrowalliaUPC" w:cs="BrowalliaUPC"/>
                <w:sz w:val="22"/>
                <w:szCs w:val="22"/>
              </w:rPr>
            </w:pPr>
          </w:p>
          <w:p w14:paraId="0B65F54E" w14:textId="47F6385D" w:rsidR="003F2491" w:rsidRPr="003F2491" w:rsidRDefault="003F2491" w:rsidP="00B960A8">
            <w:pPr>
              <w:tabs>
                <w:tab w:val="left" w:pos="540"/>
              </w:tabs>
              <w:jc w:val="right"/>
              <w:rPr>
                <w:rFonts w:ascii="BrowalliaUPC" w:hAnsi="BrowalliaUPC" w:cs="BrowalliaUPC"/>
                <w:sz w:val="22"/>
                <w:szCs w:val="22"/>
              </w:rPr>
            </w:pPr>
            <w:r w:rsidRPr="003F2491">
              <w:rPr>
                <w:rFonts w:ascii="BrowalliaUPC" w:hAnsi="BrowalliaUPC" w:cs="BrowalliaUPC"/>
                <w:sz w:val="22"/>
                <w:szCs w:val="22"/>
              </w:rPr>
              <w:t>11,032</w:t>
            </w:r>
          </w:p>
        </w:tc>
        <w:tc>
          <w:tcPr>
            <w:tcW w:w="236" w:type="dxa"/>
            <w:shd w:val="clear" w:color="auto" w:fill="auto"/>
          </w:tcPr>
          <w:p w14:paraId="61805E37" w14:textId="77777777" w:rsidR="003F2491" w:rsidRPr="003F2491" w:rsidRDefault="003F2491" w:rsidP="003F2491">
            <w:pPr>
              <w:tabs>
                <w:tab w:val="left" w:pos="540"/>
              </w:tabs>
              <w:ind w:right="72"/>
              <w:jc w:val="right"/>
              <w:rPr>
                <w:rFonts w:ascii="BrowalliaUPC" w:hAnsi="BrowalliaUPC" w:cs="BrowalliaUPC"/>
                <w:sz w:val="22"/>
                <w:szCs w:val="22"/>
              </w:rPr>
            </w:pPr>
          </w:p>
        </w:tc>
        <w:tc>
          <w:tcPr>
            <w:tcW w:w="1037" w:type="dxa"/>
            <w:gridSpan w:val="2"/>
            <w:shd w:val="clear" w:color="auto" w:fill="auto"/>
            <w:vAlign w:val="bottom"/>
          </w:tcPr>
          <w:p w14:paraId="14AB5C9E" w14:textId="7B3221E2" w:rsidR="003F2491" w:rsidRPr="003F2491" w:rsidRDefault="003F2491" w:rsidP="003F2491">
            <w:pPr>
              <w:jc w:val="right"/>
              <w:rPr>
                <w:rFonts w:ascii="BrowalliaUPC" w:hAnsi="BrowalliaUPC" w:cs="BrowalliaUPC"/>
                <w:sz w:val="22"/>
                <w:szCs w:val="22"/>
              </w:rPr>
            </w:pPr>
            <w:r w:rsidRPr="003F2491">
              <w:rPr>
                <w:rFonts w:ascii="BrowalliaUPC" w:hAnsi="BrowalliaUPC" w:cs="BrowalliaUPC"/>
                <w:sz w:val="22"/>
                <w:szCs w:val="22"/>
              </w:rPr>
              <w:t>11,032</w:t>
            </w:r>
          </w:p>
        </w:tc>
      </w:tr>
      <w:tr w:rsidR="003F2491" w:rsidRPr="003F2491" w14:paraId="6C287A86" w14:textId="77777777" w:rsidTr="009D002B">
        <w:trPr>
          <w:trHeight w:val="48"/>
        </w:trPr>
        <w:tc>
          <w:tcPr>
            <w:tcW w:w="2056" w:type="dxa"/>
          </w:tcPr>
          <w:p w14:paraId="63200F83" w14:textId="77777777" w:rsidR="003F2491" w:rsidRPr="003F2491" w:rsidRDefault="003F2491" w:rsidP="003F2491">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2563</w:t>
            </w:r>
          </w:p>
        </w:tc>
        <w:tc>
          <w:tcPr>
            <w:tcW w:w="1037" w:type="dxa"/>
            <w:tcBorders>
              <w:top w:val="single" w:sz="8" w:space="0" w:color="auto"/>
              <w:bottom w:val="single" w:sz="12" w:space="0" w:color="auto"/>
            </w:tcBorders>
            <w:vAlign w:val="bottom"/>
          </w:tcPr>
          <w:p w14:paraId="5FFFF3F9" w14:textId="2F7D4A55"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w:t>
            </w:r>
            <w:r w:rsidR="00901E94">
              <w:rPr>
                <w:rFonts w:ascii="BrowalliaUPC" w:hAnsi="BrowalliaUPC" w:cs="BrowalliaUPC"/>
                <w:sz w:val="22"/>
                <w:szCs w:val="22"/>
              </w:rPr>
              <w:t>401</w:t>
            </w:r>
            <w:r w:rsidRPr="003F2491">
              <w:rPr>
                <w:rFonts w:ascii="BrowalliaUPC" w:hAnsi="BrowalliaUPC" w:cs="BrowalliaUPC"/>
                <w:sz w:val="22"/>
                <w:szCs w:val="22"/>
              </w:rPr>
              <w:t>,0</w:t>
            </w:r>
            <w:r w:rsidR="00901E94">
              <w:rPr>
                <w:rFonts w:ascii="BrowalliaUPC" w:hAnsi="BrowalliaUPC" w:cs="BrowalliaUPC"/>
                <w:sz w:val="22"/>
                <w:szCs w:val="22"/>
              </w:rPr>
              <w:t>04</w:t>
            </w:r>
          </w:p>
        </w:tc>
        <w:tc>
          <w:tcPr>
            <w:tcW w:w="236" w:type="dxa"/>
          </w:tcPr>
          <w:p w14:paraId="793F7A0F"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133A9327" w14:textId="629A0DBA"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1,340,306</w:t>
            </w:r>
          </w:p>
        </w:tc>
        <w:tc>
          <w:tcPr>
            <w:tcW w:w="236" w:type="dxa"/>
          </w:tcPr>
          <w:p w14:paraId="492C02D4" w14:textId="77777777" w:rsidR="003F2491" w:rsidRPr="003F2491" w:rsidRDefault="003F2491" w:rsidP="003F2491">
            <w:pPr>
              <w:ind w:left="-18"/>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387559AE" w14:textId="29B74559"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4,700,787</w:t>
            </w:r>
          </w:p>
        </w:tc>
        <w:tc>
          <w:tcPr>
            <w:tcW w:w="236" w:type="dxa"/>
          </w:tcPr>
          <w:p w14:paraId="08FE39D0"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8" w:space="0" w:color="auto"/>
              <w:bottom w:val="single" w:sz="12" w:space="0" w:color="auto"/>
            </w:tcBorders>
            <w:vAlign w:val="bottom"/>
          </w:tcPr>
          <w:p w14:paraId="1BFC8C9F" w14:textId="5D59CB83"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17,077,387</w:t>
            </w:r>
          </w:p>
        </w:tc>
        <w:tc>
          <w:tcPr>
            <w:tcW w:w="236" w:type="dxa"/>
          </w:tcPr>
          <w:p w14:paraId="42AB821C"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tcBorders>
              <w:top w:val="single" w:sz="4" w:space="0" w:color="auto"/>
              <w:bottom w:val="single" w:sz="12" w:space="0" w:color="auto"/>
            </w:tcBorders>
            <w:vAlign w:val="bottom"/>
          </w:tcPr>
          <w:p w14:paraId="48AB378D" w14:textId="5706778A" w:rsidR="003F2491" w:rsidRPr="003F2491" w:rsidRDefault="003F2491" w:rsidP="00B960A8">
            <w:pPr>
              <w:tabs>
                <w:tab w:val="left" w:pos="540"/>
              </w:tabs>
              <w:ind w:left="-18"/>
              <w:jc w:val="right"/>
              <w:rPr>
                <w:rFonts w:ascii="BrowalliaUPC" w:hAnsi="BrowalliaUPC" w:cs="BrowalliaUPC"/>
                <w:sz w:val="22"/>
                <w:szCs w:val="22"/>
              </w:rPr>
            </w:pPr>
            <w:r w:rsidRPr="003F2491">
              <w:rPr>
                <w:rFonts w:ascii="BrowalliaUPC" w:hAnsi="BrowalliaUPC" w:cs="BrowalliaUPC"/>
                <w:sz w:val="22"/>
                <w:szCs w:val="22"/>
              </w:rPr>
              <w:t>14,483,399</w:t>
            </w:r>
          </w:p>
        </w:tc>
        <w:tc>
          <w:tcPr>
            <w:tcW w:w="236" w:type="dxa"/>
          </w:tcPr>
          <w:p w14:paraId="6B7EEBB8" w14:textId="77777777" w:rsidR="003F2491" w:rsidRPr="003F2491" w:rsidRDefault="003F2491" w:rsidP="003F2491">
            <w:pPr>
              <w:tabs>
                <w:tab w:val="left" w:pos="540"/>
              </w:tabs>
              <w:ind w:left="-18" w:right="72"/>
              <w:jc w:val="right"/>
              <w:rPr>
                <w:rFonts w:ascii="BrowalliaUPC" w:hAnsi="BrowalliaUPC" w:cs="BrowalliaUPC"/>
                <w:sz w:val="22"/>
                <w:szCs w:val="22"/>
              </w:rPr>
            </w:pPr>
          </w:p>
        </w:tc>
        <w:tc>
          <w:tcPr>
            <w:tcW w:w="1037" w:type="dxa"/>
            <w:gridSpan w:val="2"/>
            <w:tcBorders>
              <w:top w:val="single" w:sz="8" w:space="0" w:color="auto"/>
              <w:bottom w:val="single" w:sz="12" w:space="0" w:color="auto"/>
            </w:tcBorders>
            <w:vAlign w:val="bottom"/>
          </w:tcPr>
          <w:p w14:paraId="7F25E754" w14:textId="4F60480F" w:rsidR="003F2491" w:rsidRPr="003F2491" w:rsidRDefault="003F2491" w:rsidP="003F2491">
            <w:pPr>
              <w:ind w:left="-18"/>
              <w:jc w:val="right"/>
              <w:rPr>
                <w:rFonts w:ascii="BrowalliaUPC" w:hAnsi="BrowalliaUPC" w:cs="BrowalliaUPC"/>
                <w:sz w:val="22"/>
                <w:szCs w:val="22"/>
              </w:rPr>
            </w:pPr>
            <w:r w:rsidRPr="003F2491">
              <w:rPr>
                <w:rFonts w:ascii="BrowalliaUPC" w:hAnsi="BrowalliaUPC" w:cs="BrowalliaUPC"/>
                <w:sz w:val="22"/>
                <w:szCs w:val="22"/>
              </w:rPr>
              <w:t>3</w:t>
            </w:r>
            <w:r w:rsidR="005541BA">
              <w:rPr>
                <w:rFonts w:ascii="BrowalliaUPC" w:hAnsi="BrowalliaUPC" w:cs="BrowalliaUPC"/>
                <w:sz w:val="22"/>
                <w:szCs w:val="22"/>
              </w:rPr>
              <w:t>9</w:t>
            </w:r>
            <w:r w:rsidRPr="003F2491">
              <w:rPr>
                <w:rFonts w:ascii="BrowalliaUPC" w:hAnsi="BrowalliaUPC" w:cs="BrowalliaUPC"/>
                <w:sz w:val="22"/>
                <w:szCs w:val="22"/>
              </w:rPr>
              <w:t>,</w:t>
            </w:r>
            <w:r w:rsidR="005541BA">
              <w:rPr>
                <w:rFonts w:ascii="BrowalliaUPC" w:hAnsi="BrowalliaUPC" w:cs="BrowalliaUPC"/>
                <w:sz w:val="22"/>
                <w:szCs w:val="22"/>
              </w:rPr>
              <w:t>002</w:t>
            </w:r>
            <w:r w:rsidRPr="003F2491">
              <w:rPr>
                <w:rFonts w:ascii="BrowalliaUPC" w:hAnsi="BrowalliaUPC" w:cs="BrowalliaUPC"/>
                <w:sz w:val="22"/>
                <w:szCs w:val="22"/>
              </w:rPr>
              <w:t>,</w:t>
            </w:r>
            <w:r w:rsidR="005541BA">
              <w:rPr>
                <w:rFonts w:ascii="BrowalliaUPC" w:hAnsi="BrowalliaUPC" w:cs="BrowalliaUPC"/>
                <w:sz w:val="22"/>
                <w:szCs w:val="22"/>
              </w:rPr>
              <w:t>883</w:t>
            </w:r>
          </w:p>
        </w:tc>
      </w:tr>
    </w:tbl>
    <w:p w14:paraId="0147B8B9" w14:textId="5BC61E53" w:rsidR="009D7293" w:rsidRDefault="009D7293" w:rsidP="00202BFF">
      <w:pPr>
        <w:ind w:right="-45"/>
        <w:jc w:val="both"/>
        <w:rPr>
          <w:rFonts w:ascii="BrowalliaUPC" w:hAnsi="BrowalliaUPC" w:cs="BrowalliaUPC"/>
          <w:sz w:val="28"/>
          <w:szCs w:val="28"/>
          <w:u w:val="single"/>
        </w:rPr>
      </w:pPr>
    </w:p>
    <w:tbl>
      <w:tblPr>
        <w:tblW w:w="9560" w:type="dxa"/>
        <w:tblInd w:w="180" w:type="dxa"/>
        <w:tblLayout w:type="fixed"/>
        <w:tblLook w:val="0000" w:firstRow="0" w:lastRow="0" w:firstColumn="0" w:lastColumn="0" w:noHBand="0" w:noVBand="0"/>
      </w:tblPr>
      <w:tblGrid>
        <w:gridCol w:w="2889"/>
        <w:gridCol w:w="1115"/>
        <w:gridCol w:w="243"/>
        <w:gridCol w:w="1142"/>
        <w:gridCol w:w="236"/>
        <w:gridCol w:w="1137"/>
        <w:gridCol w:w="236"/>
        <w:gridCol w:w="1115"/>
        <w:gridCol w:w="236"/>
        <w:gridCol w:w="1211"/>
      </w:tblGrid>
      <w:tr w:rsidR="00285DC8" w:rsidRPr="003F2491" w14:paraId="7C5C04B5" w14:textId="77777777" w:rsidTr="00B73F8D">
        <w:trPr>
          <w:trHeight w:val="276"/>
          <w:tblHeader/>
        </w:trPr>
        <w:tc>
          <w:tcPr>
            <w:tcW w:w="2893" w:type="dxa"/>
          </w:tcPr>
          <w:p w14:paraId="0603F964" w14:textId="77777777" w:rsidR="00285DC8" w:rsidRPr="003F2491" w:rsidRDefault="00285DC8" w:rsidP="004C4F4D">
            <w:pPr>
              <w:tabs>
                <w:tab w:val="left" w:pos="540"/>
              </w:tabs>
              <w:ind w:left="252" w:hanging="252"/>
              <w:rPr>
                <w:rFonts w:ascii="BrowalliaUPC" w:hAnsi="BrowalliaUPC" w:cs="BrowalliaUPC"/>
                <w:sz w:val="22"/>
                <w:szCs w:val="22"/>
              </w:rPr>
            </w:pPr>
          </w:p>
        </w:tc>
        <w:tc>
          <w:tcPr>
            <w:tcW w:w="6667" w:type="dxa"/>
            <w:gridSpan w:val="9"/>
          </w:tcPr>
          <w:p w14:paraId="61831225" w14:textId="77777777" w:rsidR="00285DC8" w:rsidRPr="003F2491" w:rsidRDefault="00285DC8" w:rsidP="00062F3F">
            <w:pPr>
              <w:tabs>
                <w:tab w:val="left" w:pos="540"/>
              </w:tabs>
              <w:ind w:right="59"/>
              <w:jc w:val="right"/>
              <w:rPr>
                <w:rFonts w:ascii="BrowalliaUPC" w:hAnsi="BrowalliaUPC" w:cs="BrowalliaUPC"/>
                <w:sz w:val="22"/>
                <w:szCs w:val="22"/>
              </w:rPr>
            </w:pPr>
            <w:r w:rsidRPr="003F2491">
              <w:rPr>
                <w:rFonts w:ascii="BrowalliaUPC" w:hAnsi="BrowalliaUPC" w:cs="BrowalliaUPC"/>
                <w:sz w:val="22"/>
                <w:szCs w:val="22"/>
                <w:cs/>
                <w:lang w:val="en-GB"/>
              </w:rPr>
              <w:t>(หน่วย : พันบาท)</w:t>
            </w:r>
          </w:p>
        </w:tc>
      </w:tr>
      <w:tr w:rsidR="00285DC8" w:rsidRPr="003F2491" w14:paraId="5E82C212" w14:textId="77777777" w:rsidTr="00B73F8D">
        <w:trPr>
          <w:trHeight w:val="291"/>
          <w:tblHeader/>
        </w:trPr>
        <w:tc>
          <w:tcPr>
            <w:tcW w:w="2893" w:type="dxa"/>
          </w:tcPr>
          <w:p w14:paraId="712D89D7" w14:textId="77777777" w:rsidR="00285DC8" w:rsidRPr="003F2491" w:rsidRDefault="00285DC8" w:rsidP="004C4F4D">
            <w:pPr>
              <w:tabs>
                <w:tab w:val="left" w:pos="540"/>
              </w:tabs>
              <w:ind w:left="252" w:hanging="252"/>
              <w:rPr>
                <w:rFonts w:ascii="BrowalliaUPC" w:hAnsi="BrowalliaUPC" w:cs="BrowalliaUPC"/>
                <w:sz w:val="22"/>
                <w:szCs w:val="22"/>
              </w:rPr>
            </w:pPr>
          </w:p>
        </w:tc>
        <w:tc>
          <w:tcPr>
            <w:tcW w:w="6667" w:type="dxa"/>
            <w:gridSpan w:val="9"/>
          </w:tcPr>
          <w:p w14:paraId="7B0DE122" w14:textId="77777777" w:rsidR="00285DC8" w:rsidRPr="003F2491" w:rsidRDefault="00285DC8" w:rsidP="004C4F4D">
            <w:pPr>
              <w:tabs>
                <w:tab w:val="left" w:pos="540"/>
              </w:tabs>
              <w:ind w:right="-108"/>
              <w:jc w:val="center"/>
              <w:rPr>
                <w:rFonts w:ascii="BrowalliaUPC" w:hAnsi="BrowalliaUPC" w:cs="BrowalliaUPC"/>
                <w:sz w:val="22"/>
                <w:szCs w:val="22"/>
              </w:rPr>
            </w:pPr>
            <w:r w:rsidRPr="003F2491">
              <w:rPr>
                <w:rFonts w:ascii="BrowalliaUPC" w:hAnsi="BrowalliaUPC" w:cs="BrowalliaUPC"/>
                <w:sz w:val="22"/>
                <w:szCs w:val="22"/>
                <w:cs/>
              </w:rPr>
              <w:t>งบการเงินเฉพาะของบริษัท</w:t>
            </w:r>
          </w:p>
        </w:tc>
      </w:tr>
      <w:tr w:rsidR="00285DC8" w:rsidRPr="003F2491" w14:paraId="7A9D8021" w14:textId="77777777" w:rsidTr="00B73F8D">
        <w:trPr>
          <w:trHeight w:val="844"/>
          <w:tblHeader/>
        </w:trPr>
        <w:tc>
          <w:tcPr>
            <w:tcW w:w="2893" w:type="dxa"/>
          </w:tcPr>
          <w:p w14:paraId="595C1BF5" w14:textId="77777777" w:rsidR="00285DC8" w:rsidRPr="003F2491" w:rsidRDefault="00285DC8" w:rsidP="004C4F4D">
            <w:pPr>
              <w:pStyle w:val="a1"/>
              <w:tabs>
                <w:tab w:val="clear" w:pos="360"/>
                <w:tab w:val="clear" w:pos="720"/>
                <w:tab w:val="clear" w:pos="1080"/>
                <w:tab w:val="left" w:pos="540"/>
              </w:tabs>
              <w:ind w:left="252" w:hanging="252"/>
              <w:rPr>
                <w:rFonts w:ascii="BrowalliaUPC" w:hAnsi="BrowalliaUPC"/>
                <w:sz w:val="22"/>
                <w:szCs w:val="22"/>
                <w:cs/>
              </w:rPr>
            </w:pPr>
          </w:p>
        </w:tc>
        <w:tc>
          <w:tcPr>
            <w:tcW w:w="1116" w:type="dxa"/>
            <w:tcBorders>
              <w:top w:val="single" w:sz="6" w:space="0" w:color="auto"/>
              <w:bottom w:val="single" w:sz="4" w:space="0" w:color="auto"/>
            </w:tcBorders>
          </w:tcPr>
          <w:p w14:paraId="3DA963AA" w14:textId="77777777" w:rsidR="00285DC8" w:rsidRPr="003F2491" w:rsidRDefault="00285DC8" w:rsidP="004C4F4D">
            <w:pPr>
              <w:jc w:val="center"/>
              <w:rPr>
                <w:rFonts w:ascii="BrowalliaUPC" w:hAnsi="BrowalliaUPC" w:cs="BrowalliaUPC"/>
                <w:sz w:val="22"/>
                <w:szCs w:val="22"/>
              </w:rPr>
            </w:pPr>
          </w:p>
          <w:p w14:paraId="26614C8C" w14:textId="77777777" w:rsidR="00285DC8" w:rsidRPr="003F2491" w:rsidRDefault="00285DC8" w:rsidP="004C4F4D">
            <w:pPr>
              <w:jc w:val="center"/>
              <w:rPr>
                <w:rFonts w:ascii="BrowalliaUPC" w:hAnsi="BrowalliaUPC" w:cs="BrowalliaUPC"/>
                <w:sz w:val="22"/>
                <w:szCs w:val="22"/>
                <w:cs/>
              </w:rPr>
            </w:pPr>
            <w:r w:rsidRPr="003F2491">
              <w:rPr>
                <w:rFonts w:ascii="BrowalliaUPC" w:hAnsi="BrowalliaUPC" w:cs="BrowalliaUPC"/>
                <w:sz w:val="22"/>
                <w:szCs w:val="22"/>
                <w:cs/>
              </w:rPr>
              <w:t>หนี้สินตามสัญญาเช่า</w:t>
            </w:r>
          </w:p>
        </w:tc>
        <w:tc>
          <w:tcPr>
            <w:tcW w:w="243" w:type="dxa"/>
            <w:tcBorders>
              <w:top w:val="single" w:sz="6" w:space="0" w:color="auto"/>
            </w:tcBorders>
          </w:tcPr>
          <w:p w14:paraId="7DC25DE3" w14:textId="77777777" w:rsidR="00285DC8" w:rsidRPr="003F2491" w:rsidRDefault="00285DC8" w:rsidP="004C4F4D">
            <w:pPr>
              <w:jc w:val="center"/>
              <w:rPr>
                <w:rFonts w:ascii="BrowalliaUPC" w:hAnsi="BrowalliaUPC" w:cs="BrowalliaUPC"/>
                <w:sz w:val="22"/>
                <w:szCs w:val="22"/>
              </w:rPr>
            </w:pPr>
          </w:p>
        </w:tc>
        <w:tc>
          <w:tcPr>
            <w:tcW w:w="1143" w:type="dxa"/>
            <w:tcBorders>
              <w:top w:val="single" w:sz="6" w:space="0" w:color="auto"/>
              <w:bottom w:val="single" w:sz="4" w:space="0" w:color="auto"/>
            </w:tcBorders>
          </w:tcPr>
          <w:p w14:paraId="2498D529" w14:textId="77777777" w:rsidR="00285DC8" w:rsidRPr="003F2491" w:rsidRDefault="00285DC8" w:rsidP="004C4F4D">
            <w:pPr>
              <w:jc w:val="center"/>
              <w:rPr>
                <w:rFonts w:ascii="BrowalliaUPC" w:hAnsi="BrowalliaUPC" w:cs="BrowalliaUPC"/>
                <w:sz w:val="22"/>
                <w:szCs w:val="22"/>
              </w:rPr>
            </w:pPr>
          </w:p>
          <w:p w14:paraId="16365DF0"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3EBE8413"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ระยะสั้น</w:t>
            </w:r>
          </w:p>
        </w:tc>
        <w:tc>
          <w:tcPr>
            <w:tcW w:w="235" w:type="dxa"/>
            <w:tcBorders>
              <w:top w:val="single" w:sz="6" w:space="0" w:color="auto"/>
            </w:tcBorders>
            <w:vAlign w:val="bottom"/>
          </w:tcPr>
          <w:p w14:paraId="2DDD961C" w14:textId="77777777" w:rsidR="00285DC8" w:rsidRPr="003F2491" w:rsidRDefault="00285DC8" w:rsidP="004C4F4D">
            <w:pPr>
              <w:ind w:left="-108" w:right="-108"/>
              <w:jc w:val="center"/>
              <w:rPr>
                <w:rFonts w:ascii="BrowalliaUPC" w:hAnsi="BrowalliaUPC" w:cs="BrowalliaUPC"/>
                <w:sz w:val="22"/>
                <w:szCs w:val="22"/>
                <w:cs/>
              </w:rPr>
            </w:pPr>
          </w:p>
        </w:tc>
        <w:tc>
          <w:tcPr>
            <w:tcW w:w="1138" w:type="dxa"/>
            <w:tcBorders>
              <w:top w:val="single" w:sz="6" w:space="0" w:color="auto"/>
              <w:bottom w:val="single" w:sz="4" w:space="0" w:color="auto"/>
            </w:tcBorders>
          </w:tcPr>
          <w:p w14:paraId="28D47568" w14:textId="77777777" w:rsidR="00285DC8" w:rsidRPr="003F2491" w:rsidRDefault="00285DC8" w:rsidP="004C4F4D">
            <w:pPr>
              <w:jc w:val="center"/>
              <w:rPr>
                <w:rFonts w:ascii="BrowalliaUPC" w:hAnsi="BrowalliaUPC" w:cs="BrowalliaUPC"/>
                <w:sz w:val="22"/>
                <w:szCs w:val="22"/>
              </w:rPr>
            </w:pPr>
          </w:p>
          <w:p w14:paraId="79A8EA53"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เงินกู้ยืม</w:t>
            </w:r>
          </w:p>
          <w:p w14:paraId="6032604C"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ระยะยาว</w:t>
            </w:r>
          </w:p>
        </w:tc>
        <w:tc>
          <w:tcPr>
            <w:tcW w:w="232" w:type="dxa"/>
            <w:tcBorders>
              <w:top w:val="single" w:sz="6" w:space="0" w:color="auto"/>
            </w:tcBorders>
          </w:tcPr>
          <w:p w14:paraId="07A51E0D" w14:textId="77777777" w:rsidR="00285DC8" w:rsidRPr="003F2491" w:rsidRDefault="00285DC8" w:rsidP="004C4F4D">
            <w:pPr>
              <w:jc w:val="center"/>
              <w:rPr>
                <w:rFonts w:ascii="BrowalliaUPC" w:hAnsi="BrowalliaUPC" w:cs="BrowalliaUPC"/>
                <w:sz w:val="22"/>
                <w:szCs w:val="22"/>
              </w:rPr>
            </w:pPr>
          </w:p>
        </w:tc>
        <w:tc>
          <w:tcPr>
            <w:tcW w:w="1116" w:type="dxa"/>
            <w:tcBorders>
              <w:top w:val="single" w:sz="6" w:space="0" w:color="auto"/>
              <w:bottom w:val="single" w:sz="4" w:space="0" w:color="auto"/>
            </w:tcBorders>
          </w:tcPr>
          <w:p w14:paraId="647E956A" w14:textId="77777777" w:rsidR="00285DC8" w:rsidRPr="003F2491" w:rsidRDefault="00285DC8" w:rsidP="004C4F4D">
            <w:pPr>
              <w:jc w:val="center"/>
              <w:rPr>
                <w:rFonts w:ascii="BrowalliaUPC" w:hAnsi="BrowalliaUPC" w:cs="BrowalliaUPC"/>
                <w:sz w:val="22"/>
                <w:szCs w:val="22"/>
              </w:rPr>
            </w:pPr>
          </w:p>
          <w:p w14:paraId="6736E24A" w14:textId="77777777" w:rsidR="00285DC8" w:rsidRPr="003F2491" w:rsidRDefault="00285DC8" w:rsidP="004C4F4D">
            <w:pPr>
              <w:jc w:val="center"/>
              <w:rPr>
                <w:rFonts w:ascii="BrowalliaUPC" w:hAnsi="BrowalliaUPC" w:cs="BrowalliaUPC"/>
                <w:sz w:val="22"/>
                <w:szCs w:val="22"/>
                <w:cs/>
              </w:rPr>
            </w:pPr>
            <w:r w:rsidRPr="003F2491">
              <w:rPr>
                <w:rFonts w:ascii="BrowalliaUPC" w:hAnsi="BrowalliaUPC" w:cs="BrowalliaUPC"/>
                <w:sz w:val="22"/>
                <w:szCs w:val="22"/>
                <w:cs/>
              </w:rPr>
              <w:t>หุ้นกู้</w:t>
            </w:r>
          </w:p>
          <w:p w14:paraId="3F942878" w14:textId="77777777" w:rsidR="00285DC8" w:rsidRPr="003F2491" w:rsidRDefault="00285DC8" w:rsidP="004C4F4D">
            <w:pPr>
              <w:jc w:val="center"/>
              <w:rPr>
                <w:rFonts w:ascii="BrowalliaUPC" w:hAnsi="BrowalliaUPC" w:cs="BrowalliaUPC"/>
                <w:sz w:val="22"/>
                <w:szCs w:val="22"/>
              </w:rPr>
            </w:pPr>
          </w:p>
        </w:tc>
        <w:tc>
          <w:tcPr>
            <w:tcW w:w="232" w:type="dxa"/>
            <w:tcBorders>
              <w:top w:val="single" w:sz="6" w:space="0" w:color="auto"/>
            </w:tcBorders>
          </w:tcPr>
          <w:p w14:paraId="31E1598A" w14:textId="77777777" w:rsidR="00285DC8" w:rsidRPr="003F2491" w:rsidRDefault="00285DC8" w:rsidP="004C4F4D">
            <w:pPr>
              <w:jc w:val="center"/>
              <w:rPr>
                <w:rFonts w:ascii="BrowalliaUPC" w:hAnsi="BrowalliaUPC" w:cs="BrowalliaUPC"/>
                <w:sz w:val="22"/>
                <w:szCs w:val="22"/>
              </w:rPr>
            </w:pPr>
          </w:p>
        </w:tc>
        <w:tc>
          <w:tcPr>
            <w:tcW w:w="1209" w:type="dxa"/>
            <w:tcBorders>
              <w:top w:val="single" w:sz="6" w:space="0" w:color="auto"/>
              <w:bottom w:val="single" w:sz="4" w:space="0" w:color="auto"/>
            </w:tcBorders>
          </w:tcPr>
          <w:p w14:paraId="2D34C3B9" w14:textId="77777777" w:rsidR="00285DC8" w:rsidRPr="003F2491" w:rsidRDefault="00285DC8" w:rsidP="004C4F4D">
            <w:pPr>
              <w:jc w:val="center"/>
              <w:rPr>
                <w:rFonts w:ascii="BrowalliaUPC" w:hAnsi="BrowalliaUPC" w:cs="BrowalliaUPC"/>
                <w:sz w:val="22"/>
                <w:szCs w:val="22"/>
              </w:rPr>
            </w:pPr>
          </w:p>
          <w:p w14:paraId="5C4559B6" w14:textId="77777777" w:rsidR="00285DC8" w:rsidRPr="003F2491" w:rsidRDefault="00285DC8" w:rsidP="004C4F4D">
            <w:pPr>
              <w:jc w:val="center"/>
              <w:rPr>
                <w:rFonts w:ascii="BrowalliaUPC" w:hAnsi="BrowalliaUPC" w:cs="BrowalliaUPC"/>
                <w:sz w:val="22"/>
                <w:szCs w:val="22"/>
              </w:rPr>
            </w:pPr>
          </w:p>
          <w:p w14:paraId="6B8F7C39" w14:textId="77777777" w:rsidR="00285DC8" w:rsidRPr="003F2491" w:rsidRDefault="00285DC8" w:rsidP="004C4F4D">
            <w:pPr>
              <w:jc w:val="center"/>
              <w:rPr>
                <w:rFonts w:ascii="BrowalliaUPC" w:hAnsi="BrowalliaUPC" w:cs="BrowalliaUPC"/>
                <w:sz w:val="22"/>
                <w:szCs w:val="22"/>
              </w:rPr>
            </w:pPr>
            <w:r w:rsidRPr="003F2491">
              <w:rPr>
                <w:rFonts w:ascii="BrowalliaUPC" w:hAnsi="BrowalliaUPC" w:cs="BrowalliaUPC"/>
                <w:sz w:val="22"/>
                <w:szCs w:val="22"/>
                <w:cs/>
              </w:rPr>
              <w:t>รวม</w:t>
            </w:r>
          </w:p>
        </w:tc>
      </w:tr>
      <w:tr w:rsidR="00285DC8" w:rsidRPr="003F2491" w14:paraId="47415CF3" w14:textId="77777777" w:rsidTr="00B73F8D">
        <w:trPr>
          <w:trHeight w:val="276"/>
          <w:tblHeader/>
        </w:trPr>
        <w:tc>
          <w:tcPr>
            <w:tcW w:w="2893" w:type="dxa"/>
          </w:tcPr>
          <w:p w14:paraId="074961B6" w14:textId="77777777" w:rsidR="00285DC8" w:rsidRPr="003F2491" w:rsidRDefault="00285DC8" w:rsidP="004C4F4D">
            <w:pPr>
              <w:ind w:left="252" w:hanging="252"/>
              <w:rPr>
                <w:rFonts w:ascii="BrowalliaUPC" w:hAnsi="BrowalliaUPC" w:cs="BrowalliaUPC"/>
                <w:sz w:val="22"/>
                <w:szCs w:val="22"/>
              </w:rPr>
            </w:pPr>
          </w:p>
        </w:tc>
        <w:tc>
          <w:tcPr>
            <w:tcW w:w="1116" w:type="dxa"/>
            <w:tcBorders>
              <w:top w:val="single" w:sz="4" w:space="0" w:color="auto"/>
            </w:tcBorders>
          </w:tcPr>
          <w:p w14:paraId="25363000"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43" w:type="dxa"/>
          </w:tcPr>
          <w:p w14:paraId="2ADC4246"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43" w:type="dxa"/>
            <w:tcBorders>
              <w:top w:val="single" w:sz="4" w:space="0" w:color="auto"/>
            </w:tcBorders>
          </w:tcPr>
          <w:p w14:paraId="5EE73BD6"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5" w:type="dxa"/>
          </w:tcPr>
          <w:p w14:paraId="67EF7AB9"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38" w:type="dxa"/>
            <w:tcBorders>
              <w:top w:val="single" w:sz="4" w:space="0" w:color="auto"/>
            </w:tcBorders>
          </w:tcPr>
          <w:p w14:paraId="69440051"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2" w:type="dxa"/>
          </w:tcPr>
          <w:p w14:paraId="70CD1FF4"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116" w:type="dxa"/>
          </w:tcPr>
          <w:p w14:paraId="084FCF80"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232" w:type="dxa"/>
          </w:tcPr>
          <w:p w14:paraId="78D81EB7" w14:textId="77777777" w:rsidR="00285DC8" w:rsidRPr="003F2491" w:rsidRDefault="00285DC8" w:rsidP="004C4F4D">
            <w:pPr>
              <w:tabs>
                <w:tab w:val="left" w:pos="540"/>
              </w:tabs>
              <w:ind w:right="72"/>
              <w:jc w:val="right"/>
              <w:rPr>
                <w:rFonts w:ascii="BrowalliaUPC" w:hAnsi="BrowalliaUPC" w:cs="BrowalliaUPC"/>
                <w:sz w:val="22"/>
                <w:szCs w:val="22"/>
              </w:rPr>
            </w:pPr>
          </w:p>
        </w:tc>
        <w:tc>
          <w:tcPr>
            <w:tcW w:w="1209" w:type="dxa"/>
            <w:tcBorders>
              <w:top w:val="single" w:sz="4" w:space="0" w:color="auto"/>
            </w:tcBorders>
          </w:tcPr>
          <w:p w14:paraId="161F3BAF" w14:textId="77777777" w:rsidR="00285DC8" w:rsidRPr="003F2491" w:rsidRDefault="00285DC8" w:rsidP="004C4F4D">
            <w:pPr>
              <w:tabs>
                <w:tab w:val="left" w:pos="540"/>
              </w:tabs>
              <w:ind w:right="72"/>
              <w:jc w:val="right"/>
              <w:rPr>
                <w:rFonts w:ascii="BrowalliaUPC" w:hAnsi="BrowalliaUPC" w:cs="BrowalliaUPC"/>
                <w:sz w:val="22"/>
                <w:szCs w:val="22"/>
              </w:rPr>
            </w:pPr>
          </w:p>
        </w:tc>
      </w:tr>
      <w:tr w:rsidR="00FE1430" w:rsidRPr="003F2491" w14:paraId="1482D832" w14:textId="77777777" w:rsidTr="00B73F8D">
        <w:trPr>
          <w:trHeight w:val="276"/>
        </w:trPr>
        <w:tc>
          <w:tcPr>
            <w:tcW w:w="2893" w:type="dxa"/>
          </w:tcPr>
          <w:p w14:paraId="3197AED8" w14:textId="1430A5A7" w:rsidR="00FE1430" w:rsidRPr="003F2491" w:rsidRDefault="00FE1430" w:rsidP="00FE1430">
            <w:pPr>
              <w:rPr>
                <w:rFonts w:ascii="BrowalliaUPC" w:hAnsi="BrowalliaUPC" w:cs="BrowalliaUPC"/>
                <w:sz w:val="22"/>
                <w:szCs w:val="22"/>
              </w:rPr>
            </w:pPr>
            <w:r w:rsidRPr="003F2491">
              <w:rPr>
                <w:rFonts w:ascii="BrowalliaUPC" w:hAnsi="BrowalliaUPC" w:cs="BrowalliaUPC"/>
                <w:sz w:val="22"/>
                <w:szCs w:val="22"/>
              </w:rPr>
              <w:t xml:space="preserve">1 </w:t>
            </w:r>
            <w:r w:rsidRPr="003F2491">
              <w:rPr>
                <w:rFonts w:ascii="BrowalliaUPC" w:hAnsi="BrowalliaUPC" w:cs="BrowalliaUPC"/>
                <w:sz w:val="22"/>
                <w:szCs w:val="22"/>
                <w:cs/>
              </w:rPr>
              <w:t xml:space="preserve">มกราคม </w:t>
            </w:r>
            <w:r w:rsidRPr="003F2491">
              <w:rPr>
                <w:rFonts w:ascii="BrowalliaUPC" w:hAnsi="BrowalliaUPC" w:cs="BrowalliaUPC"/>
                <w:sz w:val="22"/>
                <w:szCs w:val="22"/>
              </w:rPr>
              <w:t>2562</w:t>
            </w:r>
          </w:p>
        </w:tc>
        <w:tc>
          <w:tcPr>
            <w:tcW w:w="1116" w:type="dxa"/>
            <w:vAlign w:val="bottom"/>
          </w:tcPr>
          <w:p w14:paraId="231B62C5" w14:textId="33A7C3C0"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1,613,274</w:t>
            </w:r>
          </w:p>
        </w:tc>
        <w:tc>
          <w:tcPr>
            <w:tcW w:w="243" w:type="dxa"/>
          </w:tcPr>
          <w:p w14:paraId="6CA8F249"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2863C8BE" w14:textId="3F1B99FC"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4,343,835</w:t>
            </w:r>
          </w:p>
        </w:tc>
        <w:tc>
          <w:tcPr>
            <w:tcW w:w="235" w:type="dxa"/>
          </w:tcPr>
          <w:p w14:paraId="1718DBFF"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2FBC773E" w14:textId="4103FE64"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15,068,794</w:t>
            </w:r>
          </w:p>
        </w:tc>
        <w:tc>
          <w:tcPr>
            <w:tcW w:w="232" w:type="dxa"/>
          </w:tcPr>
          <w:p w14:paraId="6C374270"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1EFCB661" w14:textId="34FE1D57"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14,781,049</w:t>
            </w:r>
          </w:p>
        </w:tc>
        <w:tc>
          <w:tcPr>
            <w:tcW w:w="232" w:type="dxa"/>
          </w:tcPr>
          <w:p w14:paraId="5FED6C19"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tcPr>
          <w:p w14:paraId="3258D226" w14:textId="2FB9F125"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35,806,952</w:t>
            </w:r>
          </w:p>
        </w:tc>
      </w:tr>
      <w:tr w:rsidR="00FE1430" w:rsidRPr="003F2491" w14:paraId="376BB5A8" w14:textId="77777777" w:rsidTr="00B73F8D">
        <w:trPr>
          <w:trHeight w:val="276"/>
        </w:trPr>
        <w:tc>
          <w:tcPr>
            <w:tcW w:w="2893" w:type="dxa"/>
          </w:tcPr>
          <w:p w14:paraId="7AACA837" w14:textId="77777777" w:rsidR="00FE1430" w:rsidRPr="003F2491" w:rsidRDefault="00FE1430" w:rsidP="00FE1430">
            <w:pPr>
              <w:ind w:left="252" w:hanging="252"/>
              <w:rPr>
                <w:rFonts w:ascii="BrowalliaUPC" w:hAnsi="BrowalliaUPC" w:cs="BrowalliaUPC"/>
                <w:sz w:val="22"/>
                <w:szCs w:val="22"/>
              </w:rPr>
            </w:pPr>
            <w:r w:rsidRPr="003F2491">
              <w:rPr>
                <w:rFonts w:ascii="BrowalliaUPC" w:hAnsi="BrowalliaUPC" w:cs="BrowalliaUPC"/>
                <w:sz w:val="22"/>
                <w:szCs w:val="22"/>
                <w:cs/>
              </w:rPr>
              <w:t>รายการที่เกิดขึ้นจากกระแสเงินสด :</w:t>
            </w:r>
          </w:p>
        </w:tc>
        <w:tc>
          <w:tcPr>
            <w:tcW w:w="1116" w:type="dxa"/>
            <w:vAlign w:val="bottom"/>
          </w:tcPr>
          <w:p w14:paraId="4CBE2CB5" w14:textId="77777777" w:rsidR="00FE1430" w:rsidRPr="003F2491" w:rsidRDefault="00FE1430" w:rsidP="00FE1430">
            <w:pPr>
              <w:jc w:val="right"/>
              <w:rPr>
                <w:rFonts w:ascii="BrowalliaUPC" w:hAnsi="BrowalliaUPC" w:cs="BrowalliaUPC"/>
                <w:sz w:val="22"/>
                <w:szCs w:val="22"/>
              </w:rPr>
            </w:pPr>
          </w:p>
        </w:tc>
        <w:tc>
          <w:tcPr>
            <w:tcW w:w="243" w:type="dxa"/>
          </w:tcPr>
          <w:p w14:paraId="36C5F6CB"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639997D2" w14:textId="77777777" w:rsidR="00FE1430" w:rsidRPr="003F2491" w:rsidRDefault="00FE1430" w:rsidP="00FE1430">
            <w:pPr>
              <w:jc w:val="right"/>
              <w:rPr>
                <w:rFonts w:ascii="BrowalliaUPC" w:hAnsi="BrowalliaUPC" w:cs="BrowalliaUPC"/>
                <w:sz w:val="22"/>
                <w:szCs w:val="22"/>
              </w:rPr>
            </w:pPr>
          </w:p>
        </w:tc>
        <w:tc>
          <w:tcPr>
            <w:tcW w:w="235" w:type="dxa"/>
          </w:tcPr>
          <w:p w14:paraId="16623779"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tcPr>
          <w:p w14:paraId="50F6CAD0" w14:textId="77777777" w:rsidR="00FE1430" w:rsidRPr="003F2491" w:rsidRDefault="00FE1430" w:rsidP="00FE1430">
            <w:pPr>
              <w:jc w:val="right"/>
              <w:rPr>
                <w:rFonts w:ascii="BrowalliaUPC" w:hAnsi="BrowalliaUPC" w:cs="BrowalliaUPC"/>
                <w:sz w:val="22"/>
                <w:szCs w:val="22"/>
              </w:rPr>
            </w:pPr>
          </w:p>
        </w:tc>
        <w:tc>
          <w:tcPr>
            <w:tcW w:w="232" w:type="dxa"/>
          </w:tcPr>
          <w:p w14:paraId="26CF6DB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7EB02139"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232" w:type="dxa"/>
          </w:tcPr>
          <w:p w14:paraId="45F7869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tcPr>
          <w:p w14:paraId="43F209B8" w14:textId="77777777" w:rsidR="00FE1430" w:rsidRPr="003F2491" w:rsidRDefault="00FE1430" w:rsidP="00A76E28">
            <w:pPr>
              <w:tabs>
                <w:tab w:val="left" w:pos="540"/>
              </w:tabs>
              <w:ind w:right="-15"/>
              <w:jc w:val="right"/>
              <w:rPr>
                <w:rFonts w:ascii="BrowalliaUPC" w:hAnsi="BrowalliaUPC" w:cs="BrowalliaUPC"/>
                <w:sz w:val="22"/>
                <w:szCs w:val="22"/>
              </w:rPr>
            </w:pPr>
          </w:p>
        </w:tc>
      </w:tr>
      <w:tr w:rsidR="00FE1430" w:rsidRPr="003F2491" w14:paraId="51EF5332" w14:textId="77777777" w:rsidTr="00B73F8D">
        <w:trPr>
          <w:trHeight w:val="291"/>
        </w:trPr>
        <w:tc>
          <w:tcPr>
            <w:tcW w:w="2893" w:type="dxa"/>
          </w:tcPr>
          <w:p w14:paraId="3A24B164" w14:textId="34B64BC0" w:rsidR="00FE1430" w:rsidRPr="003F2491" w:rsidRDefault="00F5302C" w:rsidP="00FE1430">
            <w:pPr>
              <w:ind w:left="321" w:hanging="142"/>
              <w:rPr>
                <w:rFonts w:ascii="BrowalliaUPC" w:hAnsi="BrowalliaUPC" w:cs="BrowalliaUPC"/>
                <w:sz w:val="22"/>
                <w:szCs w:val="22"/>
                <w:cs/>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การจ่ายคืน</w:t>
            </w:r>
          </w:p>
        </w:tc>
        <w:tc>
          <w:tcPr>
            <w:tcW w:w="1116" w:type="dxa"/>
            <w:vAlign w:val="bottom"/>
          </w:tcPr>
          <w:p w14:paraId="2CB62E7C" w14:textId="2A300DAF"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706,026</w:t>
            </w:r>
            <w:r w:rsidRPr="003F2491">
              <w:rPr>
                <w:rFonts w:ascii="BrowalliaUPC" w:hAnsi="BrowalliaUPC" w:cs="BrowalliaUPC"/>
                <w:sz w:val="22"/>
                <w:szCs w:val="22"/>
                <w:cs/>
              </w:rPr>
              <w:t>)</w:t>
            </w:r>
          </w:p>
        </w:tc>
        <w:tc>
          <w:tcPr>
            <w:tcW w:w="243" w:type="dxa"/>
          </w:tcPr>
          <w:p w14:paraId="642206C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086A5E21" w14:textId="1BB367FB"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14,349,596</w:t>
            </w:r>
            <w:r w:rsidRPr="003F2491">
              <w:rPr>
                <w:rFonts w:ascii="BrowalliaUPC" w:hAnsi="BrowalliaUPC" w:cs="BrowalliaUPC"/>
                <w:sz w:val="22"/>
                <w:szCs w:val="22"/>
                <w:cs/>
              </w:rPr>
              <w:t>)</w:t>
            </w:r>
          </w:p>
        </w:tc>
        <w:tc>
          <w:tcPr>
            <w:tcW w:w="235" w:type="dxa"/>
          </w:tcPr>
          <w:p w14:paraId="73A9D20E"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tcPr>
          <w:p w14:paraId="54EC5A85" w14:textId="3BDAE5AC"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4,364,746</w:t>
            </w:r>
            <w:r w:rsidRPr="003F2491">
              <w:rPr>
                <w:rFonts w:ascii="BrowalliaUPC" w:hAnsi="BrowalliaUPC" w:cs="BrowalliaUPC"/>
                <w:sz w:val="22"/>
                <w:szCs w:val="22"/>
                <w:cs/>
              </w:rPr>
              <w:t>)</w:t>
            </w:r>
          </w:p>
        </w:tc>
        <w:tc>
          <w:tcPr>
            <w:tcW w:w="232" w:type="dxa"/>
          </w:tcPr>
          <w:p w14:paraId="0A598ED7"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8C97E83" w14:textId="33B2BD22"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(1,500,000)</w:t>
            </w:r>
          </w:p>
        </w:tc>
        <w:tc>
          <w:tcPr>
            <w:tcW w:w="232" w:type="dxa"/>
          </w:tcPr>
          <w:p w14:paraId="5507281A"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0E9A5659" w14:textId="39CF4FEB"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20,920,368</w:t>
            </w:r>
            <w:r w:rsidRPr="003F2491">
              <w:rPr>
                <w:rFonts w:ascii="BrowalliaUPC" w:hAnsi="BrowalliaUPC" w:cs="BrowalliaUPC"/>
                <w:sz w:val="22"/>
                <w:szCs w:val="22"/>
                <w:cs/>
              </w:rPr>
              <w:t>)</w:t>
            </w:r>
          </w:p>
        </w:tc>
      </w:tr>
      <w:tr w:rsidR="00FE1430" w:rsidRPr="003F2491" w14:paraId="3063E97F" w14:textId="77777777" w:rsidTr="00B73F8D">
        <w:trPr>
          <w:trHeight w:val="276"/>
        </w:trPr>
        <w:tc>
          <w:tcPr>
            <w:tcW w:w="2893" w:type="dxa"/>
          </w:tcPr>
          <w:p w14:paraId="65578E36" w14:textId="10EF5FFA" w:rsidR="00FE1430" w:rsidRPr="003F2491" w:rsidRDefault="00F5302C" w:rsidP="00FE1430">
            <w:pPr>
              <w:ind w:left="321" w:hanging="14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เงินสดรับ</w:t>
            </w:r>
          </w:p>
        </w:tc>
        <w:tc>
          <w:tcPr>
            <w:tcW w:w="1116" w:type="dxa"/>
            <w:vAlign w:val="bottom"/>
          </w:tcPr>
          <w:p w14:paraId="6AF7A0C8" w14:textId="5334FEB4"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43" w:type="dxa"/>
          </w:tcPr>
          <w:p w14:paraId="38DFF977"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037217C9" w14:textId="79BEAFC1"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14,130,807</w:t>
            </w:r>
          </w:p>
        </w:tc>
        <w:tc>
          <w:tcPr>
            <w:tcW w:w="235" w:type="dxa"/>
          </w:tcPr>
          <w:p w14:paraId="4B072D6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6D6652EF" w14:textId="74152627"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6,812,670</w:t>
            </w:r>
          </w:p>
        </w:tc>
        <w:tc>
          <w:tcPr>
            <w:tcW w:w="232" w:type="dxa"/>
          </w:tcPr>
          <w:p w14:paraId="09889EB4"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593D06E0" w14:textId="416FE969"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1,992,500</w:t>
            </w:r>
          </w:p>
        </w:tc>
        <w:tc>
          <w:tcPr>
            <w:tcW w:w="232" w:type="dxa"/>
          </w:tcPr>
          <w:p w14:paraId="153DB50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7B5614AB" w14:textId="7C85C730"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22,935,977</w:t>
            </w:r>
          </w:p>
        </w:tc>
      </w:tr>
      <w:tr w:rsidR="00FE1430" w:rsidRPr="003F2491" w14:paraId="08524772" w14:textId="77777777" w:rsidTr="00B73F8D">
        <w:trPr>
          <w:trHeight w:val="276"/>
        </w:trPr>
        <w:tc>
          <w:tcPr>
            <w:tcW w:w="2893" w:type="dxa"/>
          </w:tcPr>
          <w:p w14:paraId="04016CE8" w14:textId="77777777" w:rsidR="00FE1430" w:rsidRPr="003F2491" w:rsidRDefault="00FE1430" w:rsidP="00FE1430">
            <w:pPr>
              <w:ind w:left="252" w:hanging="252"/>
              <w:rPr>
                <w:rFonts w:ascii="BrowalliaUPC" w:hAnsi="BrowalliaUPC" w:cs="BrowalliaUPC"/>
                <w:sz w:val="22"/>
                <w:szCs w:val="22"/>
                <w:cs/>
              </w:rPr>
            </w:pPr>
            <w:r w:rsidRPr="003F2491">
              <w:rPr>
                <w:rFonts w:ascii="BrowalliaUPC" w:hAnsi="BrowalliaUPC" w:cs="BrowalliaUPC"/>
                <w:sz w:val="22"/>
                <w:szCs w:val="22"/>
                <w:cs/>
              </w:rPr>
              <w:t>รายการที่ไม่ใช่กระแสเงินสด :</w:t>
            </w:r>
          </w:p>
        </w:tc>
        <w:tc>
          <w:tcPr>
            <w:tcW w:w="1116" w:type="dxa"/>
            <w:vAlign w:val="bottom"/>
          </w:tcPr>
          <w:p w14:paraId="45BBA37F" w14:textId="77777777" w:rsidR="00FE1430" w:rsidRPr="003F2491" w:rsidRDefault="00FE1430" w:rsidP="00FE1430">
            <w:pPr>
              <w:jc w:val="right"/>
              <w:rPr>
                <w:rFonts w:ascii="BrowalliaUPC" w:hAnsi="BrowalliaUPC" w:cs="BrowalliaUPC"/>
                <w:sz w:val="22"/>
                <w:szCs w:val="22"/>
              </w:rPr>
            </w:pPr>
          </w:p>
        </w:tc>
        <w:tc>
          <w:tcPr>
            <w:tcW w:w="243" w:type="dxa"/>
          </w:tcPr>
          <w:p w14:paraId="4A7C2736"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17F927EC" w14:textId="77777777" w:rsidR="00FE1430" w:rsidRPr="003F2491" w:rsidRDefault="00FE1430" w:rsidP="00FE1430">
            <w:pPr>
              <w:jc w:val="right"/>
              <w:rPr>
                <w:rFonts w:ascii="BrowalliaUPC" w:hAnsi="BrowalliaUPC" w:cs="BrowalliaUPC"/>
                <w:sz w:val="22"/>
                <w:szCs w:val="22"/>
              </w:rPr>
            </w:pPr>
          </w:p>
        </w:tc>
        <w:tc>
          <w:tcPr>
            <w:tcW w:w="235" w:type="dxa"/>
          </w:tcPr>
          <w:p w14:paraId="4C7D526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7ECE8F01" w14:textId="77777777" w:rsidR="00FE1430" w:rsidRPr="003F2491" w:rsidRDefault="00FE1430" w:rsidP="00FE1430">
            <w:pPr>
              <w:jc w:val="right"/>
              <w:rPr>
                <w:rFonts w:ascii="BrowalliaUPC" w:hAnsi="BrowalliaUPC" w:cs="BrowalliaUPC"/>
                <w:sz w:val="22"/>
                <w:szCs w:val="22"/>
              </w:rPr>
            </w:pPr>
          </w:p>
        </w:tc>
        <w:tc>
          <w:tcPr>
            <w:tcW w:w="232" w:type="dxa"/>
          </w:tcPr>
          <w:p w14:paraId="555120E8"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46854C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232" w:type="dxa"/>
          </w:tcPr>
          <w:p w14:paraId="518815E0"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6CBC2131" w14:textId="77777777" w:rsidR="00FE1430" w:rsidRPr="003F2491" w:rsidRDefault="00FE1430" w:rsidP="00A76E28">
            <w:pPr>
              <w:tabs>
                <w:tab w:val="left" w:pos="540"/>
              </w:tabs>
              <w:ind w:right="-15"/>
              <w:jc w:val="right"/>
              <w:rPr>
                <w:rFonts w:ascii="BrowalliaUPC" w:hAnsi="BrowalliaUPC" w:cs="BrowalliaUPC"/>
                <w:sz w:val="22"/>
                <w:szCs w:val="22"/>
              </w:rPr>
            </w:pPr>
          </w:p>
        </w:tc>
      </w:tr>
      <w:tr w:rsidR="00FE1430" w:rsidRPr="003F2491" w14:paraId="3A9F95C0" w14:textId="77777777" w:rsidTr="00B73F8D">
        <w:trPr>
          <w:trHeight w:val="291"/>
        </w:trPr>
        <w:tc>
          <w:tcPr>
            <w:tcW w:w="2893" w:type="dxa"/>
          </w:tcPr>
          <w:p w14:paraId="578B9098" w14:textId="5BA13455" w:rsidR="00FE1430" w:rsidRPr="003F2491" w:rsidRDefault="00F5302C" w:rsidP="00FE1430">
            <w:pPr>
              <w:ind w:left="463" w:hanging="252"/>
              <w:rPr>
                <w:rFonts w:ascii="BrowalliaUPC" w:hAnsi="BrowalliaUPC" w:cs="BrowalliaUPC"/>
                <w:sz w:val="22"/>
                <w:szCs w:val="22"/>
                <w:cs/>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การได้มา</w:t>
            </w:r>
          </w:p>
        </w:tc>
        <w:tc>
          <w:tcPr>
            <w:tcW w:w="1116" w:type="dxa"/>
            <w:vAlign w:val="bottom"/>
          </w:tcPr>
          <w:p w14:paraId="2036E931" w14:textId="3165D12B"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rPr>
              <w:t>521,034</w:t>
            </w:r>
          </w:p>
        </w:tc>
        <w:tc>
          <w:tcPr>
            <w:tcW w:w="243" w:type="dxa"/>
          </w:tcPr>
          <w:p w14:paraId="759CCBB3"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1B3F7622" w14:textId="025A0340"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5" w:type="dxa"/>
          </w:tcPr>
          <w:p w14:paraId="6CA3C39A"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6193CF33" w14:textId="4B070F68"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2" w:type="dxa"/>
          </w:tcPr>
          <w:p w14:paraId="7E80B2DD"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2A5AB23C" w14:textId="7FC11AB4" w:rsidR="00FE1430" w:rsidRPr="003F2491" w:rsidRDefault="00F5302C"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p>
        </w:tc>
        <w:tc>
          <w:tcPr>
            <w:tcW w:w="232" w:type="dxa"/>
          </w:tcPr>
          <w:p w14:paraId="74747BA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33B8263C" w14:textId="7184BF08"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521,034</w:t>
            </w:r>
          </w:p>
        </w:tc>
      </w:tr>
      <w:tr w:rsidR="00FE1430" w:rsidRPr="003F2491" w14:paraId="7DB92F18" w14:textId="77777777" w:rsidTr="00E43B1F">
        <w:trPr>
          <w:trHeight w:val="319"/>
        </w:trPr>
        <w:tc>
          <w:tcPr>
            <w:tcW w:w="2893" w:type="dxa"/>
          </w:tcPr>
          <w:p w14:paraId="606924CA" w14:textId="0F241C48" w:rsidR="00FE1430" w:rsidRPr="003F2491" w:rsidRDefault="00F5302C" w:rsidP="00FE1430">
            <w:pPr>
              <w:ind w:left="463" w:hanging="25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w:t>
            </w:r>
            <w:r w:rsidR="00C36DB1">
              <w:rPr>
                <w:rFonts w:ascii="BrowalliaUPC" w:hAnsi="BrowalliaUPC" w:cs="BrowalliaUPC" w:hint="cs"/>
                <w:sz w:val="22"/>
                <w:szCs w:val="22"/>
                <w:cs/>
              </w:rPr>
              <w:t>ค่าใช้จ่ายในการออกหุ้นกู้</w:t>
            </w:r>
            <w:r w:rsidR="00FE1430" w:rsidRPr="003F2491">
              <w:rPr>
                <w:rFonts w:ascii="BrowalliaUPC" w:hAnsi="BrowalliaUPC" w:cs="BrowalliaUPC"/>
                <w:sz w:val="22"/>
                <w:szCs w:val="22"/>
                <w:cs/>
              </w:rPr>
              <w:t>ตัดจำหน่าย</w:t>
            </w:r>
          </w:p>
        </w:tc>
        <w:tc>
          <w:tcPr>
            <w:tcW w:w="1116" w:type="dxa"/>
            <w:vAlign w:val="bottom"/>
          </w:tcPr>
          <w:p w14:paraId="3CB53F23" w14:textId="30532986"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43" w:type="dxa"/>
          </w:tcPr>
          <w:p w14:paraId="1043EED2"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43" w:type="dxa"/>
            <w:vAlign w:val="bottom"/>
          </w:tcPr>
          <w:p w14:paraId="192D9E3F" w14:textId="475482FB"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35" w:type="dxa"/>
          </w:tcPr>
          <w:p w14:paraId="061C93F5"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38" w:type="dxa"/>
            <w:vAlign w:val="bottom"/>
          </w:tcPr>
          <w:p w14:paraId="1164D2E8" w14:textId="5B6A06F2" w:rsidR="00FE1430" w:rsidRPr="003F2491" w:rsidRDefault="00F5302C" w:rsidP="00E43B1F">
            <w:pPr>
              <w:jc w:val="right"/>
              <w:rPr>
                <w:rFonts w:ascii="BrowalliaUPC" w:hAnsi="BrowalliaUPC" w:cs="BrowalliaUPC"/>
                <w:sz w:val="22"/>
                <w:szCs w:val="22"/>
              </w:rPr>
            </w:pPr>
            <w:r w:rsidRPr="003F2491">
              <w:rPr>
                <w:rFonts w:ascii="BrowalliaUPC" w:hAnsi="BrowalliaUPC" w:cs="BrowalliaUPC"/>
                <w:sz w:val="22"/>
                <w:szCs w:val="22"/>
              </w:rPr>
              <w:t>-</w:t>
            </w:r>
          </w:p>
        </w:tc>
        <w:tc>
          <w:tcPr>
            <w:tcW w:w="232" w:type="dxa"/>
          </w:tcPr>
          <w:p w14:paraId="63FBCAE5" w14:textId="77777777" w:rsidR="00FE1430" w:rsidRPr="003F2491" w:rsidRDefault="00FE1430" w:rsidP="00E43B1F">
            <w:pPr>
              <w:tabs>
                <w:tab w:val="left" w:pos="540"/>
              </w:tabs>
              <w:ind w:right="72"/>
              <w:jc w:val="right"/>
              <w:rPr>
                <w:rFonts w:ascii="BrowalliaUPC" w:hAnsi="BrowalliaUPC" w:cs="BrowalliaUPC"/>
                <w:sz w:val="22"/>
                <w:szCs w:val="22"/>
              </w:rPr>
            </w:pPr>
          </w:p>
        </w:tc>
        <w:tc>
          <w:tcPr>
            <w:tcW w:w="1116" w:type="dxa"/>
          </w:tcPr>
          <w:p w14:paraId="4DA3B15F" w14:textId="3BCF0B72" w:rsidR="00FE1430" w:rsidRPr="003F2491" w:rsidRDefault="00FE1430" w:rsidP="00E43B1F">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8,819</w:t>
            </w:r>
          </w:p>
        </w:tc>
        <w:tc>
          <w:tcPr>
            <w:tcW w:w="232" w:type="dxa"/>
          </w:tcPr>
          <w:p w14:paraId="1BD85EDC" w14:textId="77777777" w:rsidR="00FE1430" w:rsidRPr="003F2491" w:rsidRDefault="00FE1430" w:rsidP="00E43B1F">
            <w:pPr>
              <w:tabs>
                <w:tab w:val="left" w:pos="540"/>
              </w:tabs>
              <w:ind w:right="-15"/>
              <w:jc w:val="right"/>
              <w:rPr>
                <w:rFonts w:ascii="BrowalliaUPC" w:hAnsi="BrowalliaUPC" w:cs="BrowalliaUPC"/>
                <w:sz w:val="22"/>
                <w:szCs w:val="22"/>
              </w:rPr>
            </w:pPr>
          </w:p>
        </w:tc>
        <w:tc>
          <w:tcPr>
            <w:tcW w:w="1209" w:type="dxa"/>
            <w:vAlign w:val="bottom"/>
          </w:tcPr>
          <w:p w14:paraId="56BBCD20" w14:textId="2B7BFF34" w:rsidR="00FE1430" w:rsidRPr="003F2491" w:rsidRDefault="00FE1430" w:rsidP="00E43B1F">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8,819</w:t>
            </w:r>
          </w:p>
        </w:tc>
      </w:tr>
      <w:tr w:rsidR="00FE1430" w:rsidRPr="003F2491" w14:paraId="10DA9A8C" w14:textId="77777777" w:rsidTr="00B73F8D">
        <w:trPr>
          <w:trHeight w:val="291"/>
        </w:trPr>
        <w:tc>
          <w:tcPr>
            <w:tcW w:w="2893" w:type="dxa"/>
          </w:tcPr>
          <w:p w14:paraId="2BC44009" w14:textId="504ED681" w:rsidR="00FE1430" w:rsidRPr="003F2491" w:rsidRDefault="00F5302C" w:rsidP="00A76E28">
            <w:pPr>
              <w:ind w:left="463" w:hanging="252"/>
              <w:rPr>
                <w:rFonts w:ascii="BrowalliaUPC" w:hAnsi="BrowalliaUPC" w:cs="BrowalliaUPC"/>
                <w:sz w:val="22"/>
                <w:szCs w:val="22"/>
              </w:rPr>
            </w:pPr>
            <w:r w:rsidRPr="003F2491">
              <w:rPr>
                <w:rFonts w:ascii="BrowalliaUPC" w:hAnsi="BrowalliaUPC" w:cs="BrowalliaUPC"/>
                <w:sz w:val="22"/>
                <w:szCs w:val="22"/>
                <w:cs/>
              </w:rPr>
              <w:t>-</w:t>
            </w:r>
            <w:r w:rsidR="00FE1430" w:rsidRPr="003F2491">
              <w:rPr>
                <w:rFonts w:ascii="BrowalliaUPC" w:hAnsi="BrowalliaUPC" w:cs="BrowalliaUPC"/>
                <w:sz w:val="22"/>
                <w:szCs w:val="22"/>
                <w:cs/>
              </w:rPr>
              <w:t xml:space="preserve"> ผลต่างจากการแปลงค่างบการเงิน</w:t>
            </w:r>
          </w:p>
        </w:tc>
        <w:tc>
          <w:tcPr>
            <w:tcW w:w="1116" w:type="dxa"/>
            <w:vAlign w:val="bottom"/>
          </w:tcPr>
          <w:p w14:paraId="22D964CD" w14:textId="29AA3A64"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43" w:type="dxa"/>
          </w:tcPr>
          <w:p w14:paraId="08FCC38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43" w:type="dxa"/>
            <w:vAlign w:val="bottom"/>
          </w:tcPr>
          <w:p w14:paraId="63E698BD" w14:textId="3C542EFD" w:rsidR="00FE1430" w:rsidRPr="003F2491" w:rsidRDefault="00F5302C" w:rsidP="00FE1430">
            <w:pPr>
              <w:jc w:val="right"/>
              <w:rPr>
                <w:rFonts w:ascii="BrowalliaUPC" w:hAnsi="BrowalliaUPC" w:cs="BrowalliaUPC"/>
                <w:sz w:val="22"/>
                <w:szCs w:val="22"/>
              </w:rPr>
            </w:pPr>
            <w:r w:rsidRPr="003F2491">
              <w:rPr>
                <w:rFonts w:ascii="BrowalliaUPC" w:hAnsi="BrowalliaUPC" w:cs="BrowalliaUPC"/>
                <w:sz w:val="22"/>
                <w:szCs w:val="22"/>
                <w:cs/>
              </w:rPr>
              <w:t>-</w:t>
            </w:r>
          </w:p>
        </w:tc>
        <w:tc>
          <w:tcPr>
            <w:tcW w:w="235" w:type="dxa"/>
          </w:tcPr>
          <w:p w14:paraId="207E846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38" w:type="dxa"/>
            <w:vAlign w:val="bottom"/>
          </w:tcPr>
          <w:p w14:paraId="30AADD15" w14:textId="407EEE16" w:rsidR="00FE1430" w:rsidRPr="003F2491" w:rsidRDefault="00FE1430" w:rsidP="00FE1430">
            <w:pPr>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3,288</w:t>
            </w:r>
            <w:r w:rsidRPr="003F2491">
              <w:rPr>
                <w:rFonts w:ascii="BrowalliaUPC" w:hAnsi="BrowalliaUPC" w:cs="BrowalliaUPC"/>
                <w:sz w:val="22"/>
                <w:szCs w:val="22"/>
                <w:cs/>
              </w:rPr>
              <w:t>)</w:t>
            </w:r>
          </w:p>
        </w:tc>
        <w:tc>
          <w:tcPr>
            <w:tcW w:w="232" w:type="dxa"/>
          </w:tcPr>
          <w:p w14:paraId="25F02ACC" w14:textId="77777777" w:rsidR="00FE1430" w:rsidRPr="003F2491" w:rsidRDefault="00FE1430" w:rsidP="00FE1430">
            <w:pPr>
              <w:tabs>
                <w:tab w:val="left" w:pos="540"/>
              </w:tabs>
              <w:ind w:right="72"/>
              <w:jc w:val="right"/>
              <w:rPr>
                <w:rFonts w:ascii="BrowalliaUPC" w:hAnsi="BrowalliaUPC" w:cs="BrowalliaUPC"/>
                <w:sz w:val="22"/>
                <w:szCs w:val="22"/>
              </w:rPr>
            </w:pPr>
          </w:p>
        </w:tc>
        <w:tc>
          <w:tcPr>
            <w:tcW w:w="1116" w:type="dxa"/>
          </w:tcPr>
          <w:p w14:paraId="09A6A87B" w14:textId="5983FB7A" w:rsidR="00FE1430" w:rsidRPr="003F2491" w:rsidRDefault="00F5302C"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w:t>
            </w:r>
          </w:p>
        </w:tc>
        <w:tc>
          <w:tcPr>
            <w:tcW w:w="232" w:type="dxa"/>
          </w:tcPr>
          <w:p w14:paraId="599A3E64" w14:textId="77777777" w:rsidR="00FE1430" w:rsidRPr="003F2491" w:rsidRDefault="00FE1430" w:rsidP="00A76E28">
            <w:pPr>
              <w:tabs>
                <w:tab w:val="left" w:pos="540"/>
              </w:tabs>
              <w:ind w:right="-15"/>
              <w:jc w:val="right"/>
              <w:rPr>
                <w:rFonts w:ascii="BrowalliaUPC" w:hAnsi="BrowalliaUPC" w:cs="BrowalliaUPC"/>
                <w:sz w:val="22"/>
                <w:szCs w:val="22"/>
              </w:rPr>
            </w:pPr>
          </w:p>
        </w:tc>
        <w:tc>
          <w:tcPr>
            <w:tcW w:w="1209" w:type="dxa"/>
            <w:vAlign w:val="bottom"/>
          </w:tcPr>
          <w:p w14:paraId="0D5855A7" w14:textId="6F03EC1E"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cs/>
              </w:rPr>
              <w:t>(</w:t>
            </w:r>
            <w:r w:rsidRPr="003F2491">
              <w:rPr>
                <w:rFonts w:ascii="BrowalliaUPC" w:hAnsi="BrowalliaUPC" w:cs="BrowalliaUPC"/>
                <w:sz w:val="22"/>
                <w:szCs w:val="22"/>
              </w:rPr>
              <w:t>3,288</w:t>
            </w:r>
            <w:r w:rsidRPr="003F2491">
              <w:rPr>
                <w:rFonts w:ascii="BrowalliaUPC" w:hAnsi="BrowalliaUPC" w:cs="BrowalliaUPC"/>
                <w:sz w:val="22"/>
                <w:szCs w:val="22"/>
                <w:cs/>
              </w:rPr>
              <w:t>)</w:t>
            </w:r>
          </w:p>
        </w:tc>
      </w:tr>
      <w:tr w:rsidR="00FE1430" w:rsidRPr="003F2491" w14:paraId="38C05B4F" w14:textId="77777777" w:rsidTr="00B73F8D">
        <w:trPr>
          <w:trHeight w:val="49"/>
        </w:trPr>
        <w:tc>
          <w:tcPr>
            <w:tcW w:w="2893" w:type="dxa"/>
          </w:tcPr>
          <w:p w14:paraId="5931BFF5" w14:textId="726AE4D5" w:rsidR="00FE1430" w:rsidRPr="003F2491" w:rsidRDefault="00FE1430" w:rsidP="00FE1430">
            <w:pPr>
              <w:rPr>
                <w:rFonts w:ascii="BrowalliaUPC" w:hAnsi="BrowalliaUPC" w:cs="BrowalliaUPC"/>
                <w:sz w:val="22"/>
                <w:szCs w:val="22"/>
              </w:rPr>
            </w:pPr>
            <w:r w:rsidRPr="003F2491">
              <w:rPr>
                <w:rFonts w:ascii="BrowalliaUPC" w:hAnsi="BrowalliaUPC" w:cs="BrowalliaUPC"/>
                <w:sz w:val="22"/>
                <w:szCs w:val="22"/>
              </w:rPr>
              <w:t xml:space="preserve">31 </w:t>
            </w:r>
            <w:r w:rsidRPr="003F2491">
              <w:rPr>
                <w:rFonts w:ascii="BrowalliaUPC" w:hAnsi="BrowalliaUPC" w:cs="BrowalliaUPC"/>
                <w:sz w:val="22"/>
                <w:szCs w:val="22"/>
                <w:cs/>
              </w:rPr>
              <w:t xml:space="preserve">ธันวาคม </w:t>
            </w:r>
            <w:r w:rsidRPr="003F2491">
              <w:rPr>
                <w:rFonts w:ascii="BrowalliaUPC" w:hAnsi="BrowalliaUPC" w:cs="BrowalliaUPC"/>
                <w:sz w:val="22"/>
                <w:szCs w:val="22"/>
              </w:rPr>
              <w:t>2562</w:t>
            </w:r>
          </w:p>
        </w:tc>
        <w:tc>
          <w:tcPr>
            <w:tcW w:w="1116" w:type="dxa"/>
            <w:tcBorders>
              <w:top w:val="single" w:sz="8" w:space="0" w:color="auto"/>
              <w:bottom w:val="single" w:sz="12" w:space="0" w:color="auto"/>
            </w:tcBorders>
            <w:vAlign w:val="bottom"/>
          </w:tcPr>
          <w:p w14:paraId="649DED3F" w14:textId="308BA28B"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1,428,282</w:t>
            </w:r>
          </w:p>
        </w:tc>
        <w:tc>
          <w:tcPr>
            <w:tcW w:w="243" w:type="dxa"/>
          </w:tcPr>
          <w:p w14:paraId="19A38286"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43" w:type="dxa"/>
            <w:tcBorders>
              <w:top w:val="single" w:sz="8" w:space="0" w:color="auto"/>
              <w:bottom w:val="single" w:sz="12" w:space="0" w:color="auto"/>
            </w:tcBorders>
            <w:vAlign w:val="bottom"/>
          </w:tcPr>
          <w:p w14:paraId="30D31317" w14:textId="78C23520"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4,125,046</w:t>
            </w:r>
          </w:p>
        </w:tc>
        <w:tc>
          <w:tcPr>
            <w:tcW w:w="235" w:type="dxa"/>
          </w:tcPr>
          <w:p w14:paraId="2C902CFA"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38" w:type="dxa"/>
            <w:tcBorders>
              <w:top w:val="single" w:sz="8" w:space="0" w:color="auto"/>
              <w:bottom w:val="single" w:sz="12" w:space="0" w:color="auto"/>
            </w:tcBorders>
            <w:vAlign w:val="bottom"/>
          </w:tcPr>
          <w:p w14:paraId="321A4192" w14:textId="366B6392" w:rsidR="00FE1430" w:rsidRPr="003F2491" w:rsidRDefault="00FE1430" w:rsidP="00FE1430">
            <w:pPr>
              <w:ind w:left="-18"/>
              <w:jc w:val="right"/>
              <w:rPr>
                <w:rFonts w:ascii="BrowalliaUPC" w:hAnsi="BrowalliaUPC" w:cs="BrowalliaUPC"/>
                <w:sz w:val="22"/>
                <w:szCs w:val="22"/>
              </w:rPr>
            </w:pPr>
            <w:r w:rsidRPr="003F2491">
              <w:rPr>
                <w:rFonts w:ascii="BrowalliaUPC" w:hAnsi="BrowalliaUPC" w:cs="BrowalliaUPC"/>
                <w:sz w:val="22"/>
                <w:szCs w:val="22"/>
              </w:rPr>
              <w:t>17,513,430</w:t>
            </w:r>
          </w:p>
        </w:tc>
        <w:tc>
          <w:tcPr>
            <w:tcW w:w="232" w:type="dxa"/>
          </w:tcPr>
          <w:p w14:paraId="34525435" w14:textId="77777777" w:rsidR="00FE1430" w:rsidRPr="003F2491" w:rsidRDefault="00FE1430" w:rsidP="00FE1430">
            <w:pPr>
              <w:tabs>
                <w:tab w:val="left" w:pos="540"/>
              </w:tabs>
              <w:ind w:left="-18" w:right="72"/>
              <w:jc w:val="right"/>
              <w:rPr>
                <w:rFonts w:ascii="BrowalliaUPC" w:hAnsi="BrowalliaUPC" w:cs="BrowalliaUPC"/>
                <w:sz w:val="22"/>
                <w:szCs w:val="22"/>
              </w:rPr>
            </w:pPr>
          </w:p>
        </w:tc>
        <w:tc>
          <w:tcPr>
            <w:tcW w:w="1116" w:type="dxa"/>
            <w:tcBorders>
              <w:top w:val="single" w:sz="4" w:space="0" w:color="auto"/>
              <w:bottom w:val="single" w:sz="12" w:space="0" w:color="auto"/>
            </w:tcBorders>
            <w:vAlign w:val="bottom"/>
          </w:tcPr>
          <w:p w14:paraId="55754ABF" w14:textId="712CF15D" w:rsidR="00FE1430" w:rsidRPr="003F2491" w:rsidRDefault="00FE1430" w:rsidP="00A76E28">
            <w:pPr>
              <w:tabs>
                <w:tab w:val="left" w:pos="540"/>
              </w:tabs>
              <w:ind w:left="-18" w:right="-15"/>
              <w:jc w:val="right"/>
              <w:rPr>
                <w:rFonts w:ascii="BrowalliaUPC" w:hAnsi="BrowalliaUPC" w:cs="BrowalliaUPC"/>
                <w:sz w:val="22"/>
                <w:szCs w:val="22"/>
              </w:rPr>
            </w:pPr>
            <w:r w:rsidRPr="003F2491">
              <w:rPr>
                <w:rFonts w:ascii="BrowalliaUPC" w:hAnsi="BrowalliaUPC" w:cs="BrowalliaUPC"/>
                <w:sz w:val="22"/>
                <w:szCs w:val="22"/>
              </w:rPr>
              <w:t>15,282,368</w:t>
            </w:r>
          </w:p>
        </w:tc>
        <w:tc>
          <w:tcPr>
            <w:tcW w:w="232" w:type="dxa"/>
          </w:tcPr>
          <w:p w14:paraId="0FC164E5" w14:textId="77777777" w:rsidR="00FE1430" w:rsidRPr="003F2491" w:rsidRDefault="00FE1430" w:rsidP="00A76E28">
            <w:pPr>
              <w:tabs>
                <w:tab w:val="left" w:pos="540"/>
              </w:tabs>
              <w:ind w:left="-18" w:right="-15"/>
              <w:jc w:val="right"/>
              <w:rPr>
                <w:rFonts w:ascii="BrowalliaUPC" w:hAnsi="BrowalliaUPC" w:cs="BrowalliaUPC"/>
                <w:sz w:val="22"/>
                <w:szCs w:val="22"/>
              </w:rPr>
            </w:pPr>
          </w:p>
        </w:tc>
        <w:tc>
          <w:tcPr>
            <w:tcW w:w="1209" w:type="dxa"/>
            <w:tcBorders>
              <w:top w:val="single" w:sz="8" w:space="0" w:color="auto"/>
              <w:bottom w:val="single" w:sz="12" w:space="0" w:color="auto"/>
            </w:tcBorders>
            <w:vAlign w:val="bottom"/>
          </w:tcPr>
          <w:p w14:paraId="09486110" w14:textId="298B292B" w:rsidR="00FE1430" w:rsidRPr="003F2491" w:rsidRDefault="00FE1430" w:rsidP="00A76E28">
            <w:pPr>
              <w:tabs>
                <w:tab w:val="left" w:pos="540"/>
              </w:tabs>
              <w:ind w:right="-15"/>
              <w:jc w:val="right"/>
              <w:rPr>
                <w:rFonts w:ascii="BrowalliaUPC" w:hAnsi="BrowalliaUPC" w:cs="BrowalliaUPC"/>
                <w:sz w:val="22"/>
                <w:szCs w:val="22"/>
              </w:rPr>
            </w:pPr>
            <w:r w:rsidRPr="003F2491">
              <w:rPr>
                <w:rFonts w:ascii="BrowalliaUPC" w:hAnsi="BrowalliaUPC" w:cs="BrowalliaUPC"/>
                <w:sz w:val="22"/>
                <w:szCs w:val="22"/>
              </w:rPr>
              <w:t>38,349,126</w:t>
            </w:r>
          </w:p>
        </w:tc>
      </w:tr>
    </w:tbl>
    <w:p w14:paraId="3CFE2775" w14:textId="09D30319" w:rsidR="002A7FA9" w:rsidRDefault="002A7FA9" w:rsidP="00AD351B">
      <w:pPr>
        <w:ind w:right="-45"/>
        <w:jc w:val="both"/>
        <w:rPr>
          <w:rFonts w:ascii="BrowalliaUPC" w:hAnsi="BrowalliaUPC" w:cs="BrowalliaUPC"/>
          <w:b/>
          <w:bCs/>
          <w:sz w:val="28"/>
          <w:szCs w:val="28"/>
        </w:rPr>
      </w:pPr>
    </w:p>
    <w:p w14:paraId="7F2A8C8D" w14:textId="1E5EFF73" w:rsidR="00E43B1F" w:rsidRDefault="00E43B1F" w:rsidP="00AD351B">
      <w:pPr>
        <w:ind w:right="-45"/>
        <w:jc w:val="both"/>
        <w:rPr>
          <w:rFonts w:ascii="BrowalliaUPC" w:hAnsi="BrowalliaUPC" w:cs="BrowalliaUPC"/>
          <w:b/>
          <w:bCs/>
          <w:sz w:val="28"/>
          <w:szCs w:val="28"/>
        </w:rPr>
      </w:pPr>
    </w:p>
    <w:p w14:paraId="3D7AACEE" w14:textId="77777777" w:rsidR="00E43B1F" w:rsidRDefault="00E43B1F" w:rsidP="00AD351B">
      <w:pPr>
        <w:ind w:right="-45"/>
        <w:jc w:val="both"/>
        <w:rPr>
          <w:rFonts w:ascii="BrowalliaUPC" w:hAnsi="BrowalliaUPC" w:cs="BrowalliaUPC"/>
          <w:b/>
          <w:bCs/>
          <w:sz w:val="28"/>
          <w:szCs w:val="28"/>
        </w:rPr>
      </w:pPr>
    </w:p>
    <w:p w14:paraId="14E07254"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ภาษีเงินได้</w:t>
      </w:r>
    </w:p>
    <w:p w14:paraId="018EB532" w14:textId="77777777" w:rsidR="008E0FDC" w:rsidRPr="00770013" w:rsidRDefault="008E0FDC" w:rsidP="009040EC">
      <w:pPr>
        <w:ind w:left="426"/>
        <w:jc w:val="thaiDistribute"/>
        <w:rPr>
          <w:rFonts w:ascii="BrowalliaUPC" w:hAnsi="BrowalliaUPC" w:cs="BrowalliaUPC"/>
          <w:sz w:val="28"/>
          <w:szCs w:val="28"/>
          <w:lang w:val="en-GB"/>
        </w:rPr>
      </w:pPr>
    </w:p>
    <w:p w14:paraId="5AC9E6E0" w14:textId="77777777" w:rsidR="008E0FDC" w:rsidRPr="00770013" w:rsidRDefault="008E0FDC" w:rsidP="008E0FDC">
      <w:pPr>
        <w:ind w:left="426"/>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สินทรัพย์และหนี้สินภาษีเงินได้รอการตัดบัญชีสามารถวิเคราะห์ได้ ดังนี้</w:t>
      </w:r>
    </w:p>
    <w:p w14:paraId="0EAB038F" w14:textId="77777777" w:rsidR="008E0FDC" w:rsidRPr="00770013" w:rsidRDefault="008E0FDC" w:rsidP="009040EC">
      <w:pPr>
        <w:ind w:left="426"/>
        <w:jc w:val="thaiDistribute"/>
        <w:rPr>
          <w:rFonts w:ascii="BrowalliaUPC" w:hAnsi="BrowalliaUPC" w:cs="BrowalliaUPC"/>
          <w:sz w:val="28"/>
          <w:szCs w:val="28"/>
          <w:lang w:val="en-GB"/>
        </w:rPr>
      </w:pPr>
    </w:p>
    <w:tbl>
      <w:tblPr>
        <w:tblW w:w="9162" w:type="dxa"/>
        <w:tblInd w:w="351" w:type="dxa"/>
        <w:tblLayout w:type="fixed"/>
        <w:tblLook w:val="01E0" w:firstRow="1" w:lastRow="1" w:firstColumn="1" w:lastColumn="1" w:noHBand="0" w:noVBand="0"/>
      </w:tblPr>
      <w:tblGrid>
        <w:gridCol w:w="4228"/>
        <w:gridCol w:w="1251"/>
        <w:gridCol w:w="1179"/>
        <w:gridCol w:w="1225"/>
        <w:gridCol w:w="1279"/>
      </w:tblGrid>
      <w:tr w:rsidR="008E0FDC" w:rsidRPr="00770013" w14:paraId="5DC496ED" w14:textId="77777777" w:rsidTr="00A76E28">
        <w:trPr>
          <w:tblHeader/>
        </w:trPr>
        <w:tc>
          <w:tcPr>
            <w:tcW w:w="4228" w:type="dxa"/>
          </w:tcPr>
          <w:p w14:paraId="51B43E45" w14:textId="77777777" w:rsidR="008E0FDC" w:rsidRPr="00770013" w:rsidRDefault="008E0FDC" w:rsidP="00D34556">
            <w:pPr>
              <w:ind w:left="293" w:right="-72" w:hanging="311"/>
              <w:rPr>
                <w:rFonts w:ascii="BrowalliaUPC" w:hAnsi="BrowalliaUPC" w:cs="BrowalliaUPC"/>
                <w:b/>
                <w:bCs/>
                <w:sz w:val="28"/>
                <w:szCs w:val="28"/>
              </w:rPr>
            </w:pPr>
          </w:p>
        </w:tc>
        <w:tc>
          <w:tcPr>
            <w:tcW w:w="4934" w:type="dxa"/>
            <w:gridSpan w:val="4"/>
          </w:tcPr>
          <w:p w14:paraId="0AC5B530" w14:textId="77777777" w:rsidR="008E0FDC" w:rsidRPr="00770013" w:rsidRDefault="008E0FDC" w:rsidP="00D34556">
            <w:pPr>
              <w:jc w:val="right"/>
              <w:rPr>
                <w:rFonts w:ascii="BrowalliaUPC" w:hAnsi="BrowalliaUPC" w:cs="BrowalliaUPC"/>
                <w:sz w:val="28"/>
                <w:szCs w:val="28"/>
                <w:cs/>
                <w:lang w:val="en-GB"/>
              </w:rPr>
            </w:pPr>
            <w:r w:rsidRPr="00770013">
              <w:rPr>
                <w:rFonts w:ascii="BrowalliaUPC" w:hAnsi="BrowalliaUPC" w:cs="BrowalliaUPC"/>
                <w:sz w:val="28"/>
                <w:szCs w:val="28"/>
                <w:cs/>
                <w:lang w:val="en-GB"/>
              </w:rPr>
              <w:t>(หน่วย : พันบาท)</w:t>
            </w:r>
          </w:p>
        </w:tc>
      </w:tr>
      <w:tr w:rsidR="008E0FDC" w:rsidRPr="00770013" w14:paraId="4138A6F0" w14:textId="77777777" w:rsidTr="00A76E28">
        <w:trPr>
          <w:tblHeader/>
        </w:trPr>
        <w:tc>
          <w:tcPr>
            <w:tcW w:w="4228" w:type="dxa"/>
          </w:tcPr>
          <w:p w14:paraId="59DEED8B" w14:textId="77777777" w:rsidR="008E0FDC" w:rsidRPr="00770013" w:rsidRDefault="008E0FDC" w:rsidP="00D34556">
            <w:pPr>
              <w:ind w:left="293" w:right="-72" w:hanging="311"/>
              <w:rPr>
                <w:rFonts w:ascii="BrowalliaUPC" w:hAnsi="BrowalliaUPC" w:cs="BrowalliaUPC"/>
                <w:b/>
                <w:bCs/>
                <w:sz w:val="28"/>
                <w:szCs w:val="28"/>
                <w:lang w:val="en-GB"/>
              </w:rPr>
            </w:pPr>
          </w:p>
        </w:tc>
        <w:tc>
          <w:tcPr>
            <w:tcW w:w="2430" w:type="dxa"/>
            <w:gridSpan w:val="2"/>
            <w:vAlign w:val="bottom"/>
          </w:tcPr>
          <w:p w14:paraId="584BD977" w14:textId="77777777" w:rsidR="008E0FDC" w:rsidRPr="00770013" w:rsidRDefault="008E0FDC" w:rsidP="00D34556">
            <w:pPr>
              <w:pBdr>
                <w:bottom w:val="single" w:sz="4" w:space="1" w:color="auto"/>
              </w:pBdr>
              <w:ind w:left="-54"/>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04" w:type="dxa"/>
            <w:gridSpan w:val="2"/>
            <w:vAlign w:val="bottom"/>
          </w:tcPr>
          <w:p w14:paraId="70E2A09D" w14:textId="77777777" w:rsidR="008E0FDC" w:rsidRPr="00770013" w:rsidRDefault="008E0FDC" w:rsidP="00D34556">
            <w:pPr>
              <w:pBdr>
                <w:bottom w:val="single" w:sz="4" w:space="1" w:color="auto"/>
              </w:pBdr>
              <w:ind w:left="-54"/>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6D012F7D" w14:textId="77777777" w:rsidTr="00A76E28">
        <w:trPr>
          <w:tblHeader/>
        </w:trPr>
        <w:tc>
          <w:tcPr>
            <w:tcW w:w="4228" w:type="dxa"/>
          </w:tcPr>
          <w:p w14:paraId="3569216D" w14:textId="77777777" w:rsidR="008E0FDC" w:rsidRPr="00770013" w:rsidRDefault="008E0FDC" w:rsidP="00D34556">
            <w:pPr>
              <w:ind w:left="293" w:right="-72" w:hanging="311"/>
              <w:rPr>
                <w:rFonts w:ascii="BrowalliaUPC" w:hAnsi="BrowalliaUPC" w:cs="BrowalliaUPC"/>
                <w:b/>
                <w:bCs/>
                <w:sz w:val="28"/>
                <w:szCs w:val="28"/>
                <w:lang w:val="en-GB"/>
              </w:rPr>
            </w:pPr>
          </w:p>
        </w:tc>
        <w:tc>
          <w:tcPr>
            <w:tcW w:w="1251" w:type="dxa"/>
          </w:tcPr>
          <w:p w14:paraId="1D341D14"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179" w:type="dxa"/>
          </w:tcPr>
          <w:p w14:paraId="734C50DE"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25" w:type="dxa"/>
          </w:tcPr>
          <w:p w14:paraId="51C7553A"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9" w:type="dxa"/>
          </w:tcPr>
          <w:p w14:paraId="671D6038"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723A65E2" w14:textId="77777777" w:rsidTr="00A76E28">
        <w:tc>
          <w:tcPr>
            <w:tcW w:w="4228" w:type="dxa"/>
          </w:tcPr>
          <w:p w14:paraId="6187C4DF" w14:textId="77777777" w:rsidR="008E0FDC" w:rsidRPr="00770013" w:rsidRDefault="008E0FDC" w:rsidP="00D34556">
            <w:pPr>
              <w:ind w:left="293" w:right="-72" w:hanging="311"/>
              <w:rPr>
                <w:rFonts w:ascii="BrowalliaUPC" w:hAnsi="BrowalliaUPC" w:cs="BrowalliaUPC"/>
                <w:b/>
                <w:bCs/>
                <w:sz w:val="28"/>
                <w:szCs w:val="28"/>
                <w:cs/>
              </w:rPr>
            </w:pPr>
          </w:p>
        </w:tc>
        <w:tc>
          <w:tcPr>
            <w:tcW w:w="1251" w:type="dxa"/>
          </w:tcPr>
          <w:p w14:paraId="30987F98" w14:textId="77777777" w:rsidR="008E0FDC" w:rsidRPr="00770013" w:rsidRDefault="008E0FDC" w:rsidP="00D34556">
            <w:pPr>
              <w:ind w:left="-54"/>
              <w:rPr>
                <w:rFonts w:ascii="BrowalliaUPC" w:hAnsi="BrowalliaUPC" w:cs="BrowalliaUPC"/>
                <w:b/>
                <w:bCs/>
                <w:sz w:val="28"/>
                <w:szCs w:val="28"/>
                <w:cs/>
              </w:rPr>
            </w:pPr>
          </w:p>
        </w:tc>
        <w:tc>
          <w:tcPr>
            <w:tcW w:w="1179" w:type="dxa"/>
          </w:tcPr>
          <w:p w14:paraId="6563C93A" w14:textId="77777777" w:rsidR="008E0FDC" w:rsidRPr="00770013" w:rsidRDefault="008E0FDC" w:rsidP="00D34556">
            <w:pPr>
              <w:ind w:left="-54"/>
              <w:rPr>
                <w:rFonts w:ascii="BrowalliaUPC" w:hAnsi="BrowalliaUPC" w:cs="BrowalliaUPC"/>
                <w:b/>
                <w:bCs/>
                <w:sz w:val="28"/>
                <w:szCs w:val="28"/>
                <w:cs/>
              </w:rPr>
            </w:pPr>
          </w:p>
        </w:tc>
        <w:tc>
          <w:tcPr>
            <w:tcW w:w="1225" w:type="dxa"/>
          </w:tcPr>
          <w:p w14:paraId="402B9C33" w14:textId="77777777" w:rsidR="008E0FDC" w:rsidRPr="00770013" w:rsidRDefault="008E0FDC" w:rsidP="00D34556">
            <w:pPr>
              <w:pBdr>
                <w:bottom w:val="single" w:sz="4" w:space="1" w:color="FFFFFF"/>
              </w:pBdr>
              <w:ind w:left="-54"/>
              <w:jc w:val="center"/>
              <w:rPr>
                <w:rFonts w:ascii="BrowalliaUPC" w:hAnsi="BrowalliaUPC" w:cs="BrowalliaUPC"/>
                <w:sz w:val="28"/>
                <w:szCs w:val="28"/>
              </w:rPr>
            </w:pPr>
          </w:p>
        </w:tc>
        <w:tc>
          <w:tcPr>
            <w:tcW w:w="1279" w:type="dxa"/>
          </w:tcPr>
          <w:p w14:paraId="64141A1B" w14:textId="77777777" w:rsidR="008E0FDC" w:rsidRPr="00770013" w:rsidRDefault="008E0FDC" w:rsidP="00D34556">
            <w:pPr>
              <w:pBdr>
                <w:bottom w:val="single" w:sz="4" w:space="1" w:color="FFFFFF"/>
              </w:pBdr>
              <w:ind w:left="-54"/>
              <w:jc w:val="center"/>
              <w:rPr>
                <w:rFonts w:ascii="BrowalliaUPC" w:hAnsi="BrowalliaUPC" w:cs="BrowalliaUPC"/>
                <w:sz w:val="28"/>
                <w:szCs w:val="28"/>
                <w:cs/>
              </w:rPr>
            </w:pPr>
          </w:p>
        </w:tc>
      </w:tr>
      <w:tr w:rsidR="001A76F3" w:rsidRPr="00770013" w14:paraId="656114CD" w14:textId="77777777" w:rsidTr="00A76E28">
        <w:trPr>
          <w:trHeight w:val="68"/>
        </w:trPr>
        <w:tc>
          <w:tcPr>
            <w:tcW w:w="4228" w:type="dxa"/>
          </w:tcPr>
          <w:p w14:paraId="45637468" w14:textId="77777777" w:rsidR="001A76F3" w:rsidRPr="00770013" w:rsidRDefault="001A76F3" w:rsidP="001A76F3">
            <w:pPr>
              <w:ind w:left="293" w:right="-72" w:hanging="311"/>
              <w:rPr>
                <w:rFonts w:ascii="BrowalliaUPC" w:hAnsi="BrowalliaUPC" w:cs="BrowalliaUPC"/>
                <w:sz w:val="28"/>
                <w:szCs w:val="28"/>
                <w:cs/>
              </w:rPr>
            </w:pPr>
            <w:r w:rsidRPr="00770013">
              <w:rPr>
                <w:rFonts w:ascii="BrowalliaUPC" w:hAnsi="BrowalliaUPC" w:cs="BrowalliaUPC"/>
                <w:sz w:val="28"/>
                <w:szCs w:val="28"/>
                <w:cs/>
              </w:rPr>
              <w:t>สินทรัพย์ภาษีเงินได้รอการตัดบัญชี</w:t>
            </w:r>
          </w:p>
        </w:tc>
        <w:tc>
          <w:tcPr>
            <w:tcW w:w="1251" w:type="dxa"/>
            <w:vAlign w:val="bottom"/>
          </w:tcPr>
          <w:p w14:paraId="13758370" w14:textId="4696E0FB" w:rsidR="001A76F3" w:rsidRPr="00770013" w:rsidRDefault="001A76F3" w:rsidP="001A76F3">
            <w:pPr>
              <w:pBdr>
                <w:bottom w:val="single" w:sz="4" w:space="1" w:color="FFFFFF"/>
              </w:pBdr>
              <w:ind w:left="-54"/>
              <w:jc w:val="right"/>
              <w:rPr>
                <w:rFonts w:ascii="BrowalliaUPC" w:hAnsi="BrowalliaUPC" w:cs="BrowalliaUPC"/>
                <w:sz w:val="28"/>
                <w:szCs w:val="28"/>
              </w:rPr>
            </w:pPr>
            <w:r w:rsidRPr="00770013">
              <w:rPr>
                <w:rFonts w:ascii="BrowalliaUPC" w:hAnsi="BrowalliaUPC" w:cs="BrowalliaUPC"/>
                <w:sz w:val="28"/>
                <w:szCs w:val="28"/>
              </w:rPr>
              <w:t>363,935</w:t>
            </w:r>
          </w:p>
        </w:tc>
        <w:tc>
          <w:tcPr>
            <w:tcW w:w="1179" w:type="dxa"/>
            <w:vAlign w:val="bottom"/>
          </w:tcPr>
          <w:p w14:paraId="1E40285F" w14:textId="77777777" w:rsidR="001A76F3" w:rsidRPr="00770013" w:rsidRDefault="001A76F3" w:rsidP="001A76F3">
            <w:pPr>
              <w:pBdr>
                <w:bottom w:val="single" w:sz="4" w:space="1" w:color="FFFFFF"/>
              </w:pBdr>
              <w:ind w:left="-54" w:right="-9"/>
              <w:jc w:val="right"/>
              <w:rPr>
                <w:rFonts w:ascii="BrowalliaUPC" w:hAnsi="BrowalliaUPC" w:cs="BrowalliaUPC"/>
                <w:sz w:val="28"/>
                <w:szCs w:val="28"/>
              </w:rPr>
            </w:pPr>
            <w:r w:rsidRPr="00770013">
              <w:rPr>
                <w:rFonts w:ascii="BrowalliaUPC" w:hAnsi="BrowalliaUPC" w:cs="BrowalliaUPC"/>
                <w:sz w:val="28"/>
                <w:szCs w:val="28"/>
              </w:rPr>
              <w:t>298,301</w:t>
            </w:r>
          </w:p>
        </w:tc>
        <w:tc>
          <w:tcPr>
            <w:tcW w:w="1225" w:type="dxa"/>
            <w:vAlign w:val="bottom"/>
          </w:tcPr>
          <w:p w14:paraId="1E597F55" w14:textId="16935312" w:rsidR="001A76F3" w:rsidRPr="00770013" w:rsidRDefault="00F5302C" w:rsidP="001A76F3">
            <w:pPr>
              <w:pBdr>
                <w:bottom w:val="single" w:sz="4" w:space="1" w:color="FFFFFF"/>
              </w:pBdr>
              <w:ind w:left="-54"/>
              <w:jc w:val="right"/>
              <w:rPr>
                <w:rFonts w:ascii="BrowalliaUPC" w:hAnsi="BrowalliaUPC" w:cs="BrowalliaUPC"/>
                <w:sz w:val="28"/>
                <w:szCs w:val="28"/>
              </w:rPr>
            </w:pPr>
            <w:r>
              <w:rPr>
                <w:rFonts w:ascii="BrowalliaUPC" w:hAnsi="BrowalliaUPC" w:cs="BrowalliaUPC"/>
                <w:sz w:val="28"/>
                <w:szCs w:val="28"/>
                <w:cs/>
              </w:rPr>
              <w:t>-</w:t>
            </w:r>
          </w:p>
        </w:tc>
        <w:tc>
          <w:tcPr>
            <w:tcW w:w="1279" w:type="dxa"/>
            <w:vAlign w:val="bottom"/>
          </w:tcPr>
          <w:p w14:paraId="6A76A9E8" w14:textId="27CA5571" w:rsidR="001A76F3" w:rsidRPr="00770013" w:rsidRDefault="00F5302C" w:rsidP="001A76F3">
            <w:pPr>
              <w:pBdr>
                <w:bottom w:val="single" w:sz="4" w:space="1" w:color="FFFFFF"/>
              </w:pBdr>
              <w:ind w:left="-54"/>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2F11AABA" w14:textId="77777777" w:rsidTr="00A76E28">
        <w:tc>
          <w:tcPr>
            <w:tcW w:w="4228" w:type="dxa"/>
          </w:tcPr>
          <w:p w14:paraId="5867EF69" w14:textId="77777777" w:rsidR="001A76F3" w:rsidRPr="00770013" w:rsidRDefault="001A76F3" w:rsidP="001A76F3">
            <w:pPr>
              <w:ind w:left="293" w:right="-72" w:hanging="311"/>
              <w:rPr>
                <w:rFonts w:ascii="BrowalliaUPC" w:hAnsi="BrowalliaUPC" w:cs="BrowalliaUPC"/>
                <w:sz w:val="28"/>
                <w:szCs w:val="28"/>
              </w:rPr>
            </w:pPr>
            <w:r w:rsidRPr="00770013">
              <w:rPr>
                <w:rFonts w:ascii="BrowalliaUPC" w:hAnsi="BrowalliaUPC" w:cs="BrowalliaUPC"/>
                <w:sz w:val="28"/>
                <w:szCs w:val="28"/>
                <w:cs/>
              </w:rPr>
              <w:t xml:space="preserve">หนี้สินภาษีเงินได้รอการตัดบัญชี </w:t>
            </w:r>
          </w:p>
        </w:tc>
        <w:tc>
          <w:tcPr>
            <w:tcW w:w="1251" w:type="dxa"/>
            <w:vAlign w:val="bottom"/>
          </w:tcPr>
          <w:p w14:paraId="26588169" w14:textId="67D4CA84" w:rsidR="001A76F3" w:rsidRPr="00770013" w:rsidRDefault="001A76F3" w:rsidP="001A76F3">
            <w:pPr>
              <w:pStyle w:val="Heading2"/>
              <w:pBdr>
                <w:bottom w:val="single" w:sz="4" w:space="1" w:color="auto"/>
              </w:pBdr>
              <w:ind w:right="-9"/>
              <w:jc w:val="right"/>
              <w:rPr>
                <w:rFonts w:ascii="BrowalliaUPC" w:hAnsi="BrowalliaUPC" w:cs="BrowalliaUPC"/>
                <w:sz w:val="28"/>
              </w:rPr>
            </w:pPr>
            <w:r w:rsidRPr="00770013">
              <w:rPr>
                <w:rFonts w:ascii="BrowalliaUPC" w:hAnsi="BrowalliaUPC" w:cs="BrowalliaUPC"/>
                <w:sz w:val="28"/>
                <w:cs/>
              </w:rPr>
              <w:t>(</w:t>
            </w:r>
            <w:r w:rsidRPr="00770013">
              <w:rPr>
                <w:rFonts w:ascii="BrowalliaUPC" w:hAnsi="BrowalliaUPC" w:cs="BrowalliaUPC"/>
                <w:sz w:val="28"/>
              </w:rPr>
              <w:t>945,365</w:t>
            </w:r>
            <w:r w:rsidRPr="00770013">
              <w:rPr>
                <w:rFonts w:ascii="BrowalliaUPC" w:hAnsi="BrowalliaUPC" w:cs="BrowalliaUPC"/>
                <w:sz w:val="28"/>
                <w:cs/>
              </w:rPr>
              <w:t>)</w:t>
            </w:r>
          </w:p>
        </w:tc>
        <w:tc>
          <w:tcPr>
            <w:tcW w:w="1179" w:type="dxa"/>
            <w:vAlign w:val="bottom"/>
          </w:tcPr>
          <w:p w14:paraId="2C69730F" w14:textId="77777777" w:rsidR="001A76F3" w:rsidRPr="00770013" w:rsidRDefault="001A76F3" w:rsidP="001A76F3">
            <w:pPr>
              <w:pStyle w:val="Heading2"/>
              <w:pBdr>
                <w:bottom w:val="single" w:sz="4" w:space="1" w:color="auto"/>
              </w:pBdr>
              <w:ind w:right="-9"/>
              <w:jc w:val="right"/>
              <w:rPr>
                <w:rFonts w:ascii="BrowalliaUPC" w:hAnsi="BrowalliaUPC" w:cs="BrowalliaUPC"/>
                <w:sz w:val="28"/>
              </w:rPr>
            </w:pPr>
            <w:r w:rsidRPr="00770013">
              <w:rPr>
                <w:rFonts w:ascii="BrowalliaUPC" w:hAnsi="BrowalliaUPC" w:cs="BrowalliaUPC"/>
                <w:sz w:val="28"/>
                <w:cs/>
              </w:rPr>
              <w:t>(</w:t>
            </w:r>
            <w:r w:rsidRPr="00770013">
              <w:rPr>
                <w:rFonts w:ascii="BrowalliaUPC" w:hAnsi="BrowalliaUPC" w:cs="BrowalliaUPC"/>
                <w:sz w:val="28"/>
              </w:rPr>
              <w:t>824,081</w:t>
            </w:r>
            <w:r w:rsidRPr="00770013">
              <w:rPr>
                <w:rFonts w:ascii="BrowalliaUPC" w:hAnsi="BrowalliaUPC" w:cs="BrowalliaUPC"/>
                <w:sz w:val="28"/>
                <w:cs/>
              </w:rPr>
              <w:t>)</w:t>
            </w:r>
          </w:p>
        </w:tc>
        <w:tc>
          <w:tcPr>
            <w:tcW w:w="1225" w:type="dxa"/>
            <w:vAlign w:val="bottom"/>
          </w:tcPr>
          <w:p w14:paraId="646FDF16" w14:textId="79D0EFD9" w:rsidR="001A76F3" w:rsidRPr="00770013" w:rsidRDefault="001A76F3" w:rsidP="001A76F3">
            <w:pPr>
              <w:pStyle w:val="Heading2"/>
              <w:pBdr>
                <w:bottom w:val="single" w:sz="4" w:space="1" w:color="auto"/>
              </w:pBdr>
              <w:jc w:val="right"/>
              <w:rPr>
                <w:rFonts w:ascii="BrowalliaUPC" w:hAnsi="BrowalliaUPC" w:cs="BrowalliaUPC"/>
                <w:sz w:val="28"/>
              </w:rPr>
            </w:pPr>
            <w:r w:rsidRPr="00770013">
              <w:rPr>
                <w:rFonts w:ascii="BrowalliaUPC" w:hAnsi="BrowalliaUPC" w:cs="BrowalliaUPC"/>
                <w:sz w:val="28"/>
                <w:cs/>
              </w:rPr>
              <w:t>(</w:t>
            </w:r>
            <w:r w:rsidR="00A2347A" w:rsidRPr="00A2347A">
              <w:rPr>
                <w:rFonts w:ascii="BrowalliaUPC" w:hAnsi="BrowalliaUPC" w:cs="BrowalliaUPC"/>
                <w:sz w:val="28"/>
              </w:rPr>
              <w:t>156</w:t>
            </w:r>
            <w:r w:rsidRPr="00770013">
              <w:rPr>
                <w:rFonts w:ascii="BrowalliaUPC" w:hAnsi="BrowalliaUPC" w:cs="BrowalliaUPC"/>
                <w:sz w:val="28"/>
              </w:rPr>
              <w:t>,</w:t>
            </w:r>
            <w:r w:rsidR="00A2347A" w:rsidRPr="00A2347A">
              <w:rPr>
                <w:rFonts w:ascii="BrowalliaUPC" w:hAnsi="BrowalliaUPC" w:cs="BrowalliaUPC"/>
                <w:sz w:val="28"/>
              </w:rPr>
              <w:t>193</w:t>
            </w:r>
            <w:r w:rsidRPr="00770013">
              <w:rPr>
                <w:rFonts w:ascii="BrowalliaUPC" w:hAnsi="BrowalliaUPC" w:cs="BrowalliaUPC"/>
                <w:sz w:val="28"/>
                <w:cs/>
              </w:rPr>
              <w:t>)</w:t>
            </w:r>
          </w:p>
        </w:tc>
        <w:tc>
          <w:tcPr>
            <w:tcW w:w="1279" w:type="dxa"/>
            <w:vAlign w:val="bottom"/>
          </w:tcPr>
          <w:p w14:paraId="32CE4AA0" w14:textId="77777777" w:rsidR="001A76F3" w:rsidRPr="00770013" w:rsidRDefault="001A76F3" w:rsidP="001A76F3">
            <w:pPr>
              <w:pStyle w:val="Heading2"/>
              <w:pBdr>
                <w:bottom w:val="single" w:sz="4" w:space="1" w:color="auto"/>
              </w:pBdr>
              <w:ind w:right="0"/>
              <w:jc w:val="right"/>
              <w:rPr>
                <w:rFonts w:ascii="BrowalliaUPC" w:hAnsi="BrowalliaUPC" w:cs="BrowalliaUPC"/>
                <w:sz w:val="28"/>
              </w:rPr>
            </w:pPr>
            <w:r w:rsidRPr="00770013">
              <w:rPr>
                <w:rFonts w:ascii="BrowalliaUPC" w:hAnsi="BrowalliaUPC" w:cs="BrowalliaUPC"/>
                <w:sz w:val="28"/>
                <w:cs/>
              </w:rPr>
              <w:t xml:space="preserve">   (</w:t>
            </w:r>
            <w:r w:rsidRPr="00770013">
              <w:rPr>
                <w:rFonts w:ascii="BrowalliaUPC" w:hAnsi="BrowalliaUPC" w:cs="BrowalliaUPC"/>
                <w:sz w:val="28"/>
              </w:rPr>
              <w:t>132,407</w:t>
            </w:r>
            <w:r w:rsidRPr="00770013">
              <w:rPr>
                <w:rFonts w:ascii="BrowalliaUPC" w:hAnsi="BrowalliaUPC" w:cs="BrowalliaUPC"/>
                <w:sz w:val="28"/>
                <w:cs/>
              </w:rPr>
              <w:t>)</w:t>
            </w:r>
          </w:p>
        </w:tc>
      </w:tr>
      <w:tr w:rsidR="001A76F3" w:rsidRPr="00770013" w14:paraId="6790E632" w14:textId="77777777" w:rsidTr="00A76E28">
        <w:tc>
          <w:tcPr>
            <w:tcW w:w="4228" w:type="dxa"/>
          </w:tcPr>
          <w:p w14:paraId="53CF69CD" w14:textId="77777777" w:rsidR="001A76F3" w:rsidRPr="00770013" w:rsidRDefault="001A76F3" w:rsidP="001A76F3">
            <w:pPr>
              <w:ind w:left="293" w:right="-72" w:hanging="311"/>
              <w:rPr>
                <w:rFonts w:ascii="BrowalliaUPC" w:hAnsi="BrowalliaUPC" w:cs="BrowalliaUPC"/>
                <w:sz w:val="28"/>
                <w:szCs w:val="28"/>
              </w:rPr>
            </w:pPr>
            <w:r w:rsidRPr="00770013">
              <w:rPr>
                <w:rFonts w:ascii="BrowalliaUPC" w:hAnsi="BrowalliaUPC" w:cs="BrowalliaUPC"/>
                <w:sz w:val="28"/>
                <w:szCs w:val="28"/>
                <w:cs/>
              </w:rPr>
              <w:t>ภาษีเงินได้รอการตัดบัญชี</w:t>
            </w:r>
            <w:r w:rsidRPr="00770013">
              <w:rPr>
                <w:rFonts w:ascii="BrowalliaUPC" w:hAnsi="BrowalliaUPC" w:cs="BrowalliaUPC"/>
                <w:sz w:val="28"/>
                <w:szCs w:val="28"/>
              </w:rPr>
              <w:t xml:space="preserve"> – </w:t>
            </w:r>
            <w:r w:rsidRPr="00770013">
              <w:rPr>
                <w:rFonts w:ascii="BrowalliaUPC" w:hAnsi="BrowalliaUPC" w:cs="BrowalliaUPC"/>
                <w:sz w:val="28"/>
                <w:szCs w:val="28"/>
                <w:cs/>
              </w:rPr>
              <w:t>สุทธิ</w:t>
            </w:r>
          </w:p>
        </w:tc>
        <w:tc>
          <w:tcPr>
            <w:tcW w:w="1251" w:type="dxa"/>
            <w:vAlign w:val="bottom"/>
          </w:tcPr>
          <w:p w14:paraId="571ABB35" w14:textId="26D7C99D" w:rsidR="001A76F3" w:rsidRPr="00770013" w:rsidRDefault="001A76F3" w:rsidP="001A76F3">
            <w:pPr>
              <w:pBdr>
                <w:bottom w:val="single" w:sz="12" w:space="1" w:color="auto"/>
              </w:pBdr>
              <w:ind w:left="-54"/>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581,430</w:t>
            </w:r>
            <w:r w:rsidRPr="00770013">
              <w:rPr>
                <w:rFonts w:ascii="BrowalliaUPC" w:hAnsi="BrowalliaUPC" w:cs="BrowalliaUPC"/>
                <w:sz w:val="28"/>
                <w:szCs w:val="28"/>
                <w:cs/>
              </w:rPr>
              <w:t>)</w:t>
            </w:r>
          </w:p>
        </w:tc>
        <w:tc>
          <w:tcPr>
            <w:tcW w:w="1179" w:type="dxa"/>
            <w:vAlign w:val="bottom"/>
          </w:tcPr>
          <w:p w14:paraId="378CC303" w14:textId="77777777" w:rsidR="001A76F3" w:rsidRPr="00770013" w:rsidRDefault="001A76F3" w:rsidP="001A76F3">
            <w:pPr>
              <w:pBdr>
                <w:bottom w:val="single" w:sz="12" w:space="1" w:color="auto"/>
              </w:pBdr>
              <w:ind w:left="-54" w:right="-9"/>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525,780</w:t>
            </w:r>
            <w:r w:rsidRPr="00770013">
              <w:rPr>
                <w:rFonts w:ascii="BrowalliaUPC" w:hAnsi="BrowalliaUPC" w:cs="BrowalliaUPC"/>
                <w:sz w:val="28"/>
                <w:szCs w:val="28"/>
                <w:cs/>
              </w:rPr>
              <w:t>)</w:t>
            </w:r>
          </w:p>
        </w:tc>
        <w:tc>
          <w:tcPr>
            <w:tcW w:w="1225" w:type="dxa"/>
            <w:vAlign w:val="bottom"/>
          </w:tcPr>
          <w:p w14:paraId="2E220D01" w14:textId="72FF4126" w:rsidR="001A76F3" w:rsidRPr="00770013" w:rsidRDefault="001A76F3" w:rsidP="001A76F3">
            <w:pPr>
              <w:pBdr>
                <w:bottom w:val="single" w:sz="12" w:space="1" w:color="auto"/>
              </w:pBdr>
              <w:ind w:left="-54"/>
              <w:jc w:val="right"/>
              <w:rPr>
                <w:rFonts w:ascii="BrowalliaUPC" w:hAnsi="BrowalliaUPC" w:cs="BrowalliaUPC"/>
                <w:sz w:val="28"/>
                <w:szCs w:val="28"/>
                <w:cs/>
              </w:rPr>
            </w:pPr>
            <w:r w:rsidRPr="00770013">
              <w:rPr>
                <w:rFonts w:ascii="BrowalliaUPC" w:hAnsi="BrowalliaUPC" w:cs="BrowalliaUPC"/>
                <w:sz w:val="28"/>
                <w:szCs w:val="28"/>
                <w:cs/>
              </w:rPr>
              <w:t>(</w:t>
            </w:r>
            <w:r w:rsidR="00A2347A" w:rsidRPr="00A2347A">
              <w:rPr>
                <w:rFonts w:ascii="BrowalliaUPC" w:hAnsi="BrowalliaUPC" w:cs="BrowalliaUPC"/>
                <w:sz w:val="28"/>
                <w:szCs w:val="28"/>
              </w:rPr>
              <w:t>156</w:t>
            </w:r>
            <w:r w:rsidRPr="00770013">
              <w:rPr>
                <w:rFonts w:ascii="BrowalliaUPC" w:hAnsi="BrowalliaUPC" w:cs="BrowalliaUPC"/>
                <w:sz w:val="28"/>
                <w:szCs w:val="28"/>
              </w:rPr>
              <w:t>,</w:t>
            </w:r>
            <w:r w:rsidR="00A2347A" w:rsidRPr="00A2347A">
              <w:rPr>
                <w:rFonts w:ascii="BrowalliaUPC" w:hAnsi="BrowalliaUPC" w:cs="BrowalliaUPC"/>
                <w:sz w:val="28"/>
                <w:szCs w:val="28"/>
              </w:rPr>
              <w:t>193</w:t>
            </w:r>
            <w:r w:rsidRPr="00770013">
              <w:rPr>
                <w:rFonts w:ascii="BrowalliaUPC" w:hAnsi="BrowalliaUPC" w:cs="BrowalliaUPC"/>
                <w:sz w:val="28"/>
                <w:szCs w:val="28"/>
                <w:cs/>
              </w:rPr>
              <w:t>)</w:t>
            </w:r>
          </w:p>
        </w:tc>
        <w:tc>
          <w:tcPr>
            <w:tcW w:w="1279" w:type="dxa"/>
            <w:vAlign w:val="bottom"/>
          </w:tcPr>
          <w:p w14:paraId="6B599AB4" w14:textId="77777777" w:rsidR="001A76F3" w:rsidRPr="00770013" w:rsidRDefault="001A76F3" w:rsidP="001A76F3">
            <w:pPr>
              <w:pBdr>
                <w:bottom w:val="single" w:sz="12" w:space="1" w:color="auto"/>
              </w:pBdr>
              <w:ind w:left="-54"/>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132,407</w:t>
            </w:r>
            <w:r w:rsidRPr="00770013">
              <w:rPr>
                <w:rFonts w:ascii="BrowalliaUPC" w:hAnsi="BrowalliaUPC" w:cs="BrowalliaUPC"/>
                <w:sz w:val="28"/>
                <w:szCs w:val="28"/>
                <w:cs/>
              </w:rPr>
              <w:t>)</w:t>
            </w:r>
          </w:p>
        </w:tc>
      </w:tr>
    </w:tbl>
    <w:p w14:paraId="67547381" w14:textId="2DE0152C" w:rsidR="00416E30" w:rsidRDefault="00416E30" w:rsidP="007B4923">
      <w:pPr>
        <w:jc w:val="thaiDistribute"/>
        <w:rPr>
          <w:rFonts w:ascii="BrowalliaUPC" w:hAnsi="BrowalliaUPC" w:cs="BrowalliaUPC"/>
          <w:sz w:val="28"/>
          <w:szCs w:val="28"/>
          <w:lang w:val="en-GB"/>
        </w:rPr>
      </w:pPr>
    </w:p>
    <w:p w14:paraId="5F29D6F5" w14:textId="77777777"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การเปลี่ยนแปลงในสินทรัพย์และหนี้สินภาษีเงินได้รอการตัดบัญชี มีรายละเอียดดังนี้</w:t>
      </w:r>
    </w:p>
    <w:p w14:paraId="632870DC" w14:textId="77777777" w:rsidR="008E0FDC" w:rsidRPr="00770013" w:rsidRDefault="008E0FDC" w:rsidP="008E0FDC">
      <w:pPr>
        <w:ind w:left="426"/>
        <w:jc w:val="thaiDistribute"/>
        <w:rPr>
          <w:rFonts w:ascii="BrowalliaUPC" w:hAnsi="BrowalliaUPC" w:cs="BrowalliaUPC"/>
          <w:sz w:val="28"/>
          <w:szCs w:val="28"/>
          <w:lang w:val="en-GB"/>
        </w:rPr>
      </w:pPr>
    </w:p>
    <w:tbl>
      <w:tblPr>
        <w:tblW w:w="9189" w:type="dxa"/>
        <w:tblInd w:w="450" w:type="dxa"/>
        <w:tblLook w:val="01E0" w:firstRow="1" w:lastRow="1" w:firstColumn="1" w:lastColumn="1" w:noHBand="0" w:noVBand="0"/>
      </w:tblPr>
      <w:tblGrid>
        <w:gridCol w:w="4230"/>
        <w:gridCol w:w="1260"/>
        <w:gridCol w:w="1193"/>
        <w:gridCol w:w="1219"/>
        <w:gridCol w:w="1287"/>
      </w:tblGrid>
      <w:tr w:rsidR="008E0FDC" w:rsidRPr="00770013" w14:paraId="38EDC1E0" w14:textId="77777777" w:rsidTr="000C421D">
        <w:trPr>
          <w:tblHeader/>
        </w:trPr>
        <w:tc>
          <w:tcPr>
            <w:tcW w:w="4230" w:type="dxa"/>
            <w:vAlign w:val="bottom"/>
          </w:tcPr>
          <w:p w14:paraId="217E8B6E" w14:textId="77777777" w:rsidR="008E0FDC" w:rsidRPr="00770013" w:rsidRDefault="008E0FDC" w:rsidP="00D34556">
            <w:pPr>
              <w:ind w:left="153" w:hanging="153"/>
              <w:rPr>
                <w:rFonts w:ascii="BrowalliaUPC" w:hAnsi="BrowalliaUPC" w:cs="BrowalliaUPC"/>
              </w:rPr>
            </w:pPr>
          </w:p>
        </w:tc>
        <w:tc>
          <w:tcPr>
            <w:tcW w:w="4959" w:type="dxa"/>
            <w:gridSpan w:val="4"/>
            <w:vAlign w:val="bottom"/>
          </w:tcPr>
          <w:p w14:paraId="0EB7B6D5"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77D70176" w14:textId="77777777" w:rsidTr="000C421D">
        <w:trPr>
          <w:tblHeader/>
        </w:trPr>
        <w:tc>
          <w:tcPr>
            <w:tcW w:w="4230" w:type="dxa"/>
            <w:vAlign w:val="bottom"/>
          </w:tcPr>
          <w:p w14:paraId="14338692" w14:textId="77777777" w:rsidR="008E0FDC" w:rsidRPr="00770013" w:rsidRDefault="008E0FDC" w:rsidP="00D34556">
            <w:pPr>
              <w:ind w:left="153" w:hanging="153"/>
              <w:rPr>
                <w:rFonts w:ascii="BrowalliaUPC" w:hAnsi="BrowalliaUPC" w:cs="BrowalliaUPC"/>
              </w:rPr>
            </w:pPr>
          </w:p>
        </w:tc>
        <w:tc>
          <w:tcPr>
            <w:tcW w:w="4959" w:type="dxa"/>
            <w:gridSpan w:val="4"/>
            <w:vAlign w:val="bottom"/>
          </w:tcPr>
          <w:p w14:paraId="17BE3A80"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8E0FDC" w:rsidRPr="00770013" w14:paraId="66F31703" w14:textId="77777777" w:rsidTr="000C421D">
        <w:trPr>
          <w:tblHeader/>
        </w:trPr>
        <w:tc>
          <w:tcPr>
            <w:tcW w:w="4230" w:type="dxa"/>
            <w:vAlign w:val="bottom"/>
          </w:tcPr>
          <w:p w14:paraId="0E5FF838" w14:textId="77777777" w:rsidR="008E0FDC" w:rsidRPr="00770013" w:rsidRDefault="008E0FDC" w:rsidP="00D34556">
            <w:pPr>
              <w:ind w:left="153" w:hanging="153"/>
              <w:rPr>
                <w:rFonts w:ascii="BrowalliaUPC" w:hAnsi="BrowalliaUPC" w:cs="BrowalliaUPC"/>
              </w:rPr>
            </w:pPr>
          </w:p>
        </w:tc>
        <w:tc>
          <w:tcPr>
            <w:tcW w:w="1260" w:type="dxa"/>
            <w:vAlign w:val="bottom"/>
          </w:tcPr>
          <w:p w14:paraId="12C222A3" w14:textId="77777777" w:rsidR="008E0FDC" w:rsidRPr="00770013" w:rsidRDefault="008E0FDC" w:rsidP="00D34556">
            <w:pPr>
              <w:jc w:val="center"/>
              <w:rPr>
                <w:rFonts w:ascii="BrowalliaUPC" w:hAnsi="BrowalliaUPC" w:cs="BrowalliaUPC"/>
                <w:cs/>
              </w:rPr>
            </w:pPr>
          </w:p>
        </w:tc>
        <w:tc>
          <w:tcPr>
            <w:tcW w:w="2412" w:type="dxa"/>
            <w:gridSpan w:val="2"/>
            <w:vAlign w:val="bottom"/>
          </w:tcPr>
          <w:p w14:paraId="3CB773B9"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287" w:type="dxa"/>
            <w:vAlign w:val="bottom"/>
          </w:tcPr>
          <w:p w14:paraId="64DF55FF" w14:textId="77777777" w:rsidR="008E0FDC" w:rsidRPr="00770013" w:rsidRDefault="008E0FDC" w:rsidP="00D34556">
            <w:pPr>
              <w:jc w:val="center"/>
              <w:rPr>
                <w:rFonts w:ascii="BrowalliaUPC" w:hAnsi="BrowalliaUPC" w:cs="BrowalliaUPC"/>
                <w:cs/>
              </w:rPr>
            </w:pPr>
          </w:p>
        </w:tc>
      </w:tr>
      <w:tr w:rsidR="008E0FDC" w:rsidRPr="00770013" w14:paraId="29BDCA8B" w14:textId="77777777" w:rsidTr="000C421D">
        <w:trPr>
          <w:tblHeader/>
        </w:trPr>
        <w:tc>
          <w:tcPr>
            <w:tcW w:w="4230" w:type="dxa"/>
            <w:vAlign w:val="bottom"/>
          </w:tcPr>
          <w:p w14:paraId="16C6C634" w14:textId="77777777" w:rsidR="008E0FDC" w:rsidRPr="00770013" w:rsidRDefault="008E0FDC" w:rsidP="00D34556">
            <w:pPr>
              <w:ind w:left="153" w:hanging="153"/>
              <w:rPr>
                <w:rFonts w:ascii="BrowalliaUPC" w:hAnsi="BrowalliaUPC" w:cs="BrowalliaUPC"/>
              </w:rPr>
            </w:pPr>
          </w:p>
        </w:tc>
        <w:tc>
          <w:tcPr>
            <w:tcW w:w="1260" w:type="dxa"/>
            <w:vAlign w:val="bottom"/>
          </w:tcPr>
          <w:p w14:paraId="62AE72E2"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2563</w:t>
            </w:r>
          </w:p>
        </w:tc>
        <w:tc>
          <w:tcPr>
            <w:tcW w:w="1193" w:type="dxa"/>
            <w:vAlign w:val="bottom"/>
          </w:tcPr>
          <w:p w14:paraId="597A3891" w14:textId="77777777" w:rsidR="008E0FDC" w:rsidRPr="00770013" w:rsidRDefault="008E0FDC" w:rsidP="00D34556">
            <w:pPr>
              <w:pBdr>
                <w:bottom w:val="single" w:sz="4" w:space="1" w:color="auto"/>
              </w:pBdr>
              <w:ind w:hanging="24"/>
              <w:jc w:val="center"/>
              <w:rPr>
                <w:rFonts w:ascii="BrowalliaUPC" w:hAnsi="BrowalliaUPC" w:cs="BrowalliaUPC"/>
              </w:rPr>
            </w:pPr>
            <w:r w:rsidRPr="00770013">
              <w:rPr>
                <w:rFonts w:ascii="BrowalliaUPC" w:hAnsi="BrowalliaUPC" w:cs="BrowalliaUPC"/>
                <w:cs/>
              </w:rPr>
              <w:t>งบกำไรขาดทุน</w:t>
            </w:r>
          </w:p>
        </w:tc>
        <w:tc>
          <w:tcPr>
            <w:tcW w:w="1219" w:type="dxa"/>
            <w:vAlign w:val="bottom"/>
          </w:tcPr>
          <w:p w14:paraId="40D9052B"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287" w:type="dxa"/>
            <w:vAlign w:val="bottom"/>
          </w:tcPr>
          <w:p w14:paraId="60A80B13"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2563</w:t>
            </w:r>
          </w:p>
        </w:tc>
      </w:tr>
      <w:tr w:rsidR="0056475A" w:rsidRPr="00770013" w14:paraId="505158DC" w14:textId="77777777" w:rsidTr="000C421D">
        <w:tc>
          <w:tcPr>
            <w:tcW w:w="4230" w:type="dxa"/>
            <w:vAlign w:val="bottom"/>
          </w:tcPr>
          <w:p w14:paraId="51687783" w14:textId="30F49CED" w:rsidR="0056475A" w:rsidRPr="00770013" w:rsidRDefault="0056475A" w:rsidP="00D34556">
            <w:pPr>
              <w:ind w:left="153" w:hanging="153"/>
              <w:rPr>
                <w:rFonts w:ascii="BrowalliaUPC" w:hAnsi="BrowalliaUPC" w:cs="BrowalliaUPC"/>
                <w:b/>
                <w:bCs/>
                <w:u w:val="single"/>
                <w:cs/>
              </w:rPr>
            </w:pPr>
            <w:r w:rsidRPr="00770013">
              <w:rPr>
                <w:rFonts w:ascii="BrowalliaUPC" w:hAnsi="BrowalliaUPC" w:cs="BrowalliaUPC"/>
                <w:b/>
                <w:bCs/>
                <w:u w:val="single"/>
                <w:cs/>
              </w:rPr>
              <w:t>สินทรัพย์ภาษีเงินได้รอการตัดบัญชี</w:t>
            </w:r>
          </w:p>
        </w:tc>
        <w:tc>
          <w:tcPr>
            <w:tcW w:w="1260" w:type="dxa"/>
            <w:vAlign w:val="bottom"/>
          </w:tcPr>
          <w:p w14:paraId="2FBDC963" w14:textId="77777777" w:rsidR="0056475A" w:rsidRPr="00770013" w:rsidRDefault="0056475A" w:rsidP="00D34556">
            <w:pPr>
              <w:jc w:val="right"/>
              <w:rPr>
                <w:rFonts w:ascii="BrowalliaUPC" w:hAnsi="BrowalliaUPC" w:cs="BrowalliaUPC"/>
              </w:rPr>
            </w:pPr>
          </w:p>
        </w:tc>
        <w:tc>
          <w:tcPr>
            <w:tcW w:w="1193" w:type="dxa"/>
            <w:vAlign w:val="bottom"/>
          </w:tcPr>
          <w:p w14:paraId="1EE3AAEA" w14:textId="77777777" w:rsidR="0056475A" w:rsidRPr="00770013" w:rsidRDefault="0056475A" w:rsidP="00D34556">
            <w:pPr>
              <w:jc w:val="right"/>
              <w:rPr>
                <w:rFonts w:ascii="BrowalliaUPC" w:hAnsi="BrowalliaUPC" w:cs="BrowalliaUPC"/>
              </w:rPr>
            </w:pPr>
          </w:p>
        </w:tc>
        <w:tc>
          <w:tcPr>
            <w:tcW w:w="1219" w:type="dxa"/>
            <w:vAlign w:val="bottom"/>
          </w:tcPr>
          <w:p w14:paraId="1F20A595" w14:textId="77777777" w:rsidR="0056475A" w:rsidRPr="00770013" w:rsidRDefault="0056475A" w:rsidP="00D34556">
            <w:pPr>
              <w:jc w:val="right"/>
              <w:rPr>
                <w:rFonts w:ascii="BrowalliaUPC" w:hAnsi="BrowalliaUPC" w:cs="BrowalliaUPC"/>
              </w:rPr>
            </w:pPr>
          </w:p>
        </w:tc>
        <w:tc>
          <w:tcPr>
            <w:tcW w:w="1287" w:type="dxa"/>
            <w:vAlign w:val="bottom"/>
          </w:tcPr>
          <w:p w14:paraId="427CFF0C" w14:textId="77777777" w:rsidR="0056475A" w:rsidRPr="00770013" w:rsidRDefault="0056475A" w:rsidP="00D34556">
            <w:pPr>
              <w:jc w:val="right"/>
              <w:rPr>
                <w:rFonts w:ascii="BrowalliaUPC" w:hAnsi="BrowalliaUPC" w:cs="BrowalliaUPC"/>
                <w:cs/>
              </w:rPr>
            </w:pPr>
          </w:p>
        </w:tc>
      </w:tr>
      <w:tr w:rsidR="00CF0D89" w:rsidRPr="00770013" w14:paraId="28BB8224" w14:textId="77777777" w:rsidTr="000C421D">
        <w:tc>
          <w:tcPr>
            <w:tcW w:w="4230" w:type="dxa"/>
          </w:tcPr>
          <w:p w14:paraId="2AA0D97C" w14:textId="4234A9E0" w:rsidR="00CF0D89" w:rsidRPr="00770013" w:rsidRDefault="00CF0D89" w:rsidP="00CF0D89">
            <w:pPr>
              <w:ind w:left="153" w:hanging="153"/>
              <w:rPr>
                <w:rFonts w:ascii="BrowalliaUPC" w:hAnsi="BrowalliaUPC" w:cs="BrowalliaUPC"/>
                <w:cs/>
              </w:rPr>
            </w:pPr>
            <w:r w:rsidRPr="00770013">
              <w:rPr>
                <w:rFonts w:ascii="BrowalliaUPC" w:hAnsi="BrowalliaUPC" w:cs="BrowalliaUPC"/>
                <w:cs/>
              </w:rPr>
              <w:t>จากค่าเผื่อผลขาดทุนจากการด้อยค่า</w:t>
            </w:r>
          </w:p>
        </w:tc>
        <w:tc>
          <w:tcPr>
            <w:tcW w:w="1260" w:type="dxa"/>
            <w:vAlign w:val="bottom"/>
          </w:tcPr>
          <w:p w14:paraId="77C445C2" w14:textId="77777777" w:rsidR="00CF0D89" w:rsidRPr="00770013" w:rsidRDefault="00CF0D89" w:rsidP="00CF0D89">
            <w:pPr>
              <w:jc w:val="right"/>
              <w:rPr>
                <w:rFonts w:ascii="BrowalliaUPC" w:hAnsi="BrowalliaUPC" w:cs="BrowalliaUPC"/>
              </w:rPr>
            </w:pPr>
            <w:r w:rsidRPr="00770013">
              <w:rPr>
                <w:rFonts w:ascii="BrowalliaUPC" w:hAnsi="BrowalliaUPC" w:cs="BrowalliaUPC"/>
              </w:rPr>
              <w:t>38,090</w:t>
            </w:r>
          </w:p>
        </w:tc>
        <w:tc>
          <w:tcPr>
            <w:tcW w:w="1193" w:type="dxa"/>
            <w:vAlign w:val="bottom"/>
          </w:tcPr>
          <w:p w14:paraId="3FB509E7" w14:textId="5CBB2D7A" w:rsidR="00CF0D89" w:rsidRPr="00770013" w:rsidRDefault="00CF0D89" w:rsidP="00CF0D89">
            <w:pPr>
              <w:jc w:val="right"/>
              <w:rPr>
                <w:rFonts w:ascii="BrowalliaUPC" w:hAnsi="BrowalliaUPC" w:cs="BrowalliaUPC"/>
              </w:rPr>
            </w:pPr>
            <w:r w:rsidRPr="00770013">
              <w:rPr>
                <w:rFonts w:ascii="BrowalliaUPC" w:hAnsi="BrowalliaUPC" w:cs="BrowalliaUPC"/>
              </w:rPr>
              <w:t>13,033</w:t>
            </w:r>
          </w:p>
        </w:tc>
        <w:tc>
          <w:tcPr>
            <w:tcW w:w="1219" w:type="dxa"/>
            <w:vAlign w:val="bottom"/>
          </w:tcPr>
          <w:p w14:paraId="1F49C873" w14:textId="5E7B9D99" w:rsidR="00CF0D89" w:rsidRPr="00770013" w:rsidRDefault="00CF0D89" w:rsidP="00CF0D89">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1,606</w:t>
            </w:r>
            <w:r w:rsidRPr="00770013">
              <w:rPr>
                <w:rFonts w:ascii="BrowalliaUPC" w:hAnsi="BrowalliaUPC" w:cs="BrowalliaUPC"/>
                <w:cs/>
              </w:rPr>
              <w:t>)</w:t>
            </w:r>
          </w:p>
        </w:tc>
        <w:tc>
          <w:tcPr>
            <w:tcW w:w="1287" w:type="dxa"/>
            <w:vAlign w:val="bottom"/>
          </w:tcPr>
          <w:p w14:paraId="6C9B9BF9" w14:textId="6071994B" w:rsidR="00CF0D89" w:rsidRPr="00770013" w:rsidRDefault="00CF0D89" w:rsidP="00CF0D89">
            <w:pPr>
              <w:jc w:val="right"/>
              <w:rPr>
                <w:rFonts w:ascii="BrowalliaUPC" w:hAnsi="BrowalliaUPC" w:cs="BrowalliaUPC"/>
              </w:rPr>
            </w:pPr>
            <w:r w:rsidRPr="00770013">
              <w:rPr>
                <w:rFonts w:ascii="BrowalliaUPC" w:hAnsi="BrowalliaUPC" w:cs="BrowalliaUPC"/>
              </w:rPr>
              <w:t>49,517</w:t>
            </w:r>
          </w:p>
        </w:tc>
      </w:tr>
      <w:tr w:rsidR="00CF0D89" w:rsidRPr="00770013" w14:paraId="112275CE" w14:textId="77777777" w:rsidTr="000C421D">
        <w:tc>
          <w:tcPr>
            <w:tcW w:w="4230" w:type="dxa"/>
          </w:tcPr>
          <w:p w14:paraId="3C7C5B19" w14:textId="77777777" w:rsidR="00CF0D89" w:rsidRPr="00770013" w:rsidRDefault="00CF0D89" w:rsidP="00CF0D89">
            <w:pPr>
              <w:ind w:left="153" w:hanging="153"/>
              <w:rPr>
                <w:rFonts w:ascii="BrowalliaUPC" w:hAnsi="BrowalliaUPC" w:cs="BrowalliaUPC"/>
                <w:cs/>
              </w:rPr>
            </w:pPr>
            <w:r w:rsidRPr="00770013">
              <w:rPr>
                <w:rFonts w:ascii="BrowalliaUPC" w:hAnsi="BrowalliaUPC" w:cs="BrowalliaUPC"/>
                <w:cs/>
              </w:rPr>
              <w:t>จากค่าเผื่อสินค้าเสื่อมคุณภาพ</w:t>
            </w:r>
          </w:p>
        </w:tc>
        <w:tc>
          <w:tcPr>
            <w:tcW w:w="1260" w:type="dxa"/>
            <w:vAlign w:val="bottom"/>
          </w:tcPr>
          <w:p w14:paraId="09BF9485" w14:textId="77777777" w:rsidR="00CF0D89" w:rsidRPr="00770013" w:rsidRDefault="00CF0D89" w:rsidP="00CF0D89">
            <w:pPr>
              <w:jc w:val="right"/>
              <w:rPr>
                <w:rFonts w:ascii="BrowalliaUPC" w:hAnsi="BrowalliaUPC" w:cs="BrowalliaUPC"/>
              </w:rPr>
            </w:pPr>
            <w:r w:rsidRPr="00770013">
              <w:rPr>
                <w:rFonts w:ascii="BrowalliaUPC" w:hAnsi="BrowalliaUPC" w:cs="BrowalliaUPC"/>
              </w:rPr>
              <w:t>360</w:t>
            </w:r>
          </w:p>
        </w:tc>
        <w:tc>
          <w:tcPr>
            <w:tcW w:w="1193" w:type="dxa"/>
            <w:vAlign w:val="bottom"/>
          </w:tcPr>
          <w:p w14:paraId="15B15BE8" w14:textId="27EB1691" w:rsidR="00CF0D89" w:rsidRPr="00770013" w:rsidRDefault="00CF0D89" w:rsidP="00CF0D89">
            <w:pPr>
              <w:jc w:val="right"/>
              <w:rPr>
                <w:rFonts w:ascii="BrowalliaUPC" w:hAnsi="BrowalliaUPC" w:cs="BrowalliaUPC"/>
              </w:rPr>
            </w:pPr>
            <w:r w:rsidRPr="00770013">
              <w:rPr>
                <w:rFonts w:ascii="BrowalliaUPC" w:hAnsi="BrowalliaUPC" w:cs="BrowalliaUPC"/>
              </w:rPr>
              <w:t>303</w:t>
            </w:r>
          </w:p>
        </w:tc>
        <w:tc>
          <w:tcPr>
            <w:tcW w:w="1219" w:type="dxa"/>
            <w:vAlign w:val="bottom"/>
          </w:tcPr>
          <w:p w14:paraId="501F7F7D" w14:textId="65C235E0" w:rsidR="00CF0D89" w:rsidRPr="00770013" w:rsidRDefault="00F5302C" w:rsidP="00CF0D89">
            <w:pPr>
              <w:jc w:val="right"/>
              <w:rPr>
                <w:rFonts w:ascii="BrowalliaUPC" w:hAnsi="BrowalliaUPC" w:cs="BrowalliaUPC"/>
              </w:rPr>
            </w:pPr>
            <w:r>
              <w:rPr>
                <w:rFonts w:ascii="BrowalliaUPC" w:hAnsi="BrowalliaUPC" w:cs="BrowalliaUPC"/>
                <w:cs/>
              </w:rPr>
              <w:t>-</w:t>
            </w:r>
          </w:p>
        </w:tc>
        <w:tc>
          <w:tcPr>
            <w:tcW w:w="1287" w:type="dxa"/>
            <w:vAlign w:val="bottom"/>
          </w:tcPr>
          <w:p w14:paraId="636ABEB1" w14:textId="11BDA63A" w:rsidR="00CF0D89" w:rsidRPr="00770013" w:rsidRDefault="00CF0D89" w:rsidP="00CF0D89">
            <w:pPr>
              <w:jc w:val="right"/>
              <w:rPr>
                <w:rFonts w:ascii="BrowalliaUPC" w:hAnsi="BrowalliaUPC" w:cs="BrowalliaUPC"/>
              </w:rPr>
            </w:pPr>
            <w:r w:rsidRPr="00770013">
              <w:rPr>
                <w:rFonts w:ascii="BrowalliaUPC" w:hAnsi="BrowalliaUPC" w:cs="BrowalliaUPC"/>
              </w:rPr>
              <w:t>663</w:t>
            </w:r>
          </w:p>
        </w:tc>
      </w:tr>
      <w:tr w:rsidR="007932FF" w:rsidRPr="00770013" w14:paraId="0E69C274" w14:textId="77777777" w:rsidTr="000C421D">
        <w:tc>
          <w:tcPr>
            <w:tcW w:w="4230" w:type="dxa"/>
            <w:vAlign w:val="bottom"/>
          </w:tcPr>
          <w:p w14:paraId="720E09B8"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จากค่าเสื่อมราคาของสินทรัพย์</w:t>
            </w:r>
          </w:p>
        </w:tc>
        <w:tc>
          <w:tcPr>
            <w:tcW w:w="1260" w:type="dxa"/>
            <w:vAlign w:val="bottom"/>
          </w:tcPr>
          <w:p w14:paraId="1F97C64A" w14:textId="77777777" w:rsidR="007932FF" w:rsidRPr="00770013" w:rsidRDefault="007932FF" w:rsidP="007932FF">
            <w:pPr>
              <w:jc w:val="right"/>
              <w:rPr>
                <w:rFonts w:ascii="BrowalliaUPC" w:hAnsi="BrowalliaUPC" w:cs="BrowalliaUPC"/>
              </w:rPr>
            </w:pPr>
            <w:r w:rsidRPr="00770013">
              <w:rPr>
                <w:rFonts w:ascii="BrowalliaUPC" w:hAnsi="BrowalliaUPC" w:cs="BrowalliaUPC"/>
              </w:rPr>
              <w:t>155,429</w:t>
            </w:r>
          </w:p>
        </w:tc>
        <w:tc>
          <w:tcPr>
            <w:tcW w:w="1193" w:type="dxa"/>
            <w:vAlign w:val="bottom"/>
          </w:tcPr>
          <w:p w14:paraId="1C9ED4D5" w14:textId="1D0425C1"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21,103</w:t>
            </w:r>
            <w:r w:rsidRPr="00770013">
              <w:rPr>
                <w:rFonts w:ascii="BrowalliaUPC" w:hAnsi="BrowalliaUPC" w:cs="BrowalliaUPC"/>
                <w:cs/>
              </w:rPr>
              <w:t>)</w:t>
            </w:r>
          </w:p>
        </w:tc>
        <w:tc>
          <w:tcPr>
            <w:tcW w:w="1219" w:type="dxa"/>
            <w:vAlign w:val="bottom"/>
          </w:tcPr>
          <w:p w14:paraId="1457C1F4" w14:textId="1B5CAC49"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4,055</w:t>
            </w:r>
            <w:r w:rsidRPr="00770013">
              <w:rPr>
                <w:rFonts w:ascii="BrowalliaUPC" w:hAnsi="BrowalliaUPC" w:cs="BrowalliaUPC"/>
                <w:cs/>
              </w:rPr>
              <w:t>)</w:t>
            </w:r>
          </w:p>
        </w:tc>
        <w:tc>
          <w:tcPr>
            <w:tcW w:w="1287" w:type="dxa"/>
            <w:vAlign w:val="bottom"/>
          </w:tcPr>
          <w:p w14:paraId="05B86790" w14:textId="32AB696D" w:rsidR="007932FF" w:rsidRPr="00770013" w:rsidRDefault="007932FF" w:rsidP="007932FF">
            <w:pPr>
              <w:jc w:val="right"/>
              <w:rPr>
                <w:rFonts w:ascii="BrowalliaUPC" w:hAnsi="BrowalliaUPC" w:cs="BrowalliaUPC"/>
              </w:rPr>
            </w:pPr>
            <w:r w:rsidRPr="00770013">
              <w:rPr>
                <w:rFonts w:ascii="BrowalliaUPC" w:hAnsi="BrowalliaUPC" w:cs="BrowalliaUPC"/>
              </w:rPr>
              <w:t>130,271</w:t>
            </w:r>
          </w:p>
        </w:tc>
      </w:tr>
      <w:tr w:rsidR="007932FF" w:rsidRPr="00770013" w14:paraId="5AF4E10D" w14:textId="77777777" w:rsidTr="000C421D">
        <w:tc>
          <w:tcPr>
            <w:tcW w:w="4230" w:type="dxa"/>
          </w:tcPr>
          <w:p w14:paraId="3C6A445F" w14:textId="22D92673"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จากขาดทุนสะสมยกมา</w:t>
            </w:r>
          </w:p>
        </w:tc>
        <w:tc>
          <w:tcPr>
            <w:tcW w:w="1260" w:type="dxa"/>
            <w:vAlign w:val="bottom"/>
          </w:tcPr>
          <w:p w14:paraId="53CDCEFF" w14:textId="3347CAEF" w:rsidR="007932FF" w:rsidRPr="00770013" w:rsidRDefault="00F5302C" w:rsidP="007932FF">
            <w:pPr>
              <w:jc w:val="right"/>
              <w:rPr>
                <w:rFonts w:ascii="BrowalliaUPC" w:hAnsi="BrowalliaUPC" w:cs="BrowalliaUPC"/>
              </w:rPr>
            </w:pPr>
            <w:r>
              <w:rPr>
                <w:rFonts w:ascii="BrowalliaUPC" w:hAnsi="BrowalliaUPC" w:cs="BrowalliaUPC"/>
              </w:rPr>
              <w:t>-</w:t>
            </w:r>
          </w:p>
        </w:tc>
        <w:tc>
          <w:tcPr>
            <w:tcW w:w="1193" w:type="dxa"/>
            <w:vAlign w:val="bottom"/>
          </w:tcPr>
          <w:p w14:paraId="198AE85A" w14:textId="74E628B4" w:rsidR="007932FF" w:rsidRPr="00770013" w:rsidRDefault="007932FF" w:rsidP="007932FF">
            <w:pPr>
              <w:jc w:val="right"/>
              <w:rPr>
                <w:rFonts w:ascii="BrowalliaUPC" w:hAnsi="BrowalliaUPC" w:cs="BrowalliaUPC"/>
              </w:rPr>
            </w:pPr>
            <w:r w:rsidRPr="00770013">
              <w:rPr>
                <w:rFonts w:ascii="BrowalliaUPC" w:hAnsi="BrowalliaUPC" w:cs="BrowalliaUPC"/>
              </w:rPr>
              <w:t>15,270</w:t>
            </w:r>
          </w:p>
        </w:tc>
        <w:tc>
          <w:tcPr>
            <w:tcW w:w="1219" w:type="dxa"/>
            <w:vAlign w:val="bottom"/>
          </w:tcPr>
          <w:p w14:paraId="010084C3" w14:textId="717B1161" w:rsidR="007932FF" w:rsidRPr="00770013" w:rsidRDefault="007932FF" w:rsidP="007932FF">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515</w:t>
            </w:r>
            <w:r w:rsidRPr="00770013">
              <w:rPr>
                <w:rFonts w:ascii="BrowalliaUPC" w:hAnsi="BrowalliaUPC" w:cs="BrowalliaUPC"/>
                <w:cs/>
              </w:rPr>
              <w:t>)</w:t>
            </w:r>
          </w:p>
        </w:tc>
        <w:tc>
          <w:tcPr>
            <w:tcW w:w="1287" w:type="dxa"/>
            <w:vAlign w:val="bottom"/>
          </w:tcPr>
          <w:p w14:paraId="0BF1EBEF" w14:textId="2E4E82A0" w:rsidR="007932FF" w:rsidRPr="00770013" w:rsidRDefault="007932FF" w:rsidP="007932FF">
            <w:pPr>
              <w:jc w:val="right"/>
              <w:rPr>
                <w:rFonts w:ascii="BrowalliaUPC" w:hAnsi="BrowalliaUPC" w:cs="BrowalliaUPC"/>
              </w:rPr>
            </w:pPr>
            <w:r w:rsidRPr="00770013">
              <w:rPr>
                <w:rFonts w:ascii="BrowalliaUPC" w:hAnsi="BrowalliaUPC" w:cs="BrowalliaUPC"/>
              </w:rPr>
              <w:t>14,755</w:t>
            </w:r>
          </w:p>
        </w:tc>
      </w:tr>
      <w:tr w:rsidR="007932FF" w:rsidRPr="00770013" w14:paraId="4C4C7E41" w14:textId="77777777" w:rsidTr="000C421D">
        <w:tc>
          <w:tcPr>
            <w:tcW w:w="4230" w:type="dxa"/>
          </w:tcPr>
          <w:p w14:paraId="0A558607"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จากภาระผูกพันผลประโยชน์พนักงาน</w:t>
            </w:r>
          </w:p>
        </w:tc>
        <w:tc>
          <w:tcPr>
            <w:tcW w:w="1260" w:type="dxa"/>
            <w:vAlign w:val="bottom"/>
          </w:tcPr>
          <w:p w14:paraId="0E0382A1" w14:textId="77777777" w:rsidR="007932FF" w:rsidRPr="00770013" w:rsidRDefault="007932FF" w:rsidP="007932FF">
            <w:pPr>
              <w:jc w:val="right"/>
              <w:rPr>
                <w:rFonts w:ascii="BrowalliaUPC" w:hAnsi="BrowalliaUPC" w:cs="BrowalliaUPC"/>
              </w:rPr>
            </w:pPr>
            <w:r w:rsidRPr="00770013">
              <w:rPr>
                <w:rFonts w:ascii="BrowalliaUPC" w:hAnsi="BrowalliaUPC" w:cs="BrowalliaUPC"/>
              </w:rPr>
              <w:t>94,036</w:t>
            </w:r>
          </w:p>
        </w:tc>
        <w:tc>
          <w:tcPr>
            <w:tcW w:w="1193" w:type="dxa"/>
            <w:vAlign w:val="bottom"/>
          </w:tcPr>
          <w:p w14:paraId="37B703ED" w14:textId="3B71D1B5" w:rsidR="007932FF" w:rsidRPr="00770013" w:rsidRDefault="007932FF" w:rsidP="007932FF">
            <w:pPr>
              <w:jc w:val="right"/>
              <w:rPr>
                <w:rFonts w:ascii="BrowalliaUPC" w:hAnsi="BrowalliaUPC" w:cs="BrowalliaUPC"/>
              </w:rPr>
            </w:pPr>
            <w:r w:rsidRPr="00770013">
              <w:rPr>
                <w:rFonts w:ascii="BrowalliaUPC" w:hAnsi="BrowalliaUPC" w:cs="BrowalliaUPC"/>
              </w:rPr>
              <w:t>16,335</w:t>
            </w:r>
          </w:p>
        </w:tc>
        <w:tc>
          <w:tcPr>
            <w:tcW w:w="1219" w:type="dxa"/>
            <w:vAlign w:val="bottom"/>
          </w:tcPr>
          <w:p w14:paraId="031E5FBC" w14:textId="0C17F213" w:rsidR="007932FF" w:rsidRPr="00770013" w:rsidRDefault="007932FF" w:rsidP="007932FF">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3,710</w:t>
            </w:r>
            <w:r w:rsidRPr="00770013">
              <w:rPr>
                <w:rFonts w:ascii="BrowalliaUPC" w:hAnsi="BrowalliaUPC" w:cs="BrowalliaUPC"/>
                <w:cs/>
              </w:rPr>
              <w:t>)</w:t>
            </w:r>
          </w:p>
        </w:tc>
        <w:tc>
          <w:tcPr>
            <w:tcW w:w="1287" w:type="dxa"/>
            <w:vAlign w:val="bottom"/>
          </w:tcPr>
          <w:p w14:paraId="3F4B7175" w14:textId="773CED36" w:rsidR="007932FF" w:rsidRPr="00770013" w:rsidRDefault="007932FF" w:rsidP="007932FF">
            <w:pPr>
              <w:jc w:val="right"/>
              <w:rPr>
                <w:rFonts w:ascii="BrowalliaUPC" w:hAnsi="BrowalliaUPC" w:cs="BrowalliaUPC"/>
              </w:rPr>
            </w:pPr>
            <w:r w:rsidRPr="00770013">
              <w:rPr>
                <w:rFonts w:ascii="BrowalliaUPC" w:hAnsi="BrowalliaUPC" w:cs="BrowalliaUPC"/>
              </w:rPr>
              <w:t>106,661</w:t>
            </w:r>
          </w:p>
        </w:tc>
      </w:tr>
      <w:tr w:rsidR="007932FF" w:rsidRPr="00770013" w14:paraId="323D02DB" w14:textId="77777777" w:rsidTr="000C421D">
        <w:tc>
          <w:tcPr>
            <w:tcW w:w="4230" w:type="dxa"/>
          </w:tcPr>
          <w:p w14:paraId="2D9471E9" w14:textId="7C41FFC3" w:rsidR="007932FF" w:rsidRPr="00770013" w:rsidRDefault="009975D0" w:rsidP="007932FF">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0" w:type="dxa"/>
            <w:vAlign w:val="bottom"/>
          </w:tcPr>
          <w:p w14:paraId="32E2B982" w14:textId="77777777" w:rsidR="007932FF" w:rsidRPr="00770013" w:rsidRDefault="007932FF" w:rsidP="007932FF">
            <w:pPr>
              <w:jc w:val="right"/>
              <w:rPr>
                <w:rFonts w:ascii="BrowalliaUPC" w:hAnsi="BrowalliaUPC" w:cs="BrowalliaUPC"/>
              </w:rPr>
            </w:pPr>
            <w:r w:rsidRPr="00770013">
              <w:rPr>
                <w:rFonts w:ascii="BrowalliaUPC" w:hAnsi="BrowalliaUPC" w:cs="BrowalliaUPC"/>
              </w:rPr>
              <w:t>5,711</w:t>
            </w:r>
          </w:p>
        </w:tc>
        <w:tc>
          <w:tcPr>
            <w:tcW w:w="1193" w:type="dxa"/>
            <w:vAlign w:val="bottom"/>
          </w:tcPr>
          <w:p w14:paraId="3EF37D1A" w14:textId="7F3723A8" w:rsidR="007932FF" w:rsidRPr="00770013" w:rsidRDefault="007932FF" w:rsidP="007932FF">
            <w:pPr>
              <w:jc w:val="right"/>
              <w:rPr>
                <w:rFonts w:ascii="BrowalliaUPC" w:hAnsi="BrowalliaUPC" w:cs="BrowalliaUPC"/>
              </w:rPr>
            </w:pPr>
            <w:r w:rsidRPr="00770013">
              <w:rPr>
                <w:rFonts w:ascii="BrowalliaUPC" w:hAnsi="BrowalliaUPC" w:cs="BrowalliaUPC"/>
              </w:rPr>
              <w:t>51,009</w:t>
            </w:r>
          </w:p>
        </w:tc>
        <w:tc>
          <w:tcPr>
            <w:tcW w:w="1219" w:type="dxa"/>
            <w:vAlign w:val="bottom"/>
          </w:tcPr>
          <w:p w14:paraId="1E133639" w14:textId="2D78D3FA" w:rsidR="007932FF" w:rsidRPr="00770013" w:rsidRDefault="00F5302C" w:rsidP="007932FF">
            <w:pPr>
              <w:jc w:val="right"/>
              <w:rPr>
                <w:rFonts w:ascii="BrowalliaUPC" w:hAnsi="BrowalliaUPC" w:cs="BrowalliaUPC"/>
              </w:rPr>
            </w:pPr>
            <w:r>
              <w:rPr>
                <w:rFonts w:ascii="BrowalliaUPC" w:hAnsi="BrowalliaUPC" w:cs="BrowalliaUPC"/>
                <w:cs/>
              </w:rPr>
              <w:t>-</w:t>
            </w:r>
          </w:p>
        </w:tc>
        <w:tc>
          <w:tcPr>
            <w:tcW w:w="1287" w:type="dxa"/>
            <w:vAlign w:val="bottom"/>
          </w:tcPr>
          <w:p w14:paraId="6213F223" w14:textId="723D8AFE" w:rsidR="007932FF" w:rsidRPr="00770013" w:rsidRDefault="007932FF" w:rsidP="007932FF">
            <w:pPr>
              <w:jc w:val="right"/>
              <w:rPr>
                <w:rFonts w:ascii="BrowalliaUPC" w:hAnsi="BrowalliaUPC" w:cs="BrowalliaUPC"/>
              </w:rPr>
            </w:pPr>
            <w:r w:rsidRPr="00770013">
              <w:rPr>
                <w:rFonts w:ascii="BrowalliaUPC" w:hAnsi="BrowalliaUPC" w:cs="BrowalliaUPC"/>
              </w:rPr>
              <w:t>56,720</w:t>
            </w:r>
          </w:p>
        </w:tc>
      </w:tr>
      <w:tr w:rsidR="007932FF" w:rsidRPr="00770013" w14:paraId="0DF4A8BC" w14:textId="77777777" w:rsidTr="000C421D">
        <w:tc>
          <w:tcPr>
            <w:tcW w:w="4230" w:type="dxa"/>
          </w:tcPr>
          <w:p w14:paraId="69A352BD" w14:textId="77777777" w:rsidR="007932FF" w:rsidRPr="00770013" w:rsidRDefault="007932FF" w:rsidP="007932FF">
            <w:pPr>
              <w:ind w:left="153" w:hanging="153"/>
              <w:rPr>
                <w:rFonts w:ascii="BrowalliaUPC" w:hAnsi="BrowalliaUPC" w:cs="BrowalliaUPC"/>
                <w:cs/>
              </w:rPr>
            </w:pPr>
            <w:r w:rsidRPr="00770013">
              <w:rPr>
                <w:rFonts w:ascii="BrowalliaUPC" w:hAnsi="BrowalliaUPC" w:cs="BrowalliaUPC"/>
                <w:cs/>
              </w:rPr>
              <w:t>จากผลแตกต่างชั่วคราวอื่นๆ</w:t>
            </w:r>
          </w:p>
        </w:tc>
        <w:tc>
          <w:tcPr>
            <w:tcW w:w="1260" w:type="dxa"/>
            <w:vAlign w:val="bottom"/>
          </w:tcPr>
          <w:p w14:paraId="39AA0BEE" w14:textId="77777777"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4,675</w:t>
            </w:r>
          </w:p>
        </w:tc>
        <w:tc>
          <w:tcPr>
            <w:tcW w:w="1193" w:type="dxa"/>
            <w:vAlign w:val="bottom"/>
          </w:tcPr>
          <w:p w14:paraId="4B98792F" w14:textId="23D2C290"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1,237</w:t>
            </w:r>
          </w:p>
        </w:tc>
        <w:tc>
          <w:tcPr>
            <w:tcW w:w="1219" w:type="dxa"/>
            <w:vAlign w:val="bottom"/>
          </w:tcPr>
          <w:p w14:paraId="336DE41B" w14:textId="078C3526"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564</w:t>
            </w:r>
            <w:r w:rsidRPr="00770013">
              <w:rPr>
                <w:rFonts w:ascii="BrowalliaUPC" w:hAnsi="BrowalliaUPC" w:cs="BrowalliaUPC"/>
                <w:cs/>
              </w:rPr>
              <w:t>)</w:t>
            </w:r>
          </w:p>
        </w:tc>
        <w:tc>
          <w:tcPr>
            <w:tcW w:w="1287" w:type="dxa"/>
            <w:vAlign w:val="bottom"/>
          </w:tcPr>
          <w:p w14:paraId="19D4A618" w14:textId="28C9B502" w:rsidR="007932FF" w:rsidRPr="00770013" w:rsidRDefault="007932FF" w:rsidP="007932FF">
            <w:pPr>
              <w:pBdr>
                <w:bottom w:val="single" w:sz="4" w:space="1" w:color="auto"/>
              </w:pBdr>
              <w:jc w:val="right"/>
              <w:rPr>
                <w:rFonts w:ascii="BrowalliaUPC" w:hAnsi="BrowalliaUPC" w:cs="BrowalliaUPC"/>
              </w:rPr>
            </w:pPr>
            <w:r w:rsidRPr="00770013">
              <w:rPr>
                <w:rFonts w:ascii="BrowalliaUPC" w:hAnsi="BrowalliaUPC" w:cs="BrowalliaUPC"/>
              </w:rPr>
              <w:t>5,348</w:t>
            </w:r>
          </w:p>
        </w:tc>
      </w:tr>
      <w:tr w:rsidR="005E37FC" w:rsidRPr="00770013" w14:paraId="71450F2F" w14:textId="77777777" w:rsidTr="000C421D">
        <w:tc>
          <w:tcPr>
            <w:tcW w:w="4230" w:type="dxa"/>
          </w:tcPr>
          <w:p w14:paraId="7DF9E8BE" w14:textId="77777777" w:rsidR="005E37FC" w:rsidRPr="00770013" w:rsidRDefault="005E37FC" w:rsidP="005E37FC">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0" w:type="dxa"/>
            <w:vAlign w:val="bottom"/>
          </w:tcPr>
          <w:p w14:paraId="7762C6EB" w14:textId="059C94F3"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298,301</w:t>
            </w:r>
          </w:p>
        </w:tc>
        <w:tc>
          <w:tcPr>
            <w:tcW w:w="1193" w:type="dxa"/>
            <w:vAlign w:val="bottom"/>
          </w:tcPr>
          <w:p w14:paraId="237615FE" w14:textId="348BEEE3"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76,084</w:t>
            </w:r>
          </w:p>
        </w:tc>
        <w:tc>
          <w:tcPr>
            <w:tcW w:w="1219" w:type="dxa"/>
            <w:vAlign w:val="bottom"/>
          </w:tcPr>
          <w:p w14:paraId="0436650E" w14:textId="13423F07"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10,450</w:t>
            </w:r>
            <w:r w:rsidRPr="00770013">
              <w:rPr>
                <w:rFonts w:ascii="BrowalliaUPC" w:hAnsi="BrowalliaUPC" w:cs="BrowalliaUPC"/>
                <w:cs/>
              </w:rPr>
              <w:t>)</w:t>
            </w:r>
          </w:p>
        </w:tc>
        <w:tc>
          <w:tcPr>
            <w:tcW w:w="1287" w:type="dxa"/>
            <w:vAlign w:val="bottom"/>
          </w:tcPr>
          <w:p w14:paraId="35CF6AE8" w14:textId="0326BC14" w:rsidR="005E37FC" w:rsidRPr="00770013" w:rsidRDefault="005E37FC" w:rsidP="005E37FC">
            <w:pPr>
              <w:pBdr>
                <w:bottom w:val="single" w:sz="12" w:space="1" w:color="auto"/>
              </w:pBdr>
              <w:jc w:val="right"/>
              <w:rPr>
                <w:rFonts w:ascii="BrowalliaUPC" w:hAnsi="BrowalliaUPC" w:cs="BrowalliaUPC"/>
              </w:rPr>
            </w:pPr>
            <w:r w:rsidRPr="00770013">
              <w:rPr>
                <w:rFonts w:ascii="BrowalliaUPC" w:hAnsi="BrowalliaUPC" w:cs="BrowalliaUPC"/>
              </w:rPr>
              <w:t>363,935</w:t>
            </w:r>
          </w:p>
        </w:tc>
      </w:tr>
      <w:tr w:rsidR="008E0FDC" w:rsidRPr="00770013" w14:paraId="39C9FDF5" w14:textId="77777777" w:rsidTr="000C421D">
        <w:tc>
          <w:tcPr>
            <w:tcW w:w="4230" w:type="dxa"/>
          </w:tcPr>
          <w:p w14:paraId="0164742A" w14:textId="77777777" w:rsidR="008E0FDC" w:rsidRPr="00770013" w:rsidRDefault="008E0FDC" w:rsidP="00FC6B35">
            <w:pPr>
              <w:ind w:left="153" w:hanging="153"/>
              <w:rPr>
                <w:rFonts w:ascii="BrowalliaUPC" w:hAnsi="BrowalliaUPC" w:cs="BrowalliaUPC"/>
                <w:lang w:val="en-GB"/>
              </w:rPr>
            </w:pPr>
          </w:p>
        </w:tc>
        <w:tc>
          <w:tcPr>
            <w:tcW w:w="1260" w:type="dxa"/>
            <w:vAlign w:val="bottom"/>
          </w:tcPr>
          <w:p w14:paraId="05C92CED" w14:textId="77777777" w:rsidR="008E0FDC" w:rsidRPr="00770013" w:rsidRDefault="008E0FDC" w:rsidP="00FC6B35">
            <w:pPr>
              <w:jc w:val="right"/>
              <w:rPr>
                <w:rFonts w:ascii="BrowalliaUPC" w:hAnsi="BrowalliaUPC" w:cs="BrowalliaUPC"/>
              </w:rPr>
            </w:pPr>
          </w:p>
        </w:tc>
        <w:tc>
          <w:tcPr>
            <w:tcW w:w="1193" w:type="dxa"/>
            <w:vAlign w:val="bottom"/>
          </w:tcPr>
          <w:p w14:paraId="11CD4662" w14:textId="77777777" w:rsidR="008E0FDC" w:rsidRPr="00770013" w:rsidRDefault="008E0FDC" w:rsidP="00FC6B35">
            <w:pPr>
              <w:jc w:val="right"/>
              <w:rPr>
                <w:rFonts w:ascii="BrowalliaUPC" w:hAnsi="BrowalliaUPC" w:cs="BrowalliaUPC"/>
              </w:rPr>
            </w:pPr>
          </w:p>
        </w:tc>
        <w:tc>
          <w:tcPr>
            <w:tcW w:w="1219" w:type="dxa"/>
            <w:vAlign w:val="bottom"/>
          </w:tcPr>
          <w:p w14:paraId="0B11EB1D" w14:textId="77777777" w:rsidR="008E0FDC" w:rsidRPr="00770013" w:rsidRDefault="008E0FDC" w:rsidP="00FC6B35">
            <w:pPr>
              <w:jc w:val="right"/>
              <w:rPr>
                <w:rFonts w:ascii="BrowalliaUPC" w:hAnsi="BrowalliaUPC" w:cs="BrowalliaUPC"/>
              </w:rPr>
            </w:pPr>
          </w:p>
        </w:tc>
        <w:tc>
          <w:tcPr>
            <w:tcW w:w="1287" w:type="dxa"/>
            <w:vAlign w:val="bottom"/>
          </w:tcPr>
          <w:p w14:paraId="49757302" w14:textId="77777777" w:rsidR="008E0FDC" w:rsidRPr="00770013" w:rsidRDefault="008E0FDC" w:rsidP="00FC6B35">
            <w:pPr>
              <w:jc w:val="right"/>
              <w:rPr>
                <w:rFonts w:ascii="BrowalliaUPC" w:hAnsi="BrowalliaUPC" w:cs="BrowalliaUPC"/>
              </w:rPr>
            </w:pPr>
          </w:p>
        </w:tc>
      </w:tr>
      <w:tr w:rsidR="008E0FDC" w:rsidRPr="00770013" w14:paraId="57FACDEB" w14:textId="77777777" w:rsidTr="000C421D">
        <w:tc>
          <w:tcPr>
            <w:tcW w:w="4230" w:type="dxa"/>
            <w:vAlign w:val="bottom"/>
          </w:tcPr>
          <w:p w14:paraId="15207114" w14:textId="77777777" w:rsidR="008E0FDC" w:rsidRPr="00770013" w:rsidRDefault="008E0FDC" w:rsidP="00FC6B35">
            <w:pPr>
              <w:ind w:left="153" w:hanging="153"/>
              <w:rPr>
                <w:rFonts w:ascii="BrowalliaUPC" w:hAnsi="BrowalliaUPC" w:cs="BrowalliaUPC"/>
                <w:b/>
                <w:bCs/>
                <w:u w:val="single"/>
              </w:rPr>
            </w:pPr>
            <w:r w:rsidRPr="00770013">
              <w:rPr>
                <w:rFonts w:ascii="BrowalliaUPC" w:hAnsi="BrowalliaUPC" w:cs="BrowalliaUPC"/>
                <w:b/>
                <w:bCs/>
                <w:u w:val="single"/>
                <w:cs/>
              </w:rPr>
              <w:t>หนี้สินภาษีเงินได้รอการตัดบัญชี</w:t>
            </w:r>
          </w:p>
        </w:tc>
        <w:tc>
          <w:tcPr>
            <w:tcW w:w="1260" w:type="dxa"/>
            <w:vAlign w:val="bottom"/>
          </w:tcPr>
          <w:p w14:paraId="189ED446" w14:textId="77777777" w:rsidR="008E0FDC" w:rsidRPr="00770013" w:rsidRDefault="008E0FDC" w:rsidP="00FC6B35">
            <w:pPr>
              <w:jc w:val="right"/>
              <w:rPr>
                <w:rFonts w:ascii="BrowalliaUPC" w:hAnsi="BrowalliaUPC" w:cs="BrowalliaUPC"/>
                <w:color w:val="0070C0"/>
              </w:rPr>
            </w:pPr>
          </w:p>
        </w:tc>
        <w:tc>
          <w:tcPr>
            <w:tcW w:w="1193" w:type="dxa"/>
            <w:vAlign w:val="bottom"/>
          </w:tcPr>
          <w:p w14:paraId="20424A43" w14:textId="77777777" w:rsidR="008E0FDC" w:rsidRPr="00770013" w:rsidRDefault="008E0FDC" w:rsidP="00FC6B35">
            <w:pPr>
              <w:jc w:val="right"/>
              <w:rPr>
                <w:rFonts w:ascii="BrowalliaUPC" w:hAnsi="BrowalliaUPC" w:cs="BrowalliaUPC"/>
                <w:color w:val="0070C0"/>
              </w:rPr>
            </w:pPr>
          </w:p>
        </w:tc>
        <w:tc>
          <w:tcPr>
            <w:tcW w:w="1219" w:type="dxa"/>
            <w:vAlign w:val="bottom"/>
          </w:tcPr>
          <w:p w14:paraId="2A27B519" w14:textId="77777777" w:rsidR="008E0FDC" w:rsidRPr="00770013" w:rsidRDefault="008E0FDC" w:rsidP="00FC6B35">
            <w:pPr>
              <w:jc w:val="right"/>
              <w:rPr>
                <w:rFonts w:ascii="BrowalliaUPC" w:hAnsi="BrowalliaUPC" w:cs="BrowalliaUPC"/>
                <w:color w:val="0070C0"/>
              </w:rPr>
            </w:pPr>
          </w:p>
        </w:tc>
        <w:tc>
          <w:tcPr>
            <w:tcW w:w="1287" w:type="dxa"/>
            <w:vAlign w:val="bottom"/>
          </w:tcPr>
          <w:p w14:paraId="505B41DE" w14:textId="77777777" w:rsidR="008E0FDC" w:rsidRPr="00770013" w:rsidRDefault="008E0FDC" w:rsidP="00FC6B35">
            <w:pPr>
              <w:jc w:val="right"/>
              <w:rPr>
                <w:rFonts w:ascii="BrowalliaUPC" w:hAnsi="BrowalliaUPC" w:cs="BrowalliaUPC"/>
                <w:color w:val="0070C0"/>
              </w:rPr>
            </w:pPr>
          </w:p>
        </w:tc>
      </w:tr>
      <w:tr w:rsidR="0079439A" w:rsidRPr="00770013" w14:paraId="4433B6A2" w14:textId="77777777" w:rsidTr="000C421D">
        <w:tc>
          <w:tcPr>
            <w:tcW w:w="4230" w:type="dxa"/>
          </w:tcPr>
          <w:p w14:paraId="5109CC1F" w14:textId="0D09D4FC"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จากกำไรที่ยังไม่เกิดขึ้นจากการเปลี่ยนแปลงมูลค่าเงินลงทุน</w:t>
            </w:r>
          </w:p>
        </w:tc>
        <w:tc>
          <w:tcPr>
            <w:tcW w:w="1260" w:type="dxa"/>
            <w:vAlign w:val="bottom"/>
          </w:tcPr>
          <w:p w14:paraId="7FE89EEB" w14:textId="458AE741" w:rsidR="0079439A" w:rsidRPr="00770013" w:rsidRDefault="00F5302C" w:rsidP="0079439A">
            <w:pPr>
              <w:jc w:val="right"/>
              <w:rPr>
                <w:rFonts w:ascii="BrowalliaUPC" w:hAnsi="BrowalliaUPC" w:cs="BrowalliaUPC"/>
              </w:rPr>
            </w:pPr>
            <w:r>
              <w:rPr>
                <w:rFonts w:ascii="BrowalliaUPC" w:hAnsi="BrowalliaUPC" w:cs="BrowalliaUPC"/>
                <w:cs/>
              </w:rPr>
              <w:t>-</w:t>
            </w:r>
          </w:p>
        </w:tc>
        <w:tc>
          <w:tcPr>
            <w:tcW w:w="1193" w:type="dxa"/>
            <w:vAlign w:val="bottom"/>
          </w:tcPr>
          <w:p w14:paraId="1A259F86" w14:textId="49AE2C76" w:rsidR="0079439A" w:rsidRPr="00770013" w:rsidRDefault="00F5302C" w:rsidP="0079439A">
            <w:pPr>
              <w:jc w:val="right"/>
              <w:rPr>
                <w:rFonts w:ascii="BrowalliaUPC" w:hAnsi="BrowalliaUPC" w:cs="BrowalliaUPC"/>
              </w:rPr>
            </w:pPr>
            <w:r>
              <w:rPr>
                <w:rFonts w:ascii="BrowalliaUPC" w:hAnsi="BrowalliaUPC" w:cs="BrowalliaUPC"/>
                <w:cs/>
              </w:rPr>
              <w:t>-</w:t>
            </w:r>
          </w:p>
        </w:tc>
        <w:tc>
          <w:tcPr>
            <w:tcW w:w="1219" w:type="dxa"/>
            <w:vAlign w:val="bottom"/>
          </w:tcPr>
          <w:p w14:paraId="30659ECA" w14:textId="4FA32F1B" w:rsidR="0079439A" w:rsidRPr="00770013" w:rsidRDefault="0079439A" w:rsidP="0079439A">
            <w:pPr>
              <w:jc w:val="right"/>
              <w:rPr>
                <w:rFonts w:ascii="BrowalliaUPC" w:hAnsi="BrowalliaUPC" w:cs="BrowalliaUPC"/>
              </w:rPr>
            </w:pPr>
            <w:r w:rsidRPr="00770013">
              <w:rPr>
                <w:rFonts w:ascii="BrowalliaUPC" w:hAnsi="BrowalliaUPC" w:cs="BrowalliaUPC"/>
              </w:rPr>
              <w:t>8,325</w:t>
            </w:r>
          </w:p>
        </w:tc>
        <w:tc>
          <w:tcPr>
            <w:tcW w:w="1287" w:type="dxa"/>
            <w:vAlign w:val="bottom"/>
          </w:tcPr>
          <w:p w14:paraId="45896D52" w14:textId="0586F08F" w:rsidR="0079439A" w:rsidRPr="00770013" w:rsidRDefault="0079439A" w:rsidP="0079439A">
            <w:pPr>
              <w:jc w:val="right"/>
              <w:rPr>
                <w:rFonts w:ascii="BrowalliaUPC" w:hAnsi="BrowalliaUPC" w:cs="BrowalliaUPC"/>
              </w:rPr>
            </w:pPr>
            <w:r w:rsidRPr="00770013">
              <w:rPr>
                <w:rFonts w:ascii="BrowalliaUPC" w:hAnsi="BrowalliaUPC" w:cs="BrowalliaUPC"/>
              </w:rPr>
              <w:t>8,325</w:t>
            </w:r>
          </w:p>
        </w:tc>
      </w:tr>
      <w:tr w:rsidR="0079439A" w:rsidRPr="00770013" w14:paraId="334C379D" w14:textId="77777777" w:rsidTr="000C421D">
        <w:tc>
          <w:tcPr>
            <w:tcW w:w="4230" w:type="dxa"/>
          </w:tcPr>
          <w:p w14:paraId="0EF24882" w14:textId="7FB280F8" w:rsidR="0079439A" w:rsidRPr="00770013" w:rsidRDefault="009975D0" w:rsidP="0079439A">
            <w:pPr>
              <w:ind w:left="153" w:hanging="153"/>
              <w:rPr>
                <w:rFonts w:ascii="BrowalliaUPC" w:hAnsi="BrowalliaUPC" w:cs="BrowalliaUPC"/>
                <w:b/>
                <w:bCs/>
                <w:cs/>
              </w:rPr>
            </w:pPr>
            <w:r w:rsidRPr="00770013">
              <w:rPr>
                <w:rFonts w:ascii="BrowalliaUPC" w:hAnsi="BrowalliaUPC" w:cs="BrowalliaUPC"/>
                <w:cs/>
              </w:rPr>
              <w:t>จากหนี้สินภายใต้สัญญาเช่าการเงิน</w:t>
            </w:r>
          </w:p>
        </w:tc>
        <w:tc>
          <w:tcPr>
            <w:tcW w:w="1260" w:type="dxa"/>
            <w:vAlign w:val="bottom"/>
          </w:tcPr>
          <w:p w14:paraId="7FD46D07" w14:textId="0E2C8D08" w:rsidR="0079439A" w:rsidRPr="00770013" w:rsidRDefault="0079439A" w:rsidP="0079439A">
            <w:pPr>
              <w:jc w:val="right"/>
              <w:rPr>
                <w:rFonts w:ascii="BrowalliaUPC" w:hAnsi="BrowalliaUPC" w:cs="BrowalliaUPC"/>
              </w:rPr>
            </w:pPr>
            <w:r w:rsidRPr="00770013">
              <w:rPr>
                <w:rFonts w:ascii="BrowalliaUPC" w:hAnsi="BrowalliaUPC" w:cs="BrowalliaUPC"/>
              </w:rPr>
              <w:t>85,533</w:t>
            </w:r>
          </w:p>
        </w:tc>
        <w:tc>
          <w:tcPr>
            <w:tcW w:w="1193" w:type="dxa"/>
            <w:vAlign w:val="bottom"/>
          </w:tcPr>
          <w:p w14:paraId="1367A287" w14:textId="37378616" w:rsidR="0079439A" w:rsidRPr="00770013" w:rsidRDefault="0079439A" w:rsidP="0079439A">
            <w:pPr>
              <w:jc w:val="right"/>
              <w:rPr>
                <w:rFonts w:ascii="BrowalliaUPC" w:hAnsi="BrowalliaUPC" w:cs="BrowalliaUPC"/>
              </w:rPr>
            </w:pPr>
            <w:r w:rsidRPr="00770013">
              <w:rPr>
                <w:rFonts w:ascii="BrowalliaUPC" w:hAnsi="BrowalliaUPC" w:cs="BrowalliaUPC"/>
              </w:rPr>
              <w:t>29,435</w:t>
            </w:r>
          </w:p>
        </w:tc>
        <w:tc>
          <w:tcPr>
            <w:tcW w:w="1219" w:type="dxa"/>
            <w:vAlign w:val="bottom"/>
          </w:tcPr>
          <w:p w14:paraId="09D2C7A0" w14:textId="444107AE" w:rsidR="0079439A" w:rsidRPr="00770013" w:rsidRDefault="00F5302C" w:rsidP="0079439A">
            <w:pPr>
              <w:jc w:val="right"/>
              <w:rPr>
                <w:rFonts w:ascii="BrowalliaUPC" w:hAnsi="BrowalliaUPC" w:cs="BrowalliaUPC"/>
              </w:rPr>
            </w:pPr>
            <w:r>
              <w:rPr>
                <w:rFonts w:ascii="BrowalliaUPC" w:hAnsi="BrowalliaUPC" w:cs="BrowalliaUPC"/>
                <w:cs/>
              </w:rPr>
              <w:t>-</w:t>
            </w:r>
          </w:p>
        </w:tc>
        <w:tc>
          <w:tcPr>
            <w:tcW w:w="1287" w:type="dxa"/>
            <w:vAlign w:val="bottom"/>
          </w:tcPr>
          <w:p w14:paraId="7640E98A" w14:textId="7758520A" w:rsidR="0079439A" w:rsidRPr="00770013" w:rsidRDefault="0079439A" w:rsidP="0079439A">
            <w:pPr>
              <w:jc w:val="right"/>
              <w:rPr>
                <w:rFonts w:ascii="BrowalliaUPC" w:hAnsi="BrowalliaUPC" w:cs="BrowalliaUPC"/>
              </w:rPr>
            </w:pPr>
            <w:r w:rsidRPr="00770013">
              <w:rPr>
                <w:rFonts w:ascii="BrowalliaUPC" w:hAnsi="BrowalliaUPC" w:cs="BrowalliaUPC"/>
              </w:rPr>
              <w:t>114,968</w:t>
            </w:r>
          </w:p>
        </w:tc>
      </w:tr>
      <w:tr w:rsidR="0079439A" w:rsidRPr="00770013" w14:paraId="5859FF4A" w14:textId="77777777" w:rsidTr="000C421D">
        <w:tc>
          <w:tcPr>
            <w:tcW w:w="4230" w:type="dxa"/>
            <w:vAlign w:val="bottom"/>
          </w:tcPr>
          <w:p w14:paraId="0DFE4BD8"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จากค่าเสื่อมราคาของเครื่องจักร</w:t>
            </w:r>
          </w:p>
        </w:tc>
        <w:tc>
          <w:tcPr>
            <w:tcW w:w="1260" w:type="dxa"/>
            <w:vAlign w:val="bottom"/>
          </w:tcPr>
          <w:p w14:paraId="6FB04DB8" w14:textId="2A4D8999" w:rsidR="0079439A" w:rsidRPr="00770013" w:rsidRDefault="0079439A" w:rsidP="0079439A">
            <w:pPr>
              <w:jc w:val="right"/>
              <w:rPr>
                <w:rFonts w:ascii="BrowalliaUPC" w:hAnsi="BrowalliaUPC" w:cs="BrowalliaUPC"/>
              </w:rPr>
            </w:pPr>
            <w:r w:rsidRPr="00770013">
              <w:rPr>
                <w:rFonts w:ascii="BrowalliaUPC" w:hAnsi="BrowalliaUPC" w:cs="BrowalliaUPC"/>
              </w:rPr>
              <w:t>158,400</w:t>
            </w:r>
          </w:p>
        </w:tc>
        <w:tc>
          <w:tcPr>
            <w:tcW w:w="1193" w:type="dxa"/>
            <w:vAlign w:val="bottom"/>
          </w:tcPr>
          <w:p w14:paraId="59A28B25" w14:textId="70C612C2" w:rsidR="0079439A" w:rsidRPr="00770013" w:rsidRDefault="0079439A" w:rsidP="0079439A">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12,669</w:t>
            </w:r>
            <w:r w:rsidRPr="00770013">
              <w:rPr>
                <w:rFonts w:ascii="BrowalliaUPC" w:hAnsi="BrowalliaUPC" w:cs="BrowalliaUPC"/>
                <w:cs/>
              </w:rPr>
              <w:t>)</w:t>
            </w:r>
          </w:p>
        </w:tc>
        <w:tc>
          <w:tcPr>
            <w:tcW w:w="1219" w:type="dxa"/>
            <w:vAlign w:val="bottom"/>
          </w:tcPr>
          <w:p w14:paraId="4BC0FBA8" w14:textId="6DBE4763" w:rsidR="0079439A" w:rsidRPr="00770013" w:rsidRDefault="0079439A" w:rsidP="0079439A">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3,454</w:t>
            </w:r>
            <w:r w:rsidRPr="00770013">
              <w:rPr>
                <w:rFonts w:ascii="BrowalliaUPC" w:hAnsi="BrowalliaUPC" w:cs="BrowalliaUPC"/>
                <w:cs/>
              </w:rPr>
              <w:t>)</w:t>
            </w:r>
          </w:p>
        </w:tc>
        <w:tc>
          <w:tcPr>
            <w:tcW w:w="1287" w:type="dxa"/>
            <w:vAlign w:val="bottom"/>
          </w:tcPr>
          <w:p w14:paraId="4583477A" w14:textId="2F4CB3D7" w:rsidR="0079439A" w:rsidRPr="00770013" w:rsidRDefault="0079439A" w:rsidP="0079439A">
            <w:pPr>
              <w:jc w:val="right"/>
              <w:rPr>
                <w:rFonts w:ascii="BrowalliaUPC" w:hAnsi="BrowalliaUPC" w:cs="BrowalliaUPC"/>
              </w:rPr>
            </w:pPr>
            <w:r w:rsidRPr="00770013">
              <w:rPr>
                <w:rFonts w:ascii="BrowalliaUPC" w:hAnsi="BrowalliaUPC" w:cs="BrowalliaUPC"/>
              </w:rPr>
              <w:t>142,277</w:t>
            </w:r>
          </w:p>
        </w:tc>
      </w:tr>
      <w:tr w:rsidR="0079439A" w:rsidRPr="00770013" w14:paraId="193726A1" w14:textId="77777777" w:rsidTr="000C421D">
        <w:tc>
          <w:tcPr>
            <w:tcW w:w="4230" w:type="dxa"/>
          </w:tcPr>
          <w:p w14:paraId="0FA3B046"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 xml:space="preserve">หุ้นกู้ </w:t>
            </w:r>
          </w:p>
        </w:tc>
        <w:tc>
          <w:tcPr>
            <w:tcW w:w="1260" w:type="dxa"/>
            <w:vAlign w:val="bottom"/>
          </w:tcPr>
          <w:p w14:paraId="15AE209C" w14:textId="7B05B2A0" w:rsidR="0079439A" w:rsidRPr="00770013" w:rsidRDefault="0079439A" w:rsidP="0079439A">
            <w:pPr>
              <w:jc w:val="right"/>
              <w:rPr>
                <w:rFonts w:ascii="BrowalliaUPC" w:hAnsi="BrowalliaUPC" w:cs="BrowalliaUPC"/>
              </w:rPr>
            </w:pPr>
            <w:r w:rsidRPr="00770013">
              <w:rPr>
                <w:rFonts w:ascii="BrowalliaUPC" w:hAnsi="BrowalliaUPC" w:cs="BrowalliaUPC"/>
              </w:rPr>
              <w:t>3,526</w:t>
            </w:r>
          </w:p>
        </w:tc>
        <w:tc>
          <w:tcPr>
            <w:tcW w:w="1193" w:type="dxa"/>
            <w:vAlign w:val="bottom"/>
          </w:tcPr>
          <w:p w14:paraId="5425B678" w14:textId="0F8C9092" w:rsidR="0079439A" w:rsidRPr="00770013" w:rsidRDefault="0079439A" w:rsidP="0079439A">
            <w:pPr>
              <w:jc w:val="right"/>
              <w:rPr>
                <w:rFonts w:ascii="BrowalliaUPC" w:hAnsi="BrowalliaUPC" w:cs="BrowalliaUPC"/>
              </w:rPr>
            </w:pPr>
            <w:r w:rsidRPr="00770013">
              <w:rPr>
                <w:rFonts w:ascii="BrowalliaUPC" w:hAnsi="BrowalliaUPC" w:cs="BrowalliaUPC"/>
              </w:rPr>
              <w:t>2,834</w:t>
            </w:r>
          </w:p>
        </w:tc>
        <w:tc>
          <w:tcPr>
            <w:tcW w:w="1219" w:type="dxa"/>
            <w:vAlign w:val="bottom"/>
          </w:tcPr>
          <w:p w14:paraId="45D60378" w14:textId="133849C6" w:rsidR="0079439A" w:rsidRPr="00770013" w:rsidRDefault="00F5302C" w:rsidP="0079439A">
            <w:pPr>
              <w:jc w:val="right"/>
              <w:rPr>
                <w:rFonts w:ascii="BrowalliaUPC" w:hAnsi="BrowalliaUPC" w:cs="BrowalliaUPC"/>
              </w:rPr>
            </w:pPr>
            <w:r>
              <w:rPr>
                <w:rFonts w:ascii="BrowalliaUPC" w:hAnsi="BrowalliaUPC" w:cs="BrowalliaUPC"/>
                <w:cs/>
              </w:rPr>
              <w:t>-</w:t>
            </w:r>
          </w:p>
        </w:tc>
        <w:tc>
          <w:tcPr>
            <w:tcW w:w="1287" w:type="dxa"/>
            <w:vAlign w:val="bottom"/>
          </w:tcPr>
          <w:p w14:paraId="3E4FDF52" w14:textId="074F3E00" w:rsidR="0079439A" w:rsidRPr="00770013" w:rsidRDefault="0079439A" w:rsidP="0079439A">
            <w:pPr>
              <w:jc w:val="right"/>
              <w:rPr>
                <w:rFonts w:ascii="BrowalliaUPC" w:hAnsi="BrowalliaUPC" w:cs="BrowalliaUPC"/>
              </w:rPr>
            </w:pPr>
            <w:r w:rsidRPr="00770013">
              <w:rPr>
                <w:rFonts w:ascii="BrowalliaUPC" w:hAnsi="BrowalliaUPC" w:cs="BrowalliaUPC"/>
              </w:rPr>
              <w:t>6,360</w:t>
            </w:r>
          </w:p>
        </w:tc>
      </w:tr>
      <w:tr w:rsidR="0079439A" w:rsidRPr="00770013" w14:paraId="5289EE2C" w14:textId="77777777" w:rsidTr="000C421D">
        <w:tc>
          <w:tcPr>
            <w:tcW w:w="4230" w:type="dxa"/>
          </w:tcPr>
          <w:p w14:paraId="73D1C028"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สิทธิในเหมืองแร่โปแตช</w:t>
            </w:r>
          </w:p>
        </w:tc>
        <w:tc>
          <w:tcPr>
            <w:tcW w:w="1260" w:type="dxa"/>
            <w:vAlign w:val="bottom"/>
          </w:tcPr>
          <w:p w14:paraId="50C5BE49" w14:textId="4EBC6C7A"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458,699</w:t>
            </w:r>
          </w:p>
        </w:tc>
        <w:tc>
          <w:tcPr>
            <w:tcW w:w="1193" w:type="dxa"/>
            <w:vAlign w:val="bottom"/>
          </w:tcPr>
          <w:p w14:paraId="4D21C4D2" w14:textId="62ADD90D"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19" w:type="dxa"/>
            <w:vAlign w:val="bottom"/>
          </w:tcPr>
          <w:p w14:paraId="23887F03" w14:textId="5EE04791"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467D5DF2" w14:textId="6D8D87F2"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458,699</w:t>
            </w:r>
          </w:p>
        </w:tc>
      </w:tr>
      <w:tr w:rsidR="0079439A" w:rsidRPr="00770013" w14:paraId="0E12B063" w14:textId="77777777" w:rsidTr="000C421D">
        <w:tc>
          <w:tcPr>
            <w:tcW w:w="4230" w:type="dxa"/>
          </w:tcPr>
          <w:p w14:paraId="1082DEFC" w14:textId="77777777" w:rsidR="0079439A" w:rsidRPr="00770013" w:rsidRDefault="0079439A" w:rsidP="0079439A">
            <w:pPr>
              <w:ind w:left="153" w:hanging="153"/>
              <w:rPr>
                <w:rFonts w:ascii="BrowalliaUPC" w:hAnsi="BrowalliaUPC" w:cs="BrowalliaUPC"/>
                <w:cs/>
              </w:rPr>
            </w:pPr>
            <w:r w:rsidRPr="00770013">
              <w:rPr>
                <w:rFonts w:ascii="BrowalliaUPC" w:hAnsi="BrowalliaUPC" w:cs="BrowalliaUPC"/>
                <w:cs/>
              </w:rPr>
              <w:t>จาก</w:t>
            </w:r>
            <w:r w:rsidRPr="00770013">
              <w:rPr>
                <w:rFonts w:ascii="BrowalliaUPC" w:hAnsi="BrowalliaUPC" w:cs="BrowalliaUPC"/>
                <w:cs/>
                <w:lang w:val="en-GB"/>
              </w:rPr>
              <w:t>อสังหาริมทรัพย์เพื่อการลงทุน</w:t>
            </w:r>
          </w:p>
        </w:tc>
        <w:tc>
          <w:tcPr>
            <w:tcW w:w="1260" w:type="dxa"/>
            <w:vAlign w:val="bottom"/>
          </w:tcPr>
          <w:p w14:paraId="07B12A97" w14:textId="0138B8EE"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105,232</w:t>
            </w:r>
          </w:p>
        </w:tc>
        <w:tc>
          <w:tcPr>
            <w:tcW w:w="1193" w:type="dxa"/>
            <w:vAlign w:val="bottom"/>
          </w:tcPr>
          <w:p w14:paraId="32BB8972" w14:textId="49668D8A"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97,201</w:t>
            </w:r>
          </w:p>
        </w:tc>
        <w:tc>
          <w:tcPr>
            <w:tcW w:w="1219" w:type="dxa"/>
            <w:vAlign w:val="bottom"/>
          </w:tcPr>
          <w:p w14:paraId="5F94A2CB" w14:textId="25674E67" w:rsidR="0079439A" w:rsidRPr="00770013" w:rsidRDefault="00F5302C" w:rsidP="0079439A">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6436316B" w14:textId="11FEAFF3" w:rsidR="0079439A" w:rsidRPr="00770013" w:rsidRDefault="0079439A" w:rsidP="0079439A">
            <w:pPr>
              <w:pBdr>
                <w:bottom w:val="single" w:sz="4" w:space="1" w:color="FFFFFF"/>
              </w:pBdr>
              <w:jc w:val="right"/>
              <w:rPr>
                <w:rFonts w:ascii="BrowalliaUPC" w:hAnsi="BrowalliaUPC" w:cs="BrowalliaUPC"/>
              </w:rPr>
            </w:pPr>
            <w:r w:rsidRPr="00770013">
              <w:rPr>
                <w:rFonts w:ascii="BrowalliaUPC" w:hAnsi="BrowalliaUPC" w:cs="BrowalliaUPC"/>
              </w:rPr>
              <w:t>202,433</w:t>
            </w:r>
          </w:p>
        </w:tc>
      </w:tr>
      <w:tr w:rsidR="0079439A" w:rsidRPr="00770013" w14:paraId="664B72D0" w14:textId="77777777" w:rsidTr="000C421D">
        <w:tc>
          <w:tcPr>
            <w:tcW w:w="4230" w:type="dxa"/>
          </w:tcPr>
          <w:p w14:paraId="7E05899F" w14:textId="77777777" w:rsidR="0079439A" w:rsidRPr="00770013" w:rsidRDefault="0079439A" w:rsidP="0079439A">
            <w:pPr>
              <w:ind w:left="153" w:hanging="153"/>
              <w:rPr>
                <w:rFonts w:ascii="BrowalliaUPC" w:hAnsi="BrowalliaUPC" w:cs="BrowalliaUPC"/>
                <w:b/>
                <w:bCs/>
                <w:cs/>
              </w:rPr>
            </w:pPr>
            <w:r w:rsidRPr="00770013">
              <w:rPr>
                <w:rFonts w:ascii="BrowalliaUPC" w:hAnsi="BrowalliaUPC" w:cs="BrowalliaUPC"/>
                <w:cs/>
              </w:rPr>
              <w:t>จากผลแตกต่างชั่วคราวอื่นๆ</w:t>
            </w:r>
          </w:p>
        </w:tc>
        <w:tc>
          <w:tcPr>
            <w:tcW w:w="1260" w:type="dxa"/>
            <w:vAlign w:val="bottom"/>
          </w:tcPr>
          <w:p w14:paraId="357D99CA" w14:textId="0303250D"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rPr>
              <w:t>12,691</w:t>
            </w:r>
          </w:p>
        </w:tc>
        <w:tc>
          <w:tcPr>
            <w:tcW w:w="1193" w:type="dxa"/>
            <w:vAlign w:val="bottom"/>
          </w:tcPr>
          <w:p w14:paraId="2E81AC22" w14:textId="7722AF7B" w:rsidR="0079439A" w:rsidRPr="00770013" w:rsidRDefault="00F5302C" w:rsidP="0079439A">
            <w:pPr>
              <w:pBdr>
                <w:bottom w:val="single" w:sz="4" w:space="1" w:color="auto"/>
              </w:pBdr>
              <w:jc w:val="right"/>
              <w:rPr>
                <w:rFonts w:ascii="BrowalliaUPC" w:hAnsi="BrowalliaUPC" w:cs="BrowalliaUPC"/>
              </w:rPr>
            </w:pPr>
            <w:r>
              <w:rPr>
                <w:rFonts w:ascii="BrowalliaUPC" w:hAnsi="BrowalliaUPC" w:cs="BrowalliaUPC"/>
                <w:cs/>
              </w:rPr>
              <w:t>-</w:t>
            </w:r>
          </w:p>
        </w:tc>
        <w:tc>
          <w:tcPr>
            <w:tcW w:w="1219" w:type="dxa"/>
            <w:vAlign w:val="bottom"/>
          </w:tcPr>
          <w:p w14:paraId="3FB54E59" w14:textId="0D7E6FB6"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388</w:t>
            </w:r>
            <w:r w:rsidRPr="00770013">
              <w:rPr>
                <w:rFonts w:ascii="BrowalliaUPC" w:hAnsi="BrowalliaUPC" w:cs="BrowalliaUPC"/>
                <w:cs/>
              </w:rPr>
              <w:t>)</w:t>
            </w:r>
          </w:p>
        </w:tc>
        <w:tc>
          <w:tcPr>
            <w:tcW w:w="1287" w:type="dxa"/>
            <w:vAlign w:val="bottom"/>
          </w:tcPr>
          <w:p w14:paraId="298B7670" w14:textId="2BAE7FAD" w:rsidR="0079439A" w:rsidRPr="00770013" w:rsidRDefault="0079439A" w:rsidP="0079439A">
            <w:pPr>
              <w:pBdr>
                <w:bottom w:val="single" w:sz="4" w:space="1" w:color="auto"/>
              </w:pBdr>
              <w:jc w:val="right"/>
              <w:rPr>
                <w:rFonts w:ascii="BrowalliaUPC" w:hAnsi="BrowalliaUPC" w:cs="BrowalliaUPC"/>
              </w:rPr>
            </w:pPr>
            <w:r w:rsidRPr="00770013">
              <w:rPr>
                <w:rFonts w:ascii="BrowalliaUPC" w:hAnsi="BrowalliaUPC" w:cs="BrowalliaUPC"/>
              </w:rPr>
              <w:t>12,303</w:t>
            </w:r>
          </w:p>
        </w:tc>
      </w:tr>
      <w:tr w:rsidR="00B243E4" w:rsidRPr="00770013" w14:paraId="66868991" w14:textId="77777777" w:rsidTr="000C421D">
        <w:tc>
          <w:tcPr>
            <w:tcW w:w="4230" w:type="dxa"/>
          </w:tcPr>
          <w:p w14:paraId="77808461" w14:textId="77777777" w:rsidR="00B243E4" w:rsidRPr="00770013" w:rsidRDefault="00B243E4" w:rsidP="00B243E4">
            <w:pPr>
              <w:ind w:left="153" w:hanging="153"/>
              <w:rPr>
                <w:rFonts w:ascii="BrowalliaUPC" w:hAnsi="BrowalliaUPC" w:cs="BrowalliaUPC"/>
                <w:b/>
                <w:bCs/>
                <w:cs/>
              </w:rPr>
            </w:pPr>
            <w:r w:rsidRPr="00770013">
              <w:rPr>
                <w:rFonts w:ascii="BrowalliaUPC" w:hAnsi="BrowalliaUPC" w:cs="BrowalliaUPC"/>
                <w:cs/>
                <w:lang w:val="en-GB"/>
              </w:rPr>
              <w:t xml:space="preserve">     รวม</w:t>
            </w:r>
          </w:p>
        </w:tc>
        <w:tc>
          <w:tcPr>
            <w:tcW w:w="1260" w:type="dxa"/>
            <w:vAlign w:val="bottom"/>
          </w:tcPr>
          <w:p w14:paraId="18636FE2" w14:textId="686E7AC8"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824,081</w:t>
            </w:r>
          </w:p>
        </w:tc>
        <w:tc>
          <w:tcPr>
            <w:tcW w:w="1193" w:type="dxa"/>
            <w:vAlign w:val="bottom"/>
          </w:tcPr>
          <w:p w14:paraId="39C7E148" w14:textId="6A4DC66F"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116,801</w:t>
            </w:r>
          </w:p>
        </w:tc>
        <w:tc>
          <w:tcPr>
            <w:tcW w:w="1219" w:type="dxa"/>
            <w:vAlign w:val="bottom"/>
          </w:tcPr>
          <w:p w14:paraId="441A5921" w14:textId="766BE582"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4,483</w:t>
            </w:r>
          </w:p>
        </w:tc>
        <w:tc>
          <w:tcPr>
            <w:tcW w:w="1287" w:type="dxa"/>
            <w:vAlign w:val="bottom"/>
          </w:tcPr>
          <w:p w14:paraId="41DA15E3" w14:textId="41E33886" w:rsidR="00B243E4" w:rsidRPr="00770013" w:rsidRDefault="00B243E4" w:rsidP="00B243E4">
            <w:pPr>
              <w:pBdr>
                <w:bottom w:val="single" w:sz="12" w:space="1" w:color="auto"/>
              </w:pBdr>
              <w:jc w:val="right"/>
              <w:rPr>
                <w:rFonts w:ascii="BrowalliaUPC" w:hAnsi="BrowalliaUPC" w:cs="BrowalliaUPC"/>
              </w:rPr>
            </w:pPr>
            <w:r w:rsidRPr="00770013">
              <w:rPr>
                <w:rFonts w:ascii="BrowalliaUPC" w:hAnsi="BrowalliaUPC" w:cs="BrowalliaUPC"/>
              </w:rPr>
              <w:t>945,365</w:t>
            </w:r>
          </w:p>
        </w:tc>
      </w:tr>
    </w:tbl>
    <w:p w14:paraId="53424F82" w14:textId="2B8C20E1" w:rsidR="002A6D42" w:rsidRPr="00770013" w:rsidRDefault="002A6D42" w:rsidP="00FC6B35">
      <w:pPr>
        <w:jc w:val="thaiDistribute"/>
        <w:rPr>
          <w:rFonts w:ascii="BrowalliaUPC" w:hAnsi="BrowalliaUPC" w:cs="BrowalliaUPC"/>
          <w:sz w:val="28"/>
          <w:szCs w:val="28"/>
          <w:lang w:val="en-GB"/>
        </w:rPr>
      </w:pPr>
    </w:p>
    <w:tbl>
      <w:tblPr>
        <w:tblW w:w="9198" w:type="dxa"/>
        <w:tblInd w:w="450" w:type="dxa"/>
        <w:tblLook w:val="01E0" w:firstRow="1" w:lastRow="1" w:firstColumn="1" w:lastColumn="1" w:noHBand="0" w:noVBand="0"/>
      </w:tblPr>
      <w:tblGrid>
        <w:gridCol w:w="4230"/>
        <w:gridCol w:w="1260"/>
        <w:gridCol w:w="1193"/>
        <w:gridCol w:w="1228"/>
        <w:gridCol w:w="1287"/>
      </w:tblGrid>
      <w:tr w:rsidR="00FC6B35" w:rsidRPr="00770013" w14:paraId="1C34BAFB" w14:textId="77777777" w:rsidTr="004A0CC0">
        <w:trPr>
          <w:tblHeader/>
        </w:trPr>
        <w:tc>
          <w:tcPr>
            <w:tcW w:w="4230" w:type="dxa"/>
            <w:vAlign w:val="bottom"/>
          </w:tcPr>
          <w:p w14:paraId="32183C39" w14:textId="77777777" w:rsidR="00FC6B35" w:rsidRPr="00770013" w:rsidRDefault="00FC6B35" w:rsidP="00FC6B35">
            <w:pPr>
              <w:ind w:left="153" w:hanging="153"/>
              <w:rPr>
                <w:rFonts w:ascii="BrowalliaUPC" w:hAnsi="BrowalliaUPC" w:cs="BrowalliaUPC"/>
              </w:rPr>
            </w:pPr>
          </w:p>
        </w:tc>
        <w:tc>
          <w:tcPr>
            <w:tcW w:w="4968" w:type="dxa"/>
            <w:gridSpan w:val="4"/>
            <w:vAlign w:val="bottom"/>
          </w:tcPr>
          <w:p w14:paraId="66CB3171" w14:textId="77777777" w:rsidR="00FC6B35" w:rsidRPr="00770013" w:rsidRDefault="00FC6B35" w:rsidP="00FC6B35">
            <w:pPr>
              <w:jc w:val="right"/>
              <w:rPr>
                <w:rFonts w:ascii="BrowalliaUPC" w:hAnsi="BrowalliaUPC" w:cs="BrowalliaUPC"/>
                <w:cs/>
              </w:rPr>
            </w:pPr>
            <w:r w:rsidRPr="00770013">
              <w:rPr>
                <w:rFonts w:ascii="BrowalliaUPC" w:hAnsi="BrowalliaUPC" w:cs="BrowalliaUPC"/>
                <w:color w:val="000000"/>
                <w:cs/>
              </w:rPr>
              <w:t>(หน่วย : พันบาท)</w:t>
            </w:r>
          </w:p>
        </w:tc>
      </w:tr>
      <w:tr w:rsidR="00FC6B35" w:rsidRPr="00770013" w14:paraId="13C95D6D" w14:textId="77777777" w:rsidTr="004A0CC0">
        <w:trPr>
          <w:tblHeader/>
        </w:trPr>
        <w:tc>
          <w:tcPr>
            <w:tcW w:w="4230" w:type="dxa"/>
            <w:vAlign w:val="bottom"/>
          </w:tcPr>
          <w:p w14:paraId="2DF5FD7C" w14:textId="77777777" w:rsidR="00FC6B35" w:rsidRPr="00770013" w:rsidRDefault="00FC6B35" w:rsidP="00FC6B35">
            <w:pPr>
              <w:ind w:left="153" w:hanging="153"/>
              <w:rPr>
                <w:rFonts w:ascii="BrowalliaUPC" w:hAnsi="BrowalliaUPC" w:cs="BrowalliaUPC"/>
              </w:rPr>
            </w:pPr>
          </w:p>
        </w:tc>
        <w:tc>
          <w:tcPr>
            <w:tcW w:w="4968" w:type="dxa"/>
            <w:gridSpan w:val="4"/>
            <w:vAlign w:val="bottom"/>
          </w:tcPr>
          <w:p w14:paraId="510A50C4"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งบการเงินรวม</w:t>
            </w:r>
          </w:p>
        </w:tc>
      </w:tr>
      <w:tr w:rsidR="00FC6B35" w:rsidRPr="00770013" w14:paraId="5D79BEBD" w14:textId="77777777" w:rsidTr="0031219C">
        <w:trPr>
          <w:tblHeader/>
        </w:trPr>
        <w:tc>
          <w:tcPr>
            <w:tcW w:w="4230" w:type="dxa"/>
            <w:vAlign w:val="bottom"/>
          </w:tcPr>
          <w:p w14:paraId="2F11D97E" w14:textId="77777777" w:rsidR="00FC6B35" w:rsidRPr="00770013" w:rsidRDefault="00FC6B35" w:rsidP="00FC6B35">
            <w:pPr>
              <w:ind w:left="153" w:hanging="153"/>
              <w:rPr>
                <w:rFonts w:ascii="BrowalliaUPC" w:hAnsi="BrowalliaUPC" w:cs="BrowalliaUPC"/>
              </w:rPr>
            </w:pPr>
          </w:p>
        </w:tc>
        <w:tc>
          <w:tcPr>
            <w:tcW w:w="1260" w:type="dxa"/>
            <w:vAlign w:val="bottom"/>
          </w:tcPr>
          <w:p w14:paraId="5AD187C5" w14:textId="77777777" w:rsidR="00FC6B35" w:rsidRPr="00770013" w:rsidRDefault="00FC6B35" w:rsidP="00FC6B35">
            <w:pPr>
              <w:jc w:val="center"/>
              <w:rPr>
                <w:rFonts w:ascii="BrowalliaUPC" w:hAnsi="BrowalliaUPC" w:cs="BrowalliaUPC"/>
                <w:cs/>
              </w:rPr>
            </w:pPr>
          </w:p>
        </w:tc>
        <w:tc>
          <w:tcPr>
            <w:tcW w:w="2421" w:type="dxa"/>
            <w:gridSpan w:val="2"/>
            <w:vAlign w:val="bottom"/>
          </w:tcPr>
          <w:p w14:paraId="335277F8"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287" w:type="dxa"/>
            <w:vAlign w:val="bottom"/>
          </w:tcPr>
          <w:p w14:paraId="7DD1320B" w14:textId="77777777" w:rsidR="00FC6B35" w:rsidRPr="00770013" w:rsidRDefault="00FC6B35" w:rsidP="00FC6B35">
            <w:pPr>
              <w:jc w:val="center"/>
              <w:rPr>
                <w:rFonts w:ascii="BrowalliaUPC" w:hAnsi="BrowalliaUPC" w:cs="BrowalliaUPC"/>
                <w:cs/>
              </w:rPr>
            </w:pPr>
          </w:p>
        </w:tc>
      </w:tr>
      <w:tr w:rsidR="00FC6B35" w:rsidRPr="00770013" w14:paraId="1F4A6F0E" w14:textId="77777777" w:rsidTr="0031219C">
        <w:trPr>
          <w:tblHeader/>
        </w:trPr>
        <w:tc>
          <w:tcPr>
            <w:tcW w:w="4230" w:type="dxa"/>
            <w:vAlign w:val="bottom"/>
          </w:tcPr>
          <w:p w14:paraId="2297447C" w14:textId="77777777" w:rsidR="00FC6B35" w:rsidRPr="00770013" w:rsidRDefault="00FC6B35" w:rsidP="00FC6B35">
            <w:pPr>
              <w:ind w:left="153" w:hanging="153"/>
              <w:rPr>
                <w:rFonts w:ascii="BrowalliaUPC" w:hAnsi="BrowalliaUPC" w:cs="BrowalliaUPC"/>
              </w:rPr>
            </w:pPr>
          </w:p>
        </w:tc>
        <w:tc>
          <w:tcPr>
            <w:tcW w:w="1260" w:type="dxa"/>
            <w:vAlign w:val="bottom"/>
          </w:tcPr>
          <w:p w14:paraId="202B0B23" w14:textId="77777777" w:rsidR="00FC6B35" w:rsidRPr="00770013" w:rsidRDefault="00FC6B35" w:rsidP="00FC6B35">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2562</w:t>
            </w:r>
          </w:p>
        </w:tc>
        <w:tc>
          <w:tcPr>
            <w:tcW w:w="1193" w:type="dxa"/>
            <w:vAlign w:val="bottom"/>
          </w:tcPr>
          <w:p w14:paraId="2E56F922" w14:textId="77777777" w:rsidR="00FC6B35" w:rsidRPr="00770013" w:rsidRDefault="00FC6B35" w:rsidP="00FC6B35">
            <w:pPr>
              <w:pBdr>
                <w:bottom w:val="single" w:sz="4" w:space="1" w:color="auto"/>
              </w:pBdr>
              <w:ind w:hanging="24"/>
              <w:jc w:val="center"/>
              <w:rPr>
                <w:rFonts w:ascii="BrowalliaUPC" w:hAnsi="BrowalliaUPC" w:cs="BrowalliaUPC"/>
              </w:rPr>
            </w:pPr>
            <w:r w:rsidRPr="00770013">
              <w:rPr>
                <w:rFonts w:ascii="BrowalliaUPC" w:hAnsi="BrowalliaUPC" w:cs="BrowalliaUPC"/>
                <w:cs/>
              </w:rPr>
              <w:t>งบกำไรขาดทุน</w:t>
            </w:r>
          </w:p>
        </w:tc>
        <w:tc>
          <w:tcPr>
            <w:tcW w:w="1228" w:type="dxa"/>
            <w:vAlign w:val="bottom"/>
          </w:tcPr>
          <w:p w14:paraId="59A068C3" w14:textId="77777777" w:rsidR="00FC6B35" w:rsidRPr="00770013" w:rsidRDefault="00FC6B35" w:rsidP="00FC6B35">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287" w:type="dxa"/>
            <w:vAlign w:val="bottom"/>
          </w:tcPr>
          <w:p w14:paraId="79DFF1C1" w14:textId="77777777" w:rsidR="00FC6B35" w:rsidRPr="00770013" w:rsidRDefault="00FC6B35" w:rsidP="00FC6B35">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2562</w:t>
            </w:r>
          </w:p>
        </w:tc>
      </w:tr>
      <w:tr w:rsidR="00FC6B35" w:rsidRPr="00770013" w14:paraId="1709A4A9" w14:textId="77777777" w:rsidTr="0031219C">
        <w:tc>
          <w:tcPr>
            <w:tcW w:w="4230" w:type="dxa"/>
            <w:vAlign w:val="bottom"/>
          </w:tcPr>
          <w:p w14:paraId="560E6619" w14:textId="77777777" w:rsidR="00FC6B35" w:rsidRPr="00770013" w:rsidRDefault="00FC6B35" w:rsidP="00FC6B35">
            <w:pPr>
              <w:ind w:left="153" w:hanging="153"/>
              <w:rPr>
                <w:rFonts w:ascii="BrowalliaUPC" w:hAnsi="BrowalliaUPC" w:cs="BrowalliaUPC"/>
                <w:b/>
                <w:bCs/>
                <w:u w:val="single"/>
                <w:cs/>
              </w:rPr>
            </w:pPr>
            <w:r w:rsidRPr="00770013">
              <w:rPr>
                <w:rFonts w:ascii="BrowalliaUPC" w:hAnsi="BrowalliaUPC" w:cs="BrowalliaUPC"/>
                <w:b/>
                <w:bCs/>
                <w:u w:val="single"/>
                <w:cs/>
              </w:rPr>
              <w:t>สินทรัพย์ภาษีเงินได้รอการตัดบัญชี</w:t>
            </w:r>
          </w:p>
        </w:tc>
        <w:tc>
          <w:tcPr>
            <w:tcW w:w="1260" w:type="dxa"/>
            <w:vAlign w:val="bottom"/>
          </w:tcPr>
          <w:p w14:paraId="016F9F6F" w14:textId="77777777" w:rsidR="00FC6B35" w:rsidRPr="00770013" w:rsidRDefault="00FC6B35" w:rsidP="00FC6B35">
            <w:pPr>
              <w:jc w:val="right"/>
              <w:rPr>
                <w:rFonts w:ascii="BrowalliaUPC" w:hAnsi="BrowalliaUPC" w:cs="BrowalliaUPC"/>
              </w:rPr>
            </w:pPr>
          </w:p>
        </w:tc>
        <w:tc>
          <w:tcPr>
            <w:tcW w:w="1193" w:type="dxa"/>
            <w:vAlign w:val="bottom"/>
          </w:tcPr>
          <w:p w14:paraId="32440A57" w14:textId="77777777" w:rsidR="00FC6B35" w:rsidRPr="00770013" w:rsidRDefault="00FC6B35" w:rsidP="00FC6B35">
            <w:pPr>
              <w:jc w:val="right"/>
              <w:rPr>
                <w:rFonts w:ascii="BrowalliaUPC" w:hAnsi="BrowalliaUPC" w:cs="BrowalliaUPC"/>
              </w:rPr>
            </w:pPr>
          </w:p>
        </w:tc>
        <w:tc>
          <w:tcPr>
            <w:tcW w:w="1228" w:type="dxa"/>
            <w:vAlign w:val="bottom"/>
          </w:tcPr>
          <w:p w14:paraId="774D7B1A" w14:textId="77777777" w:rsidR="00FC6B35" w:rsidRPr="00770013" w:rsidRDefault="00FC6B35" w:rsidP="00FC6B35">
            <w:pPr>
              <w:jc w:val="right"/>
              <w:rPr>
                <w:rFonts w:ascii="BrowalliaUPC" w:hAnsi="BrowalliaUPC" w:cs="BrowalliaUPC"/>
              </w:rPr>
            </w:pPr>
          </w:p>
        </w:tc>
        <w:tc>
          <w:tcPr>
            <w:tcW w:w="1287" w:type="dxa"/>
            <w:vAlign w:val="bottom"/>
          </w:tcPr>
          <w:p w14:paraId="7278956E" w14:textId="77777777" w:rsidR="00FC6B35" w:rsidRPr="00770013" w:rsidRDefault="00FC6B35" w:rsidP="00FC6B35">
            <w:pPr>
              <w:jc w:val="right"/>
              <w:rPr>
                <w:rFonts w:ascii="BrowalliaUPC" w:hAnsi="BrowalliaUPC" w:cs="BrowalliaUPC"/>
                <w:cs/>
              </w:rPr>
            </w:pPr>
          </w:p>
        </w:tc>
      </w:tr>
      <w:tr w:rsidR="00FC6B35" w:rsidRPr="00770013" w14:paraId="36C8D3B3" w14:textId="77777777" w:rsidTr="0031219C">
        <w:tc>
          <w:tcPr>
            <w:tcW w:w="4230" w:type="dxa"/>
          </w:tcPr>
          <w:p w14:paraId="67FE9912" w14:textId="507BF0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w:t>
            </w:r>
            <w:r w:rsidR="00D50477" w:rsidRPr="00770013">
              <w:rPr>
                <w:rFonts w:ascii="BrowalliaUPC" w:hAnsi="BrowalliaUPC" w:cs="BrowalliaUPC"/>
                <w:cs/>
              </w:rPr>
              <w:t>เผื่อผลขาดทุนจากการด้อยค่า</w:t>
            </w:r>
          </w:p>
        </w:tc>
        <w:tc>
          <w:tcPr>
            <w:tcW w:w="1260" w:type="dxa"/>
            <w:vAlign w:val="bottom"/>
          </w:tcPr>
          <w:p w14:paraId="2D4331CA" w14:textId="77777777" w:rsidR="00FC6B35" w:rsidRPr="00770013" w:rsidRDefault="00FC6B35" w:rsidP="00FC6B35">
            <w:pPr>
              <w:jc w:val="right"/>
              <w:rPr>
                <w:rFonts w:ascii="BrowalliaUPC" w:hAnsi="BrowalliaUPC" w:cs="BrowalliaUPC"/>
              </w:rPr>
            </w:pPr>
            <w:r w:rsidRPr="00770013">
              <w:rPr>
                <w:rFonts w:ascii="BrowalliaUPC" w:hAnsi="BrowalliaUPC" w:cs="BrowalliaUPC"/>
              </w:rPr>
              <w:t>94,000</w:t>
            </w:r>
          </w:p>
        </w:tc>
        <w:tc>
          <w:tcPr>
            <w:tcW w:w="1193" w:type="dxa"/>
            <w:vAlign w:val="bottom"/>
          </w:tcPr>
          <w:p w14:paraId="05D9DB97"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49,495</w:t>
            </w:r>
            <w:r w:rsidRPr="00770013">
              <w:rPr>
                <w:rFonts w:ascii="BrowalliaUPC" w:hAnsi="BrowalliaUPC" w:cs="BrowalliaUPC"/>
                <w:cs/>
              </w:rPr>
              <w:t>)</w:t>
            </w:r>
          </w:p>
        </w:tc>
        <w:tc>
          <w:tcPr>
            <w:tcW w:w="1228" w:type="dxa"/>
            <w:vAlign w:val="bottom"/>
          </w:tcPr>
          <w:p w14:paraId="11C9F518"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6,415</w:t>
            </w:r>
            <w:r w:rsidRPr="00770013">
              <w:rPr>
                <w:rFonts w:ascii="BrowalliaUPC" w:hAnsi="BrowalliaUPC" w:cs="BrowalliaUPC"/>
                <w:cs/>
              </w:rPr>
              <w:t>)</w:t>
            </w:r>
          </w:p>
        </w:tc>
        <w:tc>
          <w:tcPr>
            <w:tcW w:w="1287" w:type="dxa"/>
            <w:vAlign w:val="bottom"/>
          </w:tcPr>
          <w:p w14:paraId="0BCC46E7" w14:textId="77777777" w:rsidR="00FC6B35" w:rsidRPr="00770013" w:rsidRDefault="00FC6B35" w:rsidP="00FC6B35">
            <w:pPr>
              <w:jc w:val="right"/>
              <w:rPr>
                <w:rFonts w:ascii="BrowalliaUPC" w:hAnsi="BrowalliaUPC" w:cs="BrowalliaUPC"/>
              </w:rPr>
            </w:pPr>
            <w:r w:rsidRPr="00770013">
              <w:rPr>
                <w:rFonts w:ascii="BrowalliaUPC" w:hAnsi="BrowalliaUPC" w:cs="BrowalliaUPC"/>
              </w:rPr>
              <w:t>38,090</w:t>
            </w:r>
          </w:p>
        </w:tc>
      </w:tr>
      <w:tr w:rsidR="00FC6B35" w:rsidRPr="00770013" w14:paraId="576032F7" w14:textId="77777777" w:rsidTr="0031219C">
        <w:tc>
          <w:tcPr>
            <w:tcW w:w="4230" w:type="dxa"/>
          </w:tcPr>
          <w:p w14:paraId="516E5451"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จากค่าเผื่อสินค้าเสื่อมคุณภาพ</w:t>
            </w:r>
          </w:p>
        </w:tc>
        <w:tc>
          <w:tcPr>
            <w:tcW w:w="1260" w:type="dxa"/>
            <w:vAlign w:val="bottom"/>
          </w:tcPr>
          <w:p w14:paraId="10A57C8C" w14:textId="77777777" w:rsidR="00FC6B35" w:rsidRPr="00770013" w:rsidRDefault="00FC6B35" w:rsidP="00FC6B35">
            <w:pPr>
              <w:jc w:val="right"/>
              <w:rPr>
                <w:rFonts w:ascii="BrowalliaUPC" w:hAnsi="BrowalliaUPC" w:cs="BrowalliaUPC"/>
              </w:rPr>
            </w:pPr>
            <w:r w:rsidRPr="00770013">
              <w:rPr>
                <w:rFonts w:ascii="BrowalliaUPC" w:hAnsi="BrowalliaUPC" w:cs="BrowalliaUPC"/>
              </w:rPr>
              <w:t>463</w:t>
            </w:r>
          </w:p>
        </w:tc>
        <w:tc>
          <w:tcPr>
            <w:tcW w:w="1193" w:type="dxa"/>
            <w:vAlign w:val="bottom"/>
          </w:tcPr>
          <w:p w14:paraId="37A7C786"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103</w:t>
            </w:r>
            <w:r w:rsidRPr="00770013">
              <w:rPr>
                <w:rFonts w:ascii="BrowalliaUPC" w:hAnsi="BrowalliaUPC" w:cs="BrowalliaUPC"/>
                <w:cs/>
              </w:rPr>
              <w:t>)</w:t>
            </w:r>
          </w:p>
        </w:tc>
        <w:tc>
          <w:tcPr>
            <w:tcW w:w="1228" w:type="dxa"/>
            <w:vAlign w:val="bottom"/>
          </w:tcPr>
          <w:p w14:paraId="3A9E3027" w14:textId="53B011FE"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61AA2527" w14:textId="77777777" w:rsidR="00FC6B35" w:rsidRPr="00770013" w:rsidRDefault="00FC6B35" w:rsidP="00FC6B35">
            <w:pPr>
              <w:jc w:val="right"/>
              <w:rPr>
                <w:rFonts w:ascii="BrowalliaUPC" w:hAnsi="BrowalliaUPC" w:cs="BrowalliaUPC"/>
              </w:rPr>
            </w:pPr>
            <w:r w:rsidRPr="00770013">
              <w:rPr>
                <w:rFonts w:ascii="BrowalliaUPC" w:hAnsi="BrowalliaUPC" w:cs="BrowalliaUPC"/>
              </w:rPr>
              <w:t>360</w:t>
            </w:r>
          </w:p>
        </w:tc>
      </w:tr>
      <w:tr w:rsidR="00FC6B35" w:rsidRPr="00770013" w14:paraId="00F5F458" w14:textId="77777777" w:rsidTr="0031219C">
        <w:tc>
          <w:tcPr>
            <w:tcW w:w="4230" w:type="dxa"/>
            <w:vAlign w:val="bottom"/>
          </w:tcPr>
          <w:p w14:paraId="209019DB"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จากค่าเสื่อมราคาของสินทรัพย์</w:t>
            </w:r>
          </w:p>
        </w:tc>
        <w:tc>
          <w:tcPr>
            <w:tcW w:w="1260" w:type="dxa"/>
            <w:vAlign w:val="bottom"/>
          </w:tcPr>
          <w:p w14:paraId="533C9E28" w14:textId="77777777" w:rsidR="00FC6B35" w:rsidRPr="00770013" w:rsidRDefault="00FC6B35" w:rsidP="00FC6B35">
            <w:pPr>
              <w:jc w:val="right"/>
              <w:rPr>
                <w:rFonts w:ascii="BrowalliaUPC" w:hAnsi="BrowalliaUPC" w:cs="BrowalliaUPC"/>
              </w:rPr>
            </w:pPr>
            <w:r w:rsidRPr="00770013">
              <w:rPr>
                <w:rFonts w:ascii="BrowalliaUPC" w:hAnsi="BrowalliaUPC" w:cs="BrowalliaUPC"/>
              </w:rPr>
              <w:t>182,672</w:t>
            </w:r>
          </w:p>
        </w:tc>
        <w:tc>
          <w:tcPr>
            <w:tcW w:w="1193" w:type="dxa"/>
            <w:vAlign w:val="bottom"/>
          </w:tcPr>
          <w:p w14:paraId="578C35D4"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10,965</w:t>
            </w:r>
            <w:r w:rsidRPr="00770013">
              <w:rPr>
                <w:rFonts w:ascii="BrowalliaUPC" w:hAnsi="BrowalliaUPC" w:cs="BrowalliaUPC"/>
                <w:cs/>
              </w:rPr>
              <w:t>)</w:t>
            </w:r>
          </w:p>
        </w:tc>
        <w:tc>
          <w:tcPr>
            <w:tcW w:w="1228" w:type="dxa"/>
            <w:vAlign w:val="bottom"/>
          </w:tcPr>
          <w:p w14:paraId="38F9E2ED"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16,278</w:t>
            </w:r>
            <w:r w:rsidRPr="00770013">
              <w:rPr>
                <w:rFonts w:ascii="BrowalliaUPC" w:hAnsi="BrowalliaUPC" w:cs="BrowalliaUPC"/>
                <w:cs/>
              </w:rPr>
              <w:t>)</w:t>
            </w:r>
          </w:p>
        </w:tc>
        <w:tc>
          <w:tcPr>
            <w:tcW w:w="1287" w:type="dxa"/>
            <w:vAlign w:val="bottom"/>
          </w:tcPr>
          <w:p w14:paraId="658380ED" w14:textId="77777777" w:rsidR="00FC6B35" w:rsidRPr="00770013" w:rsidRDefault="00FC6B35" w:rsidP="00FC6B35">
            <w:pPr>
              <w:jc w:val="right"/>
              <w:rPr>
                <w:rFonts w:ascii="BrowalliaUPC" w:hAnsi="BrowalliaUPC" w:cs="BrowalliaUPC"/>
              </w:rPr>
            </w:pPr>
            <w:r w:rsidRPr="00770013">
              <w:rPr>
                <w:rFonts w:ascii="BrowalliaUPC" w:hAnsi="BrowalliaUPC" w:cs="BrowalliaUPC"/>
              </w:rPr>
              <w:t>155,429</w:t>
            </w:r>
          </w:p>
        </w:tc>
      </w:tr>
      <w:tr w:rsidR="00FC6B35" w:rsidRPr="00770013" w14:paraId="52FD6217" w14:textId="77777777" w:rsidTr="0031219C">
        <w:tc>
          <w:tcPr>
            <w:tcW w:w="4230" w:type="dxa"/>
          </w:tcPr>
          <w:p w14:paraId="76AB8B30"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จากภาระผูกพันผลประโยชน์พนักงาน</w:t>
            </w:r>
          </w:p>
        </w:tc>
        <w:tc>
          <w:tcPr>
            <w:tcW w:w="1260" w:type="dxa"/>
            <w:vAlign w:val="bottom"/>
          </w:tcPr>
          <w:p w14:paraId="2E07AB9F" w14:textId="77777777" w:rsidR="00FC6B35" w:rsidRPr="00770013" w:rsidRDefault="00FC6B35" w:rsidP="00FC6B35">
            <w:pPr>
              <w:jc w:val="right"/>
              <w:rPr>
                <w:rFonts w:ascii="BrowalliaUPC" w:hAnsi="BrowalliaUPC" w:cs="BrowalliaUPC"/>
              </w:rPr>
            </w:pPr>
            <w:r w:rsidRPr="00770013">
              <w:rPr>
                <w:rFonts w:ascii="BrowalliaUPC" w:hAnsi="BrowalliaUPC" w:cs="BrowalliaUPC"/>
              </w:rPr>
              <w:t>127,087</w:t>
            </w:r>
          </w:p>
        </w:tc>
        <w:tc>
          <w:tcPr>
            <w:tcW w:w="1193" w:type="dxa"/>
            <w:vAlign w:val="bottom"/>
          </w:tcPr>
          <w:p w14:paraId="774FC97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27,604</w:t>
            </w:r>
            <w:r w:rsidRPr="00770013">
              <w:rPr>
                <w:rFonts w:ascii="BrowalliaUPC" w:hAnsi="BrowalliaUPC" w:cs="BrowalliaUPC"/>
                <w:cs/>
              </w:rPr>
              <w:t>)</w:t>
            </w:r>
          </w:p>
        </w:tc>
        <w:tc>
          <w:tcPr>
            <w:tcW w:w="1228" w:type="dxa"/>
            <w:vAlign w:val="bottom"/>
          </w:tcPr>
          <w:p w14:paraId="4AF0470C"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5,447</w:t>
            </w:r>
            <w:r w:rsidRPr="00770013">
              <w:rPr>
                <w:rFonts w:ascii="BrowalliaUPC" w:hAnsi="BrowalliaUPC" w:cs="BrowalliaUPC"/>
                <w:cs/>
              </w:rPr>
              <w:t>)</w:t>
            </w:r>
          </w:p>
        </w:tc>
        <w:tc>
          <w:tcPr>
            <w:tcW w:w="1287" w:type="dxa"/>
            <w:vAlign w:val="bottom"/>
          </w:tcPr>
          <w:p w14:paraId="7EE28460" w14:textId="77777777" w:rsidR="00FC6B35" w:rsidRPr="00770013" w:rsidRDefault="00FC6B35" w:rsidP="00FC6B35">
            <w:pPr>
              <w:jc w:val="right"/>
              <w:rPr>
                <w:rFonts w:ascii="BrowalliaUPC" w:hAnsi="BrowalliaUPC" w:cs="BrowalliaUPC"/>
              </w:rPr>
            </w:pPr>
            <w:r w:rsidRPr="00770013">
              <w:rPr>
                <w:rFonts w:ascii="BrowalliaUPC" w:hAnsi="BrowalliaUPC" w:cs="BrowalliaUPC"/>
              </w:rPr>
              <w:t>94,036</w:t>
            </w:r>
          </w:p>
        </w:tc>
      </w:tr>
      <w:tr w:rsidR="00FC6B35" w:rsidRPr="00770013" w14:paraId="086BA5CC" w14:textId="77777777" w:rsidTr="0031219C">
        <w:tc>
          <w:tcPr>
            <w:tcW w:w="4230" w:type="dxa"/>
          </w:tcPr>
          <w:p w14:paraId="5DA8F913"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0" w:type="dxa"/>
            <w:vAlign w:val="bottom"/>
          </w:tcPr>
          <w:p w14:paraId="36683D3F" w14:textId="77777777" w:rsidR="00FC6B35" w:rsidRPr="00770013" w:rsidRDefault="00FC6B35" w:rsidP="00FC6B35">
            <w:pPr>
              <w:jc w:val="right"/>
              <w:rPr>
                <w:rFonts w:ascii="BrowalliaUPC" w:hAnsi="BrowalliaUPC" w:cs="BrowalliaUPC"/>
              </w:rPr>
            </w:pPr>
            <w:r w:rsidRPr="00770013">
              <w:rPr>
                <w:rFonts w:ascii="BrowalliaUPC" w:hAnsi="BrowalliaUPC" w:cs="BrowalliaUPC"/>
              </w:rPr>
              <w:t>5,188</w:t>
            </w:r>
          </w:p>
        </w:tc>
        <w:tc>
          <w:tcPr>
            <w:tcW w:w="1193" w:type="dxa"/>
            <w:vAlign w:val="bottom"/>
          </w:tcPr>
          <w:p w14:paraId="58027094" w14:textId="77777777" w:rsidR="00FC6B35" w:rsidRPr="00770013" w:rsidRDefault="00FC6B35" w:rsidP="00FC6B35">
            <w:pPr>
              <w:jc w:val="right"/>
              <w:rPr>
                <w:rFonts w:ascii="BrowalliaUPC" w:hAnsi="BrowalliaUPC" w:cs="BrowalliaUPC"/>
              </w:rPr>
            </w:pPr>
            <w:r w:rsidRPr="00770013">
              <w:rPr>
                <w:rFonts w:ascii="BrowalliaUPC" w:hAnsi="BrowalliaUPC" w:cs="BrowalliaUPC"/>
              </w:rPr>
              <w:t>523</w:t>
            </w:r>
          </w:p>
        </w:tc>
        <w:tc>
          <w:tcPr>
            <w:tcW w:w="1228" w:type="dxa"/>
            <w:vAlign w:val="bottom"/>
          </w:tcPr>
          <w:p w14:paraId="70A5BDAC" w14:textId="6A9276AA"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216A5C82" w14:textId="77777777" w:rsidR="00FC6B35" w:rsidRPr="00770013" w:rsidRDefault="00FC6B35" w:rsidP="00FC6B35">
            <w:pPr>
              <w:jc w:val="right"/>
              <w:rPr>
                <w:rFonts w:ascii="BrowalliaUPC" w:hAnsi="BrowalliaUPC" w:cs="BrowalliaUPC"/>
              </w:rPr>
            </w:pPr>
            <w:r w:rsidRPr="00770013">
              <w:rPr>
                <w:rFonts w:ascii="BrowalliaUPC" w:hAnsi="BrowalliaUPC" w:cs="BrowalliaUPC"/>
              </w:rPr>
              <w:t>5,711</w:t>
            </w:r>
          </w:p>
        </w:tc>
      </w:tr>
      <w:tr w:rsidR="00FC6B35" w:rsidRPr="00770013" w14:paraId="638D5A8D" w14:textId="77777777" w:rsidTr="0031219C">
        <w:tc>
          <w:tcPr>
            <w:tcW w:w="4230" w:type="dxa"/>
          </w:tcPr>
          <w:p w14:paraId="24C429ED"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จากผลแตกต่างชั่วคราวอื่นๆ</w:t>
            </w:r>
          </w:p>
        </w:tc>
        <w:tc>
          <w:tcPr>
            <w:tcW w:w="1260" w:type="dxa"/>
            <w:vAlign w:val="bottom"/>
          </w:tcPr>
          <w:p w14:paraId="14892006"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5,518</w:t>
            </w:r>
          </w:p>
        </w:tc>
        <w:tc>
          <w:tcPr>
            <w:tcW w:w="1193" w:type="dxa"/>
            <w:vAlign w:val="bottom"/>
          </w:tcPr>
          <w:p w14:paraId="6B9E3F1F"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761</w:t>
            </w:r>
            <w:r w:rsidRPr="00770013">
              <w:rPr>
                <w:rFonts w:ascii="BrowalliaUPC" w:hAnsi="BrowalliaUPC" w:cs="BrowalliaUPC"/>
                <w:cs/>
              </w:rPr>
              <w:t>)</w:t>
            </w:r>
          </w:p>
        </w:tc>
        <w:tc>
          <w:tcPr>
            <w:tcW w:w="1228" w:type="dxa"/>
            <w:vAlign w:val="bottom"/>
          </w:tcPr>
          <w:p w14:paraId="30E88A43"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82</w:t>
            </w:r>
            <w:r w:rsidRPr="00770013">
              <w:rPr>
                <w:rFonts w:ascii="BrowalliaUPC" w:hAnsi="BrowalliaUPC" w:cs="BrowalliaUPC"/>
                <w:cs/>
              </w:rPr>
              <w:t>)</w:t>
            </w:r>
          </w:p>
        </w:tc>
        <w:tc>
          <w:tcPr>
            <w:tcW w:w="1287" w:type="dxa"/>
            <w:vAlign w:val="bottom"/>
          </w:tcPr>
          <w:p w14:paraId="640D0BDF"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4,675</w:t>
            </w:r>
          </w:p>
        </w:tc>
      </w:tr>
      <w:tr w:rsidR="00FC6B35" w:rsidRPr="00770013" w14:paraId="51913769" w14:textId="77777777" w:rsidTr="0031219C">
        <w:tc>
          <w:tcPr>
            <w:tcW w:w="4230" w:type="dxa"/>
          </w:tcPr>
          <w:p w14:paraId="40D7CCAF"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0" w:type="dxa"/>
            <w:vAlign w:val="bottom"/>
          </w:tcPr>
          <w:p w14:paraId="31D419E9"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414,928</w:t>
            </w:r>
          </w:p>
        </w:tc>
        <w:tc>
          <w:tcPr>
            <w:tcW w:w="1193" w:type="dxa"/>
            <w:vAlign w:val="bottom"/>
          </w:tcPr>
          <w:p w14:paraId="30F2CC4C"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88,405</w:t>
            </w:r>
            <w:r w:rsidRPr="00770013">
              <w:rPr>
                <w:rFonts w:ascii="BrowalliaUPC" w:hAnsi="BrowalliaUPC" w:cs="BrowalliaUPC"/>
                <w:cs/>
              </w:rPr>
              <w:t>)</w:t>
            </w:r>
          </w:p>
        </w:tc>
        <w:tc>
          <w:tcPr>
            <w:tcW w:w="1228" w:type="dxa"/>
            <w:vAlign w:val="bottom"/>
          </w:tcPr>
          <w:p w14:paraId="6D94527A"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28,222</w:t>
            </w:r>
            <w:r w:rsidRPr="00770013">
              <w:rPr>
                <w:rFonts w:ascii="BrowalliaUPC" w:hAnsi="BrowalliaUPC" w:cs="BrowalliaUPC"/>
                <w:cs/>
              </w:rPr>
              <w:t>)</w:t>
            </w:r>
          </w:p>
        </w:tc>
        <w:tc>
          <w:tcPr>
            <w:tcW w:w="1287" w:type="dxa"/>
            <w:vAlign w:val="bottom"/>
          </w:tcPr>
          <w:p w14:paraId="6E2D0E79"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298,301</w:t>
            </w:r>
          </w:p>
        </w:tc>
      </w:tr>
      <w:tr w:rsidR="00FC6B35" w:rsidRPr="00770013" w14:paraId="29BCAF21" w14:textId="77777777" w:rsidTr="0031219C">
        <w:tc>
          <w:tcPr>
            <w:tcW w:w="4230" w:type="dxa"/>
            <w:vAlign w:val="bottom"/>
          </w:tcPr>
          <w:p w14:paraId="1072BEE6" w14:textId="1B7CEA5C" w:rsidR="00FC6B35" w:rsidRPr="00770013" w:rsidRDefault="00FC6B35" w:rsidP="00FC6B35">
            <w:pPr>
              <w:ind w:left="153" w:hanging="153"/>
              <w:rPr>
                <w:rFonts w:ascii="BrowalliaUPC" w:hAnsi="BrowalliaUPC" w:cs="BrowalliaUPC"/>
                <w:b/>
                <w:bCs/>
                <w:u w:val="single"/>
              </w:rPr>
            </w:pPr>
          </w:p>
        </w:tc>
        <w:tc>
          <w:tcPr>
            <w:tcW w:w="1260" w:type="dxa"/>
            <w:vAlign w:val="bottom"/>
          </w:tcPr>
          <w:p w14:paraId="1D123887" w14:textId="77777777" w:rsidR="00FC6B35" w:rsidRPr="00770013" w:rsidRDefault="00FC6B35" w:rsidP="00FC6B35">
            <w:pPr>
              <w:jc w:val="right"/>
              <w:rPr>
                <w:rFonts w:ascii="BrowalliaUPC" w:hAnsi="BrowalliaUPC" w:cs="BrowalliaUPC"/>
                <w:color w:val="0070C0"/>
              </w:rPr>
            </w:pPr>
          </w:p>
        </w:tc>
        <w:tc>
          <w:tcPr>
            <w:tcW w:w="1193" w:type="dxa"/>
            <w:vAlign w:val="bottom"/>
          </w:tcPr>
          <w:p w14:paraId="5F0F44A5" w14:textId="77777777" w:rsidR="00FC6B35" w:rsidRPr="00770013" w:rsidRDefault="00FC6B35" w:rsidP="00FC6B35">
            <w:pPr>
              <w:jc w:val="right"/>
              <w:rPr>
                <w:rFonts w:ascii="BrowalliaUPC" w:hAnsi="BrowalliaUPC" w:cs="BrowalliaUPC"/>
                <w:color w:val="0070C0"/>
              </w:rPr>
            </w:pPr>
          </w:p>
        </w:tc>
        <w:tc>
          <w:tcPr>
            <w:tcW w:w="1228" w:type="dxa"/>
            <w:vAlign w:val="bottom"/>
          </w:tcPr>
          <w:p w14:paraId="67C95138" w14:textId="77777777" w:rsidR="00FC6B35" w:rsidRPr="00770013" w:rsidRDefault="00FC6B35" w:rsidP="00FC6B35">
            <w:pPr>
              <w:jc w:val="right"/>
              <w:rPr>
                <w:rFonts w:ascii="BrowalliaUPC" w:hAnsi="BrowalliaUPC" w:cs="BrowalliaUPC"/>
                <w:color w:val="0070C0"/>
              </w:rPr>
            </w:pPr>
          </w:p>
        </w:tc>
        <w:tc>
          <w:tcPr>
            <w:tcW w:w="1287" w:type="dxa"/>
            <w:vAlign w:val="bottom"/>
          </w:tcPr>
          <w:p w14:paraId="313DC509" w14:textId="77777777" w:rsidR="00FC6B35" w:rsidRPr="00770013" w:rsidRDefault="00FC6B35" w:rsidP="00FC6B35">
            <w:pPr>
              <w:jc w:val="right"/>
              <w:rPr>
                <w:rFonts w:ascii="BrowalliaUPC" w:hAnsi="BrowalliaUPC" w:cs="BrowalliaUPC"/>
                <w:color w:val="0070C0"/>
              </w:rPr>
            </w:pPr>
          </w:p>
        </w:tc>
      </w:tr>
      <w:tr w:rsidR="004A0CC0" w:rsidRPr="00770013" w14:paraId="528EBF14" w14:textId="77777777" w:rsidTr="0031219C">
        <w:tc>
          <w:tcPr>
            <w:tcW w:w="4230" w:type="dxa"/>
            <w:vAlign w:val="bottom"/>
          </w:tcPr>
          <w:p w14:paraId="3A841C91" w14:textId="223780A0" w:rsidR="004A0CC0" w:rsidRPr="00770013" w:rsidRDefault="004A0CC0" w:rsidP="00FC6B35">
            <w:pPr>
              <w:ind w:left="153" w:hanging="153"/>
              <w:rPr>
                <w:rFonts w:ascii="BrowalliaUPC" w:hAnsi="BrowalliaUPC" w:cs="BrowalliaUPC"/>
                <w:b/>
                <w:bCs/>
                <w:u w:val="single"/>
                <w:cs/>
              </w:rPr>
            </w:pPr>
            <w:r w:rsidRPr="00770013">
              <w:rPr>
                <w:rFonts w:ascii="BrowalliaUPC" w:hAnsi="BrowalliaUPC" w:cs="BrowalliaUPC"/>
                <w:b/>
                <w:bCs/>
                <w:u w:val="single"/>
                <w:cs/>
              </w:rPr>
              <w:t>หนี้สินภาษีเงินได้รอการตัดบัญชี</w:t>
            </w:r>
          </w:p>
        </w:tc>
        <w:tc>
          <w:tcPr>
            <w:tcW w:w="1260" w:type="dxa"/>
            <w:vAlign w:val="bottom"/>
          </w:tcPr>
          <w:p w14:paraId="7948B44C" w14:textId="77777777" w:rsidR="004A0CC0" w:rsidRPr="00770013" w:rsidRDefault="004A0CC0" w:rsidP="00FC6B35">
            <w:pPr>
              <w:jc w:val="right"/>
              <w:rPr>
                <w:rFonts w:ascii="BrowalliaUPC" w:hAnsi="BrowalliaUPC" w:cs="BrowalliaUPC"/>
                <w:color w:val="0070C0"/>
              </w:rPr>
            </w:pPr>
          </w:p>
        </w:tc>
        <w:tc>
          <w:tcPr>
            <w:tcW w:w="1193" w:type="dxa"/>
            <w:vAlign w:val="bottom"/>
          </w:tcPr>
          <w:p w14:paraId="7539CEB4" w14:textId="77777777" w:rsidR="004A0CC0" w:rsidRPr="00770013" w:rsidRDefault="004A0CC0" w:rsidP="00FC6B35">
            <w:pPr>
              <w:jc w:val="right"/>
              <w:rPr>
                <w:rFonts w:ascii="BrowalliaUPC" w:hAnsi="BrowalliaUPC" w:cs="BrowalliaUPC"/>
                <w:color w:val="0070C0"/>
              </w:rPr>
            </w:pPr>
          </w:p>
        </w:tc>
        <w:tc>
          <w:tcPr>
            <w:tcW w:w="1228" w:type="dxa"/>
            <w:vAlign w:val="bottom"/>
          </w:tcPr>
          <w:p w14:paraId="45BBBC69" w14:textId="77777777" w:rsidR="004A0CC0" w:rsidRPr="00770013" w:rsidRDefault="004A0CC0" w:rsidP="00FC6B35">
            <w:pPr>
              <w:jc w:val="right"/>
              <w:rPr>
                <w:rFonts w:ascii="BrowalliaUPC" w:hAnsi="BrowalliaUPC" w:cs="BrowalliaUPC"/>
                <w:color w:val="0070C0"/>
              </w:rPr>
            </w:pPr>
          </w:p>
        </w:tc>
        <w:tc>
          <w:tcPr>
            <w:tcW w:w="1287" w:type="dxa"/>
            <w:vAlign w:val="bottom"/>
          </w:tcPr>
          <w:p w14:paraId="4E37ED13" w14:textId="77777777" w:rsidR="004A0CC0" w:rsidRPr="00770013" w:rsidRDefault="004A0CC0" w:rsidP="00FC6B35">
            <w:pPr>
              <w:jc w:val="right"/>
              <w:rPr>
                <w:rFonts w:ascii="BrowalliaUPC" w:hAnsi="BrowalliaUPC" w:cs="BrowalliaUPC"/>
                <w:color w:val="0070C0"/>
              </w:rPr>
            </w:pPr>
          </w:p>
        </w:tc>
      </w:tr>
      <w:tr w:rsidR="00FC6B35" w:rsidRPr="00770013" w14:paraId="66122F1F" w14:textId="77777777" w:rsidTr="0031219C">
        <w:tc>
          <w:tcPr>
            <w:tcW w:w="4230" w:type="dxa"/>
          </w:tcPr>
          <w:p w14:paraId="37B36179" w14:textId="3DABDE3D"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จากกำไรที่ยังไม่เกิดขึ้นจากการเปลี่ยนแปลงมูลค่าเงินลงทุน</w:t>
            </w:r>
          </w:p>
        </w:tc>
        <w:tc>
          <w:tcPr>
            <w:tcW w:w="1260" w:type="dxa"/>
            <w:vAlign w:val="bottom"/>
          </w:tcPr>
          <w:p w14:paraId="77AF375F" w14:textId="77777777" w:rsidR="00FC6B35" w:rsidRPr="00770013" w:rsidRDefault="00FC6B35" w:rsidP="00FC6B35">
            <w:pPr>
              <w:jc w:val="right"/>
              <w:rPr>
                <w:rFonts w:ascii="BrowalliaUPC" w:hAnsi="BrowalliaUPC" w:cs="BrowalliaUPC"/>
              </w:rPr>
            </w:pPr>
            <w:r w:rsidRPr="00770013">
              <w:rPr>
                <w:rFonts w:ascii="BrowalliaUPC" w:hAnsi="BrowalliaUPC" w:cs="BrowalliaUPC"/>
              </w:rPr>
              <w:t>22,106</w:t>
            </w:r>
          </w:p>
        </w:tc>
        <w:tc>
          <w:tcPr>
            <w:tcW w:w="1193" w:type="dxa"/>
            <w:vAlign w:val="bottom"/>
          </w:tcPr>
          <w:p w14:paraId="17EC1E3E" w14:textId="03500BCC" w:rsidR="00FC6B35" w:rsidRPr="00770013" w:rsidRDefault="00F5302C" w:rsidP="00FC6B35">
            <w:pPr>
              <w:jc w:val="right"/>
              <w:rPr>
                <w:rFonts w:ascii="BrowalliaUPC" w:hAnsi="BrowalliaUPC" w:cs="BrowalliaUPC"/>
              </w:rPr>
            </w:pPr>
            <w:r>
              <w:rPr>
                <w:rFonts w:ascii="BrowalliaUPC" w:hAnsi="BrowalliaUPC" w:cs="BrowalliaUPC"/>
                <w:cs/>
              </w:rPr>
              <w:t>-</w:t>
            </w:r>
          </w:p>
        </w:tc>
        <w:tc>
          <w:tcPr>
            <w:tcW w:w="1228" w:type="dxa"/>
            <w:vAlign w:val="bottom"/>
          </w:tcPr>
          <w:p w14:paraId="5850E532"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22,106</w:t>
            </w:r>
            <w:r w:rsidRPr="00770013">
              <w:rPr>
                <w:rFonts w:ascii="BrowalliaUPC" w:hAnsi="BrowalliaUPC" w:cs="BrowalliaUPC"/>
                <w:cs/>
              </w:rPr>
              <w:t>)</w:t>
            </w:r>
          </w:p>
        </w:tc>
        <w:tc>
          <w:tcPr>
            <w:tcW w:w="1287" w:type="dxa"/>
            <w:vAlign w:val="bottom"/>
          </w:tcPr>
          <w:p w14:paraId="3275A39B" w14:textId="4D365E7C" w:rsidR="00FC6B35" w:rsidRPr="00770013" w:rsidRDefault="00F5302C" w:rsidP="00FC6B35">
            <w:pPr>
              <w:jc w:val="right"/>
              <w:rPr>
                <w:rFonts w:ascii="BrowalliaUPC" w:hAnsi="BrowalliaUPC" w:cs="BrowalliaUPC"/>
              </w:rPr>
            </w:pPr>
            <w:r>
              <w:rPr>
                <w:rFonts w:ascii="BrowalliaUPC" w:hAnsi="BrowalliaUPC" w:cs="BrowalliaUPC"/>
                <w:cs/>
              </w:rPr>
              <w:t>-</w:t>
            </w:r>
          </w:p>
        </w:tc>
      </w:tr>
      <w:tr w:rsidR="00FC6B35" w:rsidRPr="00770013" w14:paraId="03188532" w14:textId="77777777" w:rsidTr="0031219C">
        <w:tc>
          <w:tcPr>
            <w:tcW w:w="4230" w:type="dxa"/>
          </w:tcPr>
          <w:p w14:paraId="62A6B2D8" w14:textId="53EA31EC" w:rsidR="00FC6B35" w:rsidRPr="00770013" w:rsidRDefault="009975D0" w:rsidP="00FC6B35">
            <w:pPr>
              <w:ind w:left="153" w:hanging="153"/>
              <w:rPr>
                <w:rFonts w:ascii="BrowalliaUPC" w:hAnsi="BrowalliaUPC" w:cs="BrowalliaUPC"/>
                <w:b/>
                <w:bCs/>
                <w:cs/>
              </w:rPr>
            </w:pPr>
            <w:r w:rsidRPr="00770013">
              <w:rPr>
                <w:rFonts w:ascii="BrowalliaUPC" w:hAnsi="BrowalliaUPC" w:cs="BrowalliaUPC"/>
                <w:cs/>
              </w:rPr>
              <w:t>จากหนี้สินภายใต้สัญญาเช่าการเงิน</w:t>
            </w:r>
          </w:p>
        </w:tc>
        <w:tc>
          <w:tcPr>
            <w:tcW w:w="1260" w:type="dxa"/>
            <w:vAlign w:val="bottom"/>
          </w:tcPr>
          <w:p w14:paraId="3027E89A" w14:textId="77777777" w:rsidR="00FC6B35" w:rsidRPr="00770013" w:rsidRDefault="00FC6B35" w:rsidP="00FC6B35">
            <w:pPr>
              <w:jc w:val="right"/>
              <w:rPr>
                <w:rFonts w:ascii="BrowalliaUPC" w:hAnsi="BrowalliaUPC" w:cs="BrowalliaUPC"/>
              </w:rPr>
            </w:pPr>
            <w:r w:rsidRPr="00770013">
              <w:rPr>
                <w:rFonts w:ascii="BrowalliaUPC" w:hAnsi="BrowalliaUPC" w:cs="BrowalliaUPC"/>
              </w:rPr>
              <w:t>85,607</w:t>
            </w:r>
          </w:p>
        </w:tc>
        <w:tc>
          <w:tcPr>
            <w:tcW w:w="1193" w:type="dxa"/>
            <w:vAlign w:val="bottom"/>
          </w:tcPr>
          <w:p w14:paraId="0613378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74</w:t>
            </w:r>
            <w:r w:rsidRPr="00770013">
              <w:rPr>
                <w:rFonts w:ascii="BrowalliaUPC" w:hAnsi="BrowalliaUPC" w:cs="BrowalliaUPC"/>
                <w:cs/>
              </w:rPr>
              <w:t>)</w:t>
            </w:r>
          </w:p>
        </w:tc>
        <w:tc>
          <w:tcPr>
            <w:tcW w:w="1228" w:type="dxa"/>
            <w:vAlign w:val="bottom"/>
          </w:tcPr>
          <w:p w14:paraId="2A454EB8" w14:textId="061D4D77"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3FE9B02D" w14:textId="77777777" w:rsidR="00FC6B35" w:rsidRPr="00770013" w:rsidRDefault="00FC6B35" w:rsidP="00FC6B35">
            <w:pPr>
              <w:jc w:val="right"/>
              <w:rPr>
                <w:rFonts w:ascii="BrowalliaUPC" w:hAnsi="BrowalliaUPC" w:cs="BrowalliaUPC"/>
              </w:rPr>
            </w:pPr>
            <w:r w:rsidRPr="00770013">
              <w:rPr>
                <w:rFonts w:ascii="BrowalliaUPC" w:hAnsi="BrowalliaUPC" w:cs="BrowalliaUPC"/>
              </w:rPr>
              <w:t>85,533</w:t>
            </w:r>
          </w:p>
        </w:tc>
      </w:tr>
      <w:tr w:rsidR="00FC6B35" w:rsidRPr="00770013" w14:paraId="22157D02" w14:textId="77777777" w:rsidTr="0031219C">
        <w:tc>
          <w:tcPr>
            <w:tcW w:w="4230" w:type="dxa"/>
            <w:vAlign w:val="bottom"/>
          </w:tcPr>
          <w:p w14:paraId="5EBA704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จากค่าเสื่อมราคาของเครื่องจักร</w:t>
            </w:r>
          </w:p>
        </w:tc>
        <w:tc>
          <w:tcPr>
            <w:tcW w:w="1260" w:type="dxa"/>
            <w:vAlign w:val="bottom"/>
          </w:tcPr>
          <w:p w14:paraId="31725EF0" w14:textId="77777777" w:rsidR="00FC6B35" w:rsidRPr="00770013" w:rsidRDefault="00FC6B35" w:rsidP="00FC6B35">
            <w:pPr>
              <w:jc w:val="right"/>
              <w:rPr>
                <w:rFonts w:ascii="BrowalliaUPC" w:hAnsi="BrowalliaUPC" w:cs="BrowalliaUPC"/>
              </w:rPr>
            </w:pPr>
            <w:r w:rsidRPr="00770013">
              <w:rPr>
                <w:rFonts w:ascii="BrowalliaUPC" w:hAnsi="BrowalliaUPC" w:cs="BrowalliaUPC"/>
              </w:rPr>
              <w:t>215,500</w:t>
            </w:r>
          </w:p>
        </w:tc>
        <w:tc>
          <w:tcPr>
            <w:tcW w:w="1193" w:type="dxa"/>
            <w:vAlign w:val="bottom"/>
          </w:tcPr>
          <w:p w14:paraId="0BB0F36F"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43,843</w:t>
            </w:r>
            <w:r w:rsidRPr="00770013">
              <w:rPr>
                <w:rFonts w:ascii="BrowalliaUPC" w:hAnsi="BrowalliaUPC" w:cs="BrowalliaUPC"/>
                <w:cs/>
              </w:rPr>
              <w:t>)</w:t>
            </w:r>
          </w:p>
        </w:tc>
        <w:tc>
          <w:tcPr>
            <w:tcW w:w="1228" w:type="dxa"/>
            <w:vAlign w:val="bottom"/>
          </w:tcPr>
          <w:p w14:paraId="1E779F6D"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13,257</w:t>
            </w:r>
            <w:r w:rsidRPr="00770013">
              <w:rPr>
                <w:rFonts w:ascii="BrowalliaUPC" w:hAnsi="BrowalliaUPC" w:cs="BrowalliaUPC"/>
                <w:cs/>
              </w:rPr>
              <w:t>)</w:t>
            </w:r>
          </w:p>
        </w:tc>
        <w:tc>
          <w:tcPr>
            <w:tcW w:w="1287" w:type="dxa"/>
            <w:vAlign w:val="bottom"/>
          </w:tcPr>
          <w:p w14:paraId="6E2BD19E" w14:textId="77777777" w:rsidR="00FC6B35" w:rsidRPr="00770013" w:rsidRDefault="00FC6B35" w:rsidP="00FC6B35">
            <w:pPr>
              <w:jc w:val="right"/>
              <w:rPr>
                <w:rFonts w:ascii="BrowalliaUPC" w:hAnsi="BrowalliaUPC" w:cs="BrowalliaUPC"/>
              </w:rPr>
            </w:pPr>
            <w:r w:rsidRPr="00770013">
              <w:rPr>
                <w:rFonts w:ascii="BrowalliaUPC" w:hAnsi="BrowalliaUPC" w:cs="BrowalliaUPC"/>
              </w:rPr>
              <w:t>158,400</w:t>
            </w:r>
          </w:p>
        </w:tc>
      </w:tr>
      <w:tr w:rsidR="00FC6B35" w:rsidRPr="00770013" w14:paraId="2E89C45A" w14:textId="77777777" w:rsidTr="0031219C">
        <w:tc>
          <w:tcPr>
            <w:tcW w:w="4230" w:type="dxa"/>
          </w:tcPr>
          <w:p w14:paraId="2D696AB4"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 xml:space="preserve">หุ้นกู้ </w:t>
            </w:r>
          </w:p>
        </w:tc>
        <w:tc>
          <w:tcPr>
            <w:tcW w:w="1260" w:type="dxa"/>
            <w:vAlign w:val="bottom"/>
          </w:tcPr>
          <w:p w14:paraId="402F3EFA" w14:textId="77777777" w:rsidR="00FC6B35" w:rsidRPr="00770013" w:rsidRDefault="00FC6B35" w:rsidP="00FC6B35">
            <w:pPr>
              <w:jc w:val="right"/>
              <w:rPr>
                <w:rFonts w:ascii="BrowalliaUPC" w:hAnsi="BrowalliaUPC" w:cs="BrowalliaUPC"/>
              </w:rPr>
            </w:pPr>
            <w:r w:rsidRPr="00770013">
              <w:rPr>
                <w:rFonts w:ascii="BrowalliaUPC" w:hAnsi="BrowalliaUPC" w:cs="BrowalliaUPC"/>
              </w:rPr>
              <w:t>3,791</w:t>
            </w:r>
          </w:p>
        </w:tc>
        <w:tc>
          <w:tcPr>
            <w:tcW w:w="1193" w:type="dxa"/>
            <w:vAlign w:val="bottom"/>
          </w:tcPr>
          <w:p w14:paraId="6F8FD083" w14:textId="77777777" w:rsidR="00FC6B35" w:rsidRPr="00770013" w:rsidRDefault="00FC6B35" w:rsidP="00FC6B35">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265</w:t>
            </w:r>
            <w:r w:rsidRPr="00770013">
              <w:rPr>
                <w:rFonts w:ascii="BrowalliaUPC" w:hAnsi="BrowalliaUPC" w:cs="BrowalliaUPC"/>
                <w:cs/>
              </w:rPr>
              <w:t>)</w:t>
            </w:r>
          </w:p>
        </w:tc>
        <w:tc>
          <w:tcPr>
            <w:tcW w:w="1228" w:type="dxa"/>
            <w:vAlign w:val="bottom"/>
          </w:tcPr>
          <w:p w14:paraId="7B3F2DAB" w14:textId="61F02FE7" w:rsidR="00FC6B35" w:rsidRPr="00770013" w:rsidRDefault="00F5302C" w:rsidP="00FC6B35">
            <w:pPr>
              <w:jc w:val="right"/>
              <w:rPr>
                <w:rFonts w:ascii="BrowalliaUPC" w:hAnsi="BrowalliaUPC" w:cs="BrowalliaUPC"/>
              </w:rPr>
            </w:pPr>
            <w:r>
              <w:rPr>
                <w:rFonts w:ascii="BrowalliaUPC" w:hAnsi="BrowalliaUPC" w:cs="BrowalliaUPC"/>
                <w:cs/>
              </w:rPr>
              <w:t>-</w:t>
            </w:r>
          </w:p>
        </w:tc>
        <w:tc>
          <w:tcPr>
            <w:tcW w:w="1287" w:type="dxa"/>
            <w:vAlign w:val="bottom"/>
          </w:tcPr>
          <w:p w14:paraId="41C7F188" w14:textId="77777777" w:rsidR="00FC6B35" w:rsidRPr="00770013" w:rsidRDefault="00FC6B35" w:rsidP="00FC6B35">
            <w:pPr>
              <w:jc w:val="right"/>
              <w:rPr>
                <w:rFonts w:ascii="BrowalliaUPC" w:hAnsi="BrowalliaUPC" w:cs="BrowalliaUPC"/>
              </w:rPr>
            </w:pPr>
            <w:r w:rsidRPr="00770013">
              <w:rPr>
                <w:rFonts w:ascii="BrowalliaUPC" w:hAnsi="BrowalliaUPC" w:cs="BrowalliaUPC"/>
              </w:rPr>
              <w:t>3,526</w:t>
            </w:r>
          </w:p>
        </w:tc>
      </w:tr>
      <w:tr w:rsidR="00FC6B35" w:rsidRPr="00770013" w14:paraId="69CB0E91" w14:textId="77777777" w:rsidTr="0031219C">
        <w:tc>
          <w:tcPr>
            <w:tcW w:w="4230" w:type="dxa"/>
          </w:tcPr>
          <w:p w14:paraId="763E714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w:t>
            </w:r>
            <w:r w:rsidRPr="00770013">
              <w:rPr>
                <w:rFonts w:ascii="BrowalliaUPC" w:hAnsi="BrowalliaUPC" w:cs="BrowalliaUPC"/>
                <w:cs/>
                <w:lang w:val="en-GB"/>
              </w:rPr>
              <w:t>สิทธิในเหมืองแร่โปแตช</w:t>
            </w:r>
          </w:p>
        </w:tc>
        <w:tc>
          <w:tcPr>
            <w:tcW w:w="1260" w:type="dxa"/>
            <w:vAlign w:val="bottom"/>
          </w:tcPr>
          <w:p w14:paraId="548CC706"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458,699</w:t>
            </w:r>
          </w:p>
        </w:tc>
        <w:tc>
          <w:tcPr>
            <w:tcW w:w="1193" w:type="dxa"/>
            <w:vAlign w:val="bottom"/>
          </w:tcPr>
          <w:p w14:paraId="37BC125D" w14:textId="54031BFD"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28" w:type="dxa"/>
            <w:vAlign w:val="bottom"/>
          </w:tcPr>
          <w:p w14:paraId="451943D0" w14:textId="6BBDA37D"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754B6E15"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458,699</w:t>
            </w:r>
          </w:p>
        </w:tc>
      </w:tr>
      <w:tr w:rsidR="00FC6B35" w:rsidRPr="00770013" w14:paraId="30627A86" w14:textId="77777777" w:rsidTr="0031219C">
        <w:tc>
          <w:tcPr>
            <w:tcW w:w="4230" w:type="dxa"/>
          </w:tcPr>
          <w:p w14:paraId="2DFAC318" w14:textId="77777777" w:rsidR="00FC6B35" w:rsidRPr="00770013" w:rsidRDefault="00FC6B35" w:rsidP="00FC6B35">
            <w:pPr>
              <w:ind w:left="153" w:hanging="153"/>
              <w:rPr>
                <w:rFonts w:ascii="BrowalliaUPC" w:hAnsi="BrowalliaUPC" w:cs="BrowalliaUPC"/>
                <w:cs/>
              </w:rPr>
            </w:pPr>
            <w:r w:rsidRPr="00770013">
              <w:rPr>
                <w:rFonts w:ascii="BrowalliaUPC" w:hAnsi="BrowalliaUPC" w:cs="BrowalliaUPC"/>
                <w:cs/>
              </w:rPr>
              <w:t>จาก</w:t>
            </w:r>
            <w:r w:rsidRPr="00770013">
              <w:rPr>
                <w:rFonts w:ascii="BrowalliaUPC" w:hAnsi="BrowalliaUPC" w:cs="BrowalliaUPC"/>
                <w:cs/>
                <w:lang w:val="en-GB"/>
              </w:rPr>
              <w:t>อสังหาริมทรัพย์เพื่อการลงทุน</w:t>
            </w:r>
          </w:p>
        </w:tc>
        <w:tc>
          <w:tcPr>
            <w:tcW w:w="1260" w:type="dxa"/>
            <w:vAlign w:val="bottom"/>
          </w:tcPr>
          <w:p w14:paraId="081B3136"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100,222</w:t>
            </w:r>
          </w:p>
        </w:tc>
        <w:tc>
          <w:tcPr>
            <w:tcW w:w="1193" w:type="dxa"/>
            <w:vAlign w:val="bottom"/>
          </w:tcPr>
          <w:p w14:paraId="163B8EA8"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5,010</w:t>
            </w:r>
          </w:p>
        </w:tc>
        <w:tc>
          <w:tcPr>
            <w:tcW w:w="1228" w:type="dxa"/>
            <w:vAlign w:val="bottom"/>
          </w:tcPr>
          <w:p w14:paraId="05DC72B1" w14:textId="5FFA162E" w:rsidR="00FC6B35" w:rsidRPr="00770013" w:rsidRDefault="00F5302C" w:rsidP="00FC6B35">
            <w:pPr>
              <w:pBdr>
                <w:bottom w:val="single" w:sz="4" w:space="1" w:color="FFFFFF"/>
              </w:pBdr>
              <w:jc w:val="right"/>
              <w:rPr>
                <w:rFonts w:ascii="BrowalliaUPC" w:hAnsi="BrowalliaUPC" w:cs="BrowalliaUPC"/>
              </w:rPr>
            </w:pPr>
            <w:r>
              <w:rPr>
                <w:rFonts w:ascii="BrowalliaUPC" w:hAnsi="BrowalliaUPC" w:cs="BrowalliaUPC"/>
                <w:cs/>
              </w:rPr>
              <w:t>-</w:t>
            </w:r>
          </w:p>
        </w:tc>
        <w:tc>
          <w:tcPr>
            <w:tcW w:w="1287" w:type="dxa"/>
            <w:vAlign w:val="bottom"/>
          </w:tcPr>
          <w:p w14:paraId="7528917E" w14:textId="77777777" w:rsidR="00FC6B35" w:rsidRPr="00770013" w:rsidRDefault="00FC6B35" w:rsidP="00FC6B35">
            <w:pPr>
              <w:pBdr>
                <w:bottom w:val="single" w:sz="4" w:space="1" w:color="FFFFFF"/>
              </w:pBdr>
              <w:jc w:val="right"/>
              <w:rPr>
                <w:rFonts w:ascii="BrowalliaUPC" w:hAnsi="BrowalliaUPC" w:cs="BrowalliaUPC"/>
              </w:rPr>
            </w:pPr>
            <w:r w:rsidRPr="00770013">
              <w:rPr>
                <w:rFonts w:ascii="BrowalliaUPC" w:hAnsi="BrowalliaUPC" w:cs="BrowalliaUPC"/>
              </w:rPr>
              <w:t>105,232</w:t>
            </w:r>
          </w:p>
        </w:tc>
      </w:tr>
      <w:tr w:rsidR="00FC6B35" w:rsidRPr="00770013" w14:paraId="492BBA4E" w14:textId="77777777" w:rsidTr="0031219C">
        <w:tc>
          <w:tcPr>
            <w:tcW w:w="4230" w:type="dxa"/>
          </w:tcPr>
          <w:p w14:paraId="4D0321F3"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rPr>
              <w:t>จากผลแตกต่างชั่วคราวอื่นๆ</w:t>
            </w:r>
          </w:p>
        </w:tc>
        <w:tc>
          <w:tcPr>
            <w:tcW w:w="1260" w:type="dxa"/>
            <w:vAlign w:val="bottom"/>
          </w:tcPr>
          <w:p w14:paraId="0C3A34C2"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14,490</w:t>
            </w:r>
          </w:p>
        </w:tc>
        <w:tc>
          <w:tcPr>
            <w:tcW w:w="1193" w:type="dxa"/>
            <w:vAlign w:val="bottom"/>
          </w:tcPr>
          <w:p w14:paraId="3006A2E9"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490</w:t>
            </w:r>
            <w:r w:rsidRPr="00770013">
              <w:rPr>
                <w:rFonts w:ascii="BrowalliaUPC" w:hAnsi="BrowalliaUPC" w:cs="BrowalliaUPC"/>
                <w:cs/>
              </w:rPr>
              <w:t>)</w:t>
            </w:r>
          </w:p>
        </w:tc>
        <w:tc>
          <w:tcPr>
            <w:tcW w:w="1228" w:type="dxa"/>
            <w:vAlign w:val="bottom"/>
          </w:tcPr>
          <w:p w14:paraId="09A49379"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1,309</w:t>
            </w:r>
            <w:r w:rsidRPr="00770013">
              <w:rPr>
                <w:rFonts w:ascii="BrowalliaUPC" w:hAnsi="BrowalliaUPC" w:cs="BrowalliaUPC"/>
                <w:cs/>
              </w:rPr>
              <w:t>)</w:t>
            </w:r>
          </w:p>
        </w:tc>
        <w:tc>
          <w:tcPr>
            <w:tcW w:w="1287" w:type="dxa"/>
            <w:vAlign w:val="bottom"/>
          </w:tcPr>
          <w:p w14:paraId="09BA3FBC" w14:textId="77777777" w:rsidR="00FC6B35" w:rsidRPr="00770013" w:rsidRDefault="00FC6B35" w:rsidP="00FC6B35">
            <w:pPr>
              <w:pBdr>
                <w:bottom w:val="single" w:sz="4" w:space="1" w:color="auto"/>
              </w:pBdr>
              <w:jc w:val="right"/>
              <w:rPr>
                <w:rFonts w:ascii="BrowalliaUPC" w:hAnsi="BrowalliaUPC" w:cs="BrowalliaUPC"/>
              </w:rPr>
            </w:pPr>
            <w:r w:rsidRPr="00770013">
              <w:rPr>
                <w:rFonts w:ascii="BrowalliaUPC" w:hAnsi="BrowalliaUPC" w:cs="BrowalliaUPC"/>
              </w:rPr>
              <w:t>12,691</w:t>
            </w:r>
          </w:p>
        </w:tc>
      </w:tr>
      <w:tr w:rsidR="00FC6B35" w:rsidRPr="00770013" w14:paraId="040F1C22" w14:textId="77777777" w:rsidTr="0031219C">
        <w:tc>
          <w:tcPr>
            <w:tcW w:w="4230" w:type="dxa"/>
          </w:tcPr>
          <w:p w14:paraId="2D972638" w14:textId="77777777" w:rsidR="00FC6B35" w:rsidRPr="00770013" w:rsidRDefault="00FC6B35" w:rsidP="00FC6B35">
            <w:pPr>
              <w:ind w:left="153" w:hanging="153"/>
              <w:rPr>
                <w:rFonts w:ascii="BrowalliaUPC" w:hAnsi="BrowalliaUPC" w:cs="BrowalliaUPC"/>
                <w:b/>
                <w:bCs/>
                <w:cs/>
              </w:rPr>
            </w:pPr>
            <w:r w:rsidRPr="00770013">
              <w:rPr>
                <w:rFonts w:ascii="BrowalliaUPC" w:hAnsi="BrowalliaUPC" w:cs="BrowalliaUPC"/>
                <w:cs/>
                <w:lang w:val="en-GB"/>
              </w:rPr>
              <w:t xml:space="preserve">     รวม</w:t>
            </w:r>
          </w:p>
        </w:tc>
        <w:tc>
          <w:tcPr>
            <w:tcW w:w="1260" w:type="dxa"/>
            <w:vAlign w:val="bottom"/>
          </w:tcPr>
          <w:p w14:paraId="1AA1EAB1"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900,415</w:t>
            </w:r>
          </w:p>
        </w:tc>
        <w:tc>
          <w:tcPr>
            <w:tcW w:w="1193" w:type="dxa"/>
            <w:vAlign w:val="bottom"/>
          </w:tcPr>
          <w:p w14:paraId="50B5528E"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39,662</w:t>
            </w:r>
            <w:r w:rsidRPr="00770013">
              <w:rPr>
                <w:rFonts w:ascii="BrowalliaUPC" w:hAnsi="BrowalliaUPC" w:cs="BrowalliaUPC"/>
                <w:cs/>
              </w:rPr>
              <w:t>)</w:t>
            </w:r>
          </w:p>
        </w:tc>
        <w:tc>
          <w:tcPr>
            <w:tcW w:w="1228" w:type="dxa"/>
            <w:vAlign w:val="bottom"/>
          </w:tcPr>
          <w:p w14:paraId="572CEBA6"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36,672</w:t>
            </w:r>
            <w:r w:rsidRPr="00770013">
              <w:rPr>
                <w:rFonts w:ascii="BrowalliaUPC" w:hAnsi="BrowalliaUPC" w:cs="BrowalliaUPC"/>
                <w:cs/>
              </w:rPr>
              <w:t>)</w:t>
            </w:r>
          </w:p>
        </w:tc>
        <w:tc>
          <w:tcPr>
            <w:tcW w:w="1287" w:type="dxa"/>
            <w:vAlign w:val="bottom"/>
          </w:tcPr>
          <w:p w14:paraId="715925E1" w14:textId="77777777" w:rsidR="00FC6B35" w:rsidRPr="00770013" w:rsidRDefault="00FC6B35" w:rsidP="00FC6B35">
            <w:pPr>
              <w:pBdr>
                <w:bottom w:val="single" w:sz="12" w:space="1" w:color="auto"/>
              </w:pBdr>
              <w:jc w:val="right"/>
              <w:rPr>
                <w:rFonts w:ascii="BrowalliaUPC" w:hAnsi="BrowalliaUPC" w:cs="BrowalliaUPC"/>
              </w:rPr>
            </w:pPr>
            <w:r w:rsidRPr="00770013">
              <w:rPr>
                <w:rFonts w:ascii="BrowalliaUPC" w:hAnsi="BrowalliaUPC" w:cs="BrowalliaUPC"/>
              </w:rPr>
              <w:t>824,081</w:t>
            </w:r>
          </w:p>
        </w:tc>
      </w:tr>
    </w:tbl>
    <w:p w14:paraId="0C02FA48" w14:textId="77777777" w:rsidR="008E0FDC" w:rsidRPr="00770013" w:rsidRDefault="008E0FDC" w:rsidP="008E0FDC">
      <w:pPr>
        <w:overflowPunct/>
        <w:autoSpaceDE/>
        <w:autoSpaceDN/>
        <w:adjustRightInd/>
        <w:textAlignment w:val="auto"/>
        <w:rPr>
          <w:rFonts w:ascii="BrowalliaUPC" w:hAnsi="BrowalliaUPC" w:cs="BrowalliaUPC"/>
          <w:sz w:val="32"/>
          <w:szCs w:val="32"/>
          <w:lang w:val="en-GB"/>
        </w:rPr>
      </w:pPr>
    </w:p>
    <w:tbl>
      <w:tblPr>
        <w:tblW w:w="9027" w:type="dxa"/>
        <w:tblInd w:w="450" w:type="dxa"/>
        <w:tblLook w:val="01E0" w:firstRow="1" w:lastRow="1" w:firstColumn="1" w:lastColumn="1" w:noHBand="0" w:noVBand="0"/>
      </w:tblPr>
      <w:tblGrid>
        <w:gridCol w:w="4225"/>
        <w:gridCol w:w="1268"/>
        <w:gridCol w:w="1211"/>
        <w:gridCol w:w="1136"/>
        <w:gridCol w:w="1187"/>
      </w:tblGrid>
      <w:tr w:rsidR="008E0FDC" w:rsidRPr="00770013" w14:paraId="19F51381" w14:textId="77777777" w:rsidTr="00D34556">
        <w:trPr>
          <w:trHeight w:val="216"/>
        </w:trPr>
        <w:tc>
          <w:tcPr>
            <w:tcW w:w="4225" w:type="dxa"/>
            <w:vAlign w:val="bottom"/>
          </w:tcPr>
          <w:p w14:paraId="694845BD" w14:textId="77777777" w:rsidR="008E0FDC" w:rsidRPr="00770013" w:rsidRDefault="008E0FDC" w:rsidP="00D34556">
            <w:pPr>
              <w:rPr>
                <w:rFonts w:ascii="BrowalliaUPC" w:hAnsi="BrowalliaUPC" w:cs="BrowalliaUPC"/>
              </w:rPr>
            </w:pPr>
          </w:p>
        </w:tc>
        <w:tc>
          <w:tcPr>
            <w:tcW w:w="4802" w:type="dxa"/>
            <w:gridSpan w:val="4"/>
            <w:vAlign w:val="bottom"/>
          </w:tcPr>
          <w:p w14:paraId="14A85C99" w14:textId="77777777" w:rsidR="008E0FDC" w:rsidRPr="00770013" w:rsidRDefault="008E0FDC" w:rsidP="00D34556">
            <w:pPr>
              <w:jc w:val="right"/>
              <w:rPr>
                <w:rFonts w:ascii="BrowalliaUPC" w:hAnsi="BrowalliaUPC" w:cs="BrowalliaUPC"/>
                <w:color w:val="000000"/>
                <w:cs/>
              </w:rPr>
            </w:pPr>
            <w:r w:rsidRPr="00770013">
              <w:rPr>
                <w:rFonts w:ascii="BrowalliaUPC" w:hAnsi="BrowalliaUPC" w:cs="BrowalliaUPC"/>
                <w:color w:val="000000"/>
                <w:cs/>
              </w:rPr>
              <w:t>(หน่วย : พันบาท)</w:t>
            </w:r>
          </w:p>
        </w:tc>
      </w:tr>
      <w:tr w:rsidR="008E0FDC" w:rsidRPr="00770013" w14:paraId="5D2A2654" w14:textId="77777777" w:rsidTr="00D34556">
        <w:trPr>
          <w:trHeight w:val="216"/>
        </w:trPr>
        <w:tc>
          <w:tcPr>
            <w:tcW w:w="4225" w:type="dxa"/>
            <w:vAlign w:val="bottom"/>
          </w:tcPr>
          <w:p w14:paraId="69F9FEFF" w14:textId="77777777" w:rsidR="008E0FDC" w:rsidRPr="00770013" w:rsidRDefault="008E0FDC" w:rsidP="00D34556">
            <w:pPr>
              <w:rPr>
                <w:rFonts w:ascii="BrowalliaUPC" w:hAnsi="BrowalliaUPC" w:cs="BrowalliaUPC"/>
              </w:rPr>
            </w:pPr>
          </w:p>
        </w:tc>
        <w:tc>
          <w:tcPr>
            <w:tcW w:w="4802" w:type="dxa"/>
            <w:gridSpan w:val="4"/>
            <w:vAlign w:val="bottom"/>
          </w:tcPr>
          <w:p w14:paraId="36B87340" w14:textId="77777777" w:rsidR="008E0FDC" w:rsidRPr="00770013" w:rsidRDefault="008E0FDC" w:rsidP="00D34556">
            <w:pPr>
              <w:pBdr>
                <w:bottom w:val="single" w:sz="4" w:space="1" w:color="auto"/>
              </w:pBdr>
              <w:jc w:val="center"/>
              <w:rPr>
                <w:rFonts w:ascii="BrowalliaUPC" w:hAnsi="BrowalliaUPC" w:cs="BrowalliaUPC"/>
                <w:color w:val="000000"/>
                <w:cs/>
              </w:rPr>
            </w:pPr>
            <w:r w:rsidRPr="00770013">
              <w:rPr>
                <w:rFonts w:ascii="BrowalliaUPC" w:hAnsi="BrowalliaUPC" w:cs="BrowalliaUPC"/>
                <w:color w:val="000000"/>
                <w:cs/>
              </w:rPr>
              <w:t>งบการเงินเฉพาะของบริษัท</w:t>
            </w:r>
          </w:p>
        </w:tc>
      </w:tr>
      <w:tr w:rsidR="008E0FDC" w:rsidRPr="00770013" w14:paraId="0E98D579" w14:textId="77777777" w:rsidTr="00D34556">
        <w:trPr>
          <w:trHeight w:val="20"/>
        </w:trPr>
        <w:tc>
          <w:tcPr>
            <w:tcW w:w="4225" w:type="dxa"/>
            <w:vAlign w:val="bottom"/>
          </w:tcPr>
          <w:p w14:paraId="350D5AAE" w14:textId="77777777" w:rsidR="008E0FDC" w:rsidRPr="00770013" w:rsidRDefault="008E0FDC" w:rsidP="00D34556">
            <w:pPr>
              <w:ind w:left="151" w:hanging="151"/>
              <w:rPr>
                <w:rFonts w:ascii="BrowalliaUPC" w:hAnsi="BrowalliaUPC" w:cs="BrowalliaUPC"/>
              </w:rPr>
            </w:pPr>
          </w:p>
        </w:tc>
        <w:tc>
          <w:tcPr>
            <w:tcW w:w="1268" w:type="dxa"/>
            <w:vAlign w:val="bottom"/>
          </w:tcPr>
          <w:p w14:paraId="5C5C89D8" w14:textId="77777777" w:rsidR="008E0FDC" w:rsidRPr="00770013" w:rsidRDefault="008E0FDC" w:rsidP="00D34556">
            <w:pPr>
              <w:jc w:val="center"/>
              <w:rPr>
                <w:rFonts w:ascii="BrowalliaUPC" w:hAnsi="BrowalliaUPC" w:cs="BrowalliaUPC"/>
                <w:cs/>
              </w:rPr>
            </w:pPr>
          </w:p>
        </w:tc>
        <w:tc>
          <w:tcPr>
            <w:tcW w:w="2347" w:type="dxa"/>
            <w:gridSpan w:val="2"/>
            <w:vAlign w:val="bottom"/>
          </w:tcPr>
          <w:p w14:paraId="65210BFE"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187" w:type="dxa"/>
          </w:tcPr>
          <w:p w14:paraId="3FD5F806" w14:textId="77777777" w:rsidR="008E0FDC" w:rsidRPr="00770013" w:rsidRDefault="008E0FDC" w:rsidP="00D34556">
            <w:pPr>
              <w:jc w:val="center"/>
              <w:rPr>
                <w:rFonts w:ascii="BrowalliaUPC" w:hAnsi="BrowalliaUPC" w:cs="BrowalliaUPC"/>
                <w:cs/>
              </w:rPr>
            </w:pPr>
          </w:p>
        </w:tc>
      </w:tr>
      <w:tr w:rsidR="008E0FDC" w:rsidRPr="00770013" w14:paraId="261BAB7C" w14:textId="77777777" w:rsidTr="00D34556">
        <w:trPr>
          <w:trHeight w:val="20"/>
        </w:trPr>
        <w:tc>
          <w:tcPr>
            <w:tcW w:w="4225" w:type="dxa"/>
            <w:vAlign w:val="bottom"/>
          </w:tcPr>
          <w:p w14:paraId="18424DE3" w14:textId="77777777" w:rsidR="008E0FDC" w:rsidRPr="00770013" w:rsidRDefault="008E0FDC" w:rsidP="00D34556">
            <w:pPr>
              <w:ind w:left="151" w:hanging="151"/>
              <w:rPr>
                <w:rFonts w:ascii="BrowalliaUPC" w:hAnsi="BrowalliaUPC" w:cs="BrowalliaUPC"/>
              </w:rPr>
            </w:pPr>
          </w:p>
        </w:tc>
        <w:tc>
          <w:tcPr>
            <w:tcW w:w="1268" w:type="dxa"/>
            <w:vAlign w:val="bottom"/>
          </w:tcPr>
          <w:p w14:paraId="42B2C984"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2563</w:t>
            </w:r>
          </w:p>
        </w:tc>
        <w:tc>
          <w:tcPr>
            <w:tcW w:w="1211" w:type="dxa"/>
            <w:vAlign w:val="bottom"/>
          </w:tcPr>
          <w:p w14:paraId="5FE9B4CD"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งบกำไรขาดทุน</w:t>
            </w:r>
          </w:p>
        </w:tc>
        <w:tc>
          <w:tcPr>
            <w:tcW w:w="1136" w:type="dxa"/>
            <w:vAlign w:val="bottom"/>
          </w:tcPr>
          <w:p w14:paraId="23CA133C"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187" w:type="dxa"/>
            <w:vAlign w:val="bottom"/>
          </w:tcPr>
          <w:p w14:paraId="1A50BAD1"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2563</w:t>
            </w:r>
          </w:p>
        </w:tc>
      </w:tr>
      <w:tr w:rsidR="00BB37F1" w:rsidRPr="00770013" w14:paraId="22BD52BA" w14:textId="77777777" w:rsidTr="00D34556">
        <w:trPr>
          <w:trHeight w:val="20"/>
        </w:trPr>
        <w:tc>
          <w:tcPr>
            <w:tcW w:w="4225" w:type="dxa"/>
            <w:vAlign w:val="bottom"/>
          </w:tcPr>
          <w:p w14:paraId="371D3549" w14:textId="5C0E813F" w:rsidR="00BB37F1" w:rsidRPr="00770013" w:rsidRDefault="00BB37F1" w:rsidP="00D34556">
            <w:pPr>
              <w:ind w:left="151" w:hanging="151"/>
              <w:rPr>
                <w:rFonts w:ascii="BrowalliaUPC" w:hAnsi="BrowalliaUPC" w:cs="BrowalliaUPC"/>
                <w:b/>
                <w:bCs/>
                <w:u w:val="single"/>
                <w:cs/>
              </w:rPr>
            </w:pPr>
            <w:r w:rsidRPr="00770013">
              <w:rPr>
                <w:rFonts w:ascii="BrowalliaUPC" w:hAnsi="BrowalliaUPC" w:cs="BrowalliaUPC"/>
                <w:b/>
                <w:bCs/>
                <w:u w:val="single"/>
                <w:cs/>
              </w:rPr>
              <w:t>หนี้สินภาษีเงินได้รอการตัดบัญชี</w:t>
            </w:r>
          </w:p>
        </w:tc>
        <w:tc>
          <w:tcPr>
            <w:tcW w:w="1268" w:type="dxa"/>
            <w:vAlign w:val="bottom"/>
          </w:tcPr>
          <w:p w14:paraId="7691F39A" w14:textId="77777777" w:rsidR="00BB37F1" w:rsidRPr="00770013" w:rsidRDefault="00BB37F1" w:rsidP="00D34556">
            <w:pPr>
              <w:jc w:val="right"/>
              <w:rPr>
                <w:rFonts w:ascii="BrowalliaUPC" w:hAnsi="BrowalliaUPC" w:cs="BrowalliaUPC"/>
              </w:rPr>
            </w:pPr>
          </w:p>
        </w:tc>
        <w:tc>
          <w:tcPr>
            <w:tcW w:w="1211" w:type="dxa"/>
            <w:vAlign w:val="bottom"/>
          </w:tcPr>
          <w:p w14:paraId="583B6317" w14:textId="77777777" w:rsidR="00BB37F1" w:rsidRPr="00770013" w:rsidRDefault="00BB37F1" w:rsidP="00D34556">
            <w:pPr>
              <w:jc w:val="right"/>
              <w:rPr>
                <w:rFonts w:ascii="BrowalliaUPC" w:hAnsi="BrowalliaUPC" w:cs="BrowalliaUPC"/>
              </w:rPr>
            </w:pPr>
          </w:p>
        </w:tc>
        <w:tc>
          <w:tcPr>
            <w:tcW w:w="1136" w:type="dxa"/>
            <w:vAlign w:val="bottom"/>
          </w:tcPr>
          <w:p w14:paraId="795544D7" w14:textId="77777777" w:rsidR="00BB37F1" w:rsidRPr="00770013" w:rsidRDefault="00BB37F1" w:rsidP="00D34556">
            <w:pPr>
              <w:jc w:val="right"/>
              <w:rPr>
                <w:rFonts w:ascii="BrowalliaUPC" w:hAnsi="BrowalliaUPC" w:cs="BrowalliaUPC"/>
              </w:rPr>
            </w:pPr>
          </w:p>
        </w:tc>
        <w:tc>
          <w:tcPr>
            <w:tcW w:w="1187" w:type="dxa"/>
            <w:vAlign w:val="bottom"/>
          </w:tcPr>
          <w:p w14:paraId="573EE3FD" w14:textId="77777777" w:rsidR="00BB37F1" w:rsidRPr="00770013" w:rsidRDefault="00BB37F1" w:rsidP="00D34556">
            <w:pPr>
              <w:jc w:val="right"/>
              <w:rPr>
                <w:rFonts w:ascii="BrowalliaUPC" w:hAnsi="BrowalliaUPC" w:cs="BrowalliaUPC"/>
              </w:rPr>
            </w:pPr>
          </w:p>
        </w:tc>
      </w:tr>
      <w:tr w:rsidR="008E0FDC" w:rsidRPr="00770013" w14:paraId="4100F057" w14:textId="77777777" w:rsidTr="00E30627">
        <w:trPr>
          <w:trHeight w:val="68"/>
        </w:trPr>
        <w:tc>
          <w:tcPr>
            <w:tcW w:w="4225" w:type="dxa"/>
            <w:vAlign w:val="center"/>
          </w:tcPr>
          <w:p w14:paraId="4A337605" w14:textId="2602405D" w:rsidR="008E0FDC" w:rsidRPr="00770013" w:rsidRDefault="008E0FDC" w:rsidP="00F24841">
            <w:pPr>
              <w:ind w:left="153" w:hanging="153"/>
              <w:rPr>
                <w:rFonts w:ascii="BrowalliaUPC" w:hAnsi="BrowalliaUPC" w:cs="BrowalliaUPC"/>
                <w:cs/>
              </w:rPr>
            </w:pPr>
            <w:r w:rsidRPr="00770013">
              <w:rPr>
                <w:rFonts w:ascii="BrowalliaUPC" w:hAnsi="BrowalliaUPC" w:cs="BrowalliaUPC"/>
                <w:cs/>
              </w:rPr>
              <w:t>จากกำไรที่ยังไม่เกิดขึ้นจากการเปลี่ยนแปลงมูลค่าเงินลงทุน</w:t>
            </w:r>
          </w:p>
        </w:tc>
        <w:tc>
          <w:tcPr>
            <w:tcW w:w="1268" w:type="dxa"/>
            <w:vAlign w:val="bottom"/>
          </w:tcPr>
          <w:p w14:paraId="33437961" w14:textId="48BC0C24" w:rsidR="008E0FDC" w:rsidRPr="00770013" w:rsidRDefault="00F5302C" w:rsidP="00D34556">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211" w:type="dxa"/>
            <w:vAlign w:val="bottom"/>
          </w:tcPr>
          <w:p w14:paraId="3E9456BB" w14:textId="0CE47FC2" w:rsidR="008E0FDC" w:rsidRPr="00770013" w:rsidRDefault="00F5302C" w:rsidP="00D34556">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36" w:type="dxa"/>
            <w:vAlign w:val="bottom"/>
          </w:tcPr>
          <w:p w14:paraId="5BD00B44" w14:textId="7EFAC7C8" w:rsidR="008E0FDC" w:rsidRPr="00770013" w:rsidRDefault="00DF0579" w:rsidP="00D34556">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7,856</w:t>
            </w:r>
          </w:p>
        </w:tc>
        <w:tc>
          <w:tcPr>
            <w:tcW w:w="1187" w:type="dxa"/>
            <w:vAlign w:val="bottom"/>
          </w:tcPr>
          <w:p w14:paraId="574D068B" w14:textId="5D9483CA" w:rsidR="008E0FDC" w:rsidRPr="00770013" w:rsidRDefault="003F5E6C" w:rsidP="00D34556">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7,856</w:t>
            </w:r>
          </w:p>
        </w:tc>
      </w:tr>
      <w:tr w:rsidR="009D6A4B" w:rsidRPr="00770013" w14:paraId="1740D5E3" w14:textId="77777777" w:rsidTr="000E4BF5">
        <w:trPr>
          <w:trHeight w:val="20"/>
        </w:trPr>
        <w:tc>
          <w:tcPr>
            <w:tcW w:w="4225" w:type="dxa"/>
            <w:vAlign w:val="center"/>
          </w:tcPr>
          <w:p w14:paraId="5C111E62"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8" w:type="dxa"/>
            <w:vAlign w:val="bottom"/>
          </w:tcPr>
          <w:p w14:paraId="17C77B35"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71,544</w:t>
            </w:r>
          </w:p>
        </w:tc>
        <w:tc>
          <w:tcPr>
            <w:tcW w:w="1211" w:type="dxa"/>
            <w:vAlign w:val="center"/>
          </w:tcPr>
          <w:p w14:paraId="5ACE5F6B" w14:textId="7A2879D4"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(9,702)</w:t>
            </w:r>
          </w:p>
        </w:tc>
        <w:tc>
          <w:tcPr>
            <w:tcW w:w="1136" w:type="dxa"/>
          </w:tcPr>
          <w:p w14:paraId="3A2F6A6E" w14:textId="40A3D4D8"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4812E0A4" w14:textId="6E8CE88D"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61,842</w:t>
            </w:r>
          </w:p>
        </w:tc>
      </w:tr>
      <w:tr w:rsidR="009D6A4B" w:rsidRPr="00770013" w14:paraId="5714430A" w14:textId="77777777" w:rsidTr="000E4BF5">
        <w:trPr>
          <w:trHeight w:val="20"/>
        </w:trPr>
        <w:tc>
          <w:tcPr>
            <w:tcW w:w="4225" w:type="dxa"/>
            <w:vAlign w:val="center"/>
          </w:tcPr>
          <w:p w14:paraId="2D5A24EE"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จากค่าเสื่อมราคาของเครื่องจักร</w:t>
            </w:r>
          </w:p>
        </w:tc>
        <w:tc>
          <w:tcPr>
            <w:tcW w:w="1268" w:type="dxa"/>
            <w:vAlign w:val="bottom"/>
          </w:tcPr>
          <w:p w14:paraId="76479287"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26,119</w:t>
            </w:r>
          </w:p>
        </w:tc>
        <w:tc>
          <w:tcPr>
            <w:tcW w:w="1211" w:type="dxa"/>
            <w:vAlign w:val="center"/>
          </w:tcPr>
          <w:p w14:paraId="32CD3D9B" w14:textId="6D0EF559"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(2,924)</w:t>
            </w:r>
          </w:p>
        </w:tc>
        <w:tc>
          <w:tcPr>
            <w:tcW w:w="1136" w:type="dxa"/>
          </w:tcPr>
          <w:p w14:paraId="06C120D4" w14:textId="11E16A07"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3A151D5D" w14:textId="3C683440"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23,195</w:t>
            </w:r>
          </w:p>
        </w:tc>
      </w:tr>
      <w:tr w:rsidR="009D6A4B" w:rsidRPr="00770013" w14:paraId="1C34F9BF" w14:textId="77777777" w:rsidTr="000E4BF5">
        <w:trPr>
          <w:trHeight w:val="20"/>
        </w:trPr>
        <w:tc>
          <w:tcPr>
            <w:tcW w:w="4225" w:type="dxa"/>
            <w:vAlign w:val="center"/>
          </w:tcPr>
          <w:p w14:paraId="3F5CB0B2"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 xml:space="preserve">จากหุ้นกู้ </w:t>
            </w:r>
          </w:p>
        </w:tc>
        <w:tc>
          <w:tcPr>
            <w:tcW w:w="1268" w:type="dxa"/>
            <w:vAlign w:val="bottom"/>
          </w:tcPr>
          <w:p w14:paraId="61F3833D" w14:textId="77777777"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3,526</w:t>
            </w:r>
          </w:p>
        </w:tc>
        <w:tc>
          <w:tcPr>
            <w:tcW w:w="1211" w:type="dxa"/>
            <w:vAlign w:val="center"/>
          </w:tcPr>
          <w:p w14:paraId="55FEAE8C" w14:textId="79057DE8"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olor w:val="000000"/>
              </w:rPr>
              <w:t>2,834</w:t>
            </w:r>
          </w:p>
        </w:tc>
        <w:tc>
          <w:tcPr>
            <w:tcW w:w="1136" w:type="dxa"/>
          </w:tcPr>
          <w:p w14:paraId="267B2693" w14:textId="070F315E" w:rsidR="009D6A4B" w:rsidRPr="00770013" w:rsidRDefault="00F5302C" w:rsidP="009D6A4B">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5D839697" w14:textId="07D704DD" w:rsidR="009D6A4B" w:rsidRPr="00770013" w:rsidRDefault="009D6A4B" w:rsidP="009D6A4B">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6,360</w:t>
            </w:r>
          </w:p>
        </w:tc>
      </w:tr>
      <w:tr w:rsidR="009D6A4B" w:rsidRPr="00770013" w14:paraId="3EAC73CB" w14:textId="77777777" w:rsidTr="000E4BF5">
        <w:trPr>
          <w:trHeight w:val="20"/>
        </w:trPr>
        <w:tc>
          <w:tcPr>
            <w:tcW w:w="4225" w:type="dxa"/>
            <w:vAlign w:val="center"/>
          </w:tcPr>
          <w:p w14:paraId="375DD487"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rPr>
              <w:t>จากอสังหาริมทรัพย์เพื่อการลงทุน</w:t>
            </w:r>
          </w:p>
        </w:tc>
        <w:tc>
          <w:tcPr>
            <w:tcW w:w="1268" w:type="dxa"/>
            <w:vAlign w:val="bottom"/>
          </w:tcPr>
          <w:p w14:paraId="25AF051A" w14:textId="77777777"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rPr>
              <w:t>31,218</w:t>
            </w:r>
          </w:p>
        </w:tc>
        <w:tc>
          <w:tcPr>
            <w:tcW w:w="1211" w:type="dxa"/>
            <w:vAlign w:val="center"/>
          </w:tcPr>
          <w:p w14:paraId="466389EA" w14:textId="62BC32E0"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color w:val="000000"/>
              </w:rPr>
              <w:t>25,722</w:t>
            </w:r>
          </w:p>
        </w:tc>
        <w:tc>
          <w:tcPr>
            <w:tcW w:w="1136" w:type="dxa"/>
          </w:tcPr>
          <w:p w14:paraId="73AEBD2E" w14:textId="4079B6A8" w:rsidR="009D6A4B" w:rsidRPr="00770013" w:rsidRDefault="00F5302C" w:rsidP="009D6A4B">
            <w:pPr>
              <w:pBdr>
                <w:bottom w:val="single" w:sz="4" w:space="1" w:color="auto"/>
              </w:pBdr>
              <w:ind w:left="153" w:hanging="153"/>
              <w:jc w:val="right"/>
              <w:rPr>
                <w:rFonts w:ascii="BrowalliaUPC" w:hAnsi="BrowalliaUPC" w:cs="BrowalliaUPC"/>
              </w:rPr>
            </w:pPr>
            <w:r>
              <w:rPr>
                <w:rFonts w:ascii="BrowalliaUPC" w:hAnsi="BrowalliaUPC" w:cs="BrowalliaUPC"/>
              </w:rPr>
              <w:t>-</w:t>
            </w:r>
          </w:p>
        </w:tc>
        <w:tc>
          <w:tcPr>
            <w:tcW w:w="1187" w:type="dxa"/>
            <w:vAlign w:val="bottom"/>
          </w:tcPr>
          <w:p w14:paraId="119C927D" w14:textId="22DE287B" w:rsidR="009D6A4B" w:rsidRPr="00770013" w:rsidRDefault="009D6A4B" w:rsidP="009D6A4B">
            <w:pPr>
              <w:pBdr>
                <w:bottom w:val="single" w:sz="4" w:space="1" w:color="auto"/>
              </w:pBdr>
              <w:ind w:left="153" w:hanging="153"/>
              <w:jc w:val="right"/>
              <w:rPr>
                <w:rFonts w:ascii="BrowalliaUPC" w:hAnsi="BrowalliaUPC" w:cs="BrowalliaUPC"/>
              </w:rPr>
            </w:pPr>
            <w:r w:rsidRPr="00770013">
              <w:rPr>
                <w:rFonts w:ascii="BrowalliaUPC" w:hAnsi="BrowalliaUPC" w:cs="BrowalliaUPC"/>
              </w:rPr>
              <w:t>56,940</w:t>
            </w:r>
          </w:p>
        </w:tc>
      </w:tr>
      <w:tr w:rsidR="009D6A4B" w:rsidRPr="00770013" w14:paraId="709B8C1C" w14:textId="77777777" w:rsidTr="000E4BF5">
        <w:trPr>
          <w:trHeight w:val="20"/>
        </w:trPr>
        <w:tc>
          <w:tcPr>
            <w:tcW w:w="4225" w:type="dxa"/>
            <w:vAlign w:val="center"/>
          </w:tcPr>
          <w:p w14:paraId="78E2F6ED" w14:textId="77777777" w:rsidR="009D6A4B" w:rsidRPr="00770013" w:rsidRDefault="009D6A4B" w:rsidP="009D6A4B">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8" w:type="dxa"/>
            <w:vAlign w:val="bottom"/>
          </w:tcPr>
          <w:p w14:paraId="3627ED8A" w14:textId="77777777"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132,407</w:t>
            </w:r>
          </w:p>
        </w:tc>
        <w:tc>
          <w:tcPr>
            <w:tcW w:w="1211" w:type="dxa"/>
            <w:vAlign w:val="center"/>
          </w:tcPr>
          <w:p w14:paraId="34D0A252" w14:textId="68F8B67B"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color w:val="000000"/>
              </w:rPr>
              <w:t>15,930</w:t>
            </w:r>
          </w:p>
        </w:tc>
        <w:tc>
          <w:tcPr>
            <w:tcW w:w="1136" w:type="dxa"/>
            <w:vAlign w:val="bottom"/>
          </w:tcPr>
          <w:p w14:paraId="42EFFFCD" w14:textId="0C20C9DE"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7,856</w:t>
            </w:r>
          </w:p>
        </w:tc>
        <w:tc>
          <w:tcPr>
            <w:tcW w:w="1187" w:type="dxa"/>
            <w:vAlign w:val="bottom"/>
          </w:tcPr>
          <w:p w14:paraId="0C35376A" w14:textId="3A05662B" w:rsidR="009D6A4B" w:rsidRPr="00770013" w:rsidRDefault="009D6A4B" w:rsidP="009D6A4B">
            <w:pPr>
              <w:pBdr>
                <w:bottom w:val="single" w:sz="12" w:space="1" w:color="auto"/>
              </w:pBdr>
              <w:ind w:left="153" w:hanging="153"/>
              <w:jc w:val="right"/>
              <w:rPr>
                <w:rFonts w:ascii="BrowalliaUPC" w:hAnsi="BrowalliaUPC" w:cs="BrowalliaUPC"/>
              </w:rPr>
            </w:pPr>
            <w:r w:rsidRPr="00770013">
              <w:rPr>
                <w:rFonts w:ascii="BrowalliaUPC" w:hAnsi="BrowalliaUPC" w:cs="BrowalliaUPC"/>
              </w:rPr>
              <w:t>156,193</w:t>
            </w:r>
          </w:p>
        </w:tc>
      </w:tr>
    </w:tbl>
    <w:p w14:paraId="0FFBF521" w14:textId="0593F77B" w:rsidR="00CF635C" w:rsidRDefault="00CF635C" w:rsidP="00B243E4">
      <w:pPr>
        <w:jc w:val="thaiDistribute"/>
        <w:rPr>
          <w:rFonts w:ascii="BrowalliaUPC" w:hAnsi="BrowalliaUPC" w:cs="BrowalliaUPC"/>
          <w:sz w:val="32"/>
          <w:szCs w:val="32"/>
          <w:lang w:val="en-GB"/>
        </w:rPr>
      </w:pPr>
    </w:p>
    <w:p w14:paraId="1889CACE" w14:textId="7935FF3F" w:rsidR="00AF5E4C" w:rsidRDefault="00AF5E4C" w:rsidP="00B243E4">
      <w:pPr>
        <w:jc w:val="thaiDistribute"/>
        <w:rPr>
          <w:rFonts w:ascii="BrowalliaUPC" w:hAnsi="BrowalliaUPC" w:cs="BrowalliaUPC"/>
          <w:sz w:val="32"/>
          <w:szCs w:val="32"/>
          <w:lang w:val="en-GB"/>
        </w:rPr>
      </w:pPr>
    </w:p>
    <w:p w14:paraId="278E1FDB" w14:textId="1268D3BA" w:rsidR="00AF5E4C" w:rsidRDefault="00AF5E4C" w:rsidP="00B243E4">
      <w:pPr>
        <w:jc w:val="thaiDistribute"/>
        <w:rPr>
          <w:rFonts w:ascii="BrowalliaUPC" w:hAnsi="BrowalliaUPC" w:cs="BrowalliaUPC"/>
          <w:sz w:val="32"/>
          <w:szCs w:val="32"/>
          <w:lang w:val="en-GB"/>
        </w:rPr>
      </w:pPr>
    </w:p>
    <w:p w14:paraId="5A8F3EC4" w14:textId="4467C7E2" w:rsidR="00AF5E4C" w:rsidRDefault="00AF5E4C" w:rsidP="00B243E4">
      <w:pPr>
        <w:jc w:val="thaiDistribute"/>
        <w:rPr>
          <w:rFonts w:ascii="BrowalliaUPC" w:hAnsi="BrowalliaUPC" w:cs="BrowalliaUPC"/>
          <w:sz w:val="32"/>
          <w:szCs w:val="32"/>
          <w:lang w:val="en-GB"/>
        </w:rPr>
      </w:pPr>
    </w:p>
    <w:p w14:paraId="5C6C0B68" w14:textId="37FE7A9C" w:rsidR="00AF5E4C" w:rsidRDefault="00AF5E4C" w:rsidP="00B243E4">
      <w:pPr>
        <w:jc w:val="thaiDistribute"/>
        <w:rPr>
          <w:rFonts w:ascii="BrowalliaUPC" w:hAnsi="BrowalliaUPC" w:cs="BrowalliaUPC"/>
          <w:sz w:val="32"/>
          <w:szCs w:val="32"/>
          <w:lang w:val="en-GB"/>
        </w:rPr>
      </w:pPr>
    </w:p>
    <w:p w14:paraId="38B286BE" w14:textId="77777777" w:rsidR="00AF5E4C" w:rsidRPr="00770013" w:rsidRDefault="00AF5E4C" w:rsidP="00B243E4">
      <w:pPr>
        <w:jc w:val="thaiDistribute"/>
        <w:rPr>
          <w:rFonts w:ascii="BrowalliaUPC" w:hAnsi="BrowalliaUPC" w:cs="BrowalliaUPC"/>
          <w:sz w:val="32"/>
          <w:szCs w:val="32"/>
          <w:lang w:val="en-GB"/>
        </w:rPr>
      </w:pPr>
    </w:p>
    <w:tbl>
      <w:tblPr>
        <w:tblW w:w="9027" w:type="dxa"/>
        <w:tblInd w:w="450" w:type="dxa"/>
        <w:tblLook w:val="01E0" w:firstRow="1" w:lastRow="1" w:firstColumn="1" w:lastColumn="1" w:noHBand="0" w:noVBand="0"/>
      </w:tblPr>
      <w:tblGrid>
        <w:gridCol w:w="4225"/>
        <w:gridCol w:w="1268"/>
        <w:gridCol w:w="1211"/>
        <w:gridCol w:w="1136"/>
        <w:gridCol w:w="1187"/>
      </w:tblGrid>
      <w:tr w:rsidR="000C421D" w:rsidRPr="00770013" w14:paraId="05467B8C" w14:textId="77777777" w:rsidTr="00083B9B">
        <w:trPr>
          <w:trHeight w:val="216"/>
        </w:trPr>
        <w:tc>
          <w:tcPr>
            <w:tcW w:w="4225" w:type="dxa"/>
            <w:vAlign w:val="bottom"/>
          </w:tcPr>
          <w:p w14:paraId="6ABC90FE" w14:textId="77777777" w:rsidR="000C421D" w:rsidRPr="00770013" w:rsidRDefault="000C421D" w:rsidP="000C421D">
            <w:pPr>
              <w:rPr>
                <w:rFonts w:ascii="BrowalliaUPC" w:hAnsi="BrowalliaUPC" w:cs="BrowalliaUPC"/>
              </w:rPr>
            </w:pPr>
          </w:p>
        </w:tc>
        <w:tc>
          <w:tcPr>
            <w:tcW w:w="4802" w:type="dxa"/>
            <w:gridSpan w:val="4"/>
            <w:vAlign w:val="bottom"/>
          </w:tcPr>
          <w:p w14:paraId="5F135F93" w14:textId="77777777" w:rsidR="000C421D" w:rsidRPr="00770013" w:rsidRDefault="000C421D" w:rsidP="000C421D">
            <w:pPr>
              <w:jc w:val="right"/>
              <w:rPr>
                <w:rFonts w:ascii="BrowalliaUPC" w:hAnsi="BrowalliaUPC" w:cs="BrowalliaUPC"/>
                <w:color w:val="000000"/>
                <w:cs/>
              </w:rPr>
            </w:pPr>
            <w:r w:rsidRPr="00770013">
              <w:rPr>
                <w:rFonts w:ascii="BrowalliaUPC" w:hAnsi="BrowalliaUPC" w:cs="BrowalliaUPC"/>
                <w:color w:val="000000"/>
                <w:cs/>
              </w:rPr>
              <w:t>(หน่วย : พันบาท)</w:t>
            </w:r>
          </w:p>
        </w:tc>
      </w:tr>
      <w:tr w:rsidR="000C421D" w:rsidRPr="00770013" w14:paraId="77AD0FDE" w14:textId="77777777" w:rsidTr="00083B9B">
        <w:trPr>
          <w:trHeight w:val="216"/>
        </w:trPr>
        <w:tc>
          <w:tcPr>
            <w:tcW w:w="4225" w:type="dxa"/>
            <w:vAlign w:val="bottom"/>
          </w:tcPr>
          <w:p w14:paraId="7BFE67F9" w14:textId="77777777" w:rsidR="000C421D" w:rsidRPr="00770013" w:rsidRDefault="000C421D" w:rsidP="000C421D">
            <w:pPr>
              <w:rPr>
                <w:rFonts w:ascii="BrowalliaUPC" w:hAnsi="BrowalliaUPC" w:cs="BrowalliaUPC"/>
              </w:rPr>
            </w:pPr>
          </w:p>
        </w:tc>
        <w:tc>
          <w:tcPr>
            <w:tcW w:w="4802" w:type="dxa"/>
            <w:gridSpan w:val="4"/>
            <w:vAlign w:val="bottom"/>
          </w:tcPr>
          <w:p w14:paraId="69E7AB8C" w14:textId="77777777" w:rsidR="000C421D" w:rsidRPr="00770013" w:rsidRDefault="000C421D" w:rsidP="000C421D">
            <w:pPr>
              <w:pBdr>
                <w:bottom w:val="single" w:sz="4" w:space="1" w:color="auto"/>
              </w:pBdr>
              <w:jc w:val="center"/>
              <w:rPr>
                <w:rFonts w:ascii="BrowalliaUPC" w:hAnsi="BrowalliaUPC" w:cs="BrowalliaUPC"/>
                <w:color w:val="000000"/>
                <w:cs/>
              </w:rPr>
            </w:pPr>
            <w:r w:rsidRPr="00770013">
              <w:rPr>
                <w:rFonts w:ascii="BrowalliaUPC" w:hAnsi="BrowalliaUPC" w:cs="BrowalliaUPC"/>
                <w:color w:val="000000"/>
                <w:cs/>
              </w:rPr>
              <w:t>งบการเงินเฉพาะของบริษัท</w:t>
            </w:r>
          </w:p>
        </w:tc>
      </w:tr>
      <w:tr w:rsidR="000C421D" w:rsidRPr="00770013" w14:paraId="1EE5EAF3" w14:textId="77777777" w:rsidTr="00083B9B">
        <w:trPr>
          <w:trHeight w:val="20"/>
        </w:trPr>
        <w:tc>
          <w:tcPr>
            <w:tcW w:w="4225" w:type="dxa"/>
            <w:vAlign w:val="bottom"/>
          </w:tcPr>
          <w:p w14:paraId="4546BB13" w14:textId="77777777" w:rsidR="000C421D" w:rsidRPr="00770013" w:rsidRDefault="000C421D" w:rsidP="000C421D">
            <w:pPr>
              <w:ind w:left="151" w:hanging="151"/>
              <w:rPr>
                <w:rFonts w:ascii="BrowalliaUPC" w:hAnsi="BrowalliaUPC" w:cs="BrowalliaUPC"/>
              </w:rPr>
            </w:pPr>
          </w:p>
        </w:tc>
        <w:tc>
          <w:tcPr>
            <w:tcW w:w="1268" w:type="dxa"/>
            <w:vAlign w:val="bottom"/>
          </w:tcPr>
          <w:p w14:paraId="45839275" w14:textId="77777777" w:rsidR="000C421D" w:rsidRPr="00770013" w:rsidRDefault="000C421D" w:rsidP="000C421D">
            <w:pPr>
              <w:jc w:val="center"/>
              <w:rPr>
                <w:rFonts w:ascii="BrowalliaUPC" w:hAnsi="BrowalliaUPC" w:cs="BrowalliaUPC"/>
                <w:cs/>
              </w:rPr>
            </w:pPr>
          </w:p>
        </w:tc>
        <w:tc>
          <w:tcPr>
            <w:tcW w:w="2347" w:type="dxa"/>
            <w:gridSpan w:val="2"/>
            <w:vAlign w:val="bottom"/>
          </w:tcPr>
          <w:p w14:paraId="63966213" w14:textId="77777777" w:rsidR="000C421D" w:rsidRPr="00770013" w:rsidRDefault="000C421D" w:rsidP="000C421D">
            <w:pPr>
              <w:pBdr>
                <w:bottom w:val="single" w:sz="4" w:space="1" w:color="auto"/>
              </w:pBdr>
              <w:jc w:val="center"/>
              <w:rPr>
                <w:rFonts w:ascii="BrowalliaUPC" w:hAnsi="BrowalliaUPC" w:cs="BrowalliaUPC"/>
                <w:cs/>
              </w:rPr>
            </w:pPr>
            <w:r w:rsidRPr="00770013">
              <w:rPr>
                <w:rFonts w:ascii="BrowalliaUPC" w:hAnsi="BrowalliaUPC" w:cs="BrowalliaUPC"/>
                <w:cs/>
              </w:rPr>
              <w:t>บันทึกเป็นรายได้ (ค่าใช้จ่าย)</w:t>
            </w:r>
          </w:p>
        </w:tc>
        <w:tc>
          <w:tcPr>
            <w:tcW w:w="1187" w:type="dxa"/>
          </w:tcPr>
          <w:p w14:paraId="1B3D6F5C" w14:textId="77777777" w:rsidR="000C421D" w:rsidRPr="00770013" w:rsidRDefault="000C421D" w:rsidP="000C421D">
            <w:pPr>
              <w:jc w:val="center"/>
              <w:rPr>
                <w:rFonts w:ascii="BrowalliaUPC" w:hAnsi="BrowalliaUPC" w:cs="BrowalliaUPC"/>
                <w:cs/>
              </w:rPr>
            </w:pPr>
          </w:p>
        </w:tc>
      </w:tr>
      <w:tr w:rsidR="000C421D" w:rsidRPr="00770013" w14:paraId="4A88CDDF" w14:textId="77777777" w:rsidTr="00083B9B">
        <w:trPr>
          <w:trHeight w:val="20"/>
        </w:trPr>
        <w:tc>
          <w:tcPr>
            <w:tcW w:w="4225" w:type="dxa"/>
            <w:vAlign w:val="bottom"/>
          </w:tcPr>
          <w:p w14:paraId="75732D89" w14:textId="77777777" w:rsidR="000C421D" w:rsidRPr="00770013" w:rsidRDefault="000C421D" w:rsidP="000C421D">
            <w:pPr>
              <w:ind w:left="151" w:hanging="151"/>
              <w:rPr>
                <w:rFonts w:ascii="BrowalliaUPC" w:hAnsi="BrowalliaUPC" w:cs="BrowalliaUPC"/>
              </w:rPr>
            </w:pPr>
          </w:p>
        </w:tc>
        <w:tc>
          <w:tcPr>
            <w:tcW w:w="1268" w:type="dxa"/>
            <w:vAlign w:val="bottom"/>
          </w:tcPr>
          <w:p w14:paraId="5EA6E8FD"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rPr>
              <w:t>1</w:t>
            </w:r>
            <w:r w:rsidRPr="00770013">
              <w:rPr>
                <w:rFonts w:ascii="BrowalliaUPC" w:hAnsi="BrowalliaUPC" w:cs="BrowalliaUPC"/>
                <w:cs/>
              </w:rPr>
              <w:t xml:space="preserve"> มกราคม </w:t>
            </w:r>
            <w:r w:rsidRPr="00770013">
              <w:rPr>
                <w:rFonts w:ascii="BrowalliaUPC" w:hAnsi="BrowalliaUPC" w:cs="BrowalliaUPC"/>
              </w:rPr>
              <w:t>2562</w:t>
            </w:r>
          </w:p>
        </w:tc>
        <w:tc>
          <w:tcPr>
            <w:tcW w:w="1211" w:type="dxa"/>
            <w:vAlign w:val="bottom"/>
          </w:tcPr>
          <w:p w14:paraId="44451471"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cs/>
              </w:rPr>
              <w:t>งบกำไรขาดทุน</w:t>
            </w:r>
          </w:p>
        </w:tc>
        <w:tc>
          <w:tcPr>
            <w:tcW w:w="1136" w:type="dxa"/>
            <w:vAlign w:val="bottom"/>
          </w:tcPr>
          <w:p w14:paraId="292E076C" w14:textId="77777777" w:rsidR="000C421D" w:rsidRPr="00770013" w:rsidRDefault="000C421D" w:rsidP="000C421D">
            <w:pPr>
              <w:pBdr>
                <w:bottom w:val="single" w:sz="4" w:space="1" w:color="auto"/>
              </w:pBdr>
              <w:jc w:val="center"/>
              <w:rPr>
                <w:rFonts w:ascii="BrowalliaUPC" w:hAnsi="BrowalliaUPC" w:cs="BrowalliaUPC"/>
                <w:cs/>
              </w:rPr>
            </w:pPr>
            <w:r w:rsidRPr="00770013">
              <w:rPr>
                <w:rFonts w:ascii="BrowalliaUPC" w:hAnsi="BrowalliaUPC" w:cs="BrowalliaUPC"/>
                <w:cs/>
              </w:rPr>
              <w:t>ส่วนของ          ผู้ถือหุ้น</w:t>
            </w:r>
          </w:p>
        </w:tc>
        <w:tc>
          <w:tcPr>
            <w:tcW w:w="1187" w:type="dxa"/>
            <w:vAlign w:val="bottom"/>
          </w:tcPr>
          <w:p w14:paraId="65DF81F0" w14:textId="77777777" w:rsidR="000C421D" w:rsidRPr="00770013" w:rsidRDefault="000C421D" w:rsidP="000C421D">
            <w:pPr>
              <w:pBdr>
                <w:bottom w:val="single" w:sz="4" w:space="1" w:color="auto"/>
              </w:pBdr>
              <w:jc w:val="center"/>
              <w:rPr>
                <w:rFonts w:ascii="BrowalliaUPC" w:hAnsi="BrowalliaUPC" w:cs="BrowalliaUPC"/>
              </w:rPr>
            </w:pPr>
            <w:r w:rsidRPr="00770013">
              <w:rPr>
                <w:rFonts w:ascii="BrowalliaUPC" w:hAnsi="BrowalliaUPC" w:cs="BrowalliaUPC"/>
              </w:rPr>
              <w:t>31</w:t>
            </w:r>
            <w:r w:rsidRPr="00770013">
              <w:rPr>
                <w:rFonts w:ascii="BrowalliaUPC" w:hAnsi="BrowalliaUPC" w:cs="BrowalliaUPC"/>
                <w:cs/>
                <w:lang w:val="en-GB"/>
              </w:rPr>
              <w:t xml:space="preserve"> ธันวาคม </w:t>
            </w:r>
            <w:r w:rsidRPr="00770013">
              <w:rPr>
                <w:rFonts w:ascii="BrowalliaUPC" w:hAnsi="BrowalliaUPC" w:cs="BrowalliaUPC"/>
              </w:rPr>
              <w:t>2562</w:t>
            </w:r>
          </w:p>
        </w:tc>
      </w:tr>
      <w:tr w:rsidR="000C421D" w:rsidRPr="00770013" w14:paraId="5A4058FA" w14:textId="77777777" w:rsidTr="00083B9B">
        <w:trPr>
          <w:trHeight w:val="20"/>
        </w:trPr>
        <w:tc>
          <w:tcPr>
            <w:tcW w:w="4225" w:type="dxa"/>
            <w:vAlign w:val="bottom"/>
          </w:tcPr>
          <w:p w14:paraId="7D4EBD3F" w14:textId="77777777" w:rsidR="000C421D" w:rsidRPr="00770013" w:rsidRDefault="000C421D" w:rsidP="000C421D">
            <w:pPr>
              <w:ind w:left="151" w:hanging="151"/>
              <w:rPr>
                <w:rFonts w:ascii="BrowalliaUPC" w:hAnsi="BrowalliaUPC" w:cs="BrowalliaUPC"/>
                <w:cs/>
              </w:rPr>
            </w:pPr>
            <w:r w:rsidRPr="00770013">
              <w:rPr>
                <w:rFonts w:ascii="BrowalliaUPC" w:hAnsi="BrowalliaUPC" w:cs="BrowalliaUPC"/>
                <w:b/>
                <w:bCs/>
                <w:u w:val="single"/>
                <w:cs/>
              </w:rPr>
              <w:t xml:space="preserve">หนี้สินภาษีเงินได้รอการตัดบัญชี </w:t>
            </w:r>
          </w:p>
        </w:tc>
        <w:tc>
          <w:tcPr>
            <w:tcW w:w="1268" w:type="dxa"/>
            <w:vAlign w:val="bottom"/>
          </w:tcPr>
          <w:p w14:paraId="50BF26E7" w14:textId="77777777" w:rsidR="000C421D" w:rsidRPr="00770013" w:rsidRDefault="000C421D" w:rsidP="000C421D">
            <w:pPr>
              <w:jc w:val="right"/>
              <w:rPr>
                <w:rFonts w:ascii="BrowalliaUPC" w:hAnsi="BrowalliaUPC" w:cs="BrowalliaUPC"/>
              </w:rPr>
            </w:pPr>
          </w:p>
        </w:tc>
        <w:tc>
          <w:tcPr>
            <w:tcW w:w="1211" w:type="dxa"/>
            <w:vAlign w:val="bottom"/>
          </w:tcPr>
          <w:p w14:paraId="50444010" w14:textId="77777777" w:rsidR="000C421D" w:rsidRPr="00770013" w:rsidRDefault="000C421D" w:rsidP="000C421D">
            <w:pPr>
              <w:jc w:val="right"/>
              <w:rPr>
                <w:rFonts w:ascii="BrowalliaUPC" w:hAnsi="BrowalliaUPC" w:cs="BrowalliaUPC"/>
              </w:rPr>
            </w:pPr>
          </w:p>
        </w:tc>
        <w:tc>
          <w:tcPr>
            <w:tcW w:w="1136" w:type="dxa"/>
            <w:vAlign w:val="bottom"/>
          </w:tcPr>
          <w:p w14:paraId="655A7EFA" w14:textId="77777777" w:rsidR="000C421D" w:rsidRPr="00770013" w:rsidRDefault="000C421D" w:rsidP="000C421D">
            <w:pPr>
              <w:jc w:val="right"/>
              <w:rPr>
                <w:rFonts w:ascii="BrowalliaUPC" w:hAnsi="BrowalliaUPC" w:cs="BrowalliaUPC"/>
              </w:rPr>
            </w:pPr>
          </w:p>
        </w:tc>
        <w:tc>
          <w:tcPr>
            <w:tcW w:w="1187" w:type="dxa"/>
            <w:vAlign w:val="bottom"/>
          </w:tcPr>
          <w:p w14:paraId="5BC61C81" w14:textId="77777777" w:rsidR="000C421D" w:rsidRPr="00770013" w:rsidRDefault="000C421D" w:rsidP="000C421D">
            <w:pPr>
              <w:jc w:val="right"/>
              <w:rPr>
                <w:rFonts w:ascii="BrowalliaUPC" w:hAnsi="BrowalliaUPC" w:cs="BrowalliaUPC"/>
              </w:rPr>
            </w:pPr>
          </w:p>
        </w:tc>
      </w:tr>
      <w:tr w:rsidR="000C421D" w:rsidRPr="00770013" w14:paraId="3B53EA91" w14:textId="77777777" w:rsidTr="000C421D">
        <w:trPr>
          <w:trHeight w:val="131"/>
        </w:trPr>
        <w:tc>
          <w:tcPr>
            <w:tcW w:w="4225" w:type="dxa"/>
            <w:vAlign w:val="center"/>
          </w:tcPr>
          <w:p w14:paraId="71A26009"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จากกำไรที่ยังไม่เกิดขึ้นจากการเปลี่ยนแปลงมูลค่าเงินลงทุน</w:t>
            </w:r>
          </w:p>
        </w:tc>
        <w:tc>
          <w:tcPr>
            <w:tcW w:w="1268" w:type="dxa"/>
            <w:vAlign w:val="bottom"/>
          </w:tcPr>
          <w:p w14:paraId="7D4B24B7"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20,840</w:t>
            </w:r>
          </w:p>
        </w:tc>
        <w:tc>
          <w:tcPr>
            <w:tcW w:w="1211" w:type="dxa"/>
            <w:vAlign w:val="bottom"/>
          </w:tcPr>
          <w:p w14:paraId="46CC6C9A" w14:textId="625A4A79"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36" w:type="dxa"/>
            <w:vAlign w:val="bottom"/>
          </w:tcPr>
          <w:p w14:paraId="2B6F2DFB"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20,840</w:t>
            </w:r>
            <w:r w:rsidRPr="00770013">
              <w:rPr>
                <w:rFonts w:ascii="BrowalliaUPC" w:hAnsi="BrowalliaUPC" w:cs="BrowalliaUPC"/>
                <w:cs/>
              </w:rPr>
              <w:t>)</w:t>
            </w:r>
          </w:p>
        </w:tc>
        <w:tc>
          <w:tcPr>
            <w:tcW w:w="1187" w:type="dxa"/>
            <w:vAlign w:val="bottom"/>
          </w:tcPr>
          <w:p w14:paraId="6343CE73" w14:textId="2AFD35B1"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r>
      <w:tr w:rsidR="000C421D" w:rsidRPr="00770013" w14:paraId="3C6BC862" w14:textId="77777777" w:rsidTr="000C421D">
        <w:trPr>
          <w:trHeight w:val="68"/>
        </w:trPr>
        <w:tc>
          <w:tcPr>
            <w:tcW w:w="4225" w:type="dxa"/>
            <w:vAlign w:val="center"/>
          </w:tcPr>
          <w:p w14:paraId="1D5A9FE2" w14:textId="647C27C1" w:rsidR="000C421D" w:rsidRPr="00770013" w:rsidRDefault="009975D0" w:rsidP="000C421D">
            <w:pPr>
              <w:ind w:left="153" w:hanging="153"/>
              <w:rPr>
                <w:rFonts w:ascii="BrowalliaUPC" w:hAnsi="BrowalliaUPC" w:cs="BrowalliaUPC"/>
                <w:cs/>
              </w:rPr>
            </w:pPr>
            <w:r w:rsidRPr="00770013">
              <w:rPr>
                <w:rFonts w:ascii="BrowalliaUPC" w:hAnsi="BrowalliaUPC" w:cs="BrowalliaUPC"/>
                <w:cs/>
              </w:rPr>
              <w:t>จากหนี้สินภายใต้สัญญาเช่าการเงิน</w:t>
            </w:r>
          </w:p>
        </w:tc>
        <w:tc>
          <w:tcPr>
            <w:tcW w:w="1268" w:type="dxa"/>
            <w:vAlign w:val="bottom"/>
          </w:tcPr>
          <w:p w14:paraId="38B4677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76,251</w:t>
            </w:r>
          </w:p>
        </w:tc>
        <w:tc>
          <w:tcPr>
            <w:tcW w:w="1211" w:type="dxa"/>
            <w:vAlign w:val="bottom"/>
          </w:tcPr>
          <w:p w14:paraId="7BF1E2D8"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4,707</w:t>
            </w:r>
            <w:r w:rsidRPr="00770013">
              <w:rPr>
                <w:rFonts w:ascii="BrowalliaUPC" w:hAnsi="BrowalliaUPC" w:cs="BrowalliaUPC"/>
                <w:cs/>
              </w:rPr>
              <w:t>)</w:t>
            </w:r>
          </w:p>
        </w:tc>
        <w:tc>
          <w:tcPr>
            <w:tcW w:w="1136" w:type="dxa"/>
            <w:vAlign w:val="bottom"/>
          </w:tcPr>
          <w:p w14:paraId="09987587" w14:textId="081D66F7"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38E175A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71,544</w:t>
            </w:r>
          </w:p>
        </w:tc>
      </w:tr>
      <w:tr w:rsidR="000C421D" w:rsidRPr="00770013" w14:paraId="305DC203" w14:textId="77777777" w:rsidTr="000C421D">
        <w:trPr>
          <w:trHeight w:val="131"/>
        </w:trPr>
        <w:tc>
          <w:tcPr>
            <w:tcW w:w="4225" w:type="dxa"/>
            <w:vAlign w:val="center"/>
          </w:tcPr>
          <w:p w14:paraId="0DF33856"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จากค่าเสื่อมราคาของเครื่องจักร</w:t>
            </w:r>
          </w:p>
        </w:tc>
        <w:tc>
          <w:tcPr>
            <w:tcW w:w="1268" w:type="dxa"/>
            <w:vAlign w:val="bottom"/>
          </w:tcPr>
          <w:p w14:paraId="46C501D3"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29,741</w:t>
            </w:r>
          </w:p>
        </w:tc>
        <w:tc>
          <w:tcPr>
            <w:tcW w:w="1211" w:type="dxa"/>
            <w:vAlign w:val="bottom"/>
          </w:tcPr>
          <w:p w14:paraId="0EE3D98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3,508</w:t>
            </w:r>
            <w:r w:rsidRPr="00770013">
              <w:rPr>
                <w:rFonts w:ascii="BrowalliaUPC" w:hAnsi="BrowalliaUPC" w:cs="BrowalliaUPC"/>
                <w:cs/>
              </w:rPr>
              <w:t>)</w:t>
            </w:r>
          </w:p>
        </w:tc>
        <w:tc>
          <w:tcPr>
            <w:tcW w:w="1136" w:type="dxa"/>
            <w:vAlign w:val="bottom"/>
          </w:tcPr>
          <w:p w14:paraId="561D4D7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114</w:t>
            </w:r>
            <w:r w:rsidRPr="00770013">
              <w:rPr>
                <w:rFonts w:ascii="BrowalliaUPC" w:hAnsi="BrowalliaUPC" w:cs="BrowalliaUPC"/>
                <w:cs/>
              </w:rPr>
              <w:t>)</w:t>
            </w:r>
          </w:p>
        </w:tc>
        <w:tc>
          <w:tcPr>
            <w:tcW w:w="1187" w:type="dxa"/>
            <w:vAlign w:val="bottom"/>
          </w:tcPr>
          <w:p w14:paraId="3D3188E6"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26,119</w:t>
            </w:r>
          </w:p>
        </w:tc>
      </w:tr>
      <w:tr w:rsidR="000C421D" w:rsidRPr="00770013" w14:paraId="236784E0" w14:textId="77777777" w:rsidTr="00083B9B">
        <w:trPr>
          <w:trHeight w:val="20"/>
        </w:trPr>
        <w:tc>
          <w:tcPr>
            <w:tcW w:w="4225" w:type="dxa"/>
            <w:vAlign w:val="center"/>
          </w:tcPr>
          <w:p w14:paraId="17E8BA7E"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 xml:space="preserve">จากหุ้นกู้ </w:t>
            </w:r>
          </w:p>
        </w:tc>
        <w:tc>
          <w:tcPr>
            <w:tcW w:w="1268" w:type="dxa"/>
            <w:vAlign w:val="bottom"/>
          </w:tcPr>
          <w:p w14:paraId="56473F9A"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3,791</w:t>
            </w:r>
          </w:p>
        </w:tc>
        <w:tc>
          <w:tcPr>
            <w:tcW w:w="1211" w:type="dxa"/>
            <w:vAlign w:val="bottom"/>
          </w:tcPr>
          <w:p w14:paraId="065FC9E5"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265</w:t>
            </w:r>
            <w:r w:rsidRPr="00770013">
              <w:rPr>
                <w:rFonts w:ascii="BrowalliaUPC" w:hAnsi="BrowalliaUPC" w:cs="BrowalliaUPC"/>
                <w:cs/>
              </w:rPr>
              <w:t>)</w:t>
            </w:r>
          </w:p>
        </w:tc>
        <w:tc>
          <w:tcPr>
            <w:tcW w:w="1136" w:type="dxa"/>
            <w:vAlign w:val="bottom"/>
          </w:tcPr>
          <w:p w14:paraId="23D10C97" w14:textId="0DB97103" w:rsidR="000C421D" w:rsidRPr="00770013" w:rsidRDefault="00F5302C" w:rsidP="000C421D">
            <w:pPr>
              <w:pBdr>
                <w:top w:val="single" w:sz="4" w:space="1" w:color="FFFFFF"/>
                <w:bottom w:val="single" w:sz="4" w:space="1" w:color="FFFFFF"/>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25DCD1C0" w14:textId="77777777" w:rsidR="000C421D" w:rsidRPr="00770013" w:rsidRDefault="000C421D" w:rsidP="000C421D">
            <w:pPr>
              <w:pBdr>
                <w:top w:val="single" w:sz="4" w:space="1" w:color="FFFFFF"/>
                <w:bottom w:val="single" w:sz="4" w:space="1" w:color="FFFFFF"/>
              </w:pBdr>
              <w:ind w:left="153" w:hanging="153"/>
              <w:jc w:val="right"/>
              <w:rPr>
                <w:rFonts w:ascii="BrowalliaUPC" w:hAnsi="BrowalliaUPC" w:cs="BrowalliaUPC"/>
              </w:rPr>
            </w:pPr>
            <w:r w:rsidRPr="00770013">
              <w:rPr>
                <w:rFonts w:ascii="BrowalliaUPC" w:hAnsi="BrowalliaUPC" w:cs="BrowalliaUPC"/>
              </w:rPr>
              <w:t>3,526</w:t>
            </w:r>
          </w:p>
        </w:tc>
      </w:tr>
      <w:tr w:rsidR="000C421D" w:rsidRPr="00770013" w14:paraId="1C442316" w14:textId="77777777" w:rsidTr="00083B9B">
        <w:trPr>
          <w:trHeight w:val="20"/>
        </w:trPr>
        <w:tc>
          <w:tcPr>
            <w:tcW w:w="4225" w:type="dxa"/>
            <w:vAlign w:val="center"/>
          </w:tcPr>
          <w:p w14:paraId="55613BD9"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rPr>
              <w:t>จากอสังหาริมทรัพย์เพื่อการลงทุน</w:t>
            </w:r>
          </w:p>
        </w:tc>
        <w:tc>
          <w:tcPr>
            <w:tcW w:w="1268" w:type="dxa"/>
            <w:vAlign w:val="bottom"/>
          </w:tcPr>
          <w:p w14:paraId="0E41CFB3"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28,266</w:t>
            </w:r>
          </w:p>
        </w:tc>
        <w:tc>
          <w:tcPr>
            <w:tcW w:w="1211" w:type="dxa"/>
            <w:vAlign w:val="bottom"/>
          </w:tcPr>
          <w:p w14:paraId="0DC9ADAB"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2,952</w:t>
            </w:r>
          </w:p>
        </w:tc>
        <w:tc>
          <w:tcPr>
            <w:tcW w:w="1136" w:type="dxa"/>
            <w:vAlign w:val="bottom"/>
          </w:tcPr>
          <w:p w14:paraId="0D182FF9" w14:textId="607D1461" w:rsidR="000C421D" w:rsidRPr="00770013" w:rsidRDefault="00F5302C" w:rsidP="000C421D">
            <w:pPr>
              <w:pBdr>
                <w:bottom w:val="single" w:sz="4" w:space="1" w:color="auto"/>
              </w:pBdr>
              <w:ind w:left="153" w:hanging="153"/>
              <w:jc w:val="right"/>
              <w:rPr>
                <w:rFonts w:ascii="BrowalliaUPC" w:hAnsi="BrowalliaUPC" w:cs="BrowalliaUPC"/>
              </w:rPr>
            </w:pPr>
            <w:r>
              <w:rPr>
                <w:rFonts w:ascii="BrowalliaUPC" w:hAnsi="BrowalliaUPC" w:cs="BrowalliaUPC"/>
                <w:cs/>
              </w:rPr>
              <w:t>-</w:t>
            </w:r>
          </w:p>
        </w:tc>
        <w:tc>
          <w:tcPr>
            <w:tcW w:w="1187" w:type="dxa"/>
            <w:vAlign w:val="bottom"/>
          </w:tcPr>
          <w:p w14:paraId="73F5156E" w14:textId="77777777" w:rsidR="000C421D" w:rsidRPr="00770013" w:rsidRDefault="000C421D" w:rsidP="000C421D">
            <w:pPr>
              <w:pBdr>
                <w:bottom w:val="single" w:sz="4" w:space="1" w:color="auto"/>
              </w:pBdr>
              <w:ind w:left="153" w:hanging="153"/>
              <w:jc w:val="right"/>
              <w:rPr>
                <w:rFonts w:ascii="BrowalliaUPC" w:hAnsi="BrowalliaUPC" w:cs="BrowalliaUPC"/>
              </w:rPr>
            </w:pPr>
            <w:r w:rsidRPr="00770013">
              <w:rPr>
                <w:rFonts w:ascii="BrowalliaUPC" w:hAnsi="BrowalliaUPC" w:cs="BrowalliaUPC"/>
              </w:rPr>
              <w:t>31,218</w:t>
            </w:r>
          </w:p>
        </w:tc>
      </w:tr>
      <w:tr w:rsidR="000C421D" w:rsidRPr="00770013" w14:paraId="6613BD87" w14:textId="77777777" w:rsidTr="00083B9B">
        <w:trPr>
          <w:trHeight w:val="20"/>
        </w:trPr>
        <w:tc>
          <w:tcPr>
            <w:tcW w:w="4225" w:type="dxa"/>
            <w:vAlign w:val="center"/>
          </w:tcPr>
          <w:p w14:paraId="7D02BBDC" w14:textId="77777777" w:rsidR="000C421D" w:rsidRPr="00770013" w:rsidRDefault="000C421D" w:rsidP="000C421D">
            <w:pPr>
              <w:ind w:left="153" w:hanging="153"/>
              <w:rPr>
                <w:rFonts w:ascii="BrowalliaUPC" w:hAnsi="BrowalliaUPC" w:cs="BrowalliaUPC"/>
                <w:cs/>
              </w:rPr>
            </w:pPr>
            <w:r w:rsidRPr="00770013">
              <w:rPr>
                <w:rFonts w:ascii="BrowalliaUPC" w:hAnsi="BrowalliaUPC" w:cs="BrowalliaUPC"/>
                <w:cs/>
                <w:lang w:val="en-GB"/>
              </w:rPr>
              <w:t xml:space="preserve">    รวม</w:t>
            </w:r>
          </w:p>
        </w:tc>
        <w:tc>
          <w:tcPr>
            <w:tcW w:w="1268" w:type="dxa"/>
            <w:vAlign w:val="bottom"/>
          </w:tcPr>
          <w:p w14:paraId="6CEDE1F4"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rPr>
              <w:t>158,889</w:t>
            </w:r>
          </w:p>
        </w:tc>
        <w:tc>
          <w:tcPr>
            <w:tcW w:w="1211" w:type="dxa"/>
            <w:vAlign w:val="bottom"/>
          </w:tcPr>
          <w:p w14:paraId="7D02315E"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5,528</w:t>
            </w:r>
            <w:r w:rsidRPr="00770013">
              <w:rPr>
                <w:rFonts w:ascii="BrowalliaUPC" w:hAnsi="BrowalliaUPC" w:cs="BrowalliaUPC"/>
                <w:cs/>
              </w:rPr>
              <w:t>)</w:t>
            </w:r>
          </w:p>
        </w:tc>
        <w:tc>
          <w:tcPr>
            <w:tcW w:w="1136" w:type="dxa"/>
            <w:vAlign w:val="bottom"/>
          </w:tcPr>
          <w:p w14:paraId="582CDA5C"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20,954</w:t>
            </w:r>
            <w:r w:rsidRPr="00770013">
              <w:rPr>
                <w:rFonts w:ascii="BrowalliaUPC" w:hAnsi="BrowalliaUPC" w:cs="BrowalliaUPC"/>
                <w:cs/>
              </w:rPr>
              <w:t>)</w:t>
            </w:r>
          </w:p>
        </w:tc>
        <w:tc>
          <w:tcPr>
            <w:tcW w:w="1187" w:type="dxa"/>
            <w:vAlign w:val="bottom"/>
          </w:tcPr>
          <w:p w14:paraId="4BC1D4F6" w14:textId="77777777" w:rsidR="000C421D" w:rsidRPr="00770013" w:rsidRDefault="000C421D" w:rsidP="000C421D">
            <w:pPr>
              <w:pBdr>
                <w:bottom w:val="single" w:sz="12" w:space="1" w:color="auto"/>
              </w:pBdr>
              <w:ind w:left="153" w:hanging="153"/>
              <w:jc w:val="right"/>
              <w:rPr>
                <w:rFonts w:ascii="BrowalliaUPC" w:hAnsi="BrowalliaUPC" w:cs="BrowalliaUPC"/>
              </w:rPr>
            </w:pPr>
            <w:r w:rsidRPr="00770013">
              <w:rPr>
                <w:rFonts w:ascii="BrowalliaUPC" w:hAnsi="BrowalliaUPC" w:cs="BrowalliaUPC"/>
              </w:rPr>
              <w:t>132,407</w:t>
            </w:r>
          </w:p>
        </w:tc>
      </w:tr>
    </w:tbl>
    <w:p w14:paraId="7C2E57BF" w14:textId="77777777" w:rsidR="004A0CC0" w:rsidRDefault="004A0CC0" w:rsidP="008E0FDC">
      <w:pPr>
        <w:ind w:left="426"/>
        <w:jc w:val="thaiDistribute"/>
        <w:rPr>
          <w:rFonts w:ascii="BrowalliaUPC" w:hAnsi="BrowalliaUPC" w:cs="BrowalliaUPC"/>
          <w:sz w:val="28"/>
          <w:szCs w:val="28"/>
          <w:lang w:val="en-GB"/>
        </w:rPr>
      </w:pPr>
    </w:p>
    <w:p w14:paraId="36B93E6B" w14:textId="593D0C01" w:rsidR="008E0FDC" w:rsidRPr="00770013" w:rsidRDefault="008E0FDC" w:rsidP="008E0FDC">
      <w:pPr>
        <w:ind w:left="426"/>
        <w:jc w:val="thaiDistribute"/>
        <w:rPr>
          <w:rFonts w:ascii="BrowalliaUPC" w:hAnsi="BrowalliaUPC" w:cs="BrowalliaUPC"/>
          <w:sz w:val="28"/>
          <w:szCs w:val="28"/>
          <w:lang w:val="en-GB"/>
        </w:rPr>
      </w:pPr>
      <w:r w:rsidRPr="00770013">
        <w:rPr>
          <w:rFonts w:ascii="BrowalliaUPC" w:hAnsi="BrowalliaUPC" w:cs="BrowalliaUPC"/>
          <w:sz w:val="28"/>
          <w:szCs w:val="28"/>
          <w:cs/>
          <w:lang w:val="en-GB"/>
        </w:rPr>
        <w:t>ค่าใช้จ่ายภาษีเงินได้มีรายละเอียด ดังนี้</w:t>
      </w:r>
    </w:p>
    <w:p w14:paraId="3747E3DF" w14:textId="77777777" w:rsidR="008E0FDC" w:rsidRPr="00770013" w:rsidRDefault="008E0FDC" w:rsidP="008E0FDC">
      <w:pPr>
        <w:ind w:left="426"/>
        <w:jc w:val="thaiDistribute"/>
        <w:rPr>
          <w:rFonts w:ascii="BrowalliaUPC" w:hAnsi="BrowalliaUPC" w:cs="BrowalliaUPC"/>
          <w:sz w:val="28"/>
          <w:szCs w:val="28"/>
          <w:lang w:val="en-GB"/>
        </w:rPr>
      </w:pPr>
    </w:p>
    <w:tbl>
      <w:tblPr>
        <w:tblW w:w="9027" w:type="dxa"/>
        <w:tblInd w:w="450" w:type="dxa"/>
        <w:tblLayout w:type="fixed"/>
        <w:tblLook w:val="01E0" w:firstRow="1" w:lastRow="1" w:firstColumn="1" w:lastColumn="1" w:noHBand="0" w:noVBand="0"/>
      </w:tblPr>
      <w:tblGrid>
        <w:gridCol w:w="4230"/>
        <w:gridCol w:w="1260"/>
        <w:gridCol w:w="1188"/>
        <w:gridCol w:w="1152"/>
        <w:gridCol w:w="1197"/>
      </w:tblGrid>
      <w:tr w:rsidR="008E0FDC" w:rsidRPr="00770013" w14:paraId="279BF2CE" w14:textId="77777777" w:rsidTr="002E735F">
        <w:trPr>
          <w:tblHeader/>
        </w:trPr>
        <w:tc>
          <w:tcPr>
            <w:tcW w:w="4230" w:type="dxa"/>
            <w:vAlign w:val="bottom"/>
          </w:tcPr>
          <w:p w14:paraId="5BFDBA5A" w14:textId="77777777" w:rsidR="008E0FDC" w:rsidRPr="00770013" w:rsidRDefault="008E0FDC" w:rsidP="00D34556">
            <w:pPr>
              <w:ind w:left="-108" w:firstLine="250"/>
              <w:rPr>
                <w:rFonts w:ascii="BrowalliaUPC" w:hAnsi="BrowalliaUPC" w:cs="BrowalliaUPC"/>
              </w:rPr>
            </w:pPr>
          </w:p>
        </w:tc>
        <w:tc>
          <w:tcPr>
            <w:tcW w:w="2448" w:type="dxa"/>
            <w:gridSpan w:val="2"/>
            <w:vAlign w:val="bottom"/>
          </w:tcPr>
          <w:p w14:paraId="2FE2EE74" w14:textId="77777777" w:rsidR="008E0FDC" w:rsidRPr="00770013" w:rsidRDefault="008E0FDC" w:rsidP="00D34556">
            <w:pPr>
              <w:ind w:left="-108" w:firstLine="250"/>
              <w:rPr>
                <w:rFonts w:ascii="BrowalliaUPC" w:hAnsi="BrowalliaUPC" w:cs="BrowalliaUPC"/>
              </w:rPr>
            </w:pPr>
          </w:p>
        </w:tc>
        <w:tc>
          <w:tcPr>
            <w:tcW w:w="2349" w:type="dxa"/>
            <w:gridSpan w:val="2"/>
            <w:vAlign w:val="bottom"/>
          </w:tcPr>
          <w:p w14:paraId="2FE2B73A"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2C7F59D4" w14:textId="77777777" w:rsidTr="002E735F">
        <w:trPr>
          <w:tblHeader/>
        </w:trPr>
        <w:tc>
          <w:tcPr>
            <w:tcW w:w="4230" w:type="dxa"/>
            <w:vAlign w:val="bottom"/>
          </w:tcPr>
          <w:p w14:paraId="24BE8E4C" w14:textId="77777777" w:rsidR="008E0FDC" w:rsidRPr="00770013" w:rsidRDefault="008E0FDC" w:rsidP="00D34556">
            <w:pPr>
              <w:ind w:left="-108"/>
              <w:rPr>
                <w:rFonts w:ascii="BrowalliaUPC" w:hAnsi="BrowalliaUPC" w:cs="BrowalliaUPC"/>
              </w:rPr>
            </w:pPr>
          </w:p>
        </w:tc>
        <w:tc>
          <w:tcPr>
            <w:tcW w:w="2448" w:type="dxa"/>
            <w:gridSpan w:val="2"/>
            <w:vAlign w:val="bottom"/>
          </w:tcPr>
          <w:p w14:paraId="3D65BBB2"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งบการเงินรวม</w:t>
            </w:r>
          </w:p>
        </w:tc>
        <w:tc>
          <w:tcPr>
            <w:tcW w:w="2349" w:type="dxa"/>
            <w:gridSpan w:val="2"/>
            <w:vAlign w:val="bottom"/>
          </w:tcPr>
          <w:p w14:paraId="02DE7D73"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2D52801F" w14:textId="77777777" w:rsidTr="002E735F">
        <w:trPr>
          <w:tblHeader/>
        </w:trPr>
        <w:tc>
          <w:tcPr>
            <w:tcW w:w="4230" w:type="dxa"/>
            <w:vAlign w:val="bottom"/>
          </w:tcPr>
          <w:p w14:paraId="2CA5E493" w14:textId="77777777" w:rsidR="008E0FDC" w:rsidRPr="00770013" w:rsidRDefault="008E0FDC" w:rsidP="00D34556">
            <w:pPr>
              <w:ind w:left="-108"/>
              <w:rPr>
                <w:rFonts w:ascii="BrowalliaUPC" w:hAnsi="BrowalliaUPC" w:cs="BrowalliaUPC"/>
              </w:rPr>
            </w:pPr>
          </w:p>
        </w:tc>
        <w:tc>
          <w:tcPr>
            <w:tcW w:w="1260" w:type="dxa"/>
          </w:tcPr>
          <w:p w14:paraId="733E9B9D"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188" w:type="dxa"/>
          </w:tcPr>
          <w:p w14:paraId="43E4C96D"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c>
          <w:tcPr>
            <w:tcW w:w="1152" w:type="dxa"/>
          </w:tcPr>
          <w:p w14:paraId="3B1029F3"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197" w:type="dxa"/>
          </w:tcPr>
          <w:p w14:paraId="76261076"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r>
      <w:tr w:rsidR="008E0FDC" w:rsidRPr="00770013" w14:paraId="0002D614" w14:textId="77777777" w:rsidTr="001F0938">
        <w:tc>
          <w:tcPr>
            <w:tcW w:w="4230" w:type="dxa"/>
            <w:vAlign w:val="bottom"/>
          </w:tcPr>
          <w:p w14:paraId="5109E579" w14:textId="77777777" w:rsidR="008E0FDC" w:rsidRPr="00770013" w:rsidRDefault="008E0FDC" w:rsidP="00D34556">
            <w:pPr>
              <w:ind w:hanging="2"/>
              <w:rPr>
                <w:rFonts w:ascii="BrowalliaUPC" w:hAnsi="BrowalliaUPC" w:cs="BrowalliaUPC"/>
                <w:b/>
                <w:bCs/>
                <w:lang w:val="en-GB"/>
              </w:rPr>
            </w:pPr>
            <w:r w:rsidRPr="00770013">
              <w:rPr>
                <w:rFonts w:ascii="BrowalliaUPC" w:hAnsi="BrowalliaUPC" w:cs="BrowalliaUPC"/>
                <w:b/>
                <w:bCs/>
                <w:cs/>
              </w:rPr>
              <w:t xml:space="preserve">ภาษีเงินได้ในประเทศ </w:t>
            </w:r>
          </w:p>
        </w:tc>
        <w:tc>
          <w:tcPr>
            <w:tcW w:w="1260" w:type="dxa"/>
            <w:shd w:val="clear" w:color="auto" w:fill="auto"/>
            <w:vAlign w:val="bottom"/>
          </w:tcPr>
          <w:p w14:paraId="03B5465A" w14:textId="77777777" w:rsidR="008E0FDC" w:rsidRPr="00770013" w:rsidRDefault="008E0FDC" w:rsidP="00D34556">
            <w:pPr>
              <w:rPr>
                <w:rFonts w:ascii="BrowalliaUPC" w:hAnsi="BrowalliaUPC" w:cs="BrowalliaUPC"/>
                <w:b/>
                <w:bCs/>
                <w:lang w:val="en-GB"/>
              </w:rPr>
            </w:pPr>
          </w:p>
        </w:tc>
        <w:tc>
          <w:tcPr>
            <w:tcW w:w="1188" w:type="dxa"/>
            <w:shd w:val="clear" w:color="auto" w:fill="auto"/>
            <w:vAlign w:val="bottom"/>
          </w:tcPr>
          <w:p w14:paraId="5C5893AE" w14:textId="77777777" w:rsidR="008E0FDC" w:rsidRPr="00770013" w:rsidRDefault="008E0FDC" w:rsidP="00D34556">
            <w:pPr>
              <w:rPr>
                <w:rFonts w:ascii="BrowalliaUPC" w:hAnsi="BrowalliaUPC" w:cs="BrowalliaUPC"/>
                <w:b/>
                <w:bCs/>
                <w:lang w:val="en-GB"/>
              </w:rPr>
            </w:pPr>
          </w:p>
        </w:tc>
        <w:tc>
          <w:tcPr>
            <w:tcW w:w="1152" w:type="dxa"/>
            <w:shd w:val="clear" w:color="auto" w:fill="auto"/>
            <w:vAlign w:val="bottom"/>
          </w:tcPr>
          <w:p w14:paraId="4D2661C3" w14:textId="77777777" w:rsidR="008E0FDC" w:rsidRPr="00770013" w:rsidRDefault="008E0FDC" w:rsidP="00D34556">
            <w:pPr>
              <w:jc w:val="right"/>
              <w:rPr>
                <w:rFonts w:ascii="BrowalliaUPC" w:hAnsi="BrowalliaUPC" w:cs="BrowalliaUPC"/>
                <w:lang w:val="en-GB"/>
              </w:rPr>
            </w:pPr>
          </w:p>
        </w:tc>
        <w:tc>
          <w:tcPr>
            <w:tcW w:w="1197" w:type="dxa"/>
            <w:vAlign w:val="bottom"/>
          </w:tcPr>
          <w:p w14:paraId="548150BA" w14:textId="77777777" w:rsidR="008E0FDC" w:rsidRPr="00770013" w:rsidRDefault="008E0FDC" w:rsidP="00D34556">
            <w:pPr>
              <w:jc w:val="right"/>
              <w:rPr>
                <w:rFonts w:ascii="BrowalliaUPC" w:hAnsi="BrowalliaUPC" w:cs="BrowalliaUPC"/>
                <w:cs/>
              </w:rPr>
            </w:pPr>
          </w:p>
        </w:tc>
      </w:tr>
      <w:tr w:rsidR="001F0938" w:rsidRPr="00770013" w14:paraId="70E6D917" w14:textId="77777777" w:rsidTr="001F0938">
        <w:trPr>
          <w:trHeight w:val="175"/>
        </w:trPr>
        <w:tc>
          <w:tcPr>
            <w:tcW w:w="4230" w:type="dxa"/>
            <w:vAlign w:val="bottom"/>
          </w:tcPr>
          <w:p w14:paraId="07DB5CF7" w14:textId="77777777" w:rsidR="001F0938" w:rsidRPr="00770013" w:rsidRDefault="001F0938" w:rsidP="001F0938">
            <w:pPr>
              <w:ind w:left="175" w:hanging="2"/>
              <w:rPr>
                <w:rFonts w:ascii="BrowalliaUPC" w:hAnsi="BrowalliaUPC" w:cs="BrowalliaUPC"/>
                <w:cs/>
              </w:rPr>
            </w:pPr>
            <w:r w:rsidRPr="00770013">
              <w:rPr>
                <w:rFonts w:ascii="BrowalliaUPC" w:hAnsi="BrowalliaUPC" w:cs="BrowalliaUPC"/>
                <w:cs/>
              </w:rPr>
              <w:t>ภาษีเงินได้งวดปัจจุบัน</w:t>
            </w:r>
          </w:p>
        </w:tc>
        <w:tc>
          <w:tcPr>
            <w:tcW w:w="1260" w:type="dxa"/>
            <w:shd w:val="clear" w:color="auto" w:fill="auto"/>
            <w:vAlign w:val="bottom"/>
          </w:tcPr>
          <w:p w14:paraId="058A1CD8" w14:textId="31E449F6" w:rsidR="001F0938" w:rsidRPr="00770013" w:rsidRDefault="001F0938" w:rsidP="001F0938">
            <w:pPr>
              <w:jc w:val="right"/>
              <w:rPr>
                <w:rFonts w:ascii="BrowalliaUPC" w:hAnsi="BrowalliaUPC" w:cs="BrowalliaUPC"/>
                <w:cs/>
              </w:rPr>
            </w:pPr>
            <w:r w:rsidRPr="00770013">
              <w:rPr>
                <w:rFonts w:ascii="BrowalliaUPC" w:hAnsi="BrowalliaUPC" w:cs="BrowalliaUPC"/>
              </w:rPr>
              <w:t>82,03</w:t>
            </w:r>
            <w:r w:rsidR="003A1896" w:rsidRPr="00770013">
              <w:rPr>
                <w:rFonts w:ascii="BrowalliaUPC" w:hAnsi="BrowalliaUPC" w:cs="BrowalliaUPC"/>
              </w:rPr>
              <w:t>9</w:t>
            </w:r>
          </w:p>
        </w:tc>
        <w:tc>
          <w:tcPr>
            <w:tcW w:w="1188" w:type="dxa"/>
            <w:shd w:val="clear" w:color="auto" w:fill="auto"/>
            <w:vAlign w:val="bottom"/>
          </w:tcPr>
          <w:p w14:paraId="1E8132C1" w14:textId="77777777" w:rsidR="001F0938" w:rsidRPr="00770013" w:rsidRDefault="001F0938" w:rsidP="001F0938">
            <w:pPr>
              <w:jc w:val="right"/>
              <w:rPr>
                <w:rFonts w:ascii="BrowalliaUPC" w:hAnsi="BrowalliaUPC" w:cs="BrowalliaUPC"/>
                <w:cs/>
              </w:rPr>
            </w:pPr>
            <w:r w:rsidRPr="00770013">
              <w:rPr>
                <w:rFonts w:ascii="BrowalliaUPC" w:hAnsi="BrowalliaUPC" w:cs="BrowalliaUPC"/>
              </w:rPr>
              <w:t>57,862</w:t>
            </w:r>
          </w:p>
        </w:tc>
        <w:tc>
          <w:tcPr>
            <w:tcW w:w="1152" w:type="dxa"/>
            <w:shd w:val="clear" w:color="auto" w:fill="auto"/>
            <w:vAlign w:val="bottom"/>
          </w:tcPr>
          <w:p w14:paraId="5D84DDE7" w14:textId="5DD138FD"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17,103</w:t>
            </w:r>
          </w:p>
        </w:tc>
        <w:tc>
          <w:tcPr>
            <w:tcW w:w="1197" w:type="dxa"/>
            <w:vAlign w:val="bottom"/>
          </w:tcPr>
          <w:p w14:paraId="4D41D074" w14:textId="77777777"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7,917</w:t>
            </w:r>
          </w:p>
        </w:tc>
      </w:tr>
      <w:tr w:rsidR="001F0938" w:rsidRPr="00770013" w14:paraId="5F52F606" w14:textId="77777777" w:rsidTr="001F0938">
        <w:tc>
          <w:tcPr>
            <w:tcW w:w="4230" w:type="dxa"/>
            <w:vAlign w:val="bottom"/>
          </w:tcPr>
          <w:p w14:paraId="63233739" w14:textId="77777777" w:rsidR="001F0938" w:rsidRPr="00770013" w:rsidRDefault="001F0938" w:rsidP="001F0938">
            <w:pPr>
              <w:ind w:hanging="2"/>
              <w:rPr>
                <w:rFonts w:ascii="BrowalliaUPC" w:hAnsi="BrowalliaUPC" w:cs="BrowalliaUPC"/>
                <w:cs/>
              </w:rPr>
            </w:pPr>
            <w:r w:rsidRPr="00770013">
              <w:rPr>
                <w:rFonts w:ascii="BrowalliaUPC" w:hAnsi="BrowalliaUPC" w:cs="BrowalliaUPC"/>
                <w:b/>
                <w:bCs/>
                <w:cs/>
              </w:rPr>
              <w:t>ภาษีเงินได้ต่างประเทศ</w:t>
            </w:r>
          </w:p>
        </w:tc>
        <w:tc>
          <w:tcPr>
            <w:tcW w:w="1260" w:type="dxa"/>
            <w:shd w:val="clear" w:color="auto" w:fill="auto"/>
            <w:vAlign w:val="bottom"/>
          </w:tcPr>
          <w:p w14:paraId="590A66E3"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F1A02DB"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23EC7715" w14:textId="77777777" w:rsidR="001F0938" w:rsidRPr="00770013" w:rsidRDefault="001F0938" w:rsidP="001F0938">
            <w:pPr>
              <w:jc w:val="right"/>
              <w:rPr>
                <w:rFonts w:ascii="BrowalliaUPC" w:hAnsi="BrowalliaUPC" w:cs="BrowalliaUPC"/>
              </w:rPr>
            </w:pPr>
          </w:p>
        </w:tc>
        <w:tc>
          <w:tcPr>
            <w:tcW w:w="1197" w:type="dxa"/>
            <w:vAlign w:val="bottom"/>
          </w:tcPr>
          <w:p w14:paraId="41A12D48" w14:textId="77777777" w:rsidR="001F0938" w:rsidRPr="00770013" w:rsidRDefault="001F0938" w:rsidP="001F0938">
            <w:pPr>
              <w:jc w:val="right"/>
              <w:rPr>
                <w:rFonts w:ascii="BrowalliaUPC" w:hAnsi="BrowalliaUPC" w:cs="BrowalliaUPC"/>
              </w:rPr>
            </w:pPr>
          </w:p>
        </w:tc>
      </w:tr>
      <w:tr w:rsidR="001F0938" w:rsidRPr="00770013" w14:paraId="566E1EDB" w14:textId="77777777" w:rsidTr="001F0938">
        <w:tc>
          <w:tcPr>
            <w:tcW w:w="4230" w:type="dxa"/>
            <w:vAlign w:val="bottom"/>
          </w:tcPr>
          <w:p w14:paraId="0CB54057" w14:textId="77777777" w:rsidR="001F0938" w:rsidRPr="00770013" w:rsidRDefault="001F0938" w:rsidP="001F0938">
            <w:pPr>
              <w:ind w:hanging="2"/>
              <w:rPr>
                <w:rFonts w:ascii="BrowalliaUPC" w:hAnsi="BrowalliaUPC" w:cs="BrowalliaUPC"/>
                <w:b/>
                <w:bCs/>
              </w:rPr>
            </w:pPr>
            <w:r w:rsidRPr="00770013">
              <w:rPr>
                <w:rFonts w:ascii="BrowalliaUPC" w:hAnsi="BrowalliaUPC" w:cs="BrowalliaUPC"/>
                <w:cs/>
              </w:rPr>
              <w:t xml:space="preserve">   ภาษีเงินได้งวดปัจจุบัน</w:t>
            </w:r>
          </w:p>
        </w:tc>
        <w:tc>
          <w:tcPr>
            <w:tcW w:w="1260" w:type="dxa"/>
            <w:shd w:val="clear" w:color="auto" w:fill="auto"/>
            <w:vAlign w:val="bottom"/>
          </w:tcPr>
          <w:p w14:paraId="2071FC42" w14:textId="51702019"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2</w:t>
            </w:r>
            <w:r w:rsidR="003A1896" w:rsidRPr="00770013">
              <w:rPr>
                <w:rFonts w:ascii="BrowalliaUPC" w:hAnsi="BrowalliaUPC" w:cs="BrowalliaUPC"/>
              </w:rPr>
              <w:t>69,228</w:t>
            </w:r>
          </w:p>
        </w:tc>
        <w:tc>
          <w:tcPr>
            <w:tcW w:w="1188" w:type="dxa"/>
            <w:shd w:val="clear" w:color="auto" w:fill="auto"/>
            <w:vAlign w:val="bottom"/>
          </w:tcPr>
          <w:p w14:paraId="4FE741B9"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433,266</w:t>
            </w:r>
          </w:p>
        </w:tc>
        <w:tc>
          <w:tcPr>
            <w:tcW w:w="1152" w:type="dxa"/>
            <w:shd w:val="clear" w:color="auto" w:fill="auto"/>
            <w:vAlign w:val="bottom"/>
          </w:tcPr>
          <w:p w14:paraId="75D13690" w14:textId="3E841D19"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163,004</w:t>
            </w:r>
          </w:p>
        </w:tc>
        <w:tc>
          <w:tcPr>
            <w:tcW w:w="1197" w:type="dxa"/>
            <w:vAlign w:val="bottom"/>
          </w:tcPr>
          <w:p w14:paraId="762722C7"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396,679</w:t>
            </w:r>
          </w:p>
        </w:tc>
      </w:tr>
      <w:tr w:rsidR="001F0938" w:rsidRPr="00770013" w14:paraId="3A5D3772" w14:textId="77777777" w:rsidTr="001F0938">
        <w:tc>
          <w:tcPr>
            <w:tcW w:w="4230" w:type="dxa"/>
            <w:vAlign w:val="bottom"/>
          </w:tcPr>
          <w:p w14:paraId="59A2AD6B" w14:textId="77777777" w:rsidR="001F0938" w:rsidRPr="00770013" w:rsidRDefault="001F0938" w:rsidP="001F0938">
            <w:pPr>
              <w:rPr>
                <w:rFonts w:ascii="BrowalliaUPC" w:hAnsi="BrowalliaUPC" w:cs="BrowalliaUPC"/>
                <w:cs/>
              </w:rPr>
            </w:pPr>
          </w:p>
        </w:tc>
        <w:tc>
          <w:tcPr>
            <w:tcW w:w="1260" w:type="dxa"/>
            <w:shd w:val="clear" w:color="auto" w:fill="auto"/>
            <w:vAlign w:val="bottom"/>
          </w:tcPr>
          <w:p w14:paraId="50E3D75C" w14:textId="1BCC00D0"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3</w:t>
            </w:r>
            <w:r w:rsidR="003A1896" w:rsidRPr="00770013">
              <w:rPr>
                <w:rFonts w:ascii="BrowalliaUPC" w:hAnsi="BrowalliaUPC" w:cs="BrowalliaUPC"/>
              </w:rPr>
              <w:t>51,267</w:t>
            </w:r>
          </w:p>
        </w:tc>
        <w:tc>
          <w:tcPr>
            <w:tcW w:w="1188" w:type="dxa"/>
            <w:shd w:val="clear" w:color="auto" w:fill="auto"/>
            <w:vAlign w:val="bottom"/>
          </w:tcPr>
          <w:p w14:paraId="4FC9B711" w14:textId="77777777"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491,128</w:t>
            </w:r>
          </w:p>
        </w:tc>
        <w:tc>
          <w:tcPr>
            <w:tcW w:w="1152" w:type="dxa"/>
            <w:shd w:val="clear" w:color="auto" w:fill="auto"/>
            <w:vAlign w:val="bottom"/>
          </w:tcPr>
          <w:p w14:paraId="0880EE6E" w14:textId="6D5D241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180,107</w:t>
            </w:r>
          </w:p>
        </w:tc>
        <w:tc>
          <w:tcPr>
            <w:tcW w:w="1197" w:type="dxa"/>
            <w:vAlign w:val="bottom"/>
          </w:tcPr>
          <w:p w14:paraId="5547B0FA"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404,596</w:t>
            </w:r>
          </w:p>
        </w:tc>
      </w:tr>
      <w:tr w:rsidR="001F0938" w:rsidRPr="00770013" w14:paraId="444C55C0" w14:textId="77777777" w:rsidTr="001F0938">
        <w:tc>
          <w:tcPr>
            <w:tcW w:w="4230" w:type="dxa"/>
            <w:vAlign w:val="bottom"/>
          </w:tcPr>
          <w:p w14:paraId="2524D4FA" w14:textId="77777777" w:rsidR="001F0938" w:rsidRPr="00770013" w:rsidRDefault="001F0938" w:rsidP="001F0938">
            <w:pPr>
              <w:ind w:left="175" w:hanging="2"/>
              <w:rPr>
                <w:rFonts w:ascii="BrowalliaUPC" w:hAnsi="BrowalliaUPC" w:cs="BrowalliaUPC"/>
                <w:cs/>
              </w:rPr>
            </w:pPr>
          </w:p>
        </w:tc>
        <w:tc>
          <w:tcPr>
            <w:tcW w:w="1260" w:type="dxa"/>
            <w:shd w:val="clear" w:color="auto" w:fill="auto"/>
            <w:vAlign w:val="bottom"/>
          </w:tcPr>
          <w:p w14:paraId="110B3604"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623FDF5"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5DD29D48" w14:textId="77777777" w:rsidR="001F0938" w:rsidRPr="00770013" w:rsidRDefault="001F0938" w:rsidP="001F0938">
            <w:pPr>
              <w:jc w:val="center"/>
              <w:rPr>
                <w:rFonts w:ascii="BrowalliaUPC" w:hAnsi="BrowalliaUPC" w:cs="BrowalliaUPC"/>
              </w:rPr>
            </w:pPr>
          </w:p>
        </w:tc>
        <w:tc>
          <w:tcPr>
            <w:tcW w:w="1197" w:type="dxa"/>
            <w:vAlign w:val="bottom"/>
          </w:tcPr>
          <w:p w14:paraId="73E8C7F7" w14:textId="77777777" w:rsidR="001F0938" w:rsidRPr="00770013" w:rsidRDefault="001F0938" w:rsidP="001F0938">
            <w:pPr>
              <w:jc w:val="center"/>
              <w:rPr>
                <w:rFonts w:ascii="BrowalliaUPC" w:hAnsi="BrowalliaUPC" w:cs="BrowalliaUPC"/>
              </w:rPr>
            </w:pPr>
          </w:p>
        </w:tc>
      </w:tr>
      <w:tr w:rsidR="001F0938" w:rsidRPr="00770013" w14:paraId="1EC0C175" w14:textId="77777777" w:rsidTr="001F0938">
        <w:tc>
          <w:tcPr>
            <w:tcW w:w="4230" w:type="dxa"/>
            <w:vAlign w:val="bottom"/>
          </w:tcPr>
          <w:p w14:paraId="3F828CE1"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ภาษีเงินได้รอการตัดบัญชี</w:t>
            </w:r>
          </w:p>
        </w:tc>
        <w:tc>
          <w:tcPr>
            <w:tcW w:w="1260" w:type="dxa"/>
            <w:shd w:val="clear" w:color="auto" w:fill="auto"/>
            <w:vAlign w:val="bottom"/>
          </w:tcPr>
          <w:p w14:paraId="0E635D52"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14FFD481"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358817CE" w14:textId="77777777" w:rsidR="001F0938" w:rsidRPr="00770013" w:rsidRDefault="001F0938" w:rsidP="001F0938">
            <w:pPr>
              <w:jc w:val="right"/>
              <w:rPr>
                <w:rFonts w:ascii="BrowalliaUPC" w:hAnsi="BrowalliaUPC" w:cs="BrowalliaUPC"/>
              </w:rPr>
            </w:pPr>
          </w:p>
        </w:tc>
        <w:tc>
          <w:tcPr>
            <w:tcW w:w="1197" w:type="dxa"/>
            <w:vAlign w:val="bottom"/>
          </w:tcPr>
          <w:p w14:paraId="4106037E" w14:textId="77777777" w:rsidR="001F0938" w:rsidRPr="00770013" w:rsidRDefault="001F0938" w:rsidP="001F0938">
            <w:pPr>
              <w:jc w:val="right"/>
              <w:rPr>
                <w:rFonts w:ascii="BrowalliaUPC" w:hAnsi="BrowalliaUPC" w:cs="BrowalliaUPC"/>
              </w:rPr>
            </w:pPr>
          </w:p>
        </w:tc>
      </w:tr>
      <w:tr w:rsidR="001F0938" w:rsidRPr="00770013" w14:paraId="45C84635" w14:textId="77777777" w:rsidTr="001F0938">
        <w:tc>
          <w:tcPr>
            <w:tcW w:w="4230" w:type="dxa"/>
            <w:vAlign w:val="bottom"/>
          </w:tcPr>
          <w:p w14:paraId="63CA6052" w14:textId="77777777" w:rsidR="001F0938" w:rsidRPr="00770013" w:rsidRDefault="001F0938" w:rsidP="001F0938">
            <w:pPr>
              <w:rPr>
                <w:rFonts w:ascii="BrowalliaUPC" w:hAnsi="BrowalliaUPC" w:cs="BrowalliaUPC"/>
                <w:cs/>
              </w:rPr>
            </w:pPr>
            <w:r w:rsidRPr="00770013">
              <w:rPr>
                <w:rFonts w:ascii="BrowalliaUPC" w:hAnsi="BrowalliaUPC" w:cs="BrowalliaUPC"/>
                <w:cs/>
              </w:rPr>
              <w:t xml:space="preserve">   การเปลี่ยนแปลงของผลแตกต่างชั่วคราว</w:t>
            </w:r>
          </w:p>
        </w:tc>
        <w:tc>
          <w:tcPr>
            <w:tcW w:w="1260" w:type="dxa"/>
            <w:shd w:val="clear" w:color="auto" w:fill="auto"/>
            <w:vAlign w:val="bottom"/>
          </w:tcPr>
          <w:p w14:paraId="65DE1A2E" w14:textId="43191976"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40,717</w:t>
            </w:r>
          </w:p>
        </w:tc>
        <w:tc>
          <w:tcPr>
            <w:tcW w:w="1188" w:type="dxa"/>
            <w:shd w:val="clear" w:color="auto" w:fill="auto"/>
            <w:vAlign w:val="bottom"/>
          </w:tcPr>
          <w:p w14:paraId="149F423C" w14:textId="77777777" w:rsidR="001F0938" w:rsidRPr="00770013" w:rsidRDefault="001F0938" w:rsidP="001F0938">
            <w:pPr>
              <w:pBdr>
                <w:bottom w:val="single" w:sz="4" w:space="1" w:color="auto"/>
              </w:pBdr>
              <w:jc w:val="right"/>
              <w:rPr>
                <w:rFonts w:ascii="BrowalliaUPC" w:hAnsi="BrowalliaUPC" w:cs="BrowalliaUPC"/>
                <w:cs/>
              </w:rPr>
            </w:pPr>
            <w:r w:rsidRPr="00770013">
              <w:rPr>
                <w:rFonts w:ascii="BrowalliaUPC" w:hAnsi="BrowalliaUPC" w:cs="BrowalliaUPC"/>
              </w:rPr>
              <w:t>48,743</w:t>
            </w:r>
          </w:p>
        </w:tc>
        <w:tc>
          <w:tcPr>
            <w:tcW w:w="1152" w:type="dxa"/>
            <w:shd w:val="clear" w:color="auto" w:fill="auto"/>
            <w:vAlign w:val="bottom"/>
          </w:tcPr>
          <w:p w14:paraId="3CBCC460" w14:textId="293E88A8"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15,930</w:t>
            </w:r>
          </w:p>
        </w:tc>
        <w:tc>
          <w:tcPr>
            <w:tcW w:w="1197" w:type="dxa"/>
            <w:vAlign w:val="bottom"/>
          </w:tcPr>
          <w:p w14:paraId="30C662C7" w14:textId="77777777"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5,528</w:t>
            </w:r>
            <w:r w:rsidRPr="00770013">
              <w:rPr>
                <w:rFonts w:ascii="BrowalliaUPC" w:hAnsi="BrowalliaUPC" w:cs="BrowalliaUPC"/>
                <w:cs/>
              </w:rPr>
              <w:t>)</w:t>
            </w:r>
          </w:p>
        </w:tc>
      </w:tr>
      <w:tr w:rsidR="001F0938" w:rsidRPr="00770013" w14:paraId="381C41B9" w14:textId="77777777" w:rsidTr="001F0938">
        <w:tc>
          <w:tcPr>
            <w:tcW w:w="4230" w:type="dxa"/>
            <w:vAlign w:val="bottom"/>
          </w:tcPr>
          <w:p w14:paraId="2F3A37E5" w14:textId="77777777" w:rsidR="001F0938" w:rsidRPr="00770013" w:rsidRDefault="001F0938" w:rsidP="001F0938">
            <w:pPr>
              <w:rPr>
                <w:rFonts w:ascii="BrowalliaUPC" w:hAnsi="BrowalliaUPC" w:cs="BrowalliaUPC"/>
                <w:b/>
                <w:bCs/>
                <w:cs/>
              </w:rPr>
            </w:pPr>
          </w:p>
        </w:tc>
        <w:tc>
          <w:tcPr>
            <w:tcW w:w="1260" w:type="dxa"/>
            <w:shd w:val="clear" w:color="auto" w:fill="auto"/>
            <w:vAlign w:val="bottom"/>
          </w:tcPr>
          <w:p w14:paraId="677F2175" w14:textId="77777777" w:rsidR="001F0938" w:rsidRPr="00770013" w:rsidRDefault="001F0938" w:rsidP="001F0938">
            <w:pPr>
              <w:pBdr>
                <w:bottom w:val="single" w:sz="4" w:space="1" w:color="FFFFFF"/>
              </w:pBdr>
              <w:jc w:val="right"/>
              <w:rPr>
                <w:rFonts w:ascii="BrowalliaUPC" w:hAnsi="BrowalliaUPC" w:cs="BrowalliaUPC"/>
              </w:rPr>
            </w:pPr>
          </w:p>
        </w:tc>
        <w:tc>
          <w:tcPr>
            <w:tcW w:w="1188" w:type="dxa"/>
            <w:shd w:val="clear" w:color="auto" w:fill="auto"/>
            <w:vAlign w:val="bottom"/>
          </w:tcPr>
          <w:p w14:paraId="13337A78" w14:textId="77777777" w:rsidR="001F0938" w:rsidRPr="00770013" w:rsidRDefault="001F0938" w:rsidP="001F0938">
            <w:pPr>
              <w:pBdr>
                <w:bottom w:val="single" w:sz="4" w:space="1" w:color="FFFFFF"/>
              </w:pBdr>
              <w:jc w:val="right"/>
              <w:rPr>
                <w:rFonts w:ascii="BrowalliaUPC" w:hAnsi="BrowalliaUPC" w:cs="BrowalliaUPC"/>
              </w:rPr>
            </w:pPr>
          </w:p>
        </w:tc>
        <w:tc>
          <w:tcPr>
            <w:tcW w:w="1152" w:type="dxa"/>
            <w:shd w:val="clear" w:color="auto" w:fill="auto"/>
            <w:vAlign w:val="bottom"/>
          </w:tcPr>
          <w:p w14:paraId="38EE15D3" w14:textId="77777777" w:rsidR="001F0938" w:rsidRPr="00770013" w:rsidRDefault="001F0938" w:rsidP="001F0938">
            <w:pPr>
              <w:pBdr>
                <w:bottom w:val="single" w:sz="4" w:space="1" w:color="FFFFFF"/>
              </w:pBdr>
              <w:jc w:val="right"/>
              <w:rPr>
                <w:rFonts w:ascii="BrowalliaUPC" w:hAnsi="BrowalliaUPC" w:cs="BrowalliaUPC"/>
              </w:rPr>
            </w:pPr>
          </w:p>
        </w:tc>
        <w:tc>
          <w:tcPr>
            <w:tcW w:w="1197" w:type="dxa"/>
            <w:vAlign w:val="bottom"/>
          </w:tcPr>
          <w:p w14:paraId="20C81D64" w14:textId="77777777" w:rsidR="001F0938" w:rsidRPr="00770013" w:rsidRDefault="001F0938" w:rsidP="001F0938">
            <w:pPr>
              <w:pBdr>
                <w:bottom w:val="single" w:sz="4" w:space="1" w:color="FFFFFF"/>
              </w:pBdr>
              <w:jc w:val="right"/>
              <w:rPr>
                <w:rFonts w:ascii="BrowalliaUPC" w:hAnsi="BrowalliaUPC" w:cs="BrowalliaUPC"/>
              </w:rPr>
            </w:pPr>
          </w:p>
        </w:tc>
      </w:tr>
      <w:tr w:rsidR="001F0938" w:rsidRPr="00770013" w14:paraId="766D067B" w14:textId="77777777" w:rsidTr="001F0938">
        <w:tc>
          <w:tcPr>
            <w:tcW w:w="4230" w:type="dxa"/>
            <w:vAlign w:val="bottom"/>
          </w:tcPr>
          <w:p w14:paraId="2F12191F"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รวม</w:t>
            </w:r>
          </w:p>
        </w:tc>
        <w:tc>
          <w:tcPr>
            <w:tcW w:w="1260" w:type="dxa"/>
            <w:shd w:val="clear" w:color="auto" w:fill="auto"/>
            <w:vAlign w:val="bottom"/>
          </w:tcPr>
          <w:p w14:paraId="645A759A" w14:textId="29A83F3D"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39</w:t>
            </w:r>
            <w:r w:rsidR="003A1896" w:rsidRPr="00770013">
              <w:rPr>
                <w:rFonts w:ascii="BrowalliaUPC" w:hAnsi="BrowalliaUPC" w:cs="BrowalliaUPC"/>
              </w:rPr>
              <w:t>1,984</w:t>
            </w:r>
          </w:p>
        </w:tc>
        <w:tc>
          <w:tcPr>
            <w:tcW w:w="1188" w:type="dxa"/>
            <w:shd w:val="clear" w:color="auto" w:fill="auto"/>
            <w:vAlign w:val="bottom"/>
          </w:tcPr>
          <w:p w14:paraId="7D5E8FC0" w14:textId="77777777"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539,871</w:t>
            </w:r>
          </w:p>
        </w:tc>
        <w:tc>
          <w:tcPr>
            <w:tcW w:w="1152" w:type="dxa"/>
            <w:shd w:val="clear" w:color="auto" w:fill="auto"/>
            <w:vAlign w:val="bottom"/>
          </w:tcPr>
          <w:p w14:paraId="2FBDADCA" w14:textId="5F0D6A13"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196,037</w:t>
            </w:r>
          </w:p>
        </w:tc>
        <w:tc>
          <w:tcPr>
            <w:tcW w:w="1197" w:type="dxa"/>
            <w:vAlign w:val="bottom"/>
          </w:tcPr>
          <w:p w14:paraId="1AC0EDBC" w14:textId="77777777"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399,068</w:t>
            </w:r>
          </w:p>
        </w:tc>
      </w:tr>
      <w:tr w:rsidR="001F0938" w:rsidRPr="00770013" w14:paraId="4FEF4716" w14:textId="77777777" w:rsidTr="001F0938">
        <w:trPr>
          <w:trHeight w:val="121"/>
        </w:trPr>
        <w:tc>
          <w:tcPr>
            <w:tcW w:w="4230" w:type="dxa"/>
            <w:vAlign w:val="bottom"/>
          </w:tcPr>
          <w:p w14:paraId="4F9E9DEF" w14:textId="77777777" w:rsidR="001F0938" w:rsidRPr="00770013" w:rsidRDefault="001F0938" w:rsidP="001F0938">
            <w:pPr>
              <w:rPr>
                <w:rFonts w:ascii="BrowalliaUPC" w:hAnsi="BrowalliaUPC" w:cs="BrowalliaUPC"/>
                <w:cs/>
              </w:rPr>
            </w:pPr>
          </w:p>
        </w:tc>
        <w:tc>
          <w:tcPr>
            <w:tcW w:w="1260" w:type="dxa"/>
            <w:shd w:val="clear" w:color="auto" w:fill="auto"/>
            <w:vAlign w:val="bottom"/>
          </w:tcPr>
          <w:p w14:paraId="131DC067"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776AFC71"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5E6370C3" w14:textId="77777777" w:rsidR="001F0938" w:rsidRPr="00770013" w:rsidRDefault="001F0938" w:rsidP="001F0938">
            <w:pPr>
              <w:jc w:val="right"/>
              <w:rPr>
                <w:rFonts w:ascii="BrowalliaUPC" w:hAnsi="BrowalliaUPC" w:cs="BrowalliaUPC"/>
              </w:rPr>
            </w:pPr>
          </w:p>
        </w:tc>
        <w:tc>
          <w:tcPr>
            <w:tcW w:w="1197" w:type="dxa"/>
            <w:vAlign w:val="bottom"/>
          </w:tcPr>
          <w:p w14:paraId="27E9D078" w14:textId="77777777" w:rsidR="001F0938" w:rsidRPr="00770013" w:rsidRDefault="001F0938" w:rsidP="001F0938">
            <w:pPr>
              <w:jc w:val="right"/>
              <w:rPr>
                <w:rFonts w:ascii="BrowalliaUPC" w:hAnsi="BrowalliaUPC" w:cs="BrowalliaUPC"/>
              </w:rPr>
            </w:pPr>
          </w:p>
        </w:tc>
      </w:tr>
      <w:tr w:rsidR="001F0938" w:rsidRPr="00770013" w14:paraId="6B752187" w14:textId="77777777" w:rsidTr="001F0938">
        <w:tc>
          <w:tcPr>
            <w:tcW w:w="4230" w:type="dxa"/>
          </w:tcPr>
          <w:p w14:paraId="2986F960" w14:textId="77777777" w:rsidR="001F0938" w:rsidRPr="00770013" w:rsidRDefault="001F0938" w:rsidP="001F0938">
            <w:pPr>
              <w:rPr>
                <w:rFonts w:ascii="BrowalliaUPC" w:hAnsi="BrowalliaUPC" w:cs="BrowalliaUPC"/>
                <w:cs/>
              </w:rPr>
            </w:pPr>
            <w:r w:rsidRPr="00770013">
              <w:rPr>
                <w:rFonts w:ascii="BrowalliaUPC" w:hAnsi="BrowalliaUPC" w:cs="BrowalliaUPC"/>
                <w:b/>
                <w:bCs/>
                <w:cs/>
              </w:rPr>
              <w:t>ภาษีเงินได้ที่รับรู้ในกำไรขาดทุนเบ็ดเสร็จอื่น</w:t>
            </w:r>
          </w:p>
        </w:tc>
        <w:tc>
          <w:tcPr>
            <w:tcW w:w="1260" w:type="dxa"/>
            <w:shd w:val="clear" w:color="auto" w:fill="auto"/>
            <w:vAlign w:val="bottom"/>
          </w:tcPr>
          <w:p w14:paraId="3A199E4F" w14:textId="77777777" w:rsidR="001F0938" w:rsidRPr="00770013" w:rsidRDefault="001F0938" w:rsidP="001F0938">
            <w:pPr>
              <w:jc w:val="right"/>
              <w:rPr>
                <w:rFonts w:ascii="BrowalliaUPC" w:hAnsi="BrowalliaUPC" w:cs="BrowalliaUPC"/>
                <w:cs/>
              </w:rPr>
            </w:pPr>
          </w:p>
        </w:tc>
        <w:tc>
          <w:tcPr>
            <w:tcW w:w="1188" w:type="dxa"/>
            <w:shd w:val="clear" w:color="auto" w:fill="auto"/>
            <w:vAlign w:val="bottom"/>
          </w:tcPr>
          <w:p w14:paraId="03DB0CA7" w14:textId="77777777" w:rsidR="001F0938" w:rsidRPr="00770013" w:rsidRDefault="001F0938" w:rsidP="001F0938">
            <w:pPr>
              <w:jc w:val="right"/>
              <w:rPr>
                <w:rFonts w:ascii="BrowalliaUPC" w:hAnsi="BrowalliaUPC" w:cs="BrowalliaUPC"/>
                <w:cs/>
              </w:rPr>
            </w:pPr>
          </w:p>
        </w:tc>
        <w:tc>
          <w:tcPr>
            <w:tcW w:w="1152" w:type="dxa"/>
            <w:shd w:val="clear" w:color="auto" w:fill="auto"/>
            <w:vAlign w:val="bottom"/>
          </w:tcPr>
          <w:p w14:paraId="05810EE1" w14:textId="77777777" w:rsidR="001F0938" w:rsidRPr="00770013" w:rsidRDefault="001F0938" w:rsidP="001F0938">
            <w:pPr>
              <w:pBdr>
                <w:bottom w:val="single" w:sz="4" w:space="1" w:color="FFFFFF"/>
              </w:pBdr>
              <w:jc w:val="right"/>
              <w:rPr>
                <w:rFonts w:ascii="BrowalliaUPC" w:hAnsi="BrowalliaUPC" w:cs="BrowalliaUPC"/>
              </w:rPr>
            </w:pPr>
          </w:p>
        </w:tc>
        <w:tc>
          <w:tcPr>
            <w:tcW w:w="1197" w:type="dxa"/>
            <w:vAlign w:val="bottom"/>
          </w:tcPr>
          <w:p w14:paraId="432487A8" w14:textId="77777777" w:rsidR="001F0938" w:rsidRPr="00770013" w:rsidRDefault="001F0938" w:rsidP="001F0938">
            <w:pPr>
              <w:pBdr>
                <w:bottom w:val="single" w:sz="4" w:space="1" w:color="FFFFFF"/>
              </w:pBdr>
              <w:jc w:val="right"/>
              <w:rPr>
                <w:rFonts w:ascii="BrowalliaUPC" w:hAnsi="BrowalliaUPC" w:cs="BrowalliaUPC"/>
              </w:rPr>
            </w:pPr>
          </w:p>
        </w:tc>
      </w:tr>
      <w:tr w:rsidR="001F0938" w:rsidRPr="00770013" w14:paraId="01C0E58A" w14:textId="77777777" w:rsidTr="001F0938">
        <w:tc>
          <w:tcPr>
            <w:tcW w:w="4230" w:type="dxa"/>
          </w:tcPr>
          <w:p w14:paraId="07942EA9" w14:textId="77777777" w:rsidR="001F0938" w:rsidRPr="00770013" w:rsidRDefault="001F0938" w:rsidP="001F0938">
            <w:pPr>
              <w:ind w:left="186"/>
              <w:rPr>
                <w:rFonts w:ascii="BrowalliaUPC" w:hAnsi="BrowalliaUPC" w:cs="BrowalliaUPC"/>
              </w:rPr>
            </w:pPr>
            <w:r w:rsidRPr="00770013">
              <w:rPr>
                <w:rFonts w:ascii="BrowalliaUPC" w:hAnsi="BrowalliaUPC" w:cs="BrowalliaUPC"/>
                <w:cs/>
              </w:rPr>
              <w:t>กำไร (ขาดทุน) ที่ยังไม่เกิดขึ้นจากการเปลี่ยนแปลง</w:t>
            </w:r>
          </w:p>
          <w:p w14:paraId="5ACEAB30" w14:textId="77777777" w:rsidR="001F0938" w:rsidRPr="00770013" w:rsidRDefault="001F0938" w:rsidP="001F0938">
            <w:pPr>
              <w:ind w:left="186"/>
              <w:rPr>
                <w:rFonts w:ascii="BrowalliaUPC" w:hAnsi="BrowalliaUPC" w:cs="BrowalliaUPC"/>
              </w:rPr>
            </w:pPr>
            <w:r w:rsidRPr="00770013">
              <w:rPr>
                <w:rFonts w:ascii="BrowalliaUPC" w:hAnsi="BrowalliaUPC" w:cs="BrowalliaUPC"/>
                <w:cs/>
              </w:rPr>
              <w:t xml:space="preserve">     มูลค่าเงินลงทุนลดลง</w:t>
            </w:r>
          </w:p>
        </w:tc>
        <w:tc>
          <w:tcPr>
            <w:tcW w:w="1260" w:type="dxa"/>
            <w:shd w:val="clear" w:color="auto" w:fill="auto"/>
            <w:vAlign w:val="bottom"/>
          </w:tcPr>
          <w:p w14:paraId="458A2734" w14:textId="77AB1CF5" w:rsidR="001F0938" w:rsidRPr="00770013" w:rsidRDefault="001F0938" w:rsidP="001F0938">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8,325</w:t>
            </w:r>
            <w:r w:rsidRPr="00770013">
              <w:rPr>
                <w:rFonts w:ascii="BrowalliaUPC" w:hAnsi="BrowalliaUPC" w:cs="BrowalliaUPC"/>
                <w:cs/>
              </w:rPr>
              <w:t>)</w:t>
            </w:r>
          </w:p>
        </w:tc>
        <w:tc>
          <w:tcPr>
            <w:tcW w:w="1188" w:type="dxa"/>
            <w:shd w:val="clear" w:color="auto" w:fill="auto"/>
            <w:vAlign w:val="bottom"/>
          </w:tcPr>
          <w:p w14:paraId="600EDCC4" w14:textId="0A19BC97" w:rsidR="001F0938" w:rsidRPr="00770013" w:rsidRDefault="001F0938" w:rsidP="001F0938">
            <w:pPr>
              <w:jc w:val="right"/>
              <w:rPr>
                <w:rFonts w:ascii="BrowalliaUPC" w:hAnsi="BrowalliaUPC" w:cs="BrowalliaUPC"/>
                <w:cs/>
              </w:rPr>
            </w:pPr>
            <w:r w:rsidRPr="00770013">
              <w:rPr>
                <w:rFonts w:ascii="BrowalliaUPC" w:hAnsi="BrowalliaUPC" w:cs="BrowalliaUPC"/>
              </w:rPr>
              <w:t>22,106</w:t>
            </w:r>
          </w:p>
        </w:tc>
        <w:tc>
          <w:tcPr>
            <w:tcW w:w="1152" w:type="dxa"/>
            <w:shd w:val="clear" w:color="auto" w:fill="auto"/>
            <w:vAlign w:val="bottom"/>
          </w:tcPr>
          <w:p w14:paraId="3538341B" w14:textId="1864AC9F"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7,856</w:t>
            </w:r>
            <w:r w:rsidRPr="00770013">
              <w:rPr>
                <w:rFonts w:ascii="BrowalliaUPC" w:hAnsi="BrowalliaUPC" w:cs="BrowalliaUPC"/>
                <w:cs/>
              </w:rPr>
              <w:t>)</w:t>
            </w:r>
          </w:p>
        </w:tc>
        <w:tc>
          <w:tcPr>
            <w:tcW w:w="1197" w:type="dxa"/>
            <w:vAlign w:val="bottom"/>
          </w:tcPr>
          <w:p w14:paraId="4833AEAC" w14:textId="34BC06AF" w:rsidR="001F0938" w:rsidRPr="00770013" w:rsidRDefault="001F0938" w:rsidP="001F0938">
            <w:pPr>
              <w:pBdr>
                <w:bottom w:val="single" w:sz="4" w:space="1" w:color="FFFFFF"/>
              </w:pBdr>
              <w:jc w:val="right"/>
              <w:rPr>
                <w:rFonts w:ascii="BrowalliaUPC" w:hAnsi="BrowalliaUPC" w:cs="BrowalliaUPC"/>
              </w:rPr>
            </w:pPr>
            <w:r w:rsidRPr="00770013">
              <w:rPr>
                <w:rFonts w:ascii="BrowalliaUPC" w:hAnsi="BrowalliaUPC" w:cs="BrowalliaUPC"/>
              </w:rPr>
              <w:t>20,840</w:t>
            </w:r>
          </w:p>
        </w:tc>
      </w:tr>
      <w:tr w:rsidR="001F0938" w:rsidRPr="00770013" w14:paraId="6DB5C4E3" w14:textId="77777777" w:rsidTr="001F0938">
        <w:tc>
          <w:tcPr>
            <w:tcW w:w="4230" w:type="dxa"/>
          </w:tcPr>
          <w:p w14:paraId="60328592" w14:textId="77777777" w:rsidR="001F0938" w:rsidRPr="00770013" w:rsidRDefault="001F0938" w:rsidP="001F0938">
            <w:pPr>
              <w:ind w:left="456" w:hanging="281"/>
              <w:rPr>
                <w:rFonts w:ascii="BrowalliaUPC" w:hAnsi="BrowalliaUPC" w:cs="BrowalliaUPC"/>
              </w:rPr>
            </w:pPr>
            <w:r w:rsidRPr="00770013">
              <w:rPr>
                <w:rFonts w:ascii="BrowalliaUPC" w:hAnsi="BrowalliaUPC" w:cs="BrowalliaUPC"/>
                <w:cs/>
              </w:rPr>
              <w:t>ขาดทุนกำไรจากการประมาณการ</w:t>
            </w:r>
          </w:p>
          <w:p w14:paraId="0D3B12DA" w14:textId="77777777" w:rsidR="001F0938" w:rsidRPr="00770013" w:rsidRDefault="001F0938" w:rsidP="001F0938">
            <w:pPr>
              <w:ind w:left="456" w:hanging="281"/>
              <w:rPr>
                <w:rFonts w:ascii="BrowalliaUPC" w:hAnsi="BrowalliaUPC" w:cs="BrowalliaUPC"/>
                <w:cs/>
              </w:rPr>
            </w:pPr>
            <w:r w:rsidRPr="00770013">
              <w:rPr>
                <w:rFonts w:ascii="BrowalliaUPC" w:hAnsi="BrowalliaUPC" w:cs="BrowalliaUPC"/>
                <w:cs/>
              </w:rPr>
              <w:t xml:space="preserve">     ตามหลักคณิตศาสตร์ประกันภัย</w:t>
            </w:r>
          </w:p>
        </w:tc>
        <w:tc>
          <w:tcPr>
            <w:tcW w:w="1260" w:type="dxa"/>
            <w:shd w:val="clear" w:color="auto" w:fill="auto"/>
            <w:vAlign w:val="bottom"/>
          </w:tcPr>
          <w:p w14:paraId="2E4EF363" w14:textId="2C592684" w:rsidR="001F0938" w:rsidRPr="00770013" w:rsidRDefault="001F0938" w:rsidP="001F0938">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3,710</w:t>
            </w:r>
            <w:r w:rsidRPr="00770013">
              <w:rPr>
                <w:rFonts w:ascii="BrowalliaUPC" w:hAnsi="BrowalliaUPC" w:cs="BrowalliaUPC"/>
                <w:cs/>
              </w:rPr>
              <w:t>)</w:t>
            </w:r>
          </w:p>
        </w:tc>
        <w:tc>
          <w:tcPr>
            <w:tcW w:w="1188" w:type="dxa"/>
            <w:shd w:val="clear" w:color="auto" w:fill="auto"/>
            <w:vAlign w:val="bottom"/>
          </w:tcPr>
          <w:p w14:paraId="25DBEDAA" w14:textId="488BAC5A" w:rsidR="001F0938" w:rsidRPr="00770013" w:rsidRDefault="001F0938" w:rsidP="001F0938">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5,447</w:t>
            </w:r>
            <w:r w:rsidRPr="00770013">
              <w:rPr>
                <w:rFonts w:ascii="BrowalliaUPC" w:hAnsi="BrowalliaUPC" w:cs="BrowalliaUPC"/>
                <w:cs/>
              </w:rPr>
              <w:t>)</w:t>
            </w:r>
          </w:p>
        </w:tc>
        <w:tc>
          <w:tcPr>
            <w:tcW w:w="1152" w:type="dxa"/>
            <w:shd w:val="clear" w:color="auto" w:fill="auto"/>
            <w:vAlign w:val="bottom"/>
          </w:tcPr>
          <w:p w14:paraId="01395E4A" w14:textId="0F8D03D0" w:rsidR="001F0938" w:rsidRPr="00770013" w:rsidRDefault="00F5302C" w:rsidP="001F0938">
            <w:pPr>
              <w:jc w:val="right"/>
              <w:rPr>
                <w:rFonts w:ascii="BrowalliaUPC" w:hAnsi="BrowalliaUPC" w:cs="BrowalliaUPC"/>
              </w:rPr>
            </w:pPr>
            <w:r>
              <w:rPr>
                <w:rFonts w:ascii="BrowalliaUPC" w:hAnsi="BrowalliaUPC" w:cs="BrowalliaUPC"/>
                <w:cs/>
              </w:rPr>
              <w:t>-</w:t>
            </w:r>
          </w:p>
        </w:tc>
        <w:tc>
          <w:tcPr>
            <w:tcW w:w="1197" w:type="dxa"/>
            <w:vAlign w:val="bottom"/>
          </w:tcPr>
          <w:p w14:paraId="10E2F3F5" w14:textId="0D2316FF" w:rsidR="001F0938" w:rsidRPr="00770013" w:rsidRDefault="00F5302C" w:rsidP="001F0938">
            <w:pPr>
              <w:jc w:val="right"/>
              <w:rPr>
                <w:rFonts w:ascii="BrowalliaUPC" w:hAnsi="BrowalliaUPC" w:cs="BrowalliaUPC"/>
              </w:rPr>
            </w:pPr>
            <w:r>
              <w:rPr>
                <w:rFonts w:ascii="BrowalliaUPC" w:hAnsi="BrowalliaUPC" w:cs="BrowalliaUPC"/>
                <w:cs/>
              </w:rPr>
              <w:t>-</w:t>
            </w:r>
          </w:p>
        </w:tc>
      </w:tr>
      <w:tr w:rsidR="001F0938" w:rsidRPr="00770013" w14:paraId="3BAEBED3" w14:textId="77777777" w:rsidTr="001F0938">
        <w:tc>
          <w:tcPr>
            <w:tcW w:w="4230" w:type="dxa"/>
          </w:tcPr>
          <w:p w14:paraId="714F175C" w14:textId="77777777" w:rsidR="001F0938" w:rsidRPr="00770013" w:rsidRDefault="001F0938" w:rsidP="001F0938">
            <w:pPr>
              <w:ind w:left="456" w:hanging="281"/>
              <w:rPr>
                <w:rFonts w:ascii="BrowalliaUPC" w:hAnsi="BrowalliaUPC" w:cs="BrowalliaUPC"/>
                <w:cs/>
              </w:rPr>
            </w:pPr>
            <w:r w:rsidRPr="00770013">
              <w:rPr>
                <w:rFonts w:ascii="BrowalliaUPC" w:hAnsi="BrowalliaUPC" w:cs="BrowalliaUPC"/>
                <w:cs/>
              </w:rPr>
              <w:t>อื่นๆ</w:t>
            </w:r>
          </w:p>
        </w:tc>
        <w:tc>
          <w:tcPr>
            <w:tcW w:w="1260" w:type="dxa"/>
            <w:shd w:val="clear" w:color="auto" w:fill="auto"/>
            <w:vAlign w:val="bottom"/>
          </w:tcPr>
          <w:p w14:paraId="02401365" w14:textId="6641B48D"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2,898</w:t>
            </w:r>
            <w:r w:rsidRPr="00770013">
              <w:rPr>
                <w:rFonts w:ascii="BrowalliaUPC" w:hAnsi="BrowalliaUPC" w:cs="BrowalliaUPC"/>
                <w:cs/>
              </w:rPr>
              <w:t>)</w:t>
            </w:r>
          </w:p>
        </w:tc>
        <w:tc>
          <w:tcPr>
            <w:tcW w:w="1188" w:type="dxa"/>
            <w:shd w:val="clear" w:color="auto" w:fill="auto"/>
            <w:vAlign w:val="bottom"/>
          </w:tcPr>
          <w:p w14:paraId="6F34BD9D" w14:textId="1BBE9C7C"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8,209</w:t>
            </w:r>
            <w:r w:rsidRPr="00770013">
              <w:rPr>
                <w:rFonts w:ascii="BrowalliaUPC" w:hAnsi="BrowalliaUPC" w:cs="BrowalliaUPC"/>
                <w:cs/>
              </w:rPr>
              <w:t>)</w:t>
            </w:r>
          </w:p>
        </w:tc>
        <w:tc>
          <w:tcPr>
            <w:tcW w:w="1152" w:type="dxa"/>
            <w:shd w:val="clear" w:color="auto" w:fill="auto"/>
            <w:vAlign w:val="bottom"/>
          </w:tcPr>
          <w:p w14:paraId="555B2B85" w14:textId="2BE5BFEB" w:rsidR="001F0938" w:rsidRPr="00770013" w:rsidRDefault="00F5302C" w:rsidP="001F0938">
            <w:pPr>
              <w:pBdr>
                <w:bottom w:val="single" w:sz="4" w:space="1" w:color="auto"/>
              </w:pBdr>
              <w:jc w:val="right"/>
              <w:rPr>
                <w:rFonts w:ascii="BrowalliaUPC" w:hAnsi="BrowalliaUPC" w:cs="BrowalliaUPC"/>
              </w:rPr>
            </w:pPr>
            <w:r>
              <w:rPr>
                <w:rFonts w:ascii="BrowalliaUPC" w:hAnsi="BrowalliaUPC" w:cs="BrowalliaUPC"/>
                <w:cs/>
              </w:rPr>
              <w:t>-</w:t>
            </w:r>
          </w:p>
        </w:tc>
        <w:tc>
          <w:tcPr>
            <w:tcW w:w="1197" w:type="dxa"/>
            <w:vAlign w:val="bottom"/>
          </w:tcPr>
          <w:p w14:paraId="25A1650F" w14:textId="254F00BE" w:rsidR="001F0938" w:rsidRPr="00770013" w:rsidRDefault="001F0938" w:rsidP="001F0938">
            <w:pPr>
              <w:pBdr>
                <w:bottom w:val="single" w:sz="4" w:space="1" w:color="auto"/>
              </w:pBdr>
              <w:jc w:val="right"/>
              <w:rPr>
                <w:rFonts w:ascii="BrowalliaUPC" w:hAnsi="BrowalliaUPC" w:cs="BrowalliaUPC"/>
              </w:rPr>
            </w:pPr>
            <w:r w:rsidRPr="00770013">
              <w:rPr>
                <w:rFonts w:ascii="BrowalliaUPC" w:hAnsi="BrowalliaUPC" w:cs="BrowalliaUPC"/>
              </w:rPr>
              <w:t>114</w:t>
            </w:r>
          </w:p>
        </w:tc>
      </w:tr>
      <w:tr w:rsidR="001F0938" w:rsidRPr="00770013" w14:paraId="054C11D8" w14:textId="77777777" w:rsidTr="001F0938">
        <w:tc>
          <w:tcPr>
            <w:tcW w:w="4230" w:type="dxa"/>
            <w:vAlign w:val="bottom"/>
          </w:tcPr>
          <w:p w14:paraId="39DB7E58" w14:textId="77777777" w:rsidR="001F0938" w:rsidRPr="00770013" w:rsidRDefault="001F0938" w:rsidP="001F0938">
            <w:pPr>
              <w:rPr>
                <w:rFonts w:ascii="BrowalliaUPC" w:hAnsi="BrowalliaUPC" w:cs="BrowalliaUPC"/>
                <w:b/>
                <w:bCs/>
                <w:cs/>
              </w:rPr>
            </w:pPr>
            <w:r w:rsidRPr="00770013">
              <w:rPr>
                <w:rFonts w:ascii="BrowalliaUPC" w:hAnsi="BrowalliaUPC" w:cs="BrowalliaUPC"/>
                <w:b/>
                <w:bCs/>
                <w:cs/>
              </w:rPr>
              <w:t>รวม</w:t>
            </w:r>
          </w:p>
        </w:tc>
        <w:tc>
          <w:tcPr>
            <w:tcW w:w="1260" w:type="dxa"/>
            <w:shd w:val="clear" w:color="auto" w:fill="auto"/>
            <w:vAlign w:val="bottom"/>
          </w:tcPr>
          <w:p w14:paraId="348AB9B4" w14:textId="62DC356A"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14,933</w:t>
            </w:r>
            <w:r w:rsidRPr="00770013">
              <w:rPr>
                <w:rFonts w:ascii="BrowalliaUPC" w:hAnsi="BrowalliaUPC" w:cs="BrowalliaUPC"/>
                <w:cs/>
              </w:rPr>
              <w:t>)</w:t>
            </w:r>
          </w:p>
        </w:tc>
        <w:tc>
          <w:tcPr>
            <w:tcW w:w="1188" w:type="dxa"/>
            <w:shd w:val="clear" w:color="auto" w:fill="auto"/>
            <w:vAlign w:val="bottom"/>
          </w:tcPr>
          <w:p w14:paraId="49031006" w14:textId="79F11D87" w:rsidR="001F0938" w:rsidRPr="00770013" w:rsidRDefault="001F0938" w:rsidP="001F0938">
            <w:pPr>
              <w:pBdr>
                <w:bottom w:val="single" w:sz="12" w:space="1" w:color="auto"/>
              </w:pBdr>
              <w:jc w:val="right"/>
              <w:rPr>
                <w:rFonts w:ascii="BrowalliaUPC" w:hAnsi="BrowalliaUPC" w:cs="BrowalliaUPC"/>
                <w:cs/>
              </w:rPr>
            </w:pPr>
            <w:r w:rsidRPr="00770013">
              <w:rPr>
                <w:rFonts w:ascii="BrowalliaUPC" w:hAnsi="BrowalliaUPC" w:cs="BrowalliaUPC"/>
              </w:rPr>
              <w:t>8,450</w:t>
            </w:r>
          </w:p>
        </w:tc>
        <w:tc>
          <w:tcPr>
            <w:tcW w:w="1152" w:type="dxa"/>
            <w:shd w:val="clear" w:color="auto" w:fill="auto"/>
            <w:vAlign w:val="bottom"/>
          </w:tcPr>
          <w:p w14:paraId="158A83A9" w14:textId="3206CD3D"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7,856</w:t>
            </w:r>
            <w:r w:rsidRPr="00770013">
              <w:rPr>
                <w:rFonts w:ascii="BrowalliaUPC" w:hAnsi="BrowalliaUPC" w:cs="BrowalliaUPC"/>
                <w:cs/>
              </w:rPr>
              <w:t>)</w:t>
            </w:r>
          </w:p>
        </w:tc>
        <w:tc>
          <w:tcPr>
            <w:tcW w:w="1197" w:type="dxa"/>
            <w:vAlign w:val="bottom"/>
          </w:tcPr>
          <w:p w14:paraId="7DE996D3" w14:textId="730CA816" w:rsidR="001F0938" w:rsidRPr="00770013" w:rsidRDefault="001F0938" w:rsidP="001F0938">
            <w:pPr>
              <w:pBdr>
                <w:bottom w:val="single" w:sz="12" w:space="1" w:color="auto"/>
              </w:pBdr>
              <w:jc w:val="right"/>
              <w:rPr>
                <w:rFonts w:ascii="BrowalliaUPC" w:hAnsi="BrowalliaUPC" w:cs="BrowalliaUPC"/>
              </w:rPr>
            </w:pPr>
            <w:r w:rsidRPr="00770013">
              <w:rPr>
                <w:rFonts w:ascii="BrowalliaUPC" w:hAnsi="BrowalliaUPC" w:cs="BrowalliaUPC"/>
              </w:rPr>
              <w:t>20,954</w:t>
            </w:r>
          </w:p>
        </w:tc>
      </w:tr>
    </w:tbl>
    <w:p w14:paraId="4BD29475" w14:textId="0AFDD05B" w:rsidR="00F011BE" w:rsidRDefault="00F011BE" w:rsidP="008E0FDC">
      <w:pPr>
        <w:tabs>
          <w:tab w:val="num" w:pos="630"/>
          <w:tab w:val="left" w:pos="900"/>
        </w:tabs>
        <w:ind w:left="450" w:right="-45"/>
        <w:jc w:val="both"/>
        <w:rPr>
          <w:rFonts w:ascii="BrowalliaUPC" w:hAnsi="BrowalliaUPC" w:cs="BrowalliaUPC"/>
          <w:sz w:val="28"/>
          <w:szCs w:val="28"/>
        </w:rPr>
      </w:pPr>
    </w:p>
    <w:p w14:paraId="462EF7EB" w14:textId="12E9C971" w:rsidR="009975D0" w:rsidRDefault="009975D0" w:rsidP="008E0FDC">
      <w:pPr>
        <w:tabs>
          <w:tab w:val="num" w:pos="630"/>
          <w:tab w:val="left" w:pos="900"/>
        </w:tabs>
        <w:ind w:left="450" w:right="-45"/>
        <w:jc w:val="both"/>
        <w:rPr>
          <w:rFonts w:ascii="BrowalliaUPC" w:hAnsi="BrowalliaUPC" w:cs="BrowalliaUPC"/>
          <w:sz w:val="28"/>
          <w:szCs w:val="28"/>
        </w:rPr>
      </w:pPr>
    </w:p>
    <w:p w14:paraId="2DE1AA13" w14:textId="45467351" w:rsidR="009975D0" w:rsidRDefault="009975D0" w:rsidP="008E0FDC">
      <w:pPr>
        <w:tabs>
          <w:tab w:val="num" w:pos="630"/>
          <w:tab w:val="left" w:pos="900"/>
        </w:tabs>
        <w:ind w:left="450" w:right="-45"/>
        <w:jc w:val="both"/>
        <w:rPr>
          <w:rFonts w:ascii="BrowalliaUPC" w:hAnsi="BrowalliaUPC" w:cs="BrowalliaUPC"/>
          <w:sz w:val="28"/>
          <w:szCs w:val="28"/>
        </w:rPr>
      </w:pPr>
    </w:p>
    <w:p w14:paraId="3AC2D127" w14:textId="5D13C6C8" w:rsidR="009975D0" w:rsidRDefault="009975D0" w:rsidP="008E0FDC">
      <w:pPr>
        <w:tabs>
          <w:tab w:val="num" w:pos="630"/>
          <w:tab w:val="left" w:pos="900"/>
        </w:tabs>
        <w:ind w:left="450" w:right="-45"/>
        <w:jc w:val="both"/>
        <w:rPr>
          <w:rFonts w:ascii="BrowalliaUPC" w:hAnsi="BrowalliaUPC" w:cs="BrowalliaUPC"/>
          <w:sz w:val="28"/>
          <w:szCs w:val="28"/>
        </w:rPr>
      </w:pPr>
    </w:p>
    <w:p w14:paraId="5ABDDF37" w14:textId="412924C9" w:rsidR="00310EF9" w:rsidRDefault="00310EF9" w:rsidP="008E0FDC">
      <w:pPr>
        <w:tabs>
          <w:tab w:val="num" w:pos="630"/>
          <w:tab w:val="left" w:pos="900"/>
        </w:tabs>
        <w:ind w:left="450" w:right="-45"/>
        <w:jc w:val="both"/>
        <w:rPr>
          <w:rFonts w:ascii="BrowalliaUPC" w:hAnsi="BrowalliaUPC" w:cs="BrowalliaUPC"/>
          <w:sz w:val="28"/>
          <w:szCs w:val="28"/>
        </w:rPr>
      </w:pPr>
    </w:p>
    <w:p w14:paraId="62750AC2" w14:textId="77777777" w:rsidR="00310EF9" w:rsidRDefault="00310EF9" w:rsidP="008E0FDC">
      <w:pPr>
        <w:tabs>
          <w:tab w:val="num" w:pos="630"/>
          <w:tab w:val="left" w:pos="900"/>
        </w:tabs>
        <w:ind w:left="450" w:right="-45"/>
        <w:jc w:val="both"/>
        <w:rPr>
          <w:rFonts w:ascii="BrowalliaUPC" w:hAnsi="BrowalliaUPC" w:cs="BrowalliaUPC"/>
          <w:sz w:val="28"/>
          <w:szCs w:val="28"/>
        </w:rPr>
      </w:pPr>
    </w:p>
    <w:p w14:paraId="1DB1FF76" w14:textId="77777777" w:rsidR="009975D0" w:rsidRDefault="009975D0" w:rsidP="008E0FDC">
      <w:pPr>
        <w:tabs>
          <w:tab w:val="num" w:pos="630"/>
          <w:tab w:val="left" w:pos="900"/>
        </w:tabs>
        <w:ind w:left="450" w:right="-45"/>
        <w:jc w:val="both"/>
        <w:rPr>
          <w:rFonts w:ascii="BrowalliaUPC" w:hAnsi="BrowalliaUPC" w:cs="BrowalliaUPC"/>
          <w:sz w:val="28"/>
          <w:szCs w:val="28"/>
        </w:rPr>
      </w:pPr>
    </w:p>
    <w:p w14:paraId="0EE3D613" w14:textId="61858BF8" w:rsidR="008E0FDC" w:rsidRDefault="008E0FDC" w:rsidP="00975AF6">
      <w:pPr>
        <w:tabs>
          <w:tab w:val="num" w:pos="630"/>
          <w:tab w:val="left" w:pos="900"/>
        </w:tabs>
        <w:ind w:left="450" w:right="-45"/>
        <w:jc w:val="both"/>
        <w:rPr>
          <w:rFonts w:ascii="BrowalliaUPC" w:hAnsi="BrowalliaUPC" w:cs="BrowalliaUPC"/>
          <w:sz w:val="28"/>
          <w:szCs w:val="28"/>
        </w:rPr>
      </w:pPr>
      <w:r w:rsidRPr="00770013">
        <w:rPr>
          <w:rFonts w:ascii="BrowalliaUPC" w:hAnsi="BrowalliaUPC" w:cs="BrowalliaUPC"/>
          <w:sz w:val="28"/>
          <w:szCs w:val="28"/>
          <w:cs/>
        </w:rPr>
        <w:t>การกระทบยอดเพื่อหาอัตราภาษีที่แท้จริง</w:t>
      </w:r>
    </w:p>
    <w:p w14:paraId="5B5792F7" w14:textId="77777777" w:rsidR="008A4E50" w:rsidRPr="006B574B" w:rsidRDefault="008A4E50" w:rsidP="00975AF6">
      <w:pPr>
        <w:tabs>
          <w:tab w:val="num" w:pos="630"/>
          <w:tab w:val="left" w:pos="900"/>
        </w:tabs>
        <w:ind w:left="450" w:right="-45"/>
        <w:jc w:val="both"/>
        <w:rPr>
          <w:rFonts w:ascii="BrowalliaUPC" w:hAnsi="BrowalliaUPC" w:cs="BrowalliaUPC"/>
          <w:sz w:val="20"/>
          <w:szCs w:val="20"/>
        </w:rPr>
      </w:pPr>
    </w:p>
    <w:tbl>
      <w:tblPr>
        <w:tblW w:w="9027" w:type="dxa"/>
        <w:tblInd w:w="450" w:type="dxa"/>
        <w:tblLayout w:type="fixed"/>
        <w:tblLook w:val="01E0" w:firstRow="1" w:lastRow="1" w:firstColumn="1" w:lastColumn="1" w:noHBand="0" w:noVBand="0"/>
      </w:tblPr>
      <w:tblGrid>
        <w:gridCol w:w="4221"/>
        <w:gridCol w:w="1260"/>
        <w:gridCol w:w="1206"/>
        <w:gridCol w:w="1134"/>
        <w:gridCol w:w="1206"/>
      </w:tblGrid>
      <w:tr w:rsidR="008E0FDC" w:rsidRPr="00770013" w14:paraId="2C95D4AD" w14:textId="77777777" w:rsidTr="002E735F">
        <w:trPr>
          <w:tblHeader/>
        </w:trPr>
        <w:tc>
          <w:tcPr>
            <w:tcW w:w="4221" w:type="dxa"/>
            <w:vAlign w:val="bottom"/>
          </w:tcPr>
          <w:p w14:paraId="55984F3F" w14:textId="77777777" w:rsidR="008E0FDC" w:rsidRPr="00770013" w:rsidRDefault="008E0FDC" w:rsidP="00D34556">
            <w:pPr>
              <w:ind w:left="-108" w:firstLine="250"/>
              <w:rPr>
                <w:rFonts w:ascii="BrowalliaUPC" w:hAnsi="BrowalliaUPC" w:cs="BrowalliaUPC"/>
              </w:rPr>
            </w:pPr>
          </w:p>
        </w:tc>
        <w:tc>
          <w:tcPr>
            <w:tcW w:w="2466" w:type="dxa"/>
            <w:gridSpan w:val="2"/>
            <w:vAlign w:val="bottom"/>
          </w:tcPr>
          <w:p w14:paraId="4F251481" w14:textId="77777777" w:rsidR="008E0FDC" w:rsidRPr="00770013" w:rsidRDefault="008E0FDC" w:rsidP="00D34556">
            <w:pPr>
              <w:ind w:left="-108" w:firstLine="250"/>
              <w:rPr>
                <w:rFonts w:ascii="BrowalliaUPC" w:hAnsi="BrowalliaUPC" w:cs="BrowalliaUPC"/>
              </w:rPr>
            </w:pPr>
          </w:p>
        </w:tc>
        <w:tc>
          <w:tcPr>
            <w:tcW w:w="2340" w:type="dxa"/>
            <w:gridSpan w:val="2"/>
            <w:vAlign w:val="bottom"/>
          </w:tcPr>
          <w:p w14:paraId="5C9072ED" w14:textId="77777777" w:rsidR="008E0FDC" w:rsidRPr="00770013" w:rsidRDefault="008E0FDC" w:rsidP="00D34556">
            <w:pPr>
              <w:jc w:val="right"/>
              <w:rPr>
                <w:rFonts w:ascii="BrowalliaUPC" w:hAnsi="BrowalliaUPC" w:cs="BrowalliaUPC"/>
                <w:cs/>
              </w:rPr>
            </w:pPr>
            <w:r w:rsidRPr="00770013">
              <w:rPr>
                <w:rFonts w:ascii="BrowalliaUPC" w:hAnsi="BrowalliaUPC" w:cs="BrowalliaUPC"/>
                <w:color w:val="000000"/>
                <w:cs/>
              </w:rPr>
              <w:t>(หน่วย : พันบาท)</w:t>
            </w:r>
          </w:p>
        </w:tc>
      </w:tr>
      <w:tr w:rsidR="008E0FDC" w:rsidRPr="00770013" w14:paraId="26DD1E5E" w14:textId="77777777" w:rsidTr="002E735F">
        <w:trPr>
          <w:tblHeader/>
        </w:trPr>
        <w:tc>
          <w:tcPr>
            <w:tcW w:w="4221" w:type="dxa"/>
            <w:vAlign w:val="bottom"/>
          </w:tcPr>
          <w:p w14:paraId="0B0CBDE1" w14:textId="77777777" w:rsidR="008E0FDC" w:rsidRPr="00770013" w:rsidRDefault="008E0FDC" w:rsidP="00D34556">
            <w:pPr>
              <w:ind w:left="-108"/>
              <w:rPr>
                <w:rFonts w:ascii="BrowalliaUPC" w:hAnsi="BrowalliaUPC" w:cs="BrowalliaUPC"/>
              </w:rPr>
            </w:pPr>
          </w:p>
        </w:tc>
        <w:tc>
          <w:tcPr>
            <w:tcW w:w="2466" w:type="dxa"/>
            <w:gridSpan w:val="2"/>
            <w:vAlign w:val="bottom"/>
          </w:tcPr>
          <w:p w14:paraId="02DD09BA" w14:textId="77777777" w:rsidR="008E0FDC" w:rsidRPr="00770013" w:rsidRDefault="008E0FDC" w:rsidP="00D34556">
            <w:pPr>
              <w:pBdr>
                <w:bottom w:val="single" w:sz="4" w:space="1" w:color="auto"/>
              </w:pBdr>
              <w:jc w:val="center"/>
              <w:rPr>
                <w:rFonts w:ascii="BrowalliaUPC" w:hAnsi="BrowalliaUPC" w:cs="BrowalliaUPC"/>
              </w:rPr>
            </w:pPr>
            <w:r w:rsidRPr="00770013">
              <w:rPr>
                <w:rFonts w:ascii="BrowalliaUPC" w:hAnsi="BrowalliaUPC" w:cs="BrowalliaUPC"/>
                <w:cs/>
              </w:rPr>
              <w:t>งบการเงินรวม</w:t>
            </w:r>
          </w:p>
        </w:tc>
        <w:tc>
          <w:tcPr>
            <w:tcW w:w="2340" w:type="dxa"/>
            <w:gridSpan w:val="2"/>
            <w:vAlign w:val="bottom"/>
          </w:tcPr>
          <w:p w14:paraId="74CAE5C1" w14:textId="77777777" w:rsidR="008E0FDC" w:rsidRPr="00770013" w:rsidRDefault="008E0FDC" w:rsidP="00D34556">
            <w:pPr>
              <w:pBdr>
                <w:bottom w:val="single" w:sz="4" w:space="1" w:color="auto"/>
              </w:pBdr>
              <w:jc w:val="center"/>
              <w:rPr>
                <w:rFonts w:ascii="BrowalliaUPC" w:hAnsi="BrowalliaUPC" w:cs="BrowalliaUPC"/>
                <w:cs/>
              </w:rPr>
            </w:pPr>
            <w:r w:rsidRPr="00770013">
              <w:rPr>
                <w:rFonts w:ascii="BrowalliaUPC" w:hAnsi="BrowalliaUPC" w:cs="BrowalliaUPC"/>
                <w:cs/>
              </w:rPr>
              <w:t>งบการเงินเฉพาะของบริษัท</w:t>
            </w:r>
          </w:p>
        </w:tc>
      </w:tr>
      <w:tr w:rsidR="008E0FDC" w:rsidRPr="00770013" w14:paraId="74167398" w14:textId="77777777" w:rsidTr="002E735F">
        <w:trPr>
          <w:tblHeader/>
        </w:trPr>
        <w:tc>
          <w:tcPr>
            <w:tcW w:w="4221" w:type="dxa"/>
            <w:vAlign w:val="bottom"/>
          </w:tcPr>
          <w:p w14:paraId="0BE2D34B" w14:textId="77777777" w:rsidR="008E0FDC" w:rsidRPr="00770013" w:rsidRDefault="008E0FDC" w:rsidP="00D34556">
            <w:pPr>
              <w:ind w:left="-108"/>
              <w:rPr>
                <w:rFonts w:ascii="BrowalliaUPC" w:hAnsi="BrowalliaUPC" w:cs="BrowalliaUPC"/>
              </w:rPr>
            </w:pPr>
          </w:p>
        </w:tc>
        <w:tc>
          <w:tcPr>
            <w:tcW w:w="1260" w:type="dxa"/>
          </w:tcPr>
          <w:p w14:paraId="17D0A13E"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206" w:type="dxa"/>
          </w:tcPr>
          <w:p w14:paraId="39C67575"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c>
          <w:tcPr>
            <w:tcW w:w="1134" w:type="dxa"/>
          </w:tcPr>
          <w:p w14:paraId="0D94CA3F"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lang w:val="en-GB"/>
              </w:rPr>
            </w:pPr>
            <w:r w:rsidRPr="00770013">
              <w:rPr>
                <w:rFonts w:ascii="BrowalliaUPC" w:hAnsi="BrowalliaUPC" w:cs="BrowalliaUPC"/>
                <w:lang w:val="en-GB"/>
              </w:rPr>
              <w:t>2563</w:t>
            </w:r>
          </w:p>
        </w:tc>
        <w:tc>
          <w:tcPr>
            <w:tcW w:w="1206" w:type="dxa"/>
          </w:tcPr>
          <w:p w14:paraId="201F83F8"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cs/>
              </w:rPr>
            </w:pPr>
            <w:r w:rsidRPr="00770013">
              <w:rPr>
                <w:rFonts w:ascii="BrowalliaUPC" w:hAnsi="BrowalliaUPC" w:cs="BrowalliaUPC"/>
                <w:lang w:val="en-GB"/>
              </w:rPr>
              <w:t>2562</w:t>
            </w:r>
          </w:p>
        </w:tc>
      </w:tr>
      <w:tr w:rsidR="008E0FDC" w:rsidRPr="00770013" w14:paraId="6F281FDD" w14:textId="77777777" w:rsidTr="002E735F">
        <w:tc>
          <w:tcPr>
            <w:tcW w:w="4221" w:type="dxa"/>
            <w:vAlign w:val="bottom"/>
          </w:tcPr>
          <w:p w14:paraId="1C5D7865" w14:textId="77777777" w:rsidR="008E0FDC" w:rsidRPr="00770013" w:rsidRDefault="008E0FDC" w:rsidP="00D34556">
            <w:pPr>
              <w:ind w:hanging="2"/>
              <w:rPr>
                <w:rFonts w:ascii="BrowalliaUPC" w:hAnsi="BrowalliaUPC" w:cs="BrowalliaUPC"/>
                <w:b/>
                <w:bCs/>
                <w:lang w:val="en-GB"/>
              </w:rPr>
            </w:pPr>
          </w:p>
        </w:tc>
        <w:tc>
          <w:tcPr>
            <w:tcW w:w="1260" w:type="dxa"/>
            <w:vAlign w:val="bottom"/>
          </w:tcPr>
          <w:p w14:paraId="48E07D01" w14:textId="77777777" w:rsidR="008E0FDC" w:rsidRPr="00770013" w:rsidRDefault="008E0FDC" w:rsidP="00D34556">
            <w:pPr>
              <w:rPr>
                <w:rFonts w:ascii="BrowalliaUPC" w:hAnsi="BrowalliaUPC" w:cs="BrowalliaUPC"/>
                <w:b/>
                <w:bCs/>
                <w:lang w:val="en-GB"/>
              </w:rPr>
            </w:pPr>
          </w:p>
        </w:tc>
        <w:tc>
          <w:tcPr>
            <w:tcW w:w="1206" w:type="dxa"/>
            <w:vAlign w:val="bottom"/>
          </w:tcPr>
          <w:p w14:paraId="67285FAF" w14:textId="77777777" w:rsidR="008E0FDC" w:rsidRPr="00770013" w:rsidRDefault="008E0FDC" w:rsidP="00D34556">
            <w:pPr>
              <w:rPr>
                <w:rFonts w:ascii="BrowalliaUPC" w:hAnsi="BrowalliaUPC" w:cs="BrowalliaUPC"/>
                <w:b/>
                <w:bCs/>
                <w:lang w:val="en-GB"/>
              </w:rPr>
            </w:pPr>
          </w:p>
        </w:tc>
        <w:tc>
          <w:tcPr>
            <w:tcW w:w="1134" w:type="dxa"/>
            <w:vAlign w:val="bottom"/>
          </w:tcPr>
          <w:p w14:paraId="12EBB1FD" w14:textId="77777777" w:rsidR="008E0FDC" w:rsidRPr="00770013" w:rsidRDefault="008E0FDC" w:rsidP="00D34556">
            <w:pPr>
              <w:jc w:val="right"/>
              <w:rPr>
                <w:rFonts w:ascii="BrowalliaUPC" w:hAnsi="BrowalliaUPC" w:cs="BrowalliaUPC"/>
              </w:rPr>
            </w:pPr>
          </w:p>
        </w:tc>
        <w:tc>
          <w:tcPr>
            <w:tcW w:w="1206" w:type="dxa"/>
            <w:vAlign w:val="bottom"/>
          </w:tcPr>
          <w:p w14:paraId="77180296" w14:textId="77777777" w:rsidR="008E0FDC" w:rsidRPr="00770013" w:rsidRDefault="008E0FDC" w:rsidP="00D34556">
            <w:pPr>
              <w:jc w:val="right"/>
              <w:rPr>
                <w:rFonts w:ascii="BrowalliaUPC" w:hAnsi="BrowalliaUPC" w:cs="BrowalliaUPC"/>
                <w:cs/>
              </w:rPr>
            </w:pPr>
          </w:p>
        </w:tc>
      </w:tr>
      <w:tr w:rsidR="001A76F3" w:rsidRPr="00770013" w14:paraId="13D58D3F" w14:textId="77777777" w:rsidTr="001F0938">
        <w:trPr>
          <w:trHeight w:val="274"/>
        </w:trPr>
        <w:tc>
          <w:tcPr>
            <w:tcW w:w="4221" w:type="dxa"/>
            <w:vAlign w:val="bottom"/>
          </w:tcPr>
          <w:p w14:paraId="715B465C" w14:textId="07B0AB67" w:rsidR="001A76F3" w:rsidRPr="00770013" w:rsidRDefault="001A76F3" w:rsidP="001A76F3">
            <w:pPr>
              <w:rPr>
                <w:rFonts w:ascii="BrowalliaUPC" w:hAnsi="BrowalliaUPC" w:cs="BrowalliaUPC"/>
                <w:cs/>
              </w:rPr>
            </w:pPr>
            <w:r w:rsidRPr="00770013">
              <w:rPr>
                <w:rFonts w:ascii="BrowalliaUPC" w:hAnsi="BrowalliaUPC" w:cs="BrowalliaUPC"/>
                <w:cs/>
              </w:rPr>
              <w:t>กำไร</w:t>
            </w:r>
            <w:r w:rsidR="00D513FC" w:rsidRPr="00770013">
              <w:rPr>
                <w:rFonts w:ascii="BrowalliaUPC" w:hAnsi="BrowalliaUPC" w:cs="BrowalliaUPC"/>
              </w:rPr>
              <w:t xml:space="preserve"> (</w:t>
            </w:r>
            <w:r w:rsidR="00D513FC" w:rsidRPr="00770013">
              <w:rPr>
                <w:rFonts w:ascii="BrowalliaUPC" w:hAnsi="BrowalliaUPC" w:cs="BrowalliaUPC"/>
                <w:cs/>
              </w:rPr>
              <w:t>ขาดทุน</w:t>
            </w:r>
            <w:r w:rsidR="00D513FC" w:rsidRPr="00770013">
              <w:rPr>
                <w:rFonts w:ascii="BrowalliaUPC" w:hAnsi="BrowalliaUPC" w:cs="BrowalliaUPC"/>
              </w:rPr>
              <w:t xml:space="preserve">) </w:t>
            </w:r>
            <w:r w:rsidRPr="00770013">
              <w:rPr>
                <w:rFonts w:ascii="BrowalliaUPC" w:hAnsi="BrowalliaUPC" w:cs="BrowalliaUPC"/>
                <w:cs/>
              </w:rPr>
              <w:t>ทางบัญชีก่อนค่าใช้จ่ายภาษีเงินได้</w:t>
            </w:r>
          </w:p>
        </w:tc>
        <w:tc>
          <w:tcPr>
            <w:tcW w:w="1260" w:type="dxa"/>
            <w:shd w:val="clear" w:color="auto" w:fill="auto"/>
            <w:vAlign w:val="bottom"/>
          </w:tcPr>
          <w:p w14:paraId="55A738F9" w14:textId="781963C2" w:rsidR="001A76F3" w:rsidRPr="00770013" w:rsidRDefault="00E6573F" w:rsidP="001A76F3">
            <w:pPr>
              <w:jc w:val="right"/>
              <w:rPr>
                <w:rFonts w:ascii="BrowalliaUPC" w:hAnsi="BrowalliaUPC" w:cs="BrowalliaUPC"/>
              </w:rPr>
            </w:pPr>
            <w:r w:rsidRPr="00770013">
              <w:rPr>
                <w:rFonts w:ascii="BrowalliaUPC" w:hAnsi="BrowalliaUPC" w:cs="BrowalliaUPC"/>
              </w:rPr>
              <w:t>(</w:t>
            </w:r>
            <w:r w:rsidR="004F601B" w:rsidRPr="00770013">
              <w:rPr>
                <w:rFonts w:ascii="BrowalliaUPC" w:hAnsi="BrowalliaUPC" w:cs="BrowalliaUPC"/>
              </w:rPr>
              <w:t>735</w:t>
            </w:r>
            <w:r w:rsidRPr="00770013">
              <w:rPr>
                <w:rFonts w:ascii="BrowalliaUPC" w:hAnsi="BrowalliaUPC" w:cs="BrowalliaUPC"/>
              </w:rPr>
              <w:t>,</w:t>
            </w:r>
            <w:r w:rsidR="004F601B" w:rsidRPr="00770013">
              <w:rPr>
                <w:rFonts w:ascii="BrowalliaUPC" w:hAnsi="BrowalliaUPC" w:cs="BrowalliaUPC"/>
              </w:rPr>
              <w:t>302</w:t>
            </w:r>
            <w:r w:rsidRPr="00770013">
              <w:rPr>
                <w:rFonts w:ascii="BrowalliaUPC" w:hAnsi="BrowalliaUPC" w:cs="BrowalliaUPC"/>
              </w:rPr>
              <w:t>)</w:t>
            </w:r>
          </w:p>
        </w:tc>
        <w:tc>
          <w:tcPr>
            <w:tcW w:w="1206" w:type="dxa"/>
            <w:shd w:val="clear" w:color="auto" w:fill="auto"/>
            <w:vAlign w:val="bottom"/>
          </w:tcPr>
          <w:p w14:paraId="0B41848C" w14:textId="407D0DC4" w:rsidR="001A76F3" w:rsidRPr="00770013" w:rsidRDefault="00497F85" w:rsidP="001A76F3">
            <w:pPr>
              <w:jc w:val="right"/>
              <w:rPr>
                <w:rFonts w:ascii="BrowalliaUPC" w:hAnsi="BrowalliaUPC" w:cs="BrowalliaUPC"/>
              </w:rPr>
            </w:pPr>
            <w:r w:rsidRPr="00770013">
              <w:rPr>
                <w:rFonts w:ascii="BrowalliaUPC" w:hAnsi="BrowalliaUPC" w:cs="BrowalliaUPC"/>
              </w:rPr>
              <w:t>1,921,473</w:t>
            </w:r>
          </w:p>
        </w:tc>
        <w:tc>
          <w:tcPr>
            <w:tcW w:w="1134" w:type="dxa"/>
            <w:shd w:val="clear" w:color="auto" w:fill="auto"/>
            <w:vAlign w:val="bottom"/>
          </w:tcPr>
          <w:p w14:paraId="6B86AB66" w14:textId="5E2A650A"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cs/>
              </w:rPr>
              <w:t>(</w:t>
            </w:r>
            <w:r w:rsidR="003728F5" w:rsidRPr="00770013">
              <w:rPr>
                <w:rFonts w:ascii="BrowalliaUPC" w:hAnsi="BrowalliaUPC" w:cs="BrowalliaUPC"/>
              </w:rPr>
              <w:t>755</w:t>
            </w:r>
            <w:r w:rsidRPr="00770013">
              <w:rPr>
                <w:rFonts w:ascii="BrowalliaUPC" w:hAnsi="BrowalliaUPC" w:cs="BrowalliaUPC"/>
              </w:rPr>
              <w:t>,</w:t>
            </w:r>
            <w:r w:rsidR="003728F5" w:rsidRPr="00770013">
              <w:rPr>
                <w:rFonts w:ascii="BrowalliaUPC" w:hAnsi="BrowalliaUPC" w:cs="BrowalliaUPC"/>
              </w:rPr>
              <w:t>543</w:t>
            </w:r>
            <w:r w:rsidRPr="00770013">
              <w:rPr>
                <w:rFonts w:ascii="BrowalliaUPC" w:hAnsi="BrowalliaUPC" w:cs="BrowalliaUPC"/>
                <w:cs/>
              </w:rPr>
              <w:t>)</w:t>
            </w:r>
          </w:p>
        </w:tc>
        <w:tc>
          <w:tcPr>
            <w:tcW w:w="1206" w:type="dxa"/>
            <w:vAlign w:val="bottom"/>
          </w:tcPr>
          <w:p w14:paraId="286A5F44" w14:textId="4FA6A32D" w:rsidR="001A76F3" w:rsidRPr="00770013" w:rsidRDefault="001A76F3" w:rsidP="001A76F3">
            <w:pPr>
              <w:pBdr>
                <w:bottom w:val="single" w:sz="4" w:space="1" w:color="FFFFFF"/>
              </w:pBdr>
              <w:jc w:val="right"/>
              <w:rPr>
                <w:rFonts w:ascii="BrowalliaUPC" w:hAnsi="BrowalliaUPC" w:cs="BrowalliaUPC"/>
              </w:rPr>
            </w:pPr>
            <w:r w:rsidRPr="00770013">
              <w:rPr>
                <w:rFonts w:ascii="BrowalliaUPC" w:hAnsi="BrowalliaUPC" w:cs="BrowalliaUPC"/>
              </w:rPr>
              <w:t>449,811</w:t>
            </w:r>
          </w:p>
        </w:tc>
      </w:tr>
      <w:tr w:rsidR="001A76F3" w:rsidRPr="00770013" w14:paraId="3E03C6A3" w14:textId="77777777" w:rsidTr="001F0938">
        <w:tc>
          <w:tcPr>
            <w:tcW w:w="4221" w:type="dxa"/>
            <w:vAlign w:val="bottom"/>
          </w:tcPr>
          <w:p w14:paraId="02985FB0"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 xml:space="preserve">อัตราภาษีของบริษัทใหญ่ </w:t>
            </w:r>
            <w:r w:rsidRPr="00770013">
              <w:rPr>
                <w:rFonts w:ascii="BrowalliaUPC" w:hAnsi="BrowalliaUPC" w:cs="BrowalliaUPC"/>
                <w:cs/>
                <w:lang w:val="en-GB"/>
              </w:rPr>
              <w:t>(</w:t>
            </w:r>
            <w:r w:rsidRPr="00770013">
              <w:rPr>
                <w:rFonts w:ascii="BrowalliaUPC" w:hAnsi="BrowalliaUPC" w:cs="BrowalliaUPC"/>
                <w:cs/>
              </w:rPr>
              <w:t>ร้อยละ)</w:t>
            </w:r>
          </w:p>
        </w:tc>
        <w:tc>
          <w:tcPr>
            <w:tcW w:w="1260" w:type="dxa"/>
            <w:shd w:val="clear" w:color="auto" w:fill="auto"/>
            <w:vAlign w:val="bottom"/>
          </w:tcPr>
          <w:p w14:paraId="2A9BA673" w14:textId="20A5939E" w:rsidR="001A76F3" w:rsidRPr="00770013" w:rsidRDefault="00A2347A" w:rsidP="001A76F3">
            <w:pPr>
              <w:pBdr>
                <w:bottom w:val="single" w:sz="4" w:space="1" w:color="auto"/>
              </w:pBdr>
              <w:jc w:val="right"/>
              <w:rPr>
                <w:rFonts w:ascii="BrowalliaUPC" w:hAnsi="BrowalliaUPC" w:cs="BrowalliaUPC"/>
                <w:cs/>
              </w:rPr>
            </w:pPr>
            <w:r w:rsidRPr="00A2347A">
              <w:rPr>
                <w:rFonts w:ascii="BrowalliaUPC" w:hAnsi="BrowalliaUPC" w:cs="BrowalliaUPC"/>
              </w:rPr>
              <w:t>20</w:t>
            </w:r>
          </w:p>
        </w:tc>
        <w:tc>
          <w:tcPr>
            <w:tcW w:w="1206" w:type="dxa"/>
            <w:shd w:val="clear" w:color="auto" w:fill="auto"/>
            <w:vAlign w:val="bottom"/>
          </w:tcPr>
          <w:p w14:paraId="304D5682" w14:textId="74E6EBEA" w:rsidR="001A76F3" w:rsidRPr="00770013" w:rsidRDefault="001A76F3" w:rsidP="001A76F3">
            <w:pPr>
              <w:pBdr>
                <w:bottom w:val="single" w:sz="4" w:space="1" w:color="auto"/>
              </w:pBdr>
              <w:jc w:val="right"/>
              <w:rPr>
                <w:rFonts w:ascii="BrowalliaUPC" w:hAnsi="BrowalliaUPC" w:cs="BrowalliaUPC"/>
                <w:cs/>
              </w:rPr>
            </w:pPr>
            <w:r w:rsidRPr="00770013">
              <w:rPr>
                <w:rFonts w:ascii="BrowalliaUPC" w:hAnsi="BrowalliaUPC" w:cs="BrowalliaUPC"/>
              </w:rPr>
              <w:t>20</w:t>
            </w:r>
          </w:p>
        </w:tc>
        <w:tc>
          <w:tcPr>
            <w:tcW w:w="1134" w:type="dxa"/>
            <w:shd w:val="clear" w:color="auto" w:fill="auto"/>
            <w:vAlign w:val="bottom"/>
          </w:tcPr>
          <w:p w14:paraId="21FC83B5" w14:textId="6ABC6794" w:rsidR="001A76F3" w:rsidRPr="00770013" w:rsidRDefault="00A2347A" w:rsidP="001A76F3">
            <w:pPr>
              <w:pBdr>
                <w:bottom w:val="single" w:sz="4" w:space="1" w:color="auto"/>
              </w:pBdr>
              <w:jc w:val="right"/>
              <w:rPr>
                <w:rFonts w:ascii="BrowalliaUPC" w:hAnsi="BrowalliaUPC" w:cs="BrowalliaUPC"/>
              </w:rPr>
            </w:pPr>
            <w:r w:rsidRPr="00A2347A">
              <w:rPr>
                <w:rFonts w:ascii="BrowalliaUPC" w:hAnsi="BrowalliaUPC" w:cs="BrowalliaUPC"/>
              </w:rPr>
              <w:t>20</w:t>
            </w:r>
          </w:p>
        </w:tc>
        <w:tc>
          <w:tcPr>
            <w:tcW w:w="1206" w:type="dxa"/>
            <w:vAlign w:val="bottom"/>
          </w:tcPr>
          <w:p w14:paraId="6F557F5B" w14:textId="58785BE2" w:rsidR="001A76F3" w:rsidRPr="00770013" w:rsidRDefault="001A76F3" w:rsidP="001A76F3">
            <w:pPr>
              <w:pBdr>
                <w:bottom w:val="single" w:sz="4" w:space="1" w:color="auto"/>
              </w:pBdr>
              <w:jc w:val="right"/>
              <w:rPr>
                <w:rFonts w:ascii="BrowalliaUPC" w:hAnsi="BrowalliaUPC" w:cs="BrowalliaUPC"/>
              </w:rPr>
            </w:pPr>
            <w:r w:rsidRPr="00770013">
              <w:rPr>
                <w:rFonts w:ascii="BrowalliaUPC" w:hAnsi="BrowalliaUPC" w:cs="BrowalliaUPC"/>
              </w:rPr>
              <w:t>20</w:t>
            </w:r>
          </w:p>
        </w:tc>
      </w:tr>
      <w:tr w:rsidR="001A76F3" w:rsidRPr="00770013" w14:paraId="177E9590" w14:textId="77777777" w:rsidTr="001F0938">
        <w:tc>
          <w:tcPr>
            <w:tcW w:w="4221" w:type="dxa"/>
            <w:vAlign w:val="bottom"/>
          </w:tcPr>
          <w:p w14:paraId="31E8295E"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จำนวนภาษีตามอัตราภาษีเงินได้</w:t>
            </w:r>
          </w:p>
        </w:tc>
        <w:tc>
          <w:tcPr>
            <w:tcW w:w="1260" w:type="dxa"/>
            <w:shd w:val="clear" w:color="auto" w:fill="auto"/>
            <w:vAlign w:val="bottom"/>
          </w:tcPr>
          <w:p w14:paraId="3287BFEF" w14:textId="255EA03B"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00A2347A" w:rsidRPr="00A2347A">
              <w:rPr>
                <w:rFonts w:ascii="BrowalliaUPC" w:hAnsi="BrowalliaUPC" w:cs="BrowalliaUPC"/>
              </w:rPr>
              <w:t>1</w:t>
            </w:r>
            <w:r w:rsidR="004F601B" w:rsidRPr="00770013">
              <w:rPr>
                <w:rFonts w:ascii="BrowalliaUPC" w:hAnsi="BrowalliaUPC" w:cs="BrowalliaUPC"/>
              </w:rPr>
              <w:t>47</w:t>
            </w:r>
            <w:r w:rsidR="00E6573F" w:rsidRPr="00770013">
              <w:rPr>
                <w:rFonts w:ascii="BrowalliaUPC" w:hAnsi="BrowalliaUPC" w:cs="BrowalliaUPC"/>
              </w:rPr>
              <w:t>,</w:t>
            </w:r>
            <w:r w:rsidR="004F601B" w:rsidRPr="00770013">
              <w:rPr>
                <w:rFonts w:ascii="BrowalliaUPC" w:hAnsi="BrowalliaUPC" w:cs="BrowalliaUPC"/>
              </w:rPr>
              <w:t>060</w:t>
            </w:r>
            <w:r w:rsidRPr="00770013">
              <w:rPr>
                <w:rFonts w:ascii="BrowalliaUPC" w:hAnsi="BrowalliaUPC" w:cs="BrowalliaUPC"/>
                <w:cs/>
              </w:rPr>
              <w:t>)</w:t>
            </w:r>
          </w:p>
        </w:tc>
        <w:tc>
          <w:tcPr>
            <w:tcW w:w="1206" w:type="dxa"/>
            <w:shd w:val="clear" w:color="auto" w:fill="auto"/>
            <w:vAlign w:val="bottom"/>
          </w:tcPr>
          <w:p w14:paraId="1CDB03ED" w14:textId="1C8775F8" w:rsidR="001A76F3" w:rsidRPr="00770013" w:rsidRDefault="00DB57D1" w:rsidP="001A76F3">
            <w:pPr>
              <w:jc w:val="right"/>
              <w:rPr>
                <w:rFonts w:ascii="BrowalliaUPC" w:hAnsi="BrowalliaUPC" w:cs="BrowalliaUPC"/>
                <w:cs/>
              </w:rPr>
            </w:pPr>
            <w:r w:rsidRPr="00770013">
              <w:rPr>
                <w:rFonts w:ascii="BrowalliaUPC" w:hAnsi="BrowalliaUPC" w:cs="BrowalliaUPC"/>
              </w:rPr>
              <w:t>384,295</w:t>
            </w:r>
          </w:p>
        </w:tc>
        <w:tc>
          <w:tcPr>
            <w:tcW w:w="1134" w:type="dxa"/>
            <w:shd w:val="clear" w:color="auto" w:fill="auto"/>
            <w:vAlign w:val="bottom"/>
          </w:tcPr>
          <w:p w14:paraId="1932553F" w14:textId="754945DC" w:rsidR="001A76F3" w:rsidRPr="00770013" w:rsidRDefault="001A76F3" w:rsidP="001A76F3">
            <w:pPr>
              <w:jc w:val="right"/>
              <w:rPr>
                <w:rFonts w:ascii="BrowalliaUPC" w:hAnsi="BrowalliaUPC" w:cs="BrowalliaUPC"/>
              </w:rPr>
            </w:pPr>
            <w:r w:rsidRPr="00770013">
              <w:rPr>
                <w:rFonts w:ascii="BrowalliaUPC" w:hAnsi="BrowalliaUPC" w:cs="BrowalliaUPC"/>
                <w:color w:val="000000"/>
                <w:sz w:val="36"/>
                <w:szCs w:val="36"/>
                <w:cs/>
              </w:rPr>
              <w:t xml:space="preserve">        </w:t>
            </w:r>
            <w:r w:rsidRPr="00770013">
              <w:rPr>
                <w:rFonts w:ascii="BrowalliaUPC" w:hAnsi="BrowalliaUPC" w:cs="BrowalliaUPC"/>
                <w:cs/>
              </w:rPr>
              <w:t>(</w:t>
            </w:r>
            <w:r w:rsidRPr="00770013">
              <w:rPr>
                <w:rFonts w:ascii="BrowalliaUPC" w:hAnsi="BrowalliaUPC" w:cs="BrowalliaUPC"/>
              </w:rPr>
              <w:t>1</w:t>
            </w:r>
            <w:r w:rsidR="00155743" w:rsidRPr="00770013">
              <w:rPr>
                <w:rFonts w:ascii="BrowalliaUPC" w:hAnsi="BrowalliaUPC" w:cs="BrowalliaUPC"/>
              </w:rPr>
              <w:t>51</w:t>
            </w:r>
            <w:r w:rsidRPr="00770013">
              <w:rPr>
                <w:rFonts w:ascii="BrowalliaUPC" w:hAnsi="BrowalliaUPC" w:cs="BrowalliaUPC"/>
              </w:rPr>
              <w:t>,</w:t>
            </w:r>
            <w:r w:rsidR="00155743" w:rsidRPr="00770013">
              <w:rPr>
                <w:rFonts w:ascii="BrowalliaUPC" w:hAnsi="BrowalliaUPC" w:cs="BrowalliaUPC"/>
              </w:rPr>
              <w:t>109</w:t>
            </w:r>
            <w:r w:rsidRPr="00770013">
              <w:rPr>
                <w:rFonts w:ascii="BrowalliaUPC" w:hAnsi="BrowalliaUPC" w:cs="BrowalliaUPC"/>
                <w:cs/>
              </w:rPr>
              <w:t>)</w:t>
            </w:r>
          </w:p>
        </w:tc>
        <w:tc>
          <w:tcPr>
            <w:tcW w:w="1206" w:type="dxa"/>
            <w:vAlign w:val="bottom"/>
          </w:tcPr>
          <w:p w14:paraId="3AFD0391" w14:textId="246EDD70" w:rsidR="001A76F3" w:rsidRPr="00770013" w:rsidRDefault="001A76F3" w:rsidP="001A76F3">
            <w:pPr>
              <w:jc w:val="right"/>
              <w:rPr>
                <w:rFonts w:ascii="BrowalliaUPC" w:hAnsi="BrowalliaUPC" w:cs="BrowalliaUPC"/>
              </w:rPr>
            </w:pPr>
            <w:r w:rsidRPr="00770013">
              <w:rPr>
                <w:rFonts w:ascii="BrowalliaUPC" w:hAnsi="BrowalliaUPC" w:cs="BrowalliaUPC"/>
              </w:rPr>
              <w:t>89,962</w:t>
            </w:r>
          </w:p>
        </w:tc>
      </w:tr>
      <w:tr w:rsidR="001A76F3" w:rsidRPr="00770013" w14:paraId="4F611AE1" w14:textId="77777777" w:rsidTr="001F0938">
        <w:tc>
          <w:tcPr>
            <w:tcW w:w="4221" w:type="dxa"/>
            <w:vAlign w:val="bottom"/>
          </w:tcPr>
          <w:p w14:paraId="6E3C7E84" w14:textId="77777777" w:rsidR="001A76F3" w:rsidRPr="00770013" w:rsidRDefault="001A76F3" w:rsidP="001A76F3">
            <w:pPr>
              <w:ind w:hanging="2"/>
              <w:rPr>
                <w:rFonts w:ascii="BrowalliaUPC" w:hAnsi="BrowalliaUPC" w:cs="BrowalliaUPC"/>
                <w:sz w:val="20"/>
                <w:szCs w:val="20"/>
                <w:cs/>
              </w:rPr>
            </w:pPr>
          </w:p>
        </w:tc>
        <w:tc>
          <w:tcPr>
            <w:tcW w:w="1260" w:type="dxa"/>
            <w:shd w:val="clear" w:color="auto" w:fill="auto"/>
            <w:vAlign w:val="bottom"/>
          </w:tcPr>
          <w:p w14:paraId="21CE798D" w14:textId="77777777" w:rsidR="001A76F3" w:rsidRPr="00770013" w:rsidRDefault="001A76F3" w:rsidP="001A76F3">
            <w:pPr>
              <w:jc w:val="right"/>
              <w:rPr>
                <w:rFonts w:ascii="BrowalliaUPC" w:hAnsi="BrowalliaUPC" w:cs="BrowalliaUPC"/>
                <w:sz w:val="20"/>
                <w:szCs w:val="20"/>
                <w:cs/>
              </w:rPr>
            </w:pPr>
          </w:p>
        </w:tc>
        <w:tc>
          <w:tcPr>
            <w:tcW w:w="1206" w:type="dxa"/>
            <w:shd w:val="clear" w:color="auto" w:fill="auto"/>
            <w:vAlign w:val="bottom"/>
          </w:tcPr>
          <w:p w14:paraId="0919E9C5" w14:textId="77777777" w:rsidR="001A76F3" w:rsidRPr="00770013" w:rsidRDefault="001A76F3" w:rsidP="001A76F3">
            <w:pPr>
              <w:jc w:val="right"/>
              <w:rPr>
                <w:rFonts w:ascii="BrowalliaUPC" w:hAnsi="BrowalliaUPC" w:cs="BrowalliaUPC"/>
                <w:sz w:val="20"/>
                <w:szCs w:val="20"/>
                <w:cs/>
              </w:rPr>
            </w:pPr>
          </w:p>
        </w:tc>
        <w:tc>
          <w:tcPr>
            <w:tcW w:w="1134" w:type="dxa"/>
            <w:shd w:val="clear" w:color="auto" w:fill="auto"/>
            <w:vAlign w:val="bottom"/>
          </w:tcPr>
          <w:p w14:paraId="4229F259" w14:textId="77777777" w:rsidR="001A76F3" w:rsidRPr="00770013" w:rsidRDefault="001A76F3" w:rsidP="001A76F3">
            <w:pPr>
              <w:jc w:val="right"/>
              <w:rPr>
                <w:rFonts w:ascii="BrowalliaUPC" w:hAnsi="BrowalliaUPC" w:cs="BrowalliaUPC"/>
                <w:sz w:val="20"/>
                <w:szCs w:val="20"/>
              </w:rPr>
            </w:pPr>
          </w:p>
        </w:tc>
        <w:tc>
          <w:tcPr>
            <w:tcW w:w="1206" w:type="dxa"/>
            <w:vAlign w:val="bottom"/>
          </w:tcPr>
          <w:p w14:paraId="5E431A9E" w14:textId="77777777" w:rsidR="001A76F3" w:rsidRPr="00770013" w:rsidRDefault="001A76F3" w:rsidP="001A76F3">
            <w:pPr>
              <w:jc w:val="right"/>
              <w:rPr>
                <w:rFonts w:ascii="BrowalliaUPC" w:hAnsi="BrowalliaUPC" w:cs="BrowalliaUPC"/>
                <w:sz w:val="20"/>
                <w:szCs w:val="20"/>
              </w:rPr>
            </w:pPr>
          </w:p>
        </w:tc>
      </w:tr>
      <w:tr w:rsidR="001A76F3" w:rsidRPr="00770013" w14:paraId="2EE2F48E" w14:textId="77777777" w:rsidTr="001F0938">
        <w:tc>
          <w:tcPr>
            <w:tcW w:w="4221" w:type="dxa"/>
            <w:vAlign w:val="bottom"/>
          </w:tcPr>
          <w:p w14:paraId="5B5110C3" w14:textId="77777777" w:rsidR="001A76F3" w:rsidRPr="00770013" w:rsidRDefault="001A76F3" w:rsidP="001A76F3">
            <w:pPr>
              <w:ind w:left="246" w:right="-210" w:hanging="246"/>
              <w:rPr>
                <w:rFonts w:ascii="BrowalliaUPC" w:hAnsi="BrowalliaUPC" w:cs="BrowalliaUPC"/>
                <w:cs/>
              </w:rPr>
            </w:pPr>
            <w:r w:rsidRPr="00770013">
              <w:rPr>
                <w:rFonts w:ascii="BrowalliaUPC" w:hAnsi="BrowalliaUPC" w:cs="BrowalliaUPC"/>
                <w:cs/>
              </w:rPr>
              <w:t>ภาษีจากการปรับปรุงความแตกต่างของอัตราภาษีต่างประเทศ</w:t>
            </w:r>
          </w:p>
        </w:tc>
        <w:tc>
          <w:tcPr>
            <w:tcW w:w="1260" w:type="dxa"/>
            <w:shd w:val="clear" w:color="auto" w:fill="auto"/>
          </w:tcPr>
          <w:p w14:paraId="4FFCFFAD" w14:textId="52298573" w:rsidR="001A76F3" w:rsidRPr="00770013" w:rsidRDefault="001A76F3" w:rsidP="001A76F3">
            <w:pPr>
              <w:jc w:val="right"/>
              <w:rPr>
                <w:rFonts w:ascii="BrowalliaUPC" w:hAnsi="BrowalliaUPC" w:cs="BrowalliaUPC"/>
                <w:lang w:val="en-GB"/>
              </w:rPr>
            </w:pPr>
            <w:r w:rsidRPr="00770013">
              <w:rPr>
                <w:rFonts w:ascii="BrowalliaUPC" w:hAnsi="BrowalliaUPC" w:cs="BrowalliaUPC"/>
              </w:rPr>
              <w:t xml:space="preserve"> </w:t>
            </w:r>
            <w:r w:rsidR="00886394" w:rsidRPr="00770013">
              <w:rPr>
                <w:rFonts w:ascii="BrowalliaUPC" w:hAnsi="BrowalliaUPC" w:cs="BrowalliaUPC"/>
              </w:rPr>
              <w:t>274,818</w:t>
            </w:r>
            <w:r w:rsidRPr="00770013">
              <w:rPr>
                <w:rFonts w:ascii="BrowalliaUPC" w:hAnsi="BrowalliaUPC" w:cs="BrowalliaUPC"/>
              </w:rPr>
              <w:t xml:space="preserve"> </w:t>
            </w:r>
          </w:p>
        </w:tc>
        <w:tc>
          <w:tcPr>
            <w:tcW w:w="1206" w:type="dxa"/>
            <w:shd w:val="clear" w:color="auto" w:fill="auto"/>
            <w:vAlign w:val="bottom"/>
          </w:tcPr>
          <w:p w14:paraId="37E96CD6" w14:textId="204A4460" w:rsidR="001A76F3" w:rsidRPr="00770013" w:rsidRDefault="001A76F3" w:rsidP="001A76F3">
            <w:pPr>
              <w:jc w:val="right"/>
              <w:rPr>
                <w:rFonts w:ascii="BrowalliaUPC" w:hAnsi="BrowalliaUPC" w:cs="BrowalliaUPC"/>
                <w:lang w:val="en-GB"/>
              </w:rPr>
            </w:pPr>
            <w:r w:rsidRPr="00770013">
              <w:rPr>
                <w:rFonts w:ascii="BrowalliaUPC" w:hAnsi="BrowalliaUPC" w:cs="BrowalliaUPC"/>
                <w:lang w:val="en-GB"/>
              </w:rPr>
              <w:t>284,247</w:t>
            </w:r>
          </w:p>
        </w:tc>
        <w:tc>
          <w:tcPr>
            <w:tcW w:w="1134" w:type="dxa"/>
            <w:shd w:val="clear" w:color="auto" w:fill="auto"/>
          </w:tcPr>
          <w:p w14:paraId="1101112E" w14:textId="5C2DD7B0" w:rsidR="001A76F3" w:rsidRPr="00770013" w:rsidRDefault="001A76F3" w:rsidP="001A76F3">
            <w:pPr>
              <w:jc w:val="right"/>
              <w:rPr>
                <w:rFonts w:ascii="BrowalliaUPC" w:hAnsi="BrowalliaUPC" w:cs="BrowalliaUPC"/>
              </w:rPr>
            </w:pPr>
            <w:r w:rsidRPr="00770013">
              <w:rPr>
                <w:rFonts w:ascii="BrowalliaUPC" w:hAnsi="BrowalliaUPC" w:cs="BrowalliaUPC"/>
              </w:rPr>
              <w:t xml:space="preserve"> 148,803 </w:t>
            </w:r>
          </w:p>
        </w:tc>
        <w:tc>
          <w:tcPr>
            <w:tcW w:w="1206" w:type="dxa"/>
            <w:vAlign w:val="bottom"/>
          </w:tcPr>
          <w:p w14:paraId="70FCD777" w14:textId="6C488013" w:rsidR="001A76F3" w:rsidRPr="00770013" w:rsidRDefault="001A76F3" w:rsidP="001A76F3">
            <w:pPr>
              <w:jc w:val="right"/>
              <w:rPr>
                <w:rFonts w:ascii="BrowalliaUPC" w:hAnsi="BrowalliaUPC" w:cs="BrowalliaUPC"/>
              </w:rPr>
            </w:pPr>
            <w:r w:rsidRPr="00770013">
              <w:rPr>
                <w:rFonts w:ascii="BrowalliaUPC" w:hAnsi="BrowalliaUPC" w:cs="BrowalliaUPC"/>
              </w:rPr>
              <w:t>283,415</w:t>
            </w:r>
          </w:p>
        </w:tc>
      </w:tr>
      <w:tr w:rsidR="001A76F3" w:rsidRPr="00770013" w14:paraId="718CCB27" w14:textId="77777777" w:rsidTr="001F0938">
        <w:tc>
          <w:tcPr>
            <w:tcW w:w="4221" w:type="dxa"/>
            <w:vAlign w:val="bottom"/>
          </w:tcPr>
          <w:p w14:paraId="53CCBD08"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ภาษีจากการปรับปรุงรายการตัดบัญชีระหว่างกัน</w:t>
            </w:r>
          </w:p>
        </w:tc>
        <w:tc>
          <w:tcPr>
            <w:tcW w:w="1260" w:type="dxa"/>
            <w:shd w:val="clear" w:color="auto" w:fill="auto"/>
          </w:tcPr>
          <w:p w14:paraId="707CC6C0" w14:textId="6003E9AC" w:rsidR="001A76F3" w:rsidRPr="00770013" w:rsidRDefault="001A76F3" w:rsidP="001A76F3">
            <w:pPr>
              <w:jc w:val="right"/>
              <w:rPr>
                <w:rFonts w:ascii="BrowalliaUPC" w:hAnsi="BrowalliaUPC" w:cs="BrowalliaUPC"/>
                <w:lang w:val="en-GB"/>
              </w:rPr>
            </w:pPr>
            <w:r w:rsidRPr="00770013">
              <w:rPr>
                <w:rFonts w:ascii="BrowalliaUPC" w:hAnsi="BrowalliaUPC" w:cs="BrowalliaUPC"/>
                <w:cs/>
              </w:rPr>
              <w:t xml:space="preserve"> (</w:t>
            </w:r>
            <w:r w:rsidR="00886394" w:rsidRPr="00770013">
              <w:rPr>
                <w:rFonts w:ascii="BrowalliaUPC" w:hAnsi="BrowalliaUPC" w:cs="BrowalliaUPC"/>
              </w:rPr>
              <w:t>98,150</w:t>
            </w:r>
            <w:r w:rsidRPr="00770013">
              <w:rPr>
                <w:rFonts w:ascii="BrowalliaUPC" w:hAnsi="BrowalliaUPC" w:cs="BrowalliaUPC"/>
                <w:cs/>
              </w:rPr>
              <w:t>)</w:t>
            </w:r>
          </w:p>
        </w:tc>
        <w:tc>
          <w:tcPr>
            <w:tcW w:w="1206" w:type="dxa"/>
            <w:shd w:val="clear" w:color="auto" w:fill="auto"/>
            <w:vAlign w:val="bottom"/>
          </w:tcPr>
          <w:p w14:paraId="7DE1B4B3" w14:textId="0EA6A76B" w:rsidR="001A76F3" w:rsidRPr="00770013" w:rsidRDefault="001A76F3" w:rsidP="001A76F3">
            <w:pPr>
              <w:jc w:val="right"/>
              <w:rPr>
                <w:rFonts w:ascii="BrowalliaUPC" w:hAnsi="BrowalliaUPC" w:cs="BrowalliaUPC"/>
                <w:cs/>
              </w:rPr>
            </w:pPr>
            <w:r w:rsidRPr="00770013">
              <w:rPr>
                <w:rFonts w:ascii="BrowalliaUPC" w:hAnsi="BrowalliaUPC" w:cs="BrowalliaUPC"/>
                <w:cs/>
                <w:lang w:val="en-GB"/>
              </w:rPr>
              <w:t>(</w:t>
            </w:r>
            <w:r w:rsidRPr="00770013">
              <w:rPr>
                <w:rFonts w:ascii="BrowalliaUPC" w:hAnsi="BrowalliaUPC" w:cs="BrowalliaUPC"/>
                <w:lang w:val="en-GB"/>
              </w:rPr>
              <w:t>27,269</w:t>
            </w:r>
            <w:r w:rsidRPr="00770013">
              <w:rPr>
                <w:rFonts w:ascii="BrowalliaUPC" w:hAnsi="BrowalliaUPC" w:cs="BrowalliaUPC"/>
                <w:cs/>
                <w:lang w:val="en-GB"/>
              </w:rPr>
              <w:t>)</w:t>
            </w:r>
          </w:p>
        </w:tc>
        <w:tc>
          <w:tcPr>
            <w:tcW w:w="1134" w:type="dxa"/>
            <w:shd w:val="clear" w:color="auto" w:fill="auto"/>
          </w:tcPr>
          <w:p w14:paraId="56DE2818" w14:textId="2A715A50" w:rsidR="001A76F3" w:rsidRPr="00770013" w:rsidRDefault="001A76F3" w:rsidP="001A76F3">
            <w:pPr>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25,428</w:t>
            </w:r>
            <w:r w:rsidRPr="00770013">
              <w:rPr>
                <w:rFonts w:ascii="BrowalliaUPC" w:hAnsi="BrowalliaUPC" w:cs="BrowalliaUPC"/>
                <w:cs/>
              </w:rPr>
              <w:t>)</w:t>
            </w:r>
          </w:p>
        </w:tc>
        <w:tc>
          <w:tcPr>
            <w:tcW w:w="1206" w:type="dxa"/>
            <w:vAlign w:val="bottom"/>
          </w:tcPr>
          <w:p w14:paraId="23B4FE4E" w14:textId="46B66DC7" w:rsidR="001A76F3" w:rsidRPr="00770013" w:rsidRDefault="001A76F3" w:rsidP="001A76F3">
            <w:pPr>
              <w:jc w:val="right"/>
              <w:rPr>
                <w:rFonts w:ascii="BrowalliaUPC" w:hAnsi="BrowalliaUPC" w:cs="BrowalliaUPC"/>
              </w:rPr>
            </w:pPr>
            <w:r w:rsidRPr="00770013">
              <w:rPr>
                <w:rFonts w:ascii="BrowalliaUPC" w:hAnsi="BrowalliaUPC" w:cs="BrowalliaUPC"/>
              </w:rPr>
              <w:t>65,000</w:t>
            </w:r>
          </w:p>
        </w:tc>
      </w:tr>
      <w:tr w:rsidR="001A76F3" w:rsidRPr="00770013" w14:paraId="7F4B79A9" w14:textId="77777777" w:rsidTr="001F0938">
        <w:tc>
          <w:tcPr>
            <w:tcW w:w="4221" w:type="dxa"/>
            <w:vAlign w:val="bottom"/>
          </w:tcPr>
          <w:p w14:paraId="415A88AF"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ภาษีของรายได้ที่ไม่ต้องเสียภาษี</w:t>
            </w:r>
          </w:p>
        </w:tc>
        <w:tc>
          <w:tcPr>
            <w:tcW w:w="1260" w:type="dxa"/>
            <w:shd w:val="clear" w:color="auto" w:fill="auto"/>
          </w:tcPr>
          <w:p w14:paraId="493A829B" w14:textId="4B34055B" w:rsidR="001A76F3" w:rsidRPr="00770013" w:rsidRDefault="001A76F3" w:rsidP="001A76F3">
            <w:pPr>
              <w:jc w:val="right"/>
              <w:rPr>
                <w:rFonts w:ascii="BrowalliaUPC" w:hAnsi="BrowalliaUPC" w:cs="BrowalliaUPC"/>
                <w:cs/>
                <w:lang w:val="en-GB"/>
              </w:rPr>
            </w:pPr>
            <w:r w:rsidRPr="00770013">
              <w:rPr>
                <w:rFonts w:ascii="BrowalliaUPC" w:hAnsi="BrowalliaUPC" w:cs="BrowalliaUPC"/>
                <w:cs/>
              </w:rPr>
              <w:t xml:space="preserve"> (</w:t>
            </w:r>
            <w:r w:rsidRPr="00770013">
              <w:rPr>
                <w:rFonts w:ascii="BrowalliaUPC" w:hAnsi="BrowalliaUPC" w:cs="BrowalliaUPC"/>
              </w:rPr>
              <w:t>4</w:t>
            </w:r>
            <w:r w:rsidR="00886394" w:rsidRPr="00770013">
              <w:rPr>
                <w:rFonts w:ascii="BrowalliaUPC" w:hAnsi="BrowalliaUPC" w:cs="BrowalliaUPC"/>
              </w:rPr>
              <w:t>62,524</w:t>
            </w:r>
            <w:r w:rsidRPr="00770013">
              <w:rPr>
                <w:rFonts w:ascii="BrowalliaUPC" w:hAnsi="BrowalliaUPC" w:cs="BrowalliaUPC"/>
                <w:cs/>
              </w:rPr>
              <w:t>)</w:t>
            </w:r>
          </w:p>
        </w:tc>
        <w:tc>
          <w:tcPr>
            <w:tcW w:w="1206" w:type="dxa"/>
            <w:shd w:val="clear" w:color="auto" w:fill="auto"/>
            <w:vAlign w:val="bottom"/>
          </w:tcPr>
          <w:p w14:paraId="64B156C3" w14:textId="025F6497" w:rsidR="001A76F3" w:rsidRPr="00770013" w:rsidRDefault="001A76F3" w:rsidP="001A76F3">
            <w:pPr>
              <w:jc w:val="right"/>
              <w:rPr>
                <w:rFonts w:ascii="BrowalliaUPC" w:hAnsi="BrowalliaUPC" w:cs="BrowalliaUPC"/>
                <w:cs/>
              </w:rPr>
            </w:pPr>
            <w:r w:rsidRPr="00770013">
              <w:rPr>
                <w:rFonts w:ascii="BrowalliaUPC" w:hAnsi="BrowalliaUPC" w:cs="BrowalliaUPC"/>
                <w:cs/>
                <w:lang w:val="en-GB"/>
              </w:rPr>
              <w:t>(</w:t>
            </w:r>
            <w:r w:rsidR="005F7A9D" w:rsidRPr="00770013">
              <w:rPr>
                <w:rFonts w:ascii="BrowalliaUPC" w:hAnsi="BrowalliaUPC" w:cs="BrowalliaUPC"/>
                <w:lang w:val="en-GB"/>
              </w:rPr>
              <w:t>549,310</w:t>
            </w:r>
            <w:r w:rsidRPr="00770013">
              <w:rPr>
                <w:rFonts w:ascii="BrowalliaUPC" w:hAnsi="BrowalliaUPC" w:cs="BrowalliaUPC"/>
                <w:cs/>
                <w:lang w:val="en-GB"/>
              </w:rPr>
              <w:t>)</w:t>
            </w:r>
          </w:p>
        </w:tc>
        <w:tc>
          <w:tcPr>
            <w:tcW w:w="1134" w:type="dxa"/>
            <w:shd w:val="clear" w:color="auto" w:fill="auto"/>
          </w:tcPr>
          <w:p w14:paraId="025A6A9C" w14:textId="6A00D50F" w:rsidR="001A76F3" w:rsidRPr="00770013" w:rsidRDefault="001A76F3" w:rsidP="001A76F3">
            <w:pPr>
              <w:jc w:val="right"/>
              <w:rPr>
                <w:rFonts w:ascii="BrowalliaUPC" w:hAnsi="BrowalliaUPC" w:cs="BrowalliaUPC"/>
              </w:rPr>
            </w:pPr>
            <w:r w:rsidRPr="00770013">
              <w:rPr>
                <w:rFonts w:ascii="BrowalliaUPC" w:hAnsi="BrowalliaUPC" w:cs="BrowalliaUPC"/>
                <w:cs/>
              </w:rPr>
              <w:t xml:space="preserve"> (</w:t>
            </w:r>
            <w:r w:rsidRPr="00770013">
              <w:rPr>
                <w:rFonts w:ascii="BrowalliaUPC" w:hAnsi="BrowalliaUPC" w:cs="BrowalliaUPC"/>
              </w:rPr>
              <w:t>200,215</w:t>
            </w:r>
            <w:r w:rsidRPr="00770013">
              <w:rPr>
                <w:rFonts w:ascii="BrowalliaUPC" w:hAnsi="BrowalliaUPC" w:cs="BrowalliaUPC"/>
                <w:cs/>
              </w:rPr>
              <w:t>)</w:t>
            </w:r>
          </w:p>
        </w:tc>
        <w:tc>
          <w:tcPr>
            <w:tcW w:w="1206" w:type="dxa"/>
            <w:vAlign w:val="bottom"/>
          </w:tcPr>
          <w:p w14:paraId="61B88822" w14:textId="745CAA92"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181,881</w:t>
            </w:r>
            <w:r w:rsidRPr="00770013">
              <w:rPr>
                <w:rFonts w:ascii="BrowalliaUPC" w:hAnsi="BrowalliaUPC" w:cs="BrowalliaUPC"/>
                <w:cs/>
              </w:rPr>
              <w:t>)</w:t>
            </w:r>
          </w:p>
        </w:tc>
      </w:tr>
      <w:tr w:rsidR="001A76F3" w:rsidRPr="00770013" w14:paraId="73BA8257" w14:textId="77777777" w:rsidTr="001F0938">
        <w:tc>
          <w:tcPr>
            <w:tcW w:w="4221" w:type="dxa"/>
            <w:vAlign w:val="bottom"/>
          </w:tcPr>
          <w:p w14:paraId="0D873C2A" w14:textId="77777777" w:rsidR="001A76F3" w:rsidRPr="00770013" w:rsidRDefault="001A76F3" w:rsidP="001A76F3">
            <w:pPr>
              <w:ind w:hanging="2"/>
              <w:rPr>
                <w:rFonts w:ascii="BrowalliaUPC" w:hAnsi="BrowalliaUPC" w:cs="BrowalliaUPC"/>
              </w:rPr>
            </w:pPr>
            <w:r w:rsidRPr="00770013">
              <w:rPr>
                <w:rFonts w:ascii="BrowalliaUPC" w:hAnsi="BrowalliaUPC" w:cs="BrowalliaUPC"/>
                <w:cs/>
              </w:rPr>
              <w:t>ภาษีของรายการที่ไม่ถือเป็นค่าใช้จ่าย</w:t>
            </w:r>
          </w:p>
          <w:p w14:paraId="181BBCCD" w14:textId="77777777" w:rsidR="001A76F3" w:rsidRPr="00770013" w:rsidRDefault="001A76F3" w:rsidP="001A76F3">
            <w:pPr>
              <w:ind w:left="186" w:hanging="2"/>
              <w:rPr>
                <w:rFonts w:ascii="BrowalliaUPC" w:hAnsi="BrowalliaUPC" w:cs="BrowalliaUPC"/>
                <w:cs/>
              </w:rPr>
            </w:pPr>
            <w:r w:rsidRPr="00770013">
              <w:rPr>
                <w:rFonts w:ascii="BrowalliaUPC" w:hAnsi="BrowalliaUPC" w:cs="BrowalliaUPC"/>
                <w:cs/>
              </w:rPr>
              <w:t xml:space="preserve">ตามประมวลรัษฏากร  </w:t>
            </w:r>
          </w:p>
        </w:tc>
        <w:tc>
          <w:tcPr>
            <w:tcW w:w="1260" w:type="dxa"/>
            <w:shd w:val="clear" w:color="auto" w:fill="auto"/>
            <w:vAlign w:val="bottom"/>
          </w:tcPr>
          <w:p w14:paraId="7B26B805" w14:textId="19D12276" w:rsidR="001A76F3" w:rsidRPr="00770013" w:rsidRDefault="00A2347A" w:rsidP="001A76F3">
            <w:pPr>
              <w:jc w:val="right"/>
              <w:rPr>
                <w:rFonts w:ascii="BrowalliaUPC" w:hAnsi="BrowalliaUPC" w:cs="BrowalliaUPC"/>
                <w:cs/>
              </w:rPr>
            </w:pPr>
            <w:r w:rsidRPr="00A2347A">
              <w:rPr>
                <w:rFonts w:ascii="BrowalliaUPC" w:hAnsi="BrowalliaUPC" w:cs="BrowalliaUPC"/>
              </w:rPr>
              <w:t>265</w:t>
            </w:r>
            <w:r w:rsidR="001A76F3" w:rsidRPr="00770013">
              <w:rPr>
                <w:rFonts w:ascii="BrowalliaUPC" w:hAnsi="BrowalliaUPC" w:cs="BrowalliaUPC"/>
              </w:rPr>
              <w:t>,</w:t>
            </w:r>
            <w:r w:rsidRPr="00A2347A">
              <w:rPr>
                <w:rFonts w:ascii="BrowalliaUPC" w:hAnsi="BrowalliaUPC" w:cs="BrowalliaUPC"/>
              </w:rPr>
              <w:t>7</w:t>
            </w:r>
            <w:r w:rsidR="00886394" w:rsidRPr="00770013">
              <w:rPr>
                <w:rFonts w:ascii="BrowalliaUPC" w:hAnsi="BrowalliaUPC" w:cs="BrowalliaUPC"/>
              </w:rPr>
              <w:t>48</w:t>
            </w:r>
          </w:p>
        </w:tc>
        <w:tc>
          <w:tcPr>
            <w:tcW w:w="1206" w:type="dxa"/>
            <w:shd w:val="clear" w:color="auto" w:fill="auto"/>
            <w:vAlign w:val="bottom"/>
          </w:tcPr>
          <w:p w14:paraId="176E96D3" w14:textId="295E0903" w:rsidR="001A76F3" w:rsidRPr="00770013" w:rsidRDefault="001A76F3" w:rsidP="001A76F3">
            <w:pPr>
              <w:jc w:val="right"/>
              <w:rPr>
                <w:rFonts w:ascii="BrowalliaUPC" w:hAnsi="BrowalliaUPC" w:cs="BrowalliaUPC"/>
                <w:cs/>
              </w:rPr>
            </w:pPr>
            <w:r w:rsidRPr="00770013">
              <w:rPr>
                <w:rFonts w:ascii="BrowalliaUPC" w:hAnsi="BrowalliaUPC" w:cs="BrowalliaUPC"/>
              </w:rPr>
              <w:t>409,719</w:t>
            </w:r>
          </w:p>
        </w:tc>
        <w:tc>
          <w:tcPr>
            <w:tcW w:w="1134" w:type="dxa"/>
            <w:shd w:val="clear" w:color="auto" w:fill="auto"/>
            <w:vAlign w:val="bottom"/>
          </w:tcPr>
          <w:p w14:paraId="089CCBA3" w14:textId="55F3BD0A" w:rsidR="001A76F3" w:rsidRPr="00770013" w:rsidRDefault="00A2347A" w:rsidP="001A76F3">
            <w:pPr>
              <w:jc w:val="right"/>
              <w:rPr>
                <w:rFonts w:ascii="BrowalliaUPC" w:hAnsi="BrowalliaUPC" w:cs="BrowalliaUPC"/>
              </w:rPr>
            </w:pPr>
            <w:r w:rsidRPr="00A2347A">
              <w:rPr>
                <w:rFonts w:ascii="BrowalliaUPC" w:hAnsi="BrowalliaUPC" w:cs="BrowalliaUPC"/>
              </w:rPr>
              <w:t>48</w:t>
            </w:r>
            <w:r w:rsidR="001A76F3" w:rsidRPr="00770013">
              <w:rPr>
                <w:rFonts w:ascii="BrowalliaUPC" w:hAnsi="BrowalliaUPC" w:cs="BrowalliaUPC"/>
              </w:rPr>
              <w:t>,</w:t>
            </w:r>
            <w:r w:rsidRPr="00A2347A">
              <w:rPr>
                <w:rFonts w:ascii="BrowalliaUPC" w:hAnsi="BrowalliaUPC" w:cs="BrowalliaUPC"/>
              </w:rPr>
              <w:t>216</w:t>
            </w:r>
          </w:p>
        </w:tc>
        <w:tc>
          <w:tcPr>
            <w:tcW w:w="1206" w:type="dxa"/>
            <w:vAlign w:val="bottom"/>
          </w:tcPr>
          <w:p w14:paraId="023CDB6C" w14:textId="6CF0A5F2" w:rsidR="001A76F3" w:rsidRPr="00770013" w:rsidRDefault="001A76F3" w:rsidP="001A76F3">
            <w:pPr>
              <w:jc w:val="right"/>
              <w:rPr>
                <w:rFonts w:ascii="BrowalliaUPC" w:hAnsi="BrowalliaUPC" w:cs="BrowalliaUPC"/>
              </w:rPr>
            </w:pPr>
            <w:r w:rsidRPr="00770013">
              <w:rPr>
                <w:rFonts w:ascii="BrowalliaUPC" w:hAnsi="BrowalliaUPC" w:cs="BrowalliaUPC"/>
              </w:rPr>
              <w:t>212,401</w:t>
            </w:r>
          </w:p>
        </w:tc>
      </w:tr>
      <w:tr w:rsidR="001A76F3" w:rsidRPr="00770013" w14:paraId="467BC2F6" w14:textId="77777777" w:rsidTr="001F0938">
        <w:tc>
          <w:tcPr>
            <w:tcW w:w="4221" w:type="dxa"/>
            <w:vAlign w:val="bottom"/>
          </w:tcPr>
          <w:p w14:paraId="55274814"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ภาษีจากการใช้ขาดทุนทางภาษีที่เดิมไม่ได้บันทึก</w:t>
            </w:r>
          </w:p>
        </w:tc>
        <w:tc>
          <w:tcPr>
            <w:tcW w:w="1260" w:type="dxa"/>
            <w:shd w:val="clear" w:color="auto" w:fill="auto"/>
            <w:vAlign w:val="bottom"/>
          </w:tcPr>
          <w:p w14:paraId="5F051D93" w14:textId="722C82BF"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00A2347A" w:rsidRPr="00A2347A">
              <w:rPr>
                <w:rFonts w:ascii="BrowalliaUPC" w:hAnsi="BrowalliaUPC" w:cs="BrowalliaUPC"/>
              </w:rPr>
              <w:t>97</w:t>
            </w:r>
            <w:r w:rsidRPr="00770013">
              <w:rPr>
                <w:rFonts w:ascii="BrowalliaUPC" w:hAnsi="BrowalliaUPC" w:cs="BrowalliaUPC"/>
              </w:rPr>
              <w:t>,</w:t>
            </w:r>
            <w:r w:rsidR="00A2347A" w:rsidRPr="00A2347A">
              <w:rPr>
                <w:rFonts w:ascii="BrowalliaUPC" w:hAnsi="BrowalliaUPC" w:cs="BrowalliaUPC"/>
              </w:rPr>
              <w:t>406</w:t>
            </w:r>
            <w:r w:rsidRPr="00770013">
              <w:rPr>
                <w:rFonts w:ascii="BrowalliaUPC" w:hAnsi="BrowalliaUPC" w:cs="BrowalliaUPC"/>
                <w:cs/>
              </w:rPr>
              <w:t>)</w:t>
            </w:r>
          </w:p>
        </w:tc>
        <w:tc>
          <w:tcPr>
            <w:tcW w:w="1206" w:type="dxa"/>
            <w:shd w:val="clear" w:color="auto" w:fill="auto"/>
            <w:vAlign w:val="bottom"/>
          </w:tcPr>
          <w:p w14:paraId="624C8956" w14:textId="764306A2" w:rsidR="001A76F3" w:rsidRPr="00770013" w:rsidRDefault="001A76F3" w:rsidP="001A76F3">
            <w:pPr>
              <w:jc w:val="right"/>
              <w:rPr>
                <w:rFonts w:ascii="BrowalliaUPC" w:hAnsi="BrowalliaUPC" w:cs="BrowalliaUPC"/>
                <w:cs/>
              </w:rPr>
            </w:pPr>
            <w:r w:rsidRPr="00770013">
              <w:rPr>
                <w:rFonts w:ascii="BrowalliaUPC" w:hAnsi="BrowalliaUPC" w:cs="BrowalliaUPC"/>
                <w:cs/>
              </w:rPr>
              <w:t>(</w:t>
            </w:r>
            <w:r w:rsidRPr="00770013">
              <w:rPr>
                <w:rFonts w:ascii="BrowalliaUPC" w:hAnsi="BrowalliaUPC" w:cs="BrowalliaUPC"/>
              </w:rPr>
              <w:t>75,738</w:t>
            </w:r>
            <w:r w:rsidRPr="00770013">
              <w:rPr>
                <w:rFonts w:ascii="BrowalliaUPC" w:hAnsi="BrowalliaUPC" w:cs="BrowalliaUPC"/>
                <w:cs/>
              </w:rPr>
              <w:t>)</w:t>
            </w:r>
          </w:p>
        </w:tc>
        <w:tc>
          <w:tcPr>
            <w:tcW w:w="1134" w:type="dxa"/>
            <w:shd w:val="clear" w:color="auto" w:fill="auto"/>
            <w:vAlign w:val="bottom"/>
          </w:tcPr>
          <w:p w14:paraId="2D3D8887" w14:textId="592B51D1" w:rsidR="001A76F3" w:rsidRPr="00770013" w:rsidRDefault="001A76F3" w:rsidP="001A76F3">
            <w:pPr>
              <w:jc w:val="right"/>
              <w:rPr>
                <w:rFonts w:ascii="BrowalliaUPC" w:hAnsi="BrowalliaUPC" w:cs="BrowalliaUPC"/>
              </w:rPr>
            </w:pPr>
            <w:r w:rsidRPr="00770013">
              <w:rPr>
                <w:rFonts w:ascii="BrowalliaUPC" w:hAnsi="BrowalliaUPC" w:cs="BrowalliaUPC"/>
                <w:cs/>
              </w:rPr>
              <w:t>(</w:t>
            </w:r>
            <w:r w:rsidR="00A2347A" w:rsidRPr="00A2347A">
              <w:rPr>
                <w:rFonts w:ascii="BrowalliaUPC" w:hAnsi="BrowalliaUPC" w:cs="BrowalliaUPC"/>
              </w:rPr>
              <w:t>92</w:t>
            </w:r>
            <w:r w:rsidRPr="00770013">
              <w:rPr>
                <w:rFonts w:ascii="BrowalliaUPC" w:hAnsi="BrowalliaUPC" w:cs="BrowalliaUPC"/>
              </w:rPr>
              <w:t>,</w:t>
            </w:r>
            <w:r w:rsidR="00A2347A" w:rsidRPr="00A2347A">
              <w:rPr>
                <w:rFonts w:ascii="BrowalliaUPC" w:hAnsi="BrowalliaUPC" w:cs="BrowalliaUPC"/>
              </w:rPr>
              <w:t>879</w:t>
            </w:r>
            <w:r w:rsidRPr="00770013">
              <w:rPr>
                <w:rFonts w:ascii="BrowalliaUPC" w:hAnsi="BrowalliaUPC" w:cs="BrowalliaUPC"/>
                <w:cs/>
              </w:rPr>
              <w:t>)</w:t>
            </w:r>
          </w:p>
        </w:tc>
        <w:tc>
          <w:tcPr>
            <w:tcW w:w="1206" w:type="dxa"/>
            <w:vAlign w:val="bottom"/>
          </w:tcPr>
          <w:p w14:paraId="2CAB662E" w14:textId="3AFE4DBA" w:rsidR="001A76F3" w:rsidRPr="00770013" w:rsidRDefault="001A76F3" w:rsidP="001A76F3">
            <w:pPr>
              <w:jc w:val="right"/>
              <w:rPr>
                <w:rFonts w:ascii="BrowalliaUPC" w:hAnsi="BrowalliaUPC" w:cs="BrowalliaUPC"/>
              </w:rPr>
            </w:pPr>
            <w:r w:rsidRPr="00770013">
              <w:rPr>
                <w:rFonts w:ascii="BrowalliaUPC" w:hAnsi="BrowalliaUPC" w:cs="BrowalliaUPC"/>
                <w:cs/>
              </w:rPr>
              <w:t>(</w:t>
            </w:r>
            <w:r w:rsidRPr="00770013">
              <w:rPr>
                <w:rFonts w:ascii="BrowalliaUPC" w:hAnsi="BrowalliaUPC" w:cs="BrowalliaUPC"/>
              </w:rPr>
              <w:t>71,634</w:t>
            </w:r>
            <w:r w:rsidRPr="00770013">
              <w:rPr>
                <w:rFonts w:ascii="BrowalliaUPC" w:hAnsi="BrowalliaUPC" w:cs="BrowalliaUPC"/>
                <w:cs/>
              </w:rPr>
              <w:t>)</w:t>
            </w:r>
          </w:p>
        </w:tc>
      </w:tr>
      <w:tr w:rsidR="001A76F3" w:rsidRPr="00770013" w14:paraId="18276BB5" w14:textId="77777777" w:rsidTr="001F0938">
        <w:tc>
          <w:tcPr>
            <w:tcW w:w="4221" w:type="dxa"/>
            <w:vAlign w:val="bottom"/>
          </w:tcPr>
          <w:p w14:paraId="14F31F73" w14:textId="77777777" w:rsidR="001A76F3" w:rsidRPr="00770013" w:rsidRDefault="001A76F3" w:rsidP="001A76F3">
            <w:pPr>
              <w:ind w:hanging="2"/>
              <w:rPr>
                <w:rFonts w:ascii="BrowalliaUPC" w:hAnsi="BrowalliaUPC" w:cs="BrowalliaUPC"/>
              </w:rPr>
            </w:pPr>
            <w:r w:rsidRPr="00770013">
              <w:rPr>
                <w:rFonts w:ascii="BrowalliaUPC" w:hAnsi="BrowalliaUPC" w:cs="BrowalliaUPC"/>
                <w:cs/>
              </w:rPr>
              <w:t>ภาษีของผลขาดทุนในปีปัจจุบันที่ไม่รับรู้เป็นสินทรัพย์</w:t>
            </w:r>
          </w:p>
          <w:p w14:paraId="4E0A4E93" w14:textId="77777777" w:rsidR="001A76F3" w:rsidRPr="00770013" w:rsidRDefault="001A76F3" w:rsidP="001A76F3">
            <w:pPr>
              <w:ind w:left="186" w:hanging="2"/>
              <w:rPr>
                <w:rFonts w:ascii="BrowalliaUPC" w:hAnsi="BrowalliaUPC" w:cs="BrowalliaUPC"/>
                <w:cs/>
              </w:rPr>
            </w:pPr>
            <w:r w:rsidRPr="00770013">
              <w:rPr>
                <w:rFonts w:ascii="BrowalliaUPC" w:hAnsi="BrowalliaUPC" w:cs="BrowalliaUPC"/>
                <w:cs/>
              </w:rPr>
              <w:t>ภาษีเงินได้รอการตัดบัญชี</w:t>
            </w:r>
          </w:p>
        </w:tc>
        <w:tc>
          <w:tcPr>
            <w:tcW w:w="1260" w:type="dxa"/>
            <w:shd w:val="clear" w:color="auto" w:fill="auto"/>
            <w:vAlign w:val="bottom"/>
          </w:tcPr>
          <w:p w14:paraId="7C754866" w14:textId="1EFC89F8" w:rsidR="001A76F3" w:rsidRPr="00770013" w:rsidRDefault="00A2347A" w:rsidP="001A76F3">
            <w:pPr>
              <w:pBdr>
                <w:bottom w:val="single" w:sz="4" w:space="1" w:color="auto"/>
              </w:pBdr>
              <w:jc w:val="right"/>
              <w:rPr>
                <w:rFonts w:ascii="BrowalliaUPC" w:hAnsi="BrowalliaUPC" w:cs="BrowalliaUPC"/>
                <w:cs/>
              </w:rPr>
            </w:pPr>
            <w:r w:rsidRPr="00A2347A">
              <w:rPr>
                <w:rFonts w:ascii="BrowalliaUPC" w:hAnsi="BrowalliaUPC" w:cs="BrowalliaUPC"/>
              </w:rPr>
              <w:t>6</w:t>
            </w:r>
            <w:r w:rsidR="004F601B" w:rsidRPr="00770013">
              <w:rPr>
                <w:rFonts w:ascii="BrowalliaUPC" w:hAnsi="BrowalliaUPC" w:cs="BrowalliaUPC"/>
              </w:rPr>
              <w:t>56</w:t>
            </w:r>
            <w:r w:rsidR="001A76F3" w:rsidRPr="00770013">
              <w:rPr>
                <w:rFonts w:ascii="BrowalliaUPC" w:hAnsi="BrowalliaUPC" w:cs="BrowalliaUPC"/>
              </w:rPr>
              <w:t>,</w:t>
            </w:r>
            <w:r w:rsidR="00B661A3" w:rsidRPr="00770013">
              <w:rPr>
                <w:rFonts w:ascii="BrowalliaUPC" w:hAnsi="BrowalliaUPC" w:cs="BrowalliaUPC"/>
              </w:rPr>
              <w:t>558</w:t>
            </w:r>
          </w:p>
        </w:tc>
        <w:tc>
          <w:tcPr>
            <w:tcW w:w="1206" w:type="dxa"/>
            <w:shd w:val="clear" w:color="auto" w:fill="auto"/>
            <w:vAlign w:val="bottom"/>
          </w:tcPr>
          <w:p w14:paraId="3A675995" w14:textId="20DBD25E" w:rsidR="001A76F3" w:rsidRPr="00770013" w:rsidRDefault="005F7A9D" w:rsidP="001A76F3">
            <w:pPr>
              <w:pBdr>
                <w:bottom w:val="single" w:sz="4" w:space="1" w:color="auto"/>
              </w:pBdr>
              <w:jc w:val="right"/>
              <w:rPr>
                <w:rFonts w:ascii="BrowalliaUPC" w:hAnsi="BrowalliaUPC" w:cs="BrowalliaUPC"/>
                <w:cs/>
              </w:rPr>
            </w:pPr>
            <w:r w:rsidRPr="00770013">
              <w:rPr>
                <w:rFonts w:ascii="BrowalliaUPC" w:hAnsi="BrowalliaUPC" w:cs="BrowalliaUPC"/>
              </w:rPr>
              <w:t>1</w:t>
            </w:r>
            <w:r w:rsidR="00A37257" w:rsidRPr="00770013">
              <w:rPr>
                <w:rFonts w:ascii="BrowalliaUPC" w:hAnsi="BrowalliaUPC" w:cs="BrowalliaUPC"/>
              </w:rPr>
              <w:t>13,927</w:t>
            </w:r>
          </w:p>
        </w:tc>
        <w:tc>
          <w:tcPr>
            <w:tcW w:w="1134" w:type="dxa"/>
            <w:shd w:val="clear" w:color="auto" w:fill="auto"/>
            <w:vAlign w:val="bottom"/>
          </w:tcPr>
          <w:p w14:paraId="29E46B98" w14:textId="3AFBBA11" w:rsidR="001A76F3" w:rsidRPr="00770013" w:rsidRDefault="00A2347A" w:rsidP="001A76F3">
            <w:pPr>
              <w:pBdr>
                <w:bottom w:val="single" w:sz="4" w:space="1" w:color="auto"/>
              </w:pBdr>
              <w:jc w:val="right"/>
              <w:rPr>
                <w:rFonts w:ascii="BrowalliaUPC" w:hAnsi="BrowalliaUPC" w:cs="BrowalliaUPC"/>
              </w:rPr>
            </w:pPr>
            <w:r w:rsidRPr="00A2347A">
              <w:rPr>
                <w:rFonts w:ascii="BrowalliaUPC" w:hAnsi="BrowalliaUPC" w:cs="BrowalliaUPC"/>
              </w:rPr>
              <w:t>4</w:t>
            </w:r>
            <w:r w:rsidR="00155743" w:rsidRPr="00770013">
              <w:rPr>
                <w:rFonts w:ascii="BrowalliaUPC" w:hAnsi="BrowalliaUPC" w:cs="BrowalliaUPC"/>
              </w:rPr>
              <w:t>68</w:t>
            </w:r>
            <w:r w:rsidR="001A76F3" w:rsidRPr="00770013">
              <w:rPr>
                <w:rFonts w:ascii="BrowalliaUPC" w:hAnsi="BrowalliaUPC" w:cs="BrowalliaUPC"/>
              </w:rPr>
              <w:t>,</w:t>
            </w:r>
            <w:r w:rsidR="00155743" w:rsidRPr="00770013">
              <w:rPr>
                <w:rFonts w:ascii="BrowalliaUPC" w:hAnsi="BrowalliaUPC" w:cs="BrowalliaUPC"/>
              </w:rPr>
              <w:t>649</w:t>
            </w:r>
          </w:p>
        </w:tc>
        <w:tc>
          <w:tcPr>
            <w:tcW w:w="1206" w:type="dxa"/>
            <w:vAlign w:val="bottom"/>
          </w:tcPr>
          <w:p w14:paraId="3B005E1E" w14:textId="7D889FEB" w:rsidR="001A76F3" w:rsidRPr="00770013" w:rsidRDefault="001A76F3" w:rsidP="001A76F3">
            <w:pPr>
              <w:pBdr>
                <w:bottom w:val="single" w:sz="4" w:space="1" w:color="auto"/>
              </w:pBdr>
              <w:jc w:val="right"/>
              <w:rPr>
                <w:rFonts w:ascii="BrowalliaUPC" w:hAnsi="BrowalliaUPC" w:cs="BrowalliaUPC"/>
              </w:rPr>
            </w:pPr>
            <w:r w:rsidRPr="00770013">
              <w:rPr>
                <w:rFonts w:ascii="BrowalliaUPC" w:hAnsi="BrowalliaUPC" w:cs="BrowalliaUPC"/>
              </w:rPr>
              <w:t>1,805</w:t>
            </w:r>
          </w:p>
        </w:tc>
      </w:tr>
      <w:tr w:rsidR="001A76F3" w:rsidRPr="00770013" w14:paraId="74425178" w14:textId="77777777" w:rsidTr="001F0938">
        <w:tc>
          <w:tcPr>
            <w:tcW w:w="4221" w:type="dxa"/>
            <w:vAlign w:val="bottom"/>
          </w:tcPr>
          <w:p w14:paraId="3B5BCB2E" w14:textId="77777777" w:rsidR="001A76F3" w:rsidRPr="00770013" w:rsidRDefault="001A76F3" w:rsidP="001A76F3">
            <w:pPr>
              <w:ind w:hanging="2"/>
              <w:rPr>
                <w:rFonts w:ascii="BrowalliaUPC" w:hAnsi="BrowalliaUPC" w:cs="BrowalliaUPC"/>
                <w:cs/>
              </w:rPr>
            </w:pPr>
            <w:r w:rsidRPr="00770013">
              <w:rPr>
                <w:rFonts w:ascii="BrowalliaUPC" w:hAnsi="BrowalliaUPC" w:cs="BrowalliaUPC"/>
                <w:cs/>
              </w:rPr>
              <w:t>ค่าใช้จ่ายภาษีเงินได้</w:t>
            </w:r>
          </w:p>
        </w:tc>
        <w:tc>
          <w:tcPr>
            <w:tcW w:w="1260" w:type="dxa"/>
            <w:shd w:val="clear" w:color="auto" w:fill="auto"/>
            <w:vAlign w:val="bottom"/>
          </w:tcPr>
          <w:p w14:paraId="4B8E880A" w14:textId="790D9ED7" w:rsidR="001A76F3" w:rsidRPr="00770013" w:rsidRDefault="00A2347A" w:rsidP="001A76F3">
            <w:pPr>
              <w:pBdr>
                <w:bottom w:val="single" w:sz="12" w:space="1" w:color="auto"/>
              </w:pBdr>
              <w:jc w:val="right"/>
              <w:rPr>
                <w:rFonts w:ascii="BrowalliaUPC" w:hAnsi="BrowalliaUPC" w:cs="BrowalliaUPC"/>
                <w:cs/>
              </w:rPr>
            </w:pPr>
            <w:r w:rsidRPr="00A2347A">
              <w:rPr>
                <w:rFonts w:ascii="BrowalliaUPC" w:hAnsi="BrowalliaUPC" w:cs="BrowalliaUPC"/>
              </w:rPr>
              <w:t>39</w:t>
            </w:r>
            <w:r w:rsidR="00886394" w:rsidRPr="00770013">
              <w:rPr>
                <w:rFonts w:ascii="BrowalliaUPC" w:hAnsi="BrowalliaUPC" w:cs="BrowalliaUPC"/>
              </w:rPr>
              <w:t>1,984</w:t>
            </w:r>
          </w:p>
        </w:tc>
        <w:tc>
          <w:tcPr>
            <w:tcW w:w="1206" w:type="dxa"/>
            <w:shd w:val="clear" w:color="auto" w:fill="auto"/>
            <w:vAlign w:val="bottom"/>
          </w:tcPr>
          <w:p w14:paraId="3605C9CA" w14:textId="565AEC22" w:rsidR="001A76F3" w:rsidRPr="00770013" w:rsidRDefault="001A76F3" w:rsidP="001A76F3">
            <w:pPr>
              <w:pBdr>
                <w:bottom w:val="single" w:sz="12" w:space="1" w:color="auto"/>
              </w:pBdr>
              <w:jc w:val="right"/>
              <w:rPr>
                <w:rFonts w:ascii="BrowalliaUPC" w:hAnsi="BrowalliaUPC" w:cs="BrowalliaUPC"/>
                <w:cs/>
              </w:rPr>
            </w:pPr>
            <w:r w:rsidRPr="00770013">
              <w:rPr>
                <w:rFonts w:ascii="BrowalliaUPC" w:hAnsi="BrowalliaUPC" w:cs="BrowalliaUPC"/>
              </w:rPr>
              <w:t>539,871</w:t>
            </w:r>
          </w:p>
        </w:tc>
        <w:tc>
          <w:tcPr>
            <w:tcW w:w="1134" w:type="dxa"/>
            <w:shd w:val="clear" w:color="auto" w:fill="auto"/>
            <w:vAlign w:val="bottom"/>
          </w:tcPr>
          <w:p w14:paraId="171B2247" w14:textId="2CA00946" w:rsidR="001A76F3" w:rsidRPr="00770013" w:rsidRDefault="00A2347A" w:rsidP="001A76F3">
            <w:pPr>
              <w:pBdr>
                <w:bottom w:val="single" w:sz="12" w:space="1" w:color="auto"/>
              </w:pBdr>
              <w:jc w:val="right"/>
              <w:rPr>
                <w:rFonts w:ascii="BrowalliaUPC" w:hAnsi="BrowalliaUPC" w:cs="BrowalliaUPC"/>
              </w:rPr>
            </w:pPr>
            <w:r w:rsidRPr="00A2347A">
              <w:rPr>
                <w:rFonts w:ascii="BrowalliaUPC" w:hAnsi="BrowalliaUPC" w:cs="BrowalliaUPC"/>
              </w:rPr>
              <w:t>196</w:t>
            </w:r>
            <w:r w:rsidR="001A76F3" w:rsidRPr="00770013">
              <w:rPr>
                <w:rFonts w:ascii="BrowalliaUPC" w:hAnsi="BrowalliaUPC" w:cs="BrowalliaUPC"/>
              </w:rPr>
              <w:t>,</w:t>
            </w:r>
            <w:r w:rsidRPr="00A2347A">
              <w:rPr>
                <w:rFonts w:ascii="BrowalliaUPC" w:hAnsi="BrowalliaUPC" w:cs="BrowalliaUPC"/>
              </w:rPr>
              <w:t>037</w:t>
            </w:r>
          </w:p>
        </w:tc>
        <w:tc>
          <w:tcPr>
            <w:tcW w:w="1206" w:type="dxa"/>
            <w:vAlign w:val="bottom"/>
          </w:tcPr>
          <w:p w14:paraId="06FEB3BF" w14:textId="71C15F06" w:rsidR="001A76F3" w:rsidRPr="00770013" w:rsidRDefault="001A76F3" w:rsidP="001A76F3">
            <w:pPr>
              <w:pBdr>
                <w:bottom w:val="single" w:sz="12" w:space="1" w:color="auto"/>
              </w:pBdr>
              <w:jc w:val="right"/>
              <w:rPr>
                <w:rFonts w:ascii="BrowalliaUPC" w:hAnsi="BrowalliaUPC" w:cs="BrowalliaUPC"/>
              </w:rPr>
            </w:pPr>
            <w:r w:rsidRPr="00770013">
              <w:rPr>
                <w:rFonts w:ascii="BrowalliaUPC" w:hAnsi="BrowalliaUPC" w:cs="BrowalliaUPC"/>
              </w:rPr>
              <w:t>399,068</w:t>
            </w:r>
          </w:p>
        </w:tc>
      </w:tr>
    </w:tbl>
    <w:p w14:paraId="4728989A" w14:textId="77777777" w:rsidR="001E28D5" w:rsidRDefault="001E28D5" w:rsidP="002E735F">
      <w:pPr>
        <w:tabs>
          <w:tab w:val="num" w:pos="630"/>
          <w:tab w:val="left" w:pos="900"/>
        </w:tabs>
        <w:ind w:left="450" w:right="-45"/>
        <w:jc w:val="thaiDistribute"/>
        <w:rPr>
          <w:rFonts w:ascii="BrowalliaUPC" w:hAnsi="BrowalliaUPC" w:cs="BrowalliaUPC"/>
          <w:sz w:val="28"/>
          <w:szCs w:val="28"/>
        </w:rPr>
      </w:pPr>
    </w:p>
    <w:p w14:paraId="3859F0CA" w14:textId="5197C9E1" w:rsidR="008E0FDC" w:rsidRPr="00770013" w:rsidRDefault="008E0FDC" w:rsidP="002E735F">
      <w:pPr>
        <w:tabs>
          <w:tab w:val="num" w:pos="630"/>
          <w:tab w:val="left" w:pos="900"/>
        </w:tabs>
        <w:ind w:left="450" w:right="-45"/>
        <w:jc w:val="thaiDistribute"/>
        <w:rPr>
          <w:rFonts w:ascii="BrowalliaUPC" w:hAnsi="BrowalliaUPC" w:cs="BrowalliaUPC"/>
          <w:sz w:val="28"/>
          <w:szCs w:val="28"/>
        </w:rPr>
      </w:pPr>
      <w:r w:rsidRPr="00770013">
        <w:rPr>
          <w:rFonts w:ascii="BrowalliaUPC" w:hAnsi="BrowalliaUPC" w:cs="BrowalliaUPC"/>
          <w:sz w:val="28"/>
          <w:szCs w:val="28"/>
          <w:cs/>
        </w:rPr>
        <w:t>สินทรัพย์ภาษีเงินได้รอการตัดบัญชีที่เกิดจากผลแตกต่างชั่วคราวและยอดขาดทุนยกไปที่มิได้รับรู้ในงบการเงิน           มีรายละเอียดดังนี้</w:t>
      </w:r>
    </w:p>
    <w:p w14:paraId="6D774DF2" w14:textId="77777777" w:rsidR="008E0FDC" w:rsidRPr="00770013" w:rsidRDefault="008E0FDC" w:rsidP="002E735F">
      <w:pPr>
        <w:tabs>
          <w:tab w:val="num" w:pos="630"/>
          <w:tab w:val="left" w:pos="900"/>
        </w:tabs>
        <w:ind w:left="450" w:right="-45"/>
        <w:jc w:val="thaiDistribute"/>
        <w:rPr>
          <w:rFonts w:ascii="BrowalliaUPC" w:hAnsi="BrowalliaUPC" w:cs="BrowalliaUPC"/>
          <w:sz w:val="20"/>
          <w:szCs w:val="20"/>
        </w:rPr>
      </w:pPr>
      <w:r w:rsidRPr="00770013">
        <w:rPr>
          <w:rFonts w:ascii="BrowalliaUPC" w:hAnsi="BrowalliaUPC" w:cs="BrowalliaUPC"/>
          <w:sz w:val="20"/>
          <w:szCs w:val="20"/>
        </w:rPr>
        <w:tab/>
      </w:r>
    </w:p>
    <w:tbl>
      <w:tblPr>
        <w:tblW w:w="9099" w:type="dxa"/>
        <w:tblInd w:w="351" w:type="dxa"/>
        <w:tblLayout w:type="fixed"/>
        <w:tblLook w:val="01E0" w:firstRow="1" w:lastRow="1" w:firstColumn="1" w:lastColumn="1" w:noHBand="0" w:noVBand="0"/>
      </w:tblPr>
      <w:tblGrid>
        <w:gridCol w:w="3141"/>
        <w:gridCol w:w="1260"/>
        <w:gridCol w:w="256"/>
        <w:gridCol w:w="1274"/>
        <w:gridCol w:w="236"/>
        <w:gridCol w:w="1294"/>
        <w:gridCol w:w="270"/>
        <w:gridCol w:w="1368"/>
      </w:tblGrid>
      <w:tr w:rsidR="008E0FDC" w:rsidRPr="00770013" w14:paraId="593E07A4" w14:textId="77777777" w:rsidTr="002E735F">
        <w:tc>
          <w:tcPr>
            <w:tcW w:w="3141" w:type="dxa"/>
          </w:tcPr>
          <w:p w14:paraId="14F63195" w14:textId="77777777" w:rsidR="008E0FDC" w:rsidRPr="00770013" w:rsidRDefault="008E0FDC" w:rsidP="00D34556">
            <w:pPr>
              <w:ind w:right="-108"/>
              <w:jc w:val="thaiDistribute"/>
              <w:rPr>
                <w:rFonts w:ascii="BrowalliaUPC" w:hAnsi="BrowalliaUPC" w:cs="BrowalliaUPC"/>
                <w:b/>
                <w:sz w:val="28"/>
                <w:szCs w:val="28"/>
              </w:rPr>
            </w:pPr>
          </w:p>
        </w:tc>
        <w:tc>
          <w:tcPr>
            <w:tcW w:w="2790" w:type="dxa"/>
            <w:gridSpan w:val="3"/>
          </w:tcPr>
          <w:p w14:paraId="43D8CD90" w14:textId="77777777" w:rsidR="008E0FDC" w:rsidRPr="00770013" w:rsidRDefault="008E0FDC" w:rsidP="00D34556">
            <w:pPr>
              <w:ind w:left="-108" w:right="-108"/>
              <w:jc w:val="center"/>
              <w:rPr>
                <w:rFonts w:ascii="BrowalliaUPC" w:hAnsi="BrowalliaUPC" w:cs="BrowalliaUPC"/>
                <w:bCs/>
                <w:sz w:val="28"/>
                <w:szCs w:val="28"/>
              </w:rPr>
            </w:pPr>
          </w:p>
        </w:tc>
        <w:tc>
          <w:tcPr>
            <w:tcW w:w="236" w:type="dxa"/>
          </w:tcPr>
          <w:p w14:paraId="6F52DC22" w14:textId="77777777" w:rsidR="008E0FDC" w:rsidRPr="00770013" w:rsidRDefault="008E0FDC" w:rsidP="00D34556">
            <w:pPr>
              <w:ind w:left="-108" w:right="-108"/>
              <w:jc w:val="center"/>
              <w:rPr>
                <w:rFonts w:ascii="BrowalliaUPC" w:hAnsi="BrowalliaUPC" w:cs="BrowalliaUPC"/>
                <w:bCs/>
                <w:sz w:val="28"/>
                <w:szCs w:val="28"/>
                <w:cs/>
              </w:rPr>
            </w:pPr>
          </w:p>
        </w:tc>
        <w:tc>
          <w:tcPr>
            <w:tcW w:w="2932" w:type="dxa"/>
            <w:gridSpan w:val="3"/>
          </w:tcPr>
          <w:p w14:paraId="58D407D9" w14:textId="77777777" w:rsidR="008E0FDC" w:rsidRPr="00770013" w:rsidRDefault="008E0FDC" w:rsidP="00D34556">
            <w:pPr>
              <w:ind w:left="-108" w:right="-18"/>
              <w:jc w:val="right"/>
              <w:rPr>
                <w:rFonts w:ascii="BrowalliaUPC" w:hAnsi="BrowalliaUPC" w:cs="BrowalliaUPC"/>
                <w:b/>
                <w:sz w:val="28"/>
                <w:szCs w:val="28"/>
                <w:lang w:val="en-GB"/>
              </w:rPr>
            </w:pPr>
            <w:r w:rsidRPr="00770013">
              <w:rPr>
                <w:rFonts w:ascii="BrowalliaUPC" w:hAnsi="BrowalliaUPC" w:cs="BrowalliaUPC"/>
                <w:bCs/>
                <w:sz w:val="28"/>
                <w:szCs w:val="28"/>
                <w:cs/>
              </w:rPr>
              <w:t>(</w:t>
            </w:r>
            <w:r w:rsidRPr="00770013">
              <w:rPr>
                <w:rFonts w:ascii="BrowalliaUPC" w:hAnsi="BrowalliaUPC" w:cs="BrowalliaUPC"/>
                <w:b/>
                <w:sz w:val="28"/>
                <w:szCs w:val="28"/>
                <w:cs/>
              </w:rPr>
              <w:t>หน่วย</w:t>
            </w:r>
            <w:r w:rsidRPr="00770013">
              <w:rPr>
                <w:rFonts w:ascii="BrowalliaUPC" w:hAnsi="BrowalliaUPC" w:cs="BrowalliaUPC"/>
                <w:b/>
                <w:sz w:val="28"/>
                <w:szCs w:val="28"/>
                <w:cs/>
                <w:lang w:val="en-GB"/>
              </w:rPr>
              <w:t xml:space="preserve"> </w:t>
            </w:r>
            <w:r w:rsidRPr="00770013">
              <w:rPr>
                <w:rFonts w:ascii="BrowalliaUPC" w:hAnsi="BrowalliaUPC" w:cs="BrowalliaUPC"/>
                <w:bCs/>
                <w:sz w:val="28"/>
                <w:szCs w:val="28"/>
                <w:cs/>
                <w:lang w:val="en-GB"/>
              </w:rPr>
              <w:t xml:space="preserve">: </w:t>
            </w:r>
            <w:r w:rsidRPr="00770013">
              <w:rPr>
                <w:rFonts w:ascii="BrowalliaUPC" w:hAnsi="BrowalliaUPC" w:cs="BrowalliaUPC"/>
                <w:b/>
                <w:sz w:val="28"/>
                <w:szCs w:val="28"/>
                <w:cs/>
                <w:lang w:val="en-GB"/>
              </w:rPr>
              <w:t>พันบาท</w:t>
            </w:r>
            <w:r w:rsidRPr="00770013">
              <w:rPr>
                <w:rFonts w:ascii="BrowalliaUPC" w:hAnsi="BrowalliaUPC" w:cs="BrowalliaUPC"/>
                <w:bCs/>
                <w:sz w:val="28"/>
                <w:szCs w:val="28"/>
                <w:cs/>
                <w:lang w:val="en-GB"/>
              </w:rPr>
              <w:t>)</w:t>
            </w:r>
          </w:p>
        </w:tc>
      </w:tr>
      <w:tr w:rsidR="008E0FDC" w:rsidRPr="00770013" w14:paraId="11F823D2" w14:textId="77777777" w:rsidTr="002E735F">
        <w:trPr>
          <w:trHeight w:val="68"/>
        </w:trPr>
        <w:tc>
          <w:tcPr>
            <w:tcW w:w="3141" w:type="dxa"/>
          </w:tcPr>
          <w:p w14:paraId="3BB8096D" w14:textId="77777777" w:rsidR="008E0FDC" w:rsidRPr="00770013" w:rsidRDefault="008E0FDC" w:rsidP="00D34556">
            <w:pPr>
              <w:ind w:right="-108"/>
              <w:jc w:val="thaiDistribute"/>
              <w:rPr>
                <w:rFonts w:ascii="BrowalliaUPC" w:hAnsi="BrowalliaUPC" w:cs="BrowalliaUPC"/>
                <w:b/>
                <w:sz w:val="28"/>
                <w:szCs w:val="28"/>
              </w:rPr>
            </w:pPr>
          </w:p>
        </w:tc>
        <w:tc>
          <w:tcPr>
            <w:tcW w:w="2790" w:type="dxa"/>
            <w:gridSpan w:val="3"/>
            <w:tcBorders>
              <w:bottom w:val="single" w:sz="4" w:space="0" w:color="auto"/>
            </w:tcBorders>
          </w:tcPr>
          <w:p w14:paraId="1E4E7530" w14:textId="77777777" w:rsidR="008E0FDC" w:rsidRPr="00770013" w:rsidRDefault="008E0FDC" w:rsidP="00D34556">
            <w:pPr>
              <w:ind w:left="-108" w:right="-108"/>
              <w:jc w:val="center"/>
              <w:rPr>
                <w:rFonts w:ascii="BrowalliaUPC" w:hAnsi="BrowalliaUPC" w:cs="BrowalliaUPC"/>
                <w:b/>
                <w:sz w:val="28"/>
                <w:szCs w:val="28"/>
                <w:cs/>
              </w:rPr>
            </w:pPr>
            <w:r w:rsidRPr="00770013">
              <w:rPr>
                <w:rFonts w:ascii="BrowalliaUPC" w:hAnsi="BrowalliaUPC" w:cs="BrowalliaUPC"/>
                <w:b/>
                <w:sz w:val="28"/>
                <w:szCs w:val="28"/>
                <w:cs/>
              </w:rPr>
              <w:t>งบการเงินรวม</w:t>
            </w:r>
          </w:p>
        </w:tc>
        <w:tc>
          <w:tcPr>
            <w:tcW w:w="236" w:type="dxa"/>
          </w:tcPr>
          <w:p w14:paraId="42F27D11" w14:textId="77777777" w:rsidR="008E0FDC" w:rsidRPr="00770013" w:rsidRDefault="008E0FDC" w:rsidP="00D34556">
            <w:pPr>
              <w:ind w:left="-108" w:right="-108"/>
              <w:jc w:val="center"/>
              <w:rPr>
                <w:rFonts w:ascii="BrowalliaUPC" w:hAnsi="BrowalliaUPC" w:cs="BrowalliaUPC"/>
                <w:b/>
                <w:sz w:val="28"/>
                <w:szCs w:val="28"/>
                <w:cs/>
              </w:rPr>
            </w:pPr>
          </w:p>
        </w:tc>
        <w:tc>
          <w:tcPr>
            <w:tcW w:w="2932" w:type="dxa"/>
            <w:gridSpan w:val="3"/>
            <w:tcBorders>
              <w:bottom w:val="single" w:sz="4" w:space="0" w:color="auto"/>
            </w:tcBorders>
          </w:tcPr>
          <w:p w14:paraId="6BB4CBB7" w14:textId="77777777" w:rsidR="008E0FDC" w:rsidRPr="00770013" w:rsidRDefault="008E0FDC" w:rsidP="00D34556">
            <w:pPr>
              <w:ind w:left="-108" w:right="-108"/>
              <w:jc w:val="center"/>
              <w:rPr>
                <w:rFonts w:ascii="BrowalliaUPC" w:hAnsi="BrowalliaUPC" w:cs="BrowalliaUPC"/>
                <w:b/>
                <w:sz w:val="28"/>
                <w:szCs w:val="28"/>
                <w:cs/>
              </w:rPr>
            </w:pPr>
            <w:r w:rsidRPr="00770013">
              <w:rPr>
                <w:rFonts w:ascii="BrowalliaUPC" w:hAnsi="BrowalliaUPC" w:cs="BrowalliaUPC"/>
                <w:b/>
                <w:sz w:val="28"/>
                <w:szCs w:val="28"/>
                <w:cs/>
              </w:rPr>
              <w:t>งบการเงินเฉพาะของบริษัท</w:t>
            </w:r>
          </w:p>
        </w:tc>
      </w:tr>
      <w:tr w:rsidR="008E0FDC" w:rsidRPr="00770013" w14:paraId="23234205" w14:textId="77777777" w:rsidTr="002E735F">
        <w:tc>
          <w:tcPr>
            <w:tcW w:w="3141" w:type="dxa"/>
          </w:tcPr>
          <w:p w14:paraId="7782D7F9" w14:textId="77777777" w:rsidR="008E0FDC" w:rsidRPr="00770013" w:rsidRDefault="008E0FDC" w:rsidP="00D34556">
            <w:pPr>
              <w:ind w:right="-108"/>
              <w:jc w:val="thaiDistribute"/>
              <w:rPr>
                <w:rFonts w:ascii="BrowalliaUPC" w:hAnsi="BrowalliaUPC" w:cs="BrowalliaUPC"/>
                <w:b/>
                <w:sz w:val="28"/>
                <w:szCs w:val="28"/>
                <w:lang w:val="en-GB"/>
              </w:rPr>
            </w:pPr>
          </w:p>
        </w:tc>
        <w:tc>
          <w:tcPr>
            <w:tcW w:w="1260" w:type="dxa"/>
            <w:tcBorders>
              <w:top w:val="single" w:sz="4" w:space="0" w:color="auto"/>
              <w:bottom w:val="single" w:sz="4" w:space="0" w:color="auto"/>
            </w:tcBorders>
          </w:tcPr>
          <w:p w14:paraId="71A45D7F"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56" w:type="dxa"/>
            <w:tcBorders>
              <w:top w:val="single" w:sz="4" w:space="0" w:color="auto"/>
            </w:tcBorders>
          </w:tcPr>
          <w:p w14:paraId="49A3BCA9" w14:textId="77777777" w:rsidR="008E0FDC" w:rsidRPr="00770013" w:rsidRDefault="008E0FDC" w:rsidP="00D34556">
            <w:pPr>
              <w:jc w:val="center"/>
              <w:rPr>
                <w:rFonts w:ascii="BrowalliaUPC" w:hAnsi="BrowalliaUPC" w:cs="BrowalliaUPC"/>
                <w:sz w:val="28"/>
                <w:szCs w:val="28"/>
              </w:rPr>
            </w:pPr>
          </w:p>
        </w:tc>
        <w:tc>
          <w:tcPr>
            <w:tcW w:w="1274" w:type="dxa"/>
            <w:tcBorders>
              <w:top w:val="single" w:sz="4" w:space="0" w:color="auto"/>
              <w:bottom w:val="single" w:sz="4" w:space="0" w:color="auto"/>
            </w:tcBorders>
          </w:tcPr>
          <w:p w14:paraId="29896C0C"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c>
          <w:tcPr>
            <w:tcW w:w="236" w:type="dxa"/>
          </w:tcPr>
          <w:p w14:paraId="1802DB3C" w14:textId="77777777" w:rsidR="008E0FDC" w:rsidRPr="00770013" w:rsidRDefault="008E0FDC" w:rsidP="00D34556">
            <w:pPr>
              <w:jc w:val="center"/>
              <w:rPr>
                <w:rFonts w:ascii="BrowalliaUPC" w:hAnsi="BrowalliaUPC" w:cs="BrowalliaUPC"/>
                <w:sz w:val="28"/>
                <w:szCs w:val="28"/>
              </w:rPr>
            </w:pPr>
          </w:p>
        </w:tc>
        <w:tc>
          <w:tcPr>
            <w:tcW w:w="1294" w:type="dxa"/>
            <w:tcBorders>
              <w:top w:val="single" w:sz="4" w:space="0" w:color="auto"/>
              <w:bottom w:val="single" w:sz="4" w:space="0" w:color="auto"/>
            </w:tcBorders>
          </w:tcPr>
          <w:p w14:paraId="40A13C3A"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2563</w:t>
            </w:r>
          </w:p>
        </w:tc>
        <w:tc>
          <w:tcPr>
            <w:tcW w:w="270" w:type="dxa"/>
            <w:tcBorders>
              <w:top w:val="single" w:sz="4" w:space="0" w:color="auto"/>
            </w:tcBorders>
          </w:tcPr>
          <w:p w14:paraId="04905617" w14:textId="77777777" w:rsidR="008E0FDC" w:rsidRPr="00770013" w:rsidRDefault="008E0FDC" w:rsidP="00D34556">
            <w:pPr>
              <w:jc w:val="center"/>
              <w:rPr>
                <w:rFonts w:ascii="BrowalliaUPC" w:hAnsi="BrowalliaUPC" w:cs="BrowalliaUPC"/>
                <w:sz w:val="28"/>
                <w:szCs w:val="28"/>
              </w:rPr>
            </w:pPr>
          </w:p>
        </w:tc>
        <w:tc>
          <w:tcPr>
            <w:tcW w:w="1368" w:type="dxa"/>
            <w:tcBorders>
              <w:top w:val="single" w:sz="4" w:space="0" w:color="auto"/>
              <w:bottom w:val="single" w:sz="4" w:space="0" w:color="auto"/>
            </w:tcBorders>
          </w:tcPr>
          <w:p w14:paraId="30435BBE" w14:textId="77777777" w:rsidR="008E0FDC" w:rsidRPr="00770013" w:rsidRDefault="008E0FDC" w:rsidP="00D34556">
            <w:pP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23252FBE" w14:textId="77777777" w:rsidTr="002E735F">
        <w:tc>
          <w:tcPr>
            <w:tcW w:w="3141" w:type="dxa"/>
          </w:tcPr>
          <w:p w14:paraId="1AA883EC" w14:textId="77777777" w:rsidR="008E0FDC" w:rsidRPr="00770013" w:rsidRDefault="008E0FDC" w:rsidP="00D34556">
            <w:pPr>
              <w:ind w:left="72"/>
              <w:rPr>
                <w:rFonts w:ascii="BrowalliaUPC" w:hAnsi="BrowalliaUPC" w:cs="BrowalliaUPC"/>
                <w:sz w:val="20"/>
                <w:szCs w:val="20"/>
                <w:cs/>
              </w:rPr>
            </w:pPr>
          </w:p>
        </w:tc>
        <w:tc>
          <w:tcPr>
            <w:tcW w:w="1260" w:type="dxa"/>
            <w:tcBorders>
              <w:top w:val="single" w:sz="4" w:space="0" w:color="auto"/>
            </w:tcBorders>
          </w:tcPr>
          <w:p w14:paraId="4DD9C0DC"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56" w:type="dxa"/>
          </w:tcPr>
          <w:p w14:paraId="35C8A6BE" w14:textId="77777777" w:rsidR="008E0FDC" w:rsidRPr="00770013" w:rsidRDefault="008E0FDC" w:rsidP="00D34556">
            <w:pPr>
              <w:tabs>
                <w:tab w:val="decimal" w:pos="1062"/>
              </w:tabs>
              <w:ind w:left="-79"/>
              <w:jc w:val="thaiDistribute"/>
              <w:rPr>
                <w:rFonts w:ascii="BrowalliaUPC" w:eastAsia="MS Mincho" w:hAnsi="BrowalliaUPC" w:cs="BrowalliaUPC"/>
                <w:sz w:val="20"/>
                <w:szCs w:val="20"/>
                <w:lang w:val="en-GB" w:bidi="ar-SA"/>
              </w:rPr>
            </w:pPr>
          </w:p>
        </w:tc>
        <w:tc>
          <w:tcPr>
            <w:tcW w:w="1274" w:type="dxa"/>
            <w:tcBorders>
              <w:top w:val="single" w:sz="4" w:space="0" w:color="auto"/>
            </w:tcBorders>
          </w:tcPr>
          <w:p w14:paraId="6DB1934C" w14:textId="77777777" w:rsidR="008E0FDC" w:rsidRPr="00770013" w:rsidRDefault="008E0FDC" w:rsidP="00D34556">
            <w:pPr>
              <w:pStyle w:val="acctfourfigures"/>
              <w:tabs>
                <w:tab w:val="clear" w:pos="765"/>
                <w:tab w:val="decimal" w:pos="1062"/>
              </w:tabs>
              <w:spacing w:line="240" w:lineRule="auto"/>
              <w:ind w:left="-79"/>
              <w:rPr>
                <w:rFonts w:ascii="BrowalliaUPC" w:hAnsi="BrowalliaUPC" w:cs="BrowalliaUPC"/>
                <w:sz w:val="20"/>
              </w:rPr>
            </w:pPr>
          </w:p>
        </w:tc>
        <w:tc>
          <w:tcPr>
            <w:tcW w:w="236" w:type="dxa"/>
          </w:tcPr>
          <w:p w14:paraId="506CC75D" w14:textId="77777777" w:rsidR="008E0FDC" w:rsidRPr="00770013" w:rsidRDefault="008E0FDC" w:rsidP="00D34556">
            <w:pPr>
              <w:pStyle w:val="acctfourfigures"/>
              <w:tabs>
                <w:tab w:val="clear" w:pos="765"/>
                <w:tab w:val="decimal" w:pos="1062"/>
              </w:tabs>
              <w:spacing w:line="240" w:lineRule="auto"/>
              <w:ind w:left="-79"/>
              <w:jc w:val="right"/>
              <w:rPr>
                <w:rFonts w:ascii="BrowalliaUPC" w:hAnsi="BrowalliaUPC" w:cs="BrowalliaUPC"/>
                <w:sz w:val="20"/>
              </w:rPr>
            </w:pPr>
          </w:p>
        </w:tc>
        <w:tc>
          <w:tcPr>
            <w:tcW w:w="1294" w:type="dxa"/>
            <w:tcBorders>
              <w:top w:val="single" w:sz="4" w:space="0" w:color="auto"/>
            </w:tcBorders>
          </w:tcPr>
          <w:p w14:paraId="78292541"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270" w:type="dxa"/>
          </w:tcPr>
          <w:p w14:paraId="5D873316"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c>
          <w:tcPr>
            <w:tcW w:w="1368" w:type="dxa"/>
          </w:tcPr>
          <w:p w14:paraId="26BFB23A" w14:textId="77777777" w:rsidR="008E0FDC" w:rsidRPr="00770013" w:rsidRDefault="008E0FDC" w:rsidP="00D34556">
            <w:pPr>
              <w:pStyle w:val="acctfourfigures"/>
              <w:tabs>
                <w:tab w:val="clear" w:pos="765"/>
                <w:tab w:val="decimal" w:pos="882"/>
                <w:tab w:val="decimal" w:pos="1062"/>
              </w:tabs>
              <w:spacing w:line="240" w:lineRule="auto"/>
              <w:ind w:left="-79"/>
              <w:jc w:val="right"/>
              <w:rPr>
                <w:rFonts w:ascii="BrowalliaUPC" w:hAnsi="BrowalliaUPC" w:cs="BrowalliaUPC"/>
                <w:sz w:val="20"/>
              </w:rPr>
            </w:pPr>
          </w:p>
        </w:tc>
      </w:tr>
      <w:tr w:rsidR="001A76F3" w:rsidRPr="00770013" w14:paraId="1A3865A5" w14:textId="77777777" w:rsidTr="001F0938">
        <w:tc>
          <w:tcPr>
            <w:tcW w:w="3141" w:type="dxa"/>
          </w:tcPr>
          <w:p w14:paraId="64A5493D" w14:textId="77777777" w:rsidR="001A76F3" w:rsidRPr="00770013" w:rsidRDefault="001A76F3" w:rsidP="001A76F3">
            <w:pPr>
              <w:ind w:left="72"/>
              <w:rPr>
                <w:rFonts w:ascii="BrowalliaUPC" w:hAnsi="BrowalliaUPC" w:cs="BrowalliaUPC"/>
                <w:sz w:val="28"/>
                <w:szCs w:val="28"/>
              </w:rPr>
            </w:pPr>
            <w:r w:rsidRPr="00770013">
              <w:rPr>
                <w:rFonts w:ascii="BrowalliaUPC" w:hAnsi="BrowalliaUPC" w:cs="BrowalliaUPC"/>
                <w:sz w:val="28"/>
                <w:szCs w:val="28"/>
                <w:cs/>
              </w:rPr>
              <w:t>ผลแตกต่างชั่วคราว</w:t>
            </w:r>
          </w:p>
        </w:tc>
        <w:tc>
          <w:tcPr>
            <w:tcW w:w="1260" w:type="dxa"/>
            <w:shd w:val="clear" w:color="auto" w:fill="auto"/>
          </w:tcPr>
          <w:p w14:paraId="33F7925C" w14:textId="74BED180"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775</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415</w:t>
            </w:r>
          </w:p>
        </w:tc>
        <w:tc>
          <w:tcPr>
            <w:tcW w:w="256" w:type="dxa"/>
            <w:shd w:val="clear" w:color="auto" w:fill="auto"/>
          </w:tcPr>
          <w:p w14:paraId="3BB6AE29" w14:textId="77777777" w:rsidR="001A76F3" w:rsidRPr="00770013" w:rsidRDefault="001A76F3" w:rsidP="001A76F3">
            <w:pPr>
              <w:tabs>
                <w:tab w:val="decimal" w:pos="1062"/>
              </w:tabs>
              <w:ind w:left="-79"/>
              <w:jc w:val="thaiDistribute"/>
              <w:rPr>
                <w:rFonts w:ascii="BrowalliaUPC" w:eastAsia="MS Mincho" w:hAnsi="BrowalliaUPC" w:cs="BrowalliaUPC"/>
                <w:sz w:val="28"/>
                <w:szCs w:val="28"/>
                <w:lang w:val="en-GB" w:bidi="ar-SA"/>
              </w:rPr>
            </w:pPr>
          </w:p>
        </w:tc>
        <w:tc>
          <w:tcPr>
            <w:tcW w:w="1274" w:type="dxa"/>
            <w:shd w:val="clear" w:color="auto" w:fill="auto"/>
          </w:tcPr>
          <w:p w14:paraId="6A443375" w14:textId="7D3B8589"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850,684</w:t>
            </w:r>
          </w:p>
        </w:tc>
        <w:tc>
          <w:tcPr>
            <w:tcW w:w="236" w:type="dxa"/>
            <w:shd w:val="clear" w:color="auto" w:fill="auto"/>
          </w:tcPr>
          <w:p w14:paraId="5577042B"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shd w:val="clear" w:color="auto" w:fill="auto"/>
          </w:tcPr>
          <w:p w14:paraId="51E7B857" w14:textId="33A3B2F8"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742</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051</w:t>
            </w:r>
          </w:p>
        </w:tc>
        <w:tc>
          <w:tcPr>
            <w:tcW w:w="270" w:type="dxa"/>
          </w:tcPr>
          <w:p w14:paraId="4197CFD3"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Pr>
          <w:p w14:paraId="780CB2E8"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817,100</w:t>
            </w:r>
          </w:p>
        </w:tc>
      </w:tr>
      <w:tr w:rsidR="001A76F3" w:rsidRPr="00770013" w14:paraId="2CACFF1E" w14:textId="77777777" w:rsidTr="001F0938">
        <w:tc>
          <w:tcPr>
            <w:tcW w:w="3141" w:type="dxa"/>
          </w:tcPr>
          <w:p w14:paraId="00A02C0F" w14:textId="77777777" w:rsidR="001A76F3" w:rsidRPr="00770013" w:rsidRDefault="001A76F3" w:rsidP="001A76F3">
            <w:pPr>
              <w:ind w:left="72"/>
              <w:rPr>
                <w:rFonts w:ascii="BrowalliaUPC" w:hAnsi="BrowalliaUPC" w:cs="BrowalliaUPC"/>
                <w:sz w:val="28"/>
                <w:szCs w:val="28"/>
                <w:cs/>
              </w:rPr>
            </w:pPr>
            <w:r w:rsidRPr="00770013">
              <w:rPr>
                <w:rFonts w:ascii="BrowalliaUPC" w:hAnsi="BrowalliaUPC" w:cs="BrowalliaUPC"/>
                <w:sz w:val="28"/>
                <w:szCs w:val="28"/>
                <w:cs/>
              </w:rPr>
              <w:t>ขาดทุนทางภาษีที่ยังไม่ได้ใช้</w:t>
            </w:r>
          </w:p>
        </w:tc>
        <w:tc>
          <w:tcPr>
            <w:tcW w:w="1260" w:type="dxa"/>
            <w:tcBorders>
              <w:bottom w:val="single" w:sz="4" w:space="0" w:color="auto"/>
            </w:tcBorders>
            <w:shd w:val="clear" w:color="auto" w:fill="auto"/>
          </w:tcPr>
          <w:p w14:paraId="1BC6E902" w14:textId="500CFD25"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188</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819</w:t>
            </w:r>
          </w:p>
        </w:tc>
        <w:tc>
          <w:tcPr>
            <w:tcW w:w="256" w:type="dxa"/>
            <w:shd w:val="clear" w:color="auto" w:fill="auto"/>
          </w:tcPr>
          <w:p w14:paraId="38E5B5FD" w14:textId="77777777" w:rsidR="001A76F3" w:rsidRPr="00770013" w:rsidRDefault="001A76F3" w:rsidP="001A76F3">
            <w:pPr>
              <w:tabs>
                <w:tab w:val="decimal" w:pos="1062"/>
              </w:tabs>
              <w:jc w:val="thaiDistribute"/>
              <w:rPr>
                <w:rFonts w:ascii="BrowalliaUPC" w:eastAsia="MS Mincho" w:hAnsi="BrowalliaUPC" w:cs="BrowalliaUPC"/>
                <w:sz w:val="28"/>
                <w:szCs w:val="28"/>
                <w:lang w:val="en-GB" w:bidi="ar-SA"/>
              </w:rPr>
            </w:pPr>
          </w:p>
        </w:tc>
        <w:tc>
          <w:tcPr>
            <w:tcW w:w="1274" w:type="dxa"/>
            <w:tcBorders>
              <w:bottom w:val="single" w:sz="4" w:space="0" w:color="auto"/>
            </w:tcBorders>
            <w:shd w:val="clear" w:color="auto" w:fill="auto"/>
          </w:tcPr>
          <w:p w14:paraId="5F837C18" w14:textId="14DDCBDA"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219,928</w:t>
            </w:r>
          </w:p>
        </w:tc>
        <w:tc>
          <w:tcPr>
            <w:tcW w:w="236" w:type="dxa"/>
            <w:vMerge w:val="restart"/>
            <w:shd w:val="clear" w:color="auto" w:fill="auto"/>
          </w:tcPr>
          <w:p w14:paraId="523C8A52"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bottom w:val="single" w:sz="4" w:space="0" w:color="auto"/>
            </w:tcBorders>
            <w:shd w:val="clear" w:color="auto" w:fill="auto"/>
          </w:tcPr>
          <w:p w14:paraId="77935150" w14:textId="19EE4FF8"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92</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879</w:t>
            </w:r>
          </w:p>
        </w:tc>
        <w:tc>
          <w:tcPr>
            <w:tcW w:w="270" w:type="dxa"/>
            <w:vMerge w:val="restart"/>
          </w:tcPr>
          <w:p w14:paraId="69A36EFC"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bottom w:val="single" w:sz="4" w:space="0" w:color="auto"/>
            </w:tcBorders>
          </w:tcPr>
          <w:p w14:paraId="3DE59C61"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117,077</w:t>
            </w:r>
          </w:p>
        </w:tc>
      </w:tr>
      <w:tr w:rsidR="001A76F3" w:rsidRPr="00770013" w14:paraId="528D872E" w14:textId="77777777" w:rsidTr="001F0938">
        <w:tc>
          <w:tcPr>
            <w:tcW w:w="3141" w:type="dxa"/>
          </w:tcPr>
          <w:p w14:paraId="03C3FF7D" w14:textId="77777777" w:rsidR="001A76F3" w:rsidRPr="00770013" w:rsidRDefault="001A76F3" w:rsidP="001A76F3">
            <w:pPr>
              <w:ind w:left="72"/>
              <w:rPr>
                <w:rFonts w:ascii="BrowalliaUPC" w:hAnsi="BrowalliaUPC" w:cs="BrowalliaUPC"/>
                <w:b/>
                <w:bCs/>
                <w:sz w:val="28"/>
                <w:szCs w:val="28"/>
              </w:rPr>
            </w:pPr>
            <w:r w:rsidRPr="00770013">
              <w:rPr>
                <w:rFonts w:ascii="BrowalliaUPC" w:hAnsi="BrowalliaUPC" w:cs="BrowalliaUPC"/>
                <w:b/>
                <w:bCs/>
                <w:sz w:val="28"/>
                <w:szCs w:val="28"/>
                <w:cs/>
              </w:rPr>
              <w:t>รวม</w:t>
            </w:r>
          </w:p>
        </w:tc>
        <w:tc>
          <w:tcPr>
            <w:tcW w:w="1260" w:type="dxa"/>
            <w:tcBorders>
              <w:top w:val="single" w:sz="4" w:space="0" w:color="auto"/>
              <w:bottom w:val="single" w:sz="12" w:space="0" w:color="auto"/>
            </w:tcBorders>
            <w:shd w:val="clear" w:color="auto" w:fill="auto"/>
          </w:tcPr>
          <w:p w14:paraId="112D0CDE" w14:textId="208E41F0"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964</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234</w:t>
            </w:r>
          </w:p>
        </w:tc>
        <w:tc>
          <w:tcPr>
            <w:tcW w:w="256" w:type="dxa"/>
            <w:shd w:val="clear" w:color="auto" w:fill="auto"/>
          </w:tcPr>
          <w:p w14:paraId="08536BCE" w14:textId="77777777" w:rsidR="001A76F3" w:rsidRPr="00770013" w:rsidRDefault="001A76F3" w:rsidP="001A76F3">
            <w:pPr>
              <w:tabs>
                <w:tab w:val="decimal" w:pos="1062"/>
              </w:tabs>
              <w:jc w:val="thaiDistribute"/>
              <w:rPr>
                <w:rFonts w:ascii="BrowalliaUPC" w:hAnsi="BrowalliaUPC" w:cs="BrowalliaUPC"/>
                <w:sz w:val="28"/>
                <w:szCs w:val="28"/>
              </w:rPr>
            </w:pPr>
          </w:p>
        </w:tc>
        <w:tc>
          <w:tcPr>
            <w:tcW w:w="1274" w:type="dxa"/>
            <w:tcBorders>
              <w:top w:val="single" w:sz="4" w:space="0" w:color="auto"/>
              <w:bottom w:val="single" w:sz="12" w:space="0" w:color="auto"/>
            </w:tcBorders>
            <w:shd w:val="clear" w:color="auto" w:fill="auto"/>
          </w:tcPr>
          <w:p w14:paraId="035B786F" w14:textId="7D0C9EF1"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1,070,612</w:t>
            </w:r>
          </w:p>
        </w:tc>
        <w:tc>
          <w:tcPr>
            <w:tcW w:w="236" w:type="dxa"/>
            <w:vMerge/>
            <w:tcBorders>
              <w:bottom w:val="nil"/>
            </w:tcBorders>
            <w:shd w:val="clear" w:color="auto" w:fill="auto"/>
          </w:tcPr>
          <w:p w14:paraId="6727EF72"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294" w:type="dxa"/>
            <w:tcBorders>
              <w:top w:val="single" w:sz="4" w:space="0" w:color="auto"/>
              <w:bottom w:val="single" w:sz="12" w:space="0" w:color="auto"/>
            </w:tcBorders>
            <w:shd w:val="clear" w:color="auto" w:fill="auto"/>
          </w:tcPr>
          <w:p w14:paraId="0219E04E" w14:textId="4BB7FFAB" w:rsidR="001A76F3" w:rsidRPr="00770013" w:rsidRDefault="00A2347A"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A2347A">
              <w:rPr>
                <w:rFonts w:ascii="BrowalliaUPC" w:hAnsi="BrowalliaUPC" w:cs="BrowalliaUPC"/>
                <w:sz w:val="28"/>
                <w:szCs w:val="28"/>
                <w:lang w:val="en-US" w:bidi="th-TH"/>
              </w:rPr>
              <w:t>834</w:t>
            </w:r>
            <w:r w:rsidR="001A76F3" w:rsidRPr="00770013">
              <w:rPr>
                <w:rFonts w:ascii="BrowalliaUPC" w:hAnsi="BrowalliaUPC" w:cs="BrowalliaUPC"/>
                <w:sz w:val="28"/>
                <w:szCs w:val="28"/>
                <w:cs/>
                <w:lang w:bidi="th-TH"/>
              </w:rPr>
              <w:t>,</w:t>
            </w:r>
            <w:r w:rsidRPr="00A2347A">
              <w:rPr>
                <w:rFonts w:ascii="BrowalliaUPC" w:hAnsi="BrowalliaUPC" w:cs="BrowalliaUPC"/>
                <w:sz w:val="28"/>
                <w:szCs w:val="28"/>
                <w:lang w:val="en-US" w:bidi="th-TH"/>
              </w:rPr>
              <w:t>930</w:t>
            </w:r>
          </w:p>
        </w:tc>
        <w:tc>
          <w:tcPr>
            <w:tcW w:w="270" w:type="dxa"/>
            <w:vMerge/>
          </w:tcPr>
          <w:p w14:paraId="35BEB56D"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p>
        </w:tc>
        <w:tc>
          <w:tcPr>
            <w:tcW w:w="1368" w:type="dxa"/>
            <w:tcBorders>
              <w:top w:val="single" w:sz="4" w:space="0" w:color="auto"/>
              <w:bottom w:val="single" w:sz="12" w:space="0" w:color="auto"/>
            </w:tcBorders>
          </w:tcPr>
          <w:p w14:paraId="7042ED11" w14:textId="77777777" w:rsidR="001A76F3" w:rsidRPr="00770013" w:rsidRDefault="001A76F3" w:rsidP="001A76F3">
            <w:pPr>
              <w:pStyle w:val="acctfourfigures"/>
              <w:tabs>
                <w:tab w:val="clear" w:pos="765"/>
                <w:tab w:val="decimal" w:pos="882"/>
                <w:tab w:val="decimal" w:pos="1062"/>
              </w:tabs>
              <w:spacing w:line="240" w:lineRule="auto"/>
              <w:ind w:left="-79"/>
              <w:jc w:val="right"/>
              <w:rPr>
                <w:rFonts w:ascii="BrowalliaUPC" w:hAnsi="BrowalliaUPC" w:cs="BrowalliaUPC"/>
                <w:sz w:val="28"/>
                <w:szCs w:val="28"/>
                <w:lang w:bidi="th-TH"/>
              </w:rPr>
            </w:pPr>
            <w:r w:rsidRPr="00770013">
              <w:rPr>
                <w:rFonts w:ascii="BrowalliaUPC" w:hAnsi="BrowalliaUPC" w:cs="BrowalliaUPC"/>
                <w:sz w:val="28"/>
                <w:szCs w:val="28"/>
                <w:lang w:bidi="th-TH"/>
              </w:rPr>
              <w:t>934,177</w:t>
            </w:r>
          </w:p>
        </w:tc>
      </w:tr>
    </w:tbl>
    <w:p w14:paraId="1A87E008" w14:textId="77777777" w:rsidR="008E0FDC" w:rsidRPr="00770013" w:rsidRDefault="008E0FDC" w:rsidP="002E735F">
      <w:pPr>
        <w:tabs>
          <w:tab w:val="num" w:pos="630"/>
          <w:tab w:val="left" w:pos="900"/>
        </w:tabs>
        <w:ind w:left="450" w:right="-45"/>
        <w:jc w:val="thaiDistribute"/>
        <w:rPr>
          <w:rFonts w:ascii="BrowalliaUPC" w:hAnsi="BrowalliaUPC" w:cs="BrowalliaUPC"/>
          <w:sz w:val="28"/>
          <w:szCs w:val="28"/>
        </w:rPr>
      </w:pPr>
    </w:p>
    <w:p w14:paraId="69AA5118" w14:textId="2489DC39" w:rsidR="008E0FDC" w:rsidRPr="00770013" w:rsidRDefault="008E0FDC" w:rsidP="008E0FDC">
      <w:pPr>
        <w:pStyle w:val="BodyText"/>
        <w:spacing w:after="0"/>
        <w:ind w:left="426" w:right="18"/>
        <w:jc w:val="thaiDistribute"/>
        <w:rPr>
          <w:rFonts w:ascii="BrowalliaUPC" w:hAnsi="BrowalliaUPC" w:cs="BrowalliaUPC"/>
          <w:sz w:val="28"/>
        </w:rPr>
      </w:pPr>
      <w:r w:rsidRPr="00770013">
        <w:rPr>
          <w:rFonts w:ascii="BrowalliaUPC" w:hAnsi="BrowalliaUPC" w:cs="BrowalliaUPC"/>
          <w:sz w:val="28"/>
          <w:cs/>
        </w:rPr>
        <w:t xml:space="preserve">ขาดทุนทางภาษีจะสิ้นอายุในปี </w:t>
      </w:r>
      <w:r w:rsidRPr="00770013">
        <w:rPr>
          <w:rFonts w:ascii="BrowalliaUPC" w:hAnsi="BrowalliaUPC" w:cs="BrowalliaUPC"/>
          <w:sz w:val="28"/>
        </w:rPr>
        <w:t>256</w:t>
      </w:r>
      <w:r w:rsidR="008B25A3" w:rsidRPr="00770013">
        <w:rPr>
          <w:rFonts w:ascii="BrowalliaUPC" w:hAnsi="BrowalliaUPC" w:cs="BrowalliaUPC"/>
          <w:sz w:val="28"/>
        </w:rPr>
        <w:t>3</w:t>
      </w:r>
      <w:r w:rsidRPr="00770013">
        <w:rPr>
          <w:rFonts w:ascii="BrowalliaUPC" w:hAnsi="BrowalliaUPC" w:cs="BrowalliaUPC"/>
          <w:sz w:val="28"/>
        </w:rPr>
        <w:t xml:space="preserve"> </w:t>
      </w:r>
      <w:r w:rsidRPr="00770013">
        <w:rPr>
          <w:rFonts w:ascii="BrowalliaUPC" w:hAnsi="BrowalliaUPC" w:cs="BrowalliaUPC"/>
          <w:sz w:val="28"/>
          <w:cs/>
        </w:rPr>
        <w:t xml:space="preserve">ถึง </w:t>
      </w:r>
      <w:r w:rsidRPr="00770013">
        <w:rPr>
          <w:rFonts w:ascii="BrowalliaUPC" w:hAnsi="BrowalliaUPC" w:cs="BrowalliaUPC"/>
          <w:sz w:val="28"/>
        </w:rPr>
        <w:t>256</w:t>
      </w:r>
      <w:r w:rsidR="008B25A3" w:rsidRPr="00770013">
        <w:rPr>
          <w:rFonts w:ascii="BrowalliaUPC" w:hAnsi="BrowalliaUPC" w:cs="BrowalliaUPC"/>
          <w:sz w:val="28"/>
        </w:rPr>
        <w:t>7</w:t>
      </w:r>
      <w:r w:rsidRPr="00770013">
        <w:rPr>
          <w:rFonts w:ascii="BrowalliaUPC" w:hAnsi="BrowalliaUPC" w:cs="BrowalliaUPC"/>
          <w:sz w:val="28"/>
          <w:cs/>
        </w:rPr>
        <w:t xml:space="preserve"> ผลแตกต่างชั่วคราวที่ใช้หักภาษีที่ยังไม่สิ้นอายุตามกฎหมายเกี่ยวกับภาษีเงินได้ปัจจุบันนั้น กลุ่มบริษัทยังมิได้รับรู้รายการดังกล่าวเป็นสินทรัพย์ภาษีเงินได้รอการตัดบัญชีเนื่องจากยังไม่มีความเป็นไปได้ค่อนข้างแน่ว่ากลุ่มบริษัทจะมีกำไรทางภาษีเพียงพอที่จะใช้ประโยชน์ทางภาษีดังกล่าว  </w:t>
      </w:r>
    </w:p>
    <w:p w14:paraId="45F5FCC8" w14:textId="77777777" w:rsidR="008E0FDC" w:rsidRPr="00770013" w:rsidRDefault="008E0FDC" w:rsidP="002E735F">
      <w:pPr>
        <w:ind w:left="450"/>
        <w:jc w:val="thaiDistribute"/>
        <w:rPr>
          <w:rFonts w:ascii="BrowalliaUPC" w:hAnsi="BrowalliaUPC" w:cs="BrowalliaUPC"/>
          <w:sz w:val="28"/>
          <w:szCs w:val="28"/>
          <w:u w:val="single"/>
        </w:rPr>
      </w:pPr>
    </w:p>
    <w:p w14:paraId="08EF5030"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ทุนเรือนหุ้นและใบสำคัญแสดงสิทธิ</w:t>
      </w:r>
    </w:p>
    <w:p w14:paraId="5FE3F882" w14:textId="77777777" w:rsidR="008E0FDC" w:rsidRPr="00770013" w:rsidRDefault="008E0FDC" w:rsidP="00894D3B">
      <w:pPr>
        <w:tabs>
          <w:tab w:val="left" w:pos="900"/>
        </w:tabs>
        <w:ind w:left="432" w:right="-45" w:hanging="6"/>
        <w:jc w:val="thaiDistribute"/>
        <w:rPr>
          <w:rFonts w:ascii="BrowalliaUPC" w:hAnsi="BrowalliaUPC" w:cs="BrowalliaUPC"/>
          <w:color w:val="000000" w:themeColor="text1"/>
          <w:sz w:val="28"/>
          <w:szCs w:val="28"/>
        </w:rPr>
      </w:pPr>
    </w:p>
    <w:p w14:paraId="47C18079" w14:textId="2650EB0E" w:rsidR="008E0FDC" w:rsidRPr="00770013" w:rsidRDefault="008E0FDC" w:rsidP="008E0FDC">
      <w:pPr>
        <w:tabs>
          <w:tab w:val="left" w:pos="900"/>
        </w:tabs>
        <w:ind w:left="432" w:right="-45" w:hanging="6"/>
        <w:jc w:val="thaiDistribute"/>
        <w:rPr>
          <w:rFonts w:ascii="BrowalliaUPC" w:hAnsi="BrowalliaUPC" w:cs="BrowalliaUPC"/>
          <w:b/>
          <w:bCs/>
          <w:color w:val="000000" w:themeColor="text1"/>
          <w:sz w:val="28"/>
          <w:szCs w:val="28"/>
          <w:lang w:val="en-GB"/>
        </w:rPr>
      </w:pPr>
      <w:r w:rsidRPr="00770013">
        <w:rPr>
          <w:rFonts w:ascii="BrowalliaUPC" w:hAnsi="BrowalliaUPC" w:cs="BrowalliaUPC"/>
          <w:color w:val="000000" w:themeColor="text1"/>
          <w:sz w:val="28"/>
          <w:szCs w:val="28"/>
          <w:cs/>
        </w:rPr>
        <w:t xml:space="preserve">ในระหว่างปี </w:t>
      </w:r>
      <w:r w:rsidRPr="00770013">
        <w:rPr>
          <w:rFonts w:ascii="BrowalliaUPC" w:hAnsi="BrowalliaUPC" w:cs="BrowalliaUPC"/>
          <w:color w:val="000000" w:themeColor="text1"/>
          <w:sz w:val="28"/>
          <w:szCs w:val="28"/>
        </w:rPr>
        <w:t>256</w:t>
      </w:r>
      <w:r w:rsidR="00510117" w:rsidRPr="00770013">
        <w:rPr>
          <w:rFonts w:ascii="BrowalliaUPC" w:hAnsi="BrowalliaUPC" w:cs="BrowalliaUPC"/>
          <w:color w:val="000000" w:themeColor="text1"/>
          <w:sz w:val="28"/>
          <w:szCs w:val="28"/>
        </w:rPr>
        <w:t>2</w:t>
      </w:r>
      <w:r w:rsidRPr="00770013">
        <w:rPr>
          <w:rFonts w:ascii="BrowalliaUPC" w:hAnsi="BrowalliaUPC" w:cs="BrowalliaUPC"/>
          <w:color w:val="000000" w:themeColor="text1"/>
          <w:sz w:val="28"/>
          <w:szCs w:val="28"/>
          <w:cs/>
        </w:rPr>
        <w:t xml:space="preserve"> มีผู้ถือใบสำคัญแสดงสิทธิจำนวน</w:t>
      </w:r>
      <w:r w:rsidRPr="00770013">
        <w:rPr>
          <w:rFonts w:ascii="BrowalliaUPC" w:hAnsi="BrowalliaUPC" w:cs="BrowalliaUPC"/>
          <w:color w:val="000000" w:themeColor="text1"/>
          <w:sz w:val="28"/>
          <w:szCs w:val="28"/>
        </w:rPr>
        <w:t xml:space="preserve"> 28,041 </w:t>
      </w:r>
      <w:r w:rsidRPr="00770013">
        <w:rPr>
          <w:rFonts w:ascii="BrowalliaUPC" w:hAnsi="BrowalliaUPC" w:cs="BrowalliaUPC"/>
          <w:color w:val="000000" w:themeColor="text1"/>
          <w:sz w:val="28"/>
          <w:szCs w:val="28"/>
          <w:cs/>
        </w:rPr>
        <w:t xml:space="preserve">หน่วย ได้ใช้สิทธิซื้อหุ้นสามัญจำนวน </w:t>
      </w:r>
      <w:r w:rsidRPr="00770013">
        <w:rPr>
          <w:rFonts w:ascii="BrowalliaUPC" w:hAnsi="BrowalliaUPC" w:cs="BrowalliaUPC"/>
          <w:color w:val="000000" w:themeColor="text1"/>
          <w:sz w:val="28"/>
          <w:szCs w:val="28"/>
        </w:rPr>
        <w:t xml:space="preserve">28,096 </w:t>
      </w:r>
      <w:r w:rsidRPr="00770013">
        <w:rPr>
          <w:rFonts w:ascii="BrowalliaUPC" w:hAnsi="BrowalliaUPC" w:cs="BrowalliaUPC"/>
          <w:color w:val="000000" w:themeColor="text1"/>
          <w:sz w:val="28"/>
          <w:szCs w:val="28"/>
          <w:cs/>
        </w:rPr>
        <w:t xml:space="preserve">หุ้น             ในอัตราส่วน </w:t>
      </w:r>
      <w:r w:rsidRPr="00770013">
        <w:rPr>
          <w:rFonts w:ascii="BrowalliaUPC" w:hAnsi="BrowalliaUPC" w:cs="BrowalliaUPC"/>
          <w:color w:val="000000" w:themeColor="text1"/>
          <w:sz w:val="28"/>
          <w:szCs w:val="28"/>
        </w:rPr>
        <w:t xml:space="preserve">1 </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rPr>
        <w:t>1</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002 </w:t>
      </w:r>
      <w:r w:rsidRPr="00770013">
        <w:rPr>
          <w:rFonts w:ascii="BrowalliaUPC" w:hAnsi="BrowalliaUPC" w:cs="BrowalliaUPC"/>
          <w:color w:val="000000" w:themeColor="text1"/>
          <w:sz w:val="28"/>
          <w:szCs w:val="28"/>
          <w:cs/>
        </w:rPr>
        <w:t xml:space="preserve">โดยมีราคาใช้สิทธิ </w:t>
      </w:r>
      <w:r w:rsidRPr="00770013">
        <w:rPr>
          <w:rFonts w:ascii="BrowalliaUPC" w:hAnsi="BrowalliaUPC" w:cs="BrowalliaUPC"/>
          <w:color w:val="000000" w:themeColor="text1"/>
          <w:sz w:val="28"/>
          <w:szCs w:val="28"/>
        </w:rPr>
        <w:t>13</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971 </w:t>
      </w:r>
      <w:r w:rsidRPr="00770013">
        <w:rPr>
          <w:rFonts w:ascii="BrowalliaUPC" w:hAnsi="BrowalliaUPC" w:cs="BrowalliaUPC"/>
          <w:color w:val="000000" w:themeColor="text1"/>
          <w:sz w:val="28"/>
          <w:szCs w:val="28"/>
          <w:cs/>
        </w:rPr>
        <w:t>บาทต่อหุ้น ทำให้ทุนที่ออกจำหน่ายและชำระเต็มมู</w:t>
      </w:r>
      <w:r w:rsidRPr="00770013">
        <w:rPr>
          <w:rFonts w:ascii="BrowalliaUPC" w:hAnsi="BrowalliaUPC" w:cs="BrowalliaUPC"/>
          <w:sz w:val="28"/>
          <w:szCs w:val="28"/>
          <w:cs/>
        </w:rPr>
        <w:t xml:space="preserve">ลค่าแล้ว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w:t>
      </w:r>
      <w:r w:rsidR="00A724E2">
        <w:rPr>
          <w:rFonts w:ascii="BrowalliaUPC" w:hAnsi="BrowalliaUPC" w:cs="BrowalliaUPC"/>
          <w:sz w:val="28"/>
          <w:szCs w:val="28"/>
        </w:rPr>
        <w:t>2</w:t>
      </w:r>
      <w:r w:rsidRPr="00770013">
        <w:rPr>
          <w:rFonts w:ascii="BrowalliaUPC" w:hAnsi="BrowalliaUPC" w:cs="BrowalliaUPC"/>
          <w:sz w:val="28"/>
          <w:szCs w:val="28"/>
          <w:cs/>
        </w:rPr>
        <w:t xml:space="preserve"> มีจำนวน </w:t>
      </w:r>
      <w:r w:rsidRPr="00770013">
        <w:rPr>
          <w:rFonts w:ascii="BrowalliaUPC" w:hAnsi="BrowalliaUPC" w:cs="BrowalliaUPC"/>
          <w:sz w:val="28"/>
          <w:szCs w:val="28"/>
        </w:rPr>
        <w:t>5,279,868,944</w:t>
      </w:r>
      <w:r w:rsidRPr="00770013">
        <w:rPr>
          <w:rFonts w:ascii="BrowalliaUPC" w:hAnsi="BrowalliaUPC" w:cs="BrowalliaUPC"/>
          <w:sz w:val="28"/>
          <w:szCs w:val="28"/>
          <w:cs/>
        </w:rPr>
        <w:t xml:space="preserve"> บาท</w:t>
      </w:r>
    </w:p>
    <w:p w14:paraId="6EDB5FFB" w14:textId="3F2AA937" w:rsidR="00E30627" w:rsidRDefault="00E30627" w:rsidP="00894D3B">
      <w:pPr>
        <w:tabs>
          <w:tab w:val="left" w:pos="900"/>
        </w:tabs>
        <w:ind w:left="432" w:right="-45" w:hanging="6"/>
        <w:jc w:val="thaiDistribute"/>
        <w:rPr>
          <w:rFonts w:ascii="BrowalliaUPC" w:hAnsi="BrowalliaUPC" w:cs="BrowalliaUPC"/>
          <w:color w:val="000000" w:themeColor="text1"/>
          <w:sz w:val="28"/>
          <w:szCs w:val="28"/>
        </w:rPr>
      </w:pPr>
    </w:p>
    <w:p w14:paraId="62AA7CAB" w14:textId="417D9638" w:rsidR="00310EF9" w:rsidRDefault="00310EF9" w:rsidP="00894D3B">
      <w:pPr>
        <w:tabs>
          <w:tab w:val="left" w:pos="900"/>
        </w:tabs>
        <w:ind w:left="432" w:right="-45" w:hanging="6"/>
        <w:jc w:val="thaiDistribute"/>
        <w:rPr>
          <w:rFonts w:ascii="BrowalliaUPC" w:hAnsi="BrowalliaUPC" w:cs="BrowalliaUPC"/>
          <w:color w:val="000000" w:themeColor="text1"/>
          <w:sz w:val="28"/>
          <w:szCs w:val="28"/>
        </w:rPr>
      </w:pPr>
    </w:p>
    <w:p w14:paraId="4024DDE7" w14:textId="77777777" w:rsidR="008E0FDC" w:rsidRPr="00770013" w:rsidRDefault="008E0FDC" w:rsidP="00510117">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เงินปันผลจ่าย</w:t>
      </w:r>
    </w:p>
    <w:p w14:paraId="6161C972" w14:textId="77777777" w:rsidR="008E0FDC" w:rsidRPr="00770013" w:rsidRDefault="008E0FDC" w:rsidP="00894D3B">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7F7A1525" w14:textId="50416F2A" w:rsidR="008E0FDC" w:rsidRPr="00770013" w:rsidRDefault="008E0FDC" w:rsidP="008E0FDC">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 xml:space="preserve">ที่ประชุมสามัญผู้ถือหุ้น เมื่อวันที่ </w:t>
      </w:r>
      <w:r w:rsidRPr="00770013">
        <w:rPr>
          <w:rFonts w:ascii="BrowalliaUPC" w:hAnsi="BrowalliaUPC" w:cs="BrowalliaUPC"/>
          <w:sz w:val="28"/>
          <w:szCs w:val="28"/>
          <w:lang w:val="en-GB"/>
        </w:rPr>
        <w:t xml:space="preserve">25 </w:t>
      </w:r>
      <w:r w:rsidRPr="00770013">
        <w:rPr>
          <w:rFonts w:ascii="BrowalliaUPC" w:hAnsi="BrowalliaUPC" w:cs="BrowalliaUPC"/>
          <w:sz w:val="28"/>
          <w:szCs w:val="28"/>
          <w:cs/>
          <w:lang w:val="en-GB"/>
        </w:rPr>
        <w:t xml:space="preserve">เมษายน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w:t>
      </w:r>
      <w:r w:rsidR="00C74A84">
        <w:rPr>
          <w:rFonts w:ascii="BrowalliaUPC" w:hAnsi="BrowalliaUPC" w:cs="BrowalliaUPC" w:hint="cs"/>
          <w:sz w:val="28"/>
          <w:szCs w:val="28"/>
          <w:cs/>
          <w:lang w:val="en-GB"/>
        </w:rPr>
        <w:t>ผู้ถือหุ้น</w:t>
      </w:r>
      <w:r w:rsidRPr="00770013">
        <w:rPr>
          <w:rFonts w:ascii="BrowalliaUPC" w:hAnsi="BrowalliaUPC" w:cs="BrowalliaUPC"/>
          <w:sz w:val="28"/>
          <w:szCs w:val="28"/>
          <w:cs/>
          <w:lang w:val="en-GB"/>
        </w:rPr>
        <w:t xml:space="preserve">มีมติอนุมัติจ่ายปันผลให้แก่ผู้ถือหุ้น จากผลประกอบการของปี </w:t>
      </w:r>
      <w:r w:rsidRPr="00770013">
        <w:rPr>
          <w:rFonts w:ascii="BrowalliaUPC" w:hAnsi="BrowalliaUPC" w:cs="BrowalliaUPC"/>
          <w:sz w:val="28"/>
          <w:szCs w:val="28"/>
          <w:lang w:val="en-GB"/>
        </w:rPr>
        <w:t>2561</w:t>
      </w:r>
      <w:r w:rsidRPr="00770013">
        <w:rPr>
          <w:rFonts w:ascii="BrowalliaUPC" w:hAnsi="BrowalliaUPC" w:cs="BrowalliaUPC"/>
          <w:sz w:val="28"/>
          <w:szCs w:val="28"/>
          <w:cs/>
          <w:lang w:val="en-GB"/>
        </w:rPr>
        <w:t xml:space="preserve"> สำหรับหุ้นสามัญจำนวน </w:t>
      </w:r>
      <w:r w:rsidRPr="00770013">
        <w:rPr>
          <w:rFonts w:ascii="BrowalliaUPC" w:hAnsi="BrowalliaUPC" w:cs="BrowalliaUPC"/>
          <w:sz w:val="28"/>
          <w:szCs w:val="28"/>
          <w:lang w:val="en-GB"/>
        </w:rPr>
        <w:t>5,279</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84</w:t>
      </w:r>
      <w:r w:rsidRPr="00770013">
        <w:rPr>
          <w:rFonts w:ascii="BrowalliaUPC" w:hAnsi="BrowalliaUPC" w:cs="BrowalliaUPC"/>
          <w:sz w:val="28"/>
          <w:szCs w:val="28"/>
          <w:cs/>
          <w:lang w:val="en-GB"/>
        </w:rPr>
        <w:t xml:space="preserve"> ล้านหุ้น ในอัตราหุ้นละ </w:t>
      </w:r>
      <w:r w:rsidRPr="00770013">
        <w:rPr>
          <w:rFonts w:ascii="BrowalliaUPC" w:hAnsi="BrowalliaUPC" w:cs="BrowalliaUPC"/>
          <w:sz w:val="28"/>
          <w:szCs w:val="28"/>
          <w:lang w:val="en-GB"/>
        </w:rPr>
        <w:t>0</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0144</w:t>
      </w:r>
      <w:r w:rsidRPr="00770013">
        <w:rPr>
          <w:rFonts w:ascii="BrowalliaUPC" w:hAnsi="BrowalliaUPC" w:cs="BrowalliaUPC"/>
          <w:sz w:val="28"/>
          <w:szCs w:val="28"/>
          <w:cs/>
          <w:lang w:val="en-GB"/>
        </w:rPr>
        <w:t xml:space="preserve"> บาท รวมเป็นเงินทั้งสิ้น </w:t>
      </w:r>
      <w:r w:rsidRPr="00770013">
        <w:rPr>
          <w:rFonts w:ascii="BrowalliaUPC" w:hAnsi="BrowalliaUPC" w:cs="BrowalliaUPC"/>
          <w:sz w:val="28"/>
          <w:szCs w:val="28"/>
          <w:lang w:val="en-GB"/>
        </w:rPr>
        <w:t>76</w:t>
      </w:r>
      <w:r w:rsidRPr="00770013">
        <w:rPr>
          <w:rFonts w:ascii="BrowalliaUPC" w:hAnsi="BrowalliaUPC" w:cs="BrowalliaUPC"/>
          <w:sz w:val="28"/>
          <w:szCs w:val="28"/>
          <w:cs/>
          <w:lang w:val="en-GB"/>
        </w:rPr>
        <w:t>.</w:t>
      </w:r>
      <w:r w:rsidRPr="00770013">
        <w:rPr>
          <w:rFonts w:ascii="BrowalliaUPC" w:hAnsi="BrowalliaUPC" w:cs="BrowalliaUPC"/>
          <w:sz w:val="28"/>
          <w:szCs w:val="28"/>
          <w:lang w:val="en-GB"/>
        </w:rPr>
        <w:t>02</w:t>
      </w:r>
      <w:r w:rsidRPr="00770013">
        <w:rPr>
          <w:rFonts w:ascii="BrowalliaUPC" w:hAnsi="BrowalliaUPC" w:cs="BrowalliaUPC"/>
          <w:sz w:val="28"/>
          <w:szCs w:val="28"/>
          <w:cs/>
          <w:lang w:val="en-GB"/>
        </w:rPr>
        <w:t xml:space="preserve"> ล้านบาท     โดยบริษัทจ่ายเงินปันผลในวันที่ </w:t>
      </w:r>
      <w:r w:rsidRPr="00770013">
        <w:rPr>
          <w:rFonts w:ascii="BrowalliaUPC" w:hAnsi="BrowalliaUPC" w:cs="BrowalliaUPC"/>
          <w:sz w:val="28"/>
          <w:szCs w:val="28"/>
          <w:lang w:val="en-GB"/>
        </w:rPr>
        <w:t>24</w:t>
      </w:r>
      <w:r w:rsidRPr="00770013">
        <w:rPr>
          <w:rFonts w:ascii="BrowalliaUPC" w:hAnsi="BrowalliaUPC" w:cs="BrowalliaUPC"/>
          <w:sz w:val="28"/>
          <w:szCs w:val="28"/>
          <w:cs/>
          <w:lang w:val="en-GB"/>
        </w:rPr>
        <w:t xml:space="preserve"> พฤษภาคม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แล้ว</w:t>
      </w:r>
    </w:p>
    <w:p w14:paraId="4B97EA35" w14:textId="22A29E3A" w:rsidR="0081444A" w:rsidRDefault="0081444A" w:rsidP="00CE2348">
      <w:pPr>
        <w:tabs>
          <w:tab w:val="left" w:pos="900"/>
          <w:tab w:val="left" w:pos="2160"/>
          <w:tab w:val="right" w:pos="7200"/>
          <w:tab w:val="right" w:pos="8540"/>
        </w:tabs>
        <w:ind w:right="-3"/>
        <w:jc w:val="thaiDistribute"/>
        <w:rPr>
          <w:rFonts w:ascii="BrowalliaUPC" w:hAnsi="BrowalliaUPC" w:cs="BrowalliaUPC"/>
          <w:sz w:val="28"/>
          <w:szCs w:val="28"/>
          <w:lang w:val="en-GB"/>
        </w:rPr>
      </w:pPr>
    </w:p>
    <w:p w14:paraId="3EEB7E5C"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รายการธุรกิจกับบุคคลหรือกิจการที่เกี่ยวข้องกัน</w:t>
      </w:r>
    </w:p>
    <w:p w14:paraId="6B5B619E" w14:textId="77777777" w:rsidR="008E0FDC" w:rsidRPr="00770013" w:rsidRDefault="008E0FDC" w:rsidP="009F4496">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p>
    <w:p w14:paraId="2BBCCE34" w14:textId="77777777" w:rsidR="008E0FDC" w:rsidRPr="00770013" w:rsidRDefault="008E0FDC"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r w:rsidRPr="00770013">
        <w:rPr>
          <w:rFonts w:ascii="BrowalliaUPC" w:hAnsi="BrowalliaUPC" w:cs="BrowalliaUPC"/>
          <w:sz w:val="28"/>
          <w:szCs w:val="28"/>
          <w:cs/>
        </w:rPr>
        <w:t>ในระหว่างปี กลุ่มบริษัทมีรายการธุรกิจที่สำคัญกับบุคคลและกิจการที่เกี่ยวข้องกัน รายการธุรกิจดังกล่าวเป็นไป     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5A1B82DB" w14:textId="77777777" w:rsidR="00324AE6" w:rsidRPr="00770013" w:rsidRDefault="00324AE6" w:rsidP="008E0FDC">
      <w:pPr>
        <w:tabs>
          <w:tab w:val="left" w:pos="900"/>
          <w:tab w:val="left" w:pos="2160"/>
          <w:tab w:val="right" w:pos="7200"/>
          <w:tab w:val="left" w:pos="7938"/>
          <w:tab w:val="right" w:pos="8540"/>
        </w:tabs>
        <w:ind w:left="450" w:right="-3"/>
        <w:jc w:val="thaiDistribute"/>
        <w:rPr>
          <w:rFonts w:ascii="BrowalliaUPC" w:hAnsi="BrowalliaUPC" w:cs="BrowalliaUPC"/>
          <w:sz w:val="28"/>
          <w:szCs w:val="28"/>
        </w:rPr>
      </w:pPr>
    </w:p>
    <w:tbl>
      <w:tblPr>
        <w:tblW w:w="9063" w:type="dxa"/>
        <w:tblInd w:w="450" w:type="dxa"/>
        <w:tblLook w:val="0000" w:firstRow="0" w:lastRow="0" w:firstColumn="0" w:lastColumn="0" w:noHBand="0" w:noVBand="0"/>
      </w:tblPr>
      <w:tblGrid>
        <w:gridCol w:w="4860"/>
        <w:gridCol w:w="4203"/>
      </w:tblGrid>
      <w:tr w:rsidR="008E0FDC" w:rsidRPr="00770013" w14:paraId="1814F3A7" w14:textId="77777777" w:rsidTr="00D34556">
        <w:trPr>
          <w:tblHeader/>
        </w:trPr>
        <w:tc>
          <w:tcPr>
            <w:tcW w:w="4860" w:type="dxa"/>
          </w:tcPr>
          <w:p w14:paraId="6F03AD39" w14:textId="77777777" w:rsidR="008E0FDC" w:rsidRPr="00770013" w:rsidRDefault="008E0FDC" w:rsidP="00D34556">
            <w:pPr>
              <w:pBdr>
                <w:bottom w:val="single" w:sz="4" w:space="1" w:color="auto"/>
              </w:pBdr>
              <w:ind w:left="48" w:right="24"/>
              <w:jc w:val="center"/>
              <w:rPr>
                <w:rFonts w:ascii="BrowalliaUPC" w:hAnsi="BrowalliaUPC" w:cs="BrowalliaUPC"/>
                <w:sz w:val="28"/>
                <w:szCs w:val="28"/>
              </w:rPr>
            </w:pPr>
            <w:r w:rsidRPr="00770013">
              <w:rPr>
                <w:rFonts w:ascii="BrowalliaUPC" w:hAnsi="BrowalliaUPC" w:cs="BrowalliaUPC"/>
                <w:sz w:val="28"/>
                <w:szCs w:val="28"/>
                <w:cs/>
              </w:rPr>
              <w:t>ลักษณะรายการ</w:t>
            </w:r>
          </w:p>
        </w:tc>
        <w:tc>
          <w:tcPr>
            <w:tcW w:w="4203" w:type="dxa"/>
          </w:tcPr>
          <w:p w14:paraId="7B1963C2" w14:textId="77777777" w:rsidR="008E0FDC" w:rsidRPr="00770013" w:rsidRDefault="008E0FDC" w:rsidP="00D34556">
            <w:pPr>
              <w:pBdr>
                <w:bottom w:val="single" w:sz="4" w:space="1" w:color="auto"/>
              </w:pBdr>
              <w:ind w:right="48"/>
              <w:jc w:val="center"/>
              <w:rPr>
                <w:rFonts w:ascii="BrowalliaUPC" w:hAnsi="BrowalliaUPC" w:cs="BrowalliaUPC"/>
                <w:sz w:val="28"/>
                <w:szCs w:val="28"/>
                <w:cs/>
              </w:rPr>
            </w:pPr>
            <w:r w:rsidRPr="00770013">
              <w:rPr>
                <w:rFonts w:ascii="BrowalliaUPC" w:hAnsi="BrowalliaUPC" w:cs="BrowalliaUPC"/>
                <w:sz w:val="28"/>
                <w:szCs w:val="28"/>
                <w:cs/>
              </w:rPr>
              <w:t>นโยบายการกำหนดราคา</w:t>
            </w:r>
          </w:p>
        </w:tc>
      </w:tr>
      <w:tr w:rsidR="008E0FDC" w:rsidRPr="00770013" w14:paraId="0532AA48" w14:textId="77777777" w:rsidTr="00D34556">
        <w:trPr>
          <w:tblHeader/>
        </w:trPr>
        <w:tc>
          <w:tcPr>
            <w:tcW w:w="4860" w:type="dxa"/>
          </w:tcPr>
          <w:p w14:paraId="76D40FFA" w14:textId="77777777" w:rsidR="008E0FDC" w:rsidRPr="00770013" w:rsidRDefault="008E0FDC" w:rsidP="00D34556">
            <w:pPr>
              <w:ind w:left="-18" w:right="-45"/>
              <w:jc w:val="center"/>
              <w:rPr>
                <w:rFonts w:ascii="BrowalliaUPC" w:hAnsi="BrowalliaUPC" w:cs="BrowalliaUPC"/>
                <w:b/>
                <w:bCs/>
                <w:sz w:val="28"/>
                <w:szCs w:val="28"/>
                <w:cs/>
              </w:rPr>
            </w:pPr>
          </w:p>
        </w:tc>
        <w:tc>
          <w:tcPr>
            <w:tcW w:w="4203" w:type="dxa"/>
          </w:tcPr>
          <w:p w14:paraId="4075E082" w14:textId="77777777" w:rsidR="008E0FDC" w:rsidRPr="00770013" w:rsidRDefault="008E0FDC" w:rsidP="00D34556">
            <w:pPr>
              <w:ind w:right="-45"/>
              <w:jc w:val="center"/>
              <w:rPr>
                <w:rFonts w:ascii="BrowalliaUPC" w:hAnsi="BrowalliaUPC" w:cs="BrowalliaUPC"/>
                <w:b/>
                <w:bCs/>
                <w:sz w:val="28"/>
                <w:szCs w:val="28"/>
                <w:cs/>
              </w:rPr>
            </w:pPr>
          </w:p>
        </w:tc>
      </w:tr>
      <w:tr w:rsidR="008E0FDC" w:rsidRPr="00770013" w14:paraId="3BB5EFBC" w14:textId="77777777" w:rsidTr="00D34556">
        <w:tc>
          <w:tcPr>
            <w:tcW w:w="4860" w:type="dxa"/>
          </w:tcPr>
          <w:p w14:paraId="03BB3179" w14:textId="77777777" w:rsidR="008E0FDC" w:rsidRPr="00770013" w:rsidRDefault="008E0FDC" w:rsidP="00D34556">
            <w:pPr>
              <w:ind w:left="66" w:right="-45"/>
              <w:rPr>
                <w:rFonts w:ascii="BrowalliaUPC" w:hAnsi="BrowalliaUPC" w:cs="BrowalliaUPC"/>
                <w:sz w:val="28"/>
                <w:szCs w:val="28"/>
              </w:rPr>
            </w:pPr>
            <w:r w:rsidRPr="00770013">
              <w:rPr>
                <w:rFonts w:ascii="BrowalliaUPC" w:hAnsi="BrowalliaUPC" w:cs="BrowalliaUPC"/>
                <w:sz w:val="28"/>
                <w:szCs w:val="28"/>
                <w:cs/>
              </w:rPr>
              <w:t>รายได้ค่าก่อสร้างซึ่งรวมการจัดหาวัสดุ</w:t>
            </w:r>
          </w:p>
        </w:tc>
        <w:tc>
          <w:tcPr>
            <w:tcW w:w="4203" w:type="dxa"/>
          </w:tcPr>
          <w:p w14:paraId="3F65B3F7"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ต้นทุนบวกกำไรส่วนเพิ่ม</w:t>
            </w:r>
          </w:p>
        </w:tc>
      </w:tr>
      <w:tr w:rsidR="008E0FDC" w:rsidRPr="00770013" w14:paraId="430D70AA" w14:textId="77777777" w:rsidTr="00D34556">
        <w:tc>
          <w:tcPr>
            <w:tcW w:w="4860" w:type="dxa"/>
          </w:tcPr>
          <w:p w14:paraId="4DBAD371" w14:textId="77777777" w:rsidR="008E0FDC" w:rsidRPr="00770013" w:rsidRDefault="008E0FDC" w:rsidP="00D34556">
            <w:pPr>
              <w:ind w:left="66" w:right="-45"/>
              <w:rPr>
                <w:rFonts w:ascii="BrowalliaUPC" w:hAnsi="BrowalliaUPC" w:cs="BrowalliaUPC"/>
                <w:sz w:val="28"/>
                <w:szCs w:val="28"/>
              </w:rPr>
            </w:pPr>
            <w:r w:rsidRPr="00770013">
              <w:rPr>
                <w:rFonts w:ascii="BrowalliaUPC" w:hAnsi="BrowalliaUPC" w:cs="BrowalliaUPC"/>
                <w:sz w:val="28"/>
                <w:szCs w:val="28"/>
                <w:cs/>
              </w:rPr>
              <w:t>รายได้ค่าก่อสร้างที่ไม่รวมการจัดหาวัสดุ</w:t>
            </w:r>
          </w:p>
        </w:tc>
        <w:tc>
          <w:tcPr>
            <w:tcW w:w="4203" w:type="dxa"/>
          </w:tcPr>
          <w:p w14:paraId="134E6F38"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ราคาทุนหรือต้นทุนบวกกำไรส่วนเพิ่ม</w:t>
            </w:r>
          </w:p>
        </w:tc>
      </w:tr>
      <w:tr w:rsidR="008E0FDC" w:rsidRPr="00770013" w14:paraId="053AD199" w14:textId="77777777" w:rsidTr="00D34556">
        <w:tc>
          <w:tcPr>
            <w:tcW w:w="4860" w:type="dxa"/>
          </w:tcPr>
          <w:p w14:paraId="75A801DF"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รายได้ค่าเช่าที่ดิน</w:t>
            </w:r>
          </w:p>
        </w:tc>
        <w:tc>
          <w:tcPr>
            <w:tcW w:w="4203" w:type="dxa"/>
          </w:tcPr>
          <w:p w14:paraId="495CB93A"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ตามอัตราที่ตกลงร่วมกัน</w:t>
            </w:r>
          </w:p>
        </w:tc>
      </w:tr>
      <w:tr w:rsidR="008E0FDC" w:rsidRPr="00770013" w14:paraId="79A5F300" w14:textId="77777777" w:rsidTr="00D34556">
        <w:tc>
          <w:tcPr>
            <w:tcW w:w="4860" w:type="dxa"/>
          </w:tcPr>
          <w:p w14:paraId="3C8780CC"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ขายอุปกรณ์</w:t>
            </w:r>
          </w:p>
        </w:tc>
        <w:tc>
          <w:tcPr>
            <w:tcW w:w="4203" w:type="dxa"/>
          </w:tcPr>
          <w:p w14:paraId="3564DE03"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ราคาทุนหรือราคาตามที่ตกลงร่วมกัน</w:t>
            </w:r>
          </w:p>
        </w:tc>
      </w:tr>
      <w:tr w:rsidR="008E0FDC" w:rsidRPr="00770013" w14:paraId="41AE1A66" w14:textId="77777777" w:rsidTr="00D34556">
        <w:tc>
          <w:tcPr>
            <w:tcW w:w="4860" w:type="dxa"/>
          </w:tcPr>
          <w:p w14:paraId="6E684600"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ขายเงินลงทุน</w:t>
            </w:r>
          </w:p>
        </w:tc>
        <w:tc>
          <w:tcPr>
            <w:tcW w:w="4203" w:type="dxa"/>
          </w:tcPr>
          <w:p w14:paraId="315269B5"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ราคาตลาด</w:t>
            </w:r>
          </w:p>
        </w:tc>
      </w:tr>
      <w:tr w:rsidR="008E0FDC" w:rsidRPr="00770013" w14:paraId="45110937" w14:textId="77777777" w:rsidTr="00D34556">
        <w:tc>
          <w:tcPr>
            <w:tcW w:w="4860" w:type="dxa"/>
          </w:tcPr>
          <w:p w14:paraId="4F378622"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ซื้อวัสดุก่อสร้าง</w:t>
            </w:r>
          </w:p>
        </w:tc>
        <w:tc>
          <w:tcPr>
            <w:tcW w:w="4203" w:type="dxa"/>
          </w:tcPr>
          <w:p w14:paraId="2021A058"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ราคาใกล้เคียงกับราคาตลาด</w:t>
            </w:r>
          </w:p>
        </w:tc>
      </w:tr>
      <w:tr w:rsidR="008E0FDC" w:rsidRPr="00770013" w14:paraId="271D7C71" w14:textId="77777777" w:rsidTr="00D34556">
        <w:tc>
          <w:tcPr>
            <w:tcW w:w="4860" w:type="dxa"/>
          </w:tcPr>
          <w:p w14:paraId="399B5421"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ซื้อบริการก่อสร้างซึ่งรวมการจัดหาวัสดุ</w:t>
            </w:r>
          </w:p>
        </w:tc>
        <w:tc>
          <w:tcPr>
            <w:tcW w:w="4203" w:type="dxa"/>
          </w:tcPr>
          <w:p w14:paraId="16F744F7"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ต้นทุนบวกกำไรส่วนเพิ่ม</w:t>
            </w:r>
          </w:p>
        </w:tc>
      </w:tr>
      <w:tr w:rsidR="008E0FDC" w:rsidRPr="00770013" w14:paraId="64C0CA45" w14:textId="77777777" w:rsidTr="00D34556">
        <w:tc>
          <w:tcPr>
            <w:tcW w:w="4860" w:type="dxa"/>
          </w:tcPr>
          <w:p w14:paraId="313BC42F"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ซื้อบริการก่อสร้างที่ไม่รวมการจัดหาวัสดุ</w:t>
            </w:r>
          </w:p>
        </w:tc>
        <w:tc>
          <w:tcPr>
            <w:tcW w:w="4203" w:type="dxa"/>
          </w:tcPr>
          <w:p w14:paraId="5CE1FD57" w14:textId="77777777" w:rsidR="008E0FDC" w:rsidRPr="00770013" w:rsidRDefault="008E0FDC" w:rsidP="00D34556">
            <w:pPr>
              <w:ind w:left="30" w:right="-45"/>
              <w:rPr>
                <w:rFonts w:ascii="BrowalliaUPC" w:hAnsi="BrowalliaUPC" w:cs="BrowalliaUPC"/>
                <w:sz w:val="28"/>
                <w:szCs w:val="28"/>
              </w:rPr>
            </w:pPr>
            <w:r w:rsidRPr="00770013">
              <w:rPr>
                <w:rFonts w:ascii="BrowalliaUPC" w:hAnsi="BrowalliaUPC" w:cs="BrowalliaUPC"/>
                <w:sz w:val="28"/>
                <w:szCs w:val="28"/>
                <w:cs/>
              </w:rPr>
              <w:t>ราคาทุน</w:t>
            </w:r>
          </w:p>
        </w:tc>
      </w:tr>
      <w:tr w:rsidR="008E0FDC" w:rsidRPr="00770013" w14:paraId="67FB33F2" w14:textId="77777777" w:rsidTr="00D34556">
        <w:tc>
          <w:tcPr>
            <w:tcW w:w="4860" w:type="dxa"/>
          </w:tcPr>
          <w:p w14:paraId="531CA6D6"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ซื้อเงินลงทุน</w:t>
            </w:r>
          </w:p>
        </w:tc>
        <w:tc>
          <w:tcPr>
            <w:tcW w:w="4203" w:type="dxa"/>
          </w:tcPr>
          <w:p w14:paraId="0D393D8E"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ใกล้เคียงมูลค่าสุทธิตามบัญชี</w:t>
            </w:r>
          </w:p>
        </w:tc>
      </w:tr>
      <w:tr w:rsidR="008E0FDC" w:rsidRPr="00770013" w14:paraId="46A3DAE6" w14:textId="77777777" w:rsidTr="00D34556">
        <w:tc>
          <w:tcPr>
            <w:tcW w:w="4860" w:type="dxa"/>
          </w:tcPr>
          <w:p w14:paraId="2B04B012"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ซื้อสินทรัพย์</w:t>
            </w:r>
          </w:p>
        </w:tc>
        <w:tc>
          <w:tcPr>
            <w:tcW w:w="4203" w:type="dxa"/>
          </w:tcPr>
          <w:p w14:paraId="6DE35E41"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ราคาที่ตกลงร่วมกัน</w:t>
            </w:r>
          </w:p>
        </w:tc>
      </w:tr>
      <w:tr w:rsidR="008E0FDC" w:rsidRPr="00770013" w14:paraId="4A25AE8D" w14:textId="77777777" w:rsidTr="00D34556">
        <w:tc>
          <w:tcPr>
            <w:tcW w:w="4860" w:type="dxa"/>
          </w:tcPr>
          <w:p w14:paraId="171189FD"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ดอกเบี้ยเงินกู้ยืมระหว่างกัน</w:t>
            </w:r>
          </w:p>
        </w:tc>
        <w:tc>
          <w:tcPr>
            <w:tcW w:w="4203" w:type="dxa"/>
          </w:tcPr>
          <w:p w14:paraId="16E77FFC"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อัตราตามที่ตกลงร่วมกัน</w:t>
            </w:r>
          </w:p>
        </w:tc>
      </w:tr>
      <w:tr w:rsidR="008E0FDC" w:rsidRPr="00770013" w14:paraId="6BDDC546" w14:textId="77777777" w:rsidTr="00D34556">
        <w:tc>
          <w:tcPr>
            <w:tcW w:w="4860" w:type="dxa"/>
          </w:tcPr>
          <w:p w14:paraId="22A6466B" w14:textId="77777777" w:rsidR="008E0FDC" w:rsidRPr="00770013" w:rsidRDefault="008E0FDC" w:rsidP="00D34556">
            <w:pPr>
              <w:ind w:left="66" w:right="-45"/>
              <w:rPr>
                <w:rFonts w:ascii="BrowalliaUPC" w:hAnsi="BrowalliaUPC" w:cs="BrowalliaUPC"/>
                <w:sz w:val="28"/>
                <w:szCs w:val="28"/>
                <w:cs/>
              </w:rPr>
            </w:pPr>
            <w:r w:rsidRPr="00770013">
              <w:rPr>
                <w:rFonts w:ascii="BrowalliaUPC" w:hAnsi="BrowalliaUPC" w:cs="BrowalliaUPC"/>
                <w:sz w:val="28"/>
                <w:szCs w:val="28"/>
                <w:cs/>
              </w:rPr>
              <w:t>ค่าเช่า</w:t>
            </w:r>
          </w:p>
        </w:tc>
        <w:tc>
          <w:tcPr>
            <w:tcW w:w="4203" w:type="dxa"/>
          </w:tcPr>
          <w:p w14:paraId="5FE83FA0" w14:textId="77777777" w:rsidR="008E0FDC" w:rsidRPr="00770013" w:rsidRDefault="008E0FDC" w:rsidP="00D34556">
            <w:pPr>
              <w:ind w:left="30" w:right="-45"/>
              <w:rPr>
                <w:rFonts w:ascii="BrowalliaUPC" w:hAnsi="BrowalliaUPC" w:cs="BrowalliaUPC"/>
                <w:sz w:val="28"/>
                <w:szCs w:val="28"/>
                <w:cs/>
              </w:rPr>
            </w:pPr>
            <w:r w:rsidRPr="00770013">
              <w:rPr>
                <w:rFonts w:ascii="BrowalliaUPC" w:hAnsi="BrowalliaUPC" w:cs="BrowalliaUPC"/>
                <w:sz w:val="28"/>
                <w:szCs w:val="28"/>
                <w:cs/>
              </w:rPr>
              <w:t>อัตราตามที่ตกลงร่วมกัน</w:t>
            </w:r>
          </w:p>
        </w:tc>
      </w:tr>
    </w:tbl>
    <w:p w14:paraId="06E30A79" w14:textId="77777777" w:rsidR="006747D5" w:rsidRPr="00770013" w:rsidRDefault="006747D5" w:rsidP="008E0FDC">
      <w:pPr>
        <w:tabs>
          <w:tab w:val="left" w:pos="4004"/>
        </w:tabs>
        <w:ind w:left="476" w:right="-52"/>
        <w:rPr>
          <w:rFonts w:ascii="BrowalliaUPC" w:hAnsi="BrowalliaUPC" w:cs="BrowalliaUPC"/>
          <w:sz w:val="28"/>
          <w:szCs w:val="28"/>
        </w:rPr>
      </w:pPr>
    </w:p>
    <w:p w14:paraId="607519C7" w14:textId="77777777" w:rsidR="008E0FDC" w:rsidRPr="00770013" w:rsidRDefault="008E0FDC" w:rsidP="008E0FDC">
      <w:pPr>
        <w:tabs>
          <w:tab w:val="left" w:pos="900"/>
          <w:tab w:val="left" w:pos="2160"/>
          <w:tab w:val="right" w:pos="7200"/>
          <w:tab w:val="right" w:pos="8540"/>
        </w:tabs>
        <w:ind w:left="476" w:right="-52"/>
        <w:rPr>
          <w:rFonts w:ascii="BrowalliaUPC" w:hAnsi="BrowalliaUPC" w:cs="BrowalliaUPC"/>
          <w:sz w:val="28"/>
          <w:szCs w:val="28"/>
        </w:rPr>
      </w:pPr>
      <w:r w:rsidRPr="00770013">
        <w:rPr>
          <w:rFonts w:ascii="BrowalliaUPC" w:hAnsi="BrowalliaUPC" w:cs="BrowalliaUPC"/>
          <w:sz w:val="28"/>
          <w:szCs w:val="28"/>
          <w:cs/>
        </w:rPr>
        <w:t>รายการที่สำคัญระหว่างบุคคลและกิจการที่เกี่ยวข้องกันระหว่างปี สรุปได้ดังนี้</w:t>
      </w:r>
    </w:p>
    <w:p w14:paraId="076AC183" w14:textId="77777777" w:rsidR="008E0FDC" w:rsidRPr="00770013" w:rsidRDefault="008E0FDC" w:rsidP="008E0FDC">
      <w:pPr>
        <w:tabs>
          <w:tab w:val="left" w:pos="900"/>
          <w:tab w:val="left" w:pos="2160"/>
          <w:tab w:val="right" w:pos="7200"/>
          <w:tab w:val="right" w:pos="8540"/>
        </w:tabs>
        <w:ind w:left="476" w:right="-52"/>
        <w:rPr>
          <w:rFonts w:ascii="BrowalliaUPC" w:hAnsi="BrowalliaUPC" w:cs="BrowalliaUPC"/>
          <w:sz w:val="28"/>
          <w:szCs w:val="28"/>
        </w:rPr>
      </w:pPr>
    </w:p>
    <w:tbl>
      <w:tblPr>
        <w:tblW w:w="9094" w:type="dxa"/>
        <w:tblInd w:w="450" w:type="dxa"/>
        <w:tblLayout w:type="fixed"/>
        <w:tblLook w:val="0000" w:firstRow="0" w:lastRow="0" w:firstColumn="0" w:lastColumn="0" w:noHBand="0" w:noVBand="0"/>
      </w:tblPr>
      <w:tblGrid>
        <w:gridCol w:w="4518"/>
        <w:gridCol w:w="1134"/>
        <w:gridCol w:w="1134"/>
        <w:gridCol w:w="1134"/>
        <w:gridCol w:w="1174"/>
      </w:tblGrid>
      <w:tr w:rsidR="008E0FDC" w:rsidRPr="00770013" w14:paraId="2894DE4D" w14:textId="77777777" w:rsidTr="00D34556">
        <w:trPr>
          <w:trHeight w:val="198"/>
          <w:tblHeader/>
        </w:trPr>
        <w:tc>
          <w:tcPr>
            <w:tcW w:w="4518" w:type="dxa"/>
          </w:tcPr>
          <w:p w14:paraId="258E6661" w14:textId="77777777" w:rsidR="008E0FDC" w:rsidRPr="00770013" w:rsidRDefault="008E0FDC" w:rsidP="00D34556">
            <w:pPr>
              <w:tabs>
                <w:tab w:val="left" w:pos="900"/>
              </w:tabs>
              <w:ind w:left="360" w:right="-43" w:hanging="360"/>
              <w:jc w:val="center"/>
              <w:rPr>
                <w:rFonts w:ascii="BrowalliaUPC" w:hAnsi="BrowalliaUPC" w:cs="BrowalliaUPC"/>
                <w:sz w:val="27"/>
                <w:szCs w:val="27"/>
                <w:lang w:val="en-GB"/>
              </w:rPr>
            </w:pPr>
          </w:p>
        </w:tc>
        <w:tc>
          <w:tcPr>
            <w:tcW w:w="2268" w:type="dxa"/>
            <w:gridSpan w:val="2"/>
          </w:tcPr>
          <w:p w14:paraId="62FA5C05" w14:textId="77777777" w:rsidR="008E0FDC" w:rsidRPr="00770013" w:rsidRDefault="008E0FDC" w:rsidP="00D34556">
            <w:pPr>
              <w:rPr>
                <w:rFonts w:ascii="BrowalliaUPC" w:hAnsi="BrowalliaUPC" w:cs="BrowalliaUPC"/>
                <w:sz w:val="27"/>
                <w:szCs w:val="27"/>
                <w:cs/>
              </w:rPr>
            </w:pPr>
          </w:p>
        </w:tc>
        <w:tc>
          <w:tcPr>
            <w:tcW w:w="2308" w:type="dxa"/>
            <w:gridSpan w:val="2"/>
          </w:tcPr>
          <w:p w14:paraId="39A92247" w14:textId="77777777" w:rsidR="008E0FDC" w:rsidRPr="00770013" w:rsidRDefault="008E0FDC" w:rsidP="00D34556">
            <w:pPr>
              <w:tabs>
                <w:tab w:val="left" w:pos="900"/>
                <w:tab w:val="left" w:pos="2160"/>
                <w:tab w:val="left" w:pos="6120"/>
                <w:tab w:val="left" w:pos="6480"/>
              </w:tabs>
              <w:ind w:left="357" w:right="-34" w:hanging="357"/>
              <w:jc w:val="right"/>
              <w:rPr>
                <w:rFonts w:ascii="BrowalliaUPC" w:hAnsi="BrowalliaUPC" w:cs="BrowalliaUPC"/>
                <w:sz w:val="27"/>
                <w:szCs w:val="27"/>
                <w:cs/>
              </w:rPr>
            </w:pPr>
            <w:r w:rsidRPr="00770013">
              <w:rPr>
                <w:rFonts w:ascii="BrowalliaUPC" w:hAnsi="BrowalliaUPC" w:cs="BrowalliaUPC"/>
                <w:sz w:val="27"/>
                <w:szCs w:val="27"/>
                <w:cs/>
              </w:rPr>
              <w:t>(หน่วย : ล้านบาท)</w:t>
            </w:r>
          </w:p>
        </w:tc>
      </w:tr>
      <w:tr w:rsidR="008E0FDC" w:rsidRPr="00770013" w14:paraId="67CB279C" w14:textId="77777777" w:rsidTr="00D34556">
        <w:trPr>
          <w:tblHeader/>
        </w:trPr>
        <w:tc>
          <w:tcPr>
            <w:tcW w:w="4518" w:type="dxa"/>
          </w:tcPr>
          <w:p w14:paraId="72210803"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2268" w:type="dxa"/>
            <w:gridSpan w:val="2"/>
          </w:tcPr>
          <w:p w14:paraId="783D4556" w14:textId="77777777" w:rsidR="008E0FDC" w:rsidRPr="00770013" w:rsidRDefault="008E0FDC" w:rsidP="00D34556">
            <w:pPr>
              <w:pBdr>
                <w:bottom w:val="single" w:sz="4" w:space="1" w:color="auto"/>
              </w:pBdr>
              <w:tabs>
                <w:tab w:val="left" w:pos="900"/>
              </w:tabs>
              <w:ind w:left="360" w:right="-12" w:hanging="402"/>
              <w:jc w:val="center"/>
              <w:rPr>
                <w:rFonts w:ascii="BrowalliaUPC" w:hAnsi="BrowalliaUPC" w:cs="BrowalliaUPC"/>
                <w:sz w:val="27"/>
                <w:szCs w:val="27"/>
              </w:rPr>
            </w:pPr>
            <w:r w:rsidRPr="00770013">
              <w:rPr>
                <w:rFonts w:ascii="BrowalliaUPC" w:hAnsi="BrowalliaUPC" w:cs="BrowalliaUPC"/>
                <w:sz w:val="27"/>
                <w:szCs w:val="27"/>
                <w:cs/>
              </w:rPr>
              <w:t>งบการเงินรวม</w:t>
            </w:r>
          </w:p>
        </w:tc>
        <w:tc>
          <w:tcPr>
            <w:tcW w:w="2308" w:type="dxa"/>
            <w:gridSpan w:val="2"/>
          </w:tcPr>
          <w:p w14:paraId="6199E3F5" w14:textId="77777777" w:rsidR="008E0FDC" w:rsidRPr="00770013" w:rsidRDefault="008E0FDC" w:rsidP="00D34556">
            <w:pPr>
              <w:pBdr>
                <w:bottom w:val="single" w:sz="4" w:space="1" w:color="auto"/>
              </w:pBdr>
              <w:tabs>
                <w:tab w:val="left" w:pos="900"/>
              </w:tabs>
              <w:ind w:left="360" w:right="-12" w:hanging="420"/>
              <w:jc w:val="center"/>
              <w:rPr>
                <w:rFonts w:ascii="BrowalliaUPC" w:hAnsi="BrowalliaUPC" w:cs="BrowalliaUPC"/>
                <w:sz w:val="27"/>
                <w:szCs w:val="27"/>
              </w:rPr>
            </w:pPr>
            <w:r w:rsidRPr="00770013">
              <w:rPr>
                <w:rFonts w:ascii="BrowalliaUPC" w:hAnsi="BrowalliaUPC" w:cs="BrowalliaUPC"/>
                <w:sz w:val="27"/>
                <w:szCs w:val="27"/>
                <w:cs/>
              </w:rPr>
              <w:t>งบการเงินเฉพาะของบริษัท</w:t>
            </w:r>
          </w:p>
        </w:tc>
      </w:tr>
      <w:tr w:rsidR="008E0FDC" w:rsidRPr="00770013" w14:paraId="08B1F8DF" w14:textId="77777777" w:rsidTr="00D34556">
        <w:trPr>
          <w:tblHeader/>
        </w:trPr>
        <w:tc>
          <w:tcPr>
            <w:tcW w:w="4518" w:type="dxa"/>
          </w:tcPr>
          <w:p w14:paraId="77BB844E"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4576" w:type="dxa"/>
            <w:gridSpan w:val="4"/>
          </w:tcPr>
          <w:p w14:paraId="6FCF8F1B" w14:textId="77777777" w:rsidR="008E0FDC" w:rsidRPr="00770013" w:rsidRDefault="008E0FDC" w:rsidP="00D34556">
            <w:pPr>
              <w:pBdr>
                <w:bottom w:val="single" w:sz="4" w:space="1" w:color="auto"/>
              </w:pBdr>
              <w:tabs>
                <w:tab w:val="left" w:pos="900"/>
              </w:tabs>
              <w:ind w:left="360" w:right="-12" w:hanging="402"/>
              <w:jc w:val="center"/>
              <w:rPr>
                <w:rFonts w:ascii="BrowalliaUPC" w:hAnsi="BrowalliaUPC" w:cs="BrowalliaUPC"/>
                <w:sz w:val="27"/>
                <w:szCs w:val="27"/>
              </w:rPr>
            </w:pPr>
            <w:r w:rsidRPr="00770013">
              <w:rPr>
                <w:rFonts w:ascii="BrowalliaUPC" w:hAnsi="BrowalliaUPC" w:cs="BrowalliaUPC"/>
                <w:sz w:val="27"/>
                <w:szCs w:val="27"/>
                <w:cs/>
              </w:rPr>
              <w:t xml:space="preserve">สำหรับปีสิ้นสุดวันที่ </w:t>
            </w:r>
            <w:r w:rsidRPr="00770013">
              <w:rPr>
                <w:rFonts w:ascii="BrowalliaUPC" w:hAnsi="BrowalliaUPC" w:cs="BrowalliaUPC"/>
                <w:sz w:val="27"/>
                <w:szCs w:val="27"/>
              </w:rPr>
              <w:t>3</w:t>
            </w:r>
            <w:r w:rsidRPr="00770013">
              <w:rPr>
                <w:rFonts w:ascii="BrowalliaUPC" w:hAnsi="BrowalliaUPC" w:cs="BrowalliaUPC"/>
                <w:sz w:val="27"/>
                <w:szCs w:val="27"/>
                <w:lang w:val="en-GB"/>
              </w:rPr>
              <w:t>1</w:t>
            </w:r>
            <w:r w:rsidRPr="00770013">
              <w:rPr>
                <w:rFonts w:ascii="BrowalliaUPC" w:hAnsi="BrowalliaUPC" w:cs="BrowalliaUPC"/>
                <w:sz w:val="27"/>
                <w:szCs w:val="27"/>
                <w:cs/>
              </w:rPr>
              <w:t xml:space="preserve"> ธันวาคม</w:t>
            </w:r>
          </w:p>
        </w:tc>
      </w:tr>
      <w:tr w:rsidR="008E0FDC" w:rsidRPr="00770013" w14:paraId="60B715C7" w14:textId="77777777" w:rsidTr="00D34556">
        <w:trPr>
          <w:tblHeader/>
        </w:trPr>
        <w:tc>
          <w:tcPr>
            <w:tcW w:w="4518" w:type="dxa"/>
          </w:tcPr>
          <w:p w14:paraId="2EA53271" w14:textId="77777777" w:rsidR="008E0FDC" w:rsidRPr="00770013" w:rsidRDefault="008E0FDC" w:rsidP="00D34556">
            <w:pPr>
              <w:tabs>
                <w:tab w:val="left" w:pos="900"/>
              </w:tabs>
              <w:ind w:left="162" w:right="-288" w:hanging="162"/>
              <w:jc w:val="center"/>
              <w:rPr>
                <w:rFonts w:ascii="BrowalliaUPC" w:hAnsi="BrowalliaUPC" w:cs="BrowalliaUPC"/>
                <w:sz w:val="27"/>
                <w:szCs w:val="27"/>
              </w:rPr>
            </w:pPr>
          </w:p>
        </w:tc>
        <w:tc>
          <w:tcPr>
            <w:tcW w:w="1134" w:type="dxa"/>
          </w:tcPr>
          <w:p w14:paraId="128CF212"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lang w:val="en-GB"/>
              </w:rPr>
            </w:pPr>
            <w:r w:rsidRPr="00770013">
              <w:rPr>
                <w:rFonts w:ascii="BrowalliaUPC" w:hAnsi="BrowalliaUPC" w:cs="BrowalliaUPC"/>
                <w:sz w:val="27"/>
                <w:szCs w:val="27"/>
                <w:lang w:val="en-GB"/>
              </w:rPr>
              <w:t>2563</w:t>
            </w:r>
          </w:p>
        </w:tc>
        <w:tc>
          <w:tcPr>
            <w:tcW w:w="1134" w:type="dxa"/>
          </w:tcPr>
          <w:p w14:paraId="442F47EC"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cs/>
              </w:rPr>
            </w:pPr>
            <w:r w:rsidRPr="00770013">
              <w:rPr>
                <w:rFonts w:ascii="BrowalliaUPC" w:hAnsi="BrowalliaUPC" w:cs="BrowalliaUPC"/>
                <w:sz w:val="27"/>
                <w:szCs w:val="27"/>
                <w:lang w:val="en-GB"/>
              </w:rPr>
              <w:t>2562</w:t>
            </w:r>
          </w:p>
        </w:tc>
        <w:tc>
          <w:tcPr>
            <w:tcW w:w="1134" w:type="dxa"/>
          </w:tcPr>
          <w:p w14:paraId="64E70917"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lang w:val="en-GB"/>
              </w:rPr>
            </w:pPr>
            <w:r w:rsidRPr="00770013">
              <w:rPr>
                <w:rFonts w:ascii="BrowalliaUPC" w:hAnsi="BrowalliaUPC" w:cs="BrowalliaUPC"/>
                <w:sz w:val="27"/>
                <w:szCs w:val="27"/>
                <w:lang w:val="en-GB"/>
              </w:rPr>
              <w:t>2563</w:t>
            </w:r>
          </w:p>
        </w:tc>
        <w:tc>
          <w:tcPr>
            <w:tcW w:w="1174" w:type="dxa"/>
          </w:tcPr>
          <w:p w14:paraId="0E54A7D4" w14:textId="77777777" w:rsidR="008E0FDC" w:rsidRPr="00770013" w:rsidRDefault="008E0FDC" w:rsidP="00D34556">
            <w:pPr>
              <w:pStyle w:val="Header"/>
              <w:pBdr>
                <w:bottom w:val="single" w:sz="4" w:space="1" w:color="auto"/>
              </w:pBdr>
              <w:tabs>
                <w:tab w:val="right" w:pos="1295"/>
                <w:tab w:val="right" w:pos="1565"/>
                <w:tab w:val="right" w:pos="2105"/>
              </w:tabs>
              <w:ind w:left="-54"/>
              <w:jc w:val="center"/>
              <w:rPr>
                <w:rFonts w:ascii="BrowalliaUPC" w:hAnsi="BrowalliaUPC" w:cs="BrowalliaUPC"/>
                <w:sz w:val="27"/>
                <w:szCs w:val="27"/>
                <w:cs/>
              </w:rPr>
            </w:pPr>
            <w:r w:rsidRPr="00770013">
              <w:rPr>
                <w:rFonts w:ascii="BrowalliaUPC" w:hAnsi="BrowalliaUPC" w:cs="BrowalliaUPC"/>
                <w:sz w:val="27"/>
                <w:szCs w:val="27"/>
                <w:lang w:val="en-GB"/>
              </w:rPr>
              <w:t>2562</w:t>
            </w:r>
          </w:p>
        </w:tc>
      </w:tr>
      <w:tr w:rsidR="008E0FDC" w:rsidRPr="00770013" w14:paraId="4DC523B1" w14:textId="77777777" w:rsidTr="001F0938">
        <w:tc>
          <w:tcPr>
            <w:tcW w:w="4518" w:type="dxa"/>
          </w:tcPr>
          <w:p w14:paraId="6ACB621C" w14:textId="77777777" w:rsidR="008E0FDC" w:rsidRPr="00770013" w:rsidRDefault="008E0FDC" w:rsidP="00D34556">
            <w:pPr>
              <w:pStyle w:val="Heading7"/>
              <w:ind w:hanging="270"/>
              <w:rPr>
                <w:rFonts w:ascii="BrowalliaUPC" w:hAnsi="BrowalliaUPC" w:cs="BrowalliaUPC"/>
                <w:sz w:val="27"/>
                <w:szCs w:val="27"/>
                <w:cs/>
              </w:rPr>
            </w:pPr>
            <w:r w:rsidRPr="00770013">
              <w:rPr>
                <w:rFonts w:ascii="BrowalliaUPC" w:hAnsi="BrowalliaUPC" w:cs="BrowalliaUPC"/>
                <w:sz w:val="27"/>
                <w:szCs w:val="27"/>
                <w:cs/>
              </w:rPr>
              <w:t>รายการธุรกิจกับบริษัทย่อย</w:t>
            </w:r>
          </w:p>
        </w:tc>
        <w:tc>
          <w:tcPr>
            <w:tcW w:w="1134" w:type="dxa"/>
            <w:shd w:val="clear" w:color="auto" w:fill="auto"/>
          </w:tcPr>
          <w:p w14:paraId="177FBED1"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34" w:type="dxa"/>
            <w:shd w:val="clear" w:color="auto" w:fill="auto"/>
          </w:tcPr>
          <w:p w14:paraId="1AC8081B"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34" w:type="dxa"/>
            <w:shd w:val="clear" w:color="auto" w:fill="auto"/>
          </w:tcPr>
          <w:p w14:paraId="06EBC5C9"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c>
          <w:tcPr>
            <w:tcW w:w="1174" w:type="dxa"/>
          </w:tcPr>
          <w:p w14:paraId="1E0F588F" w14:textId="77777777" w:rsidR="008E0FDC" w:rsidRPr="00770013" w:rsidRDefault="008E0FDC" w:rsidP="00D34556">
            <w:pPr>
              <w:tabs>
                <w:tab w:val="decimal" w:pos="522"/>
                <w:tab w:val="left" w:pos="900"/>
              </w:tabs>
              <w:ind w:left="360" w:right="-43" w:hanging="360"/>
              <w:rPr>
                <w:rFonts w:ascii="BrowalliaUPC" w:hAnsi="BrowalliaUPC" w:cs="BrowalliaUPC"/>
                <w:sz w:val="27"/>
                <w:szCs w:val="27"/>
              </w:rPr>
            </w:pPr>
          </w:p>
        </w:tc>
      </w:tr>
      <w:tr w:rsidR="001A76F3" w:rsidRPr="00770013" w14:paraId="5876E90D" w14:textId="77777777" w:rsidTr="001F0938">
        <w:tc>
          <w:tcPr>
            <w:tcW w:w="4518" w:type="dxa"/>
          </w:tcPr>
          <w:p w14:paraId="1EF70A8E"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65CA77B" w14:textId="30DF36AD"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2B91CE82" w14:textId="2A176FC5"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13AC2D3E" w14:textId="7DABDFF9"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2,153 </w:t>
            </w:r>
          </w:p>
        </w:tc>
        <w:tc>
          <w:tcPr>
            <w:tcW w:w="1174" w:type="dxa"/>
          </w:tcPr>
          <w:p w14:paraId="4F505919"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814</w:t>
            </w:r>
          </w:p>
        </w:tc>
      </w:tr>
      <w:tr w:rsidR="001A76F3" w:rsidRPr="00770013" w14:paraId="5C173A40" w14:textId="77777777" w:rsidTr="001F0938">
        <w:tc>
          <w:tcPr>
            <w:tcW w:w="4518" w:type="dxa"/>
          </w:tcPr>
          <w:p w14:paraId="64D770C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380FB447" w14:textId="6DFF90EF"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4D83E407" w14:textId="333E3885"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p>
        </w:tc>
        <w:tc>
          <w:tcPr>
            <w:tcW w:w="1134" w:type="dxa"/>
            <w:shd w:val="clear" w:color="auto" w:fill="auto"/>
          </w:tcPr>
          <w:p w14:paraId="57CFD162" w14:textId="43B00330"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r w:rsidRPr="00770013">
              <w:rPr>
                <w:rFonts w:ascii="BrowalliaUPC" w:hAnsi="BrowalliaUPC" w:cs="BrowalliaUPC"/>
                <w:sz w:val="27"/>
                <w:szCs w:val="27"/>
                <w:cs/>
              </w:rPr>
              <w:t xml:space="preserve">   </w:t>
            </w:r>
          </w:p>
        </w:tc>
        <w:tc>
          <w:tcPr>
            <w:tcW w:w="1174" w:type="dxa"/>
          </w:tcPr>
          <w:p w14:paraId="5AA08B92"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1,953</w:t>
            </w:r>
          </w:p>
        </w:tc>
      </w:tr>
      <w:tr w:rsidR="001A76F3" w:rsidRPr="00770013" w14:paraId="7F13CB2B" w14:textId="77777777" w:rsidTr="001F0938">
        <w:tc>
          <w:tcPr>
            <w:tcW w:w="4518" w:type="dxa"/>
          </w:tcPr>
          <w:p w14:paraId="02229DC5"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050B2CFE" w14:textId="40F1BDE0" w:rsidR="001A76F3" w:rsidRPr="00770013" w:rsidRDefault="00F5302C" w:rsidP="001A76F3">
            <w:pPr>
              <w:ind w:right="-18"/>
              <w:jc w:val="right"/>
              <w:rPr>
                <w:rFonts w:ascii="BrowalliaUPC" w:hAnsi="BrowalliaUPC" w:cs="BrowalliaUPC"/>
                <w:sz w:val="27"/>
                <w:szCs w:val="27"/>
              </w:rPr>
            </w:pPr>
            <w:r>
              <w:rPr>
                <w:rFonts w:ascii="BrowalliaUPC" w:hAnsi="BrowalliaUPC" w:cs="BrowalliaUPC"/>
                <w:sz w:val="27"/>
                <w:szCs w:val="27"/>
                <w:cs/>
              </w:rPr>
              <w:t>-</w:t>
            </w:r>
          </w:p>
        </w:tc>
        <w:tc>
          <w:tcPr>
            <w:tcW w:w="1134" w:type="dxa"/>
            <w:shd w:val="clear" w:color="auto" w:fill="auto"/>
          </w:tcPr>
          <w:p w14:paraId="18C9B603" w14:textId="5A57FA90" w:rsidR="001A76F3" w:rsidRPr="00770013" w:rsidRDefault="00F5302C" w:rsidP="001A76F3">
            <w:pPr>
              <w:ind w:right="-18"/>
              <w:jc w:val="right"/>
              <w:rPr>
                <w:rFonts w:ascii="BrowalliaUPC" w:hAnsi="BrowalliaUPC" w:cs="BrowalliaUPC"/>
                <w:sz w:val="27"/>
                <w:szCs w:val="27"/>
              </w:rPr>
            </w:pPr>
            <w:r>
              <w:rPr>
                <w:rFonts w:ascii="BrowalliaUPC" w:hAnsi="BrowalliaUPC" w:cs="BrowalliaUPC"/>
                <w:sz w:val="27"/>
                <w:szCs w:val="27"/>
                <w:cs/>
              </w:rPr>
              <w:t>-</w:t>
            </w:r>
          </w:p>
        </w:tc>
        <w:tc>
          <w:tcPr>
            <w:tcW w:w="1134" w:type="dxa"/>
            <w:shd w:val="clear" w:color="auto" w:fill="auto"/>
          </w:tcPr>
          <w:p w14:paraId="0D58623B" w14:textId="2240C2A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1,277 </w:t>
            </w:r>
          </w:p>
        </w:tc>
        <w:tc>
          <w:tcPr>
            <w:tcW w:w="1174" w:type="dxa"/>
          </w:tcPr>
          <w:p w14:paraId="12BD312A" w14:textId="77FA4AA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120</w:t>
            </w:r>
          </w:p>
        </w:tc>
      </w:tr>
      <w:tr w:rsidR="001A76F3" w:rsidRPr="00770013" w14:paraId="41CC4F80" w14:textId="77777777" w:rsidTr="001F0938">
        <w:trPr>
          <w:trHeight w:val="155"/>
        </w:trPr>
        <w:tc>
          <w:tcPr>
            <w:tcW w:w="4518" w:type="dxa"/>
          </w:tcPr>
          <w:p w14:paraId="35662DF1" w14:textId="60BC4490" w:rsidR="00CA5C14" w:rsidRPr="00770013" w:rsidRDefault="00CA5C14" w:rsidP="006747D5">
            <w:pPr>
              <w:tabs>
                <w:tab w:val="left" w:pos="900"/>
              </w:tabs>
              <w:ind w:right="-288"/>
              <w:rPr>
                <w:rFonts w:ascii="BrowalliaUPC" w:hAnsi="BrowalliaUPC" w:cs="BrowalliaUPC"/>
                <w:sz w:val="27"/>
                <w:szCs w:val="27"/>
              </w:rPr>
            </w:pPr>
          </w:p>
        </w:tc>
        <w:tc>
          <w:tcPr>
            <w:tcW w:w="1134" w:type="dxa"/>
            <w:shd w:val="clear" w:color="auto" w:fill="auto"/>
          </w:tcPr>
          <w:p w14:paraId="2BFD356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2BF70C8F"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3FA996C0" w14:textId="77777777" w:rsidR="001A76F3" w:rsidRPr="00770013" w:rsidRDefault="001A76F3" w:rsidP="001A76F3">
            <w:pPr>
              <w:ind w:right="-18"/>
              <w:jc w:val="right"/>
              <w:rPr>
                <w:rFonts w:ascii="BrowalliaUPC" w:hAnsi="BrowalliaUPC" w:cs="BrowalliaUPC"/>
                <w:sz w:val="27"/>
                <w:szCs w:val="27"/>
              </w:rPr>
            </w:pPr>
          </w:p>
        </w:tc>
        <w:tc>
          <w:tcPr>
            <w:tcW w:w="1174" w:type="dxa"/>
          </w:tcPr>
          <w:p w14:paraId="6809248E" w14:textId="77777777" w:rsidR="001A76F3" w:rsidRPr="00770013" w:rsidRDefault="001A76F3" w:rsidP="001A76F3">
            <w:pPr>
              <w:ind w:right="-18"/>
              <w:jc w:val="right"/>
              <w:rPr>
                <w:rFonts w:ascii="BrowalliaUPC" w:hAnsi="BrowalliaUPC" w:cs="BrowalliaUPC"/>
                <w:sz w:val="27"/>
                <w:szCs w:val="27"/>
              </w:rPr>
            </w:pPr>
          </w:p>
        </w:tc>
      </w:tr>
      <w:tr w:rsidR="0050669B" w:rsidRPr="00770013" w14:paraId="78D79A9E" w14:textId="77777777" w:rsidTr="001F0938">
        <w:trPr>
          <w:trHeight w:val="155"/>
        </w:trPr>
        <w:tc>
          <w:tcPr>
            <w:tcW w:w="4518" w:type="dxa"/>
          </w:tcPr>
          <w:p w14:paraId="26E66F5D" w14:textId="77777777" w:rsidR="0050669B" w:rsidRPr="00770013" w:rsidRDefault="0050669B" w:rsidP="006747D5">
            <w:pPr>
              <w:tabs>
                <w:tab w:val="left" w:pos="900"/>
              </w:tabs>
              <w:ind w:right="-288"/>
              <w:rPr>
                <w:rFonts w:ascii="BrowalliaUPC" w:hAnsi="BrowalliaUPC" w:cs="BrowalliaUPC"/>
                <w:sz w:val="27"/>
                <w:szCs w:val="27"/>
              </w:rPr>
            </w:pPr>
          </w:p>
        </w:tc>
        <w:tc>
          <w:tcPr>
            <w:tcW w:w="1134" w:type="dxa"/>
            <w:shd w:val="clear" w:color="auto" w:fill="auto"/>
          </w:tcPr>
          <w:p w14:paraId="714B065E" w14:textId="77777777" w:rsidR="0050669B" w:rsidRPr="00770013" w:rsidRDefault="0050669B" w:rsidP="001A76F3">
            <w:pPr>
              <w:ind w:right="-18"/>
              <w:jc w:val="right"/>
              <w:rPr>
                <w:rFonts w:ascii="BrowalliaUPC" w:hAnsi="BrowalliaUPC" w:cs="BrowalliaUPC"/>
                <w:sz w:val="27"/>
                <w:szCs w:val="27"/>
              </w:rPr>
            </w:pPr>
          </w:p>
        </w:tc>
        <w:tc>
          <w:tcPr>
            <w:tcW w:w="1134" w:type="dxa"/>
            <w:shd w:val="clear" w:color="auto" w:fill="auto"/>
          </w:tcPr>
          <w:p w14:paraId="66403E34" w14:textId="77777777" w:rsidR="0050669B" w:rsidRPr="00770013" w:rsidRDefault="0050669B" w:rsidP="001A76F3">
            <w:pPr>
              <w:ind w:right="-18"/>
              <w:jc w:val="right"/>
              <w:rPr>
                <w:rFonts w:ascii="BrowalliaUPC" w:hAnsi="BrowalliaUPC" w:cs="BrowalliaUPC"/>
                <w:sz w:val="27"/>
                <w:szCs w:val="27"/>
              </w:rPr>
            </w:pPr>
          </w:p>
        </w:tc>
        <w:tc>
          <w:tcPr>
            <w:tcW w:w="1134" w:type="dxa"/>
            <w:shd w:val="clear" w:color="auto" w:fill="auto"/>
          </w:tcPr>
          <w:p w14:paraId="499F4D0C" w14:textId="77777777" w:rsidR="0050669B" w:rsidRPr="00770013" w:rsidRDefault="0050669B" w:rsidP="001A76F3">
            <w:pPr>
              <w:ind w:right="-18"/>
              <w:jc w:val="right"/>
              <w:rPr>
                <w:rFonts w:ascii="BrowalliaUPC" w:hAnsi="BrowalliaUPC" w:cs="BrowalliaUPC"/>
                <w:sz w:val="27"/>
                <w:szCs w:val="27"/>
              </w:rPr>
            </w:pPr>
          </w:p>
        </w:tc>
        <w:tc>
          <w:tcPr>
            <w:tcW w:w="1174" w:type="dxa"/>
          </w:tcPr>
          <w:p w14:paraId="7F5B9E5F" w14:textId="77777777" w:rsidR="0050669B" w:rsidRPr="00770013" w:rsidRDefault="0050669B" w:rsidP="001A76F3">
            <w:pPr>
              <w:ind w:right="-18"/>
              <w:jc w:val="right"/>
              <w:rPr>
                <w:rFonts w:ascii="BrowalliaUPC" w:hAnsi="BrowalliaUPC" w:cs="BrowalliaUPC"/>
                <w:sz w:val="27"/>
                <w:szCs w:val="27"/>
              </w:rPr>
            </w:pPr>
          </w:p>
        </w:tc>
      </w:tr>
      <w:tr w:rsidR="001A76F3" w:rsidRPr="00770013" w14:paraId="720305A3" w14:textId="77777777" w:rsidTr="001F0938">
        <w:tc>
          <w:tcPr>
            <w:tcW w:w="4518" w:type="dxa"/>
          </w:tcPr>
          <w:p w14:paraId="5612BB43" w14:textId="7BFD9E42" w:rsidR="001A76F3" w:rsidRPr="00770013" w:rsidRDefault="001A76F3" w:rsidP="001A76F3">
            <w:pPr>
              <w:pStyle w:val="Heading7"/>
              <w:ind w:hanging="270"/>
              <w:rPr>
                <w:rFonts w:ascii="BrowalliaUPC" w:hAnsi="BrowalliaUPC" w:cs="BrowalliaUPC"/>
                <w:sz w:val="27"/>
                <w:szCs w:val="27"/>
                <w:cs/>
              </w:rPr>
            </w:pPr>
            <w:r w:rsidRPr="00770013">
              <w:rPr>
                <w:rFonts w:ascii="BrowalliaUPC" w:hAnsi="BrowalliaUPC" w:cs="BrowalliaUPC"/>
                <w:sz w:val="27"/>
                <w:szCs w:val="27"/>
                <w:cs/>
              </w:rPr>
              <w:t>รายการธุรกิจกับบริษัทร่วม</w:t>
            </w:r>
            <w:r w:rsidR="0099174F">
              <w:rPr>
                <w:rFonts w:ascii="BrowalliaUPC" w:hAnsi="BrowalliaUPC" w:cs="BrowalliaUPC" w:hint="cs"/>
                <w:sz w:val="27"/>
                <w:szCs w:val="27"/>
                <w:cs/>
              </w:rPr>
              <w:t xml:space="preserve"> บริษัทที่ควบคุมร่วมกัน</w:t>
            </w:r>
            <w:r w:rsidR="002C7499">
              <w:rPr>
                <w:rFonts w:ascii="BrowalliaUPC" w:hAnsi="BrowalliaUPC" w:cs="BrowalliaUPC"/>
                <w:sz w:val="27"/>
                <w:szCs w:val="27"/>
                <w:cs/>
              </w:rPr>
              <w:br/>
            </w:r>
            <w:r w:rsidRPr="00770013">
              <w:rPr>
                <w:rFonts w:ascii="BrowalliaUPC" w:hAnsi="BrowalliaUPC" w:cs="BrowalliaUPC"/>
                <w:sz w:val="27"/>
                <w:szCs w:val="27"/>
                <w:cs/>
              </w:rPr>
              <w:t>และกิจการร่วมค้า</w:t>
            </w:r>
          </w:p>
        </w:tc>
        <w:tc>
          <w:tcPr>
            <w:tcW w:w="1134" w:type="dxa"/>
            <w:shd w:val="clear" w:color="auto" w:fill="auto"/>
          </w:tcPr>
          <w:p w14:paraId="27A6EA69"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497B754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204F8C19" w14:textId="77777777" w:rsidR="001A76F3" w:rsidRPr="00770013" w:rsidRDefault="001A76F3" w:rsidP="001A76F3">
            <w:pPr>
              <w:ind w:right="-18"/>
              <w:jc w:val="right"/>
              <w:rPr>
                <w:rFonts w:ascii="BrowalliaUPC" w:hAnsi="BrowalliaUPC" w:cs="BrowalliaUPC"/>
                <w:sz w:val="27"/>
                <w:szCs w:val="27"/>
              </w:rPr>
            </w:pPr>
          </w:p>
        </w:tc>
        <w:tc>
          <w:tcPr>
            <w:tcW w:w="1174" w:type="dxa"/>
          </w:tcPr>
          <w:p w14:paraId="26BE6A5C" w14:textId="77777777" w:rsidR="001A76F3" w:rsidRPr="00770013" w:rsidRDefault="001A76F3" w:rsidP="001A76F3">
            <w:pPr>
              <w:ind w:right="-18"/>
              <w:jc w:val="right"/>
              <w:rPr>
                <w:rFonts w:ascii="BrowalliaUPC" w:hAnsi="BrowalliaUPC" w:cs="BrowalliaUPC"/>
                <w:sz w:val="27"/>
                <w:szCs w:val="27"/>
              </w:rPr>
            </w:pPr>
          </w:p>
        </w:tc>
      </w:tr>
      <w:tr w:rsidR="001A76F3" w:rsidRPr="00770013" w14:paraId="3D0956E5" w14:textId="77777777" w:rsidTr="001F0938">
        <w:tc>
          <w:tcPr>
            <w:tcW w:w="4518" w:type="dxa"/>
          </w:tcPr>
          <w:p w14:paraId="78FC4396" w14:textId="77777777" w:rsidR="001A76F3" w:rsidRPr="00770013" w:rsidRDefault="001A76F3" w:rsidP="001A76F3">
            <w:pPr>
              <w:tabs>
                <w:tab w:val="left" w:pos="900"/>
              </w:tabs>
              <w:ind w:right="-288"/>
              <w:rPr>
                <w:rFonts w:ascii="BrowalliaUPC" w:hAnsi="BrowalliaUPC" w:cs="BrowalliaUPC"/>
                <w:sz w:val="27"/>
                <w:szCs w:val="27"/>
                <w:u w:val="single"/>
                <w:cs/>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0B9B7A0" w14:textId="3A54959C"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921</w:t>
            </w:r>
          </w:p>
        </w:tc>
        <w:tc>
          <w:tcPr>
            <w:tcW w:w="1134" w:type="dxa"/>
            <w:shd w:val="clear" w:color="auto" w:fill="auto"/>
          </w:tcPr>
          <w:p w14:paraId="6FC6186A" w14:textId="02FF059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207</w:t>
            </w:r>
          </w:p>
        </w:tc>
        <w:tc>
          <w:tcPr>
            <w:tcW w:w="1134" w:type="dxa"/>
            <w:shd w:val="clear" w:color="auto" w:fill="auto"/>
          </w:tcPr>
          <w:p w14:paraId="1DA3898E" w14:textId="49BCB8F8"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36</w:t>
            </w:r>
          </w:p>
        </w:tc>
        <w:tc>
          <w:tcPr>
            <w:tcW w:w="1174" w:type="dxa"/>
          </w:tcPr>
          <w:p w14:paraId="25E0D2F2" w14:textId="5444666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137</w:t>
            </w:r>
          </w:p>
        </w:tc>
      </w:tr>
      <w:tr w:rsidR="001A76F3" w:rsidRPr="00770013" w14:paraId="3A59813B" w14:textId="77777777" w:rsidTr="001F0938">
        <w:tc>
          <w:tcPr>
            <w:tcW w:w="4518" w:type="dxa"/>
          </w:tcPr>
          <w:p w14:paraId="2A5765E3" w14:textId="77777777" w:rsidR="001A76F3" w:rsidRPr="00770013" w:rsidRDefault="001A76F3" w:rsidP="001A76F3">
            <w:pPr>
              <w:tabs>
                <w:tab w:val="left" w:pos="900"/>
              </w:tabs>
              <w:ind w:left="162" w:right="-288" w:hanging="162"/>
              <w:rPr>
                <w:rFonts w:ascii="BrowalliaUPC" w:hAnsi="BrowalliaUPC" w:cs="BrowalliaUPC"/>
                <w:sz w:val="27"/>
                <w:szCs w:val="27"/>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75EC6F02" w14:textId="7CC6AC3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157 </w:t>
            </w:r>
          </w:p>
        </w:tc>
        <w:tc>
          <w:tcPr>
            <w:tcW w:w="1134" w:type="dxa"/>
            <w:shd w:val="clear" w:color="auto" w:fill="auto"/>
          </w:tcPr>
          <w:p w14:paraId="0A6B8CC0" w14:textId="12F227A3"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334</w:t>
            </w:r>
          </w:p>
        </w:tc>
        <w:tc>
          <w:tcPr>
            <w:tcW w:w="1134" w:type="dxa"/>
            <w:shd w:val="clear" w:color="auto" w:fill="auto"/>
          </w:tcPr>
          <w:p w14:paraId="5B036050" w14:textId="6EE749E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142 </w:t>
            </w:r>
          </w:p>
        </w:tc>
        <w:tc>
          <w:tcPr>
            <w:tcW w:w="1174" w:type="dxa"/>
          </w:tcPr>
          <w:p w14:paraId="2B92D09A" w14:textId="68F1EEA6"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295</w:t>
            </w:r>
          </w:p>
        </w:tc>
      </w:tr>
      <w:tr w:rsidR="001A76F3" w:rsidRPr="00770013" w14:paraId="37EB27FB" w14:textId="77777777" w:rsidTr="001F0938">
        <w:tc>
          <w:tcPr>
            <w:tcW w:w="4518" w:type="dxa"/>
          </w:tcPr>
          <w:p w14:paraId="16BF93B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4E93BBA9" w14:textId="3A0A9A1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14 </w:t>
            </w:r>
          </w:p>
        </w:tc>
        <w:tc>
          <w:tcPr>
            <w:tcW w:w="1134" w:type="dxa"/>
            <w:shd w:val="clear" w:color="auto" w:fill="auto"/>
          </w:tcPr>
          <w:p w14:paraId="149321DB" w14:textId="139538EF"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42</w:t>
            </w:r>
          </w:p>
        </w:tc>
        <w:tc>
          <w:tcPr>
            <w:tcW w:w="1134" w:type="dxa"/>
            <w:shd w:val="clear" w:color="auto" w:fill="auto"/>
          </w:tcPr>
          <w:p w14:paraId="6B8691C4" w14:textId="7C686002"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cs/>
              </w:rPr>
              <w:t xml:space="preserve">            </w:t>
            </w:r>
            <w:r w:rsidR="00F5302C">
              <w:rPr>
                <w:rFonts w:ascii="BrowalliaUPC" w:hAnsi="BrowalliaUPC" w:cs="BrowalliaUPC"/>
                <w:sz w:val="27"/>
                <w:szCs w:val="27"/>
                <w:cs/>
              </w:rPr>
              <w:t>-</w:t>
            </w:r>
            <w:r w:rsidRPr="00770013">
              <w:rPr>
                <w:rFonts w:ascii="BrowalliaUPC" w:hAnsi="BrowalliaUPC" w:cs="BrowalliaUPC"/>
                <w:sz w:val="27"/>
                <w:szCs w:val="27"/>
                <w:cs/>
              </w:rPr>
              <w:t xml:space="preserve">   </w:t>
            </w:r>
          </w:p>
        </w:tc>
        <w:tc>
          <w:tcPr>
            <w:tcW w:w="1174" w:type="dxa"/>
          </w:tcPr>
          <w:p w14:paraId="249309C9" w14:textId="44238397" w:rsidR="001A76F3" w:rsidRPr="00770013" w:rsidRDefault="00F5302C" w:rsidP="001A76F3">
            <w:pPr>
              <w:ind w:right="-18"/>
              <w:jc w:val="right"/>
              <w:rPr>
                <w:rFonts w:ascii="BrowalliaUPC" w:hAnsi="BrowalliaUPC" w:cs="BrowalliaUPC"/>
                <w:sz w:val="27"/>
                <w:szCs w:val="27"/>
                <w:cs/>
              </w:rPr>
            </w:pPr>
            <w:r>
              <w:rPr>
                <w:rFonts w:ascii="BrowalliaUPC" w:hAnsi="BrowalliaUPC" w:cs="BrowalliaUPC"/>
                <w:sz w:val="27"/>
                <w:szCs w:val="27"/>
                <w:cs/>
              </w:rPr>
              <w:t>-</w:t>
            </w:r>
          </w:p>
        </w:tc>
      </w:tr>
      <w:tr w:rsidR="001A76F3" w:rsidRPr="00770013" w14:paraId="53AFA5A1" w14:textId="77777777" w:rsidTr="001F0938">
        <w:tc>
          <w:tcPr>
            <w:tcW w:w="4518" w:type="dxa"/>
          </w:tcPr>
          <w:p w14:paraId="5369985B" w14:textId="77777777" w:rsidR="001A76F3" w:rsidRPr="00770013" w:rsidRDefault="001A76F3" w:rsidP="001A76F3">
            <w:pPr>
              <w:tabs>
                <w:tab w:val="left" w:pos="900"/>
              </w:tabs>
              <w:ind w:left="162" w:right="-288" w:hanging="162"/>
              <w:rPr>
                <w:rFonts w:ascii="BrowalliaUPC" w:hAnsi="BrowalliaUPC" w:cs="BrowalliaUPC"/>
                <w:sz w:val="27"/>
                <w:szCs w:val="27"/>
              </w:rPr>
            </w:pPr>
          </w:p>
        </w:tc>
        <w:tc>
          <w:tcPr>
            <w:tcW w:w="1134" w:type="dxa"/>
            <w:shd w:val="clear" w:color="auto" w:fill="auto"/>
          </w:tcPr>
          <w:p w14:paraId="1506C28A"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tcPr>
          <w:p w14:paraId="3F61D5B1"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tcPr>
          <w:p w14:paraId="274FAB90" w14:textId="77777777" w:rsidR="001A76F3" w:rsidRPr="00770013" w:rsidRDefault="001A76F3" w:rsidP="001A76F3">
            <w:pPr>
              <w:ind w:right="-18"/>
              <w:jc w:val="right"/>
              <w:rPr>
                <w:rFonts w:ascii="BrowalliaUPC" w:hAnsi="BrowalliaUPC" w:cs="BrowalliaUPC"/>
                <w:sz w:val="27"/>
                <w:szCs w:val="27"/>
              </w:rPr>
            </w:pPr>
          </w:p>
        </w:tc>
        <w:tc>
          <w:tcPr>
            <w:tcW w:w="1174" w:type="dxa"/>
          </w:tcPr>
          <w:p w14:paraId="367578FF" w14:textId="77777777" w:rsidR="001A76F3" w:rsidRPr="00770013" w:rsidRDefault="001A76F3" w:rsidP="001A76F3">
            <w:pPr>
              <w:ind w:right="-18"/>
              <w:jc w:val="right"/>
              <w:rPr>
                <w:rFonts w:ascii="BrowalliaUPC" w:hAnsi="BrowalliaUPC" w:cs="BrowalliaUPC"/>
                <w:sz w:val="27"/>
                <w:szCs w:val="27"/>
              </w:rPr>
            </w:pPr>
          </w:p>
        </w:tc>
      </w:tr>
      <w:tr w:rsidR="001A76F3" w:rsidRPr="00770013" w14:paraId="67B7EA12" w14:textId="77777777" w:rsidTr="001F0938">
        <w:tc>
          <w:tcPr>
            <w:tcW w:w="4518" w:type="dxa"/>
          </w:tcPr>
          <w:p w14:paraId="1471E6E9" w14:textId="77777777" w:rsidR="001A76F3" w:rsidRPr="00770013" w:rsidRDefault="001A76F3" w:rsidP="001A76F3">
            <w:pPr>
              <w:pStyle w:val="Heading7"/>
              <w:ind w:hanging="270"/>
              <w:rPr>
                <w:rFonts w:ascii="BrowalliaUPC" w:hAnsi="BrowalliaUPC" w:cs="BrowalliaUPC"/>
                <w:sz w:val="27"/>
                <w:szCs w:val="27"/>
              </w:rPr>
            </w:pPr>
            <w:r w:rsidRPr="00770013">
              <w:rPr>
                <w:rFonts w:ascii="BrowalliaUPC" w:hAnsi="BrowalliaUPC" w:cs="BrowalliaUPC"/>
                <w:sz w:val="27"/>
                <w:szCs w:val="27"/>
                <w:cs/>
              </w:rPr>
              <w:t>รายการธุรกิจกับบริษัทที่เกี่ยวข้องกัน</w:t>
            </w:r>
          </w:p>
        </w:tc>
        <w:tc>
          <w:tcPr>
            <w:tcW w:w="1134" w:type="dxa"/>
            <w:shd w:val="clear" w:color="auto" w:fill="auto"/>
          </w:tcPr>
          <w:p w14:paraId="70B42ED1"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4B74EE47"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5FE5F86D" w14:textId="77777777" w:rsidR="001A76F3" w:rsidRPr="00770013" w:rsidRDefault="001A76F3" w:rsidP="001A76F3">
            <w:pPr>
              <w:ind w:right="-18"/>
              <w:jc w:val="right"/>
              <w:rPr>
                <w:rFonts w:ascii="BrowalliaUPC" w:hAnsi="BrowalliaUPC" w:cs="BrowalliaUPC"/>
                <w:sz w:val="27"/>
                <w:szCs w:val="27"/>
              </w:rPr>
            </w:pPr>
          </w:p>
        </w:tc>
        <w:tc>
          <w:tcPr>
            <w:tcW w:w="1174" w:type="dxa"/>
          </w:tcPr>
          <w:p w14:paraId="14785740" w14:textId="77777777" w:rsidR="001A76F3" w:rsidRPr="00770013" w:rsidRDefault="001A76F3" w:rsidP="001A76F3">
            <w:pPr>
              <w:ind w:right="-18"/>
              <w:jc w:val="right"/>
              <w:rPr>
                <w:rFonts w:ascii="BrowalliaUPC" w:hAnsi="BrowalliaUPC" w:cs="BrowalliaUPC"/>
                <w:sz w:val="27"/>
                <w:szCs w:val="27"/>
              </w:rPr>
            </w:pPr>
          </w:p>
        </w:tc>
      </w:tr>
      <w:tr w:rsidR="001A76F3" w:rsidRPr="00770013" w14:paraId="2BC5205F" w14:textId="77777777" w:rsidTr="001F0938">
        <w:tc>
          <w:tcPr>
            <w:tcW w:w="4518" w:type="dxa"/>
          </w:tcPr>
          <w:p w14:paraId="159B9ABF" w14:textId="77777777" w:rsidR="001A76F3" w:rsidRPr="00770013" w:rsidRDefault="001A76F3" w:rsidP="001A76F3">
            <w:pPr>
              <w:tabs>
                <w:tab w:val="left" w:pos="900"/>
              </w:tabs>
              <w:ind w:left="162" w:right="-288" w:hanging="162"/>
              <w:rPr>
                <w:rFonts w:ascii="BrowalliaUPC" w:hAnsi="BrowalliaUPC" w:cs="BrowalliaUPC"/>
                <w:sz w:val="27"/>
                <w:szCs w:val="27"/>
              </w:rPr>
            </w:pPr>
            <w:r w:rsidRPr="00770013">
              <w:rPr>
                <w:rFonts w:ascii="BrowalliaUPC" w:hAnsi="BrowalliaUPC" w:cs="BrowalliaUPC"/>
                <w:sz w:val="27"/>
                <w:szCs w:val="27"/>
                <w:cs/>
              </w:rPr>
              <w:t>รายได้ค่าก่อสร้าง รายได้จากการขายและรายได้อื่น</w:t>
            </w:r>
          </w:p>
        </w:tc>
        <w:tc>
          <w:tcPr>
            <w:tcW w:w="1134" w:type="dxa"/>
            <w:shd w:val="clear" w:color="auto" w:fill="auto"/>
          </w:tcPr>
          <w:p w14:paraId="0D8C3B93" w14:textId="6AC0C6C2"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464</w:t>
            </w:r>
          </w:p>
        </w:tc>
        <w:tc>
          <w:tcPr>
            <w:tcW w:w="1134" w:type="dxa"/>
            <w:shd w:val="clear" w:color="auto" w:fill="auto"/>
          </w:tcPr>
          <w:p w14:paraId="57D633FE" w14:textId="0C195196"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526</w:t>
            </w:r>
          </w:p>
        </w:tc>
        <w:tc>
          <w:tcPr>
            <w:tcW w:w="1134" w:type="dxa"/>
            <w:shd w:val="clear" w:color="auto" w:fill="auto"/>
          </w:tcPr>
          <w:p w14:paraId="4F957CF3" w14:textId="232040B2" w:rsidR="001A76F3" w:rsidRPr="00770013" w:rsidRDefault="00A2347A" w:rsidP="001A76F3">
            <w:pPr>
              <w:ind w:right="-18"/>
              <w:jc w:val="right"/>
              <w:rPr>
                <w:rFonts w:ascii="BrowalliaUPC" w:hAnsi="BrowalliaUPC" w:cs="BrowalliaUPC"/>
                <w:sz w:val="27"/>
                <w:szCs w:val="27"/>
              </w:rPr>
            </w:pPr>
            <w:r w:rsidRPr="00A2347A">
              <w:rPr>
                <w:rFonts w:ascii="BrowalliaUPC" w:hAnsi="BrowalliaUPC" w:cs="BrowalliaUPC"/>
                <w:sz w:val="27"/>
                <w:szCs w:val="27"/>
              </w:rPr>
              <w:t>424</w:t>
            </w:r>
          </w:p>
        </w:tc>
        <w:tc>
          <w:tcPr>
            <w:tcW w:w="1174" w:type="dxa"/>
          </w:tcPr>
          <w:p w14:paraId="34E762C6"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512</w:t>
            </w:r>
          </w:p>
        </w:tc>
      </w:tr>
      <w:tr w:rsidR="001A76F3" w:rsidRPr="00770013" w14:paraId="71E233B7" w14:textId="77777777" w:rsidTr="001F0938">
        <w:tc>
          <w:tcPr>
            <w:tcW w:w="4518" w:type="dxa"/>
          </w:tcPr>
          <w:p w14:paraId="44779934"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ซื้อวัสดุก่อสร้างและค่าบริการจ่าย</w:t>
            </w:r>
          </w:p>
        </w:tc>
        <w:tc>
          <w:tcPr>
            <w:tcW w:w="1134" w:type="dxa"/>
            <w:shd w:val="clear" w:color="auto" w:fill="auto"/>
          </w:tcPr>
          <w:p w14:paraId="3B3D3EAD" w14:textId="51DE908A"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2,433 </w:t>
            </w:r>
          </w:p>
        </w:tc>
        <w:tc>
          <w:tcPr>
            <w:tcW w:w="1134" w:type="dxa"/>
            <w:shd w:val="clear" w:color="auto" w:fill="auto"/>
          </w:tcPr>
          <w:p w14:paraId="379A4412" w14:textId="76CFD044"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3,156</w:t>
            </w:r>
          </w:p>
        </w:tc>
        <w:tc>
          <w:tcPr>
            <w:tcW w:w="1134" w:type="dxa"/>
            <w:shd w:val="clear" w:color="auto" w:fill="auto"/>
          </w:tcPr>
          <w:p w14:paraId="34323C7C" w14:textId="1D75BC90"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2,384 </w:t>
            </w:r>
          </w:p>
        </w:tc>
        <w:tc>
          <w:tcPr>
            <w:tcW w:w="1174" w:type="dxa"/>
          </w:tcPr>
          <w:p w14:paraId="064721A4" w14:textId="7777777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2,821</w:t>
            </w:r>
          </w:p>
        </w:tc>
      </w:tr>
      <w:tr w:rsidR="001A76F3" w:rsidRPr="00770013" w14:paraId="325E3FB9" w14:textId="77777777" w:rsidTr="001F0938">
        <w:tc>
          <w:tcPr>
            <w:tcW w:w="4518" w:type="dxa"/>
          </w:tcPr>
          <w:p w14:paraId="0DE6FAF4"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ซื้ออุปกรณ์</w:t>
            </w:r>
          </w:p>
        </w:tc>
        <w:tc>
          <w:tcPr>
            <w:tcW w:w="1134" w:type="dxa"/>
            <w:shd w:val="clear" w:color="auto" w:fill="auto"/>
          </w:tcPr>
          <w:p w14:paraId="713625B3" w14:textId="48CF9D8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105 </w:t>
            </w:r>
          </w:p>
        </w:tc>
        <w:tc>
          <w:tcPr>
            <w:tcW w:w="1134" w:type="dxa"/>
            <w:shd w:val="clear" w:color="auto" w:fill="auto"/>
          </w:tcPr>
          <w:p w14:paraId="455133AC" w14:textId="76637E42"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rPr>
              <w:t>306</w:t>
            </w:r>
          </w:p>
        </w:tc>
        <w:tc>
          <w:tcPr>
            <w:tcW w:w="1134" w:type="dxa"/>
            <w:shd w:val="clear" w:color="auto" w:fill="auto"/>
          </w:tcPr>
          <w:p w14:paraId="573819D6" w14:textId="61EFA8E7" w:rsidR="001A76F3" w:rsidRPr="00770013" w:rsidRDefault="001A76F3" w:rsidP="001A76F3">
            <w:pPr>
              <w:ind w:right="-18"/>
              <w:jc w:val="right"/>
              <w:rPr>
                <w:rFonts w:ascii="BrowalliaUPC" w:hAnsi="BrowalliaUPC" w:cs="BrowalliaUPC"/>
                <w:sz w:val="27"/>
                <w:szCs w:val="27"/>
              </w:rPr>
            </w:pPr>
            <w:r w:rsidRPr="00770013">
              <w:rPr>
                <w:rFonts w:ascii="BrowalliaUPC" w:hAnsi="BrowalliaUPC" w:cs="BrowalliaUPC"/>
                <w:sz w:val="27"/>
                <w:szCs w:val="27"/>
              </w:rPr>
              <w:t xml:space="preserve"> 76 </w:t>
            </w:r>
          </w:p>
        </w:tc>
        <w:tc>
          <w:tcPr>
            <w:tcW w:w="1174" w:type="dxa"/>
          </w:tcPr>
          <w:p w14:paraId="1E44041B" w14:textId="77777777" w:rsidR="001A76F3" w:rsidRPr="00770013" w:rsidRDefault="001A76F3" w:rsidP="001A76F3">
            <w:pPr>
              <w:ind w:right="-18"/>
              <w:jc w:val="right"/>
              <w:rPr>
                <w:rFonts w:ascii="BrowalliaUPC" w:hAnsi="BrowalliaUPC" w:cs="BrowalliaUPC"/>
                <w:sz w:val="27"/>
                <w:szCs w:val="27"/>
                <w:cs/>
              </w:rPr>
            </w:pPr>
            <w:r w:rsidRPr="00770013">
              <w:rPr>
                <w:rFonts w:ascii="BrowalliaUPC" w:hAnsi="BrowalliaUPC" w:cs="BrowalliaUPC"/>
                <w:sz w:val="27"/>
                <w:szCs w:val="27"/>
              </w:rPr>
              <w:t>253</w:t>
            </w:r>
          </w:p>
        </w:tc>
      </w:tr>
      <w:tr w:rsidR="001A76F3" w:rsidRPr="00770013" w14:paraId="4112F404" w14:textId="77777777" w:rsidTr="001F0938">
        <w:tc>
          <w:tcPr>
            <w:tcW w:w="4518" w:type="dxa"/>
          </w:tcPr>
          <w:p w14:paraId="64BF73B9" w14:textId="77777777" w:rsidR="001A76F3" w:rsidRPr="00770013" w:rsidRDefault="001A76F3" w:rsidP="001A76F3">
            <w:pPr>
              <w:tabs>
                <w:tab w:val="left" w:pos="900"/>
              </w:tabs>
              <w:ind w:right="-288"/>
              <w:rPr>
                <w:rFonts w:ascii="BrowalliaUPC" w:hAnsi="BrowalliaUPC" w:cs="BrowalliaUPC"/>
                <w:sz w:val="27"/>
                <w:szCs w:val="27"/>
                <w:cs/>
              </w:rPr>
            </w:pPr>
          </w:p>
        </w:tc>
        <w:tc>
          <w:tcPr>
            <w:tcW w:w="1134" w:type="dxa"/>
            <w:shd w:val="clear" w:color="auto" w:fill="auto"/>
          </w:tcPr>
          <w:p w14:paraId="1FC7600B" w14:textId="77777777" w:rsidR="001A76F3" w:rsidRPr="00770013" w:rsidRDefault="001A76F3" w:rsidP="001A76F3">
            <w:pPr>
              <w:ind w:right="-18"/>
              <w:jc w:val="right"/>
              <w:rPr>
                <w:rFonts w:ascii="BrowalliaUPC" w:hAnsi="BrowalliaUPC" w:cs="BrowalliaUPC"/>
                <w:sz w:val="27"/>
                <w:szCs w:val="27"/>
              </w:rPr>
            </w:pPr>
          </w:p>
        </w:tc>
        <w:tc>
          <w:tcPr>
            <w:tcW w:w="1134" w:type="dxa"/>
            <w:shd w:val="clear" w:color="auto" w:fill="auto"/>
          </w:tcPr>
          <w:p w14:paraId="3EBC45B0" w14:textId="77777777" w:rsidR="001A76F3" w:rsidRPr="00770013" w:rsidRDefault="001A76F3" w:rsidP="001A76F3">
            <w:pPr>
              <w:ind w:right="-18"/>
              <w:jc w:val="right"/>
              <w:rPr>
                <w:rFonts w:ascii="BrowalliaUPC" w:hAnsi="BrowalliaUPC" w:cs="BrowalliaUPC"/>
                <w:sz w:val="27"/>
                <w:szCs w:val="27"/>
                <w:cs/>
              </w:rPr>
            </w:pPr>
          </w:p>
        </w:tc>
        <w:tc>
          <w:tcPr>
            <w:tcW w:w="1134" w:type="dxa"/>
            <w:shd w:val="clear" w:color="auto" w:fill="auto"/>
          </w:tcPr>
          <w:p w14:paraId="57CA338C" w14:textId="77777777" w:rsidR="001A76F3" w:rsidRPr="00770013" w:rsidRDefault="001A76F3" w:rsidP="001A76F3">
            <w:pPr>
              <w:ind w:right="-18"/>
              <w:jc w:val="right"/>
              <w:rPr>
                <w:rFonts w:ascii="BrowalliaUPC" w:hAnsi="BrowalliaUPC" w:cs="BrowalliaUPC"/>
                <w:sz w:val="27"/>
                <w:szCs w:val="27"/>
              </w:rPr>
            </w:pPr>
          </w:p>
        </w:tc>
        <w:tc>
          <w:tcPr>
            <w:tcW w:w="1174" w:type="dxa"/>
          </w:tcPr>
          <w:p w14:paraId="03286E0F" w14:textId="77777777" w:rsidR="001A76F3" w:rsidRPr="00770013" w:rsidRDefault="001A76F3" w:rsidP="001A76F3">
            <w:pPr>
              <w:ind w:right="-18"/>
              <w:jc w:val="right"/>
              <w:rPr>
                <w:rFonts w:ascii="BrowalliaUPC" w:hAnsi="BrowalliaUPC" w:cs="BrowalliaUPC"/>
                <w:sz w:val="27"/>
                <w:szCs w:val="27"/>
                <w:cs/>
              </w:rPr>
            </w:pPr>
          </w:p>
        </w:tc>
      </w:tr>
      <w:tr w:rsidR="001A76F3" w:rsidRPr="00770013" w14:paraId="5DEEB488" w14:textId="77777777" w:rsidTr="001F0938">
        <w:tc>
          <w:tcPr>
            <w:tcW w:w="4518" w:type="dxa"/>
          </w:tcPr>
          <w:p w14:paraId="0F280AA3" w14:textId="77777777" w:rsidR="001A76F3" w:rsidRPr="00770013" w:rsidRDefault="001A76F3" w:rsidP="001A76F3">
            <w:pPr>
              <w:pStyle w:val="Heading7"/>
              <w:ind w:hanging="270"/>
              <w:rPr>
                <w:rFonts w:ascii="BrowalliaUPC" w:hAnsi="BrowalliaUPC" w:cs="BrowalliaUPC"/>
                <w:sz w:val="27"/>
                <w:szCs w:val="27"/>
                <w:cs/>
              </w:rPr>
            </w:pPr>
            <w:r w:rsidRPr="00770013">
              <w:rPr>
                <w:rFonts w:ascii="BrowalliaUPC" w:hAnsi="BrowalliaUPC" w:cs="BrowalliaUPC"/>
                <w:sz w:val="27"/>
                <w:szCs w:val="27"/>
                <w:cs/>
              </w:rPr>
              <w:t>ค่าตอบแทนผู้บริหาร</w:t>
            </w:r>
          </w:p>
        </w:tc>
        <w:tc>
          <w:tcPr>
            <w:tcW w:w="1134" w:type="dxa"/>
            <w:shd w:val="clear" w:color="auto" w:fill="auto"/>
            <w:vAlign w:val="center"/>
          </w:tcPr>
          <w:p w14:paraId="0E2CB6C8" w14:textId="77777777" w:rsidR="001A76F3" w:rsidRPr="00770013" w:rsidRDefault="001A76F3" w:rsidP="001A76F3">
            <w:pPr>
              <w:ind w:right="-18"/>
              <w:jc w:val="right"/>
              <w:rPr>
                <w:rFonts w:ascii="BrowalliaUPC" w:hAnsi="BrowalliaUPC" w:cs="BrowalliaUPC"/>
                <w:sz w:val="27"/>
                <w:szCs w:val="27"/>
                <w:lang w:val="en-GB"/>
              </w:rPr>
            </w:pPr>
          </w:p>
        </w:tc>
        <w:tc>
          <w:tcPr>
            <w:tcW w:w="1134" w:type="dxa"/>
            <w:tcBorders>
              <w:left w:val="nil"/>
            </w:tcBorders>
            <w:shd w:val="clear" w:color="auto" w:fill="auto"/>
            <w:vAlign w:val="center"/>
          </w:tcPr>
          <w:p w14:paraId="646CC689" w14:textId="77777777" w:rsidR="001A76F3" w:rsidRPr="00770013" w:rsidRDefault="001A76F3" w:rsidP="001A76F3">
            <w:pPr>
              <w:ind w:right="-18"/>
              <w:jc w:val="right"/>
              <w:rPr>
                <w:rFonts w:ascii="BrowalliaUPC" w:hAnsi="BrowalliaUPC" w:cs="BrowalliaUPC"/>
                <w:sz w:val="27"/>
                <w:szCs w:val="27"/>
                <w:lang w:val="en-GB"/>
              </w:rPr>
            </w:pPr>
          </w:p>
        </w:tc>
        <w:tc>
          <w:tcPr>
            <w:tcW w:w="1134" w:type="dxa"/>
            <w:shd w:val="clear" w:color="auto" w:fill="auto"/>
            <w:vAlign w:val="center"/>
          </w:tcPr>
          <w:p w14:paraId="3C09523B" w14:textId="77777777" w:rsidR="001A76F3" w:rsidRPr="00770013" w:rsidRDefault="001A76F3" w:rsidP="001A76F3">
            <w:pPr>
              <w:ind w:right="-18"/>
              <w:jc w:val="right"/>
              <w:rPr>
                <w:rFonts w:ascii="BrowalliaUPC" w:hAnsi="BrowalliaUPC" w:cs="BrowalliaUPC"/>
                <w:sz w:val="27"/>
                <w:szCs w:val="27"/>
                <w:lang w:val="en-GB"/>
              </w:rPr>
            </w:pPr>
          </w:p>
        </w:tc>
        <w:tc>
          <w:tcPr>
            <w:tcW w:w="1174" w:type="dxa"/>
            <w:vAlign w:val="center"/>
          </w:tcPr>
          <w:p w14:paraId="4CA480D1" w14:textId="77777777" w:rsidR="001A76F3" w:rsidRPr="00770013" w:rsidRDefault="001A76F3" w:rsidP="001A76F3">
            <w:pPr>
              <w:ind w:right="-18"/>
              <w:jc w:val="right"/>
              <w:rPr>
                <w:rFonts w:ascii="BrowalliaUPC" w:hAnsi="BrowalliaUPC" w:cs="BrowalliaUPC"/>
                <w:sz w:val="27"/>
                <w:szCs w:val="27"/>
                <w:lang w:val="en-GB"/>
              </w:rPr>
            </w:pPr>
          </w:p>
        </w:tc>
      </w:tr>
      <w:tr w:rsidR="001A76F3" w:rsidRPr="00770013" w14:paraId="7100E074" w14:textId="77777777" w:rsidTr="001F0938">
        <w:tc>
          <w:tcPr>
            <w:tcW w:w="4518" w:type="dxa"/>
          </w:tcPr>
          <w:p w14:paraId="2990A0BF"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ผลประโยชน์ระยะสั้นของพนักงาน</w:t>
            </w:r>
          </w:p>
        </w:tc>
        <w:tc>
          <w:tcPr>
            <w:tcW w:w="1134" w:type="dxa"/>
            <w:shd w:val="clear" w:color="auto" w:fill="auto"/>
          </w:tcPr>
          <w:p w14:paraId="2C7382F9" w14:textId="76CF6F6C"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179 </w:t>
            </w:r>
          </w:p>
        </w:tc>
        <w:tc>
          <w:tcPr>
            <w:tcW w:w="1134" w:type="dxa"/>
            <w:tcBorders>
              <w:left w:val="nil"/>
            </w:tcBorders>
            <w:shd w:val="clear" w:color="auto" w:fill="auto"/>
          </w:tcPr>
          <w:p w14:paraId="66745E26" w14:textId="09D8E520"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183</w:t>
            </w:r>
          </w:p>
        </w:tc>
        <w:tc>
          <w:tcPr>
            <w:tcW w:w="1134" w:type="dxa"/>
            <w:shd w:val="clear" w:color="auto" w:fill="auto"/>
          </w:tcPr>
          <w:p w14:paraId="194CD3E3" w14:textId="60DA9F8A"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137 </w:t>
            </w:r>
          </w:p>
        </w:tc>
        <w:tc>
          <w:tcPr>
            <w:tcW w:w="1174" w:type="dxa"/>
          </w:tcPr>
          <w:p w14:paraId="33697D83" w14:textId="77777777"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135</w:t>
            </w:r>
          </w:p>
        </w:tc>
      </w:tr>
      <w:tr w:rsidR="001A76F3" w:rsidRPr="00770013" w14:paraId="4F00A60A" w14:textId="77777777" w:rsidTr="001F0938">
        <w:tc>
          <w:tcPr>
            <w:tcW w:w="4518" w:type="dxa"/>
          </w:tcPr>
          <w:p w14:paraId="49AFC87D" w14:textId="77777777" w:rsidR="001A76F3" w:rsidRPr="00770013" w:rsidRDefault="001A76F3" w:rsidP="001A76F3">
            <w:pPr>
              <w:tabs>
                <w:tab w:val="left" w:pos="900"/>
              </w:tabs>
              <w:ind w:right="-288"/>
              <w:rPr>
                <w:rFonts w:ascii="BrowalliaUPC" w:hAnsi="BrowalliaUPC" w:cs="BrowalliaUPC"/>
                <w:sz w:val="27"/>
                <w:szCs w:val="27"/>
                <w:cs/>
              </w:rPr>
            </w:pPr>
            <w:r w:rsidRPr="00770013">
              <w:rPr>
                <w:rFonts w:ascii="BrowalliaUPC" w:hAnsi="BrowalliaUPC" w:cs="BrowalliaUPC"/>
                <w:sz w:val="27"/>
                <w:szCs w:val="27"/>
                <w:cs/>
              </w:rPr>
              <w:t>ผลประโยชน์หลังออกจากงาน</w:t>
            </w:r>
          </w:p>
        </w:tc>
        <w:tc>
          <w:tcPr>
            <w:tcW w:w="1134" w:type="dxa"/>
            <w:shd w:val="clear" w:color="auto" w:fill="auto"/>
          </w:tcPr>
          <w:p w14:paraId="77AB311C" w14:textId="3E2763B3"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19 </w:t>
            </w:r>
          </w:p>
        </w:tc>
        <w:tc>
          <w:tcPr>
            <w:tcW w:w="1134" w:type="dxa"/>
            <w:tcBorders>
              <w:left w:val="nil"/>
            </w:tcBorders>
            <w:shd w:val="clear" w:color="auto" w:fill="auto"/>
          </w:tcPr>
          <w:p w14:paraId="7D87E6DF" w14:textId="1893BF4D"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17</w:t>
            </w:r>
          </w:p>
        </w:tc>
        <w:tc>
          <w:tcPr>
            <w:tcW w:w="1134" w:type="dxa"/>
            <w:shd w:val="clear" w:color="auto" w:fill="auto"/>
          </w:tcPr>
          <w:p w14:paraId="61B0E1D6" w14:textId="771E9D60"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 xml:space="preserve">             3 </w:t>
            </w:r>
          </w:p>
        </w:tc>
        <w:tc>
          <w:tcPr>
            <w:tcW w:w="1174" w:type="dxa"/>
          </w:tcPr>
          <w:p w14:paraId="59D4AD13" w14:textId="77777777" w:rsidR="001A76F3" w:rsidRPr="00770013" w:rsidRDefault="001A76F3" w:rsidP="001A76F3">
            <w:pPr>
              <w:ind w:right="-18"/>
              <w:jc w:val="right"/>
              <w:rPr>
                <w:rFonts w:ascii="BrowalliaUPC" w:hAnsi="BrowalliaUPC" w:cs="BrowalliaUPC"/>
                <w:sz w:val="27"/>
                <w:szCs w:val="27"/>
                <w:lang w:val="en-GB"/>
              </w:rPr>
            </w:pPr>
            <w:r w:rsidRPr="00770013">
              <w:rPr>
                <w:rFonts w:ascii="BrowalliaUPC" w:hAnsi="BrowalliaUPC" w:cs="BrowalliaUPC"/>
                <w:sz w:val="27"/>
                <w:szCs w:val="27"/>
                <w:lang w:val="en-GB"/>
              </w:rPr>
              <w:t>3</w:t>
            </w:r>
          </w:p>
        </w:tc>
      </w:tr>
    </w:tbl>
    <w:p w14:paraId="69985D7B" w14:textId="77777777" w:rsidR="008E0FDC" w:rsidRPr="00770013" w:rsidRDefault="008E0FDC" w:rsidP="008E0FDC">
      <w:pPr>
        <w:tabs>
          <w:tab w:val="left" w:pos="900"/>
          <w:tab w:val="left" w:pos="2160"/>
          <w:tab w:val="right" w:pos="6840"/>
          <w:tab w:val="right" w:pos="8190"/>
        </w:tabs>
        <w:ind w:right="-45"/>
        <w:jc w:val="thaiDistribute"/>
        <w:rPr>
          <w:rFonts w:ascii="BrowalliaUPC" w:hAnsi="BrowalliaUPC" w:cs="BrowalliaUPC"/>
          <w:sz w:val="28"/>
          <w:szCs w:val="28"/>
        </w:rPr>
      </w:pPr>
    </w:p>
    <w:p w14:paraId="15472169" w14:textId="77777777" w:rsidR="008E0FDC" w:rsidRPr="00770013" w:rsidRDefault="008E0FDC" w:rsidP="008E0FDC">
      <w:pPr>
        <w:tabs>
          <w:tab w:val="left" w:pos="900"/>
          <w:tab w:val="left" w:pos="2160"/>
          <w:tab w:val="right" w:pos="6840"/>
          <w:tab w:val="right" w:pos="8190"/>
        </w:tabs>
        <w:ind w:left="450" w:right="-45"/>
        <w:jc w:val="thaiDistribute"/>
        <w:rPr>
          <w:rFonts w:ascii="BrowalliaUPC" w:hAnsi="BrowalliaUPC" w:cs="BrowalliaUPC"/>
          <w:sz w:val="28"/>
          <w:szCs w:val="28"/>
        </w:rPr>
      </w:pPr>
      <w:r w:rsidRPr="00770013">
        <w:rPr>
          <w:rFonts w:ascii="BrowalliaUPC" w:hAnsi="BrowalliaUPC" w:cs="BrowalliaUPC"/>
          <w:color w:val="000000" w:themeColor="text1"/>
          <w:sz w:val="28"/>
          <w:szCs w:val="28"/>
          <w:cs/>
        </w:rPr>
        <w:t>นอกจากนี้ บริษัทมีรายการที่สำคัญกับบริษัทที่เกี่ยวข้องกันดังกล่าวซึ่งเกี่ยวเนื่องกับลูกหนี้การค้า เงินให้กู้ยืมและ   เงินทดรองจ่ายแก่กิจการที่เกี่ยวข้องกัน เจ้าหนี้การค้า และเงินกู้ยืมและเงินทดรองจ่ายแก่กิจการที่เกี่ยวข้องกัน                   ซึ่งยอดคงค้างของรายการดังกล่าวได้แสดงแยกเป็นรายการต่างหากในงบ</w:t>
      </w:r>
      <w:r w:rsidRPr="00770013">
        <w:rPr>
          <w:rFonts w:ascii="BrowalliaUPC" w:hAnsi="BrowalliaUPC" w:cs="BrowalliaUPC"/>
          <w:color w:val="000000" w:themeColor="text1"/>
          <w:sz w:val="28"/>
          <w:szCs w:val="28"/>
          <w:cs/>
          <w:lang w:val="en-GB"/>
        </w:rPr>
        <w:t>แสดงฐานะการเงิน</w:t>
      </w:r>
    </w:p>
    <w:p w14:paraId="55D4A785" w14:textId="77777777" w:rsidR="00E30627" w:rsidRPr="00770013" w:rsidRDefault="00E30627"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p>
    <w:p w14:paraId="05DAEDE9" w14:textId="6D48112B" w:rsidR="008E0FDC" w:rsidRPr="00770013" w:rsidRDefault="008E0FD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u w:val="single"/>
        </w:rPr>
      </w:pPr>
      <w:r w:rsidRPr="00770013">
        <w:rPr>
          <w:rFonts w:ascii="BrowalliaUPC" w:hAnsi="BrowalliaUPC" w:cs="BrowalliaUPC"/>
          <w:color w:val="000000" w:themeColor="text1"/>
          <w:sz w:val="28"/>
          <w:szCs w:val="28"/>
          <w:u w:val="single"/>
          <w:cs/>
        </w:rPr>
        <w:t>ค่าเช่าค้างจ่าย</w:t>
      </w:r>
    </w:p>
    <w:p w14:paraId="3AE5AE34" w14:textId="0E6A2243" w:rsidR="008E0FDC" w:rsidRPr="00770013" w:rsidRDefault="008E0FD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r w:rsidRPr="00770013">
        <w:rPr>
          <w:rFonts w:ascii="BrowalliaUPC" w:hAnsi="BrowalliaUPC" w:cs="BrowalliaUPC"/>
          <w:color w:val="000000" w:themeColor="text1"/>
          <w:sz w:val="28"/>
          <w:szCs w:val="28"/>
          <w:cs/>
        </w:rPr>
        <w:t xml:space="preserve">ณ วันที่ </w:t>
      </w:r>
      <w:r w:rsidRPr="00770013">
        <w:rPr>
          <w:rFonts w:ascii="BrowalliaUPC" w:hAnsi="BrowalliaUPC" w:cs="BrowalliaUPC"/>
          <w:color w:val="000000" w:themeColor="text1"/>
          <w:sz w:val="28"/>
          <w:szCs w:val="28"/>
        </w:rPr>
        <w:t>31</w:t>
      </w:r>
      <w:r w:rsidRPr="00770013">
        <w:rPr>
          <w:rFonts w:ascii="BrowalliaUPC" w:hAnsi="BrowalliaUPC" w:cs="BrowalliaUPC"/>
          <w:color w:val="000000" w:themeColor="text1"/>
          <w:sz w:val="28"/>
          <w:szCs w:val="28"/>
          <w:cs/>
        </w:rPr>
        <w:t xml:space="preserve"> ธันวาคม </w:t>
      </w:r>
      <w:r w:rsidRPr="00770013">
        <w:rPr>
          <w:rFonts w:ascii="BrowalliaUPC" w:hAnsi="BrowalliaUPC" w:cs="BrowalliaUPC"/>
          <w:color w:val="000000" w:themeColor="text1"/>
          <w:sz w:val="28"/>
          <w:szCs w:val="28"/>
        </w:rPr>
        <w:t>2563</w:t>
      </w:r>
      <w:r w:rsidRPr="00770013">
        <w:rPr>
          <w:rFonts w:ascii="BrowalliaUPC" w:hAnsi="BrowalliaUPC" w:cs="BrowalliaUPC"/>
          <w:color w:val="000000" w:themeColor="text1"/>
          <w:sz w:val="28"/>
          <w:szCs w:val="28"/>
          <w:cs/>
        </w:rPr>
        <w:t xml:space="preserve"> บริษัทย่อยมีค่าเช่าค้างจ่ายกับบุคคลที่เกี่ยวข้องกันเป็นจำนวน </w:t>
      </w:r>
      <w:r w:rsidR="00B13169" w:rsidRPr="00770013">
        <w:rPr>
          <w:rFonts w:ascii="BrowalliaUPC" w:hAnsi="BrowalliaUPC" w:cs="BrowalliaUPC"/>
          <w:color w:val="000000" w:themeColor="text1"/>
          <w:sz w:val="28"/>
          <w:szCs w:val="28"/>
        </w:rPr>
        <w:t>109</w:t>
      </w:r>
      <w:r w:rsidR="00B13169" w:rsidRPr="00770013">
        <w:rPr>
          <w:rFonts w:ascii="BrowalliaUPC" w:hAnsi="BrowalliaUPC" w:cs="BrowalliaUPC"/>
          <w:color w:val="000000" w:themeColor="text1"/>
          <w:sz w:val="28"/>
          <w:szCs w:val="28"/>
          <w:cs/>
        </w:rPr>
        <w:t>.</w:t>
      </w:r>
      <w:r w:rsidR="00B13169" w:rsidRPr="00770013">
        <w:rPr>
          <w:rFonts w:ascii="BrowalliaUPC" w:hAnsi="BrowalliaUPC" w:cs="BrowalliaUPC"/>
          <w:color w:val="000000" w:themeColor="text1"/>
          <w:sz w:val="28"/>
          <w:szCs w:val="28"/>
        </w:rPr>
        <w:t xml:space="preserve">12 </w:t>
      </w:r>
      <w:r w:rsidRPr="00770013">
        <w:rPr>
          <w:rFonts w:ascii="BrowalliaUPC" w:hAnsi="BrowalliaUPC" w:cs="BrowalliaUPC"/>
          <w:color w:val="000000" w:themeColor="text1"/>
          <w:sz w:val="28"/>
          <w:szCs w:val="28"/>
          <w:cs/>
        </w:rPr>
        <w:t>ล้านบาท (</w:t>
      </w:r>
      <w:r w:rsidRPr="00770013">
        <w:rPr>
          <w:rFonts w:ascii="BrowalliaUPC" w:hAnsi="BrowalliaUPC" w:cs="BrowalliaUPC"/>
          <w:color w:val="000000" w:themeColor="text1"/>
          <w:sz w:val="28"/>
          <w:szCs w:val="28"/>
        </w:rPr>
        <w:t xml:space="preserve">2562 </w:t>
      </w:r>
      <w:r w:rsidRPr="00770013">
        <w:rPr>
          <w:rFonts w:ascii="BrowalliaUPC" w:hAnsi="BrowalliaUPC" w:cs="BrowalliaUPC"/>
          <w:color w:val="000000" w:themeColor="text1"/>
          <w:sz w:val="28"/>
          <w:szCs w:val="28"/>
          <w:cs/>
        </w:rPr>
        <w:t xml:space="preserve">: </w:t>
      </w:r>
      <w:r w:rsidRPr="00770013">
        <w:rPr>
          <w:rFonts w:ascii="BrowalliaUPC" w:hAnsi="BrowalliaUPC" w:cs="BrowalliaUPC"/>
          <w:color w:val="000000" w:themeColor="text1"/>
          <w:sz w:val="28"/>
          <w:szCs w:val="28"/>
        </w:rPr>
        <w:t>98</w:t>
      </w:r>
      <w:r w:rsidRPr="00770013">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86 </w:t>
      </w:r>
      <w:r w:rsidRPr="00770013">
        <w:rPr>
          <w:rFonts w:ascii="BrowalliaUPC" w:hAnsi="BrowalliaUPC" w:cs="BrowalliaUPC"/>
          <w:color w:val="000000" w:themeColor="text1"/>
          <w:sz w:val="28"/>
          <w:szCs w:val="28"/>
          <w:cs/>
        </w:rPr>
        <w:t>ล้านบาท)</w:t>
      </w:r>
    </w:p>
    <w:p w14:paraId="18B12AB3" w14:textId="77777777" w:rsidR="00EB26EC" w:rsidRPr="00770013" w:rsidRDefault="00EB26EC" w:rsidP="009F4496">
      <w:pPr>
        <w:tabs>
          <w:tab w:val="left" w:pos="900"/>
          <w:tab w:val="left" w:pos="2160"/>
          <w:tab w:val="right" w:pos="6840"/>
          <w:tab w:val="right" w:pos="8190"/>
        </w:tabs>
        <w:ind w:left="450" w:right="-45"/>
        <w:jc w:val="thaiDistribute"/>
        <w:rPr>
          <w:rFonts w:ascii="BrowalliaUPC" w:hAnsi="BrowalliaUPC" w:cs="BrowalliaUPC"/>
          <w:color w:val="000000" w:themeColor="text1"/>
          <w:sz w:val="28"/>
          <w:szCs w:val="28"/>
        </w:rPr>
      </w:pPr>
    </w:p>
    <w:p w14:paraId="450A26D6" w14:textId="2630646C"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สำรองค่าใช้จ่ายสำหรับโครงการ</w:t>
      </w:r>
    </w:p>
    <w:p w14:paraId="3180C7E5" w14:textId="77777777" w:rsidR="008E0FDC" w:rsidRPr="00770013" w:rsidRDefault="008E0FDC" w:rsidP="008E0FDC">
      <w:pPr>
        <w:tabs>
          <w:tab w:val="left" w:pos="426"/>
        </w:tabs>
        <w:ind w:right="-45"/>
        <w:jc w:val="both"/>
        <w:rPr>
          <w:rFonts w:ascii="BrowalliaUPC" w:hAnsi="BrowalliaUPC" w:cs="BrowalliaUPC"/>
          <w:b/>
          <w:bCs/>
          <w:sz w:val="28"/>
          <w:szCs w:val="28"/>
        </w:rPr>
      </w:pPr>
    </w:p>
    <w:tbl>
      <w:tblPr>
        <w:tblW w:w="4841" w:type="pct"/>
        <w:tblInd w:w="426" w:type="dxa"/>
        <w:tblLayout w:type="fixed"/>
        <w:tblLook w:val="0000" w:firstRow="0" w:lastRow="0" w:firstColumn="0" w:lastColumn="0" w:noHBand="0" w:noVBand="0"/>
      </w:tblPr>
      <w:tblGrid>
        <w:gridCol w:w="4217"/>
        <w:gridCol w:w="1216"/>
        <w:gridCol w:w="1198"/>
        <w:gridCol w:w="1181"/>
        <w:gridCol w:w="1247"/>
      </w:tblGrid>
      <w:tr w:rsidR="008E0FDC" w:rsidRPr="00770013" w14:paraId="3C3773D2" w14:textId="77777777" w:rsidTr="00D34556">
        <w:tc>
          <w:tcPr>
            <w:tcW w:w="2328" w:type="pct"/>
          </w:tcPr>
          <w:p w14:paraId="3481621A" w14:textId="77777777" w:rsidR="008E0FDC" w:rsidRPr="00770013" w:rsidRDefault="008E0FDC" w:rsidP="00D34556">
            <w:pPr>
              <w:rPr>
                <w:rFonts w:ascii="BrowalliaUPC" w:hAnsi="BrowalliaUPC" w:cs="BrowalliaUPC"/>
                <w:sz w:val="28"/>
                <w:szCs w:val="28"/>
              </w:rPr>
            </w:pPr>
          </w:p>
        </w:tc>
        <w:tc>
          <w:tcPr>
            <w:tcW w:w="1332" w:type="pct"/>
            <w:gridSpan w:val="2"/>
            <w:vAlign w:val="bottom"/>
          </w:tcPr>
          <w:p w14:paraId="629D44FA" w14:textId="77777777" w:rsidR="008E0FDC" w:rsidRPr="00770013" w:rsidRDefault="008E0FDC" w:rsidP="00D34556">
            <w:pPr>
              <w:rPr>
                <w:rFonts w:ascii="BrowalliaUPC" w:hAnsi="BrowalliaUPC" w:cs="BrowalliaUPC"/>
                <w:sz w:val="28"/>
                <w:szCs w:val="28"/>
              </w:rPr>
            </w:pPr>
          </w:p>
        </w:tc>
        <w:tc>
          <w:tcPr>
            <w:tcW w:w="1340" w:type="pct"/>
            <w:gridSpan w:val="2"/>
          </w:tcPr>
          <w:p w14:paraId="466C1A3D" w14:textId="77777777" w:rsidR="008E0FDC" w:rsidRPr="00770013" w:rsidRDefault="008E0FDC" w:rsidP="00D34556">
            <w:pPr>
              <w:jc w:val="right"/>
              <w:rPr>
                <w:rFonts w:ascii="BrowalliaUPC" w:hAnsi="BrowalliaUPC" w:cs="BrowalliaUPC"/>
                <w:sz w:val="28"/>
                <w:szCs w:val="28"/>
                <w:cs/>
              </w:rPr>
            </w:pPr>
            <w:r w:rsidRPr="00770013">
              <w:rPr>
                <w:rFonts w:ascii="BrowalliaUPC" w:hAnsi="BrowalliaUPC" w:cs="BrowalliaUPC"/>
                <w:sz w:val="28"/>
                <w:szCs w:val="28"/>
                <w:cs/>
              </w:rPr>
              <w:t>(หน่วย : พันบาท)</w:t>
            </w:r>
          </w:p>
        </w:tc>
      </w:tr>
      <w:tr w:rsidR="008E0FDC" w:rsidRPr="00770013" w14:paraId="69B1A684" w14:textId="77777777" w:rsidTr="00D34556">
        <w:tc>
          <w:tcPr>
            <w:tcW w:w="2328" w:type="pct"/>
          </w:tcPr>
          <w:p w14:paraId="36631B14" w14:textId="77777777" w:rsidR="008E0FDC" w:rsidRPr="00770013" w:rsidRDefault="008E0FDC" w:rsidP="00D34556">
            <w:pPr>
              <w:rPr>
                <w:rFonts w:ascii="BrowalliaUPC" w:hAnsi="BrowalliaUPC" w:cs="BrowalliaUPC"/>
                <w:sz w:val="28"/>
                <w:szCs w:val="28"/>
              </w:rPr>
            </w:pPr>
          </w:p>
        </w:tc>
        <w:tc>
          <w:tcPr>
            <w:tcW w:w="1332" w:type="pct"/>
            <w:gridSpan w:val="2"/>
          </w:tcPr>
          <w:p w14:paraId="1312954D"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งบการเงินรวม</w:t>
            </w:r>
          </w:p>
        </w:tc>
        <w:tc>
          <w:tcPr>
            <w:tcW w:w="1340" w:type="pct"/>
            <w:gridSpan w:val="2"/>
          </w:tcPr>
          <w:p w14:paraId="4AF665F1"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cs/>
              </w:rPr>
              <w:t>งบการเงินเฉพาะของบริษัท</w:t>
            </w:r>
          </w:p>
        </w:tc>
      </w:tr>
      <w:tr w:rsidR="008E0FDC" w:rsidRPr="00770013" w14:paraId="7DEAF625" w14:textId="77777777" w:rsidTr="00D34556">
        <w:tc>
          <w:tcPr>
            <w:tcW w:w="2328" w:type="pct"/>
          </w:tcPr>
          <w:p w14:paraId="5F4DF93B" w14:textId="77777777" w:rsidR="008E0FDC" w:rsidRPr="00770013" w:rsidRDefault="008E0FDC" w:rsidP="00D34556">
            <w:pPr>
              <w:rPr>
                <w:rFonts w:ascii="BrowalliaUPC" w:hAnsi="BrowalliaUPC" w:cs="BrowalliaUPC"/>
                <w:sz w:val="28"/>
                <w:szCs w:val="28"/>
              </w:rPr>
            </w:pPr>
          </w:p>
        </w:tc>
        <w:tc>
          <w:tcPr>
            <w:tcW w:w="671" w:type="pct"/>
          </w:tcPr>
          <w:p w14:paraId="4D5F401F"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661" w:type="pct"/>
          </w:tcPr>
          <w:p w14:paraId="5A2BD07C"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c>
          <w:tcPr>
            <w:tcW w:w="652" w:type="pct"/>
          </w:tcPr>
          <w:p w14:paraId="5DE9FC1D"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2563</w:t>
            </w:r>
          </w:p>
        </w:tc>
        <w:tc>
          <w:tcPr>
            <w:tcW w:w="688" w:type="pct"/>
          </w:tcPr>
          <w:p w14:paraId="7479C0EB" w14:textId="77777777" w:rsidR="008E0FDC" w:rsidRPr="00770013" w:rsidRDefault="008E0FDC" w:rsidP="00D34556">
            <w:pPr>
              <w:pBdr>
                <w:bottom w:val="single" w:sz="4" w:space="1" w:color="auto"/>
              </w:pBdr>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08623A0A" w14:textId="77777777" w:rsidTr="001F0938">
        <w:tc>
          <w:tcPr>
            <w:tcW w:w="2328" w:type="pct"/>
          </w:tcPr>
          <w:p w14:paraId="39F1F688" w14:textId="77777777" w:rsidR="008E0FDC" w:rsidRPr="00770013" w:rsidRDefault="008E0FDC" w:rsidP="00D34556">
            <w:pPr>
              <w:jc w:val="thaiDistribute"/>
              <w:rPr>
                <w:rFonts w:ascii="BrowalliaUPC" w:hAnsi="BrowalliaUPC" w:cs="BrowalliaUPC"/>
                <w:sz w:val="28"/>
                <w:szCs w:val="28"/>
                <w:cs/>
              </w:rPr>
            </w:pPr>
          </w:p>
        </w:tc>
        <w:tc>
          <w:tcPr>
            <w:tcW w:w="671" w:type="pct"/>
            <w:shd w:val="clear" w:color="auto" w:fill="auto"/>
          </w:tcPr>
          <w:p w14:paraId="128B9A72" w14:textId="77777777" w:rsidR="008E0FDC" w:rsidRPr="00770013" w:rsidRDefault="008E0FDC" w:rsidP="00D34556">
            <w:pPr>
              <w:snapToGrid w:val="0"/>
              <w:ind w:left="-33" w:firstLine="67"/>
              <w:jc w:val="right"/>
              <w:rPr>
                <w:rFonts w:ascii="BrowalliaUPC" w:hAnsi="BrowalliaUPC" w:cs="BrowalliaUPC"/>
                <w:sz w:val="28"/>
                <w:szCs w:val="28"/>
              </w:rPr>
            </w:pPr>
          </w:p>
        </w:tc>
        <w:tc>
          <w:tcPr>
            <w:tcW w:w="661" w:type="pct"/>
            <w:shd w:val="clear" w:color="auto" w:fill="auto"/>
          </w:tcPr>
          <w:p w14:paraId="10B0D57E" w14:textId="77777777" w:rsidR="008E0FDC" w:rsidRPr="00770013" w:rsidRDefault="008E0FDC" w:rsidP="00D34556">
            <w:pPr>
              <w:snapToGrid w:val="0"/>
              <w:ind w:left="-33" w:firstLine="67"/>
              <w:jc w:val="right"/>
              <w:rPr>
                <w:rFonts w:ascii="BrowalliaUPC" w:hAnsi="BrowalliaUPC" w:cs="BrowalliaUPC"/>
                <w:sz w:val="28"/>
                <w:szCs w:val="28"/>
              </w:rPr>
            </w:pPr>
          </w:p>
        </w:tc>
        <w:tc>
          <w:tcPr>
            <w:tcW w:w="652" w:type="pct"/>
            <w:shd w:val="clear" w:color="auto" w:fill="auto"/>
          </w:tcPr>
          <w:p w14:paraId="6AFB0096" w14:textId="77777777" w:rsidR="008E0FDC" w:rsidRPr="00770013" w:rsidRDefault="008E0FDC" w:rsidP="00D34556">
            <w:pPr>
              <w:snapToGrid w:val="0"/>
              <w:ind w:left="-33" w:firstLine="67"/>
              <w:jc w:val="right"/>
              <w:rPr>
                <w:rFonts w:ascii="BrowalliaUPC" w:hAnsi="BrowalliaUPC" w:cs="BrowalliaUPC"/>
                <w:sz w:val="28"/>
                <w:szCs w:val="28"/>
              </w:rPr>
            </w:pPr>
          </w:p>
        </w:tc>
        <w:tc>
          <w:tcPr>
            <w:tcW w:w="688" w:type="pct"/>
          </w:tcPr>
          <w:p w14:paraId="3A527513" w14:textId="77777777" w:rsidR="008E0FDC" w:rsidRPr="00770013" w:rsidRDefault="008E0FDC" w:rsidP="00D34556">
            <w:pPr>
              <w:snapToGrid w:val="0"/>
              <w:ind w:left="-33" w:firstLine="67"/>
              <w:jc w:val="right"/>
              <w:rPr>
                <w:rFonts w:ascii="BrowalliaUPC" w:hAnsi="BrowalliaUPC" w:cs="BrowalliaUPC"/>
                <w:sz w:val="28"/>
                <w:szCs w:val="28"/>
              </w:rPr>
            </w:pPr>
          </w:p>
        </w:tc>
      </w:tr>
      <w:tr w:rsidR="001A76F3" w:rsidRPr="00770013" w14:paraId="73F982C6" w14:textId="77777777" w:rsidTr="001F0938">
        <w:tc>
          <w:tcPr>
            <w:tcW w:w="2328" w:type="pct"/>
          </w:tcPr>
          <w:p w14:paraId="3B5946D5"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สำรองค่าใช้จ่ายสำหรับโครงการ</w:t>
            </w:r>
          </w:p>
        </w:tc>
        <w:tc>
          <w:tcPr>
            <w:tcW w:w="671" w:type="pct"/>
            <w:shd w:val="clear" w:color="auto" w:fill="auto"/>
          </w:tcPr>
          <w:p w14:paraId="6AFF31DE" w14:textId="583CD2F2"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61" w:type="pct"/>
            <w:shd w:val="clear" w:color="auto" w:fill="auto"/>
          </w:tcPr>
          <w:p w14:paraId="5B28FF58" w14:textId="270B1B65"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c>
          <w:tcPr>
            <w:tcW w:w="652" w:type="pct"/>
            <w:shd w:val="clear" w:color="auto" w:fill="auto"/>
          </w:tcPr>
          <w:p w14:paraId="4ED8A9CF" w14:textId="7026B007"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40,095</w:t>
            </w:r>
          </w:p>
        </w:tc>
        <w:tc>
          <w:tcPr>
            <w:tcW w:w="688" w:type="pct"/>
          </w:tcPr>
          <w:p w14:paraId="68F7580B" w14:textId="77777777"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r>
      <w:tr w:rsidR="001A76F3" w:rsidRPr="00770013" w14:paraId="2C9132B2" w14:textId="77777777" w:rsidTr="001F0938">
        <w:tc>
          <w:tcPr>
            <w:tcW w:w="2328" w:type="pct"/>
          </w:tcPr>
          <w:p w14:paraId="461ACB88"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หัก : ส่วนที่จัดเป็นหนี้สินหมุนเวียน</w:t>
            </w:r>
          </w:p>
        </w:tc>
        <w:tc>
          <w:tcPr>
            <w:tcW w:w="671" w:type="pct"/>
            <w:shd w:val="clear" w:color="auto" w:fill="auto"/>
            <w:vAlign w:val="bottom"/>
          </w:tcPr>
          <w:p w14:paraId="0CFF05F0" w14:textId="173C018B"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45,012</w:t>
            </w:r>
            <w:r w:rsidRPr="00770013">
              <w:rPr>
                <w:rFonts w:ascii="BrowalliaUPC" w:hAnsi="BrowalliaUPC" w:cs="BrowalliaUPC"/>
                <w:sz w:val="28"/>
                <w:szCs w:val="28"/>
                <w:cs/>
              </w:rPr>
              <w:t>)</w:t>
            </w:r>
          </w:p>
        </w:tc>
        <w:tc>
          <w:tcPr>
            <w:tcW w:w="661" w:type="pct"/>
            <w:shd w:val="clear" w:color="auto" w:fill="auto"/>
            <w:vAlign w:val="bottom"/>
          </w:tcPr>
          <w:p w14:paraId="2E938063" w14:textId="3CA55AB6"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52" w:type="pct"/>
            <w:shd w:val="clear" w:color="auto" w:fill="auto"/>
            <w:vAlign w:val="bottom"/>
          </w:tcPr>
          <w:p w14:paraId="6BB11248" w14:textId="2E95DA59"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40,095</w:t>
            </w:r>
            <w:r w:rsidRPr="00770013">
              <w:rPr>
                <w:rFonts w:ascii="BrowalliaUPC" w:hAnsi="BrowalliaUPC" w:cs="BrowalliaUPC"/>
                <w:sz w:val="28"/>
                <w:szCs w:val="28"/>
                <w:cs/>
              </w:rPr>
              <w:t>)</w:t>
            </w:r>
          </w:p>
        </w:tc>
        <w:tc>
          <w:tcPr>
            <w:tcW w:w="688" w:type="pct"/>
            <w:vAlign w:val="bottom"/>
          </w:tcPr>
          <w:p w14:paraId="03173677" w14:textId="77777777"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r>
      <w:tr w:rsidR="001A76F3" w:rsidRPr="00770013" w14:paraId="2D563EFE" w14:textId="77777777" w:rsidTr="001F0938">
        <w:trPr>
          <w:trHeight w:val="80"/>
        </w:trPr>
        <w:tc>
          <w:tcPr>
            <w:tcW w:w="2328" w:type="pct"/>
          </w:tcPr>
          <w:p w14:paraId="5952AABC" w14:textId="77777777" w:rsidR="001A76F3" w:rsidRPr="00770013" w:rsidRDefault="001A76F3" w:rsidP="001A76F3">
            <w:pPr>
              <w:jc w:val="thaiDistribute"/>
              <w:rPr>
                <w:rFonts w:ascii="BrowalliaUPC" w:hAnsi="BrowalliaUPC" w:cs="BrowalliaUPC"/>
                <w:sz w:val="28"/>
                <w:szCs w:val="28"/>
              </w:rPr>
            </w:pPr>
            <w:r w:rsidRPr="00770013">
              <w:rPr>
                <w:rFonts w:ascii="BrowalliaUPC" w:hAnsi="BrowalliaUPC" w:cs="BrowalliaUPC"/>
                <w:sz w:val="28"/>
                <w:szCs w:val="28"/>
                <w:cs/>
              </w:rPr>
              <w:t>สุทธิ</w:t>
            </w:r>
          </w:p>
        </w:tc>
        <w:tc>
          <w:tcPr>
            <w:tcW w:w="671" w:type="pct"/>
            <w:shd w:val="clear" w:color="auto" w:fill="auto"/>
          </w:tcPr>
          <w:p w14:paraId="536CD77F" w14:textId="2D94E44C"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61" w:type="pct"/>
            <w:shd w:val="clear" w:color="auto" w:fill="auto"/>
          </w:tcPr>
          <w:p w14:paraId="1193FDE1" w14:textId="5C9A2CF1"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52" w:type="pct"/>
            <w:shd w:val="clear" w:color="auto" w:fill="auto"/>
          </w:tcPr>
          <w:p w14:paraId="757F52F0" w14:textId="1E1A9DDA"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c>
          <w:tcPr>
            <w:tcW w:w="688" w:type="pct"/>
          </w:tcPr>
          <w:p w14:paraId="309DB5DA" w14:textId="26C230DA" w:rsidR="001A76F3" w:rsidRPr="00770013" w:rsidRDefault="00F5302C" w:rsidP="001A76F3">
            <w:pPr>
              <w:pBdr>
                <w:bottom w:val="single" w:sz="12" w:space="1" w:color="auto"/>
              </w:pBdr>
              <w:snapToGrid w:val="0"/>
              <w:ind w:left="-33" w:firstLine="67"/>
              <w:jc w:val="right"/>
              <w:rPr>
                <w:rFonts w:ascii="BrowalliaUPC" w:hAnsi="BrowalliaUPC" w:cs="BrowalliaUPC"/>
                <w:sz w:val="28"/>
                <w:szCs w:val="28"/>
              </w:rPr>
            </w:pPr>
            <w:r>
              <w:rPr>
                <w:rFonts w:ascii="BrowalliaUPC" w:hAnsi="BrowalliaUPC" w:cs="BrowalliaUPC"/>
                <w:sz w:val="28"/>
                <w:szCs w:val="28"/>
                <w:cs/>
              </w:rPr>
              <w:t>-</w:t>
            </w:r>
          </w:p>
        </w:tc>
      </w:tr>
    </w:tbl>
    <w:p w14:paraId="14121E66" w14:textId="646ED50A" w:rsidR="00CA5C14" w:rsidRDefault="00CA5C14" w:rsidP="00AD351B">
      <w:pPr>
        <w:tabs>
          <w:tab w:val="left" w:pos="426"/>
        </w:tabs>
        <w:ind w:right="-45"/>
        <w:jc w:val="thaiDistribute"/>
        <w:rPr>
          <w:rFonts w:ascii="BrowalliaUPC" w:hAnsi="BrowalliaUPC" w:cs="BrowalliaUPC"/>
          <w:sz w:val="28"/>
          <w:szCs w:val="28"/>
        </w:rPr>
      </w:pPr>
    </w:p>
    <w:p w14:paraId="0AEFBC59" w14:textId="2A196266" w:rsidR="0050669B" w:rsidRDefault="0050669B" w:rsidP="00AD351B">
      <w:pPr>
        <w:tabs>
          <w:tab w:val="left" w:pos="426"/>
        </w:tabs>
        <w:ind w:right="-45"/>
        <w:jc w:val="thaiDistribute"/>
        <w:rPr>
          <w:rFonts w:ascii="BrowalliaUPC" w:hAnsi="BrowalliaUPC" w:cs="BrowalliaUPC"/>
          <w:sz w:val="28"/>
          <w:szCs w:val="28"/>
        </w:rPr>
      </w:pPr>
    </w:p>
    <w:p w14:paraId="2AE0A225" w14:textId="06B93D09" w:rsidR="0050669B" w:rsidRDefault="0050669B" w:rsidP="00AD351B">
      <w:pPr>
        <w:tabs>
          <w:tab w:val="left" w:pos="426"/>
        </w:tabs>
        <w:ind w:right="-45"/>
        <w:jc w:val="thaiDistribute"/>
        <w:rPr>
          <w:rFonts w:ascii="BrowalliaUPC" w:hAnsi="BrowalliaUPC" w:cs="BrowalliaUPC"/>
          <w:sz w:val="28"/>
          <w:szCs w:val="28"/>
        </w:rPr>
      </w:pPr>
    </w:p>
    <w:p w14:paraId="0B6742B6" w14:textId="77777777" w:rsidR="0050669B" w:rsidRPr="00770013" w:rsidRDefault="0050669B" w:rsidP="00AD351B">
      <w:pPr>
        <w:tabs>
          <w:tab w:val="left" w:pos="426"/>
        </w:tabs>
        <w:ind w:right="-45"/>
        <w:jc w:val="thaiDistribute"/>
        <w:rPr>
          <w:rFonts w:ascii="BrowalliaUPC" w:hAnsi="BrowalliaUPC" w:cs="BrowalliaUPC"/>
          <w:sz w:val="28"/>
          <w:szCs w:val="28"/>
        </w:rPr>
      </w:pPr>
    </w:p>
    <w:p w14:paraId="10224D39" w14:textId="77777777" w:rsidR="008E0FDC" w:rsidRPr="00770013" w:rsidRDefault="008E0FDC" w:rsidP="008E0FDC">
      <w:pPr>
        <w:tabs>
          <w:tab w:val="left" w:pos="426"/>
        </w:tabs>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รายการเปลี่ยนแปลงของประมาณการค่าใช้จ่ายสำหรับโครงการ 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rPr>
        <w:t xml:space="preserve"> สรุปได้ดังนี้</w:t>
      </w:r>
    </w:p>
    <w:p w14:paraId="0EF92EB8" w14:textId="77777777" w:rsidR="008E0FDC" w:rsidRPr="00770013" w:rsidRDefault="008E0FDC" w:rsidP="008E0FDC">
      <w:pPr>
        <w:tabs>
          <w:tab w:val="left" w:pos="426"/>
        </w:tabs>
        <w:ind w:left="426" w:right="-45"/>
        <w:jc w:val="thaiDistribute"/>
        <w:rPr>
          <w:rFonts w:ascii="BrowalliaUPC" w:hAnsi="BrowalliaUPC" w:cs="BrowalliaUPC"/>
          <w:sz w:val="22"/>
          <w:szCs w:val="22"/>
        </w:rPr>
      </w:pPr>
    </w:p>
    <w:tbl>
      <w:tblPr>
        <w:tblW w:w="4856" w:type="pct"/>
        <w:tblInd w:w="426" w:type="dxa"/>
        <w:tblLook w:val="0000" w:firstRow="0" w:lastRow="0" w:firstColumn="0" w:lastColumn="0" w:noHBand="0" w:noVBand="0"/>
      </w:tblPr>
      <w:tblGrid>
        <w:gridCol w:w="4211"/>
        <w:gridCol w:w="1223"/>
        <w:gridCol w:w="1198"/>
        <w:gridCol w:w="1187"/>
        <w:gridCol w:w="1269"/>
      </w:tblGrid>
      <w:tr w:rsidR="008E0FDC" w:rsidRPr="00770013" w14:paraId="3A6BE6F6" w14:textId="77777777" w:rsidTr="00D34556">
        <w:trPr>
          <w:trHeight w:val="349"/>
        </w:trPr>
        <w:tc>
          <w:tcPr>
            <w:tcW w:w="2317" w:type="pct"/>
          </w:tcPr>
          <w:p w14:paraId="0882065D" w14:textId="77777777" w:rsidR="008E0FDC" w:rsidRPr="00770013" w:rsidRDefault="008E0FDC" w:rsidP="00D34556">
            <w:pPr>
              <w:rPr>
                <w:rFonts w:ascii="BrowalliaUPC" w:hAnsi="BrowalliaUPC" w:cs="BrowalliaUPC"/>
                <w:sz w:val="28"/>
                <w:szCs w:val="28"/>
              </w:rPr>
            </w:pPr>
          </w:p>
        </w:tc>
        <w:tc>
          <w:tcPr>
            <w:tcW w:w="673" w:type="pct"/>
          </w:tcPr>
          <w:p w14:paraId="7F3AD621" w14:textId="77777777" w:rsidR="008E0FDC" w:rsidRPr="00770013" w:rsidRDefault="008E0FDC" w:rsidP="00D34556">
            <w:pPr>
              <w:ind w:left="540"/>
              <w:rPr>
                <w:rFonts w:ascii="BrowalliaUPC" w:hAnsi="BrowalliaUPC" w:cs="BrowalliaUPC"/>
                <w:sz w:val="28"/>
                <w:szCs w:val="28"/>
              </w:rPr>
            </w:pPr>
          </w:p>
        </w:tc>
        <w:tc>
          <w:tcPr>
            <w:tcW w:w="659" w:type="pct"/>
          </w:tcPr>
          <w:p w14:paraId="0F35A09C" w14:textId="77777777" w:rsidR="008E0FDC" w:rsidRPr="00770013" w:rsidRDefault="008E0FDC" w:rsidP="00D34556">
            <w:pPr>
              <w:ind w:left="-108" w:right="34"/>
              <w:jc w:val="right"/>
              <w:rPr>
                <w:rFonts w:ascii="BrowalliaUPC" w:hAnsi="BrowalliaUPC" w:cs="BrowalliaUPC"/>
                <w:sz w:val="28"/>
                <w:szCs w:val="28"/>
                <w:cs/>
                <w:lang w:val="en-GB"/>
              </w:rPr>
            </w:pPr>
          </w:p>
        </w:tc>
        <w:tc>
          <w:tcPr>
            <w:tcW w:w="1351" w:type="pct"/>
            <w:gridSpan w:val="2"/>
          </w:tcPr>
          <w:p w14:paraId="175F3473" w14:textId="77777777" w:rsidR="008E0FDC" w:rsidRPr="00770013" w:rsidRDefault="008E0FDC" w:rsidP="00D34556">
            <w:pPr>
              <w:ind w:left="-108" w:right="34"/>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พันบาท)</w:t>
            </w:r>
          </w:p>
        </w:tc>
      </w:tr>
      <w:tr w:rsidR="008E0FDC" w:rsidRPr="00770013" w14:paraId="24382FE3" w14:textId="77777777" w:rsidTr="00D34556">
        <w:trPr>
          <w:trHeight w:val="356"/>
        </w:trPr>
        <w:tc>
          <w:tcPr>
            <w:tcW w:w="2317" w:type="pct"/>
          </w:tcPr>
          <w:p w14:paraId="58883445" w14:textId="77777777" w:rsidR="008E0FDC" w:rsidRPr="00770013" w:rsidRDefault="008E0FDC" w:rsidP="00D34556">
            <w:pPr>
              <w:rPr>
                <w:rFonts w:ascii="BrowalliaUPC" w:hAnsi="BrowalliaUPC" w:cs="BrowalliaUPC"/>
                <w:sz w:val="28"/>
                <w:szCs w:val="28"/>
              </w:rPr>
            </w:pPr>
          </w:p>
        </w:tc>
        <w:tc>
          <w:tcPr>
            <w:tcW w:w="1332" w:type="pct"/>
            <w:gridSpan w:val="2"/>
          </w:tcPr>
          <w:p w14:paraId="7C4A3126" w14:textId="77777777" w:rsidR="008E0FDC" w:rsidRPr="00770013" w:rsidRDefault="008E0FDC" w:rsidP="00D34556">
            <w:pPr>
              <w:pBdr>
                <w:bottom w:val="single" w:sz="4" w:space="1" w:color="auto"/>
              </w:pBdr>
              <w:snapToGrid w:val="0"/>
              <w:ind w:left="-33"/>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1351" w:type="pct"/>
            <w:gridSpan w:val="2"/>
          </w:tcPr>
          <w:p w14:paraId="454C8932" w14:textId="77777777" w:rsidR="008E0FDC" w:rsidRPr="00770013" w:rsidRDefault="008E0FDC" w:rsidP="00D34556">
            <w:pPr>
              <w:pBdr>
                <w:bottom w:val="single" w:sz="4" w:space="1" w:color="auto"/>
              </w:pBdr>
              <w:snapToGrid w:val="0"/>
              <w:ind w:left="-21"/>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2D0D444" w14:textId="77777777" w:rsidTr="00D34556">
        <w:trPr>
          <w:trHeight w:val="379"/>
        </w:trPr>
        <w:tc>
          <w:tcPr>
            <w:tcW w:w="2317" w:type="pct"/>
          </w:tcPr>
          <w:p w14:paraId="1A91E073" w14:textId="77777777" w:rsidR="008E0FDC" w:rsidRPr="00770013" w:rsidRDefault="008E0FDC" w:rsidP="00D34556">
            <w:pPr>
              <w:rPr>
                <w:rFonts w:ascii="BrowalliaUPC" w:hAnsi="BrowalliaUPC" w:cs="BrowalliaUPC"/>
                <w:sz w:val="28"/>
                <w:szCs w:val="28"/>
              </w:rPr>
            </w:pPr>
          </w:p>
        </w:tc>
        <w:tc>
          <w:tcPr>
            <w:tcW w:w="673" w:type="pct"/>
          </w:tcPr>
          <w:p w14:paraId="695C4C1B" w14:textId="77777777" w:rsidR="008E0FDC" w:rsidRPr="00770013" w:rsidRDefault="008E0FDC" w:rsidP="00D34556">
            <w:pPr>
              <w:pStyle w:val="Header"/>
              <w:pBdr>
                <w:bottom w:val="single" w:sz="4" w:space="1" w:color="auto"/>
              </w:pBdr>
              <w:tabs>
                <w:tab w:val="right" w:pos="1295"/>
                <w:tab w:val="right" w:pos="1565"/>
                <w:tab w:val="right" w:pos="2105"/>
              </w:tabs>
              <w:ind w:left="-33" w:firstLine="67"/>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659" w:type="pct"/>
          </w:tcPr>
          <w:p w14:paraId="14E087B8" w14:textId="77777777" w:rsidR="008E0FDC" w:rsidRPr="00770013" w:rsidRDefault="008E0FDC" w:rsidP="00D34556">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770013">
              <w:rPr>
                <w:rFonts w:ascii="BrowalliaUPC" w:hAnsi="BrowalliaUPC" w:cs="BrowalliaUPC"/>
                <w:sz w:val="28"/>
                <w:szCs w:val="28"/>
              </w:rPr>
              <w:t>2562</w:t>
            </w:r>
          </w:p>
        </w:tc>
        <w:tc>
          <w:tcPr>
            <w:tcW w:w="653" w:type="pct"/>
          </w:tcPr>
          <w:p w14:paraId="04C36481" w14:textId="77777777" w:rsidR="008E0FDC" w:rsidRPr="00770013" w:rsidRDefault="008E0FDC" w:rsidP="00D34556">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lang w:val="en-GB"/>
              </w:rPr>
            </w:pPr>
            <w:r w:rsidRPr="00770013">
              <w:rPr>
                <w:rFonts w:ascii="BrowalliaUPC" w:hAnsi="BrowalliaUPC" w:cs="BrowalliaUPC"/>
                <w:sz w:val="28"/>
                <w:szCs w:val="28"/>
              </w:rPr>
              <w:t>2563</w:t>
            </w:r>
          </w:p>
        </w:tc>
        <w:tc>
          <w:tcPr>
            <w:tcW w:w="698" w:type="pct"/>
          </w:tcPr>
          <w:p w14:paraId="56F3675A" w14:textId="77777777" w:rsidR="008E0FDC" w:rsidRPr="00770013" w:rsidRDefault="008E0FDC" w:rsidP="00D34556">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cs/>
              </w:rPr>
            </w:pPr>
            <w:r w:rsidRPr="00770013">
              <w:rPr>
                <w:rFonts w:ascii="BrowalliaUPC" w:hAnsi="BrowalliaUPC" w:cs="BrowalliaUPC"/>
                <w:sz w:val="28"/>
                <w:szCs w:val="28"/>
              </w:rPr>
              <w:t>2562</w:t>
            </w:r>
          </w:p>
        </w:tc>
      </w:tr>
      <w:tr w:rsidR="008E0FDC" w:rsidRPr="00770013" w14:paraId="49E5E53D" w14:textId="77777777" w:rsidTr="001F0938">
        <w:trPr>
          <w:trHeight w:val="160"/>
        </w:trPr>
        <w:tc>
          <w:tcPr>
            <w:tcW w:w="2317" w:type="pct"/>
          </w:tcPr>
          <w:p w14:paraId="306C161C" w14:textId="77777777" w:rsidR="008E0FDC" w:rsidRPr="00770013" w:rsidRDefault="008E0FDC" w:rsidP="00D34556">
            <w:pPr>
              <w:jc w:val="thaiDistribute"/>
              <w:rPr>
                <w:rFonts w:ascii="BrowalliaUPC" w:hAnsi="BrowalliaUPC" w:cs="BrowalliaUPC"/>
                <w:sz w:val="22"/>
                <w:szCs w:val="22"/>
                <w:cs/>
              </w:rPr>
            </w:pPr>
          </w:p>
        </w:tc>
        <w:tc>
          <w:tcPr>
            <w:tcW w:w="673" w:type="pct"/>
            <w:shd w:val="clear" w:color="auto" w:fill="auto"/>
          </w:tcPr>
          <w:p w14:paraId="3D990F1B" w14:textId="77777777" w:rsidR="008E0FDC" w:rsidRPr="00770013" w:rsidRDefault="008E0FDC" w:rsidP="00D34556">
            <w:pPr>
              <w:snapToGrid w:val="0"/>
              <w:ind w:left="-33" w:firstLine="67"/>
              <w:rPr>
                <w:rFonts w:ascii="BrowalliaUPC" w:hAnsi="BrowalliaUPC" w:cs="BrowalliaUPC"/>
                <w:sz w:val="22"/>
                <w:szCs w:val="22"/>
              </w:rPr>
            </w:pPr>
          </w:p>
        </w:tc>
        <w:tc>
          <w:tcPr>
            <w:tcW w:w="659" w:type="pct"/>
            <w:shd w:val="clear" w:color="auto" w:fill="auto"/>
          </w:tcPr>
          <w:p w14:paraId="33E55DF8" w14:textId="77777777" w:rsidR="008E0FDC" w:rsidRPr="00770013" w:rsidRDefault="008E0FDC" w:rsidP="00D34556">
            <w:pPr>
              <w:snapToGrid w:val="0"/>
              <w:jc w:val="right"/>
              <w:rPr>
                <w:rFonts w:ascii="BrowalliaUPC" w:hAnsi="BrowalliaUPC" w:cs="BrowalliaUPC"/>
                <w:sz w:val="22"/>
                <w:szCs w:val="22"/>
              </w:rPr>
            </w:pPr>
          </w:p>
        </w:tc>
        <w:tc>
          <w:tcPr>
            <w:tcW w:w="653" w:type="pct"/>
            <w:shd w:val="clear" w:color="auto" w:fill="auto"/>
          </w:tcPr>
          <w:p w14:paraId="0152C0CC" w14:textId="77777777" w:rsidR="008E0FDC" w:rsidRPr="00770013" w:rsidRDefault="008E0FDC" w:rsidP="00D34556">
            <w:pPr>
              <w:snapToGrid w:val="0"/>
              <w:ind w:left="-12" w:firstLine="46"/>
              <w:jc w:val="right"/>
              <w:rPr>
                <w:rFonts w:ascii="BrowalliaUPC" w:hAnsi="BrowalliaUPC" w:cs="BrowalliaUPC"/>
                <w:sz w:val="22"/>
                <w:szCs w:val="22"/>
              </w:rPr>
            </w:pPr>
          </w:p>
        </w:tc>
        <w:tc>
          <w:tcPr>
            <w:tcW w:w="698" w:type="pct"/>
          </w:tcPr>
          <w:p w14:paraId="5EBB1372" w14:textId="77777777" w:rsidR="008E0FDC" w:rsidRPr="00770013" w:rsidRDefault="008E0FDC" w:rsidP="00D34556">
            <w:pPr>
              <w:snapToGrid w:val="0"/>
              <w:jc w:val="right"/>
              <w:rPr>
                <w:rFonts w:ascii="BrowalliaUPC" w:hAnsi="BrowalliaUPC" w:cs="BrowalliaUPC"/>
                <w:sz w:val="22"/>
                <w:szCs w:val="22"/>
              </w:rPr>
            </w:pPr>
          </w:p>
        </w:tc>
      </w:tr>
      <w:tr w:rsidR="001A76F3" w:rsidRPr="00770013" w14:paraId="2A72E02C" w14:textId="77777777" w:rsidTr="001F0938">
        <w:trPr>
          <w:trHeight w:val="364"/>
        </w:trPr>
        <w:tc>
          <w:tcPr>
            <w:tcW w:w="2317" w:type="pct"/>
          </w:tcPr>
          <w:p w14:paraId="13983EE3"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rPr>
              <w:t>1</w:t>
            </w:r>
            <w:r w:rsidRPr="00770013">
              <w:rPr>
                <w:rFonts w:ascii="BrowalliaUPC" w:hAnsi="BrowalliaUPC" w:cs="BrowalliaUPC"/>
                <w:sz w:val="28"/>
                <w:szCs w:val="28"/>
                <w:cs/>
                <w:lang w:val="en-GB"/>
              </w:rPr>
              <w:t xml:space="preserve"> มกราคม</w:t>
            </w:r>
          </w:p>
        </w:tc>
        <w:tc>
          <w:tcPr>
            <w:tcW w:w="673" w:type="pct"/>
            <w:shd w:val="clear" w:color="auto" w:fill="auto"/>
          </w:tcPr>
          <w:p w14:paraId="52B14941" w14:textId="4EB2BDC8" w:rsidR="001A76F3" w:rsidRPr="00770013" w:rsidRDefault="001A76F3" w:rsidP="001A76F3">
            <w:pPr>
              <w:snapToGrid w:val="0"/>
              <w:ind w:left="-33" w:firstLine="67"/>
              <w:jc w:val="right"/>
              <w:rPr>
                <w:rFonts w:ascii="BrowalliaUPC" w:hAnsi="BrowalliaUPC" w:cs="BrowalliaUPC"/>
                <w:sz w:val="28"/>
                <w:szCs w:val="28"/>
              </w:rPr>
            </w:pPr>
            <w:r w:rsidRPr="00770013">
              <w:rPr>
                <w:rFonts w:ascii="BrowalliaUPC" w:hAnsi="BrowalliaUPC" w:cs="BrowalliaUPC"/>
                <w:sz w:val="28"/>
                <w:szCs w:val="28"/>
              </w:rPr>
              <w:t>17,600</w:t>
            </w:r>
          </w:p>
        </w:tc>
        <w:tc>
          <w:tcPr>
            <w:tcW w:w="659" w:type="pct"/>
            <w:shd w:val="clear" w:color="auto" w:fill="auto"/>
          </w:tcPr>
          <w:p w14:paraId="765424B1" w14:textId="1962F5A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232,780</w:t>
            </w:r>
          </w:p>
        </w:tc>
        <w:tc>
          <w:tcPr>
            <w:tcW w:w="653" w:type="pct"/>
            <w:shd w:val="clear" w:color="auto" w:fill="auto"/>
          </w:tcPr>
          <w:p w14:paraId="15109197" w14:textId="04777E69" w:rsidR="001A76F3" w:rsidRPr="00770013" w:rsidRDefault="001A76F3" w:rsidP="001A76F3">
            <w:pPr>
              <w:snapToGrid w:val="0"/>
              <w:ind w:left="-12" w:firstLine="46"/>
              <w:jc w:val="right"/>
              <w:rPr>
                <w:rFonts w:ascii="BrowalliaUPC" w:hAnsi="BrowalliaUPC" w:cs="BrowalliaUPC"/>
                <w:sz w:val="28"/>
                <w:szCs w:val="28"/>
              </w:rPr>
            </w:pPr>
            <w:r w:rsidRPr="00770013">
              <w:rPr>
                <w:rFonts w:ascii="BrowalliaUPC" w:hAnsi="BrowalliaUPC" w:cs="BrowalliaUPC"/>
                <w:sz w:val="28"/>
                <w:szCs w:val="28"/>
              </w:rPr>
              <w:t>17,600</w:t>
            </w:r>
          </w:p>
        </w:tc>
        <w:tc>
          <w:tcPr>
            <w:tcW w:w="698" w:type="pct"/>
          </w:tcPr>
          <w:p w14:paraId="37AE07ED"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232,780</w:t>
            </w:r>
          </w:p>
        </w:tc>
      </w:tr>
      <w:tr w:rsidR="001A76F3" w:rsidRPr="00770013" w14:paraId="66CEDD5F" w14:textId="77777777" w:rsidTr="001F0938">
        <w:trPr>
          <w:trHeight w:val="364"/>
        </w:trPr>
        <w:tc>
          <w:tcPr>
            <w:tcW w:w="2317" w:type="pct"/>
          </w:tcPr>
          <w:p w14:paraId="65641E3D"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หัก : ค่าใช้จ่ายที่เกิดขึ้นจริงระหว่างปี</w:t>
            </w:r>
          </w:p>
        </w:tc>
        <w:tc>
          <w:tcPr>
            <w:tcW w:w="673" w:type="pct"/>
            <w:shd w:val="clear" w:color="auto" w:fill="auto"/>
          </w:tcPr>
          <w:p w14:paraId="4CE8F7A1" w14:textId="5D352CCD" w:rsidR="001A76F3" w:rsidRPr="00770013" w:rsidRDefault="001A76F3" w:rsidP="001A76F3">
            <w:pPr>
              <w:snapToGrid w:val="0"/>
              <w:ind w:left="-33" w:firstLine="67"/>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59" w:type="pct"/>
            <w:shd w:val="clear" w:color="auto" w:fill="auto"/>
          </w:tcPr>
          <w:p w14:paraId="2070C3CA" w14:textId="36C01A21"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126,199</w:t>
            </w:r>
            <w:r w:rsidRPr="00770013">
              <w:rPr>
                <w:rFonts w:ascii="BrowalliaUPC" w:hAnsi="BrowalliaUPC" w:cs="BrowalliaUPC"/>
                <w:sz w:val="28"/>
                <w:szCs w:val="28"/>
                <w:cs/>
              </w:rPr>
              <w:t>)</w:t>
            </w:r>
          </w:p>
        </w:tc>
        <w:tc>
          <w:tcPr>
            <w:tcW w:w="653" w:type="pct"/>
            <w:shd w:val="clear" w:color="auto" w:fill="auto"/>
          </w:tcPr>
          <w:p w14:paraId="2113F03B" w14:textId="02B744BA" w:rsidR="001A76F3" w:rsidRPr="00770013" w:rsidRDefault="001A76F3" w:rsidP="001A76F3">
            <w:pPr>
              <w:snapToGrid w:val="0"/>
              <w:ind w:left="-12" w:firstLine="46"/>
              <w:jc w:val="right"/>
              <w:rPr>
                <w:rFonts w:ascii="BrowalliaUPC" w:hAnsi="BrowalliaUPC" w:cs="BrowalliaUPC"/>
                <w:sz w:val="28"/>
                <w:szCs w:val="28"/>
                <w:cs/>
              </w:rPr>
            </w:pPr>
            <w:r w:rsidRPr="00770013">
              <w:rPr>
                <w:rFonts w:ascii="BrowalliaUPC" w:hAnsi="BrowalliaUPC" w:cs="BrowalliaUPC"/>
                <w:sz w:val="28"/>
                <w:szCs w:val="28"/>
                <w:cs/>
              </w:rPr>
              <w:t>(</w:t>
            </w:r>
            <w:r w:rsidRPr="00770013">
              <w:rPr>
                <w:rFonts w:ascii="BrowalliaUPC" w:hAnsi="BrowalliaUPC" w:cs="BrowalliaUPC"/>
                <w:sz w:val="28"/>
                <w:szCs w:val="28"/>
              </w:rPr>
              <w:t>17,600</w:t>
            </w:r>
            <w:r w:rsidRPr="00770013">
              <w:rPr>
                <w:rFonts w:ascii="BrowalliaUPC" w:hAnsi="BrowalliaUPC" w:cs="BrowalliaUPC"/>
                <w:sz w:val="28"/>
                <w:szCs w:val="28"/>
                <w:cs/>
              </w:rPr>
              <w:t>)</w:t>
            </w:r>
          </w:p>
        </w:tc>
        <w:tc>
          <w:tcPr>
            <w:tcW w:w="698" w:type="pct"/>
          </w:tcPr>
          <w:p w14:paraId="14F3C4BA"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126,199</w:t>
            </w:r>
            <w:r w:rsidRPr="00770013">
              <w:rPr>
                <w:rFonts w:ascii="BrowalliaUPC" w:hAnsi="BrowalliaUPC" w:cs="BrowalliaUPC"/>
                <w:sz w:val="28"/>
                <w:szCs w:val="28"/>
                <w:cs/>
              </w:rPr>
              <w:t>)</w:t>
            </w:r>
          </w:p>
        </w:tc>
      </w:tr>
      <w:tr w:rsidR="001A76F3" w:rsidRPr="00770013" w14:paraId="6A92807A" w14:textId="77777777" w:rsidTr="001F0938">
        <w:trPr>
          <w:trHeight w:val="698"/>
        </w:trPr>
        <w:tc>
          <w:tcPr>
            <w:tcW w:w="2317" w:type="pct"/>
          </w:tcPr>
          <w:p w14:paraId="290F827E" w14:textId="77777777" w:rsidR="001A76F3" w:rsidRPr="00770013" w:rsidRDefault="001A76F3" w:rsidP="001A76F3">
            <w:pPr>
              <w:ind w:left="186" w:hanging="186"/>
              <w:rPr>
                <w:rFonts w:ascii="BrowalliaUPC" w:hAnsi="BrowalliaUPC" w:cs="BrowalliaUPC"/>
                <w:sz w:val="28"/>
                <w:szCs w:val="28"/>
                <w:lang w:val="en-GB"/>
              </w:rPr>
            </w:pPr>
            <w:r w:rsidRPr="00770013">
              <w:rPr>
                <w:rFonts w:ascii="BrowalliaUPC" w:hAnsi="BrowalliaUPC" w:cs="BrowalliaUPC"/>
                <w:sz w:val="28"/>
                <w:szCs w:val="28"/>
                <w:cs/>
                <w:lang w:val="en-GB"/>
              </w:rPr>
              <w:t xml:space="preserve">บวก (หัก) </w:t>
            </w:r>
            <w:r w:rsidRPr="00770013">
              <w:rPr>
                <w:rFonts w:ascii="BrowalliaUPC" w:hAnsi="BrowalliaUPC" w:cs="BrowalliaUPC"/>
                <w:sz w:val="28"/>
                <w:szCs w:val="28"/>
                <w:cs/>
              </w:rPr>
              <w:t>: สำรอง</w:t>
            </w:r>
            <w:r w:rsidRPr="00770013">
              <w:rPr>
                <w:rFonts w:ascii="BrowalliaUPC" w:hAnsi="BrowalliaUPC" w:cs="BrowalliaUPC"/>
                <w:sz w:val="28"/>
                <w:szCs w:val="28"/>
                <w:cs/>
                <w:lang w:val="en-GB"/>
              </w:rPr>
              <w:t xml:space="preserve"> (กลับรายการสำรอง) </w:t>
            </w:r>
          </w:p>
          <w:p w14:paraId="530DF4B6" w14:textId="77777777" w:rsidR="001A76F3" w:rsidRPr="00770013" w:rsidRDefault="001A76F3" w:rsidP="001A76F3">
            <w:pPr>
              <w:ind w:left="186" w:hanging="186"/>
              <w:rPr>
                <w:rFonts w:ascii="BrowalliaUPC" w:hAnsi="BrowalliaUPC" w:cs="BrowalliaUPC"/>
                <w:sz w:val="28"/>
                <w:szCs w:val="28"/>
                <w:cs/>
                <w:lang w:val="en-GB"/>
              </w:rPr>
            </w:pPr>
            <w:r w:rsidRPr="00770013">
              <w:rPr>
                <w:rFonts w:ascii="BrowalliaUPC" w:hAnsi="BrowalliaUPC" w:cs="BrowalliaUPC"/>
                <w:sz w:val="28"/>
                <w:szCs w:val="28"/>
                <w:cs/>
                <w:lang w:val="en-GB"/>
              </w:rPr>
              <w:t xml:space="preserve">                 ค่าใช้จ่ายสำหรับโครงการ</w:t>
            </w:r>
          </w:p>
        </w:tc>
        <w:tc>
          <w:tcPr>
            <w:tcW w:w="673" w:type="pct"/>
            <w:shd w:val="clear" w:color="auto" w:fill="auto"/>
            <w:vAlign w:val="bottom"/>
          </w:tcPr>
          <w:p w14:paraId="5971DB42" w14:textId="280B03A8" w:rsidR="001A76F3" w:rsidRPr="00770013" w:rsidRDefault="001A76F3" w:rsidP="001A76F3">
            <w:pPr>
              <w:pBdr>
                <w:bottom w:val="single" w:sz="4"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59" w:type="pct"/>
            <w:shd w:val="clear" w:color="auto" w:fill="auto"/>
            <w:vAlign w:val="bottom"/>
          </w:tcPr>
          <w:p w14:paraId="7FF55774" w14:textId="6A9F529D" w:rsidR="001A76F3" w:rsidRPr="00770013" w:rsidRDefault="001A76F3" w:rsidP="001A76F3">
            <w:pPr>
              <w:pBdr>
                <w:bottom w:val="single" w:sz="4" w:space="1" w:color="auto"/>
              </w:pBdr>
              <w:snapToGrid w:val="0"/>
              <w:ind w:left="-12"/>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88,981</w:t>
            </w:r>
            <w:r w:rsidRPr="00770013">
              <w:rPr>
                <w:rFonts w:ascii="BrowalliaUPC" w:hAnsi="BrowalliaUPC" w:cs="BrowalliaUPC"/>
                <w:sz w:val="28"/>
                <w:szCs w:val="28"/>
                <w:cs/>
              </w:rPr>
              <w:t>)</w:t>
            </w:r>
          </w:p>
        </w:tc>
        <w:tc>
          <w:tcPr>
            <w:tcW w:w="653" w:type="pct"/>
            <w:shd w:val="clear" w:color="auto" w:fill="auto"/>
            <w:vAlign w:val="bottom"/>
          </w:tcPr>
          <w:p w14:paraId="0228ED3D" w14:textId="7D3146E5" w:rsidR="001A76F3" w:rsidRPr="00770013" w:rsidRDefault="001A76F3" w:rsidP="001A76F3">
            <w:pPr>
              <w:pBdr>
                <w:bottom w:val="single" w:sz="4" w:space="1" w:color="auto"/>
              </w:pBdr>
              <w:snapToGrid w:val="0"/>
              <w:ind w:left="-12" w:firstLine="46"/>
              <w:jc w:val="right"/>
              <w:rPr>
                <w:rFonts w:ascii="BrowalliaUPC" w:hAnsi="BrowalliaUPC" w:cs="BrowalliaUPC"/>
                <w:sz w:val="28"/>
                <w:szCs w:val="28"/>
              </w:rPr>
            </w:pPr>
            <w:r w:rsidRPr="00770013">
              <w:rPr>
                <w:rFonts w:ascii="BrowalliaUPC" w:hAnsi="BrowalliaUPC" w:cs="BrowalliaUPC"/>
                <w:sz w:val="28"/>
                <w:szCs w:val="28"/>
              </w:rPr>
              <w:t>40,095</w:t>
            </w:r>
          </w:p>
        </w:tc>
        <w:tc>
          <w:tcPr>
            <w:tcW w:w="698" w:type="pct"/>
            <w:vAlign w:val="bottom"/>
          </w:tcPr>
          <w:p w14:paraId="7721E671" w14:textId="661549DB" w:rsidR="001A76F3" w:rsidRPr="00770013" w:rsidRDefault="001A76F3" w:rsidP="001A76F3">
            <w:pPr>
              <w:pBdr>
                <w:bottom w:val="single" w:sz="4" w:space="1" w:color="auto"/>
              </w:pBdr>
              <w:snapToGrid w:val="0"/>
              <w:ind w:left="-15" w:firstLine="15"/>
              <w:jc w:val="right"/>
              <w:rPr>
                <w:rFonts w:ascii="BrowalliaUPC" w:hAnsi="BrowalliaUPC" w:cs="BrowalliaUPC"/>
                <w:sz w:val="28"/>
                <w:szCs w:val="28"/>
              </w:rPr>
            </w:pPr>
            <w:r w:rsidRPr="00770013">
              <w:rPr>
                <w:rFonts w:ascii="BrowalliaUPC" w:hAnsi="BrowalliaUPC" w:cs="BrowalliaUPC"/>
                <w:sz w:val="28"/>
                <w:szCs w:val="28"/>
                <w:cs/>
              </w:rPr>
              <w:t>(</w:t>
            </w:r>
            <w:r w:rsidRPr="00770013">
              <w:rPr>
                <w:rFonts w:ascii="BrowalliaUPC" w:hAnsi="BrowalliaUPC" w:cs="BrowalliaUPC"/>
                <w:sz w:val="28"/>
                <w:szCs w:val="28"/>
              </w:rPr>
              <w:t>88,981</w:t>
            </w:r>
            <w:r w:rsidRPr="00770013">
              <w:rPr>
                <w:rFonts w:ascii="BrowalliaUPC" w:hAnsi="BrowalliaUPC" w:cs="BrowalliaUPC"/>
                <w:sz w:val="28"/>
                <w:szCs w:val="28"/>
                <w:cs/>
              </w:rPr>
              <w:t>)</w:t>
            </w:r>
          </w:p>
        </w:tc>
      </w:tr>
      <w:tr w:rsidR="001A76F3" w:rsidRPr="00770013" w14:paraId="2E764350" w14:textId="77777777" w:rsidTr="001F0938">
        <w:trPr>
          <w:trHeight w:val="80"/>
        </w:trPr>
        <w:tc>
          <w:tcPr>
            <w:tcW w:w="2317" w:type="pct"/>
          </w:tcPr>
          <w:p w14:paraId="1157A9CE" w14:textId="77777777" w:rsidR="001A76F3" w:rsidRPr="00770013" w:rsidRDefault="001A76F3" w:rsidP="001A76F3">
            <w:pPr>
              <w:jc w:val="thaiDistribute"/>
              <w:rPr>
                <w:rFonts w:ascii="BrowalliaUPC" w:hAnsi="BrowalliaUPC" w:cs="BrowalliaUPC"/>
                <w:sz w:val="28"/>
                <w:szCs w:val="28"/>
                <w:cs/>
              </w:rPr>
            </w:pPr>
            <w:r w:rsidRPr="00770013">
              <w:rPr>
                <w:rFonts w:ascii="BrowalliaUPC" w:hAnsi="BrowalliaUPC" w:cs="BrowalliaUPC"/>
                <w:sz w:val="28"/>
                <w:szCs w:val="28"/>
                <w:cs/>
              </w:rPr>
              <w:t xml:space="preserve">ยอดคงเหลือ </w:t>
            </w:r>
            <w:r w:rsidRPr="00770013">
              <w:rPr>
                <w:rFonts w:ascii="BrowalliaUPC" w:hAnsi="BrowalliaUPC" w:cs="BrowalliaUPC"/>
                <w:sz w:val="28"/>
                <w:szCs w:val="28"/>
                <w:cs/>
                <w:lang w:val="en-GB"/>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w:t>
            </w:r>
          </w:p>
        </w:tc>
        <w:tc>
          <w:tcPr>
            <w:tcW w:w="673" w:type="pct"/>
            <w:shd w:val="clear" w:color="auto" w:fill="auto"/>
          </w:tcPr>
          <w:p w14:paraId="6B1A035F" w14:textId="59BF3DCF" w:rsidR="001A76F3" w:rsidRPr="00770013" w:rsidRDefault="001A76F3" w:rsidP="001A76F3">
            <w:pPr>
              <w:pBdr>
                <w:bottom w:val="single" w:sz="12" w:space="1" w:color="auto"/>
              </w:pBdr>
              <w:snapToGrid w:val="0"/>
              <w:ind w:left="-33" w:firstLine="67"/>
              <w:jc w:val="right"/>
              <w:rPr>
                <w:rFonts w:ascii="BrowalliaUPC" w:hAnsi="BrowalliaUPC" w:cs="BrowalliaUPC"/>
                <w:sz w:val="28"/>
                <w:szCs w:val="28"/>
              </w:rPr>
            </w:pPr>
            <w:r w:rsidRPr="00770013">
              <w:rPr>
                <w:rFonts w:ascii="BrowalliaUPC" w:hAnsi="BrowalliaUPC" w:cs="BrowalliaUPC"/>
                <w:sz w:val="28"/>
                <w:szCs w:val="28"/>
              </w:rPr>
              <w:t>45,012</w:t>
            </w:r>
          </w:p>
        </w:tc>
        <w:tc>
          <w:tcPr>
            <w:tcW w:w="659" w:type="pct"/>
            <w:shd w:val="clear" w:color="auto" w:fill="auto"/>
          </w:tcPr>
          <w:p w14:paraId="600054E9" w14:textId="2902E564" w:rsidR="001A76F3" w:rsidRPr="00770013" w:rsidRDefault="001A76F3" w:rsidP="001A76F3">
            <w:pPr>
              <w:pBdr>
                <w:bottom w:val="single" w:sz="12" w:space="1" w:color="auto"/>
              </w:pBdr>
              <w:snapToGrid w:val="0"/>
              <w:ind w:left="-12"/>
              <w:jc w:val="right"/>
              <w:rPr>
                <w:rFonts w:ascii="BrowalliaUPC" w:hAnsi="BrowalliaUPC" w:cs="BrowalliaUPC"/>
                <w:sz w:val="28"/>
                <w:szCs w:val="28"/>
              </w:rPr>
            </w:pPr>
            <w:r w:rsidRPr="00770013">
              <w:rPr>
                <w:rFonts w:ascii="BrowalliaUPC" w:hAnsi="BrowalliaUPC" w:cs="BrowalliaUPC"/>
                <w:sz w:val="28"/>
                <w:szCs w:val="28"/>
              </w:rPr>
              <w:t>17,600</w:t>
            </w:r>
          </w:p>
        </w:tc>
        <w:tc>
          <w:tcPr>
            <w:tcW w:w="653" w:type="pct"/>
            <w:shd w:val="clear" w:color="auto" w:fill="auto"/>
          </w:tcPr>
          <w:p w14:paraId="07C66329" w14:textId="6F26F1E3" w:rsidR="001A76F3" w:rsidRPr="00770013" w:rsidRDefault="001A76F3" w:rsidP="001A76F3">
            <w:pPr>
              <w:pBdr>
                <w:bottom w:val="single" w:sz="12" w:space="1" w:color="auto"/>
              </w:pBdr>
              <w:snapToGrid w:val="0"/>
              <w:ind w:left="-12" w:firstLine="46"/>
              <w:jc w:val="right"/>
              <w:rPr>
                <w:rFonts w:ascii="BrowalliaUPC" w:hAnsi="BrowalliaUPC" w:cs="BrowalliaUPC"/>
                <w:sz w:val="28"/>
                <w:szCs w:val="28"/>
              </w:rPr>
            </w:pPr>
            <w:r w:rsidRPr="00770013">
              <w:rPr>
                <w:rFonts w:ascii="BrowalliaUPC" w:hAnsi="BrowalliaUPC" w:cs="BrowalliaUPC"/>
                <w:sz w:val="28"/>
                <w:szCs w:val="28"/>
              </w:rPr>
              <w:t>40,095</w:t>
            </w:r>
          </w:p>
        </w:tc>
        <w:tc>
          <w:tcPr>
            <w:tcW w:w="698" w:type="pct"/>
          </w:tcPr>
          <w:p w14:paraId="60D6E0AD" w14:textId="45BB73D6" w:rsidR="001A76F3" w:rsidRPr="00770013" w:rsidRDefault="001A76F3" w:rsidP="001A76F3">
            <w:pPr>
              <w:pBdr>
                <w:bottom w:val="single" w:sz="12" w:space="1" w:color="auto"/>
              </w:pBdr>
              <w:snapToGrid w:val="0"/>
              <w:ind w:left="-15" w:firstLine="15"/>
              <w:jc w:val="right"/>
              <w:rPr>
                <w:rFonts w:ascii="BrowalliaUPC" w:hAnsi="BrowalliaUPC" w:cs="BrowalliaUPC"/>
                <w:sz w:val="28"/>
                <w:szCs w:val="28"/>
              </w:rPr>
            </w:pPr>
            <w:r w:rsidRPr="00770013">
              <w:rPr>
                <w:rFonts w:ascii="BrowalliaUPC" w:hAnsi="BrowalliaUPC" w:cs="BrowalliaUPC"/>
                <w:sz w:val="28"/>
                <w:szCs w:val="28"/>
              </w:rPr>
              <w:t>17,600</w:t>
            </w:r>
          </w:p>
        </w:tc>
      </w:tr>
    </w:tbl>
    <w:p w14:paraId="0A010E36" w14:textId="77777777" w:rsidR="008E0FDC" w:rsidRPr="00770013" w:rsidRDefault="008E0FDC" w:rsidP="008E0FDC">
      <w:pPr>
        <w:tabs>
          <w:tab w:val="left" w:pos="426"/>
        </w:tabs>
        <w:ind w:left="426" w:right="-45"/>
        <w:jc w:val="thaiDistribute"/>
        <w:rPr>
          <w:rFonts w:ascii="BrowalliaUPC" w:hAnsi="BrowalliaUPC" w:cs="BrowalliaUPC"/>
        </w:rPr>
      </w:pPr>
    </w:p>
    <w:p w14:paraId="21E931A4" w14:textId="006F40C1" w:rsidR="001A76F3" w:rsidRPr="00770013" w:rsidRDefault="001A76F3" w:rsidP="001A76F3">
      <w:pPr>
        <w:overflowPunct/>
        <w:autoSpaceDE/>
        <w:autoSpaceDN/>
        <w:adjustRightInd/>
        <w:ind w:left="426"/>
        <w:jc w:val="thaiDistribute"/>
        <w:textAlignment w:val="auto"/>
        <w:rPr>
          <w:rFonts w:ascii="BrowalliaUPC" w:hAnsi="BrowalliaUPC" w:cs="BrowalliaUPC"/>
          <w:sz w:val="28"/>
          <w:szCs w:val="28"/>
          <w:cs/>
        </w:rPr>
      </w:pPr>
      <w:r w:rsidRPr="00770013">
        <w:rPr>
          <w:rFonts w:ascii="BrowalliaUPC" w:hAnsi="BrowalliaUPC" w:cs="BrowalliaUPC"/>
          <w:sz w:val="28"/>
          <w:szCs w:val="28"/>
          <w:cs/>
        </w:rPr>
        <w:t xml:space="preserve">ในระหว่างปี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สาขาต่างประเทศแห่งหนึ่งและบริษัทย่อยในประเทศแห่งหนึ่งบันทึกประมาณการค่าใช้จ่ายสำรองโครงการเพิ่มขึ้นจำนวน </w:t>
      </w:r>
      <w:r w:rsidR="00A2347A" w:rsidRPr="00A2347A">
        <w:rPr>
          <w:rFonts w:ascii="BrowalliaUPC" w:hAnsi="BrowalliaUPC" w:cs="BrowalliaUPC"/>
          <w:sz w:val="28"/>
          <w:szCs w:val="28"/>
        </w:rPr>
        <w:t>45</w:t>
      </w:r>
      <w:r w:rsidRPr="00770013">
        <w:rPr>
          <w:rFonts w:ascii="BrowalliaUPC" w:hAnsi="BrowalliaUPC" w:cs="BrowalliaUPC"/>
          <w:sz w:val="28"/>
          <w:szCs w:val="28"/>
          <w:cs/>
        </w:rPr>
        <w:t>.</w:t>
      </w:r>
      <w:r w:rsidR="00A2347A" w:rsidRPr="00A2347A">
        <w:rPr>
          <w:rFonts w:ascii="BrowalliaUPC" w:hAnsi="BrowalliaUPC" w:cs="BrowalliaUPC"/>
          <w:sz w:val="28"/>
          <w:szCs w:val="28"/>
        </w:rPr>
        <w:t>01</w:t>
      </w:r>
      <w:r w:rsidRPr="00770013">
        <w:rPr>
          <w:rFonts w:ascii="BrowalliaUPC" w:hAnsi="BrowalliaUPC" w:cs="BrowalliaUPC"/>
          <w:sz w:val="28"/>
          <w:szCs w:val="28"/>
          <w:cs/>
        </w:rPr>
        <w:t xml:space="preserve"> ล้านบาท</w:t>
      </w:r>
    </w:p>
    <w:p w14:paraId="17E4E372" w14:textId="77777777" w:rsidR="00E27C95" w:rsidRPr="00770013" w:rsidRDefault="00E27C95" w:rsidP="001A76F3">
      <w:pPr>
        <w:overflowPunct/>
        <w:autoSpaceDE/>
        <w:autoSpaceDN/>
        <w:adjustRightInd/>
        <w:jc w:val="thaiDistribute"/>
        <w:textAlignment w:val="auto"/>
        <w:rPr>
          <w:rFonts w:ascii="BrowalliaUPC" w:hAnsi="BrowalliaUPC" w:cs="BrowalliaUPC"/>
          <w:sz w:val="28"/>
          <w:szCs w:val="28"/>
        </w:rPr>
      </w:pPr>
    </w:p>
    <w:p w14:paraId="658ADF4B" w14:textId="47C6689C" w:rsidR="008E0FDC" w:rsidRPr="00770013" w:rsidRDefault="008E0FDC" w:rsidP="008E0FDC">
      <w:pPr>
        <w:overflowPunct/>
        <w:autoSpaceDE/>
        <w:autoSpaceDN/>
        <w:adjustRightInd/>
        <w:ind w:left="426"/>
        <w:jc w:val="thaiDistribute"/>
        <w:textAlignment w:val="auto"/>
        <w:rPr>
          <w:rFonts w:ascii="BrowalliaUPC" w:hAnsi="BrowalliaUPC" w:cs="BrowalliaUPC"/>
          <w:sz w:val="28"/>
          <w:szCs w:val="28"/>
        </w:rPr>
      </w:pPr>
      <w:r w:rsidRPr="00770013">
        <w:rPr>
          <w:rFonts w:ascii="BrowalliaUPC" w:hAnsi="BrowalliaUPC" w:cs="BrowalliaUPC"/>
          <w:sz w:val="28"/>
          <w:szCs w:val="28"/>
          <w:cs/>
        </w:rPr>
        <w:t>ในระหว่างปี</w:t>
      </w:r>
      <w:r w:rsidRPr="00770013">
        <w:rPr>
          <w:rFonts w:ascii="BrowalliaUPC" w:hAnsi="BrowalliaUPC" w:cs="BrowalliaUPC"/>
          <w:sz w:val="28"/>
          <w:szCs w:val="28"/>
        </w:rPr>
        <w:t xml:space="preserve"> 256</w:t>
      </w:r>
      <w:r w:rsidR="00E27C95" w:rsidRPr="00770013">
        <w:rPr>
          <w:rFonts w:ascii="BrowalliaUPC" w:hAnsi="BrowalliaUPC" w:cs="BrowalliaUPC"/>
          <w:sz w:val="28"/>
          <w:szCs w:val="28"/>
        </w:rPr>
        <w:t>2</w:t>
      </w:r>
      <w:r w:rsidRPr="00770013">
        <w:rPr>
          <w:rFonts w:ascii="BrowalliaUPC" w:hAnsi="BrowalliaUPC" w:cs="BrowalliaUPC"/>
          <w:sz w:val="28"/>
          <w:szCs w:val="28"/>
          <w:cs/>
        </w:rPr>
        <w:t xml:space="preserve"> กิจการร่วมค้ากลับรายการประมาณการค่าใช้จ่ายสำหรับโครงการ ซึ่งเป็นสำรองค่าไฟฟ้าส่วนเกินนอกเหนือจากที่ได้รับโควตาจากผู้ว่าจ้างลดลงจำนวน </w:t>
      </w:r>
      <w:r w:rsidRPr="00770013">
        <w:rPr>
          <w:rFonts w:ascii="BrowalliaUPC" w:hAnsi="BrowalliaUPC" w:cs="BrowalliaUPC"/>
          <w:sz w:val="28"/>
          <w:szCs w:val="28"/>
        </w:rPr>
        <w:t>88</w:t>
      </w:r>
      <w:r w:rsidRPr="00770013">
        <w:rPr>
          <w:rFonts w:ascii="BrowalliaUPC" w:hAnsi="BrowalliaUPC" w:cs="BrowalliaUPC"/>
          <w:sz w:val="28"/>
          <w:szCs w:val="28"/>
          <w:cs/>
        </w:rPr>
        <w:t>.</w:t>
      </w:r>
      <w:r w:rsidRPr="00770013">
        <w:rPr>
          <w:rFonts w:ascii="BrowalliaUPC" w:hAnsi="BrowalliaUPC" w:cs="BrowalliaUPC"/>
          <w:sz w:val="28"/>
          <w:szCs w:val="28"/>
        </w:rPr>
        <w:t>98</w:t>
      </w:r>
      <w:r w:rsidRPr="00770013">
        <w:rPr>
          <w:rFonts w:ascii="BrowalliaUPC" w:hAnsi="BrowalliaUPC" w:cs="BrowalliaUPC"/>
          <w:sz w:val="28"/>
          <w:szCs w:val="28"/>
          <w:cs/>
        </w:rPr>
        <w:t xml:space="preserve"> ล้านบาท เนื่องจากกิจการร่วมค้าได้มีการปรับปรุงและเพิ่มประสิทธิภาพในการทำงานของเครื่องจักร นอกจากนี้ กิจการร่วมค้าได้ให้บริการแก่ผู้ว่าจ้างเสร็จสิ้นแล้ว</w:t>
      </w:r>
      <w:r w:rsidR="00E30627" w:rsidRPr="00770013">
        <w:rPr>
          <w:rFonts w:ascii="BrowalliaUPC" w:hAnsi="BrowalliaUPC" w:cs="BrowalliaUPC"/>
          <w:sz w:val="28"/>
          <w:szCs w:val="28"/>
        </w:rPr>
        <w:t xml:space="preserve">            </w:t>
      </w:r>
      <w:r w:rsidRPr="00770013">
        <w:rPr>
          <w:rFonts w:ascii="BrowalliaUPC" w:hAnsi="BrowalliaUPC" w:cs="BrowalliaUPC"/>
          <w:sz w:val="28"/>
          <w:szCs w:val="28"/>
          <w:cs/>
        </w:rPr>
        <w:t xml:space="preserve"> จึงปรับปรุงประมาณการตามจำนวนค่าไฟฟ้าส่วนเกินที่ผู้ว่าจ้างได้เรียกชำระจริง</w:t>
      </w:r>
    </w:p>
    <w:p w14:paraId="3339B086" w14:textId="77777777" w:rsidR="009E4D22" w:rsidRPr="00770013" w:rsidRDefault="009E4D22" w:rsidP="008E0FDC">
      <w:pPr>
        <w:ind w:left="426" w:right="-45"/>
        <w:jc w:val="both"/>
        <w:rPr>
          <w:rFonts w:ascii="BrowalliaUPC" w:hAnsi="BrowalliaUPC" w:cs="BrowalliaUPC"/>
          <w:sz w:val="28"/>
          <w:szCs w:val="28"/>
          <w:u w:val="single"/>
        </w:rPr>
      </w:pPr>
    </w:p>
    <w:p w14:paraId="2A5C1358"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กองทุนสำรองเลี้ยงชีพ</w:t>
      </w:r>
    </w:p>
    <w:p w14:paraId="295EDC34" w14:textId="77777777" w:rsidR="008E0FDC" w:rsidRPr="00770013" w:rsidRDefault="008E0FDC" w:rsidP="008E0FDC">
      <w:pPr>
        <w:tabs>
          <w:tab w:val="left" w:pos="900"/>
          <w:tab w:val="left" w:pos="2160"/>
          <w:tab w:val="right" w:pos="7200"/>
          <w:tab w:val="right" w:pos="8540"/>
        </w:tabs>
        <w:ind w:left="357" w:right="-45" w:hanging="357"/>
        <w:rPr>
          <w:rFonts w:ascii="BrowalliaUPC" w:hAnsi="BrowalliaUPC" w:cs="BrowalliaUPC"/>
          <w:sz w:val="22"/>
          <w:szCs w:val="22"/>
        </w:rPr>
      </w:pPr>
    </w:p>
    <w:p w14:paraId="28F5B278" w14:textId="53A860B5" w:rsidR="008E0FDC" w:rsidRPr="00770013" w:rsidRDefault="00091759" w:rsidP="002E6ABF">
      <w:pPr>
        <w:tabs>
          <w:tab w:val="left" w:pos="900"/>
          <w:tab w:val="left" w:pos="2160"/>
          <w:tab w:val="right" w:pos="7200"/>
          <w:tab w:val="right" w:pos="8540"/>
        </w:tabs>
        <w:ind w:left="426" w:right="-45"/>
        <w:jc w:val="thaiDistribute"/>
        <w:rPr>
          <w:rFonts w:ascii="BrowalliaUPC" w:hAnsi="BrowalliaUPC" w:cs="BrowalliaUPC"/>
          <w:sz w:val="28"/>
          <w:szCs w:val="28"/>
        </w:rPr>
      </w:pPr>
      <w:r w:rsidRPr="00770013">
        <w:rPr>
          <w:rFonts w:ascii="BrowalliaUPC" w:hAnsi="BrowalliaUPC" w:cs="BrowalliaUPC"/>
          <w:sz w:val="28"/>
          <w:szCs w:val="28"/>
          <w:cs/>
        </w:rPr>
        <w:t>กลุ่ม</w:t>
      </w:r>
      <w:r w:rsidR="008E0FDC" w:rsidRPr="00770013">
        <w:rPr>
          <w:rFonts w:ascii="BrowalliaUPC" w:hAnsi="BrowalliaUPC" w:cs="BrowalliaUPC"/>
          <w:sz w:val="28"/>
          <w:szCs w:val="28"/>
          <w:cs/>
        </w:rPr>
        <w:t>บริษัทและพนักงานกลุ่มบริษัทได้ร่วมกันจัดตั้งกองทุนสำรองเลี้ยงชีพขึ้นตามพระราชบัญญัติกองทุนสำรอง</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 xml:space="preserve">เลี้ยงชีพ พ.ศ. </w:t>
      </w:r>
      <w:r w:rsidR="008E0FDC" w:rsidRPr="00770013">
        <w:rPr>
          <w:rFonts w:ascii="BrowalliaUPC" w:hAnsi="BrowalliaUPC" w:cs="BrowalliaUPC"/>
          <w:sz w:val="28"/>
          <w:szCs w:val="28"/>
        </w:rPr>
        <w:t xml:space="preserve">2530 </w:t>
      </w:r>
      <w:r w:rsidR="008E0FDC" w:rsidRPr="00770013">
        <w:rPr>
          <w:rFonts w:ascii="BrowalliaUPC" w:hAnsi="BrowalliaUPC" w:cs="BrowalliaUPC"/>
          <w:sz w:val="28"/>
          <w:szCs w:val="28"/>
          <w:cs/>
        </w:rPr>
        <w:t>โดยกลุ่มบริษัทและพนักงานจะจ่ายสมทบเข้ากองทุนเป็นรายเดือนในอัตราร้อยละ</w:t>
      </w:r>
      <w:r w:rsidR="008E0FDC" w:rsidRPr="00770013">
        <w:rPr>
          <w:rFonts w:ascii="BrowalliaUPC" w:hAnsi="BrowalliaUPC" w:cs="BrowalliaUPC"/>
          <w:sz w:val="28"/>
          <w:szCs w:val="28"/>
        </w:rPr>
        <w:t xml:space="preserve"> 2</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00 – 15</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 xml:space="preserve">00 </w:t>
      </w:r>
      <w:r w:rsidR="008E0FDC" w:rsidRPr="00770013">
        <w:rPr>
          <w:rFonts w:ascii="BrowalliaUPC" w:hAnsi="BrowalliaUPC" w:cs="BrowalliaUPC"/>
          <w:sz w:val="28"/>
          <w:szCs w:val="28"/>
          <w:cs/>
        </w:rPr>
        <w:t>ของเงินเดือน กองทุนสำรองเลี้ยงชีพนี้บริหารโดยบริษัทหลักทรัพย์จัดการกองทุน ซีไอเอ็มบี</w:t>
      </w:r>
      <w:r w:rsidR="00F5302C">
        <w:rPr>
          <w:rFonts w:ascii="BrowalliaUPC" w:hAnsi="BrowalliaUPC" w:cs="BrowalliaUPC"/>
          <w:sz w:val="28"/>
          <w:szCs w:val="28"/>
          <w:cs/>
        </w:rPr>
        <w:t>-</w:t>
      </w:r>
      <w:r w:rsidR="008E0FDC" w:rsidRPr="00770013">
        <w:rPr>
          <w:rFonts w:ascii="BrowalliaUPC" w:hAnsi="BrowalliaUPC" w:cs="BrowalliaUPC"/>
          <w:sz w:val="28"/>
          <w:szCs w:val="28"/>
          <w:cs/>
        </w:rPr>
        <w:t xml:space="preserve">พรินซิเพิล จำกัด </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 xml:space="preserve">ทั้งนี้ พนักงานที่เป็นสมาชิกของกองทุนฯ จะได้รับคืนเงินที่จ่ายสมทบและส่วนของกลุ่มบริษัทเมื่อพนักงานลาออกจากงานตามระเบียบว่าด้วยกองทุน ในระหว่างปี </w:t>
      </w:r>
      <w:r w:rsidR="008E0FDC" w:rsidRPr="00770013">
        <w:rPr>
          <w:rFonts w:ascii="BrowalliaUPC" w:hAnsi="BrowalliaUPC" w:cs="BrowalliaUPC"/>
          <w:sz w:val="28"/>
          <w:szCs w:val="28"/>
        </w:rPr>
        <w:t>2563</w:t>
      </w:r>
      <w:r w:rsidR="008E0FDC" w:rsidRPr="00770013">
        <w:rPr>
          <w:rFonts w:ascii="BrowalliaUPC" w:hAnsi="BrowalliaUPC" w:cs="BrowalliaUPC"/>
          <w:sz w:val="28"/>
          <w:szCs w:val="28"/>
          <w:cs/>
        </w:rPr>
        <w:t xml:space="preserve"> และ </w:t>
      </w:r>
      <w:r w:rsidR="008E0FDC" w:rsidRPr="00770013">
        <w:rPr>
          <w:rFonts w:ascii="BrowalliaUPC" w:hAnsi="BrowalliaUPC" w:cs="BrowalliaUPC"/>
          <w:sz w:val="28"/>
          <w:szCs w:val="28"/>
        </w:rPr>
        <w:t>2562</w:t>
      </w:r>
      <w:r w:rsidR="008E0FDC" w:rsidRPr="00770013">
        <w:rPr>
          <w:rFonts w:ascii="BrowalliaUPC" w:hAnsi="BrowalliaUPC" w:cs="BrowalliaUPC"/>
          <w:sz w:val="28"/>
          <w:szCs w:val="28"/>
          <w:cs/>
        </w:rPr>
        <w:t xml:space="preserve"> กลุ่มบริษัทได้จ่ายเงินสมทบกองทุนเป็นจำนวนเงิน </w:t>
      </w:r>
      <w:r w:rsidR="001A76F3" w:rsidRPr="00770013">
        <w:rPr>
          <w:rFonts w:ascii="BrowalliaUPC" w:hAnsi="BrowalliaUPC" w:cs="BrowalliaUPC"/>
          <w:sz w:val="28"/>
          <w:szCs w:val="28"/>
        </w:rPr>
        <w:t>173.93</w:t>
      </w:r>
      <w:r w:rsidR="008E0FDC" w:rsidRPr="00770013">
        <w:rPr>
          <w:rFonts w:ascii="BrowalliaUPC" w:hAnsi="BrowalliaUPC" w:cs="BrowalliaUPC"/>
          <w:sz w:val="28"/>
          <w:szCs w:val="28"/>
          <w:cs/>
        </w:rPr>
        <w:t xml:space="preserve"> ล้านบาท และ</w:t>
      </w:r>
      <w:r w:rsidR="008E0FDC" w:rsidRPr="00770013">
        <w:rPr>
          <w:rFonts w:ascii="BrowalliaUPC" w:hAnsi="BrowalliaUPC" w:cs="BrowalliaUPC"/>
          <w:sz w:val="28"/>
          <w:szCs w:val="28"/>
        </w:rPr>
        <w:t xml:space="preserve"> 168</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08</w:t>
      </w:r>
      <w:r w:rsidR="008E0FDC" w:rsidRPr="00770013">
        <w:rPr>
          <w:rFonts w:ascii="BrowalliaUPC" w:hAnsi="BrowalliaUPC" w:cs="BrowalliaUPC"/>
          <w:sz w:val="28"/>
          <w:szCs w:val="28"/>
          <w:cs/>
        </w:rPr>
        <w:t xml:space="preserve"> ล้านบาท ตามลำดับ (งบการเงินเฉพาะของบริษัท : </w:t>
      </w:r>
      <w:r w:rsidR="001A76F3" w:rsidRPr="00770013">
        <w:rPr>
          <w:rFonts w:ascii="BrowalliaUPC" w:hAnsi="BrowalliaUPC" w:cs="BrowalliaUPC"/>
          <w:sz w:val="28"/>
          <w:szCs w:val="28"/>
        </w:rPr>
        <w:t>5</w:t>
      </w:r>
      <w:r w:rsidR="00CB45E5" w:rsidRPr="00770013">
        <w:rPr>
          <w:rFonts w:ascii="BrowalliaUPC" w:hAnsi="BrowalliaUPC" w:cs="BrowalliaUPC"/>
          <w:sz w:val="28"/>
          <w:szCs w:val="28"/>
        </w:rPr>
        <w:t>7</w:t>
      </w:r>
      <w:r w:rsidR="001A76F3" w:rsidRPr="00770013">
        <w:rPr>
          <w:rFonts w:ascii="BrowalliaUPC" w:hAnsi="BrowalliaUPC" w:cs="BrowalliaUPC"/>
          <w:sz w:val="28"/>
          <w:szCs w:val="28"/>
        </w:rPr>
        <w:t>.18</w:t>
      </w:r>
      <w:r w:rsidR="008E0FDC" w:rsidRPr="00770013">
        <w:rPr>
          <w:rFonts w:ascii="BrowalliaUPC" w:hAnsi="BrowalliaUPC" w:cs="BrowalliaUPC"/>
          <w:sz w:val="28"/>
          <w:szCs w:val="28"/>
          <w:cs/>
        </w:rPr>
        <w:t xml:space="preserve"> ล้านบาท และ</w:t>
      </w:r>
      <w:r w:rsidR="008E0FDC" w:rsidRPr="00770013">
        <w:rPr>
          <w:rFonts w:ascii="BrowalliaUPC" w:hAnsi="BrowalliaUPC" w:cs="BrowalliaUPC"/>
          <w:sz w:val="28"/>
          <w:szCs w:val="28"/>
        </w:rPr>
        <w:t xml:space="preserve"> 55</w:t>
      </w:r>
      <w:r w:rsidR="008E0FDC" w:rsidRPr="00770013">
        <w:rPr>
          <w:rFonts w:ascii="BrowalliaUPC" w:hAnsi="BrowalliaUPC" w:cs="BrowalliaUPC"/>
          <w:sz w:val="28"/>
          <w:szCs w:val="28"/>
          <w:cs/>
        </w:rPr>
        <w:t>.</w:t>
      </w:r>
      <w:r w:rsidR="008E0FDC" w:rsidRPr="00770013">
        <w:rPr>
          <w:rFonts w:ascii="BrowalliaUPC" w:hAnsi="BrowalliaUPC" w:cs="BrowalliaUPC"/>
          <w:sz w:val="28"/>
          <w:szCs w:val="28"/>
        </w:rPr>
        <w:t xml:space="preserve">10 </w:t>
      </w:r>
      <w:r w:rsidR="0077611E" w:rsidRPr="00770013">
        <w:rPr>
          <w:rFonts w:ascii="BrowalliaUPC" w:hAnsi="BrowalliaUPC" w:cs="BrowalliaUPC"/>
          <w:sz w:val="28"/>
          <w:szCs w:val="28"/>
        </w:rPr>
        <w:t xml:space="preserve">             </w:t>
      </w:r>
      <w:r w:rsidR="008E0FDC" w:rsidRPr="00770013">
        <w:rPr>
          <w:rFonts w:ascii="BrowalliaUPC" w:hAnsi="BrowalliaUPC" w:cs="BrowalliaUPC"/>
          <w:sz w:val="28"/>
          <w:szCs w:val="28"/>
          <w:cs/>
        </w:rPr>
        <w:t>ล้านบาท ตามลำดับ)</w:t>
      </w:r>
    </w:p>
    <w:p w14:paraId="7FAF0A4C" w14:textId="77777777" w:rsidR="0077611E" w:rsidRPr="00770013" w:rsidRDefault="0077611E" w:rsidP="002E6ABF">
      <w:pPr>
        <w:tabs>
          <w:tab w:val="left" w:pos="900"/>
          <w:tab w:val="left" w:pos="2160"/>
          <w:tab w:val="right" w:pos="7200"/>
          <w:tab w:val="right" w:pos="8540"/>
        </w:tabs>
        <w:ind w:left="426" w:right="-45"/>
        <w:jc w:val="thaiDistribute"/>
        <w:rPr>
          <w:rFonts w:ascii="BrowalliaUPC" w:hAnsi="BrowalliaUPC" w:cs="BrowalliaUPC"/>
          <w:sz w:val="28"/>
          <w:szCs w:val="28"/>
        </w:rPr>
      </w:pPr>
    </w:p>
    <w:p w14:paraId="74CC7FE1"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สำรองตามกฎหมาย</w:t>
      </w:r>
    </w:p>
    <w:p w14:paraId="6452D638" w14:textId="77777777" w:rsidR="008E0FDC" w:rsidRPr="00770013" w:rsidRDefault="008E0FDC" w:rsidP="008E0FDC">
      <w:pPr>
        <w:tabs>
          <w:tab w:val="left" w:pos="900"/>
          <w:tab w:val="left" w:pos="2160"/>
          <w:tab w:val="right" w:pos="7200"/>
          <w:tab w:val="right" w:pos="8540"/>
        </w:tabs>
        <w:ind w:left="360" w:right="-36" w:hanging="360"/>
        <w:jc w:val="thaiDistribute"/>
        <w:rPr>
          <w:rFonts w:ascii="BrowalliaUPC" w:hAnsi="BrowalliaUPC" w:cs="BrowalliaUPC"/>
        </w:rPr>
      </w:pPr>
      <w:r w:rsidRPr="00770013">
        <w:rPr>
          <w:rFonts w:ascii="BrowalliaUPC" w:hAnsi="BrowalliaUPC" w:cs="BrowalliaUPC"/>
          <w:sz w:val="28"/>
          <w:szCs w:val="28"/>
        </w:rPr>
        <w:tab/>
      </w:r>
    </w:p>
    <w:p w14:paraId="58F1095E"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770013">
        <w:rPr>
          <w:rFonts w:ascii="BrowalliaUPC" w:hAnsi="BrowalliaUPC" w:cs="BrowalliaUPC"/>
          <w:sz w:val="28"/>
          <w:szCs w:val="28"/>
          <w:cs/>
        </w:rPr>
        <w:t>เพื่อให้เป็นไปตามมาตรา</w:t>
      </w:r>
      <w:r w:rsidRPr="00770013">
        <w:rPr>
          <w:rFonts w:ascii="BrowalliaUPC" w:hAnsi="BrowalliaUPC" w:cs="BrowalliaUPC"/>
          <w:sz w:val="28"/>
          <w:szCs w:val="28"/>
        </w:rPr>
        <w:t xml:space="preserve"> 116</w:t>
      </w:r>
      <w:r w:rsidRPr="00770013">
        <w:rPr>
          <w:rFonts w:ascii="BrowalliaUPC" w:hAnsi="BrowalliaUPC" w:cs="BrowalliaUPC"/>
          <w:sz w:val="28"/>
          <w:szCs w:val="28"/>
          <w:cs/>
        </w:rPr>
        <w:t xml:space="preserve"> แห่งพระราชบัญญัติบริษัทมหาชนจำกัด พ.ศ. </w:t>
      </w:r>
      <w:r w:rsidRPr="00770013">
        <w:rPr>
          <w:rFonts w:ascii="BrowalliaUPC" w:hAnsi="BrowalliaUPC" w:cs="BrowalliaUPC"/>
          <w:sz w:val="28"/>
          <w:szCs w:val="28"/>
        </w:rPr>
        <w:t xml:space="preserve">2535 </w:t>
      </w:r>
      <w:r w:rsidRPr="00770013">
        <w:rPr>
          <w:rFonts w:ascii="BrowalliaUPC" w:hAnsi="BrowalliaUPC" w:cs="BrowalliaUPC"/>
          <w:sz w:val="28"/>
          <w:szCs w:val="28"/>
          <w:cs/>
        </w:rPr>
        <w:t xml:space="preserve">บริษัทต้องจัดสรรกำไรสุทธิประจำปีส่วนหนึ่งไว้เป็นทุนสำรองไม่น้อยกว่าร้อยละ </w:t>
      </w:r>
      <w:r w:rsidRPr="00770013">
        <w:rPr>
          <w:rFonts w:ascii="BrowalliaUPC" w:hAnsi="BrowalliaUPC" w:cs="BrowalliaUPC"/>
          <w:sz w:val="28"/>
          <w:szCs w:val="28"/>
        </w:rPr>
        <w:t>5</w:t>
      </w:r>
      <w:r w:rsidRPr="00770013">
        <w:rPr>
          <w:rFonts w:ascii="BrowalliaUPC" w:hAnsi="BrowalliaUPC" w:cs="BrowalliaUPC"/>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770013">
        <w:rPr>
          <w:rFonts w:ascii="BrowalliaUPC" w:hAnsi="BrowalliaUPC" w:cs="BrowalliaUPC"/>
          <w:sz w:val="28"/>
          <w:szCs w:val="28"/>
        </w:rPr>
        <w:t>10</w:t>
      </w:r>
      <w:r w:rsidRPr="00770013">
        <w:rPr>
          <w:rFonts w:ascii="BrowalliaUPC" w:hAnsi="BrowalliaUPC" w:cs="BrowalliaUPC"/>
          <w:sz w:val="28"/>
          <w:szCs w:val="28"/>
          <w:cs/>
        </w:rPr>
        <w:t xml:space="preserve"> ของทุนจดทะเบียน สำรองตามกฎหมายดังกล่าวไม่สามารถนำไปจ่ายเงินปันผลได้</w:t>
      </w:r>
    </w:p>
    <w:p w14:paraId="7DEE1ECA" w14:textId="0F0E20AA" w:rsidR="00614E10" w:rsidRDefault="00614E10" w:rsidP="00AD351B">
      <w:pPr>
        <w:tabs>
          <w:tab w:val="left" w:pos="900"/>
          <w:tab w:val="left" w:pos="2160"/>
          <w:tab w:val="right" w:pos="7200"/>
          <w:tab w:val="right" w:pos="8540"/>
        </w:tabs>
        <w:ind w:right="-36"/>
        <w:jc w:val="thaiDistribute"/>
        <w:rPr>
          <w:rFonts w:ascii="BrowalliaUPC" w:hAnsi="BrowalliaUPC" w:cs="BrowalliaUPC"/>
          <w:sz w:val="28"/>
          <w:szCs w:val="28"/>
        </w:rPr>
      </w:pPr>
    </w:p>
    <w:p w14:paraId="2C07CCDC" w14:textId="424AE91E"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4EDDEB88" w14:textId="32A18CC2"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7AA1CBD5" w14:textId="2C15B705" w:rsidR="004D3CC2" w:rsidRDefault="004D3CC2" w:rsidP="00AD351B">
      <w:pPr>
        <w:tabs>
          <w:tab w:val="left" w:pos="900"/>
          <w:tab w:val="left" w:pos="2160"/>
          <w:tab w:val="right" w:pos="7200"/>
          <w:tab w:val="right" w:pos="8540"/>
        </w:tabs>
        <w:ind w:right="-36"/>
        <w:jc w:val="thaiDistribute"/>
        <w:rPr>
          <w:rFonts w:ascii="BrowalliaUPC" w:hAnsi="BrowalliaUPC" w:cs="BrowalliaUPC"/>
          <w:sz w:val="28"/>
          <w:szCs w:val="28"/>
        </w:rPr>
      </w:pPr>
    </w:p>
    <w:p w14:paraId="77B30D88"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รายได้อื่น</w:t>
      </w:r>
    </w:p>
    <w:p w14:paraId="2B1B0435"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rPr>
      </w:pPr>
    </w:p>
    <w:p w14:paraId="467D2B03" w14:textId="77777777" w:rsidR="008E0FDC" w:rsidRPr="00770013" w:rsidRDefault="008E0FDC" w:rsidP="008E0FDC">
      <w:pPr>
        <w:tabs>
          <w:tab w:val="left" w:pos="900"/>
          <w:tab w:val="left" w:pos="2160"/>
          <w:tab w:val="right" w:pos="7200"/>
          <w:tab w:val="right" w:pos="8540"/>
        </w:tabs>
        <w:ind w:left="450" w:right="-36"/>
        <w:jc w:val="thaiDistribute"/>
        <w:rPr>
          <w:rFonts w:ascii="BrowalliaUPC" w:hAnsi="BrowalliaUPC" w:cs="BrowalliaUPC"/>
          <w:sz w:val="28"/>
          <w:szCs w:val="28"/>
        </w:rPr>
      </w:pPr>
      <w:r w:rsidRPr="00770013">
        <w:rPr>
          <w:rFonts w:ascii="BrowalliaUPC" w:hAnsi="BrowalliaUPC" w:cs="BrowalliaUPC"/>
          <w:sz w:val="28"/>
          <w:szCs w:val="28"/>
          <w:cs/>
        </w:rPr>
        <w:t xml:space="preserve">รายการรายได้อื่นที่สำคัญสำหรับปีสิ้นสุดวันที่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4AE7F00D" w14:textId="77777777" w:rsidR="008E0FDC" w:rsidRPr="00770013" w:rsidRDefault="008E0FDC" w:rsidP="008E0FDC">
      <w:pPr>
        <w:tabs>
          <w:tab w:val="left" w:pos="900"/>
          <w:tab w:val="left" w:pos="2160"/>
        </w:tabs>
        <w:snapToGrid w:val="0"/>
        <w:rPr>
          <w:rFonts w:ascii="BrowalliaUPC" w:hAnsi="BrowalliaUPC" w:cs="BrowalliaUPC"/>
          <w:sz w:val="28"/>
          <w:szCs w:val="28"/>
        </w:rPr>
      </w:pPr>
      <w:r w:rsidRPr="00770013">
        <w:rPr>
          <w:rFonts w:ascii="BrowalliaUPC" w:hAnsi="BrowalliaUPC" w:cs="BrowalliaUPC"/>
          <w:sz w:val="27"/>
          <w:szCs w:val="27"/>
          <w:cs/>
        </w:rPr>
        <w:tab/>
      </w: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8E0FDC" w:rsidRPr="00770013" w14:paraId="48E6F34C" w14:textId="77777777" w:rsidTr="00D34556">
        <w:tc>
          <w:tcPr>
            <w:tcW w:w="3974" w:type="dxa"/>
          </w:tcPr>
          <w:p w14:paraId="3EF0F405"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3CCE40BA" w14:textId="77777777" w:rsidR="008E0FDC" w:rsidRPr="00770013" w:rsidRDefault="008E0FDC" w:rsidP="00D34556">
            <w:pPr>
              <w:snapToGrid w:val="0"/>
              <w:jc w:val="center"/>
              <w:rPr>
                <w:rFonts w:ascii="BrowalliaUPC" w:hAnsi="BrowalliaUPC" w:cs="BrowalliaUPC"/>
                <w:sz w:val="28"/>
                <w:szCs w:val="28"/>
                <w:cs/>
              </w:rPr>
            </w:pPr>
          </w:p>
        </w:tc>
        <w:tc>
          <w:tcPr>
            <w:tcW w:w="2551" w:type="dxa"/>
            <w:gridSpan w:val="2"/>
          </w:tcPr>
          <w:p w14:paraId="4F960266" w14:textId="77777777" w:rsidR="008E0FDC" w:rsidRPr="00770013" w:rsidRDefault="008E0FDC" w:rsidP="00D34556">
            <w:pPr>
              <w:snapToGrid w:val="0"/>
              <w:jc w:val="right"/>
              <w:rPr>
                <w:rFonts w:ascii="BrowalliaUPC" w:hAnsi="BrowalliaUPC" w:cs="BrowalliaUPC"/>
                <w:sz w:val="28"/>
                <w:szCs w:val="28"/>
                <w:cs/>
              </w:rPr>
            </w:pPr>
            <w:r w:rsidRPr="00770013">
              <w:rPr>
                <w:rFonts w:ascii="BrowalliaUPC" w:hAnsi="BrowalliaUPC" w:cs="BrowalliaUPC"/>
                <w:sz w:val="28"/>
                <w:szCs w:val="28"/>
                <w:cs/>
              </w:rPr>
              <w:t>(หน่วย : พัน</w:t>
            </w:r>
            <w:r w:rsidRPr="00770013">
              <w:rPr>
                <w:rFonts w:ascii="BrowalliaUPC" w:hAnsi="BrowalliaUPC" w:cs="BrowalliaUPC"/>
                <w:sz w:val="28"/>
                <w:szCs w:val="28"/>
                <w:cs/>
                <w:lang w:eastAsia="zh-CN"/>
              </w:rPr>
              <w:t>บาท</w:t>
            </w:r>
            <w:r w:rsidRPr="00770013">
              <w:rPr>
                <w:rFonts w:ascii="BrowalliaUPC" w:hAnsi="BrowalliaUPC" w:cs="BrowalliaUPC"/>
                <w:sz w:val="28"/>
                <w:szCs w:val="28"/>
                <w:cs/>
              </w:rPr>
              <w:t>)</w:t>
            </w:r>
          </w:p>
        </w:tc>
      </w:tr>
      <w:tr w:rsidR="008E0FDC" w:rsidRPr="00770013" w14:paraId="4CAA53FC" w14:textId="77777777" w:rsidTr="00D34556">
        <w:tc>
          <w:tcPr>
            <w:tcW w:w="3974" w:type="dxa"/>
          </w:tcPr>
          <w:p w14:paraId="5F108831"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1845BAFC"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51" w:type="dxa"/>
            <w:gridSpan w:val="2"/>
          </w:tcPr>
          <w:p w14:paraId="462320B3"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0AF2389A" w14:textId="77777777" w:rsidTr="00D34556">
        <w:tc>
          <w:tcPr>
            <w:tcW w:w="3974" w:type="dxa"/>
          </w:tcPr>
          <w:p w14:paraId="3D64C609"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tcPr>
          <w:p w14:paraId="5E0E18CA" w14:textId="77777777" w:rsidR="008E0FDC" w:rsidRPr="00770013" w:rsidRDefault="008E0FDC" w:rsidP="00D34556">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tcPr>
          <w:p w14:paraId="5DD9EF33" w14:textId="77777777" w:rsidR="008E0FDC" w:rsidRPr="00770013" w:rsidRDefault="008E0FDC" w:rsidP="00D34556">
            <w:pPr>
              <w:pStyle w:val="Header"/>
              <w:pBdr>
                <w:bottom w:val="single" w:sz="4" w:space="1" w:color="auto"/>
              </w:pBdr>
              <w:tabs>
                <w:tab w:val="right" w:pos="1295"/>
                <w:tab w:val="right" w:pos="1565"/>
                <w:tab w:val="right" w:pos="2105"/>
              </w:tabs>
              <w:ind w:left="-39"/>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76" w:type="dxa"/>
          </w:tcPr>
          <w:p w14:paraId="0CBA4E00" w14:textId="77777777" w:rsidR="008E0FDC" w:rsidRPr="00770013" w:rsidRDefault="008E0FDC" w:rsidP="00D34556">
            <w:pPr>
              <w:pStyle w:val="Header"/>
              <w:pBdr>
                <w:bottom w:val="single" w:sz="4" w:space="1" w:color="auto"/>
              </w:pBdr>
              <w:tabs>
                <w:tab w:val="right" w:pos="1295"/>
                <w:tab w:val="right" w:pos="1565"/>
                <w:tab w:val="right" w:pos="2105"/>
              </w:tabs>
              <w:ind w:left="-15"/>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5" w:type="dxa"/>
          </w:tcPr>
          <w:p w14:paraId="624EFAA3" w14:textId="77777777" w:rsidR="008E0FDC" w:rsidRPr="00770013" w:rsidRDefault="008E0FDC" w:rsidP="00D34556">
            <w:pPr>
              <w:pStyle w:val="Header"/>
              <w:pBdr>
                <w:bottom w:val="single" w:sz="4" w:space="1" w:color="auto"/>
              </w:pBdr>
              <w:tabs>
                <w:tab w:val="right" w:pos="1295"/>
                <w:tab w:val="right" w:pos="1565"/>
                <w:tab w:val="right" w:pos="2105"/>
              </w:tabs>
              <w:ind w:left="-12"/>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75822566" w14:textId="77777777" w:rsidTr="00D34556">
        <w:trPr>
          <w:trHeight w:val="252"/>
        </w:trPr>
        <w:tc>
          <w:tcPr>
            <w:tcW w:w="3974" w:type="dxa"/>
          </w:tcPr>
          <w:p w14:paraId="09722951" w14:textId="77777777" w:rsidR="008E0FDC" w:rsidRPr="00770013" w:rsidRDefault="008E0FDC" w:rsidP="00D34556">
            <w:pPr>
              <w:snapToGrid w:val="0"/>
              <w:ind w:left="-42"/>
              <w:jc w:val="thaiDistribute"/>
              <w:rPr>
                <w:rFonts w:ascii="BrowalliaUPC" w:hAnsi="BrowalliaUPC" w:cs="BrowalliaUPC"/>
                <w:sz w:val="14"/>
                <w:szCs w:val="14"/>
                <w:cs/>
              </w:rPr>
            </w:pPr>
          </w:p>
        </w:tc>
        <w:tc>
          <w:tcPr>
            <w:tcW w:w="1276" w:type="dxa"/>
          </w:tcPr>
          <w:p w14:paraId="7BA7B2D5"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6" w:type="dxa"/>
          </w:tcPr>
          <w:p w14:paraId="6B848E3C"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6" w:type="dxa"/>
          </w:tcPr>
          <w:p w14:paraId="5751938C"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c>
          <w:tcPr>
            <w:tcW w:w="1275" w:type="dxa"/>
          </w:tcPr>
          <w:p w14:paraId="6F965685" w14:textId="77777777" w:rsidR="008E0FDC" w:rsidRPr="00770013" w:rsidRDefault="008E0FDC" w:rsidP="00D34556">
            <w:pPr>
              <w:tabs>
                <w:tab w:val="decimal" w:pos="792"/>
              </w:tabs>
              <w:snapToGrid w:val="0"/>
              <w:jc w:val="thaiDistribute"/>
              <w:rPr>
                <w:rFonts w:ascii="BrowalliaUPC" w:hAnsi="BrowalliaUPC" w:cs="BrowalliaUPC"/>
                <w:sz w:val="14"/>
                <w:szCs w:val="14"/>
              </w:rPr>
            </w:pPr>
          </w:p>
        </w:tc>
      </w:tr>
      <w:tr w:rsidR="001A76F3" w:rsidRPr="00770013" w14:paraId="60BBF9EE" w14:textId="77777777" w:rsidTr="001F0938">
        <w:tc>
          <w:tcPr>
            <w:tcW w:w="3974" w:type="dxa"/>
          </w:tcPr>
          <w:p w14:paraId="1CE1A847"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รายได้ค่าสิทธิ</w:t>
            </w:r>
          </w:p>
        </w:tc>
        <w:tc>
          <w:tcPr>
            <w:tcW w:w="1276" w:type="dxa"/>
            <w:shd w:val="clear" w:color="auto" w:fill="auto"/>
          </w:tcPr>
          <w:p w14:paraId="180166C4" w14:textId="71709344"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36,997</w:t>
            </w:r>
          </w:p>
        </w:tc>
        <w:tc>
          <w:tcPr>
            <w:tcW w:w="1276" w:type="dxa"/>
            <w:shd w:val="clear" w:color="auto" w:fill="auto"/>
          </w:tcPr>
          <w:p w14:paraId="08D01ECF" w14:textId="77777777"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40,453</w:t>
            </w:r>
          </w:p>
        </w:tc>
        <w:tc>
          <w:tcPr>
            <w:tcW w:w="1276" w:type="dxa"/>
            <w:shd w:val="clear" w:color="auto" w:fill="auto"/>
          </w:tcPr>
          <w:p w14:paraId="333AA81E" w14:textId="714C0C78"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36,997</w:t>
            </w:r>
          </w:p>
        </w:tc>
        <w:tc>
          <w:tcPr>
            <w:tcW w:w="1275" w:type="dxa"/>
          </w:tcPr>
          <w:p w14:paraId="6C505439" w14:textId="77777777" w:rsidR="001A76F3" w:rsidRPr="00770013" w:rsidRDefault="001A76F3" w:rsidP="001A76F3">
            <w:pPr>
              <w:tabs>
                <w:tab w:val="decimal" w:pos="792"/>
              </w:tabs>
              <w:snapToGrid w:val="0"/>
              <w:jc w:val="right"/>
              <w:rPr>
                <w:rFonts w:ascii="BrowalliaUPC" w:hAnsi="BrowalliaUPC" w:cs="BrowalliaUPC"/>
                <w:sz w:val="28"/>
                <w:szCs w:val="28"/>
              </w:rPr>
            </w:pPr>
            <w:r w:rsidRPr="00770013">
              <w:rPr>
                <w:rFonts w:ascii="BrowalliaUPC" w:hAnsi="BrowalliaUPC" w:cs="BrowalliaUPC"/>
                <w:sz w:val="28"/>
                <w:szCs w:val="28"/>
              </w:rPr>
              <w:t>40,453</w:t>
            </w:r>
          </w:p>
        </w:tc>
      </w:tr>
      <w:tr w:rsidR="001A76F3" w:rsidRPr="00770013" w14:paraId="7F0EE4A8" w14:textId="77777777" w:rsidTr="001F0938">
        <w:tc>
          <w:tcPr>
            <w:tcW w:w="3974" w:type="dxa"/>
          </w:tcPr>
          <w:p w14:paraId="266FF69B"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รายได้ค่าเช่า</w:t>
            </w:r>
          </w:p>
        </w:tc>
        <w:tc>
          <w:tcPr>
            <w:tcW w:w="1276" w:type="dxa"/>
            <w:shd w:val="clear" w:color="auto" w:fill="auto"/>
          </w:tcPr>
          <w:p w14:paraId="3054554D" w14:textId="3F3ECA19"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54,581</w:t>
            </w:r>
          </w:p>
        </w:tc>
        <w:tc>
          <w:tcPr>
            <w:tcW w:w="1276" w:type="dxa"/>
            <w:shd w:val="clear" w:color="auto" w:fill="auto"/>
          </w:tcPr>
          <w:p w14:paraId="2E593F45"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56,264</w:t>
            </w:r>
          </w:p>
        </w:tc>
        <w:tc>
          <w:tcPr>
            <w:tcW w:w="1276" w:type="dxa"/>
            <w:shd w:val="clear" w:color="auto" w:fill="auto"/>
          </w:tcPr>
          <w:p w14:paraId="30DCFACE" w14:textId="0D873ED9"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50,531</w:t>
            </w:r>
          </w:p>
        </w:tc>
        <w:tc>
          <w:tcPr>
            <w:tcW w:w="1275" w:type="dxa"/>
          </w:tcPr>
          <w:p w14:paraId="288E8847"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51,707</w:t>
            </w:r>
          </w:p>
        </w:tc>
      </w:tr>
      <w:tr w:rsidR="001A76F3" w:rsidRPr="00770013" w14:paraId="4C2AE485" w14:textId="77777777" w:rsidTr="001F0938">
        <w:tc>
          <w:tcPr>
            <w:tcW w:w="3974" w:type="dxa"/>
          </w:tcPr>
          <w:p w14:paraId="7966EB34" w14:textId="77777777" w:rsidR="001A76F3" w:rsidRPr="00770013" w:rsidRDefault="001A76F3" w:rsidP="001A76F3">
            <w:pPr>
              <w:snapToGrid w:val="0"/>
              <w:ind w:left="-42"/>
              <w:jc w:val="thaiDistribute"/>
              <w:rPr>
                <w:rFonts w:ascii="BrowalliaUPC" w:hAnsi="BrowalliaUPC" w:cs="BrowalliaUPC"/>
                <w:sz w:val="28"/>
                <w:szCs w:val="28"/>
              </w:rPr>
            </w:pPr>
            <w:r w:rsidRPr="00770013">
              <w:rPr>
                <w:rFonts w:ascii="BrowalliaUPC" w:hAnsi="BrowalliaUPC" w:cs="BrowalliaUPC"/>
                <w:sz w:val="28"/>
                <w:szCs w:val="28"/>
                <w:cs/>
              </w:rPr>
              <w:t>เงินชดเชยประกันภัย</w:t>
            </w:r>
          </w:p>
        </w:tc>
        <w:tc>
          <w:tcPr>
            <w:tcW w:w="1276" w:type="dxa"/>
            <w:shd w:val="clear" w:color="auto" w:fill="auto"/>
          </w:tcPr>
          <w:p w14:paraId="7C5A1290" w14:textId="21E80DE1"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5,487</w:t>
            </w:r>
          </w:p>
        </w:tc>
        <w:tc>
          <w:tcPr>
            <w:tcW w:w="1276" w:type="dxa"/>
            <w:shd w:val="clear" w:color="auto" w:fill="auto"/>
          </w:tcPr>
          <w:p w14:paraId="26871513"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9,613</w:t>
            </w:r>
          </w:p>
        </w:tc>
        <w:tc>
          <w:tcPr>
            <w:tcW w:w="1276" w:type="dxa"/>
            <w:shd w:val="clear" w:color="auto" w:fill="auto"/>
          </w:tcPr>
          <w:p w14:paraId="27404FFF" w14:textId="1882CA00"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88</w:t>
            </w:r>
          </w:p>
        </w:tc>
        <w:tc>
          <w:tcPr>
            <w:tcW w:w="1275" w:type="dxa"/>
          </w:tcPr>
          <w:p w14:paraId="6949B829"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136</w:t>
            </w:r>
          </w:p>
        </w:tc>
      </w:tr>
      <w:tr w:rsidR="001A76F3" w:rsidRPr="00770013" w14:paraId="4113BCE5" w14:textId="77777777" w:rsidTr="001F0938">
        <w:tc>
          <w:tcPr>
            <w:tcW w:w="3974" w:type="dxa"/>
          </w:tcPr>
          <w:p w14:paraId="248DA42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กำไรจากการจำหน่ายสินทรัพย์</w:t>
            </w:r>
          </w:p>
        </w:tc>
        <w:tc>
          <w:tcPr>
            <w:tcW w:w="1276" w:type="dxa"/>
            <w:shd w:val="clear" w:color="auto" w:fill="auto"/>
          </w:tcPr>
          <w:p w14:paraId="68E00E5D" w14:textId="0708D0D5"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32,546</w:t>
            </w:r>
          </w:p>
        </w:tc>
        <w:tc>
          <w:tcPr>
            <w:tcW w:w="1276" w:type="dxa"/>
            <w:shd w:val="clear" w:color="auto" w:fill="auto"/>
          </w:tcPr>
          <w:p w14:paraId="7693F294"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40,291</w:t>
            </w:r>
          </w:p>
        </w:tc>
        <w:tc>
          <w:tcPr>
            <w:tcW w:w="1276" w:type="dxa"/>
            <w:shd w:val="clear" w:color="auto" w:fill="auto"/>
          </w:tcPr>
          <w:p w14:paraId="24CE0E14" w14:textId="6C8C1A32"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4,872</w:t>
            </w:r>
          </w:p>
        </w:tc>
        <w:tc>
          <w:tcPr>
            <w:tcW w:w="1275" w:type="dxa"/>
          </w:tcPr>
          <w:p w14:paraId="0FFEE7EA"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2,663</w:t>
            </w:r>
          </w:p>
        </w:tc>
      </w:tr>
      <w:tr w:rsidR="001A76F3" w:rsidRPr="00770013" w14:paraId="7E88B0E4" w14:textId="77777777" w:rsidTr="001F0938">
        <w:tc>
          <w:tcPr>
            <w:tcW w:w="3974" w:type="dxa"/>
          </w:tcPr>
          <w:p w14:paraId="2D428292"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รายได้ค่าบริการ</w:t>
            </w:r>
          </w:p>
        </w:tc>
        <w:tc>
          <w:tcPr>
            <w:tcW w:w="1276" w:type="dxa"/>
            <w:shd w:val="clear" w:color="auto" w:fill="auto"/>
          </w:tcPr>
          <w:p w14:paraId="6B97EBA9" w14:textId="5002085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203,674</w:t>
            </w:r>
          </w:p>
        </w:tc>
        <w:tc>
          <w:tcPr>
            <w:tcW w:w="1276" w:type="dxa"/>
            <w:shd w:val="clear" w:color="auto" w:fill="auto"/>
          </w:tcPr>
          <w:p w14:paraId="3E389D51"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176,588</w:t>
            </w:r>
          </w:p>
        </w:tc>
        <w:tc>
          <w:tcPr>
            <w:tcW w:w="1276" w:type="dxa"/>
            <w:shd w:val="clear" w:color="auto" w:fill="auto"/>
          </w:tcPr>
          <w:p w14:paraId="1CF80E0F" w14:textId="55D5D2D8"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35,660</w:t>
            </w:r>
          </w:p>
        </w:tc>
        <w:tc>
          <w:tcPr>
            <w:tcW w:w="1275" w:type="dxa"/>
          </w:tcPr>
          <w:p w14:paraId="734022EC"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30,621</w:t>
            </w:r>
          </w:p>
        </w:tc>
      </w:tr>
      <w:tr w:rsidR="001A76F3" w:rsidRPr="00770013" w14:paraId="09B88A71" w14:textId="77777777" w:rsidTr="001F0938">
        <w:tc>
          <w:tcPr>
            <w:tcW w:w="3974" w:type="dxa"/>
          </w:tcPr>
          <w:p w14:paraId="5CF71017"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รายได้ค่าที่ปรึกษา</w:t>
            </w:r>
          </w:p>
        </w:tc>
        <w:tc>
          <w:tcPr>
            <w:tcW w:w="1276" w:type="dxa"/>
            <w:shd w:val="clear" w:color="auto" w:fill="auto"/>
          </w:tcPr>
          <w:p w14:paraId="0D31268A" w14:textId="34AC760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18,749</w:t>
            </w:r>
          </w:p>
        </w:tc>
        <w:tc>
          <w:tcPr>
            <w:tcW w:w="1276" w:type="dxa"/>
            <w:shd w:val="clear" w:color="auto" w:fill="auto"/>
          </w:tcPr>
          <w:p w14:paraId="31A029FD"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rPr>
              <w:t>40,154</w:t>
            </w:r>
          </w:p>
        </w:tc>
        <w:tc>
          <w:tcPr>
            <w:tcW w:w="1276" w:type="dxa"/>
            <w:shd w:val="clear" w:color="auto" w:fill="auto"/>
          </w:tcPr>
          <w:p w14:paraId="6877AF0A" w14:textId="07068ADA"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18,162</w:t>
            </w:r>
          </w:p>
        </w:tc>
        <w:tc>
          <w:tcPr>
            <w:tcW w:w="1275" w:type="dxa"/>
          </w:tcPr>
          <w:p w14:paraId="5283148F" w14:textId="77777777"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40,154</w:t>
            </w:r>
          </w:p>
        </w:tc>
      </w:tr>
      <w:tr w:rsidR="001A76F3" w:rsidRPr="00770013" w14:paraId="00E94C32" w14:textId="77777777" w:rsidTr="001F0938">
        <w:tc>
          <w:tcPr>
            <w:tcW w:w="3974" w:type="dxa"/>
          </w:tcPr>
          <w:p w14:paraId="07A3D863"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หนี้สูญได้รับคืน</w:t>
            </w:r>
          </w:p>
        </w:tc>
        <w:tc>
          <w:tcPr>
            <w:tcW w:w="1276" w:type="dxa"/>
            <w:shd w:val="clear" w:color="auto" w:fill="auto"/>
          </w:tcPr>
          <w:p w14:paraId="33B0FE72" w14:textId="02A5C085"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43,996</w:t>
            </w:r>
          </w:p>
        </w:tc>
        <w:tc>
          <w:tcPr>
            <w:tcW w:w="1276" w:type="dxa"/>
            <w:shd w:val="clear" w:color="auto" w:fill="auto"/>
          </w:tcPr>
          <w:p w14:paraId="281E22E6" w14:textId="75F7B38C" w:rsidR="001A76F3" w:rsidRPr="00770013" w:rsidRDefault="00AA675B"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22,620</w:t>
            </w:r>
          </w:p>
        </w:tc>
        <w:tc>
          <w:tcPr>
            <w:tcW w:w="1276" w:type="dxa"/>
            <w:shd w:val="clear" w:color="auto" w:fill="auto"/>
          </w:tcPr>
          <w:p w14:paraId="272D8FF9" w14:textId="3F20B641"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lang w:val="en-GB"/>
              </w:rPr>
              <w:t>235</w:t>
            </w:r>
          </w:p>
        </w:tc>
        <w:tc>
          <w:tcPr>
            <w:tcW w:w="1275" w:type="dxa"/>
          </w:tcPr>
          <w:p w14:paraId="19F902B3" w14:textId="04A4510E" w:rsidR="001A76F3" w:rsidRPr="00770013" w:rsidRDefault="00F5302C" w:rsidP="001A76F3">
            <w:pPr>
              <w:snapToGrid w:val="0"/>
              <w:jc w:val="right"/>
              <w:rPr>
                <w:rFonts w:ascii="BrowalliaUPC" w:hAnsi="BrowalliaUPC" w:cs="BrowalliaUPC"/>
                <w:sz w:val="28"/>
                <w:szCs w:val="28"/>
              </w:rPr>
            </w:pPr>
            <w:r>
              <w:rPr>
                <w:rFonts w:ascii="BrowalliaUPC" w:hAnsi="BrowalliaUPC" w:cs="BrowalliaUPC"/>
                <w:sz w:val="28"/>
                <w:szCs w:val="28"/>
                <w:cs/>
              </w:rPr>
              <w:t>-</w:t>
            </w:r>
          </w:p>
        </w:tc>
      </w:tr>
      <w:tr w:rsidR="001A76F3" w:rsidRPr="00770013" w14:paraId="50F0C3FF" w14:textId="77777777" w:rsidTr="001F0938">
        <w:tc>
          <w:tcPr>
            <w:tcW w:w="3974" w:type="dxa"/>
          </w:tcPr>
          <w:p w14:paraId="111CD25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รายได้จากการขายเศษซาก</w:t>
            </w:r>
          </w:p>
        </w:tc>
        <w:tc>
          <w:tcPr>
            <w:tcW w:w="1276" w:type="dxa"/>
            <w:shd w:val="clear" w:color="auto" w:fill="auto"/>
          </w:tcPr>
          <w:p w14:paraId="19BEF61B" w14:textId="10EDDBC3"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14</w:t>
            </w:r>
            <w:r w:rsidR="000256F0" w:rsidRPr="00770013">
              <w:rPr>
                <w:rFonts w:ascii="BrowalliaUPC" w:hAnsi="BrowalliaUPC" w:cs="BrowalliaUPC"/>
                <w:sz w:val="28"/>
                <w:szCs w:val="28"/>
              </w:rPr>
              <w:t>4</w:t>
            </w:r>
            <w:r w:rsidRPr="00770013">
              <w:rPr>
                <w:rFonts w:ascii="BrowalliaUPC" w:hAnsi="BrowalliaUPC" w:cs="BrowalliaUPC"/>
                <w:sz w:val="28"/>
                <w:szCs w:val="28"/>
              </w:rPr>
              <w:t>,</w:t>
            </w:r>
            <w:r w:rsidR="000256F0" w:rsidRPr="00770013">
              <w:rPr>
                <w:rFonts w:ascii="BrowalliaUPC" w:hAnsi="BrowalliaUPC" w:cs="BrowalliaUPC"/>
                <w:sz w:val="28"/>
                <w:szCs w:val="28"/>
              </w:rPr>
              <w:t>642</w:t>
            </w:r>
          </w:p>
        </w:tc>
        <w:tc>
          <w:tcPr>
            <w:tcW w:w="1276" w:type="dxa"/>
            <w:shd w:val="clear" w:color="auto" w:fill="auto"/>
          </w:tcPr>
          <w:p w14:paraId="4DF43141" w14:textId="177DBC78" w:rsidR="001A76F3" w:rsidRPr="00770013" w:rsidRDefault="00AA675B"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64,548</w:t>
            </w:r>
          </w:p>
        </w:tc>
        <w:tc>
          <w:tcPr>
            <w:tcW w:w="1276" w:type="dxa"/>
            <w:shd w:val="clear" w:color="auto" w:fill="auto"/>
          </w:tcPr>
          <w:p w14:paraId="2C1258BA" w14:textId="61B1EB9F"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139,227</w:t>
            </w:r>
          </w:p>
        </w:tc>
        <w:tc>
          <w:tcPr>
            <w:tcW w:w="1275" w:type="dxa"/>
          </w:tcPr>
          <w:p w14:paraId="56E2AC17" w14:textId="061C388C" w:rsidR="001A76F3" w:rsidRPr="00770013" w:rsidRDefault="00AA675B" w:rsidP="001A76F3">
            <w:pPr>
              <w:snapToGrid w:val="0"/>
              <w:jc w:val="right"/>
              <w:rPr>
                <w:rFonts w:ascii="BrowalliaUPC" w:hAnsi="BrowalliaUPC" w:cs="BrowalliaUPC"/>
                <w:sz w:val="28"/>
                <w:szCs w:val="28"/>
              </w:rPr>
            </w:pPr>
            <w:r w:rsidRPr="00770013">
              <w:rPr>
                <w:rFonts w:ascii="BrowalliaUPC" w:hAnsi="BrowalliaUPC" w:cs="BrowalliaUPC"/>
                <w:sz w:val="28"/>
                <w:szCs w:val="28"/>
              </w:rPr>
              <w:t>63,912</w:t>
            </w:r>
          </w:p>
        </w:tc>
      </w:tr>
      <w:tr w:rsidR="001426F7" w:rsidRPr="00770013" w14:paraId="184DFB06" w14:textId="77777777" w:rsidTr="00B517CD">
        <w:tc>
          <w:tcPr>
            <w:tcW w:w="3974" w:type="dxa"/>
            <w:shd w:val="clear" w:color="auto" w:fill="FFFFFF" w:themeFill="background1"/>
          </w:tcPr>
          <w:p w14:paraId="304D5F99" w14:textId="4E2302CB" w:rsidR="001426F7" w:rsidRPr="00770013" w:rsidRDefault="00AA675B" w:rsidP="001A76F3">
            <w:pPr>
              <w:snapToGrid w:val="0"/>
              <w:ind w:left="-42"/>
              <w:jc w:val="thaiDistribute"/>
              <w:rPr>
                <w:rFonts w:ascii="BrowalliaUPC" w:hAnsi="BrowalliaUPC" w:cs="BrowalliaUPC"/>
                <w:sz w:val="28"/>
                <w:szCs w:val="28"/>
              </w:rPr>
            </w:pPr>
            <w:r w:rsidRPr="00770013">
              <w:rPr>
                <w:rFonts w:ascii="BrowalliaUPC" w:hAnsi="BrowalliaUPC" w:cs="BrowalliaUPC"/>
                <w:sz w:val="28"/>
                <w:szCs w:val="28"/>
                <w:cs/>
              </w:rPr>
              <w:t>กลับรายการสำรองค่าใช้จ่ายโครงการ</w:t>
            </w:r>
          </w:p>
        </w:tc>
        <w:tc>
          <w:tcPr>
            <w:tcW w:w="1276" w:type="dxa"/>
            <w:shd w:val="clear" w:color="auto" w:fill="FFFFFF" w:themeFill="background1"/>
          </w:tcPr>
          <w:p w14:paraId="23595058" w14:textId="25CDEA3C" w:rsidR="001426F7" w:rsidRPr="00770013" w:rsidRDefault="008611DE" w:rsidP="001A76F3">
            <w:pPr>
              <w:snapToGrid w:val="0"/>
              <w:jc w:val="right"/>
              <w:rPr>
                <w:rFonts w:ascii="BrowalliaUPC" w:hAnsi="BrowalliaUPC" w:cs="BrowalliaUPC"/>
                <w:sz w:val="28"/>
                <w:szCs w:val="28"/>
              </w:rPr>
            </w:pPr>
            <w:r w:rsidRPr="00770013">
              <w:rPr>
                <w:rFonts w:ascii="BrowalliaUPC" w:hAnsi="BrowalliaUPC" w:cs="BrowalliaUPC"/>
                <w:sz w:val="28"/>
                <w:szCs w:val="28"/>
              </w:rPr>
              <w:t>30,109</w:t>
            </w:r>
          </w:p>
        </w:tc>
        <w:tc>
          <w:tcPr>
            <w:tcW w:w="1276" w:type="dxa"/>
            <w:shd w:val="clear" w:color="auto" w:fill="FFFFFF" w:themeFill="background1"/>
          </w:tcPr>
          <w:p w14:paraId="346BF8B1" w14:textId="04C0A4D1" w:rsidR="001426F7" w:rsidRPr="00770013" w:rsidRDefault="00F5302C" w:rsidP="001A76F3">
            <w:pPr>
              <w:snapToGrid w:val="0"/>
              <w:jc w:val="right"/>
              <w:rPr>
                <w:rFonts w:ascii="BrowalliaUPC" w:hAnsi="BrowalliaUPC" w:cs="BrowalliaUPC"/>
                <w:sz w:val="28"/>
                <w:szCs w:val="28"/>
                <w:lang w:val="en-GB"/>
              </w:rPr>
            </w:pPr>
            <w:r>
              <w:rPr>
                <w:rFonts w:ascii="BrowalliaUPC" w:hAnsi="BrowalliaUPC" w:cs="BrowalliaUPC"/>
                <w:sz w:val="28"/>
                <w:szCs w:val="28"/>
                <w:lang w:val="en-GB"/>
              </w:rPr>
              <w:t>-</w:t>
            </w:r>
          </w:p>
        </w:tc>
        <w:tc>
          <w:tcPr>
            <w:tcW w:w="1276" w:type="dxa"/>
            <w:shd w:val="clear" w:color="auto" w:fill="FFFFFF" w:themeFill="background1"/>
          </w:tcPr>
          <w:p w14:paraId="2D306509" w14:textId="586645B9" w:rsidR="001426F7" w:rsidRPr="00770013" w:rsidRDefault="008611DE" w:rsidP="001A76F3">
            <w:pPr>
              <w:snapToGrid w:val="0"/>
              <w:jc w:val="right"/>
              <w:rPr>
                <w:rFonts w:ascii="BrowalliaUPC" w:hAnsi="BrowalliaUPC" w:cs="BrowalliaUPC"/>
                <w:sz w:val="28"/>
                <w:szCs w:val="28"/>
              </w:rPr>
            </w:pPr>
            <w:r w:rsidRPr="00770013">
              <w:rPr>
                <w:rFonts w:ascii="BrowalliaUPC" w:hAnsi="BrowalliaUPC" w:cs="BrowalliaUPC"/>
                <w:sz w:val="28"/>
                <w:szCs w:val="28"/>
              </w:rPr>
              <w:t>30,109</w:t>
            </w:r>
          </w:p>
        </w:tc>
        <w:tc>
          <w:tcPr>
            <w:tcW w:w="1275" w:type="dxa"/>
            <w:shd w:val="clear" w:color="auto" w:fill="FFFFFF" w:themeFill="background1"/>
          </w:tcPr>
          <w:p w14:paraId="34A0CFBB" w14:textId="540D0C00" w:rsidR="001426F7" w:rsidRPr="00770013" w:rsidRDefault="00F5302C" w:rsidP="001A76F3">
            <w:pPr>
              <w:snapToGrid w:val="0"/>
              <w:jc w:val="right"/>
              <w:rPr>
                <w:rFonts w:ascii="BrowalliaUPC" w:hAnsi="BrowalliaUPC" w:cs="BrowalliaUPC"/>
                <w:sz w:val="28"/>
                <w:szCs w:val="28"/>
              </w:rPr>
            </w:pPr>
            <w:r>
              <w:rPr>
                <w:rFonts w:ascii="BrowalliaUPC" w:hAnsi="BrowalliaUPC" w:cs="BrowalliaUPC"/>
                <w:sz w:val="28"/>
                <w:szCs w:val="28"/>
              </w:rPr>
              <w:t>-</w:t>
            </w:r>
          </w:p>
        </w:tc>
      </w:tr>
      <w:tr w:rsidR="001A76F3" w:rsidRPr="00770013" w14:paraId="236F2CA1" w14:textId="77777777" w:rsidTr="001F0938">
        <w:tc>
          <w:tcPr>
            <w:tcW w:w="3974" w:type="dxa"/>
          </w:tcPr>
          <w:p w14:paraId="3F9BFF14"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อื่นๆ</w:t>
            </w:r>
          </w:p>
        </w:tc>
        <w:tc>
          <w:tcPr>
            <w:tcW w:w="1276" w:type="dxa"/>
            <w:shd w:val="clear" w:color="auto" w:fill="auto"/>
          </w:tcPr>
          <w:p w14:paraId="5E957C41" w14:textId="5767C264" w:rsidR="001A76F3" w:rsidRPr="00770013" w:rsidRDefault="00682C54" w:rsidP="001A76F3">
            <w:pPr>
              <w:pBdr>
                <w:bottom w:val="single" w:sz="4" w:space="1" w:color="auto"/>
              </w:pBdr>
              <w:snapToGrid w:val="0"/>
              <w:jc w:val="right"/>
              <w:rPr>
                <w:rFonts w:ascii="BrowalliaUPC" w:hAnsi="BrowalliaUPC" w:cs="BrowalliaUPC"/>
                <w:sz w:val="28"/>
                <w:szCs w:val="28"/>
              </w:rPr>
            </w:pPr>
            <w:r>
              <w:rPr>
                <w:rFonts w:ascii="BrowalliaUPC" w:hAnsi="BrowalliaUPC" w:cs="BrowalliaUPC"/>
                <w:sz w:val="28"/>
                <w:szCs w:val="28"/>
              </w:rPr>
              <w:t>170</w:t>
            </w:r>
            <w:r w:rsidR="008611DE" w:rsidRPr="00770013">
              <w:rPr>
                <w:rFonts w:ascii="BrowalliaUPC" w:hAnsi="BrowalliaUPC" w:cs="BrowalliaUPC"/>
                <w:sz w:val="28"/>
                <w:szCs w:val="28"/>
              </w:rPr>
              <w:t>,</w:t>
            </w:r>
            <w:r>
              <w:rPr>
                <w:rFonts w:ascii="BrowalliaUPC" w:hAnsi="BrowalliaUPC" w:cs="BrowalliaUPC"/>
                <w:sz w:val="28"/>
                <w:szCs w:val="28"/>
              </w:rPr>
              <w:t>177</w:t>
            </w:r>
          </w:p>
        </w:tc>
        <w:tc>
          <w:tcPr>
            <w:tcW w:w="1276" w:type="dxa"/>
            <w:shd w:val="clear" w:color="auto" w:fill="auto"/>
          </w:tcPr>
          <w:p w14:paraId="27CCA939" w14:textId="7F9E5098" w:rsidR="001A76F3" w:rsidRPr="00770013" w:rsidRDefault="008611DE"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180,076</w:t>
            </w:r>
          </w:p>
        </w:tc>
        <w:tc>
          <w:tcPr>
            <w:tcW w:w="1276" w:type="dxa"/>
            <w:shd w:val="clear" w:color="auto" w:fill="auto"/>
          </w:tcPr>
          <w:p w14:paraId="7184C0DA" w14:textId="6E34D855" w:rsidR="001A76F3" w:rsidRPr="00770013" w:rsidRDefault="008611DE"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1</w:t>
            </w:r>
            <w:r w:rsidR="00542B3C">
              <w:rPr>
                <w:rFonts w:ascii="BrowalliaUPC" w:hAnsi="BrowalliaUPC" w:cs="BrowalliaUPC"/>
                <w:sz w:val="28"/>
                <w:szCs w:val="28"/>
              </w:rPr>
              <w:t>44,827</w:t>
            </w:r>
          </w:p>
        </w:tc>
        <w:tc>
          <w:tcPr>
            <w:tcW w:w="1275" w:type="dxa"/>
          </w:tcPr>
          <w:p w14:paraId="0CE76089" w14:textId="77777777" w:rsidR="001A76F3" w:rsidRPr="00770013" w:rsidRDefault="001A76F3" w:rsidP="001A76F3">
            <w:pPr>
              <w:pBdr>
                <w:bottom w:val="single" w:sz="4" w:space="1" w:color="auto"/>
              </w:pBdr>
              <w:snapToGrid w:val="0"/>
              <w:jc w:val="right"/>
              <w:rPr>
                <w:rFonts w:ascii="BrowalliaUPC" w:hAnsi="BrowalliaUPC" w:cs="BrowalliaUPC"/>
                <w:sz w:val="28"/>
                <w:szCs w:val="28"/>
              </w:rPr>
            </w:pPr>
            <w:r w:rsidRPr="00770013">
              <w:rPr>
                <w:rFonts w:ascii="BrowalliaUPC" w:hAnsi="BrowalliaUPC" w:cs="BrowalliaUPC"/>
                <w:sz w:val="28"/>
                <w:szCs w:val="28"/>
              </w:rPr>
              <w:t>85,064</w:t>
            </w:r>
          </w:p>
        </w:tc>
      </w:tr>
      <w:tr w:rsidR="001A76F3" w:rsidRPr="00770013" w14:paraId="51A5556F" w14:textId="77777777" w:rsidTr="001F0938">
        <w:tc>
          <w:tcPr>
            <w:tcW w:w="3974" w:type="dxa"/>
          </w:tcPr>
          <w:p w14:paraId="7B0FF38D"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 xml:space="preserve">      รวม</w:t>
            </w:r>
          </w:p>
        </w:tc>
        <w:tc>
          <w:tcPr>
            <w:tcW w:w="1276" w:type="dxa"/>
            <w:shd w:val="clear" w:color="auto" w:fill="auto"/>
          </w:tcPr>
          <w:p w14:paraId="2DFF6AF9" w14:textId="18F369E2" w:rsidR="001A76F3" w:rsidRPr="00770013" w:rsidRDefault="00CF28F4" w:rsidP="001A76F3">
            <w:pPr>
              <w:pBdr>
                <w:bottom w:val="single" w:sz="12" w:space="1" w:color="auto"/>
              </w:pBdr>
              <w:snapToGrid w:val="0"/>
              <w:jc w:val="right"/>
              <w:rPr>
                <w:rFonts w:ascii="BrowalliaUPC" w:hAnsi="BrowalliaUPC" w:cs="BrowalliaUPC"/>
                <w:sz w:val="28"/>
                <w:szCs w:val="28"/>
              </w:rPr>
            </w:pPr>
            <w:r>
              <w:rPr>
                <w:rFonts w:ascii="BrowalliaUPC" w:hAnsi="BrowalliaUPC" w:cs="BrowalliaUPC"/>
                <w:sz w:val="28"/>
                <w:szCs w:val="28"/>
              </w:rPr>
              <w:t>740,958</w:t>
            </w:r>
          </w:p>
        </w:tc>
        <w:tc>
          <w:tcPr>
            <w:tcW w:w="1276" w:type="dxa"/>
            <w:shd w:val="clear" w:color="auto" w:fill="auto"/>
          </w:tcPr>
          <w:p w14:paraId="3AB7AAF3" w14:textId="5638B6D9" w:rsidR="001A76F3" w:rsidRPr="00770013" w:rsidRDefault="001A76F3" w:rsidP="001A76F3">
            <w:pPr>
              <w:pBdr>
                <w:bottom w:val="single" w:sz="12" w:space="1" w:color="auto"/>
              </w:pBdr>
              <w:snapToGrid w:val="0"/>
              <w:jc w:val="right"/>
              <w:rPr>
                <w:rFonts w:ascii="BrowalliaUPC" w:hAnsi="BrowalliaUPC" w:cs="BrowalliaUPC"/>
                <w:sz w:val="28"/>
                <w:szCs w:val="28"/>
              </w:rPr>
            </w:pPr>
            <w:r w:rsidRPr="00770013">
              <w:rPr>
                <w:rFonts w:ascii="BrowalliaUPC" w:hAnsi="BrowalliaUPC" w:cs="BrowalliaUPC"/>
                <w:sz w:val="28"/>
                <w:szCs w:val="28"/>
              </w:rPr>
              <w:t>630,607</w:t>
            </w:r>
          </w:p>
        </w:tc>
        <w:tc>
          <w:tcPr>
            <w:tcW w:w="1276" w:type="dxa"/>
            <w:shd w:val="clear" w:color="auto" w:fill="auto"/>
          </w:tcPr>
          <w:p w14:paraId="3325F39C" w14:textId="46CE29BB" w:rsidR="001A76F3" w:rsidRPr="00770013" w:rsidRDefault="00542B3C" w:rsidP="001A76F3">
            <w:pPr>
              <w:pBdr>
                <w:bottom w:val="single" w:sz="12" w:space="1" w:color="auto"/>
              </w:pBdr>
              <w:snapToGrid w:val="0"/>
              <w:jc w:val="right"/>
              <w:rPr>
                <w:rFonts w:ascii="BrowalliaUPC" w:hAnsi="BrowalliaUPC" w:cs="BrowalliaUPC"/>
                <w:sz w:val="28"/>
                <w:szCs w:val="28"/>
              </w:rPr>
            </w:pPr>
            <w:r>
              <w:rPr>
                <w:rFonts w:ascii="BrowalliaUPC" w:hAnsi="BrowalliaUPC" w:cs="BrowalliaUPC"/>
                <w:sz w:val="28"/>
                <w:szCs w:val="28"/>
              </w:rPr>
              <w:t>460,708</w:t>
            </w:r>
          </w:p>
        </w:tc>
        <w:tc>
          <w:tcPr>
            <w:tcW w:w="1275" w:type="dxa"/>
          </w:tcPr>
          <w:p w14:paraId="51FF7E83" w14:textId="77777777" w:rsidR="001A76F3" w:rsidRPr="00770013" w:rsidRDefault="001A76F3" w:rsidP="001A76F3">
            <w:pPr>
              <w:pBdr>
                <w:bottom w:val="single" w:sz="12" w:space="1" w:color="auto"/>
              </w:pBdr>
              <w:snapToGrid w:val="0"/>
              <w:jc w:val="right"/>
              <w:rPr>
                <w:rFonts w:ascii="BrowalliaUPC" w:hAnsi="BrowalliaUPC" w:cs="BrowalliaUPC"/>
                <w:sz w:val="28"/>
                <w:szCs w:val="28"/>
              </w:rPr>
            </w:pPr>
            <w:r w:rsidRPr="00770013">
              <w:rPr>
                <w:rFonts w:ascii="BrowalliaUPC" w:hAnsi="BrowalliaUPC" w:cs="BrowalliaUPC"/>
                <w:sz w:val="28"/>
                <w:szCs w:val="28"/>
              </w:rPr>
              <w:t>314,710</w:t>
            </w:r>
          </w:p>
        </w:tc>
      </w:tr>
    </w:tbl>
    <w:p w14:paraId="696D0D1A" w14:textId="77777777" w:rsidR="00B13E09" w:rsidRPr="00770013" w:rsidRDefault="00B13E09" w:rsidP="008E0FDC">
      <w:pPr>
        <w:ind w:right="-45"/>
        <w:jc w:val="both"/>
        <w:rPr>
          <w:rFonts w:ascii="BrowalliaUPC" w:hAnsi="BrowalliaUPC" w:cs="BrowalliaUPC"/>
          <w:sz w:val="28"/>
          <w:szCs w:val="28"/>
          <w:u w:val="single"/>
        </w:rPr>
      </w:pPr>
    </w:p>
    <w:p w14:paraId="6C65930C" w14:textId="77777777" w:rsidR="008E0FDC" w:rsidRPr="00721A51" w:rsidRDefault="008E0FDC" w:rsidP="0057091F">
      <w:pPr>
        <w:numPr>
          <w:ilvl w:val="0"/>
          <w:numId w:val="1"/>
        </w:numPr>
        <w:ind w:left="426" w:right="-45" w:hanging="426"/>
        <w:jc w:val="both"/>
        <w:rPr>
          <w:rFonts w:ascii="BrowalliaUPC" w:hAnsi="BrowalliaUPC" w:cs="BrowalliaUPC"/>
          <w:b/>
          <w:bCs/>
          <w:sz w:val="28"/>
          <w:szCs w:val="28"/>
        </w:rPr>
      </w:pPr>
      <w:r w:rsidRPr="00721A51">
        <w:rPr>
          <w:rFonts w:ascii="BrowalliaUPC" w:hAnsi="BrowalliaUPC" w:cs="BrowalliaUPC"/>
          <w:b/>
          <w:bCs/>
          <w:sz w:val="28"/>
          <w:szCs w:val="28"/>
          <w:cs/>
        </w:rPr>
        <w:t>ค่าใช้จ่ายตามลักษณะ</w:t>
      </w:r>
    </w:p>
    <w:p w14:paraId="0FC718E4" w14:textId="77777777" w:rsidR="008E0FDC" w:rsidRPr="00721A51"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cs/>
        </w:rPr>
      </w:pPr>
    </w:p>
    <w:p w14:paraId="64129B19"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8"/>
          <w:szCs w:val="28"/>
        </w:rPr>
      </w:pPr>
      <w:r w:rsidRPr="00721A51">
        <w:rPr>
          <w:rFonts w:ascii="BrowalliaUPC" w:hAnsi="BrowalliaUPC" w:cs="BrowalliaUPC"/>
          <w:sz w:val="28"/>
          <w:szCs w:val="28"/>
          <w:cs/>
        </w:rPr>
        <w:t>รายการค่าใช้จ่าย</w:t>
      </w:r>
      <w:r w:rsidRPr="00770013">
        <w:rPr>
          <w:rFonts w:ascii="BrowalliaUPC" w:hAnsi="BrowalliaUPC" w:cs="BrowalliaUPC"/>
          <w:sz w:val="28"/>
          <w:szCs w:val="28"/>
          <w:cs/>
        </w:rPr>
        <w:t xml:space="preserve">ตามลักษณะที่สำคัญ 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และ </w:t>
      </w:r>
      <w:r w:rsidRPr="00770013">
        <w:rPr>
          <w:rFonts w:ascii="BrowalliaUPC" w:hAnsi="BrowalliaUPC" w:cs="BrowalliaUPC"/>
          <w:sz w:val="28"/>
          <w:szCs w:val="28"/>
        </w:rPr>
        <w:t>2562</w:t>
      </w:r>
      <w:r w:rsidRPr="00770013">
        <w:rPr>
          <w:rFonts w:ascii="BrowalliaUPC" w:hAnsi="BrowalliaUPC" w:cs="BrowalliaUPC"/>
          <w:sz w:val="28"/>
          <w:szCs w:val="28"/>
          <w:cs/>
        </w:rPr>
        <w:t xml:space="preserve"> มีดังนี้</w:t>
      </w:r>
    </w:p>
    <w:p w14:paraId="38D4F7BB" w14:textId="77777777" w:rsidR="008E0FDC" w:rsidRPr="00770013" w:rsidRDefault="008E0FDC" w:rsidP="008E0FDC">
      <w:pPr>
        <w:tabs>
          <w:tab w:val="left" w:pos="900"/>
          <w:tab w:val="left" w:pos="2160"/>
          <w:tab w:val="right" w:pos="7200"/>
          <w:tab w:val="right" w:pos="8540"/>
        </w:tabs>
        <w:ind w:left="426" w:right="-36"/>
        <w:jc w:val="thaiDistribute"/>
        <w:rPr>
          <w:rFonts w:ascii="BrowalliaUPC" w:hAnsi="BrowalliaUPC" w:cs="BrowalliaUPC"/>
          <w:sz w:val="22"/>
          <w:szCs w:val="22"/>
        </w:rPr>
      </w:pPr>
      <w:r w:rsidRPr="00770013">
        <w:rPr>
          <w:rFonts w:ascii="BrowalliaUPC" w:hAnsi="BrowalliaUPC" w:cs="BrowalliaUPC"/>
          <w:sz w:val="22"/>
          <w:szCs w:val="22"/>
          <w:cs/>
        </w:rPr>
        <w:tab/>
      </w:r>
      <w:r w:rsidRPr="00770013">
        <w:rPr>
          <w:rFonts w:ascii="BrowalliaUPC" w:hAnsi="BrowalliaUPC" w:cs="BrowalliaUPC"/>
          <w:sz w:val="22"/>
          <w:szCs w:val="22"/>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8E0FDC" w:rsidRPr="00770013" w14:paraId="39871D3A" w14:textId="77777777" w:rsidTr="00D34556">
        <w:trPr>
          <w:trHeight w:val="68"/>
          <w:tblHeader/>
        </w:trPr>
        <w:tc>
          <w:tcPr>
            <w:tcW w:w="4035" w:type="dxa"/>
          </w:tcPr>
          <w:p w14:paraId="5D309F1E"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2D55281A" w14:textId="77777777" w:rsidR="008E0FDC" w:rsidRPr="00770013" w:rsidRDefault="008E0FDC" w:rsidP="00D34556">
            <w:pPr>
              <w:pBdr>
                <w:bottom w:val="single" w:sz="4" w:space="1" w:color="FFFFFF"/>
              </w:pBdr>
              <w:snapToGrid w:val="0"/>
              <w:jc w:val="center"/>
              <w:rPr>
                <w:rFonts w:ascii="BrowalliaUPC" w:hAnsi="BrowalliaUPC" w:cs="BrowalliaUPC"/>
                <w:sz w:val="28"/>
                <w:szCs w:val="28"/>
                <w:cs/>
              </w:rPr>
            </w:pPr>
          </w:p>
        </w:tc>
        <w:tc>
          <w:tcPr>
            <w:tcW w:w="2519" w:type="dxa"/>
            <w:gridSpan w:val="2"/>
          </w:tcPr>
          <w:p w14:paraId="36F03DFE" w14:textId="77777777" w:rsidR="008E0FDC" w:rsidRPr="00770013" w:rsidRDefault="008E0FDC" w:rsidP="00D34556">
            <w:pPr>
              <w:pBdr>
                <w:bottom w:val="single" w:sz="4" w:space="1" w:color="FFFFFF"/>
              </w:pBdr>
              <w:snapToGrid w:val="0"/>
              <w:jc w:val="right"/>
              <w:rPr>
                <w:rFonts w:ascii="BrowalliaUPC" w:hAnsi="BrowalliaUPC" w:cs="BrowalliaUPC"/>
                <w:sz w:val="28"/>
                <w:szCs w:val="28"/>
                <w:cs/>
              </w:rPr>
            </w:pPr>
            <w:r w:rsidRPr="00770013">
              <w:rPr>
                <w:rFonts w:ascii="BrowalliaUPC" w:hAnsi="BrowalliaUPC" w:cs="BrowalliaUPC"/>
                <w:sz w:val="28"/>
                <w:szCs w:val="28"/>
                <w:cs/>
              </w:rPr>
              <w:t>(หน่วย : พัน</w:t>
            </w:r>
            <w:r w:rsidRPr="00770013">
              <w:rPr>
                <w:rFonts w:ascii="BrowalliaUPC" w:hAnsi="BrowalliaUPC" w:cs="BrowalliaUPC"/>
                <w:sz w:val="28"/>
                <w:szCs w:val="28"/>
                <w:cs/>
                <w:lang w:eastAsia="zh-CN"/>
              </w:rPr>
              <w:t>บาท</w:t>
            </w:r>
            <w:r w:rsidRPr="00770013">
              <w:rPr>
                <w:rFonts w:ascii="BrowalliaUPC" w:hAnsi="BrowalliaUPC" w:cs="BrowalliaUPC"/>
                <w:sz w:val="28"/>
                <w:szCs w:val="28"/>
                <w:cs/>
              </w:rPr>
              <w:t>)</w:t>
            </w:r>
          </w:p>
        </w:tc>
      </w:tr>
      <w:tr w:rsidR="008E0FDC" w:rsidRPr="00770013" w14:paraId="193D2731" w14:textId="77777777" w:rsidTr="00D34556">
        <w:trPr>
          <w:tblHeader/>
        </w:trPr>
        <w:tc>
          <w:tcPr>
            <w:tcW w:w="4035" w:type="dxa"/>
          </w:tcPr>
          <w:p w14:paraId="0F791FC0"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tcPr>
          <w:p w14:paraId="34C3CEE2"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519" w:type="dxa"/>
            <w:gridSpan w:val="2"/>
          </w:tcPr>
          <w:p w14:paraId="56E48E8A"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8E0FDC" w:rsidRPr="00770013" w14:paraId="5AC10273" w14:textId="77777777" w:rsidTr="00D34556">
        <w:trPr>
          <w:tblHeader/>
        </w:trPr>
        <w:tc>
          <w:tcPr>
            <w:tcW w:w="4035" w:type="dxa"/>
          </w:tcPr>
          <w:p w14:paraId="5A153B38"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tcPr>
          <w:p w14:paraId="7B8DCAED" w14:textId="77777777" w:rsidR="008E0FDC" w:rsidRPr="00770013" w:rsidRDefault="008E0FDC" w:rsidP="00D34556">
            <w:pPr>
              <w:pStyle w:val="Header"/>
              <w:pBdr>
                <w:bottom w:val="single" w:sz="4" w:space="1" w:color="auto"/>
              </w:pBdr>
              <w:tabs>
                <w:tab w:val="right" w:pos="1295"/>
                <w:tab w:val="right" w:pos="1565"/>
                <w:tab w:val="right" w:pos="2105"/>
              </w:tabs>
              <w:ind w:left="-9"/>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tcPr>
          <w:p w14:paraId="09AEE268" w14:textId="77777777" w:rsidR="008E0FDC" w:rsidRPr="00770013" w:rsidRDefault="008E0FDC" w:rsidP="00D34556">
            <w:pPr>
              <w:pStyle w:val="Header"/>
              <w:pBdr>
                <w:bottom w:val="single" w:sz="4" w:space="1" w:color="auto"/>
              </w:pBdr>
              <w:tabs>
                <w:tab w:val="right" w:pos="1295"/>
                <w:tab w:val="right" w:pos="1565"/>
                <w:tab w:val="right" w:pos="2105"/>
              </w:tabs>
              <w:ind w:left="-12" w:firstLine="46"/>
              <w:jc w:val="center"/>
              <w:rPr>
                <w:rFonts w:ascii="BrowalliaUPC" w:hAnsi="BrowalliaUPC" w:cs="BrowalliaUPC"/>
                <w:sz w:val="28"/>
                <w:szCs w:val="28"/>
                <w:cs/>
              </w:rPr>
            </w:pPr>
            <w:r w:rsidRPr="00770013">
              <w:rPr>
                <w:rFonts w:ascii="BrowalliaUPC" w:hAnsi="BrowalliaUPC" w:cs="BrowalliaUPC"/>
                <w:sz w:val="28"/>
                <w:szCs w:val="28"/>
                <w:lang w:val="en-GB"/>
              </w:rPr>
              <w:t>2562</w:t>
            </w:r>
          </w:p>
        </w:tc>
        <w:tc>
          <w:tcPr>
            <w:tcW w:w="1260" w:type="dxa"/>
          </w:tcPr>
          <w:p w14:paraId="15307073" w14:textId="77777777" w:rsidR="008E0FDC" w:rsidRPr="00770013" w:rsidRDefault="008E0FDC" w:rsidP="00D34556">
            <w:pPr>
              <w:pStyle w:val="Header"/>
              <w:pBdr>
                <w:bottom w:val="single" w:sz="4" w:space="1" w:color="auto"/>
              </w:pBdr>
              <w:tabs>
                <w:tab w:val="right" w:pos="1295"/>
                <w:tab w:val="right" w:pos="1565"/>
                <w:tab w:val="right" w:pos="2105"/>
              </w:tabs>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59" w:type="dxa"/>
          </w:tcPr>
          <w:p w14:paraId="7E5695E2" w14:textId="77777777" w:rsidR="008E0FDC" w:rsidRPr="00770013" w:rsidRDefault="008E0FDC" w:rsidP="00D34556">
            <w:pPr>
              <w:pStyle w:val="Header"/>
              <w:pBdr>
                <w:bottom w:val="single" w:sz="4" w:space="1" w:color="auto"/>
              </w:pBdr>
              <w:tabs>
                <w:tab w:val="right" w:pos="1295"/>
                <w:tab w:val="right" w:pos="1565"/>
                <w:tab w:val="right" w:pos="2105"/>
              </w:tabs>
              <w:ind w:left="-33"/>
              <w:jc w:val="center"/>
              <w:rPr>
                <w:rFonts w:ascii="BrowalliaUPC" w:hAnsi="BrowalliaUPC" w:cs="BrowalliaUPC"/>
                <w:sz w:val="28"/>
                <w:szCs w:val="28"/>
                <w:cs/>
              </w:rPr>
            </w:pPr>
            <w:r w:rsidRPr="00770013">
              <w:rPr>
                <w:rFonts w:ascii="BrowalliaUPC" w:hAnsi="BrowalliaUPC" w:cs="BrowalliaUPC"/>
                <w:sz w:val="28"/>
                <w:szCs w:val="28"/>
                <w:lang w:val="en-GB"/>
              </w:rPr>
              <w:t>2562</w:t>
            </w:r>
          </w:p>
        </w:tc>
      </w:tr>
      <w:tr w:rsidR="008E0FDC" w:rsidRPr="00770013" w14:paraId="1D74E000" w14:textId="77777777" w:rsidTr="009F4496">
        <w:trPr>
          <w:trHeight w:val="230"/>
        </w:trPr>
        <w:tc>
          <w:tcPr>
            <w:tcW w:w="4035" w:type="dxa"/>
          </w:tcPr>
          <w:p w14:paraId="3987DFA7" w14:textId="77777777" w:rsidR="008E0FDC" w:rsidRPr="00770013" w:rsidRDefault="008E0FDC" w:rsidP="00D34556">
            <w:pPr>
              <w:snapToGrid w:val="0"/>
              <w:ind w:left="-42"/>
              <w:jc w:val="thaiDistribute"/>
              <w:rPr>
                <w:rFonts w:ascii="BrowalliaUPC" w:hAnsi="BrowalliaUPC" w:cs="BrowalliaUPC"/>
                <w:sz w:val="28"/>
                <w:szCs w:val="28"/>
                <w:cs/>
              </w:rPr>
            </w:pPr>
          </w:p>
        </w:tc>
        <w:tc>
          <w:tcPr>
            <w:tcW w:w="1276" w:type="dxa"/>
          </w:tcPr>
          <w:p w14:paraId="2C9BD665"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76" w:type="dxa"/>
          </w:tcPr>
          <w:p w14:paraId="717CBA87"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60" w:type="dxa"/>
          </w:tcPr>
          <w:p w14:paraId="590CC514"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59" w:type="dxa"/>
          </w:tcPr>
          <w:p w14:paraId="59F169CE"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r>
      <w:tr w:rsidR="001A76F3" w:rsidRPr="00770013" w14:paraId="6EC342AB" w14:textId="77777777" w:rsidTr="001F0938">
        <w:tc>
          <w:tcPr>
            <w:tcW w:w="4035" w:type="dxa"/>
          </w:tcPr>
          <w:p w14:paraId="27C22383" w14:textId="77777777" w:rsidR="001A76F3" w:rsidRPr="00770013" w:rsidRDefault="001A76F3" w:rsidP="001A76F3">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 xml:space="preserve">เงินเดือน ค่าแรง และผลประโยชน์อื่นของพนักงาน </w:t>
            </w:r>
          </w:p>
        </w:tc>
        <w:tc>
          <w:tcPr>
            <w:tcW w:w="1276" w:type="dxa"/>
            <w:shd w:val="clear" w:color="auto" w:fill="auto"/>
          </w:tcPr>
          <w:p w14:paraId="5DD92551" w14:textId="02F87440"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 xml:space="preserve"> 11,585,685 </w:t>
            </w:r>
          </w:p>
        </w:tc>
        <w:tc>
          <w:tcPr>
            <w:tcW w:w="1276" w:type="dxa"/>
            <w:shd w:val="clear" w:color="auto" w:fill="auto"/>
            <w:vAlign w:val="center"/>
          </w:tcPr>
          <w:p w14:paraId="6E796E43" w14:textId="75685E8C" w:rsidR="001A76F3" w:rsidRPr="00770013" w:rsidRDefault="001A76F3" w:rsidP="001A76F3">
            <w:pPr>
              <w:snapToGrid w:val="0"/>
              <w:jc w:val="right"/>
              <w:rPr>
                <w:rFonts w:ascii="BrowalliaUPC" w:hAnsi="BrowalliaUPC" w:cs="BrowalliaUPC"/>
                <w:sz w:val="28"/>
                <w:szCs w:val="28"/>
              </w:rPr>
            </w:pPr>
            <w:r w:rsidRPr="00770013">
              <w:rPr>
                <w:rFonts w:ascii="BrowalliaUPC" w:hAnsi="BrowalliaUPC" w:cs="BrowalliaUPC"/>
                <w:sz w:val="28"/>
                <w:szCs w:val="28"/>
              </w:rPr>
              <w:t>12,635,578</w:t>
            </w:r>
          </w:p>
        </w:tc>
        <w:tc>
          <w:tcPr>
            <w:tcW w:w="1260" w:type="dxa"/>
            <w:shd w:val="clear" w:color="auto" w:fill="auto"/>
          </w:tcPr>
          <w:p w14:paraId="4387F860" w14:textId="468A58E2"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8,863,918 </w:t>
            </w:r>
          </w:p>
        </w:tc>
        <w:tc>
          <w:tcPr>
            <w:tcW w:w="1259" w:type="dxa"/>
            <w:vAlign w:val="center"/>
          </w:tcPr>
          <w:p w14:paraId="5250546A" w14:textId="77777777" w:rsidR="001A76F3" w:rsidRPr="00770013" w:rsidRDefault="001A76F3" w:rsidP="001A76F3">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9,615,262</w:t>
            </w:r>
          </w:p>
        </w:tc>
      </w:tr>
      <w:tr w:rsidR="00CD2E46" w:rsidRPr="00770013" w14:paraId="1C9DB365" w14:textId="77777777" w:rsidTr="001F0938">
        <w:tc>
          <w:tcPr>
            <w:tcW w:w="4035" w:type="dxa"/>
          </w:tcPr>
          <w:p w14:paraId="1B7B7709" w14:textId="7746E763"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วัตถุดิบและวัสดุสิ้นเปลืองใช้ไป</w:t>
            </w:r>
          </w:p>
        </w:tc>
        <w:tc>
          <w:tcPr>
            <w:tcW w:w="1276" w:type="dxa"/>
            <w:shd w:val="clear" w:color="auto" w:fill="auto"/>
          </w:tcPr>
          <w:p w14:paraId="6A9258C0" w14:textId="7627B4C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16,214,828 </w:t>
            </w:r>
          </w:p>
        </w:tc>
        <w:tc>
          <w:tcPr>
            <w:tcW w:w="1276" w:type="dxa"/>
            <w:shd w:val="clear" w:color="auto" w:fill="auto"/>
            <w:vAlign w:val="center"/>
          </w:tcPr>
          <w:p w14:paraId="0B63BEB5" w14:textId="6C5015C7"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20,862,034</w:t>
            </w:r>
          </w:p>
        </w:tc>
        <w:tc>
          <w:tcPr>
            <w:tcW w:w="1260" w:type="dxa"/>
            <w:shd w:val="clear" w:color="auto" w:fill="auto"/>
          </w:tcPr>
          <w:p w14:paraId="0C97CA06" w14:textId="5760767E"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11,695,663 </w:t>
            </w:r>
          </w:p>
        </w:tc>
        <w:tc>
          <w:tcPr>
            <w:tcW w:w="1259" w:type="dxa"/>
            <w:vAlign w:val="center"/>
          </w:tcPr>
          <w:p w14:paraId="362DF85C" w14:textId="2AAE9BB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rPr>
              <w:t>14,161,628</w:t>
            </w:r>
          </w:p>
        </w:tc>
      </w:tr>
      <w:tr w:rsidR="00CD2E46" w:rsidRPr="00770013" w14:paraId="248F0545" w14:textId="77777777" w:rsidTr="001F0938">
        <w:tc>
          <w:tcPr>
            <w:tcW w:w="4035" w:type="dxa"/>
          </w:tcPr>
          <w:p w14:paraId="485234F3" w14:textId="07986A1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ค่าจ้างผู้รับเหมา</w:t>
            </w:r>
          </w:p>
        </w:tc>
        <w:tc>
          <w:tcPr>
            <w:tcW w:w="1276" w:type="dxa"/>
            <w:shd w:val="clear" w:color="auto" w:fill="auto"/>
          </w:tcPr>
          <w:p w14:paraId="14C63216" w14:textId="7D2AA71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14,245,731 </w:t>
            </w:r>
          </w:p>
        </w:tc>
        <w:tc>
          <w:tcPr>
            <w:tcW w:w="1276" w:type="dxa"/>
            <w:shd w:val="clear" w:color="auto" w:fill="auto"/>
            <w:vAlign w:val="center"/>
          </w:tcPr>
          <w:p w14:paraId="127C275F" w14:textId="6858A958"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15,248,729</w:t>
            </w:r>
          </w:p>
        </w:tc>
        <w:tc>
          <w:tcPr>
            <w:tcW w:w="1260" w:type="dxa"/>
            <w:shd w:val="clear" w:color="auto" w:fill="auto"/>
          </w:tcPr>
          <w:p w14:paraId="3FFF35E3" w14:textId="2C65713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8,673,785 </w:t>
            </w:r>
          </w:p>
        </w:tc>
        <w:tc>
          <w:tcPr>
            <w:tcW w:w="1259" w:type="dxa"/>
            <w:vAlign w:val="center"/>
          </w:tcPr>
          <w:p w14:paraId="3CC31F28" w14:textId="4AB4C8B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11,550,708</w:t>
            </w:r>
          </w:p>
        </w:tc>
      </w:tr>
      <w:tr w:rsidR="00CD2E46" w:rsidRPr="00770013" w14:paraId="698DBD18" w14:textId="77777777" w:rsidTr="001F0938">
        <w:tc>
          <w:tcPr>
            <w:tcW w:w="4035" w:type="dxa"/>
          </w:tcPr>
          <w:p w14:paraId="53E183FE" w14:textId="7777777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ค่าเสื่อมราคา</w:t>
            </w:r>
          </w:p>
        </w:tc>
        <w:tc>
          <w:tcPr>
            <w:tcW w:w="1276" w:type="dxa"/>
            <w:shd w:val="clear" w:color="auto" w:fill="auto"/>
          </w:tcPr>
          <w:p w14:paraId="0D919A71" w14:textId="109077B8"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4,095,209 </w:t>
            </w:r>
          </w:p>
        </w:tc>
        <w:tc>
          <w:tcPr>
            <w:tcW w:w="1276" w:type="dxa"/>
            <w:shd w:val="clear" w:color="auto" w:fill="auto"/>
            <w:vAlign w:val="center"/>
          </w:tcPr>
          <w:p w14:paraId="25DE9B7F" w14:textId="27C1EE3A"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3,188,241</w:t>
            </w:r>
          </w:p>
        </w:tc>
        <w:tc>
          <w:tcPr>
            <w:tcW w:w="1260" w:type="dxa"/>
            <w:shd w:val="clear" w:color="auto" w:fill="auto"/>
          </w:tcPr>
          <w:p w14:paraId="680024AF" w14:textId="4480C16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2,615,634 </w:t>
            </w:r>
          </w:p>
        </w:tc>
        <w:tc>
          <w:tcPr>
            <w:tcW w:w="1259" w:type="dxa"/>
            <w:vAlign w:val="center"/>
          </w:tcPr>
          <w:p w14:paraId="688C4DB3" w14:textId="77777777"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1,901,434</w:t>
            </w:r>
          </w:p>
        </w:tc>
      </w:tr>
      <w:tr w:rsidR="00CD2E46" w:rsidRPr="00770013" w14:paraId="60618C83" w14:textId="77777777" w:rsidTr="001F0938">
        <w:tc>
          <w:tcPr>
            <w:tcW w:w="4035" w:type="dxa"/>
          </w:tcPr>
          <w:p w14:paraId="10D97F07" w14:textId="59C0AC77"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ค่าเช่าจ่าย</w:t>
            </w:r>
          </w:p>
        </w:tc>
        <w:tc>
          <w:tcPr>
            <w:tcW w:w="1276" w:type="dxa"/>
            <w:shd w:val="clear" w:color="auto" w:fill="auto"/>
          </w:tcPr>
          <w:p w14:paraId="02EAE8CB" w14:textId="4FA54991"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1,901,359 </w:t>
            </w:r>
          </w:p>
        </w:tc>
        <w:tc>
          <w:tcPr>
            <w:tcW w:w="1276" w:type="dxa"/>
            <w:shd w:val="clear" w:color="auto" w:fill="auto"/>
            <w:vAlign w:val="center"/>
          </w:tcPr>
          <w:p w14:paraId="08F15E89" w14:textId="13040E9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2,214,010</w:t>
            </w:r>
          </w:p>
        </w:tc>
        <w:tc>
          <w:tcPr>
            <w:tcW w:w="1260" w:type="dxa"/>
            <w:shd w:val="clear" w:color="auto" w:fill="auto"/>
          </w:tcPr>
          <w:p w14:paraId="2EC45662" w14:textId="1DB0018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1,504,957 </w:t>
            </w:r>
          </w:p>
        </w:tc>
        <w:tc>
          <w:tcPr>
            <w:tcW w:w="1259" w:type="dxa"/>
            <w:vAlign w:val="center"/>
          </w:tcPr>
          <w:p w14:paraId="3D32C94E" w14:textId="0436A57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1,659,662</w:t>
            </w:r>
          </w:p>
        </w:tc>
      </w:tr>
      <w:tr w:rsidR="00CD2E46" w:rsidRPr="00770013" w14:paraId="2313A0AE" w14:textId="77777777" w:rsidTr="001F0938">
        <w:tc>
          <w:tcPr>
            <w:tcW w:w="4035" w:type="dxa"/>
          </w:tcPr>
          <w:p w14:paraId="2C16C339" w14:textId="1648D183"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ค่าน้ำมันเชื้อเพลิง</w:t>
            </w:r>
          </w:p>
        </w:tc>
        <w:tc>
          <w:tcPr>
            <w:tcW w:w="1276" w:type="dxa"/>
            <w:shd w:val="clear" w:color="auto" w:fill="auto"/>
          </w:tcPr>
          <w:p w14:paraId="004C30B0" w14:textId="029A473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1,324,752 </w:t>
            </w:r>
          </w:p>
        </w:tc>
        <w:tc>
          <w:tcPr>
            <w:tcW w:w="1276" w:type="dxa"/>
            <w:shd w:val="clear" w:color="auto" w:fill="auto"/>
            <w:vAlign w:val="center"/>
          </w:tcPr>
          <w:p w14:paraId="05F46E4A" w14:textId="73ABAEEC"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1,934,913</w:t>
            </w:r>
          </w:p>
        </w:tc>
        <w:tc>
          <w:tcPr>
            <w:tcW w:w="1260" w:type="dxa"/>
            <w:shd w:val="clear" w:color="auto" w:fill="auto"/>
          </w:tcPr>
          <w:p w14:paraId="0D37AFA8" w14:textId="1C6283AF"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873,837 </w:t>
            </w:r>
          </w:p>
        </w:tc>
        <w:tc>
          <w:tcPr>
            <w:tcW w:w="1259" w:type="dxa"/>
            <w:vAlign w:val="center"/>
          </w:tcPr>
          <w:p w14:paraId="2C5A664F" w14:textId="0A628301"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1,432,595</w:t>
            </w:r>
          </w:p>
        </w:tc>
      </w:tr>
      <w:tr w:rsidR="00CD2E46" w:rsidRPr="00770013" w14:paraId="0910190B" w14:textId="77777777" w:rsidTr="001F0938">
        <w:tc>
          <w:tcPr>
            <w:tcW w:w="4035" w:type="dxa"/>
          </w:tcPr>
          <w:p w14:paraId="215A8826" w14:textId="60D5F2C6"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ค่าสาธารณูปโภค</w:t>
            </w:r>
          </w:p>
        </w:tc>
        <w:tc>
          <w:tcPr>
            <w:tcW w:w="1276" w:type="dxa"/>
            <w:shd w:val="clear" w:color="auto" w:fill="auto"/>
          </w:tcPr>
          <w:p w14:paraId="2925ED47" w14:textId="0ACF929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768,023 </w:t>
            </w:r>
          </w:p>
        </w:tc>
        <w:tc>
          <w:tcPr>
            <w:tcW w:w="1276" w:type="dxa"/>
            <w:shd w:val="clear" w:color="auto" w:fill="auto"/>
            <w:vAlign w:val="center"/>
          </w:tcPr>
          <w:p w14:paraId="2F0C7D9B" w14:textId="58384E1A"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867,785</w:t>
            </w:r>
          </w:p>
        </w:tc>
        <w:tc>
          <w:tcPr>
            <w:tcW w:w="1260" w:type="dxa"/>
            <w:shd w:val="clear" w:color="auto" w:fill="auto"/>
          </w:tcPr>
          <w:p w14:paraId="0D3B81B9" w14:textId="031916B6"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414,094 </w:t>
            </w:r>
          </w:p>
        </w:tc>
        <w:tc>
          <w:tcPr>
            <w:tcW w:w="1259" w:type="dxa"/>
            <w:vAlign w:val="center"/>
          </w:tcPr>
          <w:p w14:paraId="3EEC4497" w14:textId="748900B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425,797</w:t>
            </w:r>
          </w:p>
        </w:tc>
      </w:tr>
      <w:tr w:rsidR="00CD2E46" w:rsidRPr="00770013" w14:paraId="5C654B10" w14:textId="77777777" w:rsidTr="001F0938">
        <w:tc>
          <w:tcPr>
            <w:tcW w:w="4035" w:type="dxa"/>
          </w:tcPr>
          <w:p w14:paraId="499D79B6" w14:textId="46EE041D"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ค่าขนส่ง</w:t>
            </w:r>
          </w:p>
        </w:tc>
        <w:tc>
          <w:tcPr>
            <w:tcW w:w="1276" w:type="dxa"/>
            <w:shd w:val="clear" w:color="auto" w:fill="auto"/>
          </w:tcPr>
          <w:p w14:paraId="3953163B" w14:textId="3420B8F5"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674,603 </w:t>
            </w:r>
          </w:p>
        </w:tc>
        <w:tc>
          <w:tcPr>
            <w:tcW w:w="1276" w:type="dxa"/>
            <w:shd w:val="clear" w:color="auto" w:fill="auto"/>
            <w:vAlign w:val="center"/>
          </w:tcPr>
          <w:p w14:paraId="4388AA7A" w14:textId="66646279"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898,188</w:t>
            </w:r>
          </w:p>
        </w:tc>
        <w:tc>
          <w:tcPr>
            <w:tcW w:w="1260" w:type="dxa"/>
            <w:shd w:val="clear" w:color="auto" w:fill="auto"/>
          </w:tcPr>
          <w:p w14:paraId="6D00EA60" w14:textId="3422A322"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lang w:val="en-GB"/>
              </w:rPr>
              <w:t xml:space="preserve"> 393,056 </w:t>
            </w:r>
          </w:p>
        </w:tc>
        <w:tc>
          <w:tcPr>
            <w:tcW w:w="1259" w:type="dxa"/>
            <w:vAlign w:val="center"/>
          </w:tcPr>
          <w:p w14:paraId="572C5FD5" w14:textId="2FD92DC3"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549,797</w:t>
            </w:r>
          </w:p>
        </w:tc>
      </w:tr>
      <w:tr w:rsidR="00CD2E46" w:rsidRPr="00770013" w14:paraId="6F243FE9" w14:textId="77777777" w:rsidTr="001F0938">
        <w:tc>
          <w:tcPr>
            <w:tcW w:w="4035" w:type="dxa"/>
          </w:tcPr>
          <w:p w14:paraId="465A44AD" w14:textId="6E04CE0D"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ค่าธรรมเนียมวิชาชีพ</w:t>
            </w:r>
          </w:p>
        </w:tc>
        <w:tc>
          <w:tcPr>
            <w:tcW w:w="1276" w:type="dxa"/>
            <w:shd w:val="clear" w:color="auto" w:fill="auto"/>
          </w:tcPr>
          <w:p w14:paraId="10097419" w14:textId="4961B8E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577,176 </w:t>
            </w:r>
          </w:p>
        </w:tc>
        <w:tc>
          <w:tcPr>
            <w:tcW w:w="1276" w:type="dxa"/>
            <w:shd w:val="clear" w:color="auto" w:fill="auto"/>
            <w:vAlign w:val="center"/>
          </w:tcPr>
          <w:p w14:paraId="55B78EFD" w14:textId="44FEF073"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614,696</w:t>
            </w:r>
          </w:p>
        </w:tc>
        <w:tc>
          <w:tcPr>
            <w:tcW w:w="1260" w:type="dxa"/>
            <w:shd w:val="clear" w:color="auto" w:fill="auto"/>
          </w:tcPr>
          <w:p w14:paraId="7DF56AAE" w14:textId="035B3BA8"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142,464 </w:t>
            </w:r>
          </w:p>
        </w:tc>
        <w:tc>
          <w:tcPr>
            <w:tcW w:w="1259" w:type="dxa"/>
            <w:vAlign w:val="center"/>
          </w:tcPr>
          <w:p w14:paraId="4B0A8F32" w14:textId="5E0C414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109,591</w:t>
            </w:r>
          </w:p>
        </w:tc>
      </w:tr>
      <w:tr w:rsidR="00CD2E46" w:rsidRPr="00770013" w14:paraId="431DEF5D" w14:textId="77777777" w:rsidTr="001F0938">
        <w:tc>
          <w:tcPr>
            <w:tcW w:w="4035" w:type="dxa"/>
          </w:tcPr>
          <w:p w14:paraId="34FD991A" w14:textId="39BD6696"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ค่าซ่อมแซมและบำรุงรักษา</w:t>
            </w:r>
          </w:p>
        </w:tc>
        <w:tc>
          <w:tcPr>
            <w:tcW w:w="1276" w:type="dxa"/>
            <w:shd w:val="clear" w:color="auto" w:fill="auto"/>
          </w:tcPr>
          <w:p w14:paraId="7FE750AF" w14:textId="32154CAE"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544,052 </w:t>
            </w:r>
          </w:p>
        </w:tc>
        <w:tc>
          <w:tcPr>
            <w:tcW w:w="1276" w:type="dxa"/>
            <w:shd w:val="clear" w:color="auto" w:fill="auto"/>
            <w:vAlign w:val="center"/>
          </w:tcPr>
          <w:p w14:paraId="680F4C66" w14:textId="762B6DEC"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696,495</w:t>
            </w:r>
          </w:p>
        </w:tc>
        <w:tc>
          <w:tcPr>
            <w:tcW w:w="1260" w:type="dxa"/>
            <w:shd w:val="clear" w:color="auto" w:fill="auto"/>
          </w:tcPr>
          <w:p w14:paraId="2DF2C497" w14:textId="7B24F835"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183,347 </w:t>
            </w:r>
          </w:p>
        </w:tc>
        <w:tc>
          <w:tcPr>
            <w:tcW w:w="1259" w:type="dxa"/>
            <w:vAlign w:val="center"/>
          </w:tcPr>
          <w:p w14:paraId="556C9F09" w14:textId="545304A9"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321,106</w:t>
            </w:r>
          </w:p>
        </w:tc>
      </w:tr>
      <w:tr w:rsidR="00CD2E46" w:rsidRPr="00770013" w14:paraId="780AF7C4" w14:textId="77777777" w:rsidTr="001F0938">
        <w:tc>
          <w:tcPr>
            <w:tcW w:w="4035" w:type="dxa"/>
          </w:tcPr>
          <w:p w14:paraId="18321568" w14:textId="301DBEAA"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ค่าใช้จ่ายในการประมูล</w:t>
            </w:r>
          </w:p>
        </w:tc>
        <w:tc>
          <w:tcPr>
            <w:tcW w:w="1276" w:type="dxa"/>
            <w:shd w:val="clear" w:color="auto" w:fill="auto"/>
          </w:tcPr>
          <w:p w14:paraId="546BE430" w14:textId="002858B4"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20,892 </w:t>
            </w:r>
          </w:p>
        </w:tc>
        <w:tc>
          <w:tcPr>
            <w:tcW w:w="1276" w:type="dxa"/>
            <w:shd w:val="clear" w:color="auto" w:fill="auto"/>
            <w:vAlign w:val="center"/>
          </w:tcPr>
          <w:p w14:paraId="4A1DE220" w14:textId="26DF95CF"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99,558</w:t>
            </w:r>
          </w:p>
        </w:tc>
        <w:tc>
          <w:tcPr>
            <w:tcW w:w="1260" w:type="dxa"/>
            <w:shd w:val="clear" w:color="auto" w:fill="auto"/>
          </w:tcPr>
          <w:p w14:paraId="7778B38C" w14:textId="6A82E450"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19,608 </w:t>
            </w:r>
          </w:p>
        </w:tc>
        <w:tc>
          <w:tcPr>
            <w:tcW w:w="1259" w:type="dxa"/>
            <w:vAlign w:val="center"/>
          </w:tcPr>
          <w:p w14:paraId="6C8CFE76" w14:textId="3A7DCF8B"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96,767</w:t>
            </w:r>
          </w:p>
        </w:tc>
      </w:tr>
      <w:tr w:rsidR="00CD2E46" w:rsidRPr="00770013" w14:paraId="7C439347" w14:textId="77777777" w:rsidTr="001F0938">
        <w:tc>
          <w:tcPr>
            <w:tcW w:w="4035" w:type="dxa"/>
          </w:tcPr>
          <w:p w14:paraId="6E74AD7B" w14:textId="4C657BDC" w:rsidR="00CD2E46" w:rsidRPr="00770013" w:rsidRDefault="00CD2E46" w:rsidP="00CD2E46">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ค่าตัดจำหน่าย</w:t>
            </w:r>
          </w:p>
        </w:tc>
        <w:tc>
          <w:tcPr>
            <w:tcW w:w="1276" w:type="dxa"/>
            <w:shd w:val="clear" w:color="auto" w:fill="auto"/>
          </w:tcPr>
          <w:p w14:paraId="0D303AB4" w14:textId="6C4D870D"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 xml:space="preserve"> 10,802 </w:t>
            </w:r>
          </w:p>
        </w:tc>
        <w:tc>
          <w:tcPr>
            <w:tcW w:w="1276" w:type="dxa"/>
            <w:shd w:val="clear" w:color="auto" w:fill="auto"/>
            <w:vAlign w:val="center"/>
          </w:tcPr>
          <w:p w14:paraId="0E48B7FA" w14:textId="7542FFA5" w:rsidR="00CD2E46" w:rsidRPr="00770013" w:rsidRDefault="00CD2E46" w:rsidP="00CD2E46">
            <w:pPr>
              <w:snapToGrid w:val="0"/>
              <w:jc w:val="right"/>
              <w:rPr>
                <w:rFonts w:ascii="BrowalliaUPC" w:hAnsi="BrowalliaUPC" w:cs="BrowalliaUPC"/>
                <w:sz w:val="28"/>
                <w:szCs w:val="28"/>
              </w:rPr>
            </w:pPr>
            <w:r w:rsidRPr="00770013">
              <w:rPr>
                <w:rFonts w:ascii="BrowalliaUPC" w:hAnsi="BrowalliaUPC" w:cs="BrowalliaUPC"/>
                <w:sz w:val="28"/>
                <w:szCs w:val="28"/>
              </w:rPr>
              <w:t>165,764</w:t>
            </w:r>
          </w:p>
        </w:tc>
        <w:tc>
          <w:tcPr>
            <w:tcW w:w="1260" w:type="dxa"/>
            <w:shd w:val="clear" w:color="auto" w:fill="auto"/>
          </w:tcPr>
          <w:p w14:paraId="16C6A839" w14:textId="26565BF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10,112 </w:t>
            </w:r>
          </w:p>
        </w:tc>
        <w:tc>
          <w:tcPr>
            <w:tcW w:w="1259" w:type="dxa"/>
            <w:vAlign w:val="center"/>
          </w:tcPr>
          <w:p w14:paraId="5E30413C" w14:textId="5A122842" w:rsidR="00CD2E46" w:rsidRPr="00770013" w:rsidRDefault="00CD2E46" w:rsidP="00CD2E46">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157,029</w:t>
            </w:r>
          </w:p>
        </w:tc>
      </w:tr>
    </w:tbl>
    <w:p w14:paraId="49F7D1E8" w14:textId="453B0082" w:rsidR="0081444A" w:rsidRPr="00770013" w:rsidRDefault="0081444A" w:rsidP="0081444A">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ต้นทุนทางการเงิน</w:t>
      </w:r>
      <w:r w:rsidRPr="00770013">
        <w:rPr>
          <w:rFonts w:ascii="BrowalliaUPC" w:hAnsi="BrowalliaUPC" w:cs="BrowalliaUPC"/>
          <w:b/>
          <w:bCs/>
          <w:sz w:val="28"/>
          <w:szCs w:val="28"/>
        </w:rPr>
        <w:br/>
      </w: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81444A" w:rsidRPr="00770013" w14:paraId="2ABB3D03" w14:textId="77777777" w:rsidTr="003074EA">
        <w:tc>
          <w:tcPr>
            <w:tcW w:w="3951" w:type="dxa"/>
            <w:shd w:val="clear" w:color="auto" w:fill="auto"/>
          </w:tcPr>
          <w:p w14:paraId="433C85E0" w14:textId="77777777" w:rsidR="0081444A" w:rsidRPr="00770013" w:rsidRDefault="0081444A" w:rsidP="003074EA">
            <w:pPr>
              <w:overflowPunct/>
              <w:autoSpaceDE/>
              <w:autoSpaceDN/>
              <w:adjustRightInd/>
              <w:ind w:left="-72"/>
              <w:textAlignment w:val="auto"/>
              <w:rPr>
                <w:rFonts w:ascii="BrowalliaUPC" w:eastAsia="Arial Unicode MS" w:hAnsi="BrowalliaUPC" w:cs="BrowalliaUPC"/>
                <w:sz w:val="28"/>
                <w:szCs w:val="28"/>
                <w:lang w:bidi="ar-SA"/>
              </w:rPr>
            </w:pPr>
          </w:p>
        </w:tc>
        <w:tc>
          <w:tcPr>
            <w:tcW w:w="2529" w:type="dxa"/>
            <w:gridSpan w:val="2"/>
            <w:shd w:val="clear" w:color="auto" w:fill="auto"/>
          </w:tcPr>
          <w:p w14:paraId="03E8BEFE" w14:textId="77777777" w:rsidR="0081444A" w:rsidRPr="00770013" w:rsidRDefault="0081444A" w:rsidP="003074EA">
            <w:pPr>
              <w:overflowPunct/>
              <w:autoSpaceDE/>
              <w:autoSpaceDN/>
              <w:adjustRightInd/>
              <w:ind w:right="-72"/>
              <w:jc w:val="center"/>
              <w:textAlignment w:val="auto"/>
              <w:rPr>
                <w:rFonts w:ascii="BrowalliaUPC" w:eastAsia="Arial Unicode MS" w:hAnsi="BrowalliaUPC" w:cs="BrowalliaUPC"/>
                <w:sz w:val="28"/>
                <w:szCs w:val="28"/>
              </w:rPr>
            </w:pPr>
          </w:p>
        </w:tc>
        <w:tc>
          <w:tcPr>
            <w:tcW w:w="2502" w:type="dxa"/>
            <w:gridSpan w:val="2"/>
            <w:shd w:val="clear" w:color="auto" w:fill="auto"/>
          </w:tcPr>
          <w:p w14:paraId="12F3B6DF"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sz w:val="28"/>
                <w:szCs w:val="28"/>
                <w:cs/>
              </w:rPr>
            </w:pPr>
            <w:r w:rsidRPr="00770013">
              <w:rPr>
                <w:rFonts w:ascii="BrowalliaUPC" w:eastAsia="Arial Unicode MS" w:hAnsi="BrowalliaUPC" w:cs="BrowalliaUPC"/>
                <w:sz w:val="28"/>
                <w:szCs w:val="28"/>
                <w:cs/>
              </w:rPr>
              <w:t>(หน่วย: พันบาท)</w:t>
            </w:r>
          </w:p>
        </w:tc>
      </w:tr>
      <w:tr w:rsidR="0081444A" w:rsidRPr="00770013" w14:paraId="0D0CDF56" w14:textId="77777777" w:rsidTr="003074EA">
        <w:tc>
          <w:tcPr>
            <w:tcW w:w="3951" w:type="dxa"/>
            <w:shd w:val="clear" w:color="auto" w:fill="auto"/>
          </w:tcPr>
          <w:p w14:paraId="6C20782D" w14:textId="77777777" w:rsidR="0081444A" w:rsidRPr="00770013" w:rsidRDefault="0081444A" w:rsidP="003074EA">
            <w:pPr>
              <w:overflowPunct/>
              <w:autoSpaceDE/>
              <w:autoSpaceDN/>
              <w:adjustRightInd/>
              <w:ind w:left="-72"/>
              <w:jc w:val="center"/>
              <w:textAlignment w:val="auto"/>
              <w:rPr>
                <w:rFonts w:ascii="BrowalliaUPC" w:eastAsia="Arial Unicode MS" w:hAnsi="BrowalliaUPC" w:cs="BrowalliaUPC"/>
                <w:sz w:val="28"/>
                <w:szCs w:val="28"/>
                <w:lang w:bidi="ar-SA"/>
              </w:rPr>
            </w:pPr>
          </w:p>
        </w:tc>
        <w:tc>
          <w:tcPr>
            <w:tcW w:w="2529" w:type="dxa"/>
            <w:gridSpan w:val="2"/>
            <w:shd w:val="clear" w:color="auto" w:fill="auto"/>
          </w:tcPr>
          <w:p w14:paraId="34AF3941" w14:textId="77777777" w:rsidR="0081444A" w:rsidRPr="00770013" w:rsidRDefault="0081444A" w:rsidP="003074EA">
            <w:pPr>
              <w:pBdr>
                <w:bottom w:val="single" w:sz="4" w:space="1" w:color="auto"/>
              </w:pBdr>
              <w:overflowPunct/>
              <w:autoSpaceDE/>
              <w:autoSpaceDN/>
              <w:adjustRightInd/>
              <w:ind w:right="-72"/>
              <w:jc w:val="center"/>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งบการเงินรวม</w:t>
            </w:r>
          </w:p>
        </w:tc>
        <w:tc>
          <w:tcPr>
            <w:tcW w:w="2502" w:type="dxa"/>
            <w:gridSpan w:val="2"/>
            <w:shd w:val="clear" w:color="auto" w:fill="auto"/>
          </w:tcPr>
          <w:p w14:paraId="41344376" w14:textId="404D20C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งบการเงินเฉพาะ</w:t>
            </w:r>
            <w:r w:rsidR="000E4D8E">
              <w:rPr>
                <w:rFonts w:ascii="BrowalliaUPC" w:eastAsia="Arial Unicode MS" w:hAnsi="BrowalliaUPC" w:cs="BrowalliaUPC" w:hint="cs"/>
                <w:sz w:val="28"/>
                <w:szCs w:val="28"/>
                <w:cs/>
                <w:lang w:val="en-GB"/>
              </w:rPr>
              <w:t>บริษัท</w:t>
            </w:r>
          </w:p>
        </w:tc>
      </w:tr>
      <w:tr w:rsidR="0081444A" w:rsidRPr="00770013" w14:paraId="757EEFE3" w14:textId="77777777" w:rsidTr="003074EA">
        <w:tc>
          <w:tcPr>
            <w:tcW w:w="3951" w:type="dxa"/>
            <w:shd w:val="clear" w:color="auto" w:fill="auto"/>
          </w:tcPr>
          <w:p w14:paraId="41E09513" w14:textId="77777777" w:rsidR="0081444A" w:rsidRPr="00770013" w:rsidRDefault="0081444A" w:rsidP="003074EA">
            <w:pPr>
              <w:overflowPunct/>
              <w:autoSpaceDE/>
              <w:autoSpaceDN/>
              <w:adjustRightInd/>
              <w:ind w:left="-72"/>
              <w:jc w:val="center"/>
              <w:textAlignment w:val="auto"/>
              <w:rPr>
                <w:rFonts w:ascii="BrowalliaUPC" w:eastAsia="Arial Unicode MS" w:hAnsi="BrowalliaUPC" w:cs="BrowalliaUPC"/>
                <w:sz w:val="28"/>
                <w:szCs w:val="28"/>
                <w:lang w:bidi="ar-SA"/>
              </w:rPr>
            </w:pPr>
          </w:p>
        </w:tc>
        <w:tc>
          <w:tcPr>
            <w:tcW w:w="1278" w:type="dxa"/>
            <w:shd w:val="clear" w:color="auto" w:fill="auto"/>
            <w:vAlign w:val="bottom"/>
            <w:hideMark/>
          </w:tcPr>
          <w:p w14:paraId="5FC3C188"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2563</w:t>
            </w:r>
          </w:p>
        </w:tc>
        <w:tc>
          <w:tcPr>
            <w:tcW w:w="1251" w:type="dxa"/>
            <w:shd w:val="clear" w:color="auto" w:fill="auto"/>
            <w:vAlign w:val="bottom"/>
            <w:hideMark/>
          </w:tcPr>
          <w:p w14:paraId="73E4711E"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2562</w:t>
            </w:r>
          </w:p>
        </w:tc>
        <w:tc>
          <w:tcPr>
            <w:tcW w:w="1278" w:type="dxa"/>
            <w:shd w:val="clear" w:color="auto" w:fill="auto"/>
            <w:vAlign w:val="bottom"/>
            <w:hideMark/>
          </w:tcPr>
          <w:p w14:paraId="1DD48FA0"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2563</w:t>
            </w:r>
          </w:p>
        </w:tc>
        <w:tc>
          <w:tcPr>
            <w:tcW w:w="1224" w:type="dxa"/>
            <w:shd w:val="clear" w:color="auto" w:fill="auto"/>
            <w:vAlign w:val="bottom"/>
            <w:hideMark/>
          </w:tcPr>
          <w:p w14:paraId="7E96AD2F" w14:textId="77777777" w:rsidR="0081444A" w:rsidRPr="00770013" w:rsidRDefault="0081444A" w:rsidP="003074EA">
            <w:pPr>
              <w:pBdr>
                <w:bottom w:val="single" w:sz="4" w:space="1" w:color="auto"/>
              </w:pBdr>
              <w:overflowPunct/>
              <w:autoSpaceDE/>
              <w:autoSpaceDN/>
              <w:adjustRightInd/>
              <w:ind w:left="-40" w:right="-72"/>
              <w:jc w:val="center"/>
              <w:textAlignment w:val="auto"/>
              <w:rPr>
                <w:rFonts w:ascii="BrowalliaUPC" w:eastAsia="Arial Unicode MS" w:hAnsi="BrowalliaUPC" w:cs="BrowalliaUPC"/>
                <w:sz w:val="28"/>
                <w:szCs w:val="28"/>
                <w:lang w:bidi="ar-SA"/>
              </w:rPr>
            </w:pPr>
            <w:r w:rsidRPr="00770013">
              <w:rPr>
                <w:rFonts w:ascii="BrowalliaUPC" w:eastAsia="Arial Unicode MS" w:hAnsi="BrowalliaUPC" w:cs="BrowalliaUPC"/>
                <w:sz w:val="28"/>
                <w:szCs w:val="28"/>
                <w:lang w:val="en-GB"/>
              </w:rPr>
              <w:t>2562</w:t>
            </w:r>
          </w:p>
        </w:tc>
      </w:tr>
      <w:tr w:rsidR="0081444A" w:rsidRPr="00770013" w14:paraId="0891B84E" w14:textId="77777777" w:rsidTr="00681241">
        <w:trPr>
          <w:trHeight w:val="283"/>
        </w:trPr>
        <w:tc>
          <w:tcPr>
            <w:tcW w:w="3951" w:type="dxa"/>
            <w:vAlign w:val="bottom"/>
          </w:tcPr>
          <w:p w14:paraId="21C5D592" w14:textId="77777777" w:rsidR="0081444A" w:rsidRPr="00770013" w:rsidRDefault="0081444A" w:rsidP="003074EA">
            <w:pPr>
              <w:overflowPunct/>
              <w:autoSpaceDE/>
              <w:autoSpaceDN/>
              <w:adjustRightInd/>
              <w:ind w:left="-72"/>
              <w:textAlignment w:val="auto"/>
              <w:rPr>
                <w:rFonts w:ascii="BrowalliaUPC" w:eastAsia="Arial Unicode MS" w:hAnsi="BrowalliaUPC" w:cs="BrowalliaUPC"/>
                <w:sz w:val="28"/>
                <w:szCs w:val="28"/>
                <w:lang w:bidi="ar-SA"/>
              </w:rPr>
            </w:pPr>
          </w:p>
        </w:tc>
        <w:tc>
          <w:tcPr>
            <w:tcW w:w="1278" w:type="dxa"/>
            <w:shd w:val="clear" w:color="auto" w:fill="auto"/>
          </w:tcPr>
          <w:p w14:paraId="3D9F107D"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51" w:type="dxa"/>
            <w:shd w:val="clear" w:color="auto" w:fill="auto"/>
          </w:tcPr>
          <w:p w14:paraId="1A486C12"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78" w:type="dxa"/>
            <w:shd w:val="clear" w:color="auto" w:fill="auto"/>
          </w:tcPr>
          <w:p w14:paraId="6766AE27"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c>
          <w:tcPr>
            <w:tcW w:w="1224" w:type="dxa"/>
          </w:tcPr>
          <w:p w14:paraId="6933F02C" w14:textId="77777777" w:rsidR="0081444A" w:rsidRPr="00770013" w:rsidRDefault="0081444A" w:rsidP="003074EA">
            <w:pPr>
              <w:overflowPunct/>
              <w:autoSpaceDE/>
              <w:autoSpaceDN/>
              <w:adjustRightInd/>
              <w:ind w:left="-40" w:right="-72"/>
              <w:jc w:val="right"/>
              <w:textAlignment w:val="auto"/>
              <w:rPr>
                <w:rFonts w:ascii="BrowalliaUPC" w:eastAsia="Arial Unicode MS" w:hAnsi="BrowalliaUPC" w:cs="BrowalliaUPC"/>
                <w:b/>
                <w:bCs/>
                <w:sz w:val="28"/>
                <w:szCs w:val="28"/>
                <w:lang w:bidi="ar-SA"/>
              </w:rPr>
            </w:pPr>
          </w:p>
        </w:tc>
      </w:tr>
      <w:tr w:rsidR="002861C4" w:rsidRPr="00770013" w14:paraId="48777430" w14:textId="77777777" w:rsidTr="00D57281">
        <w:tc>
          <w:tcPr>
            <w:tcW w:w="3951" w:type="dxa"/>
          </w:tcPr>
          <w:p w14:paraId="59584686" w14:textId="77777777" w:rsidR="002861C4" w:rsidRPr="00770013" w:rsidRDefault="002861C4" w:rsidP="002861C4">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เงินกู้ยืมจากธนาคาร</w:t>
            </w:r>
          </w:p>
        </w:tc>
        <w:tc>
          <w:tcPr>
            <w:tcW w:w="1278" w:type="dxa"/>
            <w:shd w:val="clear" w:color="auto" w:fill="auto"/>
          </w:tcPr>
          <w:p w14:paraId="2A9679BE" w14:textId="1ADF9A3F"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1,180,154 </w:t>
            </w:r>
          </w:p>
        </w:tc>
        <w:tc>
          <w:tcPr>
            <w:tcW w:w="1251" w:type="dxa"/>
            <w:shd w:val="clear" w:color="auto" w:fill="auto"/>
          </w:tcPr>
          <w:p w14:paraId="69C9398D" w14:textId="0F2D1577"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1,222,409 </w:t>
            </w:r>
          </w:p>
        </w:tc>
        <w:tc>
          <w:tcPr>
            <w:tcW w:w="1278" w:type="dxa"/>
            <w:shd w:val="clear" w:color="auto" w:fill="auto"/>
          </w:tcPr>
          <w:p w14:paraId="67B1B3A8" w14:textId="4F9D4102"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856,084 </w:t>
            </w:r>
          </w:p>
        </w:tc>
        <w:tc>
          <w:tcPr>
            <w:tcW w:w="1224" w:type="dxa"/>
            <w:shd w:val="clear" w:color="auto" w:fill="auto"/>
          </w:tcPr>
          <w:p w14:paraId="27462147" w14:textId="5ED3CE34" w:rsidR="002861C4" w:rsidRPr="00770013" w:rsidRDefault="002861C4" w:rsidP="002861C4">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996,294 </w:t>
            </w:r>
          </w:p>
        </w:tc>
      </w:tr>
      <w:tr w:rsidR="0048365C" w:rsidRPr="00770013" w14:paraId="1893BDBC" w14:textId="77777777" w:rsidTr="00D57281">
        <w:tc>
          <w:tcPr>
            <w:tcW w:w="3951" w:type="dxa"/>
          </w:tcPr>
          <w:p w14:paraId="3651234F" w14:textId="75254318" w:rsidR="0048365C" w:rsidRPr="00770013" w:rsidRDefault="0048365C" w:rsidP="0048365C">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หุ้นกู้</w:t>
            </w:r>
          </w:p>
        </w:tc>
        <w:tc>
          <w:tcPr>
            <w:tcW w:w="1278" w:type="dxa"/>
            <w:shd w:val="clear" w:color="auto" w:fill="auto"/>
          </w:tcPr>
          <w:p w14:paraId="61C461B1" w14:textId="3427702D"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727,705 </w:t>
            </w:r>
          </w:p>
        </w:tc>
        <w:tc>
          <w:tcPr>
            <w:tcW w:w="1251" w:type="dxa"/>
            <w:shd w:val="clear" w:color="auto" w:fill="auto"/>
          </w:tcPr>
          <w:p w14:paraId="45E4B4E4" w14:textId="68074B1B"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736,534 </w:t>
            </w:r>
          </w:p>
        </w:tc>
        <w:tc>
          <w:tcPr>
            <w:tcW w:w="1278" w:type="dxa"/>
            <w:shd w:val="clear" w:color="auto" w:fill="auto"/>
          </w:tcPr>
          <w:p w14:paraId="71FC76C0" w14:textId="7AD94610"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727,705 </w:t>
            </w:r>
          </w:p>
        </w:tc>
        <w:tc>
          <w:tcPr>
            <w:tcW w:w="1224" w:type="dxa"/>
            <w:shd w:val="clear" w:color="auto" w:fill="auto"/>
          </w:tcPr>
          <w:p w14:paraId="7D64A17A" w14:textId="7C61CC4B" w:rsidR="0048365C" w:rsidRPr="00770013" w:rsidRDefault="0048365C" w:rsidP="0048365C">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736,534 </w:t>
            </w:r>
          </w:p>
        </w:tc>
      </w:tr>
      <w:tr w:rsidR="00BA7759" w:rsidRPr="00770013" w14:paraId="46364F6B" w14:textId="77777777" w:rsidTr="00D57281">
        <w:tc>
          <w:tcPr>
            <w:tcW w:w="3951" w:type="dxa"/>
          </w:tcPr>
          <w:p w14:paraId="76E284E0" w14:textId="1C40B8F4" w:rsidR="00BA7759" w:rsidRPr="00770013" w:rsidRDefault="00BA7759" w:rsidP="00BA7759">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หนี้สินตามสัญญาเช่า</w:t>
            </w:r>
          </w:p>
        </w:tc>
        <w:tc>
          <w:tcPr>
            <w:tcW w:w="1278" w:type="dxa"/>
            <w:shd w:val="clear" w:color="auto" w:fill="auto"/>
          </w:tcPr>
          <w:p w14:paraId="6B106C53" w14:textId="169922C5"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129,483 </w:t>
            </w:r>
          </w:p>
        </w:tc>
        <w:tc>
          <w:tcPr>
            <w:tcW w:w="1251" w:type="dxa"/>
            <w:shd w:val="clear" w:color="auto" w:fill="auto"/>
          </w:tcPr>
          <w:p w14:paraId="70189C2B" w14:textId="0BD7AAF3"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103,481 </w:t>
            </w:r>
          </w:p>
        </w:tc>
        <w:tc>
          <w:tcPr>
            <w:tcW w:w="1278" w:type="dxa"/>
            <w:shd w:val="clear" w:color="auto" w:fill="auto"/>
          </w:tcPr>
          <w:p w14:paraId="7B2C0CBD" w14:textId="6BC5D569"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72,359 </w:t>
            </w:r>
          </w:p>
        </w:tc>
        <w:tc>
          <w:tcPr>
            <w:tcW w:w="1224" w:type="dxa"/>
            <w:shd w:val="clear" w:color="auto" w:fill="auto"/>
          </w:tcPr>
          <w:p w14:paraId="63F196E2" w14:textId="1F9912A2" w:rsidR="00BA7759" w:rsidRPr="00770013" w:rsidRDefault="00BA7759" w:rsidP="00BA7759">
            <w:pP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57,906 </w:t>
            </w:r>
          </w:p>
        </w:tc>
      </w:tr>
      <w:tr w:rsidR="000F3F9B" w:rsidRPr="00770013" w14:paraId="3C2955BB" w14:textId="77777777" w:rsidTr="00D57281">
        <w:tc>
          <w:tcPr>
            <w:tcW w:w="3951" w:type="dxa"/>
          </w:tcPr>
          <w:p w14:paraId="1959A308" w14:textId="77777777" w:rsidR="000F3F9B" w:rsidRPr="00770013" w:rsidRDefault="000F3F9B" w:rsidP="000F3F9B">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อื่นๆ</w:t>
            </w:r>
          </w:p>
        </w:tc>
        <w:tc>
          <w:tcPr>
            <w:tcW w:w="1278" w:type="dxa"/>
            <w:shd w:val="clear" w:color="auto" w:fill="auto"/>
          </w:tcPr>
          <w:p w14:paraId="1ED03C41" w14:textId="5CAE66D1" w:rsidR="000F3F9B" w:rsidRPr="00770013" w:rsidRDefault="00A2347A"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A2347A">
              <w:rPr>
                <w:rFonts w:ascii="BrowalliaUPC" w:hAnsi="BrowalliaUPC" w:cs="BrowalliaUPC"/>
                <w:sz w:val="28"/>
                <w:szCs w:val="28"/>
              </w:rPr>
              <w:t>495</w:t>
            </w:r>
            <w:r w:rsidR="000F3F9B" w:rsidRPr="00770013">
              <w:rPr>
                <w:rFonts w:ascii="BrowalliaUPC" w:hAnsi="BrowalliaUPC" w:cs="BrowalliaUPC"/>
                <w:sz w:val="28"/>
                <w:szCs w:val="28"/>
                <w:cs/>
              </w:rPr>
              <w:t>,</w:t>
            </w:r>
            <w:r w:rsidRPr="00A2347A">
              <w:rPr>
                <w:rFonts w:ascii="BrowalliaUPC" w:hAnsi="BrowalliaUPC" w:cs="BrowalliaUPC"/>
                <w:sz w:val="28"/>
                <w:szCs w:val="28"/>
              </w:rPr>
              <w:t>193</w:t>
            </w:r>
            <w:r w:rsidR="000F3F9B" w:rsidRPr="00770013">
              <w:rPr>
                <w:rFonts w:ascii="BrowalliaUPC" w:hAnsi="BrowalliaUPC" w:cs="BrowalliaUPC"/>
                <w:sz w:val="28"/>
                <w:szCs w:val="28"/>
                <w:cs/>
              </w:rPr>
              <w:t xml:space="preserve"> </w:t>
            </w:r>
          </w:p>
        </w:tc>
        <w:tc>
          <w:tcPr>
            <w:tcW w:w="1251" w:type="dxa"/>
            <w:shd w:val="clear" w:color="auto" w:fill="auto"/>
          </w:tcPr>
          <w:p w14:paraId="35A454FE" w14:textId="7ED826B5"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cs/>
              </w:rPr>
              <w:t xml:space="preserve"> </w:t>
            </w:r>
            <w:r w:rsidRPr="00770013">
              <w:rPr>
                <w:rFonts w:ascii="BrowalliaUPC" w:hAnsi="BrowalliaUPC" w:cs="BrowalliaUPC"/>
                <w:sz w:val="28"/>
                <w:szCs w:val="28"/>
              </w:rPr>
              <w:t xml:space="preserve"> 625,072</w:t>
            </w:r>
          </w:p>
        </w:tc>
        <w:tc>
          <w:tcPr>
            <w:tcW w:w="1278" w:type="dxa"/>
            <w:shd w:val="clear" w:color="auto" w:fill="auto"/>
          </w:tcPr>
          <w:p w14:paraId="7C5D63C5" w14:textId="5A9DC8BF"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128,92</w:t>
            </w:r>
            <w:r w:rsidR="00A2347A" w:rsidRPr="00A2347A">
              <w:rPr>
                <w:rFonts w:ascii="BrowalliaUPC" w:hAnsi="BrowalliaUPC" w:cs="BrowalliaUPC"/>
                <w:sz w:val="28"/>
                <w:szCs w:val="28"/>
              </w:rPr>
              <w:t>5</w:t>
            </w:r>
            <w:r w:rsidRPr="00770013">
              <w:rPr>
                <w:rFonts w:ascii="BrowalliaUPC" w:hAnsi="BrowalliaUPC" w:cs="BrowalliaUPC"/>
                <w:sz w:val="28"/>
                <w:szCs w:val="28"/>
                <w:cs/>
              </w:rPr>
              <w:t xml:space="preserve"> </w:t>
            </w:r>
          </w:p>
        </w:tc>
        <w:tc>
          <w:tcPr>
            <w:tcW w:w="1224" w:type="dxa"/>
            <w:shd w:val="clear" w:color="auto" w:fill="auto"/>
          </w:tcPr>
          <w:p w14:paraId="25C9720E" w14:textId="160F401A" w:rsidR="000F3F9B" w:rsidRPr="00770013" w:rsidRDefault="000F3F9B" w:rsidP="000F3F9B">
            <w:pPr>
              <w:pBdr>
                <w:bottom w:val="single" w:sz="4"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 xml:space="preserve"> 123,56</w:t>
            </w:r>
            <w:r w:rsidR="00A2347A" w:rsidRPr="00A2347A">
              <w:rPr>
                <w:rFonts w:ascii="BrowalliaUPC" w:hAnsi="BrowalliaUPC" w:cs="BrowalliaUPC"/>
                <w:sz w:val="28"/>
                <w:szCs w:val="28"/>
              </w:rPr>
              <w:t>6</w:t>
            </w:r>
            <w:r w:rsidRPr="00770013">
              <w:rPr>
                <w:rFonts w:ascii="BrowalliaUPC" w:hAnsi="BrowalliaUPC" w:cs="BrowalliaUPC"/>
                <w:sz w:val="28"/>
                <w:szCs w:val="28"/>
                <w:cs/>
              </w:rPr>
              <w:t xml:space="preserve"> </w:t>
            </w:r>
          </w:p>
        </w:tc>
      </w:tr>
      <w:tr w:rsidR="001E4FF5" w:rsidRPr="00770013" w14:paraId="22B69C90" w14:textId="77777777" w:rsidTr="00D57281">
        <w:tc>
          <w:tcPr>
            <w:tcW w:w="3951" w:type="dxa"/>
          </w:tcPr>
          <w:p w14:paraId="18CACE30" w14:textId="77777777" w:rsidR="001E4FF5" w:rsidRPr="00770013" w:rsidRDefault="001E4FF5" w:rsidP="001E4FF5">
            <w:pPr>
              <w:overflowPunct/>
              <w:autoSpaceDE/>
              <w:autoSpaceDN/>
              <w:adjustRightInd/>
              <w:ind w:left="156" w:hanging="228"/>
              <w:textAlignment w:val="auto"/>
              <w:rPr>
                <w:rFonts w:ascii="BrowalliaUPC" w:eastAsia="Arial Unicode MS" w:hAnsi="BrowalliaUPC" w:cs="BrowalliaUPC"/>
                <w:sz w:val="28"/>
                <w:szCs w:val="28"/>
                <w:cs/>
                <w:lang w:val="en-GB"/>
              </w:rPr>
            </w:pPr>
            <w:r w:rsidRPr="00770013">
              <w:rPr>
                <w:rFonts w:ascii="BrowalliaUPC" w:eastAsia="Arial Unicode MS" w:hAnsi="BrowalliaUPC" w:cs="BrowalliaUPC"/>
                <w:sz w:val="28"/>
                <w:szCs w:val="28"/>
                <w:cs/>
                <w:lang w:val="en-GB"/>
              </w:rPr>
              <w:t>รวม</w:t>
            </w:r>
          </w:p>
        </w:tc>
        <w:tc>
          <w:tcPr>
            <w:tcW w:w="1278" w:type="dxa"/>
            <w:shd w:val="clear" w:color="auto" w:fill="auto"/>
            <w:vAlign w:val="bottom"/>
          </w:tcPr>
          <w:p w14:paraId="3754C674" w14:textId="67E8DD2F"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2,532,535</w:t>
            </w:r>
          </w:p>
        </w:tc>
        <w:tc>
          <w:tcPr>
            <w:tcW w:w="1251" w:type="dxa"/>
            <w:shd w:val="clear" w:color="auto" w:fill="auto"/>
            <w:vAlign w:val="bottom"/>
          </w:tcPr>
          <w:p w14:paraId="4A4E20C3" w14:textId="6B7A4909"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2,687,496</w:t>
            </w:r>
          </w:p>
        </w:tc>
        <w:tc>
          <w:tcPr>
            <w:tcW w:w="1278" w:type="dxa"/>
            <w:shd w:val="clear" w:color="auto" w:fill="auto"/>
            <w:vAlign w:val="bottom"/>
          </w:tcPr>
          <w:p w14:paraId="324BC3C4" w14:textId="6E9AF40E"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eastAsia="Arial Unicode MS" w:hAnsi="BrowalliaUPC" w:cs="BrowalliaUPC"/>
                <w:sz w:val="28"/>
                <w:szCs w:val="28"/>
                <w:lang w:bidi="ar-SA"/>
              </w:rPr>
              <w:t>1,785,07</w:t>
            </w:r>
            <w:r w:rsidR="00A2347A" w:rsidRPr="00A2347A">
              <w:rPr>
                <w:rFonts w:ascii="BrowalliaUPC" w:eastAsia="Arial Unicode MS" w:hAnsi="BrowalliaUPC" w:cs="BrowalliaUPC"/>
                <w:sz w:val="28"/>
                <w:szCs w:val="28"/>
              </w:rPr>
              <w:t>3</w:t>
            </w:r>
          </w:p>
        </w:tc>
        <w:tc>
          <w:tcPr>
            <w:tcW w:w="1224" w:type="dxa"/>
            <w:shd w:val="clear" w:color="auto" w:fill="auto"/>
            <w:vAlign w:val="bottom"/>
          </w:tcPr>
          <w:p w14:paraId="1FA1F166" w14:textId="751228E8" w:rsidR="001E4FF5" w:rsidRPr="00770013" w:rsidRDefault="001E4FF5" w:rsidP="001E4FF5">
            <w:pPr>
              <w:pBdr>
                <w:bottom w:val="single" w:sz="12" w:space="1" w:color="auto"/>
              </w:pBdr>
              <w:overflowPunct/>
              <w:autoSpaceDE/>
              <w:autoSpaceDN/>
              <w:adjustRightInd/>
              <w:ind w:left="-40" w:right="-72"/>
              <w:jc w:val="right"/>
              <w:textAlignment w:val="auto"/>
              <w:rPr>
                <w:rFonts w:ascii="BrowalliaUPC" w:eastAsia="Arial Unicode MS" w:hAnsi="BrowalliaUPC" w:cs="BrowalliaUPC"/>
                <w:b/>
                <w:bCs/>
                <w:sz w:val="28"/>
                <w:szCs w:val="28"/>
                <w:lang w:bidi="ar-SA"/>
              </w:rPr>
            </w:pPr>
            <w:r w:rsidRPr="00770013">
              <w:rPr>
                <w:rFonts w:ascii="BrowalliaUPC" w:hAnsi="BrowalliaUPC" w:cs="BrowalliaUPC"/>
                <w:sz w:val="28"/>
                <w:szCs w:val="28"/>
              </w:rPr>
              <w:t>1,914,</w:t>
            </w:r>
            <w:r w:rsidR="00A2347A" w:rsidRPr="00A2347A">
              <w:rPr>
                <w:rFonts w:ascii="BrowalliaUPC" w:hAnsi="BrowalliaUPC" w:cs="BrowalliaUPC"/>
                <w:sz w:val="28"/>
                <w:szCs w:val="28"/>
              </w:rPr>
              <w:t>300</w:t>
            </w:r>
          </w:p>
        </w:tc>
      </w:tr>
    </w:tbl>
    <w:p w14:paraId="1C79DEA3" w14:textId="77777777" w:rsidR="00E87A8D" w:rsidRPr="00770013" w:rsidRDefault="00E87A8D" w:rsidP="00897B2F">
      <w:pPr>
        <w:ind w:right="-45"/>
        <w:jc w:val="both"/>
        <w:rPr>
          <w:rFonts w:ascii="BrowalliaUPC" w:hAnsi="BrowalliaUPC" w:cs="BrowalliaUPC"/>
          <w:b/>
          <w:bCs/>
          <w:sz w:val="28"/>
          <w:szCs w:val="28"/>
        </w:rPr>
      </w:pPr>
    </w:p>
    <w:p w14:paraId="1DD75195" w14:textId="73183B92"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การค้ำประกัน</w:t>
      </w:r>
    </w:p>
    <w:p w14:paraId="262785EF" w14:textId="77777777" w:rsidR="003337D0" w:rsidRPr="00770013" w:rsidRDefault="003337D0" w:rsidP="00B12D21">
      <w:pPr>
        <w:tabs>
          <w:tab w:val="left" w:pos="900"/>
          <w:tab w:val="left" w:pos="2160"/>
          <w:tab w:val="right" w:pos="7200"/>
          <w:tab w:val="right" w:pos="8540"/>
        </w:tabs>
        <w:ind w:right="-43"/>
        <w:rPr>
          <w:rFonts w:ascii="BrowalliaUPC" w:hAnsi="BrowalliaUPC" w:cs="BrowalliaUPC"/>
          <w:sz w:val="20"/>
          <w:szCs w:val="20"/>
          <w:lang w:val="en-GB"/>
        </w:rPr>
      </w:pPr>
    </w:p>
    <w:p w14:paraId="00A8CE9E" w14:textId="4EF0B614" w:rsidR="008E0FDC" w:rsidRPr="00770013" w:rsidRDefault="008E0FDC" w:rsidP="008E0FDC">
      <w:pPr>
        <w:ind w:left="426" w:right="-45"/>
        <w:jc w:val="thaiDistribute"/>
        <w:rPr>
          <w:rFonts w:ascii="BrowalliaUPC" w:hAnsi="BrowalliaUPC" w:cs="BrowalliaUPC"/>
          <w:color w:val="000000" w:themeColor="text1"/>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กลุ่มบริษัทมีหนังสือค้ำประกันที่ออกโดยสถาบันการเงินในนามบริษัทและบริษัทย่อยเป็นจำนวนประมาณ </w:t>
      </w:r>
      <w:r w:rsidRPr="00770013">
        <w:rPr>
          <w:rFonts w:ascii="BrowalliaUPC" w:hAnsi="BrowalliaUPC" w:cs="BrowalliaUPC"/>
          <w:sz w:val="28"/>
          <w:szCs w:val="28"/>
        </w:rPr>
        <w:t>6</w:t>
      </w:r>
      <w:r w:rsidR="00D57281" w:rsidRPr="00770013">
        <w:rPr>
          <w:rFonts w:ascii="BrowalliaUPC" w:hAnsi="BrowalliaUPC" w:cs="BrowalliaUPC"/>
          <w:sz w:val="28"/>
          <w:szCs w:val="28"/>
        </w:rPr>
        <w:t>8,</w:t>
      </w:r>
      <w:r w:rsidR="002B600C">
        <w:rPr>
          <w:rFonts w:ascii="BrowalliaUPC" w:hAnsi="BrowalliaUPC" w:cs="BrowalliaUPC"/>
          <w:sz w:val="28"/>
          <w:szCs w:val="28"/>
        </w:rPr>
        <w:t>965</w:t>
      </w:r>
      <w:r w:rsidR="00897B2F" w:rsidRPr="00770013">
        <w:rPr>
          <w:rFonts w:ascii="BrowalliaUPC" w:hAnsi="BrowalliaUPC" w:cs="BrowalliaUPC"/>
          <w:sz w:val="28"/>
          <w:szCs w:val="28"/>
        </w:rPr>
        <w:t>.</w:t>
      </w:r>
      <w:r w:rsidR="002B600C">
        <w:rPr>
          <w:rFonts w:ascii="BrowalliaUPC" w:hAnsi="BrowalliaUPC" w:cs="BrowalliaUPC"/>
          <w:sz w:val="28"/>
          <w:szCs w:val="28"/>
        </w:rPr>
        <w:t>98</w:t>
      </w:r>
      <w:r w:rsidRPr="00770013">
        <w:rPr>
          <w:rFonts w:ascii="BrowalliaUPC" w:hAnsi="BrowalliaUPC" w:cs="BrowalliaUPC"/>
          <w:sz w:val="28"/>
          <w:szCs w:val="28"/>
          <w:cs/>
        </w:rPr>
        <w:t xml:space="preserve"> ล้านบาท ซึ่งเกี่ยวเนื่องกับภาระผูกพันทางปฏิบัติบางประการตามปกติธุรกิจ</w:t>
      </w:r>
      <w:r w:rsidRPr="00770013">
        <w:rPr>
          <w:rFonts w:ascii="BrowalliaUPC" w:hAnsi="BrowalliaUPC" w:cs="BrowalliaUPC"/>
          <w:sz w:val="28"/>
          <w:szCs w:val="28"/>
          <w:cs/>
          <w:lang w:val="en-GB"/>
        </w:rPr>
        <w:t xml:space="preserve"> </w:t>
      </w:r>
      <w:r w:rsidRPr="00770013">
        <w:rPr>
          <w:rFonts w:ascii="BrowalliaUPC" w:hAnsi="BrowalliaUPC" w:cs="BrowalliaUPC"/>
          <w:color w:val="000000" w:themeColor="text1"/>
          <w:sz w:val="28"/>
          <w:szCs w:val="28"/>
          <w:cs/>
        </w:rPr>
        <w:t>กลุ่มบริษัทไม่คาดว่าจะมีผลเสียหายจากภาระค้ำประกันดังกล่าว</w:t>
      </w:r>
    </w:p>
    <w:p w14:paraId="670B415D" w14:textId="77777777" w:rsidR="008E0FDC" w:rsidRPr="00770013" w:rsidRDefault="008E0FDC" w:rsidP="008E0FDC">
      <w:pPr>
        <w:tabs>
          <w:tab w:val="left" w:pos="900"/>
          <w:tab w:val="left" w:pos="2160"/>
          <w:tab w:val="right" w:pos="7200"/>
          <w:tab w:val="right" w:pos="8540"/>
        </w:tabs>
        <w:ind w:left="426" w:right="-34" w:firstLine="7"/>
        <w:jc w:val="thaiDistribute"/>
        <w:rPr>
          <w:rFonts w:ascii="BrowalliaUPC" w:hAnsi="BrowalliaUPC" w:cs="BrowalliaUPC"/>
          <w:sz w:val="22"/>
          <w:szCs w:val="22"/>
          <w:cs/>
          <w:lang w:val="en-GB"/>
        </w:rPr>
      </w:pPr>
    </w:p>
    <w:p w14:paraId="35D76EF1" w14:textId="19081284" w:rsidR="008E0FDC" w:rsidRPr="00770013" w:rsidRDefault="008E0FDC" w:rsidP="008E0FDC">
      <w:pPr>
        <w:tabs>
          <w:tab w:val="left" w:pos="720"/>
          <w:tab w:val="left" w:pos="1530"/>
        </w:tabs>
        <w:ind w:left="426" w:right="-45"/>
        <w:jc w:val="thaiDistribute"/>
        <w:rPr>
          <w:rFonts w:ascii="BrowalliaUPC" w:hAnsi="BrowalliaUPC" w:cs="BrowalliaUPC"/>
          <w:color w:val="000000" w:themeColor="text1"/>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w:t>
      </w:r>
      <w:r w:rsidRPr="00770013">
        <w:rPr>
          <w:rFonts w:ascii="BrowalliaUPC" w:hAnsi="BrowalliaUPC" w:cs="BrowalliaUPC"/>
          <w:color w:val="000000" w:themeColor="text1"/>
          <w:sz w:val="28"/>
          <w:szCs w:val="28"/>
          <w:cs/>
        </w:rPr>
        <w:t xml:space="preserve">บริษัทมีหนังสือค้ำประกันที่บริษัทออกให้กับสถาบันการเงิน จำนวนประมาณ                                                  </w:t>
      </w:r>
      <w:r w:rsidRPr="00770013">
        <w:rPr>
          <w:rFonts w:ascii="BrowalliaUPC" w:hAnsi="BrowalliaUPC" w:cs="BrowalliaUPC"/>
          <w:color w:val="000000" w:themeColor="text1"/>
          <w:sz w:val="28"/>
          <w:szCs w:val="28"/>
        </w:rPr>
        <w:t>4</w:t>
      </w:r>
      <w:r w:rsidR="00897B2F" w:rsidRPr="00770013">
        <w:rPr>
          <w:rFonts w:ascii="BrowalliaUPC" w:hAnsi="BrowalliaUPC" w:cs="BrowalliaUPC"/>
          <w:color w:val="000000" w:themeColor="text1"/>
          <w:sz w:val="28"/>
          <w:szCs w:val="28"/>
        </w:rPr>
        <w:t>,</w:t>
      </w:r>
      <w:r w:rsidR="002B600C">
        <w:rPr>
          <w:rFonts w:ascii="BrowalliaUPC" w:hAnsi="BrowalliaUPC" w:cs="BrowalliaUPC"/>
          <w:color w:val="000000" w:themeColor="text1"/>
          <w:sz w:val="28"/>
          <w:szCs w:val="28"/>
        </w:rPr>
        <w:t>279.86</w:t>
      </w:r>
      <w:r w:rsidR="00897B2F" w:rsidRPr="00770013">
        <w:rPr>
          <w:rFonts w:ascii="BrowalliaUPC" w:hAnsi="BrowalliaUPC" w:cs="BrowalliaUPC"/>
          <w:color w:val="000000" w:themeColor="text1"/>
          <w:sz w:val="28"/>
          <w:szCs w:val="28"/>
        </w:rPr>
        <w:t xml:space="preserve"> </w:t>
      </w:r>
      <w:r w:rsidRPr="00770013">
        <w:rPr>
          <w:rFonts w:ascii="BrowalliaUPC" w:hAnsi="BrowalliaUPC" w:cs="BrowalliaUPC"/>
          <w:color w:val="000000" w:themeColor="text1"/>
          <w:sz w:val="28"/>
          <w:szCs w:val="28"/>
          <w:cs/>
        </w:rPr>
        <w:t>ล้านบาท เพื่อค้ำประกันสินเชื่อเงินกู้เบิกเกินบัญชี เงินกู้ยืม หนังสือค้ำประกัน ตราสารเครดิต สินเชื่อเพื่อการนำเข้า และตั๋วสัญญาใช้เงิน ที่สถาบันการเงินมีกับบริษัทย่อย และกิจการร่วมค้า โดยบริษัทได้ออกหนังสือค้ำประกันตามส่วนที่บริษัทถืออยู่ (ยกเว้น บริษัท อิตัลไทย เทรวี่ จำกัด บริษัท อิตัลไทยมารีน จำกัด</w:t>
      </w:r>
      <w:r w:rsidRPr="00770013">
        <w:rPr>
          <w:rFonts w:ascii="BrowalliaUPC" w:hAnsi="BrowalliaUPC" w:cs="BrowalliaUPC"/>
          <w:color w:val="000000" w:themeColor="text1"/>
          <w:sz w:val="28"/>
          <w:szCs w:val="28"/>
        </w:rPr>
        <w:t xml:space="preserve"> ITD</w:t>
      </w:r>
      <w:r w:rsidR="00F5302C">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ITD Cem Joint venture ITD</w:t>
      </w:r>
      <w:r w:rsidR="00F5302C">
        <w:rPr>
          <w:rFonts w:ascii="BrowalliaUPC" w:hAnsi="BrowalliaUPC" w:cs="BrowalliaUPC"/>
          <w:color w:val="000000" w:themeColor="text1"/>
          <w:sz w:val="28"/>
          <w:szCs w:val="28"/>
          <w:cs/>
        </w:rPr>
        <w:t>-</w:t>
      </w:r>
      <w:r w:rsidRPr="00770013">
        <w:rPr>
          <w:rFonts w:ascii="BrowalliaUPC" w:hAnsi="BrowalliaUPC" w:cs="BrowalliaUPC"/>
          <w:color w:val="000000" w:themeColor="text1"/>
          <w:sz w:val="28"/>
          <w:szCs w:val="28"/>
        </w:rPr>
        <w:t xml:space="preserve">Cemindia Joint venture </w:t>
      </w:r>
      <w:r w:rsidRPr="00770013">
        <w:rPr>
          <w:rFonts w:ascii="BrowalliaUPC" w:hAnsi="BrowalliaUPC" w:cs="BrowalliaUPC"/>
          <w:color w:val="000000" w:themeColor="text1"/>
          <w:sz w:val="28"/>
          <w:szCs w:val="28"/>
          <w:cs/>
        </w:rPr>
        <w:t>ซึ่งบริษัทออกหนังสือค้ำประกันเต็มวงเงิน)</w:t>
      </w:r>
    </w:p>
    <w:p w14:paraId="45508AB6" w14:textId="77777777" w:rsidR="006F1BC1" w:rsidRPr="00770013" w:rsidRDefault="006F1BC1" w:rsidP="00EE1049">
      <w:pPr>
        <w:tabs>
          <w:tab w:val="left" w:pos="720"/>
          <w:tab w:val="left" w:pos="1530"/>
        </w:tabs>
        <w:ind w:right="-45"/>
        <w:jc w:val="thaiDistribute"/>
        <w:rPr>
          <w:rFonts w:ascii="BrowalliaUPC" w:hAnsi="BrowalliaUPC" w:cs="BrowalliaUPC"/>
          <w:sz w:val="26"/>
          <w:szCs w:val="26"/>
        </w:rPr>
      </w:pPr>
    </w:p>
    <w:p w14:paraId="75D7EA18" w14:textId="77777777" w:rsidR="00F54C75" w:rsidRPr="00770013" w:rsidRDefault="008E0FDC" w:rsidP="00F54C75">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ภาระผูกพัน</w:t>
      </w:r>
    </w:p>
    <w:p w14:paraId="6B803C83" w14:textId="77777777" w:rsidR="00F54C75" w:rsidRPr="00770013" w:rsidRDefault="00F54C75" w:rsidP="00F54C75">
      <w:pPr>
        <w:ind w:left="426" w:right="-45"/>
        <w:jc w:val="both"/>
        <w:rPr>
          <w:rFonts w:ascii="BrowalliaUPC" w:hAnsi="BrowalliaUPC" w:cs="BrowalliaUPC"/>
          <w:b/>
          <w:bCs/>
          <w:sz w:val="28"/>
          <w:szCs w:val="28"/>
        </w:rPr>
      </w:pPr>
    </w:p>
    <w:p w14:paraId="425DC5F4" w14:textId="7CA97D11" w:rsidR="004D6E5F" w:rsidRPr="00770013" w:rsidRDefault="008E0FDC" w:rsidP="00275DD3">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 xml:space="preserve">วันที่ </w:t>
      </w:r>
      <w:r w:rsidRPr="00770013">
        <w:rPr>
          <w:rFonts w:ascii="BrowalliaUPC" w:hAnsi="BrowalliaUPC" w:cs="BrowalliaUPC"/>
          <w:color w:val="000000" w:themeColor="text1"/>
          <w:sz w:val="28"/>
        </w:rPr>
        <w:t>31</w:t>
      </w:r>
      <w:r w:rsidRPr="00770013">
        <w:rPr>
          <w:rFonts w:ascii="BrowalliaUPC" w:hAnsi="BrowalliaUPC" w:cs="BrowalliaUPC"/>
          <w:color w:val="000000" w:themeColor="text1"/>
          <w:sz w:val="28"/>
          <w:cs/>
        </w:rPr>
        <w:t xml:space="preserve"> ธันวาคม </w:t>
      </w:r>
      <w:r w:rsidRPr="00770013">
        <w:rPr>
          <w:rFonts w:ascii="BrowalliaUPC" w:hAnsi="BrowalliaUPC" w:cs="BrowalliaUPC"/>
          <w:color w:val="000000" w:themeColor="text1"/>
          <w:sz w:val="28"/>
        </w:rPr>
        <w:t>2563</w:t>
      </w:r>
      <w:r w:rsidRPr="00770013">
        <w:rPr>
          <w:rFonts w:ascii="BrowalliaUPC" w:hAnsi="BrowalliaUPC" w:cs="BrowalliaUPC"/>
          <w:color w:val="000000" w:themeColor="text1"/>
          <w:sz w:val="28"/>
          <w:cs/>
        </w:rPr>
        <w:t xml:space="preserve"> กลุ่มบริษัทมีภาระผูกพันเกี่ยวเนื่องกับการจ้างผู้รับเหมาช่วงสำหรับสัญญาที่มีสาระสำคัญ เพื่อเป็นหลักประกันความสำเร็จของงานบริการ แยกตามสกุลเงินต่างๆ ดังนี้ </w:t>
      </w:r>
    </w:p>
    <w:p w14:paraId="0D3002B8" w14:textId="4FE003B9" w:rsidR="003D7BAE" w:rsidRPr="00C176FE" w:rsidRDefault="003D7BAE" w:rsidP="003D7BAE">
      <w:pPr>
        <w:pStyle w:val="ListParagraph"/>
        <w:ind w:left="900" w:right="-45"/>
        <w:jc w:val="both"/>
        <w:rPr>
          <w:rFonts w:ascii="BrowalliaUPC" w:hAnsi="BrowalliaUPC" w:cs="BrowalliaUPC"/>
          <w:color w:val="000000" w:themeColor="text1"/>
          <w:szCs w:val="24"/>
        </w:rPr>
      </w:pPr>
    </w:p>
    <w:tbl>
      <w:tblPr>
        <w:tblW w:w="8551" w:type="dxa"/>
        <w:tblInd w:w="900" w:type="dxa"/>
        <w:tblLayout w:type="fixed"/>
        <w:tblLook w:val="0000" w:firstRow="0" w:lastRow="0" w:firstColumn="0" w:lastColumn="0" w:noHBand="0" w:noVBand="0"/>
      </w:tblPr>
      <w:tblGrid>
        <w:gridCol w:w="3594"/>
        <w:gridCol w:w="2547"/>
        <w:gridCol w:w="2410"/>
      </w:tblGrid>
      <w:tr w:rsidR="003D7BAE" w:rsidRPr="00770013" w14:paraId="49E7F562" w14:textId="77777777" w:rsidTr="00E30627">
        <w:trPr>
          <w:trHeight w:val="188"/>
        </w:trPr>
        <w:tc>
          <w:tcPr>
            <w:tcW w:w="3594" w:type="dxa"/>
          </w:tcPr>
          <w:p w14:paraId="4A6211B0"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2F4D7756" w14:textId="77777777" w:rsidR="003D7BAE" w:rsidRPr="00770013" w:rsidRDefault="003D7BAE" w:rsidP="004C4F4D">
            <w:pPr>
              <w:ind w:right="-36"/>
              <w:jc w:val="right"/>
              <w:rPr>
                <w:rFonts w:ascii="BrowalliaUPC" w:hAnsi="BrowalliaUPC" w:cs="BrowalliaUPC"/>
                <w:sz w:val="28"/>
                <w:szCs w:val="28"/>
                <w:cs/>
              </w:rPr>
            </w:pPr>
            <w:r w:rsidRPr="00770013">
              <w:rPr>
                <w:rFonts w:ascii="BrowalliaUPC" w:hAnsi="BrowalliaUPC" w:cs="BrowalliaUPC"/>
                <w:sz w:val="28"/>
                <w:szCs w:val="28"/>
                <w:cs/>
              </w:rPr>
              <w:t>(หน่วย : ล้านบาท)</w:t>
            </w:r>
          </w:p>
        </w:tc>
      </w:tr>
      <w:tr w:rsidR="003D7BAE" w:rsidRPr="00770013" w14:paraId="001934B7" w14:textId="77777777" w:rsidTr="00E30627">
        <w:trPr>
          <w:trHeight w:val="188"/>
        </w:trPr>
        <w:tc>
          <w:tcPr>
            <w:tcW w:w="3594" w:type="dxa"/>
          </w:tcPr>
          <w:p w14:paraId="62BD93F4"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57" w:type="dxa"/>
            <w:gridSpan w:val="2"/>
          </w:tcPr>
          <w:p w14:paraId="1DE1F24D"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จำนวนเงินเทียบเท่าเงินบาท</w:t>
            </w:r>
          </w:p>
        </w:tc>
      </w:tr>
      <w:tr w:rsidR="003D7BAE" w:rsidRPr="00770013" w14:paraId="5ADCD95C" w14:textId="77777777" w:rsidTr="00E30627">
        <w:trPr>
          <w:trHeight w:val="188"/>
        </w:trPr>
        <w:tc>
          <w:tcPr>
            <w:tcW w:w="3594" w:type="dxa"/>
          </w:tcPr>
          <w:p w14:paraId="6208018F" w14:textId="77777777" w:rsidR="003D7BAE" w:rsidRPr="00770013" w:rsidRDefault="003D7BAE" w:rsidP="004C4F4D">
            <w:pPr>
              <w:ind w:left="33" w:right="-43"/>
              <w:rPr>
                <w:rFonts w:ascii="BrowalliaUPC" w:hAnsi="BrowalliaUPC" w:cs="BrowalliaUPC"/>
                <w:sz w:val="28"/>
                <w:szCs w:val="28"/>
                <w:u w:val="single"/>
              </w:rPr>
            </w:pPr>
          </w:p>
        </w:tc>
        <w:tc>
          <w:tcPr>
            <w:tcW w:w="2547" w:type="dxa"/>
            <w:vAlign w:val="bottom"/>
          </w:tcPr>
          <w:p w14:paraId="6830A3D0"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10" w:type="dxa"/>
            <w:vAlign w:val="bottom"/>
          </w:tcPr>
          <w:p w14:paraId="2D095A60"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3D7BAE" w:rsidRPr="00770013" w14:paraId="2C0F0EF0" w14:textId="77777777" w:rsidTr="00E30627">
        <w:trPr>
          <w:trHeight w:val="349"/>
        </w:trPr>
        <w:tc>
          <w:tcPr>
            <w:tcW w:w="3594" w:type="dxa"/>
          </w:tcPr>
          <w:p w14:paraId="658B7902" w14:textId="77777777" w:rsidR="003D7BAE" w:rsidRPr="00770013" w:rsidRDefault="003D7BAE" w:rsidP="004C4F4D">
            <w:pPr>
              <w:ind w:right="-43" w:hanging="72"/>
              <w:jc w:val="both"/>
              <w:rPr>
                <w:rFonts w:ascii="BrowalliaUPC" w:hAnsi="BrowalliaUPC" w:cs="BrowalliaUPC"/>
                <w:sz w:val="28"/>
                <w:szCs w:val="28"/>
                <w:cs/>
              </w:rPr>
            </w:pPr>
            <w:r w:rsidRPr="00770013">
              <w:rPr>
                <w:rFonts w:ascii="BrowalliaUPC" w:hAnsi="BrowalliaUPC" w:cs="BrowalliaUPC"/>
                <w:sz w:val="28"/>
                <w:szCs w:val="28"/>
                <w:u w:val="single"/>
                <w:cs/>
              </w:rPr>
              <w:t>สกุลเงิน</w:t>
            </w:r>
          </w:p>
        </w:tc>
        <w:tc>
          <w:tcPr>
            <w:tcW w:w="2547" w:type="dxa"/>
            <w:shd w:val="clear" w:color="auto" w:fill="auto"/>
          </w:tcPr>
          <w:p w14:paraId="32AE32B8" w14:textId="77777777" w:rsidR="003D7BAE" w:rsidRPr="00770013" w:rsidRDefault="003D7BAE" w:rsidP="004C4F4D">
            <w:pPr>
              <w:ind w:right="198"/>
              <w:jc w:val="right"/>
              <w:rPr>
                <w:rFonts w:ascii="BrowalliaUPC" w:hAnsi="BrowalliaUPC" w:cs="BrowalliaUPC"/>
                <w:sz w:val="28"/>
                <w:szCs w:val="28"/>
              </w:rPr>
            </w:pPr>
          </w:p>
        </w:tc>
        <w:tc>
          <w:tcPr>
            <w:tcW w:w="2410" w:type="dxa"/>
            <w:shd w:val="clear" w:color="auto" w:fill="auto"/>
          </w:tcPr>
          <w:p w14:paraId="5FDC9362" w14:textId="77777777" w:rsidR="003D7BAE" w:rsidRPr="00770013" w:rsidRDefault="003D7BAE" w:rsidP="004C4F4D">
            <w:pPr>
              <w:ind w:right="198"/>
              <w:jc w:val="right"/>
              <w:rPr>
                <w:rFonts w:ascii="BrowalliaUPC" w:hAnsi="BrowalliaUPC" w:cs="BrowalliaUPC"/>
                <w:sz w:val="28"/>
                <w:szCs w:val="28"/>
              </w:rPr>
            </w:pPr>
          </w:p>
        </w:tc>
      </w:tr>
      <w:tr w:rsidR="001A76F3" w:rsidRPr="00770013" w14:paraId="039A7923" w14:textId="77777777" w:rsidTr="00E30627">
        <w:trPr>
          <w:trHeight w:val="349"/>
        </w:trPr>
        <w:tc>
          <w:tcPr>
            <w:tcW w:w="3594" w:type="dxa"/>
          </w:tcPr>
          <w:p w14:paraId="58BCDC16" w14:textId="77777777" w:rsidR="001A76F3" w:rsidRPr="00770013" w:rsidRDefault="001A76F3" w:rsidP="001A76F3">
            <w:pPr>
              <w:ind w:right="-43" w:hanging="72"/>
              <w:jc w:val="both"/>
              <w:rPr>
                <w:rFonts w:ascii="BrowalliaUPC" w:hAnsi="BrowalliaUPC" w:cs="BrowalliaUPC"/>
                <w:sz w:val="28"/>
                <w:szCs w:val="28"/>
              </w:rPr>
            </w:pPr>
            <w:r w:rsidRPr="00770013">
              <w:rPr>
                <w:rFonts w:ascii="BrowalliaUPC" w:hAnsi="BrowalliaUPC" w:cs="BrowalliaUPC"/>
                <w:sz w:val="28"/>
                <w:szCs w:val="28"/>
                <w:cs/>
              </w:rPr>
              <w:t>บาท</w:t>
            </w:r>
          </w:p>
        </w:tc>
        <w:tc>
          <w:tcPr>
            <w:tcW w:w="2547" w:type="dxa"/>
            <w:shd w:val="clear" w:color="auto" w:fill="auto"/>
          </w:tcPr>
          <w:p w14:paraId="60541C18" w14:textId="049775D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8,419</w:t>
            </w:r>
            <w:r w:rsidR="00897B2F" w:rsidRPr="00770013">
              <w:rPr>
                <w:rFonts w:ascii="BrowalliaUPC" w:hAnsi="BrowalliaUPC" w:cs="BrowalliaUPC"/>
                <w:sz w:val="28"/>
                <w:szCs w:val="28"/>
              </w:rPr>
              <w:t>.22</w:t>
            </w:r>
          </w:p>
        </w:tc>
        <w:tc>
          <w:tcPr>
            <w:tcW w:w="2410" w:type="dxa"/>
            <w:shd w:val="clear" w:color="auto" w:fill="auto"/>
          </w:tcPr>
          <w:p w14:paraId="15C6B856" w14:textId="016F52F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8,254</w:t>
            </w:r>
            <w:r w:rsidR="00897B2F" w:rsidRPr="00770013">
              <w:rPr>
                <w:rFonts w:ascii="BrowalliaUPC" w:hAnsi="BrowalliaUPC" w:cs="BrowalliaUPC"/>
                <w:sz w:val="28"/>
                <w:szCs w:val="28"/>
              </w:rPr>
              <w:t>.12</w:t>
            </w:r>
          </w:p>
        </w:tc>
      </w:tr>
      <w:tr w:rsidR="001A76F3" w:rsidRPr="00770013" w14:paraId="4049AB35" w14:textId="77777777" w:rsidTr="00E30627">
        <w:tc>
          <w:tcPr>
            <w:tcW w:w="3594" w:type="dxa"/>
          </w:tcPr>
          <w:p w14:paraId="5825E88A" w14:textId="77777777" w:rsidR="001A76F3" w:rsidRPr="00770013" w:rsidRDefault="001A76F3" w:rsidP="001A76F3">
            <w:pPr>
              <w:ind w:left="-21" w:right="-43" w:hanging="72"/>
              <w:jc w:val="both"/>
              <w:rPr>
                <w:rFonts w:ascii="BrowalliaUPC" w:hAnsi="BrowalliaUPC" w:cs="BrowalliaUPC"/>
                <w:sz w:val="28"/>
                <w:szCs w:val="28"/>
                <w:cs/>
              </w:rPr>
            </w:pPr>
            <w:r w:rsidRPr="00770013">
              <w:rPr>
                <w:rFonts w:ascii="BrowalliaUPC" w:hAnsi="BrowalliaUPC" w:cs="BrowalliaUPC"/>
                <w:sz w:val="28"/>
                <w:szCs w:val="28"/>
                <w:cs/>
              </w:rPr>
              <w:t>รูปีอินเดีย</w:t>
            </w:r>
          </w:p>
        </w:tc>
        <w:tc>
          <w:tcPr>
            <w:tcW w:w="2547" w:type="dxa"/>
            <w:shd w:val="clear" w:color="auto" w:fill="auto"/>
          </w:tcPr>
          <w:p w14:paraId="4156D225" w14:textId="3A83C397"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4,37</w:t>
            </w:r>
            <w:r w:rsidR="00A2347A" w:rsidRPr="00A2347A">
              <w:rPr>
                <w:rFonts w:ascii="BrowalliaUPC" w:hAnsi="BrowalliaUPC" w:cs="BrowalliaUPC"/>
                <w:sz w:val="28"/>
                <w:szCs w:val="28"/>
              </w:rPr>
              <w:t>3</w:t>
            </w:r>
            <w:r w:rsidR="00897B2F" w:rsidRPr="00770013">
              <w:rPr>
                <w:rFonts w:ascii="BrowalliaUPC" w:hAnsi="BrowalliaUPC" w:cs="BrowalliaUPC"/>
                <w:sz w:val="28"/>
                <w:szCs w:val="28"/>
              </w:rPr>
              <w:t>.52</w:t>
            </w:r>
            <w:r w:rsidRPr="00770013">
              <w:rPr>
                <w:rFonts w:ascii="BrowalliaUPC" w:hAnsi="BrowalliaUPC" w:cs="BrowalliaUPC"/>
                <w:sz w:val="28"/>
                <w:szCs w:val="28"/>
                <w:cs/>
              </w:rPr>
              <w:t xml:space="preserve"> </w:t>
            </w:r>
          </w:p>
        </w:tc>
        <w:tc>
          <w:tcPr>
            <w:tcW w:w="2410" w:type="dxa"/>
            <w:shd w:val="clear" w:color="auto" w:fill="auto"/>
          </w:tcPr>
          <w:p w14:paraId="3AC8B161" w14:textId="354BA5C0"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tc>
      </w:tr>
      <w:tr w:rsidR="001A76F3" w:rsidRPr="00770013" w14:paraId="7FFE6C1D" w14:textId="77777777" w:rsidTr="00E30627">
        <w:tc>
          <w:tcPr>
            <w:tcW w:w="3594" w:type="dxa"/>
          </w:tcPr>
          <w:p w14:paraId="6539E957" w14:textId="180CD9E6" w:rsidR="001A76F3" w:rsidRPr="00770013" w:rsidRDefault="001A76F3" w:rsidP="001A76F3">
            <w:pPr>
              <w:ind w:left="-21" w:right="-43" w:hanging="72"/>
              <w:jc w:val="both"/>
              <w:rPr>
                <w:rFonts w:ascii="BrowalliaUPC" w:hAnsi="BrowalliaUPC" w:cs="BrowalliaUPC"/>
                <w:sz w:val="28"/>
                <w:szCs w:val="28"/>
                <w:cs/>
              </w:rPr>
            </w:pPr>
            <w:r w:rsidRPr="00770013">
              <w:rPr>
                <w:rFonts w:ascii="BrowalliaUPC" w:hAnsi="BrowalliaUPC" w:cs="BrowalliaUPC"/>
                <w:sz w:val="28"/>
                <w:szCs w:val="28"/>
                <w:cs/>
              </w:rPr>
              <w:t>ตากาบัง</w:t>
            </w:r>
            <w:r w:rsidR="002F24A1" w:rsidRPr="00770013">
              <w:rPr>
                <w:rFonts w:ascii="BrowalliaUPC" w:hAnsi="BrowalliaUPC" w:cs="BrowalliaUPC"/>
                <w:sz w:val="28"/>
                <w:szCs w:val="28"/>
                <w:cs/>
              </w:rPr>
              <w:t>ค</w:t>
            </w:r>
            <w:r w:rsidRPr="00770013">
              <w:rPr>
                <w:rFonts w:ascii="BrowalliaUPC" w:hAnsi="BrowalliaUPC" w:cs="BrowalliaUPC"/>
                <w:sz w:val="28"/>
                <w:szCs w:val="28"/>
                <w:cs/>
              </w:rPr>
              <w:t>ลาเทศ</w:t>
            </w:r>
          </w:p>
        </w:tc>
        <w:tc>
          <w:tcPr>
            <w:tcW w:w="2547" w:type="dxa"/>
            <w:shd w:val="clear" w:color="auto" w:fill="auto"/>
          </w:tcPr>
          <w:p w14:paraId="79B9ADAE" w14:textId="12D98D06"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1,46</w:t>
            </w:r>
            <w:r w:rsidR="007A013B">
              <w:rPr>
                <w:rFonts w:ascii="BrowalliaUPC" w:hAnsi="BrowalliaUPC" w:cs="BrowalliaUPC"/>
                <w:sz w:val="28"/>
                <w:szCs w:val="28"/>
              </w:rPr>
              <w:t>3</w:t>
            </w:r>
            <w:r w:rsidR="00897B2F" w:rsidRPr="00770013">
              <w:rPr>
                <w:rFonts w:ascii="BrowalliaUPC" w:hAnsi="BrowalliaUPC" w:cs="BrowalliaUPC"/>
                <w:sz w:val="28"/>
                <w:szCs w:val="28"/>
              </w:rPr>
              <w:t>.80</w:t>
            </w:r>
            <w:r w:rsidRPr="00770013">
              <w:rPr>
                <w:rFonts w:ascii="BrowalliaUPC" w:hAnsi="BrowalliaUPC" w:cs="BrowalliaUPC"/>
                <w:sz w:val="28"/>
                <w:szCs w:val="28"/>
                <w:cs/>
              </w:rPr>
              <w:t xml:space="preserve"> </w:t>
            </w:r>
          </w:p>
        </w:tc>
        <w:tc>
          <w:tcPr>
            <w:tcW w:w="2410" w:type="dxa"/>
            <w:shd w:val="clear" w:color="auto" w:fill="auto"/>
          </w:tcPr>
          <w:p w14:paraId="6348EECF" w14:textId="0F427964" w:rsidR="001A76F3" w:rsidRPr="00770013" w:rsidRDefault="001A76F3" w:rsidP="001A76F3">
            <w:pPr>
              <w:ind w:right="33"/>
              <w:jc w:val="right"/>
              <w:rPr>
                <w:rFonts w:ascii="BrowalliaUPC" w:hAnsi="BrowalliaUPC" w:cs="BrowalliaUPC"/>
                <w:sz w:val="28"/>
                <w:szCs w:val="28"/>
              </w:rPr>
            </w:pPr>
            <w:r w:rsidRPr="00770013">
              <w:rPr>
                <w:rFonts w:ascii="BrowalliaUPC" w:hAnsi="BrowalliaUPC" w:cs="BrowalliaUPC"/>
                <w:sz w:val="28"/>
                <w:szCs w:val="28"/>
              </w:rPr>
              <w:t xml:space="preserve"> 1,46</w:t>
            </w:r>
            <w:r w:rsidR="007A013B">
              <w:rPr>
                <w:rFonts w:ascii="BrowalliaUPC" w:hAnsi="BrowalliaUPC" w:cs="BrowalliaUPC"/>
                <w:sz w:val="28"/>
                <w:szCs w:val="28"/>
              </w:rPr>
              <w:t>3</w:t>
            </w:r>
            <w:r w:rsidR="00897B2F" w:rsidRPr="00770013">
              <w:rPr>
                <w:rFonts w:ascii="BrowalliaUPC" w:hAnsi="BrowalliaUPC" w:cs="BrowalliaUPC"/>
                <w:sz w:val="28"/>
                <w:szCs w:val="28"/>
              </w:rPr>
              <w:t>.80</w:t>
            </w:r>
            <w:r w:rsidRPr="00770013">
              <w:rPr>
                <w:rFonts w:ascii="BrowalliaUPC" w:hAnsi="BrowalliaUPC" w:cs="BrowalliaUPC"/>
                <w:sz w:val="28"/>
                <w:szCs w:val="28"/>
                <w:cs/>
              </w:rPr>
              <w:t xml:space="preserve"> </w:t>
            </w:r>
          </w:p>
        </w:tc>
      </w:tr>
      <w:tr w:rsidR="00A965FA" w:rsidRPr="00770013" w14:paraId="40743534" w14:textId="77777777" w:rsidTr="00E30627">
        <w:tc>
          <w:tcPr>
            <w:tcW w:w="3594" w:type="dxa"/>
          </w:tcPr>
          <w:p w14:paraId="2811914F" w14:textId="2C536464" w:rsidR="00A965FA" w:rsidRPr="00770013" w:rsidRDefault="00A965FA" w:rsidP="001A76F3">
            <w:pPr>
              <w:ind w:left="-21" w:right="-43" w:hanging="72"/>
              <w:jc w:val="both"/>
              <w:rPr>
                <w:rFonts w:ascii="BrowalliaUPC" w:hAnsi="BrowalliaUPC" w:cs="BrowalliaUPC"/>
                <w:sz w:val="28"/>
                <w:szCs w:val="28"/>
                <w:cs/>
              </w:rPr>
            </w:pPr>
            <w:r>
              <w:rPr>
                <w:rFonts w:ascii="BrowalliaUPC" w:hAnsi="BrowalliaUPC" w:cs="BrowalliaUPC" w:hint="cs"/>
                <w:sz w:val="28"/>
                <w:szCs w:val="28"/>
                <w:cs/>
              </w:rPr>
              <w:t>เหรียญดอลลาร์สหรัฐ</w:t>
            </w:r>
          </w:p>
        </w:tc>
        <w:tc>
          <w:tcPr>
            <w:tcW w:w="2547" w:type="dxa"/>
            <w:shd w:val="clear" w:color="auto" w:fill="auto"/>
          </w:tcPr>
          <w:p w14:paraId="45005346" w14:textId="3F46A862" w:rsidR="00A965FA" w:rsidRPr="00770013" w:rsidRDefault="00A965FA" w:rsidP="001A76F3">
            <w:pPr>
              <w:ind w:right="33"/>
              <w:jc w:val="right"/>
              <w:rPr>
                <w:rFonts w:ascii="BrowalliaUPC" w:hAnsi="BrowalliaUPC" w:cs="BrowalliaUPC"/>
                <w:sz w:val="28"/>
                <w:szCs w:val="28"/>
              </w:rPr>
            </w:pPr>
            <w:r>
              <w:rPr>
                <w:rFonts w:ascii="BrowalliaUPC" w:hAnsi="BrowalliaUPC" w:cs="BrowalliaUPC"/>
                <w:sz w:val="28"/>
                <w:szCs w:val="28"/>
              </w:rPr>
              <w:t>2.18</w:t>
            </w:r>
          </w:p>
        </w:tc>
        <w:tc>
          <w:tcPr>
            <w:tcW w:w="2410" w:type="dxa"/>
            <w:shd w:val="clear" w:color="auto" w:fill="auto"/>
          </w:tcPr>
          <w:p w14:paraId="38877A86" w14:textId="5370075C" w:rsidR="00A965FA" w:rsidRPr="00770013" w:rsidRDefault="00A965FA" w:rsidP="001A76F3">
            <w:pPr>
              <w:ind w:right="33"/>
              <w:jc w:val="right"/>
              <w:rPr>
                <w:rFonts w:ascii="BrowalliaUPC" w:hAnsi="BrowalliaUPC" w:cs="BrowalliaUPC"/>
                <w:sz w:val="28"/>
                <w:szCs w:val="28"/>
              </w:rPr>
            </w:pPr>
            <w:r>
              <w:rPr>
                <w:rFonts w:ascii="BrowalliaUPC" w:hAnsi="BrowalliaUPC" w:cs="BrowalliaUPC"/>
                <w:sz w:val="28"/>
                <w:szCs w:val="28"/>
              </w:rPr>
              <w:t>2.18</w:t>
            </w:r>
          </w:p>
        </w:tc>
      </w:tr>
    </w:tbl>
    <w:p w14:paraId="5FFBB881" w14:textId="1FB6D8B0" w:rsidR="003D7BAE" w:rsidRPr="00770013" w:rsidRDefault="003D7BAE" w:rsidP="003D7BAE">
      <w:pPr>
        <w:pStyle w:val="ListParagraph"/>
        <w:ind w:left="900" w:right="-45"/>
        <w:jc w:val="both"/>
        <w:rPr>
          <w:rFonts w:ascii="BrowalliaUPC" w:hAnsi="BrowalliaUPC" w:cs="BrowalliaUPC"/>
          <w:color w:val="000000" w:themeColor="text1"/>
          <w:sz w:val="28"/>
        </w:rPr>
      </w:pPr>
    </w:p>
    <w:p w14:paraId="44A39109" w14:textId="51FFE07C" w:rsidR="00655916" w:rsidRPr="00770013" w:rsidRDefault="00655916" w:rsidP="003D7BAE">
      <w:pPr>
        <w:pStyle w:val="ListParagraph"/>
        <w:ind w:left="900" w:right="-45"/>
        <w:jc w:val="both"/>
        <w:rPr>
          <w:rFonts w:ascii="BrowalliaUPC" w:hAnsi="BrowalliaUPC" w:cs="BrowalliaUPC"/>
          <w:color w:val="000000" w:themeColor="text1"/>
          <w:sz w:val="28"/>
        </w:rPr>
      </w:pPr>
    </w:p>
    <w:p w14:paraId="6053C332" w14:textId="08744051" w:rsidR="00655916" w:rsidRPr="00770013" w:rsidRDefault="00655916" w:rsidP="003D7BAE">
      <w:pPr>
        <w:pStyle w:val="ListParagraph"/>
        <w:ind w:left="900" w:right="-45"/>
        <w:jc w:val="both"/>
        <w:rPr>
          <w:rFonts w:ascii="BrowalliaUPC" w:hAnsi="BrowalliaUPC" w:cs="BrowalliaUPC"/>
          <w:color w:val="000000" w:themeColor="text1"/>
          <w:sz w:val="28"/>
        </w:rPr>
      </w:pPr>
    </w:p>
    <w:p w14:paraId="13804088" w14:textId="0E02C000" w:rsidR="003D7BAE" w:rsidRPr="00770013" w:rsidRDefault="003D7BAE" w:rsidP="003D7BAE">
      <w:pPr>
        <w:ind w:left="993" w:right="-34"/>
        <w:jc w:val="thaiDistribute"/>
        <w:rPr>
          <w:rFonts w:ascii="BrowalliaUPC" w:hAnsi="BrowalliaUPC" w:cs="BrowalliaUPC"/>
          <w:sz w:val="28"/>
          <w:szCs w:val="28"/>
        </w:rPr>
      </w:pPr>
      <w:r w:rsidRPr="00770013">
        <w:rPr>
          <w:rFonts w:ascii="BrowalliaUPC" w:hAnsi="BrowalliaUPC" w:cs="BrowalliaUPC"/>
          <w:sz w:val="28"/>
          <w:szCs w:val="28"/>
          <w:cs/>
        </w:rPr>
        <w:t xml:space="preserve">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กลุ่มบริษัทมีภาระผูกพันเกี่ยวเนื่องกับการซื้อวัตถุดิบ เครื่องจักร และบริการที่เกี่ยวข้อง</w:t>
      </w:r>
      <w:r w:rsidR="005304FB" w:rsidRPr="00770013">
        <w:rPr>
          <w:rFonts w:ascii="BrowalliaUPC" w:hAnsi="BrowalliaUPC" w:cs="BrowalliaUPC"/>
          <w:sz w:val="28"/>
          <w:szCs w:val="28"/>
          <w:cs/>
        </w:rPr>
        <w:t xml:space="preserve"> </w:t>
      </w:r>
      <w:r w:rsidR="001925D3" w:rsidRPr="00770013">
        <w:rPr>
          <w:rFonts w:ascii="BrowalliaUPC" w:hAnsi="BrowalliaUPC" w:cs="BrowalliaUPC"/>
          <w:sz w:val="28"/>
          <w:szCs w:val="28"/>
          <w:cs/>
        </w:rPr>
        <w:t>สัญญาเช่า</w:t>
      </w:r>
      <w:r w:rsidR="00F03836" w:rsidRPr="00770013">
        <w:rPr>
          <w:rFonts w:ascii="BrowalliaUPC" w:hAnsi="BrowalliaUPC" w:cs="BrowalliaUPC"/>
          <w:sz w:val="28"/>
          <w:szCs w:val="28"/>
          <w:cs/>
        </w:rPr>
        <w:t xml:space="preserve">ซึ่งสินทรัพย์มีมูลค่าต่ำ สัญญาเช่าระยะสั้น </w:t>
      </w:r>
      <w:r w:rsidRPr="00770013">
        <w:rPr>
          <w:rFonts w:ascii="BrowalliaUPC" w:hAnsi="BrowalliaUPC" w:cs="BrowalliaUPC"/>
          <w:sz w:val="28"/>
          <w:szCs w:val="28"/>
          <w:cs/>
        </w:rPr>
        <w:t>และสัญญาบริการสำหรับสัญญาที่มีสาระสำคัญ เป็นจำนวนเงินตามสัดส่วนของบริษัทแยกตามสกุลเงินต่างๆ ดังนี้</w:t>
      </w:r>
    </w:p>
    <w:p w14:paraId="489E795A" w14:textId="77777777" w:rsidR="00E30627" w:rsidRPr="00770013" w:rsidRDefault="00E30627" w:rsidP="003D7BAE">
      <w:pPr>
        <w:ind w:left="993" w:right="-34"/>
        <w:jc w:val="thaiDistribute"/>
        <w:rPr>
          <w:rFonts w:ascii="BrowalliaUPC" w:hAnsi="BrowalliaUPC" w:cs="BrowalliaUPC"/>
          <w:sz w:val="16"/>
          <w:szCs w:val="16"/>
        </w:rPr>
      </w:pPr>
    </w:p>
    <w:tbl>
      <w:tblPr>
        <w:tblW w:w="8462" w:type="dxa"/>
        <w:tblInd w:w="993" w:type="dxa"/>
        <w:tblLayout w:type="fixed"/>
        <w:tblLook w:val="0000" w:firstRow="0" w:lastRow="0" w:firstColumn="0" w:lastColumn="0" w:noHBand="0" w:noVBand="0"/>
      </w:tblPr>
      <w:tblGrid>
        <w:gridCol w:w="3501"/>
        <w:gridCol w:w="2551"/>
        <w:gridCol w:w="2410"/>
      </w:tblGrid>
      <w:tr w:rsidR="003D7BAE" w:rsidRPr="00770013" w14:paraId="748ABCAE" w14:textId="77777777" w:rsidTr="004C4F4D">
        <w:tc>
          <w:tcPr>
            <w:tcW w:w="3501" w:type="dxa"/>
          </w:tcPr>
          <w:p w14:paraId="0FFD1E51"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7C80CECE" w14:textId="238840A8" w:rsidR="003D7BAE" w:rsidRPr="00770013" w:rsidRDefault="003D7BAE" w:rsidP="00FF1839">
            <w:pPr>
              <w:ind w:right="-36"/>
              <w:jc w:val="right"/>
              <w:rPr>
                <w:rFonts w:ascii="BrowalliaUPC" w:hAnsi="BrowalliaUPC" w:cs="BrowalliaUPC"/>
                <w:sz w:val="28"/>
                <w:szCs w:val="28"/>
              </w:rPr>
            </w:pPr>
            <w:r w:rsidRPr="00770013">
              <w:rPr>
                <w:rFonts w:ascii="BrowalliaUPC" w:hAnsi="BrowalliaUPC" w:cs="BrowalliaUPC"/>
                <w:sz w:val="28"/>
                <w:szCs w:val="28"/>
                <w:cs/>
              </w:rPr>
              <w:t>(หน่วย : ล้านบาท)</w:t>
            </w:r>
          </w:p>
        </w:tc>
      </w:tr>
      <w:tr w:rsidR="003D7BAE" w:rsidRPr="00770013" w14:paraId="0C1BCC4D" w14:textId="77777777" w:rsidTr="004C4F4D">
        <w:tc>
          <w:tcPr>
            <w:tcW w:w="3501" w:type="dxa"/>
          </w:tcPr>
          <w:p w14:paraId="29C6D979" w14:textId="77777777" w:rsidR="003D7BAE" w:rsidRPr="00770013" w:rsidRDefault="003D7BAE" w:rsidP="004C4F4D">
            <w:pPr>
              <w:tabs>
                <w:tab w:val="left" w:pos="900"/>
              </w:tabs>
              <w:ind w:left="360" w:right="-43" w:hanging="360"/>
              <w:jc w:val="center"/>
              <w:rPr>
                <w:rFonts w:ascii="BrowalliaUPC" w:hAnsi="BrowalliaUPC" w:cs="BrowalliaUPC"/>
                <w:sz w:val="28"/>
                <w:szCs w:val="28"/>
              </w:rPr>
            </w:pPr>
          </w:p>
        </w:tc>
        <w:tc>
          <w:tcPr>
            <w:tcW w:w="4961" w:type="dxa"/>
            <w:gridSpan w:val="2"/>
          </w:tcPr>
          <w:p w14:paraId="4C91B00D"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จำนวนเงินเทียบเท่าเงินบาท</w:t>
            </w:r>
          </w:p>
        </w:tc>
      </w:tr>
      <w:tr w:rsidR="003D7BAE" w:rsidRPr="00770013" w14:paraId="75C7DBBF" w14:textId="77777777" w:rsidTr="004C4F4D">
        <w:tc>
          <w:tcPr>
            <w:tcW w:w="3501" w:type="dxa"/>
          </w:tcPr>
          <w:p w14:paraId="217956D4" w14:textId="77777777" w:rsidR="003D7BAE" w:rsidRPr="00770013" w:rsidRDefault="003D7BAE" w:rsidP="004C4F4D">
            <w:pPr>
              <w:ind w:left="33" w:right="-43"/>
              <w:rPr>
                <w:rFonts w:ascii="BrowalliaUPC" w:hAnsi="BrowalliaUPC" w:cs="BrowalliaUPC"/>
                <w:sz w:val="28"/>
                <w:szCs w:val="28"/>
                <w:u w:val="single"/>
              </w:rPr>
            </w:pPr>
          </w:p>
        </w:tc>
        <w:tc>
          <w:tcPr>
            <w:tcW w:w="2551" w:type="dxa"/>
            <w:vAlign w:val="bottom"/>
          </w:tcPr>
          <w:p w14:paraId="4704C6FA"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งบการเงินรวม</w:t>
            </w:r>
          </w:p>
        </w:tc>
        <w:tc>
          <w:tcPr>
            <w:tcW w:w="2410" w:type="dxa"/>
            <w:vAlign w:val="bottom"/>
          </w:tcPr>
          <w:p w14:paraId="1D5234FF" w14:textId="77777777" w:rsidR="003D7BAE" w:rsidRPr="00770013" w:rsidRDefault="003D7BAE" w:rsidP="004C4F4D">
            <w:pPr>
              <w:pBdr>
                <w:bottom w:val="single" w:sz="4" w:space="1" w:color="auto"/>
              </w:pBdr>
              <w:ind w:right="-36"/>
              <w:jc w:val="center"/>
              <w:rPr>
                <w:rFonts w:ascii="BrowalliaUPC" w:hAnsi="BrowalliaUPC" w:cs="BrowalliaUPC"/>
                <w:sz w:val="28"/>
                <w:szCs w:val="28"/>
                <w:cs/>
              </w:rPr>
            </w:pPr>
            <w:r w:rsidRPr="00770013">
              <w:rPr>
                <w:rFonts w:ascii="BrowalliaUPC" w:hAnsi="BrowalliaUPC" w:cs="BrowalliaUPC"/>
                <w:sz w:val="28"/>
                <w:szCs w:val="28"/>
                <w:cs/>
              </w:rPr>
              <w:t>งบการเงินเฉพาะของบริษัท</w:t>
            </w:r>
          </w:p>
        </w:tc>
      </w:tr>
      <w:tr w:rsidR="003D7BAE" w:rsidRPr="00770013" w14:paraId="6CDA5C87" w14:textId="77777777" w:rsidTr="001F0938">
        <w:tc>
          <w:tcPr>
            <w:tcW w:w="3501" w:type="dxa"/>
            <w:shd w:val="clear" w:color="auto" w:fill="auto"/>
          </w:tcPr>
          <w:p w14:paraId="0F4628AC" w14:textId="77777777" w:rsidR="003D7BAE" w:rsidRPr="00770013" w:rsidRDefault="003D7BAE" w:rsidP="004C4F4D">
            <w:pPr>
              <w:ind w:right="-43" w:hanging="99"/>
              <w:jc w:val="both"/>
              <w:rPr>
                <w:rFonts w:ascii="BrowalliaUPC" w:hAnsi="BrowalliaUPC" w:cs="BrowalliaUPC"/>
                <w:sz w:val="28"/>
                <w:szCs w:val="28"/>
                <w:cs/>
              </w:rPr>
            </w:pPr>
            <w:r w:rsidRPr="00770013">
              <w:rPr>
                <w:rFonts w:ascii="BrowalliaUPC" w:hAnsi="BrowalliaUPC" w:cs="BrowalliaUPC"/>
                <w:sz w:val="28"/>
                <w:szCs w:val="28"/>
                <w:u w:val="single"/>
                <w:cs/>
              </w:rPr>
              <w:t>สกุลเงิน</w:t>
            </w:r>
          </w:p>
        </w:tc>
        <w:tc>
          <w:tcPr>
            <w:tcW w:w="2551" w:type="dxa"/>
            <w:shd w:val="clear" w:color="auto" w:fill="auto"/>
          </w:tcPr>
          <w:p w14:paraId="119312BF" w14:textId="77777777" w:rsidR="003D7BAE" w:rsidRPr="00770013" w:rsidRDefault="003D7BAE" w:rsidP="004C4F4D">
            <w:pPr>
              <w:ind w:right="54"/>
              <w:jc w:val="right"/>
              <w:rPr>
                <w:rFonts w:ascii="BrowalliaUPC" w:hAnsi="BrowalliaUPC" w:cs="BrowalliaUPC"/>
                <w:sz w:val="28"/>
                <w:szCs w:val="28"/>
              </w:rPr>
            </w:pPr>
          </w:p>
        </w:tc>
        <w:tc>
          <w:tcPr>
            <w:tcW w:w="2410" w:type="dxa"/>
            <w:shd w:val="clear" w:color="auto" w:fill="auto"/>
          </w:tcPr>
          <w:p w14:paraId="5242EF12" w14:textId="77777777" w:rsidR="003D7BAE" w:rsidRPr="00770013" w:rsidRDefault="003D7BAE" w:rsidP="004C4F4D">
            <w:pPr>
              <w:ind w:right="34"/>
              <w:jc w:val="right"/>
              <w:rPr>
                <w:rFonts w:ascii="BrowalliaUPC" w:hAnsi="BrowalliaUPC" w:cs="BrowalliaUPC"/>
                <w:sz w:val="28"/>
                <w:szCs w:val="28"/>
              </w:rPr>
            </w:pPr>
          </w:p>
        </w:tc>
      </w:tr>
      <w:tr w:rsidR="00327861" w:rsidRPr="00770013" w14:paraId="13BC3BDF" w14:textId="77777777" w:rsidTr="001F0938">
        <w:tc>
          <w:tcPr>
            <w:tcW w:w="3501" w:type="dxa"/>
            <w:shd w:val="clear" w:color="auto" w:fill="auto"/>
          </w:tcPr>
          <w:p w14:paraId="101CA2D4" w14:textId="77777777" w:rsidR="00327861" w:rsidRPr="00770013" w:rsidRDefault="00327861" w:rsidP="00327861">
            <w:pPr>
              <w:ind w:right="-43" w:hanging="99"/>
              <w:jc w:val="both"/>
              <w:rPr>
                <w:rFonts w:ascii="BrowalliaUPC" w:hAnsi="BrowalliaUPC" w:cs="BrowalliaUPC"/>
                <w:sz w:val="28"/>
                <w:szCs w:val="28"/>
              </w:rPr>
            </w:pPr>
            <w:r w:rsidRPr="00770013">
              <w:rPr>
                <w:rFonts w:ascii="BrowalliaUPC" w:hAnsi="BrowalliaUPC" w:cs="BrowalliaUPC"/>
                <w:sz w:val="28"/>
                <w:szCs w:val="28"/>
                <w:cs/>
              </w:rPr>
              <w:t>บาท</w:t>
            </w:r>
          </w:p>
        </w:tc>
        <w:tc>
          <w:tcPr>
            <w:tcW w:w="2551" w:type="dxa"/>
            <w:shd w:val="clear" w:color="auto" w:fill="auto"/>
          </w:tcPr>
          <w:p w14:paraId="359F5531" w14:textId="40D2B08D"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1,1</w:t>
            </w:r>
            <w:r w:rsidR="00015041">
              <w:rPr>
                <w:rFonts w:ascii="BrowalliaUPC" w:hAnsi="BrowalliaUPC" w:cs="BrowalliaUPC"/>
                <w:sz w:val="28"/>
                <w:szCs w:val="28"/>
              </w:rPr>
              <w:t>8</w:t>
            </w:r>
            <w:r w:rsidRPr="00770013">
              <w:rPr>
                <w:rFonts w:ascii="BrowalliaUPC" w:hAnsi="BrowalliaUPC" w:cs="BrowalliaUPC"/>
                <w:sz w:val="28"/>
                <w:szCs w:val="28"/>
              </w:rPr>
              <w:t>1</w:t>
            </w:r>
            <w:r w:rsidRPr="00770013">
              <w:rPr>
                <w:rFonts w:ascii="BrowalliaUPC" w:hAnsi="BrowalliaUPC" w:cs="BrowalliaUPC"/>
                <w:sz w:val="28"/>
                <w:szCs w:val="28"/>
                <w:cs/>
              </w:rPr>
              <w:t>.</w:t>
            </w:r>
            <w:r w:rsidRPr="00770013">
              <w:rPr>
                <w:rFonts w:ascii="BrowalliaUPC" w:hAnsi="BrowalliaUPC" w:cs="BrowalliaUPC"/>
                <w:sz w:val="28"/>
                <w:szCs w:val="28"/>
              </w:rPr>
              <w:t>0</w:t>
            </w:r>
            <w:r w:rsidR="001727DA">
              <w:rPr>
                <w:rFonts w:ascii="BrowalliaUPC" w:hAnsi="BrowalliaUPC" w:cs="BrowalliaUPC"/>
                <w:sz w:val="28"/>
                <w:szCs w:val="28"/>
              </w:rPr>
              <w:t>0</w:t>
            </w:r>
            <w:r w:rsidRPr="00770013">
              <w:rPr>
                <w:rFonts w:ascii="BrowalliaUPC" w:hAnsi="BrowalliaUPC" w:cs="BrowalliaUPC"/>
                <w:sz w:val="28"/>
                <w:szCs w:val="28"/>
              </w:rPr>
              <w:t xml:space="preserve"> </w:t>
            </w:r>
          </w:p>
        </w:tc>
        <w:tc>
          <w:tcPr>
            <w:tcW w:w="2410" w:type="dxa"/>
            <w:shd w:val="clear" w:color="auto" w:fill="auto"/>
          </w:tcPr>
          <w:p w14:paraId="3C93F8CA" w14:textId="3A04F7C5"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w:t>
            </w:r>
            <w:r w:rsidR="001727DA">
              <w:rPr>
                <w:rFonts w:ascii="BrowalliaUPC" w:hAnsi="BrowalliaUPC" w:cs="BrowalliaUPC"/>
                <w:sz w:val="28"/>
                <w:szCs w:val="28"/>
              </w:rPr>
              <w:t>1</w:t>
            </w:r>
            <w:r w:rsidR="00CE2339">
              <w:rPr>
                <w:rFonts w:ascii="BrowalliaUPC" w:hAnsi="BrowalliaUPC" w:cs="BrowalliaUPC"/>
                <w:sz w:val="28"/>
                <w:szCs w:val="28"/>
              </w:rPr>
              <w:t>04</w:t>
            </w:r>
            <w:r w:rsidRPr="00770013">
              <w:rPr>
                <w:rFonts w:ascii="BrowalliaUPC" w:hAnsi="BrowalliaUPC" w:cs="BrowalliaUPC"/>
                <w:sz w:val="28"/>
                <w:szCs w:val="28"/>
                <w:cs/>
              </w:rPr>
              <w:t>.</w:t>
            </w:r>
            <w:r w:rsidRPr="00770013">
              <w:rPr>
                <w:rFonts w:ascii="BrowalliaUPC" w:hAnsi="BrowalliaUPC" w:cs="BrowalliaUPC"/>
                <w:sz w:val="28"/>
                <w:szCs w:val="28"/>
              </w:rPr>
              <w:t>8</w:t>
            </w:r>
            <w:r w:rsidR="00CE2339">
              <w:rPr>
                <w:rFonts w:ascii="BrowalliaUPC" w:hAnsi="BrowalliaUPC" w:cs="BrowalliaUPC"/>
                <w:sz w:val="28"/>
                <w:szCs w:val="28"/>
              </w:rPr>
              <w:t>7</w:t>
            </w:r>
            <w:r w:rsidRPr="00770013">
              <w:rPr>
                <w:rFonts w:ascii="BrowalliaUPC" w:hAnsi="BrowalliaUPC" w:cs="BrowalliaUPC"/>
                <w:sz w:val="28"/>
                <w:szCs w:val="28"/>
              </w:rPr>
              <w:t xml:space="preserve"> </w:t>
            </w:r>
          </w:p>
        </w:tc>
      </w:tr>
      <w:tr w:rsidR="00327861" w:rsidRPr="00770013" w14:paraId="6DC97C1C" w14:textId="77777777" w:rsidTr="001F0938">
        <w:tc>
          <w:tcPr>
            <w:tcW w:w="3501" w:type="dxa"/>
            <w:shd w:val="clear" w:color="auto" w:fill="auto"/>
          </w:tcPr>
          <w:p w14:paraId="37518F5D" w14:textId="04D3887C" w:rsidR="00327861" w:rsidRPr="00770013" w:rsidRDefault="00F60DE6"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เหรียญ</w:t>
            </w:r>
            <w:r w:rsidR="00327861" w:rsidRPr="00770013">
              <w:rPr>
                <w:rFonts w:ascii="BrowalliaUPC" w:hAnsi="BrowalliaUPC" w:cs="BrowalliaUPC"/>
                <w:sz w:val="28"/>
                <w:szCs w:val="28"/>
                <w:cs/>
              </w:rPr>
              <w:t>ดอลลาร์สหรัฐ</w:t>
            </w:r>
          </w:p>
        </w:tc>
        <w:tc>
          <w:tcPr>
            <w:tcW w:w="2551" w:type="dxa"/>
            <w:shd w:val="clear" w:color="auto" w:fill="auto"/>
          </w:tcPr>
          <w:p w14:paraId="4EF5A2D9" w14:textId="27CC961E"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493</w:t>
            </w:r>
            <w:r w:rsidRPr="00770013">
              <w:rPr>
                <w:rFonts w:ascii="BrowalliaUPC" w:hAnsi="BrowalliaUPC" w:cs="BrowalliaUPC"/>
                <w:sz w:val="28"/>
                <w:szCs w:val="28"/>
                <w:cs/>
              </w:rPr>
              <w:t>.</w:t>
            </w:r>
            <w:r w:rsidRPr="00770013">
              <w:rPr>
                <w:rFonts w:ascii="BrowalliaUPC" w:hAnsi="BrowalliaUPC" w:cs="BrowalliaUPC"/>
                <w:sz w:val="28"/>
                <w:szCs w:val="28"/>
              </w:rPr>
              <w:t xml:space="preserve">70 </w:t>
            </w:r>
          </w:p>
        </w:tc>
        <w:tc>
          <w:tcPr>
            <w:tcW w:w="2410" w:type="dxa"/>
            <w:shd w:val="clear" w:color="auto" w:fill="auto"/>
          </w:tcPr>
          <w:p w14:paraId="40754449" w14:textId="6EA7C02E"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82</w:t>
            </w:r>
            <w:r w:rsidRPr="00770013">
              <w:rPr>
                <w:rFonts w:ascii="BrowalliaUPC" w:hAnsi="BrowalliaUPC" w:cs="BrowalliaUPC"/>
                <w:sz w:val="28"/>
                <w:szCs w:val="28"/>
                <w:cs/>
              </w:rPr>
              <w:t>.</w:t>
            </w:r>
            <w:r w:rsidRPr="00770013">
              <w:rPr>
                <w:rFonts w:ascii="BrowalliaUPC" w:hAnsi="BrowalliaUPC" w:cs="BrowalliaUPC"/>
                <w:sz w:val="28"/>
                <w:szCs w:val="28"/>
              </w:rPr>
              <w:t xml:space="preserve">92 </w:t>
            </w:r>
          </w:p>
        </w:tc>
      </w:tr>
      <w:tr w:rsidR="00327861" w:rsidRPr="00770013" w14:paraId="26523EE4" w14:textId="77777777" w:rsidTr="001F0938">
        <w:tc>
          <w:tcPr>
            <w:tcW w:w="3501" w:type="dxa"/>
            <w:shd w:val="clear" w:color="auto" w:fill="auto"/>
          </w:tcPr>
          <w:p w14:paraId="65AB24F9" w14:textId="77777777" w:rsidR="00327861" w:rsidRPr="00770013" w:rsidRDefault="00327861" w:rsidP="00327861">
            <w:pPr>
              <w:ind w:right="-43" w:hanging="99"/>
              <w:jc w:val="both"/>
              <w:rPr>
                <w:rFonts w:ascii="BrowalliaUPC" w:hAnsi="BrowalliaUPC" w:cs="BrowalliaUPC"/>
                <w:sz w:val="28"/>
                <w:szCs w:val="28"/>
              </w:rPr>
            </w:pPr>
            <w:r w:rsidRPr="00770013">
              <w:rPr>
                <w:rFonts w:ascii="BrowalliaUPC" w:hAnsi="BrowalliaUPC" w:cs="BrowalliaUPC"/>
                <w:sz w:val="28"/>
                <w:szCs w:val="28"/>
                <w:cs/>
              </w:rPr>
              <w:t>รูปีอินเดีย</w:t>
            </w:r>
          </w:p>
        </w:tc>
        <w:tc>
          <w:tcPr>
            <w:tcW w:w="2551" w:type="dxa"/>
            <w:shd w:val="clear" w:color="auto" w:fill="auto"/>
          </w:tcPr>
          <w:p w14:paraId="71B64663" w14:textId="3484A943"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311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c>
          <w:tcPr>
            <w:tcW w:w="2410" w:type="dxa"/>
            <w:shd w:val="clear" w:color="auto" w:fill="auto"/>
          </w:tcPr>
          <w:p w14:paraId="78B72D50" w14:textId="6FC7886B"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cs/>
              </w:rPr>
              <w:t xml:space="preserve"> </w:t>
            </w:r>
            <w:r w:rsidR="00F5302C">
              <w:rPr>
                <w:rFonts w:ascii="BrowalliaUPC" w:hAnsi="BrowalliaUPC" w:cs="BrowalliaUPC"/>
                <w:sz w:val="28"/>
                <w:szCs w:val="28"/>
                <w:cs/>
              </w:rPr>
              <w:t>-</w:t>
            </w:r>
            <w:r w:rsidRPr="00770013">
              <w:rPr>
                <w:rFonts w:ascii="BrowalliaUPC" w:hAnsi="BrowalliaUPC" w:cs="BrowalliaUPC"/>
                <w:sz w:val="28"/>
                <w:szCs w:val="28"/>
                <w:cs/>
              </w:rPr>
              <w:t xml:space="preserve">   </w:t>
            </w:r>
          </w:p>
        </w:tc>
      </w:tr>
      <w:tr w:rsidR="00327861" w:rsidRPr="00770013" w14:paraId="4407ED4A" w14:textId="77777777" w:rsidTr="001F0938">
        <w:trPr>
          <w:trHeight w:val="349"/>
        </w:trPr>
        <w:tc>
          <w:tcPr>
            <w:tcW w:w="3501" w:type="dxa"/>
            <w:shd w:val="clear" w:color="auto" w:fill="auto"/>
          </w:tcPr>
          <w:p w14:paraId="3C4368CD"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ยูโร</w:t>
            </w:r>
          </w:p>
        </w:tc>
        <w:tc>
          <w:tcPr>
            <w:tcW w:w="2551" w:type="dxa"/>
            <w:shd w:val="clear" w:color="auto" w:fill="auto"/>
          </w:tcPr>
          <w:p w14:paraId="01184E41" w14:textId="5B93375E" w:rsidR="00327861" w:rsidRPr="00770013" w:rsidRDefault="00327861" w:rsidP="00327861">
            <w:pPr>
              <w:tabs>
                <w:tab w:val="right" w:pos="1856"/>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w:t>
            </w:r>
            <w:r w:rsidR="00B508BB" w:rsidRPr="00770013">
              <w:rPr>
                <w:rFonts w:ascii="BrowalliaUPC" w:hAnsi="BrowalliaUPC" w:cs="BrowalliaUPC"/>
                <w:sz w:val="28"/>
                <w:szCs w:val="28"/>
              </w:rPr>
              <w:t>258</w:t>
            </w:r>
            <w:r w:rsidRPr="00770013">
              <w:rPr>
                <w:rFonts w:ascii="BrowalliaUPC" w:hAnsi="BrowalliaUPC" w:cs="BrowalliaUPC"/>
                <w:sz w:val="28"/>
                <w:szCs w:val="28"/>
                <w:cs/>
              </w:rPr>
              <w:t>.</w:t>
            </w:r>
            <w:r w:rsidR="00B508BB" w:rsidRPr="00770013">
              <w:rPr>
                <w:rFonts w:ascii="BrowalliaUPC" w:hAnsi="BrowalliaUPC" w:cs="BrowalliaUPC"/>
                <w:sz w:val="28"/>
                <w:szCs w:val="28"/>
              </w:rPr>
              <w:t>20</w:t>
            </w:r>
            <w:r w:rsidRPr="00770013">
              <w:rPr>
                <w:rFonts w:ascii="BrowalliaUPC" w:hAnsi="BrowalliaUPC" w:cs="BrowalliaUPC"/>
                <w:sz w:val="28"/>
                <w:szCs w:val="28"/>
              </w:rPr>
              <w:t xml:space="preserve"> </w:t>
            </w:r>
          </w:p>
        </w:tc>
        <w:tc>
          <w:tcPr>
            <w:tcW w:w="2410" w:type="dxa"/>
            <w:shd w:val="clear" w:color="auto" w:fill="auto"/>
          </w:tcPr>
          <w:p w14:paraId="1C7EB58F" w14:textId="65ABD407"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177</w:t>
            </w:r>
            <w:r w:rsidRPr="00770013">
              <w:rPr>
                <w:rFonts w:ascii="BrowalliaUPC" w:hAnsi="BrowalliaUPC" w:cs="BrowalliaUPC"/>
                <w:sz w:val="28"/>
                <w:szCs w:val="28"/>
                <w:cs/>
              </w:rPr>
              <w:t>.</w:t>
            </w:r>
            <w:r w:rsidRPr="00770013">
              <w:rPr>
                <w:rFonts w:ascii="BrowalliaUPC" w:hAnsi="BrowalliaUPC" w:cs="BrowalliaUPC"/>
                <w:sz w:val="28"/>
                <w:szCs w:val="28"/>
              </w:rPr>
              <w:t xml:space="preserve">65 </w:t>
            </w:r>
          </w:p>
        </w:tc>
      </w:tr>
      <w:tr w:rsidR="00327861" w:rsidRPr="00770013" w14:paraId="45830D00" w14:textId="77777777" w:rsidTr="001F0938">
        <w:trPr>
          <w:trHeight w:val="349"/>
        </w:trPr>
        <w:tc>
          <w:tcPr>
            <w:tcW w:w="3501" w:type="dxa"/>
            <w:shd w:val="clear" w:color="auto" w:fill="auto"/>
          </w:tcPr>
          <w:p w14:paraId="7F271A04"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เวียดนามดอง</w:t>
            </w:r>
          </w:p>
        </w:tc>
        <w:tc>
          <w:tcPr>
            <w:tcW w:w="2551" w:type="dxa"/>
            <w:shd w:val="clear" w:color="auto" w:fill="auto"/>
          </w:tcPr>
          <w:p w14:paraId="1A1E03CA" w14:textId="0BF1F374"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2</w:t>
            </w:r>
            <w:r w:rsidRPr="00770013">
              <w:rPr>
                <w:rFonts w:ascii="BrowalliaUPC" w:hAnsi="BrowalliaUPC" w:cs="BrowalliaUPC"/>
                <w:sz w:val="28"/>
                <w:szCs w:val="28"/>
                <w:cs/>
              </w:rPr>
              <w:t>.</w:t>
            </w:r>
            <w:r w:rsidRPr="00770013">
              <w:rPr>
                <w:rFonts w:ascii="BrowalliaUPC" w:hAnsi="BrowalliaUPC" w:cs="BrowalliaUPC"/>
                <w:sz w:val="28"/>
                <w:szCs w:val="28"/>
              </w:rPr>
              <w:t xml:space="preserve">28 </w:t>
            </w:r>
          </w:p>
        </w:tc>
        <w:tc>
          <w:tcPr>
            <w:tcW w:w="2410" w:type="dxa"/>
            <w:shd w:val="clear" w:color="auto" w:fill="auto"/>
          </w:tcPr>
          <w:p w14:paraId="0C842B70" w14:textId="5C1553A0"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2</w:t>
            </w:r>
            <w:r w:rsidRPr="00770013">
              <w:rPr>
                <w:rFonts w:ascii="BrowalliaUPC" w:hAnsi="BrowalliaUPC" w:cs="BrowalliaUPC"/>
                <w:sz w:val="28"/>
                <w:szCs w:val="28"/>
                <w:cs/>
              </w:rPr>
              <w:t>.</w:t>
            </w:r>
            <w:r w:rsidRPr="00770013">
              <w:rPr>
                <w:rFonts w:ascii="BrowalliaUPC" w:hAnsi="BrowalliaUPC" w:cs="BrowalliaUPC"/>
                <w:sz w:val="28"/>
                <w:szCs w:val="28"/>
              </w:rPr>
              <w:t xml:space="preserve">28 </w:t>
            </w:r>
          </w:p>
        </w:tc>
      </w:tr>
      <w:tr w:rsidR="00327861" w:rsidRPr="00770013" w14:paraId="25CC6140" w14:textId="77777777" w:rsidTr="001F0938">
        <w:trPr>
          <w:trHeight w:val="349"/>
        </w:trPr>
        <w:tc>
          <w:tcPr>
            <w:tcW w:w="3501" w:type="dxa"/>
            <w:shd w:val="clear" w:color="auto" w:fill="auto"/>
          </w:tcPr>
          <w:p w14:paraId="4F96A45F"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ตากาบังคลาเทศ</w:t>
            </w:r>
          </w:p>
        </w:tc>
        <w:tc>
          <w:tcPr>
            <w:tcW w:w="2551" w:type="dxa"/>
            <w:shd w:val="clear" w:color="auto" w:fill="auto"/>
          </w:tcPr>
          <w:p w14:paraId="612CB583" w14:textId="3935FA97" w:rsidR="00327861" w:rsidRPr="00770013" w:rsidRDefault="00327861" w:rsidP="00327861">
            <w:pPr>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6</w:t>
            </w:r>
            <w:r w:rsidRPr="00770013">
              <w:rPr>
                <w:rFonts w:ascii="BrowalliaUPC" w:hAnsi="BrowalliaUPC" w:cs="BrowalliaUPC"/>
                <w:sz w:val="28"/>
                <w:szCs w:val="28"/>
                <w:cs/>
              </w:rPr>
              <w:t>.</w:t>
            </w:r>
            <w:r w:rsidRPr="00770013">
              <w:rPr>
                <w:rFonts w:ascii="BrowalliaUPC" w:hAnsi="BrowalliaUPC" w:cs="BrowalliaUPC"/>
                <w:sz w:val="28"/>
                <w:szCs w:val="28"/>
              </w:rPr>
              <w:t xml:space="preserve">02 </w:t>
            </w:r>
          </w:p>
        </w:tc>
        <w:tc>
          <w:tcPr>
            <w:tcW w:w="2410" w:type="dxa"/>
            <w:shd w:val="clear" w:color="auto" w:fill="auto"/>
          </w:tcPr>
          <w:p w14:paraId="0B3C5D1A" w14:textId="66DB480C" w:rsidR="00327861" w:rsidRPr="00770013" w:rsidRDefault="00327861" w:rsidP="00327861">
            <w:pPr>
              <w:tabs>
                <w:tab w:val="left" w:pos="1168"/>
              </w:tabs>
              <w:ind w:right="54"/>
              <w:jc w:val="right"/>
              <w:rPr>
                <w:rFonts w:ascii="BrowalliaUPC" w:hAnsi="BrowalliaUPC" w:cs="BrowalliaUPC"/>
                <w:sz w:val="28"/>
                <w:szCs w:val="28"/>
                <w:lang w:val="en-GB"/>
              </w:rPr>
            </w:pPr>
            <w:r w:rsidRPr="00770013">
              <w:rPr>
                <w:rFonts w:ascii="BrowalliaUPC" w:hAnsi="BrowalliaUPC" w:cs="BrowalliaUPC"/>
                <w:sz w:val="28"/>
                <w:szCs w:val="28"/>
              </w:rPr>
              <w:t xml:space="preserve"> 6</w:t>
            </w:r>
            <w:r w:rsidRPr="00770013">
              <w:rPr>
                <w:rFonts w:ascii="BrowalliaUPC" w:hAnsi="BrowalliaUPC" w:cs="BrowalliaUPC"/>
                <w:sz w:val="28"/>
                <w:szCs w:val="28"/>
                <w:cs/>
              </w:rPr>
              <w:t>.</w:t>
            </w:r>
            <w:r w:rsidRPr="00770013">
              <w:rPr>
                <w:rFonts w:ascii="BrowalliaUPC" w:hAnsi="BrowalliaUPC" w:cs="BrowalliaUPC"/>
                <w:sz w:val="28"/>
                <w:szCs w:val="28"/>
              </w:rPr>
              <w:t xml:space="preserve">02 </w:t>
            </w:r>
          </w:p>
        </w:tc>
      </w:tr>
      <w:tr w:rsidR="00327861" w:rsidRPr="00770013" w14:paraId="69FB65AA" w14:textId="77777777" w:rsidTr="001F0938">
        <w:trPr>
          <w:trHeight w:val="349"/>
        </w:trPr>
        <w:tc>
          <w:tcPr>
            <w:tcW w:w="3501" w:type="dxa"/>
            <w:shd w:val="clear" w:color="auto" w:fill="auto"/>
          </w:tcPr>
          <w:p w14:paraId="624B9254" w14:textId="77777777" w:rsidR="00327861" w:rsidRPr="00770013" w:rsidRDefault="00327861" w:rsidP="00327861">
            <w:pPr>
              <w:ind w:right="-43" w:hanging="99"/>
              <w:jc w:val="both"/>
              <w:rPr>
                <w:rFonts w:ascii="BrowalliaUPC" w:hAnsi="BrowalliaUPC" w:cs="BrowalliaUPC"/>
                <w:sz w:val="28"/>
                <w:szCs w:val="28"/>
                <w:cs/>
              </w:rPr>
            </w:pPr>
            <w:r w:rsidRPr="00770013">
              <w:rPr>
                <w:rFonts w:ascii="BrowalliaUPC" w:hAnsi="BrowalliaUPC" w:cs="BrowalliaUPC"/>
                <w:sz w:val="28"/>
                <w:szCs w:val="28"/>
                <w:cs/>
              </w:rPr>
              <w:t>ดอลลาร์สิงคโปร์</w:t>
            </w:r>
          </w:p>
        </w:tc>
        <w:tc>
          <w:tcPr>
            <w:tcW w:w="2551" w:type="dxa"/>
            <w:shd w:val="clear" w:color="auto" w:fill="auto"/>
          </w:tcPr>
          <w:p w14:paraId="083996E8" w14:textId="6E9B5E81"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c>
          <w:tcPr>
            <w:tcW w:w="2410" w:type="dxa"/>
            <w:shd w:val="clear" w:color="auto" w:fill="auto"/>
          </w:tcPr>
          <w:p w14:paraId="245EF576" w14:textId="5985614A" w:rsidR="00327861" w:rsidRPr="00770013" w:rsidRDefault="00327861" w:rsidP="00327861">
            <w:pPr>
              <w:ind w:right="54"/>
              <w:jc w:val="right"/>
              <w:rPr>
                <w:rFonts w:ascii="BrowalliaUPC" w:hAnsi="BrowalliaUPC" w:cs="BrowalliaUPC"/>
                <w:sz w:val="28"/>
                <w:szCs w:val="28"/>
              </w:rPr>
            </w:pPr>
            <w:r w:rsidRPr="00770013">
              <w:rPr>
                <w:rFonts w:ascii="BrowalliaUPC" w:hAnsi="BrowalliaUPC" w:cs="BrowalliaUPC"/>
                <w:sz w:val="28"/>
                <w:szCs w:val="28"/>
              </w:rPr>
              <w:t xml:space="preserve"> 1</w:t>
            </w:r>
            <w:r w:rsidRPr="00770013">
              <w:rPr>
                <w:rFonts w:ascii="BrowalliaUPC" w:hAnsi="BrowalliaUPC" w:cs="BrowalliaUPC"/>
                <w:sz w:val="28"/>
                <w:szCs w:val="28"/>
                <w:cs/>
              </w:rPr>
              <w:t>.</w:t>
            </w:r>
            <w:r w:rsidRPr="00770013">
              <w:rPr>
                <w:rFonts w:ascii="BrowalliaUPC" w:hAnsi="BrowalliaUPC" w:cs="BrowalliaUPC"/>
                <w:sz w:val="28"/>
                <w:szCs w:val="28"/>
              </w:rPr>
              <w:t xml:space="preserve">38 </w:t>
            </w:r>
          </w:p>
        </w:tc>
      </w:tr>
    </w:tbl>
    <w:p w14:paraId="30527778" w14:textId="77777777" w:rsidR="00C725E9" w:rsidRPr="00770013" w:rsidRDefault="00C725E9" w:rsidP="00C725E9">
      <w:pPr>
        <w:pStyle w:val="ListParagraph"/>
        <w:ind w:left="900" w:right="-45"/>
        <w:jc w:val="thaiDistribute"/>
        <w:rPr>
          <w:rFonts w:ascii="BrowalliaUPC" w:hAnsi="BrowalliaUPC" w:cs="BrowalliaUPC"/>
          <w:color w:val="000000" w:themeColor="text1"/>
          <w:sz w:val="28"/>
        </w:rPr>
      </w:pPr>
    </w:p>
    <w:p w14:paraId="2CA94361" w14:textId="213301FF" w:rsidR="003D7BAE" w:rsidRPr="00770013"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color w:val="000000" w:themeColor="text1"/>
          <w:sz w:val="28"/>
          <w:cs/>
        </w:rPr>
        <w:t>ณ วันที่</w:t>
      </w:r>
      <w:r w:rsidRPr="00770013">
        <w:rPr>
          <w:rFonts w:ascii="BrowalliaUPC" w:hAnsi="BrowalliaUPC" w:cs="BrowalliaUPC"/>
          <w:color w:val="000000" w:themeColor="text1"/>
          <w:sz w:val="28"/>
        </w:rPr>
        <w:t xml:space="preserve"> 31</w:t>
      </w:r>
      <w:r w:rsidRPr="00770013">
        <w:rPr>
          <w:rFonts w:ascii="BrowalliaUPC" w:hAnsi="BrowalliaUPC" w:cs="BrowalliaUPC"/>
          <w:color w:val="000000" w:themeColor="text1"/>
          <w:sz w:val="28"/>
          <w:cs/>
        </w:rPr>
        <w:t xml:space="preserve"> ธันวาคม </w:t>
      </w:r>
      <w:r w:rsidRPr="00770013">
        <w:rPr>
          <w:rFonts w:ascii="BrowalliaUPC" w:hAnsi="BrowalliaUPC" w:cs="BrowalliaUPC"/>
          <w:color w:val="000000" w:themeColor="text1"/>
          <w:sz w:val="28"/>
        </w:rPr>
        <w:t>2563</w:t>
      </w:r>
      <w:r w:rsidRPr="00770013">
        <w:rPr>
          <w:rFonts w:ascii="BrowalliaUPC" w:hAnsi="BrowalliaUPC" w:cs="BrowalliaUPC"/>
          <w:color w:val="000000" w:themeColor="text1"/>
          <w:sz w:val="28"/>
          <w:cs/>
        </w:rPr>
        <w:t xml:space="preserve"> บริษัทมีภาระผูกพันเกี่ยวกับส่วนของเงินลงทุนที่ยังไม่เรียกชำระในบริษัทย่อย</w:t>
      </w:r>
      <w:r w:rsidRPr="00770013">
        <w:rPr>
          <w:rFonts w:ascii="BrowalliaUPC" w:hAnsi="BrowalliaUPC" w:cs="BrowalliaUPC"/>
          <w:sz w:val="28"/>
          <w:cs/>
        </w:rPr>
        <w:t xml:space="preserve">          หกแห่งเป็นจำนวนเงิน </w:t>
      </w:r>
      <w:r w:rsidRPr="00770013">
        <w:rPr>
          <w:rFonts w:ascii="BrowalliaUPC" w:hAnsi="BrowalliaUPC" w:cs="BrowalliaUPC"/>
          <w:sz w:val="28"/>
        </w:rPr>
        <w:t>2</w:t>
      </w:r>
      <w:r w:rsidRPr="00770013">
        <w:rPr>
          <w:rFonts w:ascii="BrowalliaUPC" w:hAnsi="BrowalliaUPC" w:cs="BrowalliaUPC"/>
          <w:sz w:val="28"/>
          <w:cs/>
        </w:rPr>
        <w:t>.</w:t>
      </w:r>
      <w:r w:rsidRPr="00770013">
        <w:rPr>
          <w:rFonts w:ascii="BrowalliaUPC" w:hAnsi="BrowalliaUPC" w:cs="BrowalliaUPC"/>
          <w:sz w:val="28"/>
        </w:rPr>
        <w:t>25</w:t>
      </w:r>
      <w:r w:rsidRPr="00770013">
        <w:rPr>
          <w:rFonts w:ascii="BrowalliaUPC" w:hAnsi="BrowalliaUPC" w:cs="BrowalliaUPC"/>
          <w:sz w:val="28"/>
          <w:cs/>
        </w:rPr>
        <w:t xml:space="preserve"> ล้านบาท </w:t>
      </w:r>
      <w:r w:rsidRPr="00770013">
        <w:rPr>
          <w:rFonts w:ascii="BrowalliaUPC" w:hAnsi="BrowalliaUPC" w:cs="BrowalliaUPC"/>
          <w:sz w:val="28"/>
        </w:rPr>
        <w:t>0</w:t>
      </w:r>
      <w:r w:rsidRPr="00770013">
        <w:rPr>
          <w:rFonts w:ascii="BrowalliaUPC" w:hAnsi="BrowalliaUPC" w:cs="BrowalliaUPC"/>
          <w:sz w:val="28"/>
          <w:cs/>
        </w:rPr>
        <w:t>.</w:t>
      </w:r>
      <w:r w:rsidRPr="00770013">
        <w:rPr>
          <w:rFonts w:ascii="BrowalliaUPC" w:hAnsi="BrowalliaUPC" w:cs="BrowalliaUPC"/>
          <w:sz w:val="28"/>
        </w:rPr>
        <w:t>31</w:t>
      </w:r>
      <w:r w:rsidRPr="00770013">
        <w:rPr>
          <w:rFonts w:ascii="BrowalliaUPC" w:hAnsi="BrowalliaUPC" w:cs="BrowalliaUPC"/>
          <w:sz w:val="28"/>
          <w:cs/>
        </w:rPr>
        <w:t xml:space="preserve"> ล้านเหรียญดอลลาร์สหรัฐอเมริกา </w:t>
      </w:r>
      <w:r w:rsidRPr="00770013">
        <w:rPr>
          <w:rFonts w:ascii="BrowalliaUPC" w:hAnsi="BrowalliaUPC" w:cs="BrowalliaUPC"/>
          <w:sz w:val="28"/>
        </w:rPr>
        <w:t>344</w:t>
      </w:r>
      <w:r w:rsidRPr="00770013">
        <w:rPr>
          <w:rFonts w:ascii="BrowalliaUPC" w:hAnsi="BrowalliaUPC" w:cs="BrowalliaUPC"/>
          <w:sz w:val="28"/>
          <w:cs/>
        </w:rPr>
        <w:t>.</w:t>
      </w:r>
      <w:r w:rsidRPr="00770013">
        <w:rPr>
          <w:rFonts w:ascii="BrowalliaUPC" w:hAnsi="BrowalliaUPC" w:cs="BrowalliaUPC"/>
          <w:sz w:val="28"/>
        </w:rPr>
        <w:t>17</w:t>
      </w:r>
      <w:r w:rsidRPr="00770013">
        <w:rPr>
          <w:rFonts w:ascii="BrowalliaUPC" w:hAnsi="BrowalliaUPC" w:cs="BrowalliaUPC"/>
          <w:sz w:val="28"/>
          <w:cs/>
        </w:rPr>
        <w:t xml:space="preserve"> ล้านจ๊าดพม่า และส่วนของเงินลงทุนในบริษัท</w:t>
      </w:r>
      <w:r w:rsidR="00666053">
        <w:rPr>
          <w:rFonts w:ascii="BrowalliaUPC" w:hAnsi="BrowalliaUPC" w:cs="BrowalliaUPC" w:hint="cs"/>
          <w:sz w:val="28"/>
          <w:cs/>
        </w:rPr>
        <w:t>ที่ตกลงร่วมกัน</w:t>
      </w:r>
      <w:r w:rsidRPr="00770013">
        <w:rPr>
          <w:rFonts w:ascii="BrowalliaUPC" w:hAnsi="BrowalliaUPC" w:cs="BrowalliaUPC"/>
          <w:sz w:val="28"/>
          <w:cs/>
        </w:rPr>
        <w:t xml:space="preserve">หนึ่งแห่งตามข้อตกลงระหว่างผู้ถือหุ้นเป็นจำนวน </w:t>
      </w:r>
      <w:r w:rsidR="00327861" w:rsidRPr="00770013">
        <w:rPr>
          <w:rFonts w:ascii="BrowalliaUPC" w:hAnsi="BrowalliaUPC" w:cs="BrowalliaUPC"/>
          <w:sz w:val="28"/>
        </w:rPr>
        <w:t>10,247</w:t>
      </w:r>
      <w:r w:rsidR="00327861" w:rsidRPr="00770013">
        <w:rPr>
          <w:rFonts w:ascii="BrowalliaUPC" w:hAnsi="BrowalliaUPC" w:cs="BrowalliaUPC"/>
          <w:sz w:val="28"/>
          <w:cs/>
        </w:rPr>
        <w:t>.</w:t>
      </w:r>
      <w:r w:rsidR="00327861" w:rsidRPr="00770013">
        <w:rPr>
          <w:rFonts w:ascii="BrowalliaUPC" w:hAnsi="BrowalliaUPC" w:cs="BrowalliaUPC"/>
          <w:sz w:val="28"/>
        </w:rPr>
        <w:t>76</w:t>
      </w:r>
      <w:r w:rsidR="00327861" w:rsidRPr="00770013">
        <w:rPr>
          <w:rFonts w:ascii="BrowalliaUPC" w:hAnsi="BrowalliaUPC" w:cs="BrowalliaUPC"/>
          <w:sz w:val="28"/>
          <w:cs/>
        </w:rPr>
        <w:t xml:space="preserve"> </w:t>
      </w:r>
      <w:r w:rsidRPr="00770013">
        <w:rPr>
          <w:rFonts w:ascii="BrowalliaUPC" w:hAnsi="BrowalliaUPC" w:cs="BrowalliaUPC"/>
          <w:sz w:val="28"/>
          <w:cs/>
        </w:rPr>
        <w:t>ล้านตากาบังคลาเทศ</w:t>
      </w:r>
    </w:p>
    <w:p w14:paraId="06D55CAD" w14:textId="77777777" w:rsidR="003D7BAE" w:rsidRPr="00770013" w:rsidRDefault="003D7BAE" w:rsidP="003D7BAE">
      <w:pPr>
        <w:pStyle w:val="ListParagraph"/>
        <w:ind w:left="900" w:right="-45"/>
        <w:jc w:val="both"/>
        <w:rPr>
          <w:rFonts w:ascii="BrowalliaUPC" w:hAnsi="BrowalliaUPC" w:cs="BrowalliaUPC"/>
          <w:color w:val="000000" w:themeColor="text1"/>
          <w:sz w:val="28"/>
        </w:rPr>
      </w:pPr>
    </w:p>
    <w:p w14:paraId="5D245C59" w14:textId="60BD2D65" w:rsidR="003D7BAE" w:rsidRPr="00770013" w:rsidRDefault="008E0FDC" w:rsidP="00E30627">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ณ วันที่</w:t>
      </w:r>
      <w:r w:rsidRPr="00770013">
        <w:rPr>
          <w:rFonts w:ascii="BrowalliaUPC" w:hAnsi="BrowalliaUPC" w:cs="BrowalliaUPC"/>
          <w:sz w:val="28"/>
        </w:rPr>
        <w:t xml:space="preserve"> 31</w:t>
      </w:r>
      <w:r w:rsidRPr="00770013">
        <w:rPr>
          <w:rFonts w:ascii="BrowalliaUPC" w:hAnsi="BrowalliaUPC" w:cs="BrowalliaUPC"/>
          <w:sz w:val="28"/>
          <w:cs/>
        </w:rPr>
        <w:t xml:space="preserve"> ธันวาคม </w:t>
      </w:r>
      <w:r w:rsidRPr="00770013">
        <w:rPr>
          <w:rFonts w:ascii="BrowalliaUPC" w:hAnsi="BrowalliaUPC" w:cs="BrowalliaUPC"/>
          <w:sz w:val="28"/>
        </w:rPr>
        <w:t>2563</w:t>
      </w:r>
      <w:r w:rsidRPr="00770013">
        <w:rPr>
          <w:rFonts w:ascii="BrowalliaUPC" w:hAnsi="BrowalliaUPC" w:cs="BrowalliaUPC"/>
          <w:sz w:val="28"/>
          <w:cs/>
        </w:rPr>
        <w:t xml:space="preserve"> บริษัทมีภาระผูกพันเกี่ยวกับสัญญาซื้อขายเงินลงทุนกับผู้ร่วมทุนในบริษัทร่วมแห่งหนึ่งเป็นจำนวน </w:t>
      </w:r>
      <w:r w:rsidRPr="00770013">
        <w:rPr>
          <w:rFonts w:ascii="BrowalliaUPC" w:hAnsi="BrowalliaUPC" w:cs="BrowalliaUPC"/>
          <w:sz w:val="28"/>
        </w:rPr>
        <w:t>8</w:t>
      </w:r>
      <w:r w:rsidRPr="00770013">
        <w:rPr>
          <w:rFonts w:ascii="BrowalliaUPC" w:hAnsi="BrowalliaUPC" w:cs="BrowalliaUPC"/>
          <w:sz w:val="28"/>
          <w:cs/>
        </w:rPr>
        <w:t>.</w:t>
      </w:r>
      <w:r w:rsidRPr="00770013">
        <w:rPr>
          <w:rFonts w:ascii="BrowalliaUPC" w:hAnsi="BrowalliaUPC" w:cs="BrowalliaUPC"/>
          <w:sz w:val="28"/>
        </w:rPr>
        <w:t>35</w:t>
      </w:r>
      <w:r w:rsidRPr="00770013">
        <w:rPr>
          <w:rFonts w:ascii="BrowalliaUPC" w:hAnsi="BrowalliaUPC" w:cs="BrowalliaUPC"/>
          <w:sz w:val="28"/>
          <w:cs/>
        </w:rPr>
        <w:t xml:space="preserve"> ล้านเหรียญดอลลาร์สหรัฐ</w:t>
      </w:r>
    </w:p>
    <w:p w14:paraId="03287150" w14:textId="77777777" w:rsidR="00B50F3E" w:rsidRPr="00770013" w:rsidRDefault="00B50F3E" w:rsidP="00A12BC0">
      <w:pPr>
        <w:ind w:right="-45"/>
        <w:jc w:val="both"/>
        <w:rPr>
          <w:rFonts w:ascii="BrowalliaUPC" w:hAnsi="BrowalliaUPC" w:cs="BrowalliaUPC"/>
          <w:color w:val="000000" w:themeColor="text1"/>
          <w:sz w:val="28"/>
        </w:rPr>
      </w:pPr>
    </w:p>
    <w:p w14:paraId="07C00328" w14:textId="77777777" w:rsidR="009251B6" w:rsidRPr="00770013" w:rsidRDefault="008E0FDC" w:rsidP="009251B6">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บริษัทย่อยแห่งหนึ่งมีภาระผูกพันเกี่ยวกับการขอและได้รับประทานบัตรการทำเหมืองแร่โปแตชจาก              รัฐบาลไทย ดังนี้</w:t>
      </w:r>
    </w:p>
    <w:p w14:paraId="4A9F3605" w14:textId="77777777" w:rsidR="009251B6" w:rsidRPr="00770013" w:rsidRDefault="009251B6" w:rsidP="009251B6">
      <w:pPr>
        <w:pStyle w:val="ListParagraph"/>
        <w:ind w:left="900" w:right="-45"/>
        <w:jc w:val="thaiDistribute"/>
        <w:rPr>
          <w:rFonts w:ascii="BrowalliaUPC" w:hAnsi="BrowalliaUPC" w:cs="BrowalliaUPC"/>
          <w:color w:val="000000" w:themeColor="text1"/>
          <w:sz w:val="28"/>
        </w:rPr>
      </w:pPr>
    </w:p>
    <w:p w14:paraId="5527C6AE" w14:textId="1E972D23" w:rsidR="00A71C8C" w:rsidRPr="00770013"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770013">
        <w:rPr>
          <w:rFonts w:ascii="BrowalliaUPC" w:hAnsi="BrowalliaUPC" w:cs="BrowalliaUPC"/>
          <w:sz w:val="28"/>
          <w:cs/>
        </w:rPr>
        <w:t xml:space="preserve">บริษัทย่อยจะต้องจ่ายค่าโบนัสให้กระทรวงอุตสาหกรรมเมื่อได้รับประทานบัตรเป็นจำนวนเงิน </w:t>
      </w:r>
      <w:r w:rsidRPr="00770013">
        <w:rPr>
          <w:rFonts w:ascii="BrowalliaUPC" w:hAnsi="BrowalliaUPC" w:cs="BrowalliaUPC"/>
          <w:sz w:val="28"/>
        </w:rPr>
        <w:t>5</w:t>
      </w:r>
      <w:r w:rsidRPr="00770013">
        <w:rPr>
          <w:rFonts w:ascii="BrowalliaUPC" w:hAnsi="BrowalliaUPC" w:cs="BrowalliaUPC"/>
          <w:sz w:val="28"/>
          <w:cs/>
        </w:rPr>
        <w:t xml:space="preserve"> ล้านเหรียญดอลลาร์สหรัฐ และจ่ายเงินช่วยเหลือเข้ากองทุนการศึกษาให้กรมอุตสาหกรรมพื้นฐานและการเหมืองแร่เป็นจำนวนเงินปีละ </w:t>
      </w:r>
      <w:r w:rsidRPr="00770013">
        <w:rPr>
          <w:rFonts w:ascii="BrowalliaUPC" w:hAnsi="BrowalliaUPC" w:cs="BrowalliaUPC"/>
          <w:sz w:val="28"/>
        </w:rPr>
        <w:t>0</w:t>
      </w:r>
      <w:r w:rsidRPr="00770013">
        <w:rPr>
          <w:rFonts w:ascii="BrowalliaUPC" w:hAnsi="BrowalliaUPC" w:cs="BrowalliaUPC"/>
          <w:sz w:val="28"/>
          <w:cs/>
        </w:rPr>
        <w:t>.</w:t>
      </w:r>
      <w:r w:rsidRPr="00770013">
        <w:rPr>
          <w:rFonts w:ascii="BrowalliaUPC" w:hAnsi="BrowalliaUPC" w:cs="BrowalliaUPC"/>
          <w:sz w:val="28"/>
        </w:rPr>
        <w:t>20</w:t>
      </w:r>
      <w:r w:rsidRPr="00770013">
        <w:rPr>
          <w:rFonts w:ascii="BrowalliaUPC" w:hAnsi="BrowalliaUPC" w:cs="BrowalliaUPC"/>
          <w:sz w:val="28"/>
          <w:cs/>
        </w:rPr>
        <w:t xml:space="preserve"> ล้านเหรียญดอลลาร์สหรัฐ ซึ่งเป็นไปตามสัญญาระหว่างกระทรวงอุตสาหกรรมและกรมอุตสาหกรรมพื้นฐานและการเหมืองแร่กับบริษัทย่อย</w:t>
      </w:r>
    </w:p>
    <w:p w14:paraId="33984A16" w14:textId="77777777" w:rsidR="00A71C8C" w:rsidRPr="00770013" w:rsidRDefault="00A71C8C" w:rsidP="00A71C8C">
      <w:pPr>
        <w:pStyle w:val="ListParagraph"/>
        <w:ind w:left="1418" w:right="-45"/>
        <w:jc w:val="both"/>
        <w:rPr>
          <w:rFonts w:ascii="BrowalliaUPC" w:hAnsi="BrowalliaUPC" w:cs="BrowalliaUPC"/>
          <w:sz w:val="28"/>
        </w:rPr>
      </w:pPr>
    </w:p>
    <w:p w14:paraId="168B4A53" w14:textId="16F48737" w:rsidR="008E0FDC" w:rsidRPr="00770013" w:rsidRDefault="008E0FDC" w:rsidP="003354EE">
      <w:pPr>
        <w:pStyle w:val="ListParagraph"/>
        <w:numPr>
          <w:ilvl w:val="2"/>
          <w:numId w:val="1"/>
        </w:numPr>
        <w:tabs>
          <w:tab w:val="clear" w:pos="1430"/>
          <w:tab w:val="num" w:pos="1980"/>
        </w:tabs>
        <w:ind w:left="1557" w:right="-45" w:hanging="648"/>
        <w:jc w:val="thaiDistribute"/>
        <w:rPr>
          <w:rFonts w:ascii="BrowalliaUPC" w:hAnsi="BrowalliaUPC" w:cs="BrowalliaUPC"/>
          <w:sz w:val="28"/>
        </w:rPr>
      </w:pPr>
      <w:r w:rsidRPr="00770013">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ตามกฎหมายแร่ฉบับใหม่ โดยมีภาระผูกพันในการจ่า</w:t>
      </w:r>
      <w:r w:rsidR="009C1203">
        <w:rPr>
          <w:rFonts w:ascii="BrowalliaUPC" w:hAnsi="BrowalliaUPC" w:cs="BrowalliaUPC" w:hint="cs"/>
          <w:color w:val="000000" w:themeColor="text1"/>
          <w:sz w:val="28"/>
          <w:cs/>
        </w:rPr>
        <w:t>ย</w:t>
      </w:r>
      <w:r w:rsidRPr="00770013">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770013">
        <w:rPr>
          <w:rFonts w:ascii="BrowalliaUPC" w:hAnsi="BrowalliaUPC" w:cs="BrowalliaUPC"/>
          <w:color w:val="000000" w:themeColor="text1"/>
          <w:sz w:val="28"/>
        </w:rPr>
        <w:t>EIA</w:t>
      </w:r>
      <w:r w:rsidRPr="00770013">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770013">
        <w:rPr>
          <w:rFonts w:ascii="BrowalliaUPC" w:hAnsi="BrowalliaUPC" w:cs="BrowalliaUPC"/>
          <w:color w:val="000000" w:themeColor="text1"/>
          <w:sz w:val="28"/>
        </w:rPr>
        <w:t xml:space="preserve">2535 </w:t>
      </w:r>
      <w:r w:rsidRPr="00770013">
        <w:rPr>
          <w:rFonts w:ascii="BrowalliaUPC" w:hAnsi="BrowalliaUPC" w:cs="BrowalliaUPC"/>
          <w:color w:val="000000" w:themeColor="text1"/>
          <w:sz w:val="28"/>
          <w:cs/>
        </w:rPr>
        <w:t xml:space="preserve">ในกรอบวงเงินรวมจำนวน </w:t>
      </w:r>
      <w:r w:rsidRPr="00770013">
        <w:rPr>
          <w:rFonts w:ascii="BrowalliaUPC" w:hAnsi="BrowalliaUPC" w:cs="BrowalliaUPC"/>
          <w:color w:val="000000" w:themeColor="text1"/>
          <w:sz w:val="28"/>
        </w:rPr>
        <w:t>1,200</w:t>
      </w:r>
      <w:r w:rsidRPr="00770013">
        <w:rPr>
          <w:rFonts w:ascii="BrowalliaUPC" w:hAnsi="BrowalliaUPC" w:cs="BrowalliaUPC"/>
          <w:color w:val="000000" w:themeColor="text1"/>
          <w:sz w:val="28"/>
          <w:cs/>
        </w:rPr>
        <w:t xml:space="preserve"> ล้านบาท ตลอดระยะเวลาโครงการ</w:t>
      </w:r>
      <w:r w:rsidRPr="00770013">
        <w:rPr>
          <w:rFonts w:ascii="BrowalliaUPC" w:hAnsi="BrowalliaUPC" w:cs="BrowalliaUPC"/>
          <w:color w:val="000000" w:themeColor="text1"/>
          <w:sz w:val="28"/>
        </w:rPr>
        <w:t xml:space="preserve"> 25 </w:t>
      </w:r>
      <w:r w:rsidRPr="00770013">
        <w:rPr>
          <w:rFonts w:ascii="BrowalliaUPC" w:hAnsi="BrowalliaUPC" w:cs="BrowalliaUPC"/>
          <w:color w:val="000000" w:themeColor="text1"/>
          <w:sz w:val="28"/>
          <w:cs/>
        </w:rPr>
        <w:t>ปี</w:t>
      </w:r>
    </w:p>
    <w:p w14:paraId="4A85687B" w14:textId="77777777" w:rsidR="004B281B" w:rsidRPr="00770013" w:rsidRDefault="004B281B" w:rsidP="005477F2">
      <w:pPr>
        <w:ind w:right="-45"/>
        <w:jc w:val="thaiDistribute"/>
        <w:rPr>
          <w:rFonts w:ascii="BrowalliaUPC" w:hAnsi="BrowalliaUPC" w:cs="BrowalliaUPC"/>
          <w:color w:val="000000" w:themeColor="text1"/>
          <w:sz w:val="28"/>
        </w:rPr>
      </w:pPr>
    </w:p>
    <w:p w14:paraId="444FD686" w14:textId="77777777" w:rsidR="004B281B" w:rsidRPr="00770013" w:rsidRDefault="00742252" w:rsidP="004B281B">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บริษัทย่อยทางอ้อมหลายแห่งได้ลงนามในสัญญาว่าจ้างที่ปรึกษาโครงการ โดยมีภาระผูกพันตามอัตราค่าบริการที่ตกลงในสัญญา</w:t>
      </w:r>
    </w:p>
    <w:p w14:paraId="1474BA62" w14:textId="77777777" w:rsidR="004B281B" w:rsidRPr="00770013" w:rsidRDefault="004B281B" w:rsidP="004B281B">
      <w:pPr>
        <w:pStyle w:val="ListParagraph"/>
        <w:ind w:left="900" w:right="-45"/>
        <w:jc w:val="thaiDistribute"/>
        <w:rPr>
          <w:rFonts w:ascii="BrowalliaUPC" w:hAnsi="BrowalliaUPC" w:cs="BrowalliaUPC"/>
          <w:color w:val="000000" w:themeColor="text1"/>
          <w:sz w:val="28"/>
        </w:rPr>
      </w:pPr>
    </w:p>
    <w:p w14:paraId="6FE72E6D" w14:textId="77777777" w:rsidR="004B281B" w:rsidRPr="00770013" w:rsidRDefault="008E0FDC" w:rsidP="004B281B">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บริษัทย่อยในต่างประเทศแห่งหนึ่ง มีภาระผูกพันที่ต้องจ่ายชำระค่าใบอนุญาตการศึกษาผลกระทบสภาพแวดล้อมทางสังคม (</w:t>
      </w:r>
      <w:r w:rsidRPr="00770013">
        <w:rPr>
          <w:rFonts w:ascii="BrowalliaUPC" w:hAnsi="BrowalliaUPC" w:cs="BrowalliaUPC"/>
          <w:sz w:val="28"/>
        </w:rPr>
        <w:t>ESIA License</w:t>
      </w:r>
      <w:r w:rsidRPr="00770013">
        <w:rPr>
          <w:rFonts w:ascii="BrowalliaUPC" w:hAnsi="BrowalliaUPC" w:cs="BrowalliaUPC"/>
          <w:sz w:val="28"/>
          <w:cs/>
        </w:rPr>
        <w:t xml:space="preserve">) สำหรับโครงการก่อสร้างท่าเรือน้ำลึก และทางรถไฟลำเลียง         ของหนัก จำนวน </w:t>
      </w:r>
      <w:r w:rsidRPr="00770013">
        <w:rPr>
          <w:rFonts w:ascii="BrowalliaUPC" w:hAnsi="BrowalliaUPC" w:cs="BrowalliaUPC"/>
          <w:sz w:val="28"/>
        </w:rPr>
        <w:t>1</w:t>
      </w:r>
      <w:r w:rsidRPr="00770013">
        <w:rPr>
          <w:rFonts w:ascii="BrowalliaUPC" w:hAnsi="BrowalliaUPC" w:cs="BrowalliaUPC"/>
          <w:sz w:val="28"/>
          <w:cs/>
        </w:rPr>
        <w:t>.</w:t>
      </w:r>
      <w:r w:rsidRPr="00770013">
        <w:rPr>
          <w:rFonts w:ascii="BrowalliaUPC" w:hAnsi="BrowalliaUPC" w:cs="BrowalliaUPC"/>
          <w:sz w:val="28"/>
        </w:rPr>
        <w:t>60</w:t>
      </w:r>
      <w:r w:rsidRPr="00770013">
        <w:rPr>
          <w:rFonts w:ascii="BrowalliaUPC" w:hAnsi="BrowalliaUPC" w:cs="BrowalliaUPC"/>
          <w:sz w:val="28"/>
          <w:cs/>
        </w:rPr>
        <w:t xml:space="preserve"> ล้านเหรียญดอลลาร์สหรัฐ และ </w:t>
      </w:r>
      <w:r w:rsidRPr="00770013">
        <w:rPr>
          <w:rFonts w:ascii="BrowalliaUPC" w:hAnsi="BrowalliaUPC" w:cs="BrowalliaUPC"/>
          <w:sz w:val="28"/>
        </w:rPr>
        <w:t>3</w:t>
      </w:r>
      <w:r w:rsidRPr="00770013">
        <w:rPr>
          <w:rFonts w:ascii="BrowalliaUPC" w:hAnsi="BrowalliaUPC" w:cs="BrowalliaUPC"/>
          <w:sz w:val="28"/>
          <w:cs/>
        </w:rPr>
        <w:t>.</w:t>
      </w:r>
      <w:r w:rsidRPr="00770013">
        <w:rPr>
          <w:rFonts w:ascii="BrowalliaUPC" w:hAnsi="BrowalliaUPC" w:cs="BrowalliaUPC"/>
          <w:sz w:val="28"/>
        </w:rPr>
        <w:t>90</w:t>
      </w:r>
      <w:r w:rsidRPr="00770013">
        <w:rPr>
          <w:rFonts w:ascii="BrowalliaUPC" w:hAnsi="BrowalliaUPC" w:cs="BrowalliaUPC"/>
          <w:sz w:val="28"/>
          <w:cs/>
        </w:rPr>
        <w:t xml:space="preserve"> ล้านเหรียญดอลลาร์สหรัฐ ตามลำดับ</w:t>
      </w:r>
    </w:p>
    <w:p w14:paraId="2AE1E989" w14:textId="77777777" w:rsidR="004B281B" w:rsidRPr="00C23829" w:rsidRDefault="004B281B" w:rsidP="004B281B">
      <w:pPr>
        <w:pStyle w:val="ListParagraph"/>
        <w:ind w:left="900" w:right="-45"/>
        <w:jc w:val="thaiDistribute"/>
        <w:rPr>
          <w:rFonts w:ascii="BrowalliaUPC" w:hAnsi="BrowalliaUPC" w:cs="BrowalliaUPC"/>
          <w:color w:val="000000" w:themeColor="text1"/>
          <w:sz w:val="20"/>
          <w:szCs w:val="20"/>
        </w:rPr>
      </w:pPr>
    </w:p>
    <w:p w14:paraId="5C066424" w14:textId="554D37A3" w:rsidR="00BA4601" w:rsidRPr="00770013" w:rsidRDefault="008E0FDC" w:rsidP="008E0FDC">
      <w:pPr>
        <w:pStyle w:val="ListParagraph"/>
        <w:numPr>
          <w:ilvl w:val="1"/>
          <w:numId w:val="1"/>
        </w:numPr>
        <w:ind w:right="-45"/>
        <w:jc w:val="thaiDistribute"/>
        <w:rPr>
          <w:rFonts w:ascii="BrowalliaUPC" w:hAnsi="BrowalliaUPC" w:cs="BrowalliaUPC"/>
          <w:color w:val="000000" w:themeColor="text1"/>
          <w:sz w:val="28"/>
        </w:rPr>
      </w:pPr>
      <w:r w:rsidRPr="00770013">
        <w:rPr>
          <w:rFonts w:ascii="BrowalliaUPC" w:hAnsi="BrowalliaUPC" w:cs="BrowalliaUPC"/>
          <w:sz w:val="28"/>
          <w:cs/>
        </w:rPr>
        <w:t>บริษัทย่อยทางอ้อมในต่างประเทศมีภาระผูกพันที่ต้องจ่ายชำระค่าสิทธิในสัมปทาน</w:t>
      </w:r>
      <w:r w:rsidR="00FC5F47" w:rsidRPr="00770013">
        <w:rPr>
          <w:rFonts w:ascii="BrowalliaUPC" w:hAnsi="BrowalliaUPC" w:cs="BrowalliaUPC"/>
          <w:sz w:val="28"/>
          <w:cs/>
        </w:rPr>
        <w:t>พร้อมดอกเบี้ย</w:t>
      </w:r>
      <w:r w:rsidRPr="00770013">
        <w:rPr>
          <w:rFonts w:ascii="BrowalliaUPC" w:hAnsi="BrowalliaUPC" w:cs="BrowalliaUPC"/>
          <w:sz w:val="28"/>
          <w:cs/>
        </w:rPr>
        <w:t xml:space="preserve">ของทุกโครงการในโครงการนิคมอุตสาหกรรมเขตเศรษฐกิจพิเศษทวายระยะแรก ให้กับ </w:t>
      </w:r>
      <w:r w:rsidRPr="00770013">
        <w:rPr>
          <w:rFonts w:ascii="BrowalliaUPC" w:hAnsi="BrowalliaUPC" w:cs="BrowalliaUPC"/>
          <w:sz w:val="28"/>
        </w:rPr>
        <w:t xml:space="preserve">Dawei SEZ Management Committee </w:t>
      </w:r>
      <w:r w:rsidRPr="00770013">
        <w:rPr>
          <w:rFonts w:ascii="BrowalliaUPC" w:hAnsi="BrowalliaUPC" w:cs="BrowalliaUPC"/>
          <w:sz w:val="28"/>
          <w:cs/>
        </w:rPr>
        <w:t xml:space="preserve">จำนวนรวม </w:t>
      </w:r>
      <w:r w:rsidR="00EC7B03" w:rsidRPr="00770013">
        <w:rPr>
          <w:rFonts w:ascii="BrowalliaUPC" w:hAnsi="BrowalliaUPC" w:cs="BrowalliaUPC"/>
          <w:sz w:val="28"/>
        </w:rPr>
        <w:t>12.96</w:t>
      </w:r>
      <w:r w:rsidRPr="00770013">
        <w:rPr>
          <w:rFonts w:ascii="BrowalliaUPC" w:hAnsi="BrowalliaUPC" w:cs="BrowalliaUPC"/>
          <w:sz w:val="28"/>
          <w:cs/>
        </w:rPr>
        <w:t xml:space="preserve"> ล้านเหรียญสหรัฐ และมีภาระผูกพันที่ต้องจ่ายชำระค่าสิทธิในสัมปทานรายปีตามที่กำหนดไว้ในสัญญาสัมปทาน</w:t>
      </w:r>
    </w:p>
    <w:p w14:paraId="46166120" w14:textId="77777777" w:rsidR="00A429EE" w:rsidRPr="00C23829" w:rsidRDefault="00A429EE" w:rsidP="008E0FDC">
      <w:pPr>
        <w:rPr>
          <w:rFonts w:ascii="BrowalliaUPC" w:hAnsi="BrowalliaUPC" w:cs="BrowalliaUPC"/>
          <w:sz w:val="20"/>
          <w:szCs w:val="18"/>
        </w:rPr>
      </w:pPr>
    </w:p>
    <w:p w14:paraId="19C092D7" w14:textId="09BFC544"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หนี้สินที่อาจจะเกิดขึ้น</w:t>
      </w:r>
    </w:p>
    <w:p w14:paraId="1CFF8717" w14:textId="20999F70" w:rsidR="005A286C" w:rsidRPr="00C23829" w:rsidRDefault="005A286C" w:rsidP="005A286C">
      <w:pPr>
        <w:ind w:left="426" w:right="-45"/>
        <w:jc w:val="both"/>
        <w:rPr>
          <w:rFonts w:ascii="BrowalliaUPC" w:hAnsi="BrowalliaUPC" w:cs="BrowalliaUPC"/>
          <w:b/>
          <w:bCs/>
          <w:sz w:val="20"/>
          <w:szCs w:val="20"/>
        </w:rPr>
      </w:pPr>
    </w:p>
    <w:p w14:paraId="758C4C8F" w14:textId="28F9FB56" w:rsidR="00AB6126" w:rsidRPr="00770013" w:rsidRDefault="00AB6126" w:rsidP="00830264">
      <w:pPr>
        <w:pStyle w:val="ListParagraph"/>
        <w:ind w:left="450"/>
        <w:jc w:val="thaiDistribute"/>
        <w:rPr>
          <w:rFonts w:ascii="BrowalliaUPC" w:hAnsi="BrowalliaUPC" w:cs="BrowalliaUPC"/>
          <w:sz w:val="28"/>
        </w:rPr>
      </w:pPr>
      <w:r w:rsidRPr="00770013">
        <w:rPr>
          <w:rFonts w:ascii="BrowalliaUPC" w:hAnsi="BrowalliaUPC" w:cs="BrowalliaUPC"/>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770013">
        <w:rPr>
          <w:rFonts w:ascii="BrowalliaUPC" w:hAnsi="BrowalliaUPC" w:cs="BrowalliaUPC"/>
          <w:sz w:val="28"/>
        </w:rPr>
        <w:t xml:space="preserve"> 1,2</w:t>
      </w:r>
      <w:r w:rsidR="00830264">
        <w:rPr>
          <w:rFonts w:ascii="BrowalliaUPC" w:hAnsi="BrowalliaUPC" w:cs="BrowalliaUPC"/>
          <w:sz w:val="28"/>
        </w:rPr>
        <w:t>96</w:t>
      </w:r>
      <w:r w:rsidRPr="00770013">
        <w:rPr>
          <w:rFonts w:ascii="BrowalliaUPC" w:hAnsi="BrowalliaUPC" w:cs="BrowalliaUPC"/>
          <w:sz w:val="28"/>
          <w:cs/>
        </w:rPr>
        <w:t>.</w:t>
      </w:r>
      <w:r w:rsidR="00830264">
        <w:rPr>
          <w:rFonts w:ascii="BrowalliaUPC" w:hAnsi="BrowalliaUPC" w:cs="BrowalliaUPC"/>
          <w:sz w:val="28"/>
        </w:rPr>
        <w:t>0</w:t>
      </w:r>
      <w:r w:rsidRPr="00770013">
        <w:rPr>
          <w:rFonts w:ascii="BrowalliaUPC" w:hAnsi="BrowalliaUPC" w:cs="BrowalliaUPC"/>
          <w:sz w:val="28"/>
        </w:rPr>
        <w:t xml:space="preserve">9 </w:t>
      </w:r>
      <w:r w:rsidRPr="00770013">
        <w:rPr>
          <w:rFonts w:ascii="BrowalliaUPC" w:hAnsi="BrowalliaUPC" w:cs="BrowalliaUPC"/>
          <w:sz w:val="28"/>
          <w:cs/>
        </w:rPr>
        <w:t>ล้านบาท (เฉพาะของบริษัทจำนวน</w:t>
      </w:r>
      <w:r w:rsidRPr="00770013">
        <w:rPr>
          <w:rFonts w:ascii="BrowalliaUPC" w:hAnsi="BrowalliaUPC" w:cs="BrowalliaUPC"/>
          <w:sz w:val="28"/>
        </w:rPr>
        <w:t xml:space="preserve"> </w:t>
      </w:r>
      <w:r w:rsidR="00830264">
        <w:rPr>
          <w:rFonts w:ascii="BrowalliaUPC" w:hAnsi="BrowalliaUPC" w:cs="BrowalliaUPC"/>
          <w:sz w:val="28"/>
        </w:rPr>
        <w:t>423</w:t>
      </w:r>
      <w:r w:rsidRPr="00770013">
        <w:rPr>
          <w:rFonts w:ascii="BrowalliaUPC" w:hAnsi="BrowalliaUPC" w:cs="BrowalliaUPC"/>
          <w:sz w:val="28"/>
          <w:cs/>
        </w:rPr>
        <w:t>.</w:t>
      </w:r>
      <w:r w:rsidR="00830264">
        <w:rPr>
          <w:rFonts w:ascii="BrowalliaUPC" w:hAnsi="BrowalliaUPC" w:cs="BrowalliaUPC"/>
          <w:sz w:val="28"/>
        </w:rPr>
        <w:t>12</w:t>
      </w:r>
      <w:r w:rsidRPr="00770013">
        <w:rPr>
          <w:rFonts w:ascii="BrowalliaUPC" w:hAnsi="BrowalliaUPC" w:cs="BrowalliaUPC"/>
          <w:sz w:val="28"/>
        </w:rPr>
        <w:t xml:space="preserve"> </w:t>
      </w:r>
      <w:r w:rsidRPr="00770013">
        <w:rPr>
          <w:rFonts w:ascii="BrowalliaUPC" w:hAnsi="BrowalliaUPC" w:cs="BrowalliaUPC"/>
          <w:sz w:val="28"/>
          <w:cs/>
        </w:rPr>
        <w:t>ล้านบาท) ขณะนี้คดียังอยู่ในระหว่างขั้นตอนพิจารณาของศาลแพ่งจำนวน</w:t>
      </w:r>
      <w:r w:rsidRPr="00770013">
        <w:rPr>
          <w:rFonts w:ascii="BrowalliaUPC" w:hAnsi="BrowalliaUPC" w:cs="BrowalliaUPC"/>
          <w:sz w:val="28"/>
        </w:rPr>
        <w:t xml:space="preserve"> </w:t>
      </w:r>
      <w:r w:rsidR="00830264">
        <w:rPr>
          <w:rFonts w:ascii="BrowalliaUPC" w:hAnsi="BrowalliaUPC" w:cs="BrowalliaUPC"/>
          <w:sz w:val="28"/>
        </w:rPr>
        <w:t>1,035</w:t>
      </w:r>
      <w:r w:rsidRPr="00770013">
        <w:rPr>
          <w:rFonts w:ascii="BrowalliaUPC" w:hAnsi="BrowalliaUPC" w:cs="BrowalliaUPC"/>
          <w:sz w:val="28"/>
          <w:cs/>
        </w:rPr>
        <w:t>.</w:t>
      </w:r>
      <w:r w:rsidR="00830264">
        <w:rPr>
          <w:rFonts w:ascii="BrowalliaUPC" w:hAnsi="BrowalliaUPC" w:cs="BrowalliaUPC"/>
          <w:sz w:val="28"/>
        </w:rPr>
        <w:t>9</w:t>
      </w:r>
      <w:r w:rsidRPr="00770013">
        <w:rPr>
          <w:rFonts w:ascii="BrowalliaUPC" w:hAnsi="BrowalliaUPC" w:cs="BrowalliaUPC"/>
          <w:sz w:val="28"/>
        </w:rPr>
        <w:t xml:space="preserve">5 </w:t>
      </w:r>
      <w:r w:rsidRPr="00770013">
        <w:rPr>
          <w:rFonts w:ascii="BrowalliaUPC" w:hAnsi="BrowalliaUPC" w:cs="BrowalliaUPC"/>
          <w:sz w:val="28"/>
          <w:cs/>
        </w:rPr>
        <w:t>ล้านบาท และอยู่ในระหว่างการพิจารณาของอนุญาโตตุลาการจำนวน</w:t>
      </w:r>
      <w:r w:rsidRPr="00770013">
        <w:rPr>
          <w:rFonts w:ascii="BrowalliaUPC" w:hAnsi="BrowalliaUPC" w:cs="BrowalliaUPC"/>
          <w:sz w:val="28"/>
        </w:rPr>
        <w:t xml:space="preserve"> 2</w:t>
      </w:r>
      <w:r w:rsidR="00830264">
        <w:rPr>
          <w:rFonts w:ascii="BrowalliaUPC" w:hAnsi="BrowalliaUPC" w:cs="BrowalliaUPC"/>
          <w:sz w:val="28"/>
        </w:rPr>
        <w:t>60</w:t>
      </w:r>
      <w:r w:rsidRPr="00770013">
        <w:rPr>
          <w:rFonts w:ascii="BrowalliaUPC" w:hAnsi="BrowalliaUPC" w:cs="BrowalliaUPC"/>
          <w:sz w:val="28"/>
          <w:cs/>
        </w:rPr>
        <w:t>.</w:t>
      </w:r>
      <w:r w:rsidR="00830264">
        <w:rPr>
          <w:rFonts w:ascii="BrowalliaUPC" w:hAnsi="BrowalliaUPC" w:cs="BrowalliaUPC"/>
          <w:sz w:val="28"/>
        </w:rPr>
        <w:t>1</w:t>
      </w:r>
      <w:r w:rsidRPr="00770013">
        <w:rPr>
          <w:rFonts w:ascii="BrowalliaUPC" w:hAnsi="BrowalliaUPC" w:cs="BrowalliaUPC"/>
          <w:sz w:val="28"/>
        </w:rPr>
        <w:t xml:space="preserve">5 </w:t>
      </w:r>
      <w:r w:rsidRPr="00770013">
        <w:rPr>
          <w:rFonts w:ascii="BrowalliaUPC" w:hAnsi="BrowalliaUPC" w:cs="BrowalliaUPC"/>
          <w:sz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6F687FC8" w14:textId="16FAFF63" w:rsidR="006C34A1" w:rsidRPr="00770013" w:rsidRDefault="006C34A1" w:rsidP="00CE2348">
      <w:pPr>
        <w:ind w:right="-45"/>
        <w:jc w:val="thaiDistribute"/>
        <w:rPr>
          <w:rFonts w:ascii="BrowalliaUPC" w:hAnsi="BrowalliaUPC" w:cs="BrowalliaUPC"/>
          <w:sz w:val="28"/>
          <w:szCs w:val="28"/>
          <w:u w:val="single"/>
        </w:rPr>
      </w:pPr>
    </w:p>
    <w:p w14:paraId="521ADC93" w14:textId="77777777" w:rsidR="008E0FDC" w:rsidRPr="00770013" w:rsidRDefault="008E0FDC" w:rsidP="0057091F">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ส่วนงานดำเนินงาน</w:t>
      </w:r>
    </w:p>
    <w:p w14:paraId="6B8CCB4A" w14:textId="77777777" w:rsidR="008E0FDC" w:rsidRPr="00C23829" w:rsidRDefault="008E0FDC" w:rsidP="008E0FDC">
      <w:pPr>
        <w:tabs>
          <w:tab w:val="left" w:pos="360"/>
          <w:tab w:val="left" w:pos="1440"/>
          <w:tab w:val="right" w:pos="7200"/>
          <w:tab w:val="right" w:pos="8540"/>
        </w:tabs>
        <w:ind w:right="-36"/>
        <w:jc w:val="thaiDistribute"/>
        <w:rPr>
          <w:rFonts w:ascii="BrowalliaUPC" w:hAnsi="BrowalliaUPC" w:cs="BrowalliaUPC"/>
          <w:sz w:val="18"/>
          <w:szCs w:val="18"/>
          <w:lang w:val="en-GB"/>
        </w:rPr>
      </w:pPr>
    </w:p>
    <w:p w14:paraId="135FD890" w14:textId="77777777"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r w:rsidRPr="00770013">
        <w:rPr>
          <w:rFonts w:ascii="BrowalliaUPC" w:hAnsi="BrowalliaUPC" w:cs="BrowalliaUPC"/>
          <w:sz w:val="28"/>
          <w:szCs w:val="28"/>
          <w:cs/>
        </w:rPr>
        <w:t xml:space="preserve">งบการเงินรวม ณ 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w:t>
      </w:r>
      <w:r w:rsidRPr="00770013">
        <w:rPr>
          <w:rFonts w:ascii="BrowalliaUPC" w:hAnsi="BrowalliaUPC" w:cs="BrowalliaUPC"/>
          <w:sz w:val="28"/>
          <w:szCs w:val="28"/>
        </w:rPr>
        <w:t>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สำหรับปีสิ้นสุดวันที่ </w:t>
      </w:r>
      <w:r w:rsidRPr="00770013">
        <w:rPr>
          <w:rFonts w:ascii="BrowalliaUPC" w:hAnsi="BrowalliaUPC" w:cs="BrowalliaUPC"/>
          <w:sz w:val="28"/>
          <w:szCs w:val="28"/>
          <w:lang w:val="en-GB"/>
        </w:rPr>
        <w:t xml:space="preserve">31 </w:t>
      </w:r>
      <w:r w:rsidRPr="00770013">
        <w:rPr>
          <w:rFonts w:ascii="BrowalliaUPC" w:hAnsi="BrowalliaUPC" w:cs="BrowalliaUPC"/>
          <w:sz w:val="28"/>
          <w:szCs w:val="28"/>
          <w:cs/>
          <w:lang w:val="en-GB"/>
        </w:rPr>
        <w:t xml:space="preserve">ธันวาคม </w:t>
      </w:r>
      <w:r w:rsidRPr="00770013">
        <w:rPr>
          <w:rFonts w:ascii="BrowalliaUPC" w:hAnsi="BrowalliaUPC" w:cs="BrowalliaUPC"/>
          <w:sz w:val="28"/>
          <w:szCs w:val="28"/>
          <w:lang w:val="en-GB"/>
        </w:rPr>
        <w:t>2563</w:t>
      </w:r>
      <w:r w:rsidRPr="00770013">
        <w:rPr>
          <w:rFonts w:ascii="BrowalliaUPC" w:hAnsi="BrowalliaUPC" w:cs="BrowalliaUPC"/>
          <w:sz w:val="28"/>
          <w:szCs w:val="28"/>
          <w:cs/>
          <w:lang w:val="en-GB"/>
        </w:rPr>
        <w:t xml:space="preserve"> และ </w:t>
      </w:r>
      <w:r w:rsidRPr="00770013">
        <w:rPr>
          <w:rFonts w:ascii="BrowalliaUPC" w:hAnsi="BrowalliaUPC" w:cs="BrowalliaUPC"/>
          <w:sz w:val="28"/>
          <w:szCs w:val="28"/>
          <w:lang w:val="en-GB"/>
        </w:rPr>
        <w:t>2562</w:t>
      </w:r>
      <w:r w:rsidRPr="00770013">
        <w:rPr>
          <w:rFonts w:ascii="BrowalliaUPC" w:hAnsi="BrowalliaUPC" w:cs="BrowalliaUPC"/>
          <w:sz w:val="28"/>
          <w:szCs w:val="28"/>
          <w:cs/>
          <w:lang w:val="en-GB"/>
        </w:rPr>
        <w:t xml:space="preserve"> ได้รวม</w:t>
      </w:r>
      <w:r w:rsidRPr="00770013">
        <w:rPr>
          <w:rFonts w:ascii="BrowalliaUPC" w:hAnsi="BrowalliaUPC" w:cs="BrowalliaUPC"/>
          <w:sz w:val="28"/>
          <w:szCs w:val="28"/>
          <w:cs/>
        </w:rPr>
        <w:t xml:space="preserve">ข้อมูลของส่วนงานทางภูมิศาสตร์ ดังนี้ </w:t>
      </w:r>
    </w:p>
    <w:p w14:paraId="19F9F61B" w14:textId="77777777" w:rsidR="00FB6A05" w:rsidRPr="00770013" w:rsidRDefault="00FB6A05" w:rsidP="008E0FDC">
      <w:pPr>
        <w:tabs>
          <w:tab w:val="left" w:pos="360"/>
          <w:tab w:val="left" w:pos="1440"/>
          <w:tab w:val="right" w:pos="7200"/>
          <w:tab w:val="right" w:pos="8540"/>
        </w:tabs>
        <w:ind w:right="-36"/>
        <w:jc w:val="thaiDistribute"/>
        <w:rPr>
          <w:rFonts w:ascii="BrowalliaUPC" w:hAnsi="BrowalliaUPC" w:cs="BrowalliaUPC"/>
          <w:sz w:val="28"/>
          <w:szCs w:val="28"/>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8E0FDC" w:rsidRPr="00770013" w14:paraId="3930B3D6" w14:textId="77777777" w:rsidTr="00D34556">
        <w:tc>
          <w:tcPr>
            <w:tcW w:w="3897" w:type="dxa"/>
            <w:shd w:val="clear" w:color="auto" w:fill="auto"/>
          </w:tcPr>
          <w:p w14:paraId="2C9F888A" w14:textId="77777777" w:rsidR="008E0FDC" w:rsidRPr="00770013"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7F45F0B8" w14:textId="77777777" w:rsidR="008E0FDC" w:rsidRPr="00770013" w:rsidRDefault="008E0FDC" w:rsidP="00D34556">
            <w:pPr>
              <w:pBdr>
                <w:bottom w:val="single" w:sz="4" w:space="1" w:color="FFFFFF"/>
              </w:pBdr>
              <w:snapToGrid w:val="0"/>
              <w:jc w:val="right"/>
              <w:rPr>
                <w:rFonts w:ascii="BrowalliaUPC" w:hAnsi="BrowalliaUPC" w:cs="BrowalliaUPC"/>
                <w:sz w:val="28"/>
                <w:szCs w:val="28"/>
                <w:lang w:val="en-GB"/>
              </w:rPr>
            </w:pPr>
            <w:r w:rsidRPr="00770013">
              <w:rPr>
                <w:rFonts w:ascii="BrowalliaUPC" w:hAnsi="BrowalliaUPC" w:cs="BrowalliaUPC"/>
                <w:sz w:val="28"/>
                <w:szCs w:val="28"/>
                <w:cs/>
                <w:lang w:val="en-GB"/>
              </w:rPr>
              <w:t>(หน่วย : ล้านบาท)</w:t>
            </w:r>
          </w:p>
        </w:tc>
      </w:tr>
      <w:tr w:rsidR="008E0FDC" w:rsidRPr="00770013" w14:paraId="41E2D1AC" w14:textId="77777777" w:rsidTr="00D34556">
        <w:tc>
          <w:tcPr>
            <w:tcW w:w="3897" w:type="dxa"/>
            <w:shd w:val="clear" w:color="auto" w:fill="auto"/>
          </w:tcPr>
          <w:p w14:paraId="1C6FEF49" w14:textId="77777777" w:rsidR="008E0FDC" w:rsidRPr="00770013" w:rsidRDefault="008E0FDC" w:rsidP="00D34556">
            <w:pPr>
              <w:snapToGrid w:val="0"/>
              <w:ind w:left="-42"/>
              <w:jc w:val="thaiDistribute"/>
              <w:rPr>
                <w:rFonts w:ascii="BrowalliaUPC" w:hAnsi="BrowalliaUPC" w:cs="BrowalliaUPC"/>
                <w:sz w:val="28"/>
                <w:szCs w:val="28"/>
              </w:rPr>
            </w:pPr>
          </w:p>
        </w:tc>
        <w:tc>
          <w:tcPr>
            <w:tcW w:w="5071" w:type="dxa"/>
            <w:gridSpan w:val="4"/>
            <w:shd w:val="clear" w:color="auto" w:fill="auto"/>
          </w:tcPr>
          <w:p w14:paraId="0D3B957F" w14:textId="77777777" w:rsidR="008E0FDC" w:rsidRPr="00770013" w:rsidRDefault="008E0FDC" w:rsidP="00D34556">
            <w:pPr>
              <w:pBdr>
                <w:bottom w:val="single" w:sz="4" w:space="1" w:color="auto"/>
              </w:pBdr>
              <w:snapToGrid w:val="0"/>
              <w:jc w:val="center"/>
              <w:rPr>
                <w:rFonts w:ascii="BrowalliaUPC" w:hAnsi="BrowalliaUPC" w:cs="BrowalliaUPC"/>
                <w:sz w:val="28"/>
                <w:szCs w:val="28"/>
                <w:cs/>
                <w:lang w:val="en-GB"/>
              </w:rPr>
            </w:pPr>
            <w:r w:rsidRPr="00770013">
              <w:rPr>
                <w:rFonts w:ascii="BrowalliaUPC" w:hAnsi="BrowalliaUPC" w:cs="BrowalliaUPC"/>
                <w:sz w:val="28"/>
                <w:szCs w:val="28"/>
                <w:cs/>
                <w:lang w:val="en-GB"/>
              </w:rPr>
              <w:t>งบการเงินรวม</w:t>
            </w:r>
          </w:p>
        </w:tc>
      </w:tr>
      <w:tr w:rsidR="008E0FDC" w:rsidRPr="00770013" w14:paraId="03B2C201" w14:textId="77777777" w:rsidTr="00D34556">
        <w:tc>
          <w:tcPr>
            <w:tcW w:w="3897" w:type="dxa"/>
            <w:shd w:val="clear" w:color="auto" w:fill="auto"/>
          </w:tcPr>
          <w:p w14:paraId="35929797" w14:textId="77777777" w:rsidR="008E0FDC" w:rsidRPr="00770013" w:rsidRDefault="008E0FDC" w:rsidP="00D34556">
            <w:pPr>
              <w:snapToGrid w:val="0"/>
              <w:ind w:left="-42"/>
              <w:jc w:val="thaiDistribute"/>
              <w:rPr>
                <w:rFonts w:ascii="BrowalliaUPC" w:hAnsi="BrowalliaUPC" w:cs="BrowalliaUPC"/>
                <w:sz w:val="28"/>
                <w:szCs w:val="28"/>
              </w:rPr>
            </w:pPr>
          </w:p>
        </w:tc>
        <w:tc>
          <w:tcPr>
            <w:tcW w:w="2552" w:type="dxa"/>
            <w:gridSpan w:val="2"/>
            <w:shd w:val="clear" w:color="auto" w:fill="auto"/>
          </w:tcPr>
          <w:p w14:paraId="53CE491B" w14:textId="77777777" w:rsidR="008E0FDC" w:rsidRPr="00770013" w:rsidRDefault="008E0FDC" w:rsidP="00D34556">
            <w:pPr>
              <w:pBdr>
                <w:bottom w:val="single" w:sz="4" w:space="1" w:color="auto"/>
              </w:pBdr>
              <w:snapToGrid w:val="0"/>
              <w:jc w:val="center"/>
              <w:rPr>
                <w:rFonts w:ascii="BrowalliaUPC" w:hAnsi="BrowalliaUPC" w:cs="BrowalliaUPC"/>
                <w:sz w:val="28"/>
                <w:szCs w:val="28"/>
                <w:cs/>
              </w:rPr>
            </w:pPr>
            <w:r w:rsidRPr="00770013">
              <w:rPr>
                <w:rFonts w:ascii="BrowalliaUPC" w:hAnsi="BrowalliaUPC" w:cs="BrowalliaUPC"/>
                <w:sz w:val="28"/>
                <w:szCs w:val="28"/>
                <w:cs/>
              </w:rPr>
              <w:t>รายได้จากการให้บริการรับเหมาก่อสร้าง</w:t>
            </w:r>
          </w:p>
        </w:tc>
        <w:tc>
          <w:tcPr>
            <w:tcW w:w="2519" w:type="dxa"/>
            <w:gridSpan w:val="2"/>
            <w:shd w:val="clear" w:color="auto" w:fill="auto"/>
            <w:vAlign w:val="bottom"/>
          </w:tcPr>
          <w:p w14:paraId="2BD77510"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cs/>
              </w:rPr>
              <w:t>สินทรัพย์ไม่หมุนเวียน</w:t>
            </w:r>
            <w:r w:rsidRPr="00770013">
              <w:rPr>
                <w:rFonts w:ascii="BrowalliaUPC" w:hAnsi="BrowalliaUPC" w:cs="BrowalliaUPC"/>
                <w:sz w:val="28"/>
                <w:szCs w:val="28"/>
                <w:cs/>
                <w:lang w:val="en-GB"/>
              </w:rPr>
              <w:t>*</w:t>
            </w:r>
          </w:p>
        </w:tc>
      </w:tr>
      <w:tr w:rsidR="008E0FDC" w:rsidRPr="00770013" w14:paraId="089AC56E" w14:textId="77777777" w:rsidTr="00D34556">
        <w:tc>
          <w:tcPr>
            <w:tcW w:w="3897" w:type="dxa"/>
            <w:shd w:val="clear" w:color="auto" w:fill="auto"/>
          </w:tcPr>
          <w:p w14:paraId="7BC95602" w14:textId="77777777" w:rsidR="008E0FDC" w:rsidRPr="00770013" w:rsidRDefault="008E0FDC" w:rsidP="00D34556">
            <w:pPr>
              <w:snapToGrid w:val="0"/>
              <w:ind w:left="-42"/>
              <w:jc w:val="thaiDistribute"/>
              <w:rPr>
                <w:rFonts w:ascii="BrowalliaUPC" w:hAnsi="BrowalliaUPC" w:cs="BrowalliaUPC"/>
                <w:sz w:val="28"/>
                <w:szCs w:val="28"/>
              </w:rPr>
            </w:pPr>
          </w:p>
        </w:tc>
        <w:tc>
          <w:tcPr>
            <w:tcW w:w="1276" w:type="dxa"/>
            <w:shd w:val="clear" w:color="auto" w:fill="auto"/>
            <w:vAlign w:val="bottom"/>
          </w:tcPr>
          <w:p w14:paraId="75F58D06"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76" w:type="dxa"/>
            <w:shd w:val="clear" w:color="auto" w:fill="auto"/>
            <w:vAlign w:val="bottom"/>
          </w:tcPr>
          <w:p w14:paraId="68301A96" w14:textId="77777777" w:rsidR="008E0FDC" w:rsidRPr="00770013" w:rsidRDefault="008E0FDC" w:rsidP="00D34556">
            <w:pPr>
              <w:pBdr>
                <w:bottom w:val="single" w:sz="4" w:space="1" w:color="auto"/>
              </w:pBdr>
              <w:snapToGrid w:val="0"/>
              <w:jc w:val="center"/>
              <w:rPr>
                <w:rFonts w:ascii="BrowalliaUPC" w:hAnsi="BrowalliaUPC" w:cs="BrowalliaUPC"/>
                <w:sz w:val="28"/>
                <w:szCs w:val="28"/>
              </w:rPr>
            </w:pPr>
            <w:r w:rsidRPr="00770013">
              <w:rPr>
                <w:rFonts w:ascii="BrowalliaUPC" w:hAnsi="BrowalliaUPC" w:cs="BrowalliaUPC"/>
                <w:sz w:val="28"/>
                <w:szCs w:val="28"/>
              </w:rPr>
              <w:t>2562</w:t>
            </w:r>
          </w:p>
        </w:tc>
        <w:tc>
          <w:tcPr>
            <w:tcW w:w="1260" w:type="dxa"/>
            <w:shd w:val="clear" w:color="auto" w:fill="auto"/>
            <w:vAlign w:val="bottom"/>
          </w:tcPr>
          <w:p w14:paraId="1878CCA1" w14:textId="77777777" w:rsidR="008E0FDC" w:rsidRPr="00770013" w:rsidRDefault="008E0FDC" w:rsidP="00D34556">
            <w:pPr>
              <w:pBdr>
                <w:bottom w:val="single" w:sz="4" w:space="1" w:color="auto"/>
              </w:pBdr>
              <w:snapToGrid w:val="0"/>
              <w:jc w:val="center"/>
              <w:rPr>
                <w:rFonts w:ascii="BrowalliaUPC" w:hAnsi="BrowalliaUPC" w:cs="BrowalliaUPC"/>
                <w:sz w:val="28"/>
                <w:szCs w:val="28"/>
                <w:lang w:val="en-GB"/>
              </w:rPr>
            </w:pPr>
            <w:r w:rsidRPr="00770013">
              <w:rPr>
                <w:rFonts w:ascii="BrowalliaUPC" w:hAnsi="BrowalliaUPC" w:cs="BrowalliaUPC"/>
                <w:sz w:val="28"/>
                <w:szCs w:val="28"/>
                <w:lang w:val="en-GB"/>
              </w:rPr>
              <w:t>2563</w:t>
            </w:r>
          </w:p>
        </w:tc>
        <w:tc>
          <w:tcPr>
            <w:tcW w:w="1259" w:type="dxa"/>
            <w:shd w:val="clear" w:color="auto" w:fill="auto"/>
            <w:vAlign w:val="bottom"/>
          </w:tcPr>
          <w:p w14:paraId="6D4EF1AF" w14:textId="77777777" w:rsidR="008E0FDC" w:rsidRPr="00770013" w:rsidRDefault="008E0FDC" w:rsidP="00D34556">
            <w:pPr>
              <w:pBdr>
                <w:bottom w:val="single" w:sz="4" w:space="1" w:color="auto"/>
              </w:pBdr>
              <w:snapToGrid w:val="0"/>
              <w:jc w:val="center"/>
              <w:rPr>
                <w:rFonts w:ascii="BrowalliaUPC" w:hAnsi="BrowalliaUPC" w:cs="BrowalliaUPC"/>
                <w:sz w:val="28"/>
                <w:szCs w:val="28"/>
              </w:rPr>
            </w:pPr>
            <w:r w:rsidRPr="00770013">
              <w:rPr>
                <w:rFonts w:ascii="BrowalliaUPC" w:hAnsi="BrowalliaUPC" w:cs="BrowalliaUPC"/>
                <w:sz w:val="28"/>
                <w:szCs w:val="28"/>
              </w:rPr>
              <w:t>2562</w:t>
            </w:r>
          </w:p>
        </w:tc>
      </w:tr>
      <w:tr w:rsidR="008E0FDC" w:rsidRPr="00770013" w14:paraId="3EC5E1CE" w14:textId="77777777" w:rsidTr="001F0938">
        <w:tc>
          <w:tcPr>
            <w:tcW w:w="3897" w:type="dxa"/>
            <w:shd w:val="clear" w:color="auto" w:fill="auto"/>
          </w:tcPr>
          <w:p w14:paraId="3494D45E" w14:textId="77777777" w:rsidR="008E0FDC" w:rsidRPr="00770013" w:rsidRDefault="008E0FDC" w:rsidP="00D34556">
            <w:pPr>
              <w:snapToGrid w:val="0"/>
              <w:ind w:left="-42"/>
              <w:jc w:val="thaiDistribute"/>
              <w:rPr>
                <w:rFonts w:ascii="BrowalliaUPC" w:hAnsi="BrowalliaUPC" w:cs="BrowalliaUPC"/>
                <w:sz w:val="28"/>
                <w:szCs w:val="28"/>
                <w:u w:val="single"/>
                <w:cs/>
              </w:rPr>
            </w:pPr>
            <w:r w:rsidRPr="00770013">
              <w:rPr>
                <w:rFonts w:ascii="BrowalliaUPC" w:hAnsi="BrowalliaUPC" w:cs="BrowalliaUPC"/>
                <w:sz w:val="28"/>
                <w:szCs w:val="28"/>
                <w:u w:val="single"/>
                <w:cs/>
              </w:rPr>
              <w:t>ส่วนงานทางภูมิศาสตร์</w:t>
            </w:r>
          </w:p>
        </w:tc>
        <w:tc>
          <w:tcPr>
            <w:tcW w:w="1276" w:type="dxa"/>
            <w:shd w:val="clear" w:color="auto" w:fill="auto"/>
          </w:tcPr>
          <w:p w14:paraId="4CA3F7F5"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76" w:type="dxa"/>
            <w:shd w:val="clear" w:color="auto" w:fill="auto"/>
          </w:tcPr>
          <w:p w14:paraId="496C5BBA"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60" w:type="dxa"/>
            <w:shd w:val="clear" w:color="auto" w:fill="auto"/>
          </w:tcPr>
          <w:p w14:paraId="5D07D3B9"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c>
          <w:tcPr>
            <w:tcW w:w="1259" w:type="dxa"/>
            <w:shd w:val="clear" w:color="auto" w:fill="auto"/>
          </w:tcPr>
          <w:p w14:paraId="1052424B" w14:textId="77777777" w:rsidR="008E0FDC" w:rsidRPr="00770013" w:rsidRDefault="008E0FDC" w:rsidP="00D34556">
            <w:pPr>
              <w:tabs>
                <w:tab w:val="decimal" w:pos="792"/>
              </w:tabs>
              <w:snapToGrid w:val="0"/>
              <w:jc w:val="thaiDistribute"/>
              <w:rPr>
                <w:rFonts w:ascii="BrowalliaUPC" w:hAnsi="BrowalliaUPC" w:cs="BrowalliaUPC"/>
                <w:sz w:val="28"/>
                <w:szCs w:val="28"/>
              </w:rPr>
            </w:pPr>
          </w:p>
        </w:tc>
      </w:tr>
      <w:tr w:rsidR="004B71F1" w:rsidRPr="00770013" w14:paraId="4354F202" w14:textId="77777777" w:rsidTr="001F0938">
        <w:tc>
          <w:tcPr>
            <w:tcW w:w="3897" w:type="dxa"/>
            <w:shd w:val="clear" w:color="auto" w:fill="auto"/>
          </w:tcPr>
          <w:p w14:paraId="48747C45"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ประเทศไทย</w:t>
            </w:r>
          </w:p>
        </w:tc>
        <w:tc>
          <w:tcPr>
            <w:tcW w:w="1276" w:type="dxa"/>
            <w:shd w:val="clear" w:color="auto" w:fill="auto"/>
            <w:vAlign w:val="bottom"/>
          </w:tcPr>
          <w:p w14:paraId="37D03424" w14:textId="08584C9C"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31</w:t>
            </w:r>
            <w:r w:rsidR="004B71F1" w:rsidRPr="00770013">
              <w:rPr>
                <w:rFonts w:ascii="BrowalliaUPC" w:hAnsi="BrowalliaUPC" w:cs="BrowalliaUPC"/>
                <w:sz w:val="28"/>
                <w:szCs w:val="28"/>
                <w:lang w:val="en-GB"/>
              </w:rPr>
              <w:t>,</w:t>
            </w:r>
            <w:r w:rsidRPr="00A2347A">
              <w:rPr>
                <w:rFonts w:ascii="BrowalliaUPC" w:hAnsi="BrowalliaUPC" w:cs="BrowalliaUPC"/>
                <w:sz w:val="28"/>
                <w:szCs w:val="28"/>
              </w:rPr>
              <w:t>746</w:t>
            </w:r>
          </w:p>
        </w:tc>
        <w:tc>
          <w:tcPr>
            <w:tcW w:w="1276" w:type="dxa"/>
            <w:shd w:val="clear" w:color="auto" w:fill="auto"/>
            <w:vAlign w:val="bottom"/>
          </w:tcPr>
          <w:p w14:paraId="496D1115" w14:textId="2AA3D86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36,829</w:t>
            </w:r>
          </w:p>
        </w:tc>
        <w:tc>
          <w:tcPr>
            <w:tcW w:w="1260" w:type="dxa"/>
            <w:shd w:val="clear" w:color="auto" w:fill="auto"/>
          </w:tcPr>
          <w:p w14:paraId="783541D2" w14:textId="6994ECDE"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55,7</w:t>
            </w:r>
            <w:r w:rsidR="005812BC">
              <w:rPr>
                <w:rFonts w:ascii="BrowalliaUPC" w:hAnsi="BrowalliaUPC" w:cs="BrowalliaUPC"/>
                <w:sz w:val="28"/>
                <w:szCs w:val="28"/>
                <w:lang w:val="en-GB"/>
              </w:rPr>
              <w:t>41</w:t>
            </w:r>
            <w:r w:rsidRPr="00770013">
              <w:rPr>
                <w:rFonts w:ascii="BrowalliaUPC" w:hAnsi="BrowalliaUPC" w:cs="BrowalliaUPC"/>
                <w:sz w:val="28"/>
                <w:szCs w:val="28"/>
                <w:lang w:val="en-GB"/>
              </w:rPr>
              <w:t xml:space="preserve"> </w:t>
            </w:r>
          </w:p>
        </w:tc>
        <w:tc>
          <w:tcPr>
            <w:tcW w:w="1259" w:type="dxa"/>
            <w:shd w:val="clear" w:color="auto" w:fill="auto"/>
            <w:vAlign w:val="bottom"/>
          </w:tcPr>
          <w:p w14:paraId="2E2B0469" w14:textId="74F2170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50,783</w:t>
            </w:r>
          </w:p>
        </w:tc>
      </w:tr>
      <w:tr w:rsidR="004B71F1" w:rsidRPr="00770013" w14:paraId="00ABDAB9" w14:textId="77777777" w:rsidTr="001F0938">
        <w:tc>
          <w:tcPr>
            <w:tcW w:w="3897" w:type="dxa"/>
            <w:shd w:val="clear" w:color="auto" w:fill="auto"/>
          </w:tcPr>
          <w:p w14:paraId="2CD5039B"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ประเทศอินเดีย</w:t>
            </w:r>
          </w:p>
        </w:tc>
        <w:tc>
          <w:tcPr>
            <w:tcW w:w="1276" w:type="dxa"/>
            <w:shd w:val="clear" w:color="auto" w:fill="auto"/>
            <w:vAlign w:val="bottom"/>
          </w:tcPr>
          <w:p w14:paraId="02F812BA" w14:textId="11287542"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10</w:t>
            </w:r>
            <w:r w:rsidR="004B71F1" w:rsidRPr="00770013">
              <w:rPr>
                <w:rFonts w:ascii="BrowalliaUPC" w:hAnsi="BrowalliaUPC" w:cs="BrowalliaUPC"/>
                <w:sz w:val="28"/>
                <w:szCs w:val="28"/>
                <w:lang w:val="en-GB"/>
              </w:rPr>
              <w:t>,</w:t>
            </w:r>
            <w:r w:rsidRPr="00A2347A">
              <w:rPr>
                <w:rFonts w:ascii="BrowalliaUPC" w:hAnsi="BrowalliaUPC" w:cs="BrowalliaUPC"/>
                <w:sz w:val="28"/>
                <w:szCs w:val="28"/>
              </w:rPr>
              <w:t>909</w:t>
            </w:r>
          </w:p>
        </w:tc>
        <w:tc>
          <w:tcPr>
            <w:tcW w:w="1276" w:type="dxa"/>
            <w:shd w:val="clear" w:color="auto" w:fill="auto"/>
            <w:vAlign w:val="bottom"/>
          </w:tcPr>
          <w:p w14:paraId="01F30CA4" w14:textId="500BCCBA"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12,666</w:t>
            </w:r>
          </w:p>
        </w:tc>
        <w:tc>
          <w:tcPr>
            <w:tcW w:w="1260" w:type="dxa"/>
            <w:shd w:val="clear" w:color="auto" w:fill="auto"/>
          </w:tcPr>
          <w:p w14:paraId="6438A35B" w14:textId="7A67BB70"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2,</w:t>
            </w:r>
            <w:r w:rsidR="005812BC">
              <w:rPr>
                <w:rFonts w:ascii="BrowalliaUPC" w:hAnsi="BrowalliaUPC" w:cs="BrowalliaUPC"/>
                <w:sz w:val="28"/>
                <w:szCs w:val="28"/>
                <w:lang w:val="en-GB"/>
              </w:rPr>
              <w:t>965</w:t>
            </w:r>
            <w:r w:rsidRPr="00770013">
              <w:rPr>
                <w:rFonts w:ascii="BrowalliaUPC" w:hAnsi="BrowalliaUPC" w:cs="BrowalliaUPC"/>
                <w:sz w:val="28"/>
                <w:szCs w:val="28"/>
                <w:lang w:val="en-GB"/>
              </w:rPr>
              <w:t xml:space="preserve"> </w:t>
            </w:r>
          </w:p>
        </w:tc>
        <w:tc>
          <w:tcPr>
            <w:tcW w:w="1259" w:type="dxa"/>
            <w:shd w:val="clear" w:color="auto" w:fill="auto"/>
            <w:vAlign w:val="bottom"/>
          </w:tcPr>
          <w:p w14:paraId="6BDFB83D" w14:textId="66270CE1"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2,591</w:t>
            </w:r>
          </w:p>
        </w:tc>
      </w:tr>
      <w:tr w:rsidR="004B71F1" w:rsidRPr="00770013" w14:paraId="5BFEACD0" w14:textId="77777777" w:rsidTr="001F0938">
        <w:tc>
          <w:tcPr>
            <w:tcW w:w="3897" w:type="dxa"/>
            <w:shd w:val="clear" w:color="auto" w:fill="auto"/>
          </w:tcPr>
          <w:p w14:paraId="5BF2A7AC" w14:textId="32F7E007" w:rsidR="004B71F1" w:rsidRPr="00770013" w:rsidRDefault="00CF0619"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ประเทศ</w:t>
            </w:r>
            <w:r w:rsidR="004B71F1" w:rsidRPr="00770013">
              <w:rPr>
                <w:rFonts w:ascii="BrowalliaUPC" w:hAnsi="BrowalliaUPC" w:cs="BrowalliaUPC"/>
                <w:sz w:val="28"/>
                <w:szCs w:val="28"/>
                <w:cs/>
              </w:rPr>
              <w:t>บังคลาเทศ</w:t>
            </w:r>
          </w:p>
        </w:tc>
        <w:tc>
          <w:tcPr>
            <w:tcW w:w="1276" w:type="dxa"/>
            <w:shd w:val="clear" w:color="auto" w:fill="auto"/>
            <w:vAlign w:val="bottom"/>
          </w:tcPr>
          <w:p w14:paraId="071761BB" w14:textId="4580FD5D" w:rsidR="004B71F1" w:rsidRPr="00770013" w:rsidRDefault="00A2347A" w:rsidP="004B71F1">
            <w:pPr>
              <w:snapToGrid w:val="0"/>
              <w:jc w:val="right"/>
              <w:rPr>
                <w:rFonts w:ascii="BrowalliaUPC" w:hAnsi="BrowalliaUPC" w:cs="BrowalliaUPC"/>
                <w:sz w:val="28"/>
                <w:szCs w:val="28"/>
                <w:lang w:val="en-GB"/>
              </w:rPr>
            </w:pPr>
            <w:r w:rsidRPr="00A2347A">
              <w:rPr>
                <w:rFonts w:ascii="BrowalliaUPC" w:hAnsi="BrowalliaUPC" w:cs="BrowalliaUPC"/>
                <w:sz w:val="28"/>
                <w:szCs w:val="28"/>
              </w:rPr>
              <w:t>2</w:t>
            </w:r>
            <w:r w:rsidR="004B71F1" w:rsidRPr="00770013">
              <w:rPr>
                <w:rFonts w:ascii="BrowalliaUPC" w:hAnsi="BrowalliaUPC" w:cs="BrowalliaUPC"/>
                <w:sz w:val="28"/>
                <w:szCs w:val="28"/>
                <w:lang w:val="en-GB"/>
              </w:rPr>
              <w:t>,</w:t>
            </w:r>
            <w:r w:rsidRPr="00A2347A">
              <w:rPr>
                <w:rFonts w:ascii="BrowalliaUPC" w:hAnsi="BrowalliaUPC" w:cs="BrowalliaUPC"/>
                <w:sz w:val="28"/>
                <w:szCs w:val="28"/>
              </w:rPr>
              <w:t>647</w:t>
            </w:r>
          </w:p>
        </w:tc>
        <w:tc>
          <w:tcPr>
            <w:tcW w:w="1276" w:type="dxa"/>
            <w:shd w:val="clear" w:color="auto" w:fill="auto"/>
            <w:vAlign w:val="bottom"/>
          </w:tcPr>
          <w:p w14:paraId="270D059F" w14:textId="289CAB9F"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5,537</w:t>
            </w:r>
          </w:p>
        </w:tc>
        <w:tc>
          <w:tcPr>
            <w:tcW w:w="1260" w:type="dxa"/>
            <w:shd w:val="clear" w:color="auto" w:fill="auto"/>
          </w:tcPr>
          <w:p w14:paraId="399D7190" w14:textId="07A30CF2"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1,920 </w:t>
            </w:r>
          </w:p>
        </w:tc>
        <w:tc>
          <w:tcPr>
            <w:tcW w:w="1259" w:type="dxa"/>
            <w:shd w:val="clear" w:color="auto" w:fill="auto"/>
            <w:vAlign w:val="bottom"/>
          </w:tcPr>
          <w:p w14:paraId="681A821E" w14:textId="134A96AF" w:rsidR="004B71F1" w:rsidRPr="00770013" w:rsidRDefault="004B71F1" w:rsidP="004B71F1">
            <w:pP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2,157</w:t>
            </w:r>
          </w:p>
        </w:tc>
      </w:tr>
      <w:tr w:rsidR="004B71F1" w:rsidRPr="00770013" w14:paraId="274F2275" w14:textId="77777777" w:rsidTr="001F0938">
        <w:tc>
          <w:tcPr>
            <w:tcW w:w="3897" w:type="dxa"/>
            <w:shd w:val="clear" w:color="auto" w:fill="auto"/>
          </w:tcPr>
          <w:p w14:paraId="54388153"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อื่น ๆ</w:t>
            </w:r>
          </w:p>
        </w:tc>
        <w:tc>
          <w:tcPr>
            <w:tcW w:w="1276" w:type="dxa"/>
            <w:shd w:val="clear" w:color="auto" w:fill="auto"/>
            <w:vAlign w:val="bottom"/>
          </w:tcPr>
          <w:p w14:paraId="16C63E39" w14:textId="6645ECC3" w:rsidR="004B71F1" w:rsidRPr="00770013" w:rsidRDefault="00A2347A" w:rsidP="004B71F1">
            <w:pPr>
              <w:pBdr>
                <w:bottom w:val="single" w:sz="4" w:space="1" w:color="auto"/>
              </w:pBdr>
              <w:snapToGrid w:val="0"/>
              <w:jc w:val="right"/>
              <w:rPr>
                <w:rFonts w:ascii="BrowalliaUPC" w:hAnsi="BrowalliaUPC" w:cs="BrowalliaUPC"/>
                <w:sz w:val="28"/>
                <w:szCs w:val="28"/>
                <w:lang w:val="en-GB"/>
              </w:rPr>
            </w:pPr>
            <w:r w:rsidRPr="00A2347A">
              <w:rPr>
                <w:rFonts w:ascii="BrowalliaUPC" w:hAnsi="BrowalliaUPC" w:cs="BrowalliaUPC"/>
                <w:sz w:val="28"/>
                <w:szCs w:val="28"/>
              </w:rPr>
              <w:t>887</w:t>
            </w:r>
          </w:p>
        </w:tc>
        <w:tc>
          <w:tcPr>
            <w:tcW w:w="1276" w:type="dxa"/>
            <w:shd w:val="clear" w:color="auto" w:fill="auto"/>
            <w:vAlign w:val="bottom"/>
          </w:tcPr>
          <w:p w14:paraId="4E4DC7DB" w14:textId="50D132CC"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427</w:t>
            </w:r>
          </w:p>
        </w:tc>
        <w:tc>
          <w:tcPr>
            <w:tcW w:w="1260" w:type="dxa"/>
            <w:shd w:val="clear" w:color="auto" w:fill="auto"/>
          </w:tcPr>
          <w:p w14:paraId="18F8EA69" w14:textId="232B189C"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7,437 </w:t>
            </w:r>
          </w:p>
        </w:tc>
        <w:tc>
          <w:tcPr>
            <w:tcW w:w="1259" w:type="dxa"/>
            <w:shd w:val="clear" w:color="auto" w:fill="auto"/>
            <w:vAlign w:val="bottom"/>
          </w:tcPr>
          <w:p w14:paraId="20458D6C" w14:textId="2C510A53" w:rsidR="004B71F1" w:rsidRPr="00770013" w:rsidRDefault="004B71F1" w:rsidP="004B71F1">
            <w:pPr>
              <w:pBdr>
                <w:bottom w:val="single" w:sz="4"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7,668</w:t>
            </w:r>
          </w:p>
        </w:tc>
      </w:tr>
      <w:tr w:rsidR="004B71F1" w:rsidRPr="00770013" w14:paraId="7BED0ACA" w14:textId="77777777" w:rsidTr="001F0938">
        <w:tc>
          <w:tcPr>
            <w:tcW w:w="3897" w:type="dxa"/>
            <w:shd w:val="clear" w:color="auto" w:fill="auto"/>
          </w:tcPr>
          <w:p w14:paraId="21E99B27" w14:textId="77777777" w:rsidR="004B71F1" w:rsidRPr="00770013" w:rsidRDefault="004B71F1" w:rsidP="004B71F1">
            <w:pPr>
              <w:snapToGrid w:val="0"/>
              <w:ind w:left="-42"/>
              <w:jc w:val="thaiDistribute"/>
              <w:rPr>
                <w:rFonts w:ascii="BrowalliaUPC" w:hAnsi="BrowalliaUPC" w:cs="BrowalliaUPC"/>
                <w:sz w:val="28"/>
                <w:szCs w:val="28"/>
                <w:cs/>
              </w:rPr>
            </w:pPr>
            <w:r w:rsidRPr="00770013">
              <w:rPr>
                <w:rFonts w:ascii="BrowalliaUPC" w:hAnsi="BrowalliaUPC" w:cs="BrowalliaUPC"/>
                <w:sz w:val="28"/>
                <w:szCs w:val="28"/>
                <w:cs/>
              </w:rPr>
              <w:t>รวม</w:t>
            </w:r>
          </w:p>
        </w:tc>
        <w:tc>
          <w:tcPr>
            <w:tcW w:w="1276" w:type="dxa"/>
            <w:shd w:val="clear" w:color="auto" w:fill="auto"/>
            <w:vAlign w:val="bottom"/>
          </w:tcPr>
          <w:p w14:paraId="19F1E6EF" w14:textId="7279C26D" w:rsidR="004B71F1" w:rsidRPr="00770013" w:rsidRDefault="00A2347A" w:rsidP="004B71F1">
            <w:pPr>
              <w:pBdr>
                <w:bottom w:val="single" w:sz="12" w:space="1" w:color="auto"/>
              </w:pBdr>
              <w:snapToGrid w:val="0"/>
              <w:jc w:val="right"/>
              <w:rPr>
                <w:rFonts w:ascii="BrowalliaUPC" w:hAnsi="BrowalliaUPC" w:cs="BrowalliaUPC"/>
                <w:sz w:val="28"/>
                <w:szCs w:val="28"/>
                <w:lang w:val="en-GB"/>
              </w:rPr>
            </w:pPr>
            <w:r w:rsidRPr="00A2347A">
              <w:rPr>
                <w:rFonts w:ascii="BrowalliaUPC" w:hAnsi="BrowalliaUPC" w:cs="BrowalliaUPC"/>
                <w:sz w:val="28"/>
                <w:szCs w:val="28"/>
              </w:rPr>
              <w:t>46</w:t>
            </w:r>
            <w:r w:rsidR="004B71F1" w:rsidRPr="00770013">
              <w:rPr>
                <w:rFonts w:ascii="BrowalliaUPC" w:hAnsi="BrowalliaUPC" w:cs="BrowalliaUPC"/>
                <w:sz w:val="28"/>
                <w:szCs w:val="28"/>
                <w:lang w:val="en-GB"/>
              </w:rPr>
              <w:t>,</w:t>
            </w:r>
            <w:r w:rsidRPr="00A2347A">
              <w:rPr>
                <w:rFonts w:ascii="BrowalliaUPC" w:hAnsi="BrowalliaUPC" w:cs="BrowalliaUPC"/>
                <w:sz w:val="28"/>
                <w:szCs w:val="28"/>
              </w:rPr>
              <w:t>189</w:t>
            </w:r>
          </w:p>
        </w:tc>
        <w:tc>
          <w:tcPr>
            <w:tcW w:w="1276" w:type="dxa"/>
            <w:shd w:val="clear" w:color="auto" w:fill="auto"/>
            <w:vAlign w:val="bottom"/>
          </w:tcPr>
          <w:p w14:paraId="70352867" w14:textId="7B4546BA"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55,459</w:t>
            </w:r>
          </w:p>
        </w:tc>
        <w:tc>
          <w:tcPr>
            <w:tcW w:w="1260" w:type="dxa"/>
            <w:shd w:val="clear" w:color="auto" w:fill="auto"/>
          </w:tcPr>
          <w:p w14:paraId="425BDF7E" w14:textId="4EC02093"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 xml:space="preserve"> 6</w:t>
            </w:r>
            <w:r w:rsidR="005812BC">
              <w:rPr>
                <w:rFonts w:ascii="BrowalliaUPC" w:hAnsi="BrowalliaUPC" w:cs="BrowalliaUPC"/>
                <w:sz w:val="28"/>
                <w:szCs w:val="28"/>
                <w:lang w:val="en-GB"/>
              </w:rPr>
              <w:t>8,063</w:t>
            </w:r>
            <w:r w:rsidRPr="00770013">
              <w:rPr>
                <w:rFonts w:ascii="BrowalliaUPC" w:hAnsi="BrowalliaUPC" w:cs="BrowalliaUPC"/>
                <w:sz w:val="28"/>
                <w:szCs w:val="28"/>
                <w:lang w:val="en-GB"/>
              </w:rPr>
              <w:t xml:space="preserve"> </w:t>
            </w:r>
          </w:p>
        </w:tc>
        <w:tc>
          <w:tcPr>
            <w:tcW w:w="1259" w:type="dxa"/>
            <w:shd w:val="clear" w:color="auto" w:fill="auto"/>
            <w:vAlign w:val="bottom"/>
          </w:tcPr>
          <w:p w14:paraId="5999CA26" w14:textId="712ADA9F" w:rsidR="004B71F1" w:rsidRPr="00770013" w:rsidRDefault="004B71F1" w:rsidP="004B71F1">
            <w:pPr>
              <w:pBdr>
                <w:bottom w:val="single" w:sz="12" w:space="1" w:color="auto"/>
              </w:pBdr>
              <w:snapToGrid w:val="0"/>
              <w:jc w:val="right"/>
              <w:rPr>
                <w:rFonts w:ascii="BrowalliaUPC" w:hAnsi="BrowalliaUPC" w:cs="BrowalliaUPC"/>
                <w:sz w:val="28"/>
                <w:szCs w:val="28"/>
                <w:lang w:val="en-GB"/>
              </w:rPr>
            </w:pPr>
            <w:r w:rsidRPr="00770013">
              <w:rPr>
                <w:rFonts w:ascii="BrowalliaUPC" w:hAnsi="BrowalliaUPC" w:cs="BrowalliaUPC"/>
                <w:sz w:val="28"/>
                <w:szCs w:val="28"/>
                <w:lang w:val="en-GB"/>
              </w:rPr>
              <w:t>63,199</w:t>
            </w:r>
          </w:p>
        </w:tc>
      </w:tr>
    </w:tbl>
    <w:p w14:paraId="223FC6D0" w14:textId="77777777" w:rsidR="00CF0619" w:rsidRPr="00770013" w:rsidRDefault="00CF0619"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p>
    <w:p w14:paraId="2667DBF8" w14:textId="6A5A38BE"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i/>
          <w:iCs/>
          <w:sz w:val="28"/>
          <w:szCs w:val="28"/>
          <w:lang w:val="en-GB"/>
        </w:rPr>
      </w:pPr>
      <w:r w:rsidRPr="00770013">
        <w:rPr>
          <w:rFonts w:ascii="BrowalliaUPC" w:hAnsi="BrowalliaUPC" w:cs="BrowalliaUPC"/>
          <w:i/>
          <w:iCs/>
          <w:sz w:val="28"/>
          <w:szCs w:val="28"/>
          <w:cs/>
          <w:lang w:val="en-GB"/>
        </w:rPr>
        <w:t>* ไม่รวม</w:t>
      </w:r>
      <w:r w:rsidRPr="00770013">
        <w:rPr>
          <w:rFonts w:ascii="BrowalliaUPC" w:hAnsi="BrowalliaUPC" w:cs="BrowalliaUPC"/>
          <w:i/>
          <w:iCs/>
          <w:sz w:val="28"/>
          <w:szCs w:val="28"/>
          <w:cs/>
        </w:rPr>
        <w:t>สินทรัพย์</w:t>
      </w:r>
      <w:r w:rsidRPr="00770013">
        <w:rPr>
          <w:rFonts w:ascii="BrowalliaUPC" w:hAnsi="BrowalliaUPC" w:cs="BrowalliaUPC"/>
          <w:i/>
          <w:iCs/>
          <w:sz w:val="28"/>
          <w:szCs w:val="28"/>
          <w:cs/>
          <w:lang w:val="en-GB"/>
        </w:rPr>
        <w:t>ภาษีเงินได้รอการตัดบัญชีและค่าความนิยม</w:t>
      </w:r>
    </w:p>
    <w:p w14:paraId="0C0B79F2" w14:textId="77777777" w:rsidR="00977142" w:rsidRPr="00770013" w:rsidRDefault="00977142" w:rsidP="008E0FDC">
      <w:pPr>
        <w:tabs>
          <w:tab w:val="left" w:pos="360"/>
          <w:tab w:val="left" w:pos="1440"/>
          <w:tab w:val="right" w:pos="7200"/>
          <w:tab w:val="right" w:pos="8540"/>
        </w:tabs>
        <w:ind w:left="450" w:right="-36"/>
        <w:jc w:val="thaiDistribute"/>
        <w:rPr>
          <w:rFonts w:ascii="BrowalliaUPC" w:hAnsi="BrowalliaUPC" w:cs="BrowalliaUPC"/>
          <w:sz w:val="28"/>
          <w:szCs w:val="28"/>
          <w:lang w:val="en-GB"/>
        </w:rPr>
      </w:pPr>
    </w:p>
    <w:p w14:paraId="202D61D6" w14:textId="44E4A788" w:rsidR="008E0FDC" w:rsidRPr="00770013" w:rsidRDefault="008E0FDC" w:rsidP="008E0FDC">
      <w:pPr>
        <w:tabs>
          <w:tab w:val="left" w:pos="360"/>
          <w:tab w:val="left" w:pos="1440"/>
          <w:tab w:val="right" w:pos="7200"/>
          <w:tab w:val="right" w:pos="8540"/>
        </w:tabs>
        <w:ind w:left="450" w:right="-36"/>
        <w:jc w:val="thaiDistribute"/>
        <w:rPr>
          <w:rFonts w:ascii="BrowalliaUPC" w:hAnsi="BrowalliaUPC" w:cs="BrowalliaUPC"/>
          <w:sz w:val="28"/>
          <w:szCs w:val="28"/>
          <w:cs/>
          <w:lang w:val="en-GB"/>
        </w:rPr>
      </w:pPr>
      <w:r w:rsidRPr="00770013">
        <w:rPr>
          <w:rFonts w:ascii="BrowalliaUPC" w:hAnsi="BrowalliaUPC" w:cs="BrowalliaUPC"/>
          <w:sz w:val="28"/>
          <w:szCs w:val="28"/>
          <w:cs/>
          <w:lang w:val="en-GB"/>
        </w:rPr>
        <w:t>ลูกค้าภายนอกกลุ่มบริษัท อยู่ในประเทศไทยและประเทศอินเดียซึ่งเป็นตลาดหลัก รายได้จะถูกระบุตามหลักภูมิศาสตร์ของลูกค้า สินทรัพย์ไม่หมุนเวียนจะถูกปันส่วนตามที่ตั้งทางกายภาพ</w:t>
      </w:r>
    </w:p>
    <w:p w14:paraId="5A8B5903" w14:textId="77777777" w:rsidR="00CA5C14" w:rsidRPr="00770013" w:rsidRDefault="00CA5C14" w:rsidP="00AF6B04">
      <w:pPr>
        <w:ind w:left="426" w:right="-45"/>
        <w:jc w:val="both"/>
        <w:rPr>
          <w:rFonts w:ascii="BrowalliaUPC" w:hAnsi="BrowalliaUPC" w:cs="BrowalliaUPC"/>
          <w:sz w:val="28"/>
          <w:szCs w:val="28"/>
          <w:u w:val="single"/>
        </w:rPr>
      </w:pPr>
      <w:r w:rsidRPr="00770013">
        <w:rPr>
          <w:rFonts w:ascii="BrowalliaUPC" w:hAnsi="BrowalliaUPC" w:cs="BrowalliaUPC"/>
          <w:sz w:val="28"/>
          <w:szCs w:val="28"/>
          <w:u w:val="single"/>
          <w:cs/>
        </w:rPr>
        <w:t>รายได้</w:t>
      </w:r>
    </w:p>
    <w:p w14:paraId="2EE2B0C4"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p>
    <w:p w14:paraId="49A41F87"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ลุ่มบริษัทมีรายได้หลักจากการทำสัญญาให้บริการรับเหมาก่อสร้างและให้บริการอื่นรวมถึงการผลิตและขายผลิตภัณฑ์ก่อสร้าง</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และประเมินแล้วว่าเป็นภาระที่ต้องปฏิบัติภาระเดียว</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และจะรับรู้รายได้ตามแต่ละลักษณะของรายได้จากสัญญา ดังต่อไปนี้</w:t>
      </w:r>
      <w:r w:rsidRPr="00770013">
        <w:rPr>
          <w:rFonts w:ascii="BrowalliaUPC" w:hAnsi="BrowalliaUPC" w:cs="BrowalliaUPC"/>
          <w:sz w:val="28"/>
          <w:szCs w:val="28"/>
          <w:lang w:val="en-GB"/>
        </w:rPr>
        <w:t>  </w:t>
      </w:r>
    </w:p>
    <w:p w14:paraId="385A4D18"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tbl>
      <w:tblPr>
        <w:tblW w:w="904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1"/>
        <w:gridCol w:w="3563"/>
      </w:tblGrid>
      <w:tr w:rsidR="00CA5C14" w:rsidRPr="00770013" w14:paraId="30F265E4" w14:textId="77777777" w:rsidTr="00EC0B42">
        <w:trPr>
          <w:trHeight w:val="335"/>
        </w:trPr>
        <w:tc>
          <w:tcPr>
            <w:tcW w:w="5481" w:type="dxa"/>
            <w:tcBorders>
              <w:top w:val="nil"/>
              <w:left w:val="nil"/>
              <w:bottom w:val="nil"/>
              <w:right w:val="nil"/>
            </w:tcBorders>
            <w:shd w:val="clear" w:color="auto" w:fill="auto"/>
            <w:vAlign w:val="bottom"/>
            <w:hideMark/>
          </w:tcPr>
          <w:p w14:paraId="7B4C5D65" w14:textId="77777777" w:rsidR="00CA5C14" w:rsidRPr="00770013" w:rsidRDefault="00CA5C14" w:rsidP="00EC0B42">
            <w:pPr>
              <w:pBdr>
                <w:bottom w:val="single" w:sz="4" w:space="1" w:color="auto"/>
              </w:pBdr>
              <w:ind w:left="66" w:right="165"/>
              <w:jc w:val="center"/>
              <w:rPr>
                <w:rFonts w:ascii="BrowalliaUPC" w:hAnsi="BrowalliaUPC" w:cs="BrowalliaUPC"/>
                <w:color w:val="000000"/>
                <w:lang w:eastAsia="en-GB"/>
              </w:rPr>
            </w:pPr>
            <w:r w:rsidRPr="00770013">
              <w:rPr>
                <w:rFonts w:ascii="BrowalliaUPC" w:hAnsi="BrowalliaUPC" w:cs="BrowalliaUPC"/>
                <w:sz w:val="28"/>
                <w:szCs w:val="28"/>
                <w:cs/>
                <w:lang w:eastAsia="en-GB"/>
              </w:rPr>
              <w:t>รายได้จากสัญญา</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BA7D710" w14:textId="77777777" w:rsidR="00CA5C14" w:rsidRPr="00770013" w:rsidRDefault="00CA5C14" w:rsidP="00EC0B42">
            <w:pPr>
              <w:pBdr>
                <w:bottom w:val="single" w:sz="4" w:space="1" w:color="auto"/>
              </w:pBdr>
              <w:ind w:left="119" w:right="191"/>
              <w:jc w:val="center"/>
              <w:rPr>
                <w:rFonts w:ascii="BrowalliaUPC" w:hAnsi="BrowalliaUPC" w:cs="BrowalliaUPC"/>
                <w:color w:val="000000"/>
                <w:lang w:eastAsia="en-GB"/>
              </w:rPr>
            </w:pPr>
            <w:r w:rsidRPr="00770013">
              <w:rPr>
                <w:rFonts w:ascii="BrowalliaUPC" w:hAnsi="BrowalliaUPC" w:cs="BrowalliaUPC"/>
                <w:sz w:val="28"/>
                <w:szCs w:val="28"/>
                <w:cs/>
                <w:lang w:eastAsia="en-GB"/>
              </w:rPr>
              <w:t>การรับรู้รายได้</w:t>
            </w:r>
            <w:r w:rsidRPr="00770013">
              <w:rPr>
                <w:rFonts w:ascii="BrowalliaUPC" w:hAnsi="BrowalliaUPC" w:cs="BrowalliaUPC"/>
                <w:color w:val="000000"/>
                <w:sz w:val="28"/>
                <w:lang w:eastAsia="en-GB"/>
              </w:rPr>
              <w:t> </w:t>
            </w:r>
          </w:p>
        </w:tc>
      </w:tr>
      <w:tr w:rsidR="00CA5C14" w:rsidRPr="00770013" w14:paraId="1C177748" w14:textId="77777777" w:rsidTr="00EC0B42">
        <w:trPr>
          <w:trHeight w:val="350"/>
        </w:trPr>
        <w:tc>
          <w:tcPr>
            <w:tcW w:w="5481" w:type="dxa"/>
            <w:tcBorders>
              <w:top w:val="nil"/>
              <w:left w:val="nil"/>
              <w:bottom w:val="nil"/>
              <w:right w:val="nil"/>
            </w:tcBorders>
            <w:shd w:val="clear" w:color="auto" w:fill="auto"/>
            <w:vAlign w:val="bottom"/>
            <w:hideMark/>
          </w:tcPr>
          <w:p w14:paraId="5E3BB6F0" w14:textId="77777777" w:rsidR="00CA5C14" w:rsidRPr="00770013" w:rsidRDefault="00CA5C14" w:rsidP="00EC0B42">
            <w:pPr>
              <w:jc w:val="both"/>
              <w:rPr>
                <w:rFonts w:ascii="BrowalliaUPC" w:hAnsi="BrowalliaUPC" w:cs="BrowalliaUPC"/>
                <w:color w:val="000000"/>
                <w:lang w:eastAsia="en-GB"/>
              </w:rPr>
            </w:pP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3E61098" w14:textId="77777777" w:rsidR="00CA5C14" w:rsidRPr="00770013" w:rsidRDefault="00CA5C14" w:rsidP="00EC0B42">
            <w:pPr>
              <w:jc w:val="both"/>
              <w:rPr>
                <w:rFonts w:ascii="BrowalliaUPC" w:hAnsi="BrowalliaUPC" w:cs="BrowalliaUPC"/>
                <w:color w:val="000000"/>
                <w:lang w:eastAsia="en-GB"/>
              </w:rPr>
            </w:pPr>
            <w:r w:rsidRPr="00770013">
              <w:rPr>
                <w:rFonts w:ascii="BrowalliaUPC" w:hAnsi="BrowalliaUPC" w:cs="BrowalliaUPC"/>
                <w:color w:val="000000"/>
                <w:sz w:val="28"/>
                <w:lang w:eastAsia="en-GB"/>
              </w:rPr>
              <w:t> </w:t>
            </w:r>
          </w:p>
        </w:tc>
      </w:tr>
      <w:tr w:rsidR="00CA5C14" w:rsidRPr="00770013" w14:paraId="281129B9" w14:textId="77777777" w:rsidTr="00EC0B42">
        <w:trPr>
          <w:trHeight w:val="68"/>
        </w:trPr>
        <w:tc>
          <w:tcPr>
            <w:tcW w:w="5481" w:type="dxa"/>
            <w:tcBorders>
              <w:top w:val="nil"/>
              <w:left w:val="nil"/>
              <w:bottom w:val="nil"/>
              <w:right w:val="nil"/>
            </w:tcBorders>
            <w:shd w:val="clear" w:color="auto" w:fill="auto"/>
            <w:vAlign w:val="bottom"/>
            <w:hideMark/>
          </w:tcPr>
          <w:p w14:paraId="4B47B363"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บริการรับเหมาก่อสร้าง</w:t>
            </w:r>
            <w:r w:rsidRPr="00770013">
              <w:rPr>
                <w:rFonts w:ascii="BrowalliaUPC" w:hAnsi="BrowalliaUPC" w:cs="BrowalliaUPC"/>
                <w:sz w:val="28"/>
                <w:szCs w:val="28"/>
                <w:lang w:eastAsia="en-GB"/>
              </w:rPr>
              <w:t> </w:t>
            </w:r>
            <w:r w:rsidRPr="00770013">
              <w:rPr>
                <w:rFonts w:ascii="BrowalliaUPC" w:hAnsi="BrowalliaUPC" w:cs="BrowalliaUPC"/>
                <w:sz w:val="28"/>
                <w:szCs w:val="28"/>
                <w:cs/>
                <w:lang w:eastAsia="en-GB"/>
              </w:rPr>
              <w:t>และบริการอื่น</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18B9B994"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ตลอดช่วงเวลาหนึ่ง</w:t>
            </w:r>
            <w:r w:rsidRPr="00770013">
              <w:rPr>
                <w:rFonts w:ascii="BrowalliaUPC" w:hAnsi="BrowalliaUPC" w:cs="BrowalliaUPC"/>
                <w:color w:val="000000"/>
                <w:sz w:val="28"/>
                <w:lang w:eastAsia="en-GB"/>
              </w:rPr>
              <w:t> </w:t>
            </w:r>
          </w:p>
        </w:tc>
      </w:tr>
      <w:tr w:rsidR="00CA5C14" w:rsidRPr="00770013" w14:paraId="0E7E8F89" w14:textId="77777777" w:rsidTr="00EC0B42">
        <w:trPr>
          <w:trHeight w:val="335"/>
        </w:trPr>
        <w:tc>
          <w:tcPr>
            <w:tcW w:w="5481" w:type="dxa"/>
            <w:tcBorders>
              <w:top w:val="nil"/>
              <w:left w:val="nil"/>
              <w:bottom w:val="nil"/>
              <w:right w:val="nil"/>
            </w:tcBorders>
            <w:shd w:val="clear" w:color="auto" w:fill="auto"/>
            <w:vAlign w:val="bottom"/>
            <w:hideMark/>
          </w:tcPr>
          <w:p w14:paraId="357A7892" w14:textId="4BED3B23"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บริการการขุด</w:t>
            </w:r>
            <w:r w:rsidR="00F5302C">
              <w:rPr>
                <w:rFonts w:ascii="BrowalliaUPC" w:hAnsi="BrowalliaUPC" w:cs="BrowalliaUPC"/>
                <w:sz w:val="28"/>
                <w:szCs w:val="28"/>
                <w:cs/>
                <w:lang w:eastAsia="en-GB"/>
              </w:rPr>
              <w:t>-</w:t>
            </w:r>
            <w:r w:rsidRPr="00770013">
              <w:rPr>
                <w:rFonts w:ascii="BrowalliaUPC" w:hAnsi="BrowalliaUPC" w:cs="BrowalliaUPC"/>
                <w:sz w:val="28"/>
                <w:szCs w:val="28"/>
                <w:cs/>
                <w:lang w:eastAsia="en-GB"/>
              </w:rPr>
              <w:t>ขนดิน ขุดและคัดแยก และขนถ่านหิน</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36705520"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ตลอดช่วงเวลาหนึ่ง</w:t>
            </w:r>
            <w:r w:rsidRPr="00770013">
              <w:rPr>
                <w:rFonts w:ascii="BrowalliaUPC" w:hAnsi="BrowalliaUPC" w:cs="BrowalliaUPC"/>
                <w:color w:val="000000"/>
                <w:sz w:val="28"/>
                <w:lang w:eastAsia="en-GB"/>
              </w:rPr>
              <w:t> </w:t>
            </w:r>
          </w:p>
        </w:tc>
      </w:tr>
      <w:tr w:rsidR="00CA5C14" w:rsidRPr="00770013" w14:paraId="6ED9BC75" w14:textId="77777777" w:rsidTr="00EC0B42">
        <w:trPr>
          <w:trHeight w:val="335"/>
        </w:trPr>
        <w:tc>
          <w:tcPr>
            <w:tcW w:w="5481" w:type="dxa"/>
            <w:tcBorders>
              <w:top w:val="nil"/>
              <w:left w:val="nil"/>
              <w:bottom w:val="nil"/>
              <w:right w:val="nil"/>
            </w:tcBorders>
            <w:shd w:val="clear" w:color="auto" w:fill="auto"/>
            <w:vAlign w:val="bottom"/>
            <w:hideMark/>
          </w:tcPr>
          <w:p w14:paraId="28552541"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ผลิตและขายวัสดุก่อสร้างและผลิตภัณฑ์ก่อสร้าง</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65830813"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ณ เวลาใดเวลาหนึ่ง</w:t>
            </w:r>
            <w:r w:rsidRPr="00770013">
              <w:rPr>
                <w:rFonts w:ascii="BrowalliaUPC" w:hAnsi="BrowalliaUPC" w:cs="BrowalliaUPC"/>
                <w:color w:val="000000"/>
                <w:sz w:val="28"/>
                <w:lang w:eastAsia="en-GB"/>
              </w:rPr>
              <w:t> </w:t>
            </w:r>
          </w:p>
        </w:tc>
      </w:tr>
      <w:tr w:rsidR="00CA5C14" w:rsidRPr="00770013" w14:paraId="4010AC8E" w14:textId="77777777" w:rsidTr="00EC0B42">
        <w:trPr>
          <w:trHeight w:val="350"/>
        </w:trPr>
        <w:tc>
          <w:tcPr>
            <w:tcW w:w="5481" w:type="dxa"/>
            <w:tcBorders>
              <w:top w:val="nil"/>
              <w:left w:val="nil"/>
              <w:bottom w:val="nil"/>
              <w:right w:val="nil"/>
            </w:tcBorders>
            <w:shd w:val="clear" w:color="auto" w:fill="auto"/>
            <w:vAlign w:val="bottom"/>
            <w:hideMark/>
          </w:tcPr>
          <w:p w14:paraId="321FC280" w14:textId="77777777" w:rsidR="00CA5C14" w:rsidRPr="00770013" w:rsidRDefault="00CA5C14" w:rsidP="00EC0B42">
            <w:pPr>
              <w:ind w:left="66"/>
              <w:jc w:val="both"/>
              <w:rPr>
                <w:rFonts w:ascii="BrowalliaUPC" w:hAnsi="BrowalliaUPC" w:cs="BrowalliaUPC"/>
                <w:color w:val="000000"/>
                <w:lang w:eastAsia="en-GB"/>
              </w:rPr>
            </w:pPr>
            <w:r w:rsidRPr="00770013">
              <w:rPr>
                <w:rFonts w:ascii="BrowalliaUPC" w:hAnsi="BrowalliaUPC" w:cs="BrowalliaUPC"/>
                <w:sz w:val="28"/>
                <w:szCs w:val="28"/>
                <w:cs/>
                <w:lang w:eastAsia="en-GB"/>
              </w:rPr>
              <w:t>พัฒนาอสังหาริมทรัพย์</w:t>
            </w:r>
            <w:r w:rsidRPr="00770013">
              <w:rPr>
                <w:rFonts w:ascii="BrowalliaUPC" w:hAnsi="BrowalliaUPC" w:cs="BrowalliaUPC"/>
                <w:sz w:val="28"/>
                <w:szCs w:val="28"/>
                <w:lang w:eastAsia="en-GB"/>
              </w:rPr>
              <w:t> </w:t>
            </w:r>
            <w:r w:rsidRPr="00770013">
              <w:rPr>
                <w:rFonts w:ascii="BrowalliaUPC" w:hAnsi="BrowalliaUPC" w:cs="BrowalliaUPC"/>
                <w:color w:val="000000"/>
                <w:sz w:val="28"/>
                <w:lang w:eastAsia="en-GB"/>
              </w:rPr>
              <w:t> </w:t>
            </w:r>
          </w:p>
        </w:tc>
        <w:tc>
          <w:tcPr>
            <w:tcW w:w="3563" w:type="dxa"/>
            <w:tcBorders>
              <w:top w:val="nil"/>
              <w:left w:val="nil"/>
              <w:bottom w:val="nil"/>
              <w:right w:val="nil"/>
            </w:tcBorders>
            <w:shd w:val="clear" w:color="auto" w:fill="auto"/>
            <w:vAlign w:val="bottom"/>
            <w:hideMark/>
          </w:tcPr>
          <w:p w14:paraId="077574DB" w14:textId="77777777" w:rsidR="00CA5C14" w:rsidRPr="00770013" w:rsidRDefault="00CA5C14" w:rsidP="00EC0B42">
            <w:pPr>
              <w:ind w:left="119"/>
              <w:jc w:val="both"/>
              <w:rPr>
                <w:rFonts w:ascii="BrowalliaUPC" w:hAnsi="BrowalliaUPC" w:cs="BrowalliaUPC"/>
                <w:color w:val="000000"/>
                <w:lang w:eastAsia="en-GB"/>
              </w:rPr>
            </w:pPr>
            <w:r w:rsidRPr="00770013">
              <w:rPr>
                <w:rFonts w:ascii="BrowalliaUPC" w:hAnsi="BrowalliaUPC" w:cs="BrowalliaUPC"/>
                <w:sz w:val="28"/>
                <w:szCs w:val="28"/>
                <w:cs/>
                <w:lang w:eastAsia="en-GB"/>
              </w:rPr>
              <w:t>ณ เวลาใดเวลาหนึ่ง</w:t>
            </w:r>
            <w:r w:rsidRPr="00770013">
              <w:rPr>
                <w:rFonts w:ascii="BrowalliaUPC" w:hAnsi="BrowalliaUPC" w:cs="BrowalliaUPC"/>
                <w:color w:val="000000"/>
                <w:sz w:val="28"/>
                <w:lang w:eastAsia="en-GB"/>
              </w:rPr>
              <w:t> </w:t>
            </w:r>
          </w:p>
        </w:tc>
      </w:tr>
    </w:tbl>
    <w:p w14:paraId="5AB8A9DD"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p w14:paraId="79595ACC"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cs/>
          <w:lang w:val="en-GB"/>
        </w:rPr>
        <w:t>กลุ่มบริษัทรับรู้รายได้จากการขายและให้บริการเมื่อได้ปฏิบัติตามภาระที่ต้องปฏิบัติเสร็จสิ้นแล้ว</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และเมื่อลูกค้ามีอำนาจควบคุมในสินค้าและบริการนั้น</w:t>
      </w:r>
      <w:r w:rsidRPr="00770013">
        <w:rPr>
          <w:rFonts w:ascii="BrowalliaUPC" w:hAnsi="BrowalliaUPC" w:cs="BrowalliaUPC"/>
          <w:sz w:val="28"/>
          <w:szCs w:val="28"/>
          <w:lang w:val="en-GB"/>
        </w:rPr>
        <w:t> </w:t>
      </w:r>
      <w:r w:rsidRPr="00770013">
        <w:rPr>
          <w:rFonts w:ascii="BrowalliaUPC" w:hAnsi="BrowalliaUPC" w:cs="BrowalliaUPC"/>
          <w:sz w:val="28"/>
          <w:szCs w:val="28"/>
          <w:cs/>
          <w:lang w:val="en-GB"/>
        </w:rPr>
        <w:t>ด้วยจำนวนเงินที่สะท้อนถึงสิ่งตอบแทนที่กลุ่มบริษัทคาดว่าจะมีสิทธิได้รับ และจะไม่รับรู้รายได้จากการขายและให้บริการ หากกลุ่มบริษัทยังมีการควบคุมสินค้าหรือบริหารสินค้าที่ขายไปแล้ว หรือมีความไม่แน่นอนที่มีนัยสำคัญในการได้รับประโยชน์เชิงเศรษฐกิจจากการขายสินค้าหรือให้บริการดังกล่าว</w:t>
      </w:r>
      <w:r w:rsidRPr="00770013">
        <w:rPr>
          <w:rFonts w:ascii="BrowalliaUPC" w:hAnsi="BrowalliaUPC" w:cs="BrowalliaUPC"/>
          <w:sz w:val="28"/>
          <w:szCs w:val="28"/>
          <w:lang w:val="en-GB"/>
        </w:rPr>
        <w:t>  </w:t>
      </w:r>
    </w:p>
    <w:p w14:paraId="73FD4A4E" w14:textId="77777777" w:rsidR="00CA5C14" w:rsidRPr="00770013" w:rsidRDefault="00CA5C14" w:rsidP="00CA5C14">
      <w:pPr>
        <w:tabs>
          <w:tab w:val="left" w:pos="900"/>
          <w:tab w:val="left" w:pos="2160"/>
          <w:tab w:val="right" w:pos="7200"/>
          <w:tab w:val="right" w:pos="8540"/>
        </w:tabs>
        <w:ind w:left="426" w:right="-3"/>
        <w:jc w:val="thaiDistribute"/>
        <w:rPr>
          <w:rFonts w:ascii="BrowalliaUPC" w:hAnsi="BrowalliaUPC" w:cs="BrowalliaUPC"/>
          <w:sz w:val="28"/>
          <w:szCs w:val="28"/>
          <w:lang w:val="en-GB"/>
        </w:rPr>
      </w:pPr>
      <w:r w:rsidRPr="00770013">
        <w:rPr>
          <w:rFonts w:ascii="BrowalliaUPC" w:hAnsi="BrowalliaUPC" w:cs="BrowalliaUPC"/>
          <w:sz w:val="28"/>
          <w:szCs w:val="28"/>
          <w:lang w:val="en-GB"/>
        </w:rPr>
        <w:t> </w:t>
      </w:r>
    </w:p>
    <w:p w14:paraId="080F1DA5" w14:textId="506AD094" w:rsidR="00CA5C14" w:rsidRPr="00770013" w:rsidRDefault="00CA5C14" w:rsidP="008E0FDC">
      <w:pPr>
        <w:tabs>
          <w:tab w:val="left" w:pos="360"/>
          <w:tab w:val="left" w:pos="1440"/>
          <w:tab w:val="right" w:pos="7200"/>
          <w:tab w:val="right" w:pos="8540"/>
        </w:tabs>
        <w:ind w:right="-36"/>
        <w:jc w:val="thaiDistribute"/>
        <w:rPr>
          <w:rFonts w:ascii="BrowalliaUPC" w:hAnsi="BrowalliaUPC" w:cs="BrowalliaUPC"/>
          <w:sz w:val="16"/>
          <w:szCs w:val="16"/>
          <w:cs/>
          <w:lang w:val="en-GB"/>
        </w:rPr>
        <w:sectPr w:rsidR="00CA5C14" w:rsidRPr="00770013" w:rsidSect="008103E3">
          <w:pgSz w:w="11906" w:h="16838" w:code="9"/>
          <w:pgMar w:top="1354" w:right="1138" w:bottom="1138" w:left="1411" w:header="706" w:footer="477" w:gutter="0"/>
          <w:pgBorders w:display="notFirstPage" w:offsetFrom="page">
            <w:top w:val="single" w:sz="4" w:space="24" w:color="FFFFFF"/>
          </w:pgBorders>
          <w:cols w:space="720"/>
          <w:docGrid w:linePitch="326"/>
        </w:sectPr>
      </w:pPr>
    </w:p>
    <w:p w14:paraId="46F100AF" w14:textId="3EB29F11" w:rsidR="008E0FDC" w:rsidRDefault="008E0FDC" w:rsidP="008E0FDC">
      <w:pPr>
        <w:tabs>
          <w:tab w:val="left" w:pos="900"/>
          <w:tab w:val="left" w:pos="2160"/>
          <w:tab w:val="right" w:pos="7200"/>
          <w:tab w:val="right" w:pos="8540"/>
        </w:tabs>
        <w:ind w:left="426" w:right="-43"/>
        <w:jc w:val="thaiDistribute"/>
        <w:rPr>
          <w:rFonts w:ascii="BrowalliaUPC" w:hAnsi="BrowalliaUPC" w:cs="BrowalliaUPC"/>
          <w:sz w:val="27"/>
          <w:szCs w:val="27"/>
        </w:rPr>
      </w:pPr>
      <w:r w:rsidRPr="00770013">
        <w:rPr>
          <w:rFonts w:ascii="BrowalliaUPC" w:hAnsi="BrowalliaUPC" w:cs="BrowalliaUPC"/>
          <w:sz w:val="27"/>
          <w:szCs w:val="27"/>
          <w:cs/>
        </w:rPr>
        <w:t xml:space="preserve">กลุ่มบริษัทดำเนินกิจการในส่วนงานหลักทางธุรกิจเกี่ยวกับธุรกิจการก่อสร้างเป็นส่วนใหญ่ และดำเนินธุรกิจในส่วนงานทางภูมิศาสตร์สำหรับปีสิ้นสุดวันที่ </w:t>
      </w:r>
      <w:r w:rsidRPr="00770013">
        <w:rPr>
          <w:rFonts w:ascii="BrowalliaUPC" w:hAnsi="BrowalliaUPC" w:cs="BrowalliaUPC"/>
          <w:sz w:val="27"/>
          <w:szCs w:val="27"/>
        </w:rPr>
        <w:t>31</w:t>
      </w:r>
      <w:r w:rsidRPr="00770013">
        <w:rPr>
          <w:rFonts w:ascii="BrowalliaUPC" w:hAnsi="BrowalliaUPC" w:cs="BrowalliaUPC"/>
          <w:sz w:val="27"/>
          <w:szCs w:val="27"/>
          <w:cs/>
        </w:rPr>
        <w:t xml:space="preserve"> ธันวาคม</w:t>
      </w:r>
      <w:r w:rsidRPr="00770013">
        <w:rPr>
          <w:rFonts w:ascii="BrowalliaUPC" w:hAnsi="BrowalliaUPC" w:cs="BrowalliaUPC"/>
          <w:sz w:val="27"/>
          <w:szCs w:val="27"/>
        </w:rPr>
        <w:t xml:space="preserve"> 2563</w:t>
      </w:r>
      <w:r w:rsidRPr="00770013">
        <w:rPr>
          <w:rFonts w:ascii="BrowalliaUPC" w:hAnsi="BrowalliaUPC" w:cs="BrowalliaUPC"/>
          <w:sz w:val="27"/>
          <w:szCs w:val="27"/>
          <w:cs/>
        </w:rPr>
        <w:t xml:space="preserve"> และ</w:t>
      </w:r>
      <w:r w:rsidRPr="00770013">
        <w:rPr>
          <w:rFonts w:ascii="BrowalliaUPC" w:hAnsi="BrowalliaUPC" w:cs="BrowalliaUPC"/>
          <w:sz w:val="27"/>
          <w:szCs w:val="27"/>
        </w:rPr>
        <w:t xml:space="preserve"> 2562</w:t>
      </w:r>
      <w:r w:rsidRPr="00770013">
        <w:rPr>
          <w:rFonts w:ascii="BrowalliaUPC" w:hAnsi="BrowalliaUPC" w:cs="BrowalliaUPC"/>
          <w:sz w:val="27"/>
          <w:szCs w:val="27"/>
          <w:cs/>
        </w:rPr>
        <w:t xml:space="preserve"> ดังนี้ </w:t>
      </w:r>
    </w:p>
    <w:p w14:paraId="658D23C5" w14:textId="77777777" w:rsidR="00F02140" w:rsidRPr="00157063" w:rsidRDefault="00F02140" w:rsidP="008E0FDC">
      <w:pPr>
        <w:tabs>
          <w:tab w:val="left" w:pos="900"/>
          <w:tab w:val="left" w:pos="2160"/>
          <w:tab w:val="right" w:pos="7200"/>
          <w:tab w:val="right" w:pos="8540"/>
        </w:tabs>
        <w:ind w:left="426" w:right="-43"/>
        <w:jc w:val="thaiDistribute"/>
        <w:rPr>
          <w:rFonts w:ascii="BrowalliaUPC" w:hAnsi="BrowalliaUPC" w:cs="BrowalliaUPC"/>
          <w:sz w:val="10"/>
          <w:szCs w:val="10"/>
        </w:rPr>
      </w:pPr>
    </w:p>
    <w:tbl>
      <w:tblPr>
        <w:tblW w:w="14431" w:type="dxa"/>
        <w:tblInd w:w="360" w:type="dxa"/>
        <w:tblLayout w:type="fixed"/>
        <w:tblLook w:val="0000" w:firstRow="0" w:lastRow="0" w:firstColumn="0" w:lastColumn="0" w:noHBand="0" w:noVBand="0"/>
      </w:tblPr>
      <w:tblGrid>
        <w:gridCol w:w="2725"/>
        <w:gridCol w:w="834"/>
        <w:gridCol w:w="835"/>
        <w:gridCol w:w="835"/>
        <w:gridCol w:w="835"/>
        <w:gridCol w:w="835"/>
        <w:gridCol w:w="835"/>
        <w:gridCol w:w="835"/>
        <w:gridCol w:w="835"/>
        <w:gridCol w:w="835"/>
        <w:gridCol w:w="835"/>
        <w:gridCol w:w="835"/>
        <w:gridCol w:w="835"/>
        <w:gridCol w:w="835"/>
        <w:gridCol w:w="852"/>
      </w:tblGrid>
      <w:tr w:rsidR="000F0DE9" w:rsidRPr="00770013" w14:paraId="7BE5EF69" w14:textId="77777777" w:rsidTr="003074EA">
        <w:trPr>
          <w:trHeight w:val="259"/>
          <w:tblHeader/>
        </w:trPr>
        <w:tc>
          <w:tcPr>
            <w:tcW w:w="2725" w:type="dxa"/>
          </w:tcPr>
          <w:p w14:paraId="61BC91C8"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1A3199CC"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u w:val="single"/>
              </w:rPr>
            </w:pPr>
            <w:r w:rsidRPr="00770013">
              <w:rPr>
                <w:rFonts w:ascii="BrowalliaUPC" w:hAnsi="BrowalliaUPC" w:cs="BrowalliaUPC"/>
                <w:color w:val="000000" w:themeColor="text1"/>
                <w:sz w:val="20"/>
                <w:szCs w:val="20"/>
                <w:cs/>
                <w:lang w:val="en-GB"/>
              </w:rPr>
              <w:t>(หน่วย</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w:t>
            </w:r>
            <w:r w:rsidRPr="00770013">
              <w:rPr>
                <w:rFonts w:ascii="BrowalliaUPC" w:hAnsi="BrowalliaUPC" w:cs="BrowalliaUPC"/>
                <w:color w:val="000000" w:themeColor="text1"/>
                <w:sz w:val="20"/>
                <w:szCs w:val="20"/>
                <w:cs/>
              </w:rPr>
              <w:t xml:space="preserve"> </w:t>
            </w:r>
            <w:r w:rsidRPr="00770013">
              <w:rPr>
                <w:rFonts w:ascii="BrowalliaUPC" w:hAnsi="BrowalliaUPC" w:cs="BrowalliaUPC"/>
                <w:color w:val="000000" w:themeColor="text1"/>
                <w:sz w:val="20"/>
                <w:szCs w:val="20"/>
                <w:cs/>
                <w:lang w:val="en-GB"/>
              </w:rPr>
              <w:t>ล้านบาท)</w:t>
            </w:r>
          </w:p>
        </w:tc>
      </w:tr>
      <w:tr w:rsidR="000F0DE9" w:rsidRPr="00770013" w14:paraId="1AF0C8E7" w14:textId="77777777" w:rsidTr="003074EA">
        <w:trPr>
          <w:trHeight w:val="274"/>
          <w:tblHeader/>
        </w:trPr>
        <w:tc>
          <w:tcPr>
            <w:tcW w:w="2725" w:type="dxa"/>
          </w:tcPr>
          <w:p w14:paraId="3F1E9A36"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140EE841" w14:textId="77777777" w:rsidR="000F0DE9" w:rsidRPr="00770013" w:rsidRDefault="000F0DE9" w:rsidP="003074EA">
            <w:pPr>
              <w:pBdr>
                <w:bottom w:val="single" w:sz="4" w:space="1" w:color="auto"/>
              </w:pBdr>
              <w:overflowPunct/>
              <w:autoSpaceDE/>
              <w:autoSpaceDN/>
              <w:adjustRightInd/>
              <w:jc w:val="center"/>
              <w:textAlignment w:val="auto"/>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งบการเงินรวม</w:t>
            </w:r>
          </w:p>
        </w:tc>
      </w:tr>
      <w:tr w:rsidR="000F0DE9" w:rsidRPr="00770013" w14:paraId="4755EBD5" w14:textId="77777777" w:rsidTr="00E30627">
        <w:trPr>
          <w:trHeight w:val="200"/>
          <w:tblHeader/>
        </w:trPr>
        <w:tc>
          <w:tcPr>
            <w:tcW w:w="2725" w:type="dxa"/>
          </w:tcPr>
          <w:p w14:paraId="2257FDBE" w14:textId="77777777" w:rsidR="000F0DE9" w:rsidRPr="00770013" w:rsidRDefault="000F0DE9" w:rsidP="003074EA">
            <w:pPr>
              <w:tabs>
                <w:tab w:val="left" w:pos="900"/>
                <w:tab w:val="left" w:pos="2160"/>
                <w:tab w:val="right" w:pos="8540"/>
              </w:tabs>
              <w:ind w:left="-60" w:right="-43"/>
              <w:rPr>
                <w:rFonts w:ascii="BrowalliaUPC" w:hAnsi="BrowalliaUPC" w:cs="BrowalliaUPC"/>
                <w:color w:val="000000" w:themeColor="text1"/>
                <w:sz w:val="20"/>
                <w:szCs w:val="20"/>
                <w:u w:val="single"/>
              </w:rPr>
            </w:pPr>
          </w:p>
        </w:tc>
        <w:tc>
          <w:tcPr>
            <w:tcW w:w="11706" w:type="dxa"/>
            <w:gridSpan w:val="14"/>
          </w:tcPr>
          <w:p w14:paraId="24AE21DD" w14:textId="7276E17B" w:rsidR="000F0DE9" w:rsidRPr="00770013" w:rsidRDefault="000F0DE9" w:rsidP="003074EA">
            <w:pPr>
              <w:pBdr>
                <w:bottom w:val="single" w:sz="4" w:space="1" w:color="auto"/>
              </w:pBdr>
              <w:overflowPunct/>
              <w:autoSpaceDE/>
              <w:autoSpaceDN/>
              <w:adjustRightInd/>
              <w:jc w:val="center"/>
              <w:textAlignment w:val="auto"/>
              <w:rPr>
                <w:rFonts w:ascii="BrowalliaUPC" w:hAnsi="BrowalliaUPC" w:cs="BrowalliaUPC"/>
                <w:color w:val="000000" w:themeColor="text1"/>
                <w:sz w:val="20"/>
                <w:szCs w:val="20"/>
                <w:u w:val="single"/>
                <w:cs/>
              </w:rPr>
            </w:pPr>
            <w:r w:rsidRPr="00770013">
              <w:rPr>
                <w:rFonts w:ascii="BrowalliaUPC" w:hAnsi="BrowalliaUPC" w:cs="BrowalliaUPC"/>
                <w:color w:val="000000" w:themeColor="text1"/>
                <w:sz w:val="20"/>
                <w:szCs w:val="20"/>
                <w:cs/>
              </w:rPr>
              <w:t>สำหรับ</w:t>
            </w:r>
            <w:r w:rsidR="00FE154C" w:rsidRPr="00770013">
              <w:rPr>
                <w:rFonts w:ascii="BrowalliaUPC" w:hAnsi="BrowalliaUPC" w:cs="BrowalliaUPC"/>
                <w:color w:val="000000" w:themeColor="text1"/>
                <w:sz w:val="20"/>
                <w:szCs w:val="20"/>
                <w:cs/>
              </w:rPr>
              <w:t>ปี</w:t>
            </w:r>
            <w:r w:rsidRPr="00770013">
              <w:rPr>
                <w:rFonts w:ascii="BrowalliaUPC" w:hAnsi="BrowalliaUPC" w:cs="BrowalliaUPC"/>
                <w:color w:val="000000" w:themeColor="text1"/>
                <w:sz w:val="20"/>
                <w:szCs w:val="20"/>
                <w:cs/>
              </w:rPr>
              <w:t>สิ้นสุดวันที่</w:t>
            </w:r>
            <w:r w:rsidRPr="00770013">
              <w:rPr>
                <w:rFonts w:ascii="BrowalliaUPC" w:hAnsi="BrowalliaUPC" w:cs="BrowalliaUPC"/>
                <w:color w:val="000000" w:themeColor="text1"/>
                <w:sz w:val="20"/>
                <w:szCs w:val="20"/>
              </w:rPr>
              <w:t xml:space="preserve"> 3</w:t>
            </w:r>
            <w:r w:rsidR="00FE154C" w:rsidRPr="00770013">
              <w:rPr>
                <w:rFonts w:ascii="BrowalliaUPC" w:hAnsi="BrowalliaUPC" w:cs="BrowalliaUPC"/>
                <w:color w:val="000000" w:themeColor="text1"/>
                <w:sz w:val="20"/>
                <w:szCs w:val="20"/>
              </w:rPr>
              <w:t xml:space="preserve">1 </w:t>
            </w:r>
            <w:r w:rsidR="00FE154C" w:rsidRPr="00770013">
              <w:rPr>
                <w:rFonts w:ascii="BrowalliaUPC" w:hAnsi="BrowalliaUPC" w:cs="BrowalliaUPC"/>
                <w:color w:val="000000" w:themeColor="text1"/>
                <w:sz w:val="20"/>
                <w:szCs w:val="20"/>
                <w:cs/>
              </w:rPr>
              <w:t>ธันวาคม</w:t>
            </w:r>
          </w:p>
        </w:tc>
      </w:tr>
      <w:tr w:rsidR="000F0DE9" w:rsidRPr="00770013" w14:paraId="35239AC2" w14:textId="77777777" w:rsidTr="00E30627">
        <w:trPr>
          <w:trHeight w:val="191"/>
          <w:tblHeader/>
        </w:trPr>
        <w:tc>
          <w:tcPr>
            <w:tcW w:w="2725" w:type="dxa"/>
          </w:tcPr>
          <w:p w14:paraId="46452E55"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20"/>
                <w:szCs w:val="20"/>
                <w:u w:val="single"/>
              </w:rPr>
            </w:pPr>
          </w:p>
        </w:tc>
        <w:tc>
          <w:tcPr>
            <w:tcW w:w="1669" w:type="dxa"/>
            <w:gridSpan w:val="2"/>
          </w:tcPr>
          <w:p w14:paraId="670F588E"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ไทย</w:t>
            </w:r>
          </w:p>
        </w:tc>
        <w:tc>
          <w:tcPr>
            <w:tcW w:w="1670" w:type="dxa"/>
            <w:gridSpan w:val="2"/>
          </w:tcPr>
          <w:p w14:paraId="52C52C1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อินเดีย</w:t>
            </w:r>
          </w:p>
        </w:tc>
        <w:tc>
          <w:tcPr>
            <w:tcW w:w="1670" w:type="dxa"/>
            <w:gridSpan w:val="2"/>
          </w:tcPr>
          <w:p w14:paraId="7138FC11"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บังคลาเทศ</w:t>
            </w:r>
          </w:p>
        </w:tc>
        <w:tc>
          <w:tcPr>
            <w:tcW w:w="1670" w:type="dxa"/>
            <w:gridSpan w:val="2"/>
          </w:tcPr>
          <w:p w14:paraId="322AFB3B"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ประเทศอื่นๆ</w:t>
            </w:r>
          </w:p>
        </w:tc>
        <w:tc>
          <w:tcPr>
            <w:tcW w:w="1670" w:type="dxa"/>
            <w:gridSpan w:val="2"/>
          </w:tcPr>
          <w:p w14:paraId="35F4E55E"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1670" w:type="dxa"/>
            <w:gridSpan w:val="2"/>
          </w:tcPr>
          <w:p w14:paraId="0F102650"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รายการตัดบัญชี</w:t>
            </w:r>
          </w:p>
        </w:tc>
        <w:tc>
          <w:tcPr>
            <w:tcW w:w="1687" w:type="dxa"/>
            <w:gridSpan w:val="2"/>
          </w:tcPr>
          <w:p w14:paraId="799A7266"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ยอดรวม</w:t>
            </w:r>
          </w:p>
        </w:tc>
      </w:tr>
      <w:tr w:rsidR="000F0DE9" w:rsidRPr="00770013" w14:paraId="338055A6" w14:textId="77777777" w:rsidTr="003074EA">
        <w:trPr>
          <w:trHeight w:val="274"/>
          <w:tblHeader/>
        </w:trPr>
        <w:tc>
          <w:tcPr>
            <w:tcW w:w="2725" w:type="dxa"/>
          </w:tcPr>
          <w:p w14:paraId="31F4C6F0"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20"/>
                <w:szCs w:val="20"/>
                <w:u w:val="single"/>
              </w:rPr>
            </w:pPr>
          </w:p>
        </w:tc>
        <w:tc>
          <w:tcPr>
            <w:tcW w:w="834" w:type="dxa"/>
          </w:tcPr>
          <w:p w14:paraId="1680C373"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4D6D99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rPr>
              <w:t>2562</w:t>
            </w:r>
          </w:p>
        </w:tc>
        <w:tc>
          <w:tcPr>
            <w:tcW w:w="835" w:type="dxa"/>
          </w:tcPr>
          <w:p w14:paraId="21661BEC"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549EAB3"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5FBDB72F"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0C295DF8"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2A06A90B"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5C8FDC71"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1608C5E7"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699CE324"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42C2CD12"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35" w:type="dxa"/>
            <w:vAlign w:val="bottom"/>
          </w:tcPr>
          <w:p w14:paraId="46420215"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c>
          <w:tcPr>
            <w:tcW w:w="835" w:type="dxa"/>
          </w:tcPr>
          <w:p w14:paraId="6D56B199"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52" w:type="dxa"/>
            <w:vAlign w:val="bottom"/>
          </w:tcPr>
          <w:p w14:paraId="31E82FD9" w14:textId="77777777" w:rsidR="000F0DE9" w:rsidRPr="00770013" w:rsidRDefault="000F0DE9" w:rsidP="003074EA">
            <w:pPr>
              <w:pBdr>
                <w:bottom w:val="single" w:sz="4" w:space="1" w:color="auto"/>
              </w:pBdr>
              <w:ind w:right="-43"/>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2562</w:t>
            </w:r>
          </w:p>
        </w:tc>
      </w:tr>
      <w:tr w:rsidR="000F0DE9" w:rsidRPr="00770013" w14:paraId="5DFD3D7D" w14:textId="77777777" w:rsidTr="003074EA">
        <w:trPr>
          <w:trHeight w:val="68"/>
          <w:tblHeader/>
        </w:trPr>
        <w:tc>
          <w:tcPr>
            <w:tcW w:w="2725" w:type="dxa"/>
          </w:tcPr>
          <w:p w14:paraId="5D629586" w14:textId="77777777" w:rsidR="000F0DE9" w:rsidRPr="00770013" w:rsidRDefault="000F0DE9" w:rsidP="003074EA">
            <w:pPr>
              <w:tabs>
                <w:tab w:val="left" w:pos="900"/>
                <w:tab w:val="left" w:pos="2160"/>
                <w:tab w:val="right" w:pos="7200"/>
                <w:tab w:val="right" w:pos="8540"/>
              </w:tabs>
              <w:ind w:left="-60" w:right="-43"/>
              <w:jc w:val="center"/>
              <w:rPr>
                <w:rFonts w:ascii="BrowalliaUPC" w:hAnsi="BrowalliaUPC" w:cs="BrowalliaUPC"/>
                <w:color w:val="000000" w:themeColor="text1"/>
                <w:sz w:val="14"/>
                <w:szCs w:val="14"/>
                <w:u w:val="single"/>
              </w:rPr>
            </w:pPr>
          </w:p>
        </w:tc>
        <w:tc>
          <w:tcPr>
            <w:tcW w:w="834" w:type="dxa"/>
          </w:tcPr>
          <w:p w14:paraId="2A0F15D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1FC4A821"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5672AC1D"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0841C23C"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5DC52846"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6FA6F346"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72CFA935"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239B3BEF"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15570609"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468F425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00EFD60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vAlign w:val="bottom"/>
          </w:tcPr>
          <w:p w14:paraId="0BF176CD"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35" w:type="dxa"/>
          </w:tcPr>
          <w:p w14:paraId="49673DD0" w14:textId="77777777" w:rsidR="000F0DE9" w:rsidRPr="00770013" w:rsidRDefault="000F0DE9" w:rsidP="003074EA">
            <w:pPr>
              <w:ind w:right="-43"/>
              <w:jc w:val="center"/>
              <w:rPr>
                <w:rFonts w:ascii="BrowalliaUPC" w:hAnsi="BrowalliaUPC" w:cs="BrowalliaUPC"/>
                <w:color w:val="000000" w:themeColor="text1"/>
                <w:sz w:val="14"/>
                <w:szCs w:val="14"/>
              </w:rPr>
            </w:pPr>
          </w:p>
        </w:tc>
        <w:tc>
          <w:tcPr>
            <w:tcW w:w="852" w:type="dxa"/>
            <w:vAlign w:val="bottom"/>
          </w:tcPr>
          <w:p w14:paraId="18BB2167" w14:textId="77777777" w:rsidR="000F0DE9" w:rsidRPr="00770013" w:rsidRDefault="000F0DE9" w:rsidP="003074EA">
            <w:pPr>
              <w:ind w:right="-43"/>
              <w:jc w:val="center"/>
              <w:rPr>
                <w:rFonts w:ascii="BrowalliaUPC" w:hAnsi="BrowalliaUPC" w:cs="BrowalliaUPC"/>
                <w:color w:val="000000" w:themeColor="text1"/>
                <w:sz w:val="14"/>
                <w:szCs w:val="14"/>
              </w:rPr>
            </w:pPr>
          </w:p>
        </w:tc>
      </w:tr>
      <w:tr w:rsidR="00CE2348" w:rsidRPr="00770013" w14:paraId="30F67946" w14:textId="77777777" w:rsidTr="001F0938">
        <w:trPr>
          <w:trHeight w:val="259"/>
        </w:trPr>
        <w:tc>
          <w:tcPr>
            <w:tcW w:w="2725" w:type="dxa"/>
            <w:shd w:val="clear" w:color="auto" w:fill="auto"/>
          </w:tcPr>
          <w:p w14:paraId="572CD2C7" w14:textId="77777777" w:rsidR="000F0DE9" w:rsidRPr="00770013" w:rsidRDefault="000F0DE9" w:rsidP="003074EA">
            <w:pPr>
              <w:ind w:left="-60" w:right="-43"/>
              <w:jc w:val="thaiDistribute"/>
              <w:rPr>
                <w:rFonts w:ascii="BrowalliaUPC" w:hAnsi="BrowalliaUPC" w:cs="BrowalliaUPC"/>
                <w:color w:val="000000" w:themeColor="text1"/>
                <w:sz w:val="20"/>
                <w:szCs w:val="20"/>
                <w:u w:val="single"/>
                <w:cs/>
                <w:lang w:val="en-GB"/>
              </w:rPr>
            </w:pPr>
            <w:r w:rsidRPr="00770013">
              <w:rPr>
                <w:rFonts w:ascii="BrowalliaUPC" w:hAnsi="BrowalliaUPC" w:cs="BrowalliaUPC"/>
                <w:color w:val="000000" w:themeColor="text1"/>
                <w:sz w:val="20"/>
                <w:szCs w:val="20"/>
                <w:u w:val="single"/>
                <w:cs/>
              </w:rPr>
              <w:t>รายได้จากการให้บริการก่อสร้าง</w:t>
            </w:r>
          </w:p>
        </w:tc>
        <w:tc>
          <w:tcPr>
            <w:tcW w:w="834" w:type="dxa"/>
            <w:shd w:val="clear" w:color="auto" w:fill="auto"/>
          </w:tcPr>
          <w:p w14:paraId="6D9F0B7C"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988832B"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551CCA7B"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C90C3EC"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68B91C82"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20879706"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CB974F5"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1C8A230"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4902D458"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0C9903B2" w14:textId="77777777" w:rsidR="000F0DE9" w:rsidRPr="00770013" w:rsidRDefault="000F0DE9" w:rsidP="003074EA">
            <w:pPr>
              <w:ind w:right="-43"/>
              <w:jc w:val="right"/>
              <w:rPr>
                <w:rFonts w:ascii="BrowalliaUPC" w:hAnsi="BrowalliaUPC" w:cs="BrowalliaUPC"/>
                <w:color w:val="000000" w:themeColor="text1"/>
                <w:sz w:val="20"/>
                <w:szCs w:val="20"/>
              </w:rPr>
            </w:pPr>
          </w:p>
        </w:tc>
        <w:tc>
          <w:tcPr>
            <w:tcW w:w="835" w:type="dxa"/>
            <w:shd w:val="clear" w:color="auto" w:fill="auto"/>
          </w:tcPr>
          <w:p w14:paraId="652F8154"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A816029"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0052ED46"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08654AE2" w14:textId="77777777" w:rsidR="000F0DE9" w:rsidRPr="00770013" w:rsidRDefault="000F0DE9" w:rsidP="003074EA">
            <w:pPr>
              <w:overflowPunct/>
              <w:autoSpaceDE/>
              <w:autoSpaceDN/>
              <w:adjustRightInd/>
              <w:jc w:val="right"/>
              <w:textAlignment w:val="auto"/>
              <w:rPr>
                <w:rFonts w:ascii="BrowalliaUPC" w:hAnsi="BrowalliaUPC" w:cs="BrowalliaUPC"/>
                <w:color w:val="000000" w:themeColor="text1"/>
                <w:sz w:val="20"/>
                <w:szCs w:val="20"/>
              </w:rPr>
            </w:pPr>
          </w:p>
        </w:tc>
      </w:tr>
      <w:tr w:rsidR="007914F1" w:rsidRPr="00770013" w14:paraId="4CAB0506" w14:textId="77777777" w:rsidTr="001F0938">
        <w:trPr>
          <w:trHeight w:val="60"/>
        </w:trPr>
        <w:tc>
          <w:tcPr>
            <w:tcW w:w="2725" w:type="dxa"/>
            <w:shd w:val="clear" w:color="auto" w:fill="auto"/>
          </w:tcPr>
          <w:p w14:paraId="7A974AFB"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รายได้จากบุคคลภายนอก</w:t>
            </w:r>
          </w:p>
        </w:tc>
        <w:tc>
          <w:tcPr>
            <w:tcW w:w="834" w:type="dxa"/>
            <w:shd w:val="clear" w:color="auto" w:fill="auto"/>
          </w:tcPr>
          <w:p w14:paraId="19248AF7" w14:textId="66056E63"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31,746</w:t>
            </w:r>
            <w:r w:rsidRPr="00770013">
              <w:rPr>
                <w:rFonts w:ascii="BrowalliaUPC" w:hAnsi="BrowalliaUPC" w:cs="BrowalliaUPC"/>
                <w:sz w:val="18"/>
                <w:szCs w:val="18"/>
                <w:cs/>
                <w:lang w:val="en-GB" w:eastAsia="en-GB"/>
              </w:rPr>
              <w:t xml:space="preserve"> </w:t>
            </w:r>
          </w:p>
        </w:tc>
        <w:tc>
          <w:tcPr>
            <w:tcW w:w="835" w:type="dxa"/>
            <w:shd w:val="clear" w:color="auto" w:fill="auto"/>
          </w:tcPr>
          <w:p w14:paraId="29F3E6B2" w14:textId="680CD53C"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36,829</w:t>
            </w:r>
          </w:p>
        </w:tc>
        <w:tc>
          <w:tcPr>
            <w:tcW w:w="835" w:type="dxa"/>
            <w:shd w:val="clear" w:color="auto" w:fill="auto"/>
          </w:tcPr>
          <w:p w14:paraId="0CE600A7" w14:textId="4F5D587B"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10,909 </w:t>
            </w:r>
          </w:p>
        </w:tc>
        <w:tc>
          <w:tcPr>
            <w:tcW w:w="835" w:type="dxa"/>
            <w:shd w:val="clear" w:color="auto" w:fill="auto"/>
          </w:tcPr>
          <w:p w14:paraId="6EB3ACCE" w14:textId="4B183FEC"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12,666</w:t>
            </w:r>
          </w:p>
        </w:tc>
        <w:tc>
          <w:tcPr>
            <w:tcW w:w="835" w:type="dxa"/>
            <w:shd w:val="clear" w:color="auto" w:fill="auto"/>
          </w:tcPr>
          <w:p w14:paraId="7DF94621" w14:textId="7C592762"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2,647 </w:t>
            </w:r>
          </w:p>
        </w:tc>
        <w:tc>
          <w:tcPr>
            <w:tcW w:w="835" w:type="dxa"/>
            <w:shd w:val="clear" w:color="auto" w:fill="auto"/>
          </w:tcPr>
          <w:p w14:paraId="5F046463" w14:textId="0348D4F7"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5,537</w:t>
            </w:r>
          </w:p>
        </w:tc>
        <w:tc>
          <w:tcPr>
            <w:tcW w:w="835" w:type="dxa"/>
            <w:shd w:val="clear" w:color="auto" w:fill="auto"/>
          </w:tcPr>
          <w:p w14:paraId="468C024E" w14:textId="1C1EACAC"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 xml:space="preserve"> 887 </w:t>
            </w:r>
          </w:p>
        </w:tc>
        <w:tc>
          <w:tcPr>
            <w:tcW w:w="835" w:type="dxa"/>
            <w:shd w:val="clear" w:color="auto" w:fill="auto"/>
          </w:tcPr>
          <w:p w14:paraId="04414A19" w14:textId="5FD30B04"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427</w:t>
            </w:r>
          </w:p>
        </w:tc>
        <w:tc>
          <w:tcPr>
            <w:tcW w:w="835" w:type="dxa"/>
            <w:shd w:val="clear" w:color="auto" w:fill="auto"/>
          </w:tcPr>
          <w:p w14:paraId="57C459CD" w14:textId="4A1D66E3"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46,189</w:t>
            </w:r>
            <w:r w:rsidRPr="00770013">
              <w:rPr>
                <w:rFonts w:ascii="BrowalliaUPC" w:hAnsi="BrowalliaUPC" w:cs="BrowalliaUPC"/>
                <w:sz w:val="18"/>
                <w:szCs w:val="18"/>
                <w:cs/>
                <w:lang w:val="en-GB" w:eastAsia="en-GB"/>
              </w:rPr>
              <w:t xml:space="preserve"> </w:t>
            </w:r>
          </w:p>
        </w:tc>
        <w:tc>
          <w:tcPr>
            <w:tcW w:w="835" w:type="dxa"/>
            <w:shd w:val="clear" w:color="auto" w:fill="auto"/>
          </w:tcPr>
          <w:p w14:paraId="22B5FA92" w14:textId="3154FC99" w:rsidR="007914F1" w:rsidRPr="00770013" w:rsidRDefault="007914F1" w:rsidP="007914F1">
            <w:pP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55,459</w:t>
            </w:r>
          </w:p>
        </w:tc>
        <w:tc>
          <w:tcPr>
            <w:tcW w:w="835" w:type="dxa"/>
            <w:shd w:val="clear" w:color="auto" w:fill="auto"/>
          </w:tcPr>
          <w:p w14:paraId="3A5A7880" w14:textId="6A222135"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BCD8896" w14:textId="32F3B853" w:rsidR="007914F1" w:rsidRPr="00770013" w:rsidRDefault="00F5302C" w:rsidP="007914F1">
            <w:pPr>
              <w:overflowPunct/>
              <w:autoSpaceDE/>
              <w:autoSpaceDN/>
              <w:adjustRightInd/>
              <w:jc w:val="right"/>
              <w:textAlignment w:val="auto"/>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56FDC446" w14:textId="4B63E395"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46,189</w:t>
            </w:r>
            <w:r w:rsidRPr="00770013">
              <w:rPr>
                <w:rFonts w:ascii="BrowalliaUPC" w:hAnsi="BrowalliaUPC" w:cs="BrowalliaUPC"/>
                <w:sz w:val="18"/>
                <w:szCs w:val="18"/>
                <w:cs/>
                <w:lang w:val="en-GB" w:eastAsia="en-GB"/>
              </w:rPr>
              <w:t xml:space="preserve"> </w:t>
            </w:r>
          </w:p>
        </w:tc>
        <w:tc>
          <w:tcPr>
            <w:tcW w:w="852" w:type="dxa"/>
            <w:shd w:val="clear" w:color="auto" w:fill="auto"/>
          </w:tcPr>
          <w:p w14:paraId="605F8CD7" w14:textId="2C7C14F3"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55,459</w:t>
            </w:r>
          </w:p>
        </w:tc>
      </w:tr>
      <w:tr w:rsidR="007914F1" w:rsidRPr="00770013" w14:paraId="23795F45" w14:textId="77777777" w:rsidTr="001F0938">
        <w:trPr>
          <w:trHeight w:val="274"/>
        </w:trPr>
        <w:tc>
          <w:tcPr>
            <w:tcW w:w="2725" w:type="dxa"/>
            <w:shd w:val="clear" w:color="auto" w:fill="auto"/>
          </w:tcPr>
          <w:p w14:paraId="57EC86C1"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รายได้ระหว่างส่วนงานธุรกิจ</w:t>
            </w:r>
          </w:p>
        </w:tc>
        <w:tc>
          <w:tcPr>
            <w:tcW w:w="834" w:type="dxa"/>
            <w:shd w:val="clear" w:color="auto" w:fill="auto"/>
          </w:tcPr>
          <w:p w14:paraId="27FA7035" w14:textId="4031B00D"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2,060</w:t>
            </w:r>
            <w:r w:rsidRPr="00770013">
              <w:rPr>
                <w:rFonts w:ascii="BrowalliaUPC" w:hAnsi="BrowalliaUPC" w:cs="BrowalliaUPC"/>
                <w:sz w:val="18"/>
                <w:szCs w:val="18"/>
                <w:cs/>
                <w:lang w:val="en-GB" w:eastAsia="en-GB"/>
              </w:rPr>
              <w:t xml:space="preserve"> </w:t>
            </w:r>
          </w:p>
        </w:tc>
        <w:tc>
          <w:tcPr>
            <w:tcW w:w="835" w:type="dxa"/>
            <w:shd w:val="clear" w:color="auto" w:fill="auto"/>
          </w:tcPr>
          <w:p w14:paraId="4DAF6FC7" w14:textId="3F89A0B8"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1,131</w:t>
            </w:r>
          </w:p>
        </w:tc>
        <w:tc>
          <w:tcPr>
            <w:tcW w:w="835" w:type="dxa"/>
            <w:shd w:val="clear" w:color="auto" w:fill="auto"/>
          </w:tcPr>
          <w:p w14:paraId="5E600CEB" w14:textId="1DE78352"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109 </w:t>
            </w:r>
          </w:p>
        </w:tc>
        <w:tc>
          <w:tcPr>
            <w:tcW w:w="835" w:type="dxa"/>
            <w:shd w:val="clear" w:color="auto" w:fill="auto"/>
          </w:tcPr>
          <w:p w14:paraId="25DC753B" w14:textId="55A59769"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134</w:t>
            </w:r>
          </w:p>
        </w:tc>
        <w:tc>
          <w:tcPr>
            <w:tcW w:w="835" w:type="dxa"/>
            <w:shd w:val="clear" w:color="auto" w:fill="auto"/>
          </w:tcPr>
          <w:p w14:paraId="158A1474" w14:textId="4CAE80F1"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 xml:space="preserve"> 850 </w:t>
            </w:r>
          </w:p>
        </w:tc>
        <w:tc>
          <w:tcPr>
            <w:tcW w:w="835" w:type="dxa"/>
            <w:shd w:val="clear" w:color="auto" w:fill="auto"/>
          </w:tcPr>
          <w:p w14:paraId="6D3F6C92" w14:textId="6B048F1C" w:rsidR="007914F1" w:rsidRPr="00770013" w:rsidRDefault="00F5302C" w:rsidP="007914F1">
            <w:pPr>
              <w:pBdr>
                <w:bottom w:val="single" w:sz="4" w:space="1" w:color="auto"/>
              </w:pBdr>
              <w:ind w:right="-43"/>
              <w:jc w:val="right"/>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3535135A" w14:textId="0F922C38"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0343657" w14:textId="0C1E49DA" w:rsidR="007914F1" w:rsidRPr="00770013" w:rsidRDefault="00F5302C" w:rsidP="007914F1">
            <w:pPr>
              <w:pBdr>
                <w:bottom w:val="single" w:sz="4" w:space="1" w:color="auto"/>
              </w:pBdr>
              <w:ind w:right="-43"/>
              <w:jc w:val="right"/>
              <w:rPr>
                <w:rFonts w:ascii="BrowalliaUPC" w:hAnsi="BrowalliaUPC" w:cs="BrowalliaUPC"/>
                <w:color w:val="000000" w:themeColor="text1"/>
                <w:sz w:val="20"/>
                <w:szCs w:val="20"/>
              </w:rPr>
            </w:pPr>
            <w:r>
              <w:rPr>
                <w:rFonts w:ascii="BrowalliaUPC" w:hAnsi="BrowalliaUPC" w:cs="BrowalliaUPC"/>
                <w:sz w:val="18"/>
                <w:szCs w:val="18"/>
                <w:cs/>
                <w:lang w:val="en-GB" w:eastAsia="en-GB"/>
              </w:rPr>
              <w:t>-</w:t>
            </w:r>
          </w:p>
        </w:tc>
        <w:tc>
          <w:tcPr>
            <w:tcW w:w="835" w:type="dxa"/>
            <w:shd w:val="clear" w:color="auto" w:fill="auto"/>
          </w:tcPr>
          <w:p w14:paraId="7E158EDA" w14:textId="6F4DFFD1"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 xml:space="preserve"> </w:t>
            </w:r>
          </w:p>
        </w:tc>
        <w:tc>
          <w:tcPr>
            <w:tcW w:w="835" w:type="dxa"/>
            <w:shd w:val="clear" w:color="auto" w:fill="auto"/>
          </w:tcPr>
          <w:p w14:paraId="1C164CF0" w14:textId="7A31495F"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1,265</w:t>
            </w:r>
          </w:p>
        </w:tc>
        <w:tc>
          <w:tcPr>
            <w:tcW w:w="835" w:type="dxa"/>
            <w:shd w:val="clear" w:color="auto" w:fill="auto"/>
          </w:tcPr>
          <w:p w14:paraId="1E9263E3" w14:textId="7D8BC5A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710EC6FD" w14:textId="7B50A455"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5EF4DBB5" w14:textId="0DBAC9BA"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52" w:type="dxa"/>
            <w:shd w:val="clear" w:color="auto" w:fill="auto"/>
          </w:tcPr>
          <w:p w14:paraId="729D9C12" w14:textId="266841FB" w:rsidR="007914F1" w:rsidRPr="00770013" w:rsidRDefault="00F5302C" w:rsidP="007914F1">
            <w:pPr>
              <w:pBdr>
                <w:bottom w:val="single" w:sz="4" w:space="1" w:color="auto"/>
              </w:pBd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r>
      <w:tr w:rsidR="007914F1" w:rsidRPr="00770013" w14:paraId="06A8380F" w14:textId="77777777" w:rsidTr="00E30627">
        <w:trPr>
          <w:trHeight w:val="191"/>
        </w:trPr>
        <w:tc>
          <w:tcPr>
            <w:tcW w:w="2725" w:type="dxa"/>
            <w:shd w:val="clear" w:color="auto" w:fill="auto"/>
          </w:tcPr>
          <w:p w14:paraId="02488FF2"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รายได้ตามส่วนงานธุรกิจรวม</w:t>
            </w:r>
          </w:p>
        </w:tc>
        <w:tc>
          <w:tcPr>
            <w:tcW w:w="834" w:type="dxa"/>
            <w:shd w:val="clear" w:color="auto" w:fill="auto"/>
          </w:tcPr>
          <w:p w14:paraId="34C6DB08" w14:textId="04CC93D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33,806</w:t>
            </w:r>
            <w:r w:rsidRPr="00770013">
              <w:rPr>
                <w:rFonts w:ascii="BrowalliaUPC" w:hAnsi="BrowalliaUPC" w:cs="BrowalliaUPC"/>
                <w:sz w:val="18"/>
                <w:szCs w:val="18"/>
                <w:cs/>
                <w:lang w:val="en-GB" w:eastAsia="en-GB"/>
              </w:rPr>
              <w:t xml:space="preserve"> </w:t>
            </w:r>
          </w:p>
        </w:tc>
        <w:tc>
          <w:tcPr>
            <w:tcW w:w="835" w:type="dxa"/>
            <w:shd w:val="clear" w:color="auto" w:fill="auto"/>
          </w:tcPr>
          <w:p w14:paraId="4BCD8A84" w14:textId="68D7B316"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37,960</w:t>
            </w:r>
          </w:p>
        </w:tc>
        <w:tc>
          <w:tcPr>
            <w:tcW w:w="835" w:type="dxa"/>
            <w:shd w:val="clear" w:color="auto" w:fill="auto"/>
          </w:tcPr>
          <w:p w14:paraId="2747B4CF" w14:textId="35FE4808"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11,018 </w:t>
            </w:r>
          </w:p>
        </w:tc>
        <w:tc>
          <w:tcPr>
            <w:tcW w:w="835" w:type="dxa"/>
            <w:shd w:val="clear" w:color="auto" w:fill="auto"/>
          </w:tcPr>
          <w:p w14:paraId="04F02E49" w14:textId="771E2A1A"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12,800</w:t>
            </w:r>
          </w:p>
        </w:tc>
        <w:tc>
          <w:tcPr>
            <w:tcW w:w="835" w:type="dxa"/>
            <w:shd w:val="clear" w:color="auto" w:fill="auto"/>
          </w:tcPr>
          <w:p w14:paraId="0D2C6C22" w14:textId="5B42276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3,497 </w:t>
            </w:r>
          </w:p>
        </w:tc>
        <w:tc>
          <w:tcPr>
            <w:tcW w:w="835" w:type="dxa"/>
            <w:shd w:val="clear" w:color="auto" w:fill="auto"/>
          </w:tcPr>
          <w:p w14:paraId="7C3CFE02" w14:textId="13EF3D5E"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5,537</w:t>
            </w:r>
          </w:p>
        </w:tc>
        <w:tc>
          <w:tcPr>
            <w:tcW w:w="835" w:type="dxa"/>
            <w:shd w:val="clear" w:color="auto" w:fill="auto"/>
          </w:tcPr>
          <w:p w14:paraId="4AE992A1" w14:textId="5C11FE8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887 </w:t>
            </w:r>
          </w:p>
        </w:tc>
        <w:tc>
          <w:tcPr>
            <w:tcW w:w="835" w:type="dxa"/>
            <w:shd w:val="clear" w:color="auto" w:fill="auto"/>
          </w:tcPr>
          <w:p w14:paraId="7DAB06B9" w14:textId="395EC13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427</w:t>
            </w:r>
          </w:p>
        </w:tc>
        <w:tc>
          <w:tcPr>
            <w:tcW w:w="835" w:type="dxa"/>
            <w:shd w:val="clear" w:color="auto" w:fill="auto"/>
          </w:tcPr>
          <w:p w14:paraId="252DD80D" w14:textId="45EC665C"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49,208</w:t>
            </w:r>
            <w:r w:rsidRPr="00770013">
              <w:rPr>
                <w:rFonts w:ascii="BrowalliaUPC" w:hAnsi="BrowalliaUPC" w:cs="BrowalliaUPC"/>
                <w:sz w:val="18"/>
                <w:szCs w:val="18"/>
                <w:cs/>
                <w:lang w:val="en-GB" w:eastAsia="en-GB"/>
              </w:rPr>
              <w:t xml:space="preserve"> </w:t>
            </w:r>
          </w:p>
        </w:tc>
        <w:tc>
          <w:tcPr>
            <w:tcW w:w="835" w:type="dxa"/>
            <w:shd w:val="clear" w:color="auto" w:fill="auto"/>
          </w:tcPr>
          <w:p w14:paraId="6AC6337A" w14:textId="2E59C8F7"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56,724</w:t>
            </w:r>
          </w:p>
        </w:tc>
        <w:tc>
          <w:tcPr>
            <w:tcW w:w="835" w:type="dxa"/>
            <w:shd w:val="clear" w:color="auto" w:fill="auto"/>
          </w:tcPr>
          <w:p w14:paraId="50B1B778" w14:textId="16567F5E"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4CD86304" w14:textId="15511D11"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245B63ED" w14:textId="758CDB8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46,189</w:t>
            </w:r>
            <w:r w:rsidRPr="00770013">
              <w:rPr>
                <w:rFonts w:ascii="BrowalliaUPC" w:hAnsi="BrowalliaUPC" w:cs="BrowalliaUPC"/>
                <w:sz w:val="18"/>
                <w:szCs w:val="18"/>
                <w:cs/>
                <w:lang w:val="en-GB" w:eastAsia="en-GB"/>
              </w:rPr>
              <w:t xml:space="preserve"> </w:t>
            </w:r>
          </w:p>
        </w:tc>
        <w:tc>
          <w:tcPr>
            <w:tcW w:w="852" w:type="dxa"/>
            <w:shd w:val="clear" w:color="auto" w:fill="auto"/>
          </w:tcPr>
          <w:p w14:paraId="61153BE9" w14:textId="3E75D7B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55,459</w:t>
            </w:r>
          </w:p>
        </w:tc>
      </w:tr>
      <w:tr w:rsidR="007914F1" w:rsidRPr="00770013" w14:paraId="3DCD0E5F" w14:textId="77777777" w:rsidTr="001F0938">
        <w:trPr>
          <w:trHeight w:val="75"/>
        </w:trPr>
        <w:tc>
          <w:tcPr>
            <w:tcW w:w="2725" w:type="dxa"/>
            <w:shd w:val="clear" w:color="auto" w:fill="auto"/>
          </w:tcPr>
          <w:p w14:paraId="7E7B45D4" w14:textId="77777777" w:rsidR="007914F1" w:rsidRPr="00770013" w:rsidRDefault="007914F1" w:rsidP="007914F1">
            <w:pPr>
              <w:ind w:left="54" w:right="-43" w:hanging="114"/>
              <w:jc w:val="thaiDistribute"/>
              <w:rPr>
                <w:rFonts w:ascii="BrowalliaUPC" w:hAnsi="BrowalliaUPC" w:cs="BrowalliaUPC"/>
                <w:color w:val="000000" w:themeColor="text1"/>
                <w:sz w:val="14"/>
                <w:szCs w:val="14"/>
                <w:u w:val="single"/>
                <w:cs/>
              </w:rPr>
            </w:pPr>
          </w:p>
        </w:tc>
        <w:tc>
          <w:tcPr>
            <w:tcW w:w="834" w:type="dxa"/>
            <w:shd w:val="clear" w:color="auto" w:fill="auto"/>
          </w:tcPr>
          <w:p w14:paraId="5A32C09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val="en-GB" w:bidi="th-TH"/>
              </w:rPr>
            </w:pPr>
          </w:p>
        </w:tc>
        <w:tc>
          <w:tcPr>
            <w:tcW w:w="835" w:type="dxa"/>
            <w:shd w:val="clear" w:color="auto" w:fill="auto"/>
          </w:tcPr>
          <w:p w14:paraId="6812398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val="en-GB" w:bidi="th-TH"/>
              </w:rPr>
            </w:pPr>
          </w:p>
        </w:tc>
        <w:tc>
          <w:tcPr>
            <w:tcW w:w="835" w:type="dxa"/>
            <w:shd w:val="clear" w:color="auto" w:fill="auto"/>
          </w:tcPr>
          <w:p w14:paraId="1E364C2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41573E1"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660B392E"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79D8DA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24F0CE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3DAE5188"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37AABEA" w14:textId="77777777" w:rsidR="007914F1" w:rsidRPr="00770013" w:rsidRDefault="007914F1" w:rsidP="007914F1">
            <w:pPr>
              <w:ind w:right="-43"/>
              <w:jc w:val="right"/>
              <w:rPr>
                <w:rFonts w:ascii="BrowalliaUPC" w:hAnsi="BrowalliaUPC" w:cs="BrowalliaUPC"/>
                <w:color w:val="000000" w:themeColor="text1"/>
                <w:sz w:val="14"/>
                <w:szCs w:val="14"/>
                <w:cs/>
              </w:rPr>
            </w:pPr>
          </w:p>
        </w:tc>
        <w:tc>
          <w:tcPr>
            <w:tcW w:w="835" w:type="dxa"/>
            <w:shd w:val="clear" w:color="auto" w:fill="auto"/>
          </w:tcPr>
          <w:p w14:paraId="74222438"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5CD46DFB"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5C8C16EA"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c>
          <w:tcPr>
            <w:tcW w:w="835" w:type="dxa"/>
            <w:shd w:val="clear" w:color="auto" w:fill="auto"/>
          </w:tcPr>
          <w:p w14:paraId="0557FBF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1B699D87"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52DDEE51" w14:textId="77777777" w:rsidTr="001F0938">
        <w:trPr>
          <w:trHeight w:val="243"/>
        </w:trPr>
        <w:tc>
          <w:tcPr>
            <w:tcW w:w="2725" w:type="dxa"/>
            <w:shd w:val="clear" w:color="auto" w:fill="auto"/>
          </w:tcPr>
          <w:p w14:paraId="7EAD338A" w14:textId="77777777" w:rsidR="007914F1" w:rsidRPr="00770013" w:rsidRDefault="007914F1" w:rsidP="007914F1">
            <w:pPr>
              <w:ind w:left="54" w:right="-43" w:hanging="114"/>
              <w:jc w:val="thaiDistribute"/>
              <w:rPr>
                <w:rFonts w:ascii="BrowalliaUPC" w:hAnsi="BrowalliaUPC" w:cs="BrowalliaUPC"/>
                <w:color w:val="000000" w:themeColor="text1"/>
                <w:sz w:val="20"/>
                <w:szCs w:val="20"/>
                <w:u w:val="single"/>
                <w:cs/>
              </w:rPr>
            </w:pPr>
            <w:r w:rsidRPr="00770013">
              <w:rPr>
                <w:rFonts w:ascii="BrowalliaUPC" w:hAnsi="BrowalliaUPC" w:cs="BrowalliaUPC"/>
                <w:color w:val="000000" w:themeColor="text1"/>
                <w:sz w:val="20"/>
                <w:szCs w:val="20"/>
                <w:u w:val="single"/>
                <w:cs/>
              </w:rPr>
              <w:t>รายได้จากการขายและให้บริการ</w:t>
            </w:r>
          </w:p>
        </w:tc>
        <w:tc>
          <w:tcPr>
            <w:tcW w:w="834" w:type="dxa"/>
            <w:shd w:val="clear" w:color="auto" w:fill="auto"/>
          </w:tcPr>
          <w:p w14:paraId="559F3DF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59188731"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1D073C91"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39AB5161" w14:textId="77777777" w:rsidR="007914F1" w:rsidRPr="00770013" w:rsidRDefault="007914F1" w:rsidP="007914F1">
            <w:pPr>
              <w:ind w:right="-43"/>
              <w:jc w:val="right"/>
              <w:rPr>
                <w:rFonts w:ascii="BrowalliaUPC" w:hAnsi="BrowalliaUPC" w:cs="BrowalliaUPC"/>
                <w:sz w:val="20"/>
                <w:szCs w:val="20"/>
                <w:cs/>
              </w:rPr>
            </w:pPr>
          </w:p>
        </w:tc>
        <w:tc>
          <w:tcPr>
            <w:tcW w:w="835" w:type="dxa"/>
            <w:shd w:val="clear" w:color="auto" w:fill="auto"/>
          </w:tcPr>
          <w:p w14:paraId="7C5DD3B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36913A9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7C81F54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0AC25CD"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0732DE27" w14:textId="77777777" w:rsidR="007914F1" w:rsidRPr="00770013" w:rsidRDefault="007914F1" w:rsidP="007914F1">
            <w:pPr>
              <w:ind w:right="-43"/>
              <w:jc w:val="right"/>
              <w:rPr>
                <w:rFonts w:ascii="BrowalliaUPC" w:hAnsi="BrowalliaUPC" w:cs="BrowalliaUPC"/>
                <w:color w:val="000000" w:themeColor="text1"/>
                <w:sz w:val="20"/>
                <w:szCs w:val="20"/>
                <w:cs/>
              </w:rPr>
            </w:pPr>
          </w:p>
        </w:tc>
        <w:tc>
          <w:tcPr>
            <w:tcW w:w="835" w:type="dxa"/>
            <w:shd w:val="clear" w:color="auto" w:fill="auto"/>
          </w:tcPr>
          <w:p w14:paraId="458125E1" w14:textId="77777777" w:rsidR="007914F1" w:rsidRPr="00770013" w:rsidRDefault="007914F1" w:rsidP="007914F1">
            <w:pPr>
              <w:ind w:right="-43"/>
              <w:jc w:val="right"/>
              <w:rPr>
                <w:rFonts w:ascii="BrowalliaUPC" w:hAnsi="BrowalliaUPC" w:cs="BrowalliaUPC"/>
                <w:sz w:val="20"/>
                <w:szCs w:val="20"/>
                <w:cs/>
              </w:rPr>
            </w:pPr>
          </w:p>
        </w:tc>
        <w:tc>
          <w:tcPr>
            <w:tcW w:w="835" w:type="dxa"/>
            <w:shd w:val="clear" w:color="auto" w:fill="auto"/>
          </w:tcPr>
          <w:p w14:paraId="06970CEC"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BD76797"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c>
          <w:tcPr>
            <w:tcW w:w="835" w:type="dxa"/>
            <w:shd w:val="clear" w:color="auto" w:fill="auto"/>
          </w:tcPr>
          <w:p w14:paraId="41ADEBFD"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4843248C"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r>
      <w:tr w:rsidR="007914F1" w:rsidRPr="00770013" w14:paraId="762FCA42" w14:textId="77777777" w:rsidTr="001F0938">
        <w:trPr>
          <w:trHeight w:val="289"/>
        </w:trPr>
        <w:tc>
          <w:tcPr>
            <w:tcW w:w="2725" w:type="dxa"/>
            <w:shd w:val="clear" w:color="auto" w:fill="auto"/>
          </w:tcPr>
          <w:p w14:paraId="270C8300"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รายได้จากบุคคลภายนอก</w:t>
            </w:r>
          </w:p>
        </w:tc>
        <w:tc>
          <w:tcPr>
            <w:tcW w:w="834" w:type="dxa"/>
            <w:shd w:val="clear" w:color="auto" w:fill="auto"/>
          </w:tcPr>
          <w:p w14:paraId="260A6E38" w14:textId="4E3E554A"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5,893</w:t>
            </w:r>
            <w:r w:rsidRPr="00770013">
              <w:rPr>
                <w:rFonts w:ascii="BrowalliaUPC" w:hAnsi="BrowalliaUPC" w:cs="BrowalliaUPC"/>
                <w:sz w:val="18"/>
                <w:szCs w:val="18"/>
                <w:cs/>
                <w:lang w:val="en-GB" w:eastAsia="en-GB"/>
              </w:rPr>
              <w:t xml:space="preserve"> </w:t>
            </w:r>
          </w:p>
        </w:tc>
        <w:tc>
          <w:tcPr>
            <w:tcW w:w="835" w:type="dxa"/>
            <w:shd w:val="clear" w:color="auto" w:fill="auto"/>
          </w:tcPr>
          <w:p w14:paraId="79331E4D" w14:textId="4C9E03FD"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4,315</w:t>
            </w:r>
          </w:p>
        </w:tc>
        <w:tc>
          <w:tcPr>
            <w:tcW w:w="835" w:type="dxa"/>
            <w:shd w:val="clear" w:color="auto" w:fill="auto"/>
          </w:tcPr>
          <w:p w14:paraId="391E6683" w14:textId="140E1398"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E4F70DA" w14:textId="0CE14854" w:rsidR="007914F1" w:rsidRPr="00770013" w:rsidRDefault="00F5302C" w:rsidP="007914F1">
            <w:pPr>
              <w:pBdr>
                <w:bottom w:val="single" w:sz="4" w:space="1" w:color="FFFFFF"/>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28A93D0E" w14:textId="5C6721C1"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7F97FE1A" w14:textId="7C1FDA3D" w:rsidR="007914F1" w:rsidRPr="00770013" w:rsidRDefault="00F5302C" w:rsidP="007914F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04FC183F" w14:textId="6F3E7A73"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1,886 </w:t>
            </w:r>
          </w:p>
        </w:tc>
        <w:tc>
          <w:tcPr>
            <w:tcW w:w="835" w:type="dxa"/>
            <w:shd w:val="clear" w:color="auto" w:fill="auto"/>
          </w:tcPr>
          <w:p w14:paraId="563AD279" w14:textId="4AEC849D" w:rsidR="007914F1" w:rsidRPr="00770013" w:rsidRDefault="007914F1" w:rsidP="007914F1">
            <w:pPr>
              <w:pStyle w:val="CharChar1Char"/>
              <w:pBdr>
                <w:bottom w:val="single" w:sz="4" w:space="1" w:color="FFFFFF"/>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2,448</w:t>
            </w:r>
          </w:p>
        </w:tc>
        <w:tc>
          <w:tcPr>
            <w:tcW w:w="835" w:type="dxa"/>
            <w:shd w:val="clear" w:color="auto" w:fill="auto"/>
          </w:tcPr>
          <w:p w14:paraId="29A93E88" w14:textId="2D0F552E" w:rsidR="007914F1" w:rsidRPr="00770013" w:rsidRDefault="007914F1" w:rsidP="007914F1">
            <w:pPr>
              <w:pBdr>
                <w:bottom w:val="single" w:sz="4" w:space="1" w:color="FFFFFF"/>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35" w:type="dxa"/>
            <w:shd w:val="clear" w:color="auto" w:fill="auto"/>
          </w:tcPr>
          <w:p w14:paraId="5CD0A153" w14:textId="7C893EAF" w:rsidR="007914F1" w:rsidRPr="00770013" w:rsidRDefault="007914F1" w:rsidP="007914F1">
            <w:pPr>
              <w:pBdr>
                <w:bottom w:val="single" w:sz="4" w:space="1" w:color="FFFFFF"/>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6,763</w:t>
            </w:r>
          </w:p>
        </w:tc>
        <w:tc>
          <w:tcPr>
            <w:tcW w:w="835" w:type="dxa"/>
            <w:shd w:val="clear" w:color="auto" w:fill="auto"/>
          </w:tcPr>
          <w:p w14:paraId="4AC9D6A7" w14:textId="5C046D6D"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C3C94EB" w14:textId="2167B991" w:rsidR="007914F1" w:rsidRPr="00770013" w:rsidRDefault="00F5302C" w:rsidP="007914F1">
            <w:pP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c>
          <w:tcPr>
            <w:tcW w:w="835" w:type="dxa"/>
            <w:shd w:val="clear" w:color="auto" w:fill="auto"/>
          </w:tcPr>
          <w:p w14:paraId="7B29C373" w14:textId="6FB28F83"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52" w:type="dxa"/>
            <w:shd w:val="clear" w:color="auto" w:fill="auto"/>
          </w:tcPr>
          <w:p w14:paraId="0C3C08F1" w14:textId="75F328AA" w:rsidR="007914F1" w:rsidRPr="00770013" w:rsidRDefault="007914F1" w:rsidP="007914F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17846F52" w14:textId="77777777" w:rsidTr="00E30627">
        <w:trPr>
          <w:trHeight w:val="68"/>
        </w:trPr>
        <w:tc>
          <w:tcPr>
            <w:tcW w:w="2725" w:type="dxa"/>
            <w:shd w:val="clear" w:color="auto" w:fill="auto"/>
          </w:tcPr>
          <w:p w14:paraId="226F3579"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รายได้ระหว่างส่วนงานธุรกิจ</w:t>
            </w:r>
          </w:p>
        </w:tc>
        <w:tc>
          <w:tcPr>
            <w:tcW w:w="834" w:type="dxa"/>
            <w:shd w:val="clear" w:color="auto" w:fill="auto"/>
          </w:tcPr>
          <w:p w14:paraId="1F63213A" w14:textId="5D5ACCD4"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1,384</w:t>
            </w:r>
            <w:r w:rsidRPr="00770013">
              <w:rPr>
                <w:rFonts w:ascii="BrowalliaUPC" w:hAnsi="BrowalliaUPC" w:cs="BrowalliaUPC"/>
                <w:sz w:val="18"/>
                <w:szCs w:val="18"/>
                <w:cs/>
                <w:lang w:val="en-GB" w:eastAsia="en-GB"/>
              </w:rPr>
              <w:t xml:space="preserve"> </w:t>
            </w:r>
          </w:p>
        </w:tc>
        <w:tc>
          <w:tcPr>
            <w:tcW w:w="835" w:type="dxa"/>
            <w:shd w:val="clear" w:color="auto" w:fill="auto"/>
          </w:tcPr>
          <w:p w14:paraId="38FE5F60" w14:textId="276E824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1,592</w:t>
            </w:r>
          </w:p>
        </w:tc>
        <w:tc>
          <w:tcPr>
            <w:tcW w:w="835" w:type="dxa"/>
            <w:shd w:val="clear" w:color="auto" w:fill="auto"/>
          </w:tcPr>
          <w:p w14:paraId="119DAD49" w14:textId="6BDBF39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690D80F7" w14:textId="057F8A69" w:rsidR="007914F1" w:rsidRPr="00770013" w:rsidRDefault="00F5302C" w:rsidP="007914F1">
            <w:pPr>
              <w:pBdr>
                <w:bottom w:val="single" w:sz="4" w:space="1" w:color="auto"/>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46196D74" w14:textId="1B2C6721"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888E04B" w14:textId="06F02B44"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16117F55" w14:textId="3164B82D"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384E8A70" w14:textId="42111CC1"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Pr>
                <w:rFonts w:ascii="BrowalliaUPC" w:hAnsi="BrowalliaUPC" w:cs="BrowalliaUPC"/>
                <w:sz w:val="18"/>
                <w:szCs w:val="18"/>
                <w:lang w:val="en-GB" w:eastAsia="en-GB"/>
              </w:rPr>
              <w:t>-</w:t>
            </w:r>
          </w:p>
        </w:tc>
        <w:tc>
          <w:tcPr>
            <w:tcW w:w="835" w:type="dxa"/>
            <w:shd w:val="clear" w:color="auto" w:fill="auto"/>
          </w:tcPr>
          <w:p w14:paraId="3821CB1F" w14:textId="05F5FE65"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1,384</w:t>
            </w:r>
          </w:p>
        </w:tc>
        <w:tc>
          <w:tcPr>
            <w:tcW w:w="835" w:type="dxa"/>
            <w:shd w:val="clear" w:color="auto" w:fill="auto"/>
          </w:tcPr>
          <w:p w14:paraId="037A3557" w14:textId="6045AA52"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1,592</w:t>
            </w:r>
          </w:p>
        </w:tc>
        <w:tc>
          <w:tcPr>
            <w:tcW w:w="835" w:type="dxa"/>
            <w:shd w:val="clear" w:color="auto" w:fill="auto"/>
          </w:tcPr>
          <w:p w14:paraId="025CEC41" w14:textId="0C33E611"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41E01C15" w14:textId="318EDD3D"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4DA21A63" w14:textId="0F4A0B40"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cs/>
                <w:lang w:val="en-GB" w:eastAsia="en-GB"/>
              </w:rPr>
              <w:t>-</w:t>
            </w:r>
            <w:r w:rsidRPr="00770013">
              <w:rPr>
                <w:rFonts w:ascii="BrowalliaUPC" w:hAnsi="BrowalliaUPC" w:cs="BrowalliaUPC"/>
                <w:sz w:val="18"/>
                <w:szCs w:val="18"/>
                <w:cs/>
                <w:lang w:val="en-GB" w:eastAsia="en-GB"/>
              </w:rPr>
              <w:t xml:space="preserve">   </w:t>
            </w:r>
          </w:p>
        </w:tc>
        <w:tc>
          <w:tcPr>
            <w:tcW w:w="852" w:type="dxa"/>
            <w:shd w:val="clear" w:color="auto" w:fill="auto"/>
          </w:tcPr>
          <w:p w14:paraId="5EDB20C1" w14:textId="2298E992" w:rsidR="007914F1" w:rsidRPr="00770013" w:rsidRDefault="00F5302C" w:rsidP="007914F1">
            <w:pPr>
              <w:pBdr>
                <w:bottom w:val="single" w:sz="4" w:space="1" w:color="auto"/>
              </w:pBdr>
              <w:overflowPunct/>
              <w:autoSpaceDE/>
              <w:autoSpaceDN/>
              <w:adjustRightInd/>
              <w:jc w:val="right"/>
              <w:textAlignment w:val="auto"/>
              <w:rPr>
                <w:rFonts w:ascii="BrowalliaUPC" w:hAnsi="BrowalliaUPC" w:cs="BrowalliaUPC"/>
                <w:sz w:val="20"/>
                <w:szCs w:val="20"/>
              </w:rPr>
            </w:pPr>
            <w:r>
              <w:rPr>
                <w:rFonts w:ascii="BrowalliaUPC" w:hAnsi="BrowalliaUPC" w:cs="BrowalliaUPC"/>
                <w:sz w:val="18"/>
                <w:szCs w:val="18"/>
                <w:cs/>
                <w:lang w:val="en-GB" w:eastAsia="en-GB"/>
              </w:rPr>
              <w:t>-</w:t>
            </w:r>
          </w:p>
        </w:tc>
      </w:tr>
      <w:tr w:rsidR="007914F1" w:rsidRPr="00770013" w14:paraId="7018A5DB" w14:textId="77777777" w:rsidTr="00E30627">
        <w:trPr>
          <w:trHeight w:val="146"/>
        </w:trPr>
        <w:tc>
          <w:tcPr>
            <w:tcW w:w="2725" w:type="dxa"/>
            <w:shd w:val="clear" w:color="auto" w:fill="auto"/>
          </w:tcPr>
          <w:p w14:paraId="4EAF6325" w14:textId="77777777" w:rsidR="007914F1" w:rsidRPr="00770013" w:rsidRDefault="007914F1" w:rsidP="007914F1">
            <w:pPr>
              <w:ind w:left="144"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รายได้ตามส่วนงานธุรกิจรวม</w:t>
            </w:r>
          </w:p>
        </w:tc>
        <w:tc>
          <w:tcPr>
            <w:tcW w:w="834" w:type="dxa"/>
            <w:shd w:val="clear" w:color="auto" w:fill="auto"/>
          </w:tcPr>
          <w:p w14:paraId="397B71C9" w14:textId="24FC1B5E"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7,277</w:t>
            </w:r>
            <w:r w:rsidRPr="00770013">
              <w:rPr>
                <w:rFonts w:ascii="BrowalliaUPC" w:hAnsi="BrowalliaUPC" w:cs="BrowalliaUPC"/>
                <w:sz w:val="18"/>
                <w:szCs w:val="18"/>
                <w:cs/>
                <w:lang w:val="en-GB" w:eastAsia="en-GB"/>
              </w:rPr>
              <w:t xml:space="preserve"> </w:t>
            </w:r>
          </w:p>
        </w:tc>
        <w:tc>
          <w:tcPr>
            <w:tcW w:w="835" w:type="dxa"/>
            <w:shd w:val="clear" w:color="auto" w:fill="auto"/>
          </w:tcPr>
          <w:p w14:paraId="4FC902B6" w14:textId="77538CD4"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5,907</w:t>
            </w:r>
          </w:p>
        </w:tc>
        <w:tc>
          <w:tcPr>
            <w:tcW w:w="835" w:type="dxa"/>
            <w:shd w:val="clear" w:color="auto" w:fill="auto"/>
          </w:tcPr>
          <w:p w14:paraId="6D79E006" w14:textId="0062B01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77943333" w14:textId="699C6B08" w:rsidR="007914F1" w:rsidRPr="00770013" w:rsidRDefault="00F5302C" w:rsidP="007914F1">
            <w:pPr>
              <w:pBdr>
                <w:bottom w:val="single" w:sz="4" w:space="1" w:color="auto"/>
              </w:pBdr>
              <w:ind w:right="-43"/>
              <w:jc w:val="right"/>
              <w:rPr>
                <w:rFonts w:ascii="BrowalliaUPC" w:hAnsi="BrowalliaUPC" w:cs="BrowalliaUPC"/>
                <w:sz w:val="20"/>
                <w:szCs w:val="20"/>
                <w:cs/>
              </w:rPr>
            </w:pPr>
            <w:r>
              <w:rPr>
                <w:rFonts w:ascii="BrowalliaUPC" w:hAnsi="BrowalliaUPC" w:cs="BrowalliaUPC"/>
                <w:sz w:val="18"/>
                <w:szCs w:val="18"/>
                <w:cs/>
                <w:lang w:val="en-GB" w:eastAsia="en-GB"/>
              </w:rPr>
              <w:t>-</w:t>
            </w:r>
          </w:p>
        </w:tc>
        <w:tc>
          <w:tcPr>
            <w:tcW w:w="835" w:type="dxa"/>
            <w:shd w:val="clear" w:color="auto" w:fill="auto"/>
          </w:tcPr>
          <w:p w14:paraId="0B7D1076" w14:textId="42D4B94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57ED25C1" w14:textId="190D3205"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Pr>
                <w:rFonts w:ascii="BrowalliaUPC" w:hAnsi="BrowalliaUPC" w:cs="BrowalliaUPC"/>
                <w:sz w:val="18"/>
                <w:szCs w:val="18"/>
                <w:lang w:val="en-GB" w:eastAsia="en-GB"/>
              </w:rPr>
              <w:t>-</w:t>
            </w:r>
          </w:p>
        </w:tc>
        <w:tc>
          <w:tcPr>
            <w:tcW w:w="835" w:type="dxa"/>
            <w:shd w:val="clear" w:color="auto" w:fill="auto"/>
          </w:tcPr>
          <w:p w14:paraId="3FCE415E" w14:textId="3FA49212"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 xml:space="preserve"> 1,886 </w:t>
            </w:r>
          </w:p>
        </w:tc>
        <w:tc>
          <w:tcPr>
            <w:tcW w:w="835" w:type="dxa"/>
            <w:shd w:val="clear" w:color="auto" w:fill="auto"/>
          </w:tcPr>
          <w:p w14:paraId="66AE8E56" w14:textId="278480A7"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2,448</w:t>
            </w:r>
          </w:p>
        </w:tc>
        <w:tc>
          <w:tcPr>
            <w:tcW w:w="835" w:type="dxa"/>
            <w:shd w:val="clear" w:color="auto" w:fill="auto"/>
          </w:tcPr>
          <w:p w14:paraId="51975541" w14:textId="1CEBF14C"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cs/>
              </w:rPr>
            </w:pPr>
            <w:r w:rsidRPr="00770013">
              <w:rPr>
                <w:rFonts w:ascii="BrowalliaUPC" w:hAnsi="BrowalliaUPC" w:cs="BrowalliaUPC"/>
                <w:sz w:val="18"/>
                <w:szCs w:val="18"/>
                <w:lang w:val="en-GB" w:eastAsia="en-GB"/>
              </w:rPr>
              <w:t xml:space="preserve"> 9,163</w:t>
            </w:r>
            <w:r w:rsidRPr="00770013">
              <w:rPr>
                <w:rFonts w:ascii="BrowalliaUPC" w:hAnsi="BrowalliaUPC" w:cs="BrowalliaUPC"/>
                <w:sz w:val="18"/>
                <w:szCs w:val="18"/>
                <w:cs/>
                <w:lang w:val="en-GB" w:eastAsia="en-GB"/>
              </w:rPr>
              <w:t xml:space="preserve"> </w:t>
            </w:r>
          </w:p>
        </w:tc>
        <w:tc>
          <w:tcPr>
            <w:tcW w:w="835" w:type="dxa"/>
            <w:shd w:val="clear" w:color="auto" w:fill="auto"/>
          </w:tcPr>
          <w:p w14:paraId="35AE7A8D" w14:textId="3AACDA12" w:rsidR="007914F1" w:rsidRPr="00770013" w:rsidRDefault="007914F1" w:rsidP="007914F1">
            <w:pPr>
              <w:pBdr>
                <w:bottom w:val="single" w:sz="4" w:space="1" w:color="auto"/>
              </w:pBdr>
              <w:ind w:right="-43"/>
              <w:jc w:val="right"/>
              <w:rPr>
                <w:rFonts w:ascii="BrowalliaUPC" w:hAnsi="BrowalliaUPC" w:cs="BrowalliaUPC"/>
                <w:sz w:val="20"/>
                <w:szCs w:val="20"/>
                <w:cs/>
              </w:rPr>
            </w:pPr>
            <w:r w:rsidRPr="00770013">
              <w:rPr>
                <w:rFonts w:ascii="BrowalliaUPC" w:hAnsi="BrowalliaUPC" w:cs="BrowalliaUPC"/>
                <w:sz w:val="18"/>
                <w:szCs w:val="18"/>
                <w:lang w:val="en-GB" w:eastAsia="en-GB"/>
              </w:rPr>
              <w:t>8,355</w:t>
            </w:r>
          </w:p>
        </w:tc>
        <w:tc>
          <w:tcPr>
            <w:tcW w:w="835" w:type="dxa"/>
            <w:shd w:val="clear" w:color="auto" w:fill="auto"/>
          </w:tcPr>
          <w:p w14:paraId="01A04832" w14:textId="130742DA"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7CFE58E3" w14:textId="44750874"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44A4FB8B" w14:textId="10C98536"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7,779</w:t>
            </w:r>
            <w:r w:rsidRPr="00770013">
              <w:rPr>
                <w:rFonts w:ascii="BrowalliaUPC" w:hAnsi="BrowalliaUPC" w:cs="BrowalliaUPC"/>
                <w:sz w:val="18"/>
                <w:szCs w:val="18"/>
                <w:cs/>
                <w:lang w:val="en-GB" w:eastAsia="en-GB"/>
              </w:rPr>
              <w:t xml:space="preserve"> </w:t>
            </w:r>
          </w:p>
        </w:tc>
        <w:tc>
          <w:tcPr>
            <w:tcW w:w="852" w:type="dxa"/>
            <w:shd w:val="clear" w:color="auto" w:fill="auto"/>
          </w:tcPr>
          <w:p w14:paraId="0852EB47" w14:textId="1D678E95"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63B6D87E" w14:textId="77777777" w:rsidTr="001F0938">
        <w:trPr>
          <w:trHeight w:val="75"/>
        </w:trPr>
        <w:tc>
          <w:tcPr>
            <w:tcW w:w="2725" w:type="dxa"/>
            <w:shd w:val="clear" w:color="auto" w:fill="auto"/>
          </w:tcPr>
          <w:p w14:paraId="7C9FC30F" w14:textId="77777777" w:rsidR="007914F1" w:rsidRPr="00770013" w:rsidRDefault="007914F1" w:rsidP="007914F1">
            <w:pPr>
              <w:ind w:left="-60" w:right="-43"/>
              <w:jc w:val="thaiDistribute"/>
              <w:rPr>
                <w:rFonts w:ascii="BrowalliaUPC" w:hAnsi="BrowalliaUPC" w:cs="BrowalliaUPC"/>
                <w:color w:val="000000" w:themeColor="text1"/>
                <w:sz w:val="14"/>
                <w:szCs w:val="14"/>
              </w:rPr>
            </w:pPr>
          </w:p>
        </w:tc>
        <w:tc>
          <w:tcPr>
            <w:tcW w:w="834" w:type="dxa"/>
            <w:shd w:val="clear" w:color="auto" w:fill="auto"/>
          </w:tcPr>
          <w:p w14:paraId="180B041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bidi="th-TH"/>
              </w:rPr>
            </w:pPr>
          </w:p>
        </w:tc>
        <w:tc>
          <w:tcPr>
            <w:tcW w:w="835" w:type="dxa"/>
            <w:shd w:val="clear" w:color="auto" w:fill="auto"/>
          </w:tcPr>
          <w:p w14:paraId="79A7F67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lang w:bidi="th-TH"/>
              </w:rPr>
            </w:pPr>
          </w:p>
        </w:tc>
        <w:tc>
          <w:tcPr>
            <w:tcW w:w="835" w:type="dxa"/>
            <w:shd w:val="clear" w:color="auto" w:fill="auto"/>
          </w:tcPr>
          <w:p w14:paraId="3BA7EBFB"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3414DC9E" w14:textId="77777777" w:rsidR="007914F1" w:rsidRPr="00770013" w:rsidRDefault="007914F1" w:rsidP="007914F1">
            <w:pPr>
              <w:ind w:right="-43"/>
              <w:jc w:val="right"/>
              <w:rPr>
                <w:rFonts w:ascii="BrowalliaUPC" w:hAnsi="BrowalliaUPC" w:cs="BrowalliaUPC"/>
                <w:sz w:val="14"/>
                <w:szCs w:val="14"/>
                <w:cs/>
              </w:rPr>
            </w:pPr>
          </w:p>
        </w:tc>
        <w:tc>
          <w:tcPr>
            <w:tcW w:w="835" w:type="dxa"/>
            <w:shd w:val="clear" w:color="auto" w:fill="auto"/>
          </w:tcPr>
          <w:p w14:paraId="1F606A79"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50E16BF6"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72F7AB8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27D7C1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430D8067" w14:textId="77777777" w:rsidR="007914F1" w:rsidRPr="00770013" w:rsidRDefault="007914F1" w:rsidP="007914F1">
            <w:pPr>
              <w:ind w:right="-43"/>
              <w:jc w:val="right"/>
              <w:rPr>
                <w:rFonts w:ascii="BrowalliaUPC" w:hAnsi="BrowalliaUPC" w:cs="BrowalliaUPC"/>
                <w:color w:val="000000" w:themeColor="text1"/>
                <w:sz w:val="14"/>
                <w:szCs w:val="14"/>
              </w:rPr>
            </w:pPr>
          </w:p>
        </w:tc>
        <w:tc>
          <w:tcPr>
            <w:tcW w:w="835" w:type="dxa"/>
            <w:shd w:val="clear" w:color="auto" w:fill="auto"/>
          </w:tcPr>
          <w:p w14:paraId="7803BC4B" w14:textId="77777777" w:rsidR="007914F1" w:rsidRPr="00770013" w:rsidRDefault="007914F1" w:rsidP="007914F1">
            <w:pPr>
              <w:ind w:right="-43"/>
              <w:jc w:val="right"/>
              <w:rPr>
                <w:rFonts w:ascii="BrowalliaUPC" w:hAnsi="BrowalliaUPC" w:cs="BrowalliaUPC"/>
                <w:sz w:val="14"/>
                <w:szCs w:val="14"/>
              </w:rPr>
            </w:pPr>
          </w:p>
        </w:tc>
        <w:tc>
          <w:tcPr>
            <w:tcW w:w="835" w:type="dxa"/>
            <w:shd w:val="clear" w:color="auto" w:fill="auto"/>
          </w:tcPr>
          <w:p w14:paraId="425B7106"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90BBCAF"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c>
          <w:tcPr>
            <w:tcW w:w="835" w:type="dxa"/>
            <w:shd w:val="clear" w:color="auto" w:fill="auto"/>
          </w:tcPr>
          <w:p w14:paraId="625266AE"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0E3A0AA3"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06318E3F" w14:textId="77777777" w:rsidTr="00E30627">
        <w:trPr>
          <w:trHeight w:val="83"/>
        </w:trPr>
        <w:tc>
          <w:tcPr>
            <w:tcW w:w="2725" w:type="dxa"/>
            <w:shd w:val="clear" w:color="auto" w:fill="auto"/>
          </w:tcPr>
          <w:p w14:paraId="789C4C56" w14:textId="77777777" w:rsidR="007914F1" w:rsidRPr="00770013" w:rsidRDefault="007914F1" w:rsidP="007914F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กำไร(ขาดทุน)ขั้นต้น</w:t>
            </w:r>
          </w:p>
        </w:tc>
        <w:tc>
          <w:tcPr>
            <w:tcW w:w="834" w:type="dxa"/>
            <w:shd w:val="clear" w:color="auto" w:fill="auto"/>
          </w:tcPr>
          <w:p w14:paraId="1F297508" w14:textId="3F81622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 xml:space="preserve"> 4,093 </w:t>
            </w:r>
          </w:p>
        </w:tc>
        <w:tc>
          <w:tcPr>
            <w:tcW w:w="835" w:type="dxa"/>
            <w:shd w:val="clear" w:color="auto" w:fill="auto"/>
          </w:tcPr>
          <w:p w14:paraId="147B7C11" w14:textId="1503EFD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3,918</w:t>
            </w:r>
          </w:p>
        </w:tc>
        <w:tc>
          <w:tcPr>
            <w:tcW w:w="835" w:type="dxa"/>
            <w:shd w:val="clear" w:color="auto" w:fill="auto"/>
          </w:tcPr>
          <w:p w14:paraId="60534894" w14:textId="5315F3A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 xml:space="preserve"> 1,176 </w:t>
            </w:r>
          </w:p>
        </w:tc>
        <w:tc>
          <w:tcPr>
            <w:tcW w:w="835" w:type="dxa"/>
            <w:shd w:val="clear" w:color="auto" w:fill="auto"/>
          </w:tcPr>
          <w:p w14:paraId="76143CA4" w14:textId="0C317656"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1,425</w:t>
            </w:r>
          </w:p>
        </w:tc>
        <w:tc>
          <w:tcPr>
            <w:tcW w:w="835" w:type="dxa"/>
            <w:shd w:val="clear" w:color="auto" w:fill="auto"/>
          </w:tcPr>
          <w:p w14:paraId="0167487B" w14:textId="60956FD9"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644</w:t>
            </w:r>
            <w:r w:rsidRPr="00770013">
              <w:rPr>
                <w:rFonts w:ascii="BrowalliaUPC" w:hAnsi="BrowalliaUPC" w:cs="BrowalliaUPC"/>
                <w:sz w:val="18"/>
                <w:szCs w:val="18"/>
                <w:cs/>
                <w:lang w:val="en-GB" w:eastAsia="en-GB"/>
              </w:rPr>
              <w:t>)</w:t>
            </w:r>
          </w:p>
        </w:tc>
        <w:tc>
          <w:tcPr>
            <w:tcW w:w="835" w:type="dxa"/>
            <w:shd w:val="clear" w:color="auto" w:fill="auto"/>
          </w:tcPr>
          <w:p w14:paraId="7254558C" w14:textId="5FF0B0E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840</w:t>
            </w:r>
          </w:p>
        </w:tc>
        <w:tc>
          <w:tcPr>
            <w:tcW w:w="835" w:type="dxa"/>
            <w:shd w:val="clear" w:color="auto" w:fill="auto"/>
          </w:tcPr>
          <w:p w14:paraId="2862C4E9" w14:textId="2FC0267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bidi="th-TH"/>
              </w:rPr>
            </w:pPr>
            <w:r w:rsidRPr="00770013">
              <w:rPr>
                <w:rFonts w:ascii="BrowalliaUPC" w:hAnsi="BrowalliaUPC" w:cs="BrowalliaUPC"/>
                <w:sz w:val="18"/>
                <w:szCs w:val="18"/>
                <w:lang w:val="en-GB" w:eastAsia="en-GB"/>
              </w:rPr>
              <w:t xml:space="preserve"> 653 </w:t>
            </w:r>
          </w:p>
        </w:tc>
        <w:tc>
          <w:tcPr>
            <w:tcW w:w="835" w:type="dxa"/>
            <w:shd w:val="clear" w:color="auto" w:fill="auto"/>
          </w:tcPr>
          <w:p w14:paraId="7028F6FB" w14:textId="798FE603"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lang w:val="en-GB" w:bidi="th-TH"/>
              </w:rPr>
            </w:pPr>
            <w:r w:rsidRPr="00770013">
              <w:rPr>
                <w:rFonts w:ascii="BrowalliaUPC" w:hAnsi="BrowalliaUPC" w:cs="BrowalliaUPC"/>
                <w:sz w:val="18"/>
                <w:szCs w:val="18"/>
                <w:lang w:val="en-GB" w:eastAsia="en-GB"/>
              </w:rPr>
              <w:t>367</w:t>
            </w:r>
          </w:p>
        </w:tc>
        <w:tc>
          <w:tcPr>
            <w:tcW w:w="835" w:type="dxa"/>
            <w:shd w:val="clear" w:color="auto" w:fill="auto"/>
          </w:tcPr>
          <w:p w14:paraId="6E98014D" w14:textId="2077F1EF"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5,278 </w:t>
            </w:r>
          </w:p>
        </w:tc>
        <w:tc>
          <w:tcPr>
            <w:tcW w:w="835" w:type="dxa"/>
            <w:shd w:val="clear" w:color="auto" w:fill="auto"/>
          </w:tcPr>
          <w:p w14:paraId="5876EC92" w14:textId="34892695" w:rsidR="007914F1" w:rsidRPr="00770013" w:rsidRDefault="007914F1" w:rsidP="007914F1">
            <w:pPr>
              <w:pBdr>
                <w:bottom w:val="single" w:sz="4" w:space="1" w:color="auto"/>
              </w:pBdr>
              <w:ind w:right="-43"/>
              <w:jc w:val="right"/>
              <w:rPr>
                <w:rFonts w:ascii="BrowalliaUPC" w:hAnsi="BrowalliaUPC" w:cs="BrowalliaUPC"/>
                <w:sz w:val="20"/>
                <w:szCs w:val="20"/>
              </w:rPr>
            </w:pPr>
            <w:r w:rsidRPr="00770013">
              <w:rPr>
                <w:rFonts w:ascii="BrowalliaUPC" w:hAnsi="BrowalliaUPC" w:cs="BrowalliaUPC"/>
                <w:sz w:val="18"/>
                <w:szCs w:val="18"/>
                <w:lang w:val="en-GB" w:eastAsia="en-GB"/>
              </w:rPr>
              <w:t>6,550</w:t>
            </w:r>
          </w:p>
        </w:tc>
        <w:tc>
          <w:tcPr>
            <w:tcW w:w="835" w:type="dxa"/>
            <w:shd w:val="clear" w:color="auto" w:fill="auto"/>
          </w:tcPr>
          <w:p w14:paraId="655E71C8" w14:textId="21C34356"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1,1</w:t>
            </w:r>
            <w:r w:rsidR="006124AC" w:rsidRPr="00770013">
              <w:rPr>
                <w:rFonts w:ascii="BrowalliaUPC" w:hAnsi="BrowalliaUPC" w:cs="BrowalliaUPC"/>
                <w:sz w:val="18"/>
                <w:szCs w:val="18"/>
                <w:lang w:val="en-GB" w:eastAsia="en-GB"/>
              </w:rPr>
              <w:t>34</w:t>
            </w:r>
            <w:r w:rsidRPr="00770013">
              <w:rPr>
                <w:rFonts w:ascii="BrowalliaUPC" w:hAnsi="BrowalliaUPC" w:cs="BrowalliaUPC"/>
                <w:sz w:val="18"/>
                <w:szCs w:val="18"/>
                <w:cs/>
                <w:lang w:val="en-GB" w:eastAsia="en-GB"/>
              </w:rPr>
              <w:t>)</w:t>
            </w:r>
          </w:p>
        </w:tc>
        <w:tc>
          <w:tcPr>
            <w:tcW w:w="835" w:type="dxa"/>
            <w:shd w:val="clear" w:color="auto" w:fill="auto"/>
          </w:tcPr>
          <w:p w14:paraId="733FF034" w14:textId="06C97448"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32</w:t>
            </w:r>
            <w:r w:rsidRPr="00770013">
              <w:rPr>
                <w:rFonts w:ascii="BrowalliaUPC" w:hAnsi="BrowalliaUPC" w:cs="BrowalliaUPC"/>
                <w:sz w:val="18"/>
                <w:szCs w:val="18"/>
                <w:cs/>
                <w:lang w:val="en-GB" w:eastAsia="en-GB"/>
              </w:rPr>
              <w:t>)</w:t>
            </w:r>
          </w:p>
        </w:tc>
        <w:tc>
          <w:tcPr>
            <w:tcW w:w="835" w:type="dxa"/>
            <w:shd w:val="clear" w:color="auto" w:fill="auto"/>
          </w:tcPr>
          <w:p w14:paraId="76EEDFF7" w14:textId="6DCD2D89"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4,1</w:t>
            </w:r>
            <w:r w:rsidR="00684245" w:rsidRPr="00770013">
              <w:rPr>
                <w:rFonts w:ascii="BrowalliaUPC" w:hAnsi="BrowalliaUPC" w:cs="BrowalliaUPC"/>
                <w:sz w:val="18"/>
                <w:szCs w:val="18"/>
                <w:lang w:val="en-GB" w:eastAsia="en-GB"/>
              </w:rPr>
              <w:t>44</w:t>
            </w:r>
            <w:r w:rsidRPr="00770013">
              <w:rPr>
                <w:rFonts w:ascii="BrowalliaUPC" w:hAnsi="BrowalliaUPC" w:cs="BrowalliaUPC"/>
                <w:sz w:val="18"/>
                <w:szCs w:val="18"/>
                <w:lang w:val="en-GB" w:eastAsia="en-GB"/>
              </w:rPr>
              <w:t xml:space="preserve"> </w:t>
            </w:r>
          </w:p>
        </w:tc>
        <w:tc>
          <w:tcPr>
            <w:tcW w:w="852" w:type="dxa"/>
            <w:shd w:val="clear" w:color="auto" w:fill="auto"/>
          </w:tcPr>
          <w:p w14:paraId="45130848" w14:textId="0CC0565C"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6,518</w:t>
            </w:r>
          </w:p>
        </w:tc>
      </w:tr>
      <w:tr w:rsidR="007914F1" w:rsidRPr="00770013" w14:paraId="51DB45A4" w14:textId="77777777" w:rsidTr="001F0938">
        <w:trPr>
          <w:trHeight w:val="75"/>
        </w:trPr>
        <w:tc>
          <w:tcPr>
            <w:tcW w:w="2725" w:type="dxa"/>
            <w:shd w:val="clear" w:color="auto" w:fill="auto"/>
          </w:tcPr>
          <w:p w14:paraId="362AC36E" w14:textId="77777777" w:rsidR="007914F1" w:rsidRPr="00770013" w:rsidRDefault="007914F1" w:rsidP="007914F1">
            <w:pPr>
              <w:ind w:left="-60" w:right="-43"/>
              <w:jc w:val="thaiDistribute"/>
              <w:rPr>
                <w:rFonts w:ascii="BrowalliaUPC" w:hAnsi="BrowalliaUPC" w:cs="BrowalliaUPC"/>
                <w:color w:val="000000" w:themeColor="text1"/>
                <w:sz w:val="14"/>
                <w:szCs w:val="14"/>
                <w:lang w:val="en-GB"/>
              </w:rPr>
            </w:pPr>
          </w:p>
        </w:tc>
        <w:tc>
          <w:tcPr>
            <w:tcW w:w="834" w:type="dxa"/>
            <w:shd w:val="clear" w:color="auto" w:fill="auto"/>
          </w:tcPr>
          <w:p w14:paraId="219823D0"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4A295A9"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C546FF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5E57AB45"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645268C8"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88A9E04"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08DCE5B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1D660E74"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6F45319C" w14:textId="77777777" w:rsidR="007914F1" w:rsidRPr="00770013" w:rsidRDefault="007914F1" w:rsidP="007914F1">
            <w:pPr>
              <w:ind w:right="-43"/>
              <w:jc w:val="right"/>
              <w:rPr>
                <w:rFonts w:ascii="BrowalliaUPC" w:hAnsi="BrowalliaUPC" w:cs="BrowalliaUPC"/>
                <w:color w:val="000000" w:themeColor="text1"/>
                <w:sz w:val="14"/>
                <w:szCs w:val="14"/>
                <w:lang w:val="en-GB"/>
              </w:rPr>
            </w:pPr>
          </w:p>
        </w:tc>
        <w:tc>
          <w:tcPr>
            <w:tcW w:w="835" w:type="dxa"/>
            <w:shd w:val="clear" w:color="auto" w:fill="auto"/>
          </w:tcPr>
          <w:p w14:paraId="4C8D13B9" w14:textId="77777777" w:rsidR="007914F1" w:rsidRPr="00770013" w:rsidRDefault="007914F1" w:rsidP="007914F1">
            <w:pPr>
              <w:ind w:right="-43"/>
              <w:jc w:val="right"/>
              <w:rPr>
                <w:rFonts w:ascii="BrowalliaUPC" w:hAnsi="BrowalliaUPC" w:cs="BrowalliaUPC"/>
                <w:color w:val="000000" w:themeColor="text1"/>
                <w:sz w:val="14"/>
                <w:szCs w:val="14"/>
                <w:lang w:val="en-GB"/>
              </w:rPr>
            </w:pPr>
          </w:p>
        </w:tc>
        <w:tc>
          <w:tcPr>
            <w:tcW w:w="835" w:type="dxa"/>
            <w:shd w:val="clear" w:color="auto" w:fill="auto"/>
          </w:tcPr>
          <w:p w14:paraId="5B3A895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6FB355A5"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DE99DFE"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165EE747" w14:textId="77777777" w:rsidR="007914F1" w:rsidRPr="00770013" w:rsidRDefault="007914F1" w:rsidP="007914F1">
            <w:pPr>
              <w:overflowPunct/>
              <w:autoSpaceDE/>
              <w:autoSpaceDN/>
              <w:adjustRightInd/>
              <w:jc w:val="right"/>
              <w:textAlignment w:val="auto"/>
              <w:rPr>
                <w:rFonts w:ascii="BrowalliaUPC" w:hAnsi="BrowalliaUPC" w:cs="BrowalliaUPC"/>
                <w:sz w:val="14"/>
                <w:szCs w:val="14"/>
              </w:rPr>
            </w:pPr>
          </w:p>
        </w:tc>
      </w:tr>
      <w:tr w:rsidR="007914F1" w:rsidRPr="00770013" w14:paraId="140BD5CB" w14:textId="77777777" w:rsidTr="001F0938">
        <w:trPr>
          <w:trHeight w:val="243"/>
        </w:trPr>
        <w:tc>
          <w:tcPr>
            <w:tcW w:w="2725" w:type="dxa"/>
            <w:shd w:val="clear" w:color="auto" w:fill="auto"/>
          </w:tcPr>
          <w:p w14:paraId="640B7CEB" w14:textId="77777777" w:rsidR="007914F1" w:rsidRPr="00770013" w:rsidRDefault="007914F1" w:rsidP="007914F1">
            <w:pPr>
              <w:ind w:left="54" w:right="-43" w:hanging="114"/>
              <w:jc w:val="thaiDistribute"/>
              <w:rPr>
                <w:rFonts w:ascii="BrowalliaUPC" w:hAnsi="BrowalliaUPC" w:cs="BrowalliaUPC"/>
                <w:color w:val="000000" w:themeColor="text1"/>
                <w:sz w:val="20"/>
                <w:szCs w:val="20"/>
                <w:u w:val="single"/>
              </w:rPr>
            </w:pPr>
            <w:r w:rsidRPr="00770013">
              <w:rPr>
                <w:rFonts w:ascii="BrowalliaUPC" w:hAnsi="BrowalliaUPC" w:cs="BrowalliaUPC"/>
                <w:color w:val="000000" w:themeColor="text1"/>
                <w:sz w:val="20"/>
                <w:szCs w:val="20"/>
                <w:u w:val="single"/>
                <w:cs/>
              </w:rPr>
              <w:t>รายได้แยกตามการรับรู้รายได้</w:t>
            </w:r>
          </w:p>
        </w:tc>
        <w:tc>
          <w:tcPr>
            <w:tcW w:w="834" w:type="dxa"/>
            <w:shd w:val="clear" w:color="auto" w:fill="auto"/>
          </w:tcPr>
          <w:p w14:paraId="27C4232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A84881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396507A3"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73E2BDAC"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5C9357EF"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1BA14DC2"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1630CE77"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696D6D8A" w14:textId="77777777"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26103DD2" w14:textId="77777777" w:rsidR="007914F1" w:rsidRPr="00770013" w:rsidRDefault="007914F1" w:rsidP="007914F1">
            <w:pPr>
              <w:ind w:right="-43"/>
              <w:jc w:val="right"/>
              <w:rPr>
                <w:rFonts w:ascii="BrowalliaUPC" w:hAnsi="BrowalliaUPC" w:cs="BrowalliaUPC"/>
                <w:color w:val="000000" w:themeColor="text1"/>
                <w:sz w:val="20"/>
                <w:szCs w:val="20"/>
                <w:lang w:val="en-GB"/>
              </w:rPr>
            </w:pPr>
          </w:p>
        </w:tc>
        <w:tc>
          <w:tcPr>
            <w:tcW w:w="835" w:type="dxa"/>
            <w:shd w:val="clear" w:color="auto" w:fill="auto"/>
          </w:tcPr>
          <w:p w14:paraId="58207056" w14:textId="77777777" w:rsidR="007914F1" w:rsidRPr="00770013" w:rsidRDefault="007914F1" w:rsidP="007914F1">
            <w:pPr>
              <w:ind w:right="-43"/>
              <w:jc w:val="right"/>
              <w:rPr>
                <w:rFonts w:ascii="BrowalliaUPC" w:hAnsi="BrowalliaUPC" w:cs="BrowalliaUPC"/>
                <w:color w:val="000000" w:themeColor="text1"/>
                <w:sz w:val="20"/>
                <w:szCs w:val="20"/>
                <w:lang w:val="en-GB"/>
              </w:rPr>
            </w:pPr>
          </w:p>
        </w:tc>
        <w:tc>
          <w:tcPr>
            <w:tcW w:w="835" w:type="dxa"/>
            <w:shd w:val="clear" w:color="auto" w:fill="auto"/>
          </w:tcPr>
          <w:p w14:paraId="6F828548"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7D400686"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1C474E20" w14:textId="77777777"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p>
        </w:tc>
        <w:tc>
          <w:tcPr>
            <w:tcW w:w="852" w:type="dxa"/>
            <w:shd w:val="clear" w:color="auto" w:fill="auto"/>
          </w:tcPr>
          <w:p w14:paraId="768CD672" w14:textId="77777777" w:rsidR="007914F1" w:rsidRPr="00770013" w:rsidRDefault="007914F1" w:rsidP="007914F1">
            <w:pPr>
              <w:overflowPunct/>
              <w:autoSpaceDE/>
              <w:autoSpaceDN/>
              <w:adjustRightInd/>
              <w:jc w:val="right"/>
              <w:textAlignment w:val="auto"/>
              <w:rPr>
                <w:rFonts w:ascii="BrowalliaUPC" w:hAnsi="BrowalliaUPC" w:cs="BrowalliaUPC"/>
                <w:sz w:val="20"/>
                <w:szCs w:val="20"/>
              </w:rPr>
            </w:pPr>
          </w:p>
        </w:tc>
      </w:tr>
      <w:tr w:rsidR="007914F1" w:rsidRPr="00770013" w14:paraId="7B119CDF" w14:textId="77777777" w:rsidTr="001F0938">
        <w:trPr>
          <w:trHeight w:val="243"/>
        </w:trPr>
        <w:tc>
          <w:tcPr>
            <w:tcW w:w="2725" w:type="dxa"/>
            <w:shd w:val="clear" w:color="auto" w:fill="auto"/>
          </w:tcPr>
          <w:p w14:paraId="25158252"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ตลอดช่วงเวลาหนึ่ง</w:t>
            </w:r>
          </w:p>
        </w:tc>
        <w:tc>
          <w:tcPr>
            <w:tcW w:w="834" w:type="dxa"/>
            <w:tcBorders>
              <w:left w:val="nil"/>
            </w:tcBorders>
            <w:shd w:val="clear" w:color="auto" w:fill="auto"/>
          </w:tcPr>
          <w:p w14:paraId="453558C2" w14:textId="544E6B2F"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33,806</w:t>
            </w:r>
            <w:r w:rsidRPr="00770013">
              <w:rPr>
                <w:rFonts w:ascii="BrowalliaUPC" w:hAnsi="BrowalliaUPC" w:cs="BrowalliaUPC"/>
                <w:sz w:val="18"/>
                <w:szCs w:val="18"/>
                <w:cs/>
                <w:lang w:val="en-GB" w:eastAsia="en-GB"/>
              </w:rPr>
              <w:t xml:space="preserve"> </w:t>
            </w:r>
          </w:p>
        </w:tc>
        <w:tc>
          <w:tcPr>
            <w:tcW w:w="835" w:type="dxa"/>
            <w:shd w:val="clear" w:color="auto" w:fill="auto"/>
          </w:tcPr>
          <w:p w14:paraId="2A9AE391" w14:textId="28697186"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37,960</w:t>
            </w:r>
          </w:p>
        </w:tc>
        <w:tc>
          <w:tcPr>
            <w:tcW w:w="835" w:type="dxa"/>
            <w:shd w:val="clear" w:color="auto" w:fill="auto"/>
          </w:tcPr>
          <w:p w14:paraId="13190A65" w14:textId="7034EEEE"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11,018 </w:t>
            </w:r>
          </w:p>
        </w:tc>
        <w:tc>
          <w:tcPr>
            <w:tcW w:w="835" w:type="dxa"/>
            <w:shd w:val="clear" w:color="auto" w:fill="auto"/>
          </w:tcPr>
          <w:p w14:paraId="42B07A91" w14:textId="39BF04B7"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12,800</w:t>
            </w:r>
          </w:p>
        </w:tc>
        <w:tc>
          <w:tcPr>
            <w:tcW w:w="835" w:type="dxa"/>
            <w:shd w:val="clear" w:color="auto" w:fill="auto"/>
          </w:tcPr>
          <w:p w14:paraId="075AD729" w14:textId="7024BBD1"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3,497 </w:t>
            </w:r>
          </w:p>
        </w:tc>
        <w:tc>
          <w:tcPr>
            <w:tcW w:w="835" w:type="dxa"/>
            <w:shd w:val="clear" w:color="auto" w:fill="auto"/>
          </w:tcPr>
          <w:p w14:paraId="42FCE223" w14:textId="4C462AE0"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5,537</w:t>
            </w:r>
          </w:p>
        </w:tc>
        <w:tc>
          <w:tcPr>
            <w:tcW w:w="835" w:type="dxa"/>
            <w:shd w:val="clear" w:color="auto" w:fill="auto"/>
          </w:tcPr>
          <w:p w14:paraId="7A7C32ED" w14:textId="3AE7A738" w:rsidR="007914F1" w:rsidRPr="00770013" w:rsidRDefault="007914F1" w:rsidP="007914F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887 </w:t>
            </w:r>
          </w:p>
        </w:tc>
        <w:tc>
          <w:tcPr>
            <w:tcW w:w="835" w:type="dxa"/>
            <w:shd w:val="clear" w:color="auto" w:fill="auto"/>
          </w:tcPr>
          <w:p w14:paraId="09BAA29D" w14:textId="6406F2FF" w:rsidR="007914F1" w:rsidRPr="00770013" w:rsidRDefault="007914F1" w:rsidP="007914F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427</w:t>
            </w:r>
          </w:p>
        </w:tc>
        <w:tc>
          <w:tcPr>
            <w:tcW w:w="835" w:type="dxa"/>
            <w:shd w:val="clear" w:color="auto" w:fill="auto"/>
          </w:tcPr>
          <w:p w14:paraId="57FD25E5" w14:textId="4E8CBBDA"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49,208</w:t>
            </w:r>
            <w:r w:rsidRPr="00770013">
              <w:rPr>
                <w:rFonts w:ascii="BrowalliaUPC" w:hAnsi="BrowalliaUPC" w:cs="BrowalliaUPC"/>
                <w:sz w:val="18"/>
                <w:szCs w:val="18"/>
                <w:cs/>
                <w:lang w:val="en-GB" w:eastAsia="en-GB"/>
              </w:rPr>
              <w:t xml:space="preserve"> </w:t>
            </w:r>
          </w:p>
        </w:tc>
        <w:tc>
          <w:tcPr>
            <w:tcW w:w="835" w:type="dxa"/>
            <w:shd w:val="clear" w:color="auto" w:fill="auto"/>
          </w:tcPr>
          <w:p w14:paraId="25A39943" w14:textId="54D4C414" w:rsidR="007914F1" w:rsidRPr="00770013" w:rsidRDefault="007914F1" w:rsidP="007914F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56,724</w:t>
            </w:r>
          </w:p>
        </w:tc>
        <w:tc>
          <w:tcPr>
            <w:tcW w:w="835" w:type="dxa"/>
            <w:shd w:val="clear" w:color="auto" w:fill="auto"/>
          </w:tcPr>
          <w:p w14:paraId="103B555E" w14:textId="3596D8CF"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3,019</w:t>
            </w:r>
            <w:r w:rsidRPr="00770013">
              <w:rPr>
                <w:rFonts w:ascii="BrowalliaUPC" w:hAnsi="BrowalliaUPC" w:cs="BrowalliaUPC"/>
                <w:sz w:val="18"/>
                <w:szCs w:val="18"/>
                <w:cs/>
                <w:lang w:val="en-GB" w:eastAsia="en-GB"/>
              </w:rPr>
              <w:t>)</w:t>
            </w:r>
          </w:p>
        </w:tc>
        <w:tc>
          <w:tcPr>
            <w:tcW w:w="835" w:type="dxa"/>
            <w:shd w:val="clear" w:color="auto" w:fill="auto"/>
          </w:tcPr>
          <w:p w14:paraId="4F46A933" w14:textId="158CFCF2"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1,265</w:t>
            </w:r>
            <w:r w:rsidRPr="00770013">
              <w:rPr>
                <w:rFonts w:ascii="BrowalliaUPC" w:hAnsi="BrowalliaUPC" w:cs="BrowalliaUPC"/>
                <w:sz w:val="18"/>
                <w:szCs w:val="18"/>
                <w:cs/>
                <w:lang w:val="en-GB" w:eastAsia="en-GB"/>
              </w:rPr>
              <w:t>)</w:t>
            </w:r>
          </w:p>
        </w:tc>
        <w:tc>
          <w:tcPr>
            <w:tcW w:w="835" w:type="dxa"/>
            <w:shd w:val="clear" w:color="auto" w:fill="auto"/>
          </w:tcPr>
          <w:p w14:paraId="64D5F041" w14:textId="46C05FD4" w:rsidR="007914F1" w:rsidRPr="00770013" w:rsidRDefault="007914F1" w:rsidP="007914F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46,189</w:t>
            </w:r>
          </w:p>
        </w:tc>
        <w:tc>
          <w:tcPr>
            <w:tcW w:w="852" w:type="dxa"/>
            <w:shd w:val="clear" w:color="auto" w:fill="auto"/>
          </w:tcPr>
          <w:p w14:paraId="7E6EC893" w14:textId="22FF5212" w:rsidR="007914F1" w:rsidRPr="00770013" w:rsidRDefault="007914F1" w:rsidP="007914F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55,459</w:t>
            </w:r>
          </w:p>
        </w:tc>
      </w:tr>
      <w:tr w:rsidR="007914F1" w:rsidRPr="00770013" w14:paraId="7B6E269F" w14:textId="77777777" w:rsidTr="001F0938">
        <w:trPr>
          <w:trHeight w:val="243"/>
        </w:trPr>
        <w:tc>
          <w:tcPr>
            <w:tcW w:w="2725" w:type="dxa"/>
            <w:shd w:val="clear" w:color="auto" w:fill="auto"/>
          </w:tcPr>
          <w:p w14:paraId="6DBBFF62"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ณ เวลาใดเวลาหนึ่ง</w:t>
            </w:r>
          </w:p>
        </w:tc>
        <w:tc>
          <w:tcPr>
            <w:tcW w:w="834" w:type="dxa"/>
            <w:tcBorders>
              <w:left w:val="nil"/>
            </w:tcBorders>
            <w:shd w:val="clear" w:color="auto" w:fill="auto"/>
          </w:tcPr>
          <w:p w14:paraId="604153DA" w14:textId="53FD5535"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7,277</w:t>
            </w:r>
            <w:r w:rsidRPr="00770013">
              <w:rPr>
                <w:rFonts w:ascii="BrowalliaUPC" w:hAnsi="BrowalliaUPC" w:cs="BrowalliaUPC"/>
                <w:sz w:val="18"/>
                <w:szCs w:val="18"/>
                <w:cs/>
                <w:lang w:val="en-GB" w:eastAsia="en-GB"/>
              </w:rPr>
              <w:t xml:space="preserve"> </w:t>
            </w:r>
          </w:p>
        </w:tc>
        <w:tc>
          <w:tcPr>
            <w:tcW w:w="835" w:type="dxa"/>
            <w:shd w:val="clear" w:color="auto" w:fill="auto"/>
          </w:tcPr>
          <w:p w14:paraId="453AB8C6" w14:textId="6503AA7F"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5,907</w:t>
            </w:r>
          </w:p>
        </w:tc>
        <w:tc>
          <w:tcPr>
            <w:tcW w:w="835" w:type="dxa"/>
            <w:shd w:val="clear" w:color="auto" w:fill="auto"/>
          </w:tcPr>
          <w:p w14:paraId="78CF50F4" w14:textId="2810785D"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4461965A" w14:textId="11F4578B"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Pr>
                <w:rFonts w:ascii="BrowalliaUPC" w:hAnsi="BrowalliaUPC" w:cs="BrowalliaUPC"/>
                <w:sz w:val="18"/>
                <w:szCs w:val="18"/>
                <w:cs/>
                <w:lang w:val="en-GB" w:eastAsia="en-GB" w:bidi="th-TH"/>
              </w:rPr>
              <w:t>-</w:t>
            </w:r>
          </w:p>
        </w:tc>
        <w:tc>
          <w:tcPr>
            <w:tcW w:w="835" w:type="dxa"/>
            <w:shd w:val="clear" w:color="auto" w:fill="auto"/>
          </w:tcPr>
          <w:p w14:paraId="6ED1E252" w14:textId="57D66C9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04E445A6" w14:textId="318C0ACC" w:rsidR="007914F1" w:rsidRPr="00770013" w:rsidRDefault="00F5302C"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bidi="th-TH"/>
              </w:rPr>
            </w:pPr>
            <w:r>
              <w:rPr>
                <w:rFonts w:ascii="BrowalliaUPC" w:hAnsi="BrowalliaUPC" w:cs="BrowalliaUPC"/>
                <w:sz w:val="18"/>
                <w:szCs w:val="18"/>
                <w:cs/>
                <w:lang w:val="en-GB" w:eastAsia="en-GB" w:bidi="th-TH"/>
              </w:rPr>
              <w:t>-</w:t>
            </w:r>
          </w:p>
        </w:tc>
        <w:tc>
          <w:tcPr>
            <w:tcW w:w="835" w:type="dxa"/>
            <w:shd w:val="clear" w:color="auto" w:fill="auto"/>
          </w:tcPr>
          <w:p w14:paraId="4450AD79" w14:textId="730532DC"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1,886 </w:t>
            </w:r>
          </w:p>
        </w:tc>
        <w:tc>
          <w:tcPr>
            <w:tcW w:w="835" w:type="dxa"/>
            <w:shd w:val="clear" w:color="auto" w:fill="auto"/>
          </w:tcPr>
          <w:p w14:paraId="661BCF53" w14:textId="297D1490" w:rsidR="007914F1" w:rsidRPr="00770013" w:rsidRDefault="007914F1" w:rsidP="007914F1">
            <w:pPr>
              <w:pStyle w:val="CharChar1Char"/>
              <w:pBdr>
                <w:bottom w:val="single" w:sz="4"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2,448</w:t>
            </w:r>
          </w:p>
        </w:tc>
        <w:tc>
          <w:tcPr>
            <w:tcW w:w="835" w:type="dxa"/>
            <w:shd w:val="clear" w:color="auto" w:fill="auto"/>
          </w:tcPr>
          <w:p w14:paraId="53ED9139" w14:textId="0C3E74AB"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9,163</w:t>
            </w:r>
            <w:r w:rsidRPr="00770013">
              <w:rPr>
                <w:rFonts w:ascii="BrowalliaUPC" w:hAnsi="BrowalliaUPC" w:cs="BrowalliaUPC"/>
                <w:sz w:val="18"/>
                <w:szCs w:val="18"/>
                <w:cs/>
                <w:lang w:val="en-GB" w:eastAsia="en-GB"/>
              </w:rPr>
              <w:t xml:space="preserve"> </w:t>
            </w:r>
          </w:p>
        </w:tc>
        <w:tc>
          <w:tcPr>
            <w:tcW w:w="835" w:type="dxa"/>
            <w:shd w:val="clear" w:color="auto" w:fill="auto"/>
          </w:tcPr>
          <w:p w14:paraId="5BE90B07" w14:textId="6CD57CD7" w:rsidR="007914F1" w:rsidRPr="00770013" w:rsidRDefault="007914F1" w:rsidP="007914F1">
            <w:pPr>
              <w:pBdr>
                <w:bottom w:val="single" w:sz="4"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8,355</w:t>
            </w:r>
          </w:p>
        </w:tc>
        <w:tc>
          <w:tcPr>
            <w:tcW w:w="835" w:type="dxa"/>
            <w:shd w:val="clear" w:color="auto" w:fill="auto"/>
          </w:tcPr>
          <w:p w14:paraId="1658E4C9" w14:textId="4009D59C"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1,384</w:t>
            </w:r>
            <w:r w:rsidRPr="00770013">
              <w:rPr>
                <w:rFonts w:ascii="BrowalliaUPC" w:hAnsi="BrowalliaUPC" w:cs="BrowalliaUPC"/>
                <w:sz w:val="18"/>
                <w:szCs w:val="18"/>
                <w:cs/>
                <w:lang w:val="en-GB" w:eastAsia="en-GB"/>
              </w:rPr>
              <w:t>)</w:t>
            </w:r>
          </w:p>
        </w:tc>
        <w:tc>
          <w:tcPr>
            <w:tcW w:w="835" w:type="dxa"/>
            <w:shd w:val="clear" w:color="auto" w:fill="auto"/>
          </w:tcPr>
          <w:p w14:paraId="6B4DB34E" w14:textId="4ADC3969"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1,592</w:t>
            </w:r>
            <w:r w:rsidRPr="00770013">
              <w:rPr>
                <w:rFonts w:ascii="BrowalliaUPC" w:hAnsi="BrowalliaUPC" w:cs="BrowalliaUPC"/>
                <w:sz w:val="18"/>
                <w:szCs w:val="18"/>
                <w:cs/>
                <w:lang w:val="en-GB" w:eastAsia="en-GB"/>
              </w:rPr>
              <w:t>)</w:t>
            </w:r>
          </w:p>
        </w:tc>
        <w:tc>
          <w:tcPr>
            <w:tcW w:w="835" w:type="dxa"/>
            <w:shd w:val="clear" w:color="auto" w:fill="auto"/>
          </w:tcPr>
          <w:p w14:paraId="1EE4B1B2" w14:textId="17EF88DE"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7,779</w:t>
            </w:r>
          </w:p>
        </w:tc>
        <w:tc>
          <w:tcPr>
            <w:tcW w:w="852" w:type="dxa"/>
            <w:shd w:val="clear" w:color="auto" w:fill="auto"/>
          </w:tcPr>
          <w:p w14:paraId="4681C4F8" w14:textId="2A86073B" w:rsidR="007914F1" w:rsidRPr="00770013" w:rsidRDefault="007914F1" w:rsidP="007914F1">
            <w:pPr>
              <w:pBdr>
                <w:bottom w:val="single" w:sz="4"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6,763</w:t>
            </w:r>
          </w:p>
        </w:tc>
      </w:tr>
      <w:tr w:rsidR="007914F1" w:rsidRPr="00770013" w14:paraId="2C136119" w14:textId="77777777" w:rsidTr="001F0938">
        <w:trPr>
          <w:trHeight w:val="243"/>
        </w:trPr>
        <w:tc>
          <w:tcPr>
            <w:tcW w:w="2725" w:type="dxa"/>
            <w:shd w:val="clear" w:color="auto" w:fill="auto"/>
          </w:tcPr>
          <w:p w14:paraId="4BCC9B5F" w14:textId="77777777" w:rsidR="007914F1" w:rsidRPr="00770013" w:rsidRDefault="007914F1" w:rsidP="007914F1">
            <w:pPr>
              <w:ind w:left="308" w:right="-43" w:hanging="142"/>
              <w:jc w:val="thaiDistribute"/>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834" w:type="dxa"/>
            <w:tcBorders>
              <w:left w:val="nil"/>
            </w:tcBorders>
            <w:shd w:val="clear" w:color="auto" w:fill="auto"/>
          </w:tcPr>
          <w:p w14:paraId="03715DDD" w14:textId="70683859"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41,083</w:t>
            </w:r>
            <w:r w:rsidRPr="00770013">
              <w:rPr>
                <w:rFonts w:ascii="BrowalliaUPC" w:hAnsi="BrowalliaUPC" w:cs="BrowalliaUPC"/>
                <w:sz w:val="18"/>
                <w:szCs w:val="18"/>
                <w:cs/>
                <w:lang w:val="en-GB" w:eastAsia="en-GB"/>
              </w:rPr>
              <w:t xml:space="preserve"> </w:t>
            </w:r>
          </w:p>
        </w:tc>
        <w:tc>
          <w:tcPr>
            <w:tcW w:w="835" w:type="dxa"/>
            <w:shd w:val="clear" w:color="auto" w:fill="auto"/>
          </w:tcPr>
          <w:p w14:paraId="2F2A8C4D" w14:textId="378B9349"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bidi="th-TH"/>
              </w:rPr>
            </w:pPr>
            <w:r w:rsidRPr="00770013">
              <w:rPr>
                <w:rFonts w:ascii="BrowalliaUPC" w:hAnsi="BrowalliaUPC" w:cs="BrowalliaUPC"/>
                <w:sz w:val="18"/>
                <w:szCs w:val="18"/>
                <w:lang w:val="en-GB" w:eastAsia="en-GB" w:bidi="th-TH"/>
              </w:rPr>
              <w:t>43,867</w:t>
            </w:r>
          </w:p>
        </w:tc>
        <w:tc>
          <w:tcPr>
            <w:tcW w:w="835" w:type="dxa"/>
            <w:shd w:val="clear" w:color="auto" w:fill="auto"/>
          </w:tcPr>
          <w:p w14:paraId="0E55357A" w14:textId="009E345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11,018 </w:t>
            </w:r>
          </w:p>
        </w:tc>
        <w:tc>
          <w:tcPr>
            <w:tcW w:w="835" w:type="dxa"/>
            <w:shd w:val="clear" w:color="auto" w:fill="auto"/>
          </w:tcPr>
          <w:p w14:paraId="75F13214" w14:textId="504B62E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12,800</w:t>
            </w:r>
          </w:p>
        </w:tc>
        <w:tc>
          <w:tcPr>
            <w:tcW w:w="835" w:type="dxa"/>
            <w:shd w:val="clear" w:color="auto" w:fill="auto"/>
          </w:tcPr>
          <w:p w14:paraId="411B2246" w14:textId="771EC5BC"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3,497 </w:t>
            </w:r>
          </w:p>
        </w:tc>
        <w:tc>
          <w:tcPr>
            <w:tcW w:w="835" w:type="dxa"/>
            <w:shd w:val="clear" w:color="auto" w:fill="auto"/>
          </w:tcPr>
          <w:p w14:paraId="48FEBEC1" w14:textId="7294A5F8"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bidi="th-TH"/>
              </w:rPr>
            </w:pPr>
            <w:r w:rsidRPr="00770013">
              <w:rPr>
                <w:rFonts w:ascii="BrowalliaUPC" w:hAnsi="BrowalliaUPC" w:cs="BrowalliaUPC"/>
                <w:sz w:val="18"/>
                <w:szCs w:val="18"/>
                <w:lang w:val="en-GB" w:eastAsia="en-GB" w:bidi="th-TH"/>
              </w:rPr>
              <w:t>5,537</w:t>
            </w:r>
          </w:p>
        </w:tc>
        <w:tc>
          <w:tcPr>
            <w:tcW w:w="835" w:type="dxa"/>
            <w:shd w:val="clear" w:color="auto" w:fill="auto"/>
          </w:tcPr>
          <w:p w14:paraId="6FE8DE75" w14:textId="4BB011DB"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 xml:space="preserve"> 2,773 </w:t>
            </w:r>
          </w:p>
        </w:tc>
        <w:tc>
          <w:tcPr>
            <w:tcW w:w="835" w:type="dxa"/>
            <w:shd w:val="clear" w:color="auto" w:fill="auto"/>
          </w:tcPr>
          <w:p w14:paraId="53AB215E" w14:textId="3CA9D4A7" w:rsidR="007914F1" w:rsidRPr="00770013" w:rsidRDefault="007914F1" w:rsidP="007914F1">
            <w:pPr>
              <w:pStyle w:val="CharChar1Char"/>
              <w:pBdr>
                <w:bottom w:val="single" w:sz="12" w:space="1" w:color="auto"/>
              </w:pBd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2,875</w:t>
            </w:r>
          </w:p>
        </w:tc>
        <w:tc>
          <w:tcPr>
            <w:tcW w:w="835" w:type="dxa"/>
            <w:shd w:val="clear" w:color="auto" w:fill="auto"/>
          </w:tcPr>
          <w:p w14:paraId="672BFE85" w14:textId="687038E6" w:rsidR="007914F1" w:rsidRPr="00770013" w:rsidRDefault="007914F1" w:rsidP="007914F1">
            <w:pPr>
              <w:pBdr>
                <w:bottom w:val="single" w:sz="12"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58,371</w:t>
            </w:r>
            <w:r w:rsidRPr="00770013">
              <w:rPr>
                <w:rFonts w:ascii="BrowalliaUPC" w:hAnsi="BrowalliaUPC" w:cs="BrowalliaUPC"/>
                <w:sz w:val="18"/>
                <w:szCs w:val="18"/>
                <w:cs/>
                <w:lang w:val="en-GB" w:eastAsia="en-GB"/>
              </w:rPr>
              <w:t xml:space="preserve"> </w:t>
            </w:r>
          </w:p>
        </w:tc>
        <w:tc>
          <w:tcPr>
            <w:tcW w:w="835" w:type="dxa"/>
            <w:shd w:val="clear" w:color="auto" w:fill="auto"/>
          </w:tcPr>
          <w:p w14:paraId="1DD01952" w14:textId="24B4C31F" w:rsidR="007914F1" w:rsidRPr="00770013" w:rsidRDefault="007914F1" w:rsidP="007914F1">
            <w:pPr>
              <w:pBdr>
                <w:bottom w:val="single" w:sz="12" w:space="1" w:color="auto"/>
              </w:pBd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65,079</w:t>
            </w:r>
          </w:p>
        </w:tc>
        <w:tc>
          <w:tcPr>
            <w:tcW w:w="835" w:type="dxa"/>
            <w:shd w:val="clear" w:color="auto" w:fill="auto"/>
          </w:tcPr>
          <w:p w14:paraId="536832EF" w14:textId="495B5573"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4,403</w:t>
            </w:r>
            <w:r w:rsidRPr="00770013">
              <w:rPr>
                <w:rFonts w:ascii="BrowalliaUPC" w:hAnsi="BrowalliaUPC" w:cs="BrowalliaUPC"/>
                <w:sz w:val="18"/>
                <w:szCs w:val="18"/>
                <w:cs/>
                <w:lang w:val="en-GB" w:eastAsia="en-GB"/>
              </w:rPr>
              <w:t>)</w:t>
            </w:r>
          </w:p>
        </w:tc>
        <w:tc>
          <w:tcPr>
            <w:tcW w:w="835" w:type="dxa"/>
            <w:shd w:val="clear" w:color="auto" w:fill="auto"/>
          </w:tcPr>
          <w:p w14:paraId="5F76D3FD" w14:textId="5CC0E76A"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2,857</w:t>
            </w:r>
            <w:r w:rsidRPr="00770013">
              <w:rPr>
                <w:rFonts w:ascii="BrowalliaUPC" w:hAnsi="BrowalliaUPC" w:cs="BrowalliaUPC"/>
                <w:sz w:val="18"/>
                <w:szCs w:val="18"/>
                <w:cs/>
                <w:lang w:val="en-GB" w:eastAsia="en-GB"/>
              </w:rPr>
              <w:t>)</w:t>
            </w:r>
          </w:p>
        </w:tc>
        <w:tc>
          <w:tcPr>
            <w:tcW w:w="835" w:type="dxa"/>
            <w:shd w:val="clear" w:color="auto" w:fill="auto"/>
          </w:tcPr>
          <w:p w14:paraId="6CAF7097" w14:textId="52CB6C77"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53,968</w:t>
            </w:r>
            <w:r w:rsidRPr="00770013">
              <w:rPr>
                <w:rFonts w:ascii="BrowalliaUPC" w:hAnsi="BrowalliaUPC" w:cs="BrowalliaUPC"/>
                <w:sz w:val="18"/>
                <w:szCs w:val="18"/>
                <w:cs/>
                <w:lang w:val="en-GB" w:eastAsia="en-GB"/>
              </w:rPr>
              <w:t xml:space="preserve"> </w:t>
            </w:r>
          </w:p>
        </w:tc>
        <w:tc>
          <w:tcPr>
            <w:tcW w:w="852" w:type="dxa"/>
            <w:shd w:val="clear" w:color="auto" w:fill="auto"/>
          </w:tcPr>
          <w:p w14:paraId="217F4F56" w14:textId="432C827C" w:rsidR="007914F1" w:rsidRPr="00770013" w:rsidRDefault="007914F1" w:rsidP="007914F1">
            <w:pPr>
              <w:pBdr>
                <w:bottom w:val="single" w:sz="12" w:space="1" w:color="auto"/>
              </w:pBd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62,222</w:t>
            </w:r>
          </w:p>
        </w:tc>
      </w:tr>
      <w:tr w:rsidR="00D01E55" w:rsidRPr="00770013" w14:paraId="4D5C9019" w14:textId="77777777" w:rsidTr="001F0938">
        <w:trPr>
          <w:trHeight w:val="75"/>
        </w:trPr>
        <w:tc>
          <w:tcPr>
            <w:tcW w:w="2725" w:type="dxa"/>
            <w:shd w:val="clear" w:color="auto" w:fill="auto"/>
          </w:tcPr>
          <w:p w14:paraId="7E80C12A" w14:textId="77777777" w:rsidR="00D01E55" w:rsidRPr="00770013" w:rsidRDefault="00D01E55" w:rsidP="00D01E55">
            <w:pPr>
              <w:ind w:right="-43"/>
              <w:jc w:val="thaiDistribute"/>
              <w:rPr>
                <w:rFonts w:ascii="BrowalliaUPC" w:hAnsi="BrowalliaUPC" w:cs="BrowalliaUPC"/>
                <w:color w:val="000000" w:themeColor="text1"/>
                <w:sz w:val="14"/>
                <w:szCs w:val="14"/>
                <w:cs/>
              </w:rPr>
            </w:pPr>
          </w:p>
        </w:tc>
        <w:tc>
          <w:tcPr>
            <w:tcW w:w="834" w:type="dxa"/>
            <w:shd w:val="clear" w:color="auto" w:fill="auto"/>
          </w:tcPr>
          <w:p w14:paraId="2C7F543B"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2BCF2B89"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5C5E0EA"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5352490C"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16C93B9C"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10098E1"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EF5B4F9"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rtl/>
                <w:cs/>
                <w:lang w:val="en-GB"/>
              </w:rPr>
            </w:pPr>
          </w:p>
        </w:tc>
        <w:tc>
          <w:tcPr>
            <w:tcW w:w="835" w:type="dxa"/>
            <w:shd w:val="clear" w:color="auto" w:fill="auto"/>
          </w:tcPr>
          <w:p w14:paraId="432C8801" w14:textId="77777777" w:rsidR="00D01E55" w:rsidRPr="00770013" w:rsidRDefault="00D01E55" w:rsidP="00D01E55">
            <w:pPr>
              <w:pStyle w:val="CharChar1Char"/>
              <w:spacing w:after="0" w:line="240" w:lineRule="auto"/>
              <w:ind w:right="-43"/>
              <w:jc w:val="right"/>
              <w:rPr>
                <w:rFonts w:ascii="BrowalliaUPC" w:hAnsi="BrowalliaUPC" w:cs="BrowalliaUPC"/>
                <w:color w:val="000000" w:themeColor="text1"/>
                <w:sz w:val="14"/>
                <w:szCs w:val="14"/>
                <w:cs/>
                <w:lang w:val="en-GB" w:bidi="th-TH"/>
              </w:rPr>
            </w:pPr>
          </w:p>
        </w:tc>
        <w:tc>
          <w:tcPr>
            <w:tcW w:w="835" w:type="dxa"/>
            <w:shd w:val="clear" w:color="auto" w:fill="auto"/>
          </w:tcPr>
          <w:p w14:paraId="1E6A5626" w14:textId="77777777" w:rsidR="00D01E55" w:rsidRPr="00770013" w:rsidRDefault="00D01E55" w:rsidP="00D01E55">
            <w:pPr>
              <w:ind w:right="-43"/>
              <w:jc w:val="right"/>
              <w:rPr>
                <w:rFonts w:ascii="BrowalliaUPC" w:hAnsi="BrowalliaUPC" w:cs="BrowalliaUPC"/>
                <w:color w:val="000000" w:themeColor="text1"/>
                <w:sz w:val="14"/>
                <w:szCs w:val="14"/>
                <w:lang w:val="en-GB"/>
              </w:rPr>
            </w:pPr>
          </w:p>
        </w:tc>
        <w:tc>
          <w:tcPr>
            <w:tcW w:w="835" w:type="dxa"/>
            <w:shd w:val="clear" w:color="auto" w:fill="auto"/>
          </w:tcPr>
          <w:p w14:paraId="7077A3BA" w14:textId="77777777" w:rsidR="00D01E55" w:rsidRPr="00770013" w:rsidRDefault="00D01E55" w:rsidP="00D01E55">
            <w:pPr>
              <w:ind w:right="-43"/>
              <w:jc w:val="right"/>
              <w:rPr>
                <w:rFonts w:ascii="BrowalliaUPC" w:hAnsi="BrowalliaUPC" w:cs="BrowalliaUPC"/>
                <w:color w:val="000000" w:themeColor="text1"/>
                <w:sz w:val="14"/>
                <w:szCs w:val="14"/>
                <w:lang w:val="en-GB"/>
              </w:rPr>
            </w:pPr>
          </w:p>
        </w:tc>
        <w:tc>
          <w:tcPr>
            <w:tcW w:w="835" w:type="dxa"/>
            <w:shd w:val="clear" w:color="auto" w:fill="auto"/>
          </w:tcPr>
          <w:p w14:paraId="38D1120E"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47AE63C0"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35" w:type="dxa"/>
            <w:shd w:val="clear" w:color="auto" w:fill="auto"/>
          </w:tcPr>
          <w:p w14:paraId="08358D3A" w14:textId="77777777" w:rsidR="00D01E55" w:rsidRPr="00770013" w:rsidRDefault="00D01E55" w:rsidP="00D01E55">
            <w:pPr>
              <w:overflowPunct/>
              <w:autoSpaceDE/>
              <w:autoSpaceDN/>
              <w:adjustRightInd/>
              <w:jc w:val="right"/>
              <w:textAlignment w:val="auto"/>
              <w:rPr>
                <w:rFonts w:ascii="BrowalliaUPC" w:hAnsi="BrowalliaUPC" w:cs="BrowalliaUPC"/>
                <w:color w:val="000000" w:themeColor="text1"/>
                <w:sz w:val="14"/>
                <w:szCs w:val="14"/>
              </w:rPr>
            </w:pPr>
          </w:p>
        </w:tc>
        <w:tc>
          <w:tcPr>
            <w:tcW w:w="852" w:type="dxa"/>
            <w:shd w:val="clear" w:color="auto" w:fill="auto"/>
          </w:tcPr>
          <w:p w14:paraId="0977A0B2" w14:textId="77777777" w:rsidR="00D01E55" w:rsidRPr="00770013" w:rsidRDefault="00D01E55" w:rsidP="00D01E55">
            <w:pPr>
              <w:overflowPunct/>
              <w:autoSpaceDE/>
              <w:autoSpaceDN/>
              <w:adjustRightInd/>
              <w:jc w:val="right"/>
              <w:textAlignment w:val="auto"/>
              <w:rPr>
                <w:rFonts w:ascii="BrowalliaUPC" w:hAnsi="BrowalliaUPC" w:cs="BrowalliaUPC"/>
                <w:sz w:val="14"/>
                <w:szCs w:val="14"/>
              </w:rPr>
            </w:pPr>
          </w:p>
        </w:tc>
      </w:tr>
      <w:tr w:rsidR="00AF0181" w:rsidRPr="00770013" w14:paraId="30E5C1E1" w14:textId="77777777" w:rsidTr="001F0938">
        <w:trPr>
          <w:trHeight w:val="259"/>
        </w:trPr>
        <w:tc>
          <w:tcPr>
            <w:tcW w:w="2725" w:type="dxa"/>
            <w:shd w:val="clear" w:color="auto" w:fill="auto"/>
          </w:tcPr>
          <w:p w14:paraId="7310FB33" w14:textId="77777777" w:rsidR="00AF0181" w:rsidRPr="00770013" w:rsidRDefault="00AF0181" w:rsidP="00AF0181">
            <w:pPr>
              <w:ind w:left="-60" w:right="-43"/>
              <w:jc w:val="thaiDistribute"/>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rPr>
              <w:t>ดอกเบี้ยรับ</w:t>
            </w:r>
          </w:p>
        </w:tc>
        <w:tc>
          <w:tcPr>
            <w:tcW w:w="834" w:type="dxa"/>
            <w:shd w:val="clear" w:color="auto" w:fill="auto"/>
          </w:tcPr>
          <w:p w14:paraId="6D81D7D9" w14:textId="61A64E8C"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rPr>
              <w:t>92</w:t>
            </w:r>
          </w:p>
        </w:tc>
        <w:tc>
          <w:tcPr>
            <w:tcW w:w="835" w:type="dxa"/>
            <w:shd w:val="clear" w:color="auto" w:fill="auto"/>
          </w:tcPr>
          <w:p w14:paraId="294297A5" w14:textId="44204440"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bidi="th-TH"/>
              </w:rPr>
              <w:t>85</w:t>
            </w:r>
          </w:p>
        </w:tc>
        <w:tc>
          <w:tcPr>
            <w:tcW w:w="835" w:type="dxa"/>
            <w:shd w:val="clear" w:color="auto" w:fill="auto"/>
          </w:tcPr>
          <w:p w14:paraId="7AC0597F" w14:textId="24E71A9A"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89</w:t>
            </w:r>
          </w:p>
        </w:tc>
        <w:tc>
          <w:tcPr>
            <w:tcW w:w="835" w:type="dxa"/>
            <w:shd w:val="clear" w:color="auto" w:fill="auto"/>
          </w:tcPr>
          <w:p w14:paraId="4036650F" w14:textId="50F44722"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bidi="th-TH"/>
              </w:rPr>
              <w:t>88</w:t>
            </w:r>
          </w:p>
        </w:tc>
        <w:tc>
          <w:tcPr>
            <w:tcW w:w="835" w:type="dxa"/>
            <w:shd w:val="clear" w:color="auto" w:fill="auto"/>
          </w:tcPr>
          <w:p w14:paraId="01CFB71C" w14:textId="29FB8E4C" w:rsidR="00AF0181" w:rsidRPr="00770013" w:rsidRDefault="00F5302C" w:rsidP="00AF0181">
            <w:pPr>
              <w:pStyle w:val="CharChar1Char"/>
              <w:spacing w:after="0" w:line="240" w:lineRule="auto"/>
              <w:ind w:right="-43"/>
              <w:jc w:val="right"/>
              <w:rPr>
                <w:rFonts w:ascii="BrowalliaUPC" w:hAnsi="BrowalliaUPC" w:cs="BrowalliaUPC"/>
                <w:color w:val="000000" w:themeColor="text1"/>
                <w:rtl/>
                <w:cs/>
                <w:lang w:val="en-GB"/>
              </w:rPr>
            </w:pPr>
            <w:r>
              <w:rPr>
                <w:rFonts w:ascii="BrowalliaUPC" w:hAnsi="BrowalliaUPC" w:cs="BrowalliaUPC"/>
                <w:color w:val="000000" w:themeColor="text1"/>
                <w:lang w:val="en-GB"/>
              </w:rPr>
              <w:t>-</w:t>
            </w:r>
          </w:p>
        </w:tc>
        <w:tc>
          <w:tcPr>
            <w:tcW w:w="835" w:type="dxa"/>
            <w:shd w:val="clear" w:color="auto" w:fill="auto"/>
          </w:tcPr>
          <w:p w14:paraId="18B06BAA" w14:textId="2C91F19B" w:rsidR="00AF0181" w:rsidRPr="00770013" w:rsidRDefault="00F5302C" w:rsidP="00AF0181">
            <w:pPr>
              <w:pStyle w:val="CharChar1Char"/>
              <w:spacing w:after="0" w:line="240" w:lineRule="auto"/>
              <w:ind w:right="-43"/>
              <w:jc w:val="right"/>
              <w:rPr>
                <w:rFonts w:ascii="BrowalliaUPC" w:hAnsi="BrowalliaUPC" w:cs="BrowalliaUPC"/>
                <w:color w:val="000000" w:themeColor="text1"/>
                <w:rtl/>
                <w:cs/>
                <w:lang w:val="en-GB"/>
              </w:rPr>
            </w:pPr>
            <w:r>
              <w:rPr>
                <w:rFonts w:ascii="BrowalliaUPC" w:hAnsi="BrowalliaUPC" w:cs="BrowalliaUPC"/>
                <w:sz w:val="18"/>
                <w:szCs w:val="18"/>
                <w:cs/>
                <w:lang w:val="en-GB" w:eastAsia="en-GB" w:bidi="th-TH"/>
              </w:rPr>
              <w:t>-</w:t>
            </w:r>
          </w:p>
        </w:tc>
        <w:tc>
          <w:tcPr>
            <w:tcW w:w="835" w:type="dxa"/>
            <w:shd w:val="clear" w:color="auto" w:fill="auto"/>
          </w:tcPr>
          <w:p w14:paraId="431F1EF8" w14:textId="77600FD0"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lang w:val="en-GB" w:eastAsia="en-GB"/>
              </w:rPr>
              <w:t>2</w:t>
            </w:r>
          </w:p>
        </w:tc>
        <w:tc>
          <w:tcPr>
            <w:tcW w:w="835" w:type="dxa"/>
            <w:shd w:val="clear" w:color="auto" w:fill="auto"/>
          </w:tcPr>
          <w:p w14:paraId="1BF3E225" w14:textId="3B4B9879"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lang w:val="en-GB" w:eastAsia="en-GB" w:bidi="th-TH"/>
              </w:rPr>
              <w:t>1</w:t>
            </w:r>
          </w:p>
        </w:tc>
        <w:tc>
          <w:tcPr>
            <w:tcW w:w="835" w:type="dxa"/>
            <w:shd w:val="clear" w:color="auto" w:fill="auto"/>
          </w:tcPr>
          <w:p w14:paraId="763754F1" w14:textId="5E2521D0"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 xml:space="preserve"> 183 </w:t>
            </w:r>
          </w:p>
        </w:tc>
        <w:tc>
          <w:tcPr>
            <w:tcW w:w="835" w:type="dxa"/>
            <w:shd w:val="clear" w:color="auto" w:fill="auto"/>
          </w:tcPr>
          <w:p w14:paraId="43C2A7E6" w14:textId="518F09D2"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lang w:val="en-GB" w:eastAsia="en-GB"/>
              </w:rPr>
              <w:t>174</w:t>
            </w:r>
          </w:p>
        </w:tc>
        <w:tc>
          <w:tcPr>
            <w:tcW w:w="835" w:type="dxa"/>
            <w:shd w:val="clear" w:color="auto" w:fill="auto"/>
          </w:tcPr>
          <w:p w14:paraId="1DAFF042" w14:textId="1D13E406"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eastAsia="en-GB"/>
              </w:rPr>
              <w:t>(</w:t>
            </w:r>
            <w:r w:rsidRPr="00770013">
              <w:rPr>
                <w:rFonts w:ascii="BrowalliaUPC" w:hAnsi="BrowalliaUPC" w:cs="BrowalliaUPC"/>
                <w:sz w:val="18"/>
                <w:szCs w:val="18"/>
                <w:lang w:val="en-GB" w:eastAsia="en-GB"/>
              </w:rPr>
              <w:t>45</w:t>
            </w:r>
            <w:r w:rsidRPr="00770013">
              <w:rPr>
                <w:rFonts w:ascii="BrowalliaUPC" w:hAnsi="BrowalliaUPC" w:cs="BrowalliaUPC"/>
                <w:sz w:val="18"/>
                <w:szCs w:val="18"/>
                <w:cs/>
                <w:lang w:val="en-GB" w:eastAsia="en-GB"/>
              </w:rPr>
              <w:t>)</w:t>
            </w:r>
          </w:p>
        </w:tc>
        <w:tc>
          <w:tcPr>
            <w:tcW w:w="835" w:type="dxa"/>
            <w:shd w:val="clear" w:color="auto" w:fill="auto"/>
          </w:tcPr>
          <w:p w14:paraId="01A0D551" w14:textId="18730185"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55</w:t>
            </w:r>
            <w:r w:rsidRPr="00770013">
              <w:rPr>
                <w:rFonts w:ascii="BrowalliaUPC" w:hAnsi="BrowalliaUPC" w:cs="BrowalliaUPC"/>
                <w:sz w:val="18"/>
                <w:szCs w:val="18"/>
                <w:cs/>
                <w:lang w:val="en-GB" w:eastAsia="en-GB"/>
              </w:rPr>
              <w:t>)</w:t>
            </w:r>
          </w:p>
        </w:tc>
        <w:tc>
          <w:tcPr>
            <w:tcW w:w="835" w:type="dxa"/>
            <w:shd w:val="clear" w:color="auto" w:fill="auto"/>
          </w:tcPr>
          <w:p w14:paraId="122446E4" w14:textId="26D4E4D8"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138 </w:t>
            </w:r>
          </w:p>
        </w:tc>
        <w:tc>
          <w:tcPr>
            <w:tcW w:w="852" w:type="dxa"/>
            <w:shd w:val="clear" w:color="auto" w:fill="auto"/>
          </w:tcPr>
          <w:p w14:paraId="14C050BB" w14:textId="718B5B55" w:rsidR="00AF0181" w:rsidRPr="00770013" w:rsidRDefault="00AF0181" w:rsidP="00AF018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119</w:t>
            </w:r>
          </w:p>
        </w:tc>
      </w:tr>
      <w:tr w:rsidR="00C51C88" w:rsidRPr="00770013" w14:paraId="7BB7077B" w14:textId="77777777" w:rsidTr="001F0938">
        <w:trPr>
          <w:trHeight w:val="259"/>
        </w:trPr>
        <w:tc>
          <w:tcPr>
            <w:tcW w:w="2725" w:type="dxa"/>
            <w:shd w:val="clear" w:color="auto" w:fill="auto"/>
          </w:tcPr>
          <w:p w14:paraId="4D60B393" w14:textId="7AE88A87" w:rsidR="000D1FFF" w:rsidRDefault="000D1FFF" w:rsidP="000D1FFF">
            <w:pPr>
              <w:ind w:left="-60" w:right="-43"/>
              <w:rPr>
                <w:rFonts w:ascii="BrowalliaUPC" w:hAnsi="BrowalliaUPC" w:cs="BrowalliaUPC"/>
                <w:color w:val="000000" w:themeColor="text1"/>
                <w:sz w:val="20"/>
                <w:szCs w:val="20"/>
              </w:rPr>
            </w:pPr>
            <w:r>
              <w:rPr>
                <w:rFonts w:ascii="BrowalliaUPC" w:hAnsi="BrowalliaUPC" w:cs="BrowalliaUPC" w:hint="cs"/>
                <w:color w:val="000000" w:themeColor="text1"/>
                <w:sz w:val="20"/>
                <w:szCs w:val="20"/>
                <w:cs/>
              </w:rPr>
              <w:t>กำไรจากการตีราคาอสังหาริมทรัพย์เพื่อการ</w:t>
            </w:r>
          </w:p>
          <w:p w14:paraId="24C5D037" w14:textId="31CB1062" w:rsidR="00C51C88" w:rsidRPr="00770013" w:rsidRDefault="000D1FFF" w:rsidP="000D1FFF">
            <w:pPr>
              <w:ind w:left="-60" w:right="-43"/>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w:t>
            </w:r>
            <w:r>
              <w:rPr>
                <w:rFonts w:ascii="BrowalliaUPC" w:hAnsi="BrowalliaUPC" w:cs="BrowalliaUPC" w:hint="cs"/>
                <w:color w:val="000000" w:themeColor="text1"/>
                <w:sz w:val="20"/>
                <w:szCs w:val="20"/>
                <w:cs/>
              </w:rPr>
              <w:t>ลงทุน</w:t>
            </w:r>
          </w:p>
        </w:tc>
        <w:tc>
          <w:tcPr>
            <w:tcW w:w="834" w:type="dxa"/>
            <w:shd w:val="clear" w:color="auto" w:fill="auto"/>
          </w:tcPr>
          <w:p w14:paraId="7DC834D0"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53D19589" w14:textId="1BDFAE8A" w:rsidR="000D1FFF" w:rsidRPr="000D1FFF" w:rsidRDefault="000D1FFF" w:rsidP="00AF0181">
            <w:pPr>
              <w:pStyle w:val="CharChar1Char"/>
              <w:spacing w:after="0" w:line="240" w:lineRule="auto"/>
              <w:ind w:right="-43"/>
              <w:jc w:val="right"/>
              <w:rPr>
                <w:rFonts w:ascii="BrowalliaUPC" w:hAnsi="BrowalliaUPC" w:cs="BrowalliaUPC"/>
                <w:sz w:val="18"/>
                <w:szCs w:val="18"/>
                <w:lang w:eastAsia="en-GB"/>
              </w:rPr>
            </w:pPr>
            <w:r>
              <w:rPr>
                <w:rFonts w:ascii="BrowalliaUPC" w:hAnsi="BrowalliaUPC" w:cs="BrowalliaUPC"/>
                <w:sz w:val="18"/>
                <w:szCs w:val="18"/>
                <w:lang w:eastAsia="en-GB"/>
              </w:rPr>
              <w:t>475</w:t>
            </w:r>
          </w:p>
        </w:tc>
        <w:tc>
          <w:tcPr>
            <w:tcW w:w="835" w:type="dxa"/>
            <w:shd w:val="clear" w:color="auto" w:fill="auto"/>
          </w:tcPr>
          <w:p w14:paraId="420DD55D"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2A629485" w14:textId="69CDA513" w:rsidR="000D1FFF" w:rsidRPr="00770013" w:rsidRDefault="000D1FFF" w:rsidP="00AF0181">
            <w:pPr>
              <w:pStyle w:val="CharChar1Char"/>
              <w:spacing w:after="0" w:line="240" w:lineRule="auto"/>
              <w:ind w:right="-43"/>
              <w:jc w:val="right"/>
              <w:rPr>
                <w:rFonts w:ascii="BrowalliaUPC" w:hAnsi="BrowalliaUPC" w:cs="BrowalliaUPC"/>
                <w:sz w:val="18"/>
                <w:szCs w:val="18"/>
                <w:lang w:val="en-GB" w:eastAsia="en-GB" w:bidi="th-TH"/>
              </w:rPr>
            </w:pPr>
            <w:r>
              <w:rPr>
                <w:rFonts w:ascii="BrowalliaUPC" w:hAnsi="BrowalliaUPC" w:cs="BrowalliaUPC"/>
                <w:sz w:val="18"/>
                <w:szCs w:val="18"/>
                <w:lang w:val="en-GB" w:eastAsia="en-GB" w:bidi="th-TH"/>
              </w:rPr>
              <w:t>10</w:t>
            </w:r>
          </w:p>
        </w:tc>
        <w:tc>
          <w:tcPr>
            <w:tcW w:w="835" w:type="dxa"/>
            <w:shd w:val="clear" w:color="auto" w:fill="auto"/>
          </w:tcPr>
          <w:p w14:paraId="466DAC3A"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22E86D70" w14:textId="78750CE7" w:rsidR="000D1FFF" w:rsidRPr="00770013" w:rsidRDefault="000D1FFF" w:rsidP="00AF0181">
            <w:pPr>
              <w:pStyle w:val="CharChar1Char"/>
              <w:spacing w:after="0" w:line="240" w:lineRule="auto"/>
              <w:ind w:right="-43"/>
              <w:jc w:val="right"/>
              <w:rPr>
                <w:rFonts w:ascii="BrowalliaUPC" w:hAnsi="BrowalliaUPC" w:cs="BrowalliaUPC"/>
                <w:sz w:val="18"/>
                <w:szCs w:val="18"/>
                <w:lang w:val="en-GB" w:eastAsia="en-GB"/>
              </w:rPr>
            </w:pPr>
            <w:r>
              <w:rPr>
                <w:rFonts w:ascii="BrowalliaUPC" w:hAnsi="BrowalliaUPC" w:cs="BrowalliaUPC"/>
                <w:sz w:val="18"/>
                <w:szCs w:val="18"/>
                <w:lang w:val="en-GB" w:eastAsia="en-GB"/>
              </w:rPr>
              <w:t>-</w:t>
            </w:r>
          </w:p>
        </w:tc>
        <w:tc>
          <w:tcPr>
            <w:tcW w:w="835" w:type="dxa"/>
            <w:shd w:val="clear" w:color="auto" w:fill="auto"/>
          </w:tcPr>
          <w:p w14:paraId="7AA91637"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49BB213A" w14:textId="43C6361D" w:rsidR="000D1FFF" w:rsidRPr="00770013" w:rsidRDefault="000D1FFF" w:rsidP="00AF0181">
            <w:pPr>
              <w:pStyle w:val="CharChar1Char"/>
              <w:spacing w:after="0" w:line="240" w:lineRule="auto"/>
              <w:ind w:right="-43"/>
              <w:jc w:val="right"/>
              <w:rPr>
                <w:rFonts w:ascii="BrowalliaUPC" w:hAnsi="BrowalliaUPC" w:cs="BrowalliaUPC"/>
                <w:sz w:val="18"/>
                <w:szCs w:val="18"/>
                <w:lang w:val="en-GB" w:eastAsia="en-GB" w:bidi="th-TH"/>
              </w:rPr>
            </w:pPr>
            <w:r>
              <w:rPr>
                <w:rFonts w:ascii="BrowalliaUPC" w:hAnsi="BrowalliaUPC" w:cs="BrowalliaUPC"/>
                <w:sz w:val="18"/>
                <w:szCs w:val="18"/>
                <w:lang w:val="en-GB" w:eastAsia="en-GB" w:bidi="th-TH"/>
              </w:rPr>
              <w:t>-</w:t>
            </w:r>
          </w:p>
        </w:tc>
        <w:tc>
          <w:tcPr>
            <w:tcW w:w="835" w:type="dxa"/>
            <w:shd w:val="clear" w:color="auto" w:fill="auto"/>
          </w:tcPr>
          <w:p w14:paraId="2A76D596" w14:textId="77777777" w:rsidR="00C51C88" w:rsidRDefault="00C51C88" w:rsidP="00AF0181">
            <w:pPr>
              <w:pStyle w:val="CharChar1Char"/>
              <w:spacing w:after="0" w:line="240" w:lineRule="auto"/>
              <w:ind w:right="-43"/>
              <w:jc w:val="right"/>
              <w:rPr>
                <w:rFonts w:ascii="BrowalliaUPC" w:hAnsi="BrowalliaUPC" w:cs="BrowalliaUPC"/>
                <w:color w:val="000000" w:themeColor="text1"/>
                <w:lang w:val="en-GB"/>
              </w:rPr>
            </w:pPr>
          </w:p>
          <w:p w14:paraId="2AF6891C" w14:textId="2BECB3D6" w:rsidR="000D1FFF" w:rsidRDefault="000D1FFF" w:rsidP="00AF0181">
            <w:pPr>
              <w:pStyle w:val="CharChar1Char"/>
              <w:spacing w:after="0" w:line="240" w:lineRule="auto"/>
              <w:ind w:right="-43"/>
              <w:jc w:val="right"/>
              <w:rPr>
                <w:rFonts w:ascii="BrowalliaUPC" w:hAnsi="BrowalliaUPC" w:cs="BrowalliaUPC"/>
                <w:color w:val="000000" w:themeColor="text1"/>
                <w:lang w:val="en-GB"/>
              </w:rPr>
            </w:pPr>
            <w:r>
              <w:rPr>
                <w:rFonts w:ascii="BrowalliaUPC" w:hAnsi="BrowalliaUPC" w:cs="BrowalliaUPC"/>
                <w:color w:val="000000" w:themeColor="text1"/>
                <w:lang w:val="en-GB"/>
              </w:rPr>
              <w:t>-</w:t>
            </w:r>
          </w:p>
        </w:tc>
        <w:tc>
          <w:tcPr>
            <w:tcW w:w="835" w:type="dxa"/>
            <w:shd w:val="clear" w:color="auto" w:fill="auto"/>
          </w:tcPr>
          <w:p w14:paraId="6A7967CC"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4EF6C53F" w14:textId="4E8FEA34" w:rsidR="000D1FFF" w:rsidRDefault="000D1FFF" w:rsidP="00AF0181">
            <w:pPr>
              <w:pStyle w:val="CharChar1Char"/>
              <w:spacing w:after="0" w:line="240" w:lineRule="auto"/>
              <w:ind w:right="-43"/>
              <w:jc w:val="right"/>
              <w:rPr>
                <w:rFonts w:ascii="BrowalliaUPC" w:hAnsi="BrowalliaUPC" w:cs="BrowalliaUPC"/>
                <w:sz w:val="18"/>
                <w:szCs w:val="18"/>
                <w:cs/>
                <w:lang w:val="en-GB" w:eastAsia="en-GB" w:bidi="th-TH"/>
              </w:rPr>
            </w:pPr>
            <w:r>
              <w:rPr>
                <w:rFonts w:ascii="BrowalliaUPC" w:hAnsi="BrowalliaUPC" w:cs="BrowalliaUPC"/>
                <w:sz w:val="18"/>
                <w:szCs w:val="18"/>
                <w:lang w:val="en-GB" w:eastAsia="en-GB" w:bidi="th-TH"/>
              </w:rPr>
              <w:t>-</w:t>
            </w:r>
          </w:p>
        </w:tc>
        <w:tc>
          <w:tcPr>
            <w:tcW w:w="835" w:type="dxa"/>
            <w:shd w:val="clear" w:color="auto" w:fill="auto"/>
          </w:tcPr>
          <w:p w14:paraId="09730692"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6BF9E610" w14:textId="1CCFCA76" w:rsidR="000D1FFF" w:rsidRPr="00770013" w:rsidRDefault="000D1FFF" w:rsidP="00AF0181">
            <w:pPr>
              <w:pStyle w:val="CharChar1Char"/>
              <w:spacing w:after="0" w:line="240" w:lineRule="auto"/>
              <w:ind w:right="-43"/>
              <w:jc w:val="right"/>
              <w:rPr>
                <w:rFonts w:ascii="BrowalliaUPC" w:hAnsi="BrowalliaUPC" w:cs="BrowalliaUPC"/>
                <w:sz w:val="18"/>
                <w:szCs w:val="18"/>
                <w:lang w:val="en-GB" w:eastAsia="en-GB"/>
              </w:rPr>
            </w:pPr>
            <w:r>
              <w:rPr>
                <w:rFonts w:ascii="BrowalliaUPC" w:hAnsi="BrowalliaUPC" w:cs="BrowalliaUPC"/>
                <w:sz w:val="18"/>
                <w:szCs w:val="18"/>
                <w:lang w:val="en-GB" w:eastAsia="en-GB"/>
              </w:rPr>
              <w:t>-</w:t>
            </w:r>
          </w:p>
        </w:tc>
        <w:tc>
          <w:tcPr>
            <w:tcW w:w="835" w:type="dxa"/>
            <w:shd w:val="clear" w:color="auto" w:fill="auto"/>
          </w:tcPr>
          <w:p w14:paraId="38A5AF3F"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6CFBEE65" w14:textId="4740E8E4" w:rsidR="000D1FFF" w:rsidRPr="00770013" w:rsidRDefault="000D1FFF" w:rsidP="00AF0181">
            <w:pPr>
              <w:pStyle w:val="CharChar1Char"/>
              <w:spacing w:after="0" w:line="240" w:lineRule="auto"/>
              <w:ind w:right="-43"/>
              <w:jc w:val="right"/>
              <w:rPr>
                <w:rFonts w:ascii="BrowalliaUPC" w:hAnsi="BrowalliaUPC" w:cs="BrowalliaUPC"/>
                <w:sz w:val="18"/>
                <w:szCs w:val="18"/>
                <w:lang w:val="en-GB" w:eastAsia="en-GB" w:bidi="th-TH"/>
              </w:rPr>
            </w:pPr>
            <w:r>
              <w:rPr>
                <w:rFonts w:ascii="BrowalliaUPC" w:hAnsi="BrowalliaUPC" w:cs="BrowalliaUPC"/>
                <w:sz w:val="18"/>
                <w:szCs w:val="18"/>
                <w:lang w:val="en-GB" w:eastAsia="en-GB" w:bidi="th-TH"/>
              </w:rPr>
              <w:t>-</w:t>
            </w:r>
          </w:p>
        </w:tc>
        <w:tc>
          <w:tcPr>
            <w:tcW w:w="835" w:type="dxa"/>
            <w:shd w:val="clear" w:color="auto" w:fill="auto"/>
          </w:tcPr>
          <w:p w14:paraId="6A36979F" w14:textId="77777777" w:rsidR="00C51C88" w:rsidRDefault="00C51C88" w:rsidP="00AF0181">
            <w:pPr>
              <w:ind w:right="-43"/>
              <w:jc w:val="right"/>
              <w:rPr>
                <w:rFonts w:ascii="BrowalliaUPC" w:hAnsi="BrowalliaUPC" w:cs="BrowalliaUPC"/>
                <w:sz w:val="18"/>
                <w:szCs w:val="18"/>
                <w:lang w:val="en-GB" w:eastAsia="en-GB"/>
              </w:rPr>
            </w:pPr>
          </w:p>
          <w:p w14:paraId="17F578D4" w14:textId="21375515" w:rsidR="000D1FFF" w:rsidRPr="00770013" w:rsidRDefault="000D1FFF" w:rsidP="00AF0181">
            <w:pPr>
              <w:ind w:right="-43"/>
              <w:jc w:val="right"/>
              <w:rPr>
                <w:rFonts w:ascii="BrowalliaUPC" w:hAnsi="BrowalliaUPC" w:cs="BrowalliaUPC"/>
                <w:sz w:val="18"/>
                <w:szCs w:val="18"/>
                <w:lang w:val="en-GB" w:eastAsia="en-GB"/>
              </w:rPr>
            </w:pPr>
            <w:r>
              <w:rPr>
                <w:rFonts w:ascii="BrowalliaUPC" w:hAnsi="BrowalliaUPC" w:cs="BrowalliaUPC"/>
                <w:sz w:val="18"/>
                <w:szCs w:val="18"/>
                <w:lang w:val="en-GB" w:eastAsia="en-GB"/>
              </w:rPr>
              <w:t>475</w:t>
            </w:r>
          </w:p>
        </w:tc>
        <w:tc>
          <w:tcPr>
            <w:tcW w:w="835" w:type="dxa"/>
            <w:shd w:val="clear" w:color="auto" w:fill="auto"/>
          </w:tcPr>
          <w:p w14:paraId="790D6B85" w14:textId="77777777" w:rsidR="000D1FFF" w:rsidRDefault="000D1FFF" w:rsidP="00AF0181">
            <w:pPr>
              <w:ind w:right="-43"/>
              <w:jc w:val="right"/>
              <w:rPr>
                <w:rFonts w:ascii="BrowalliaUPC" w:hAnsi="BrowalliaUPC" w:cs="BrowalliaUPC"/>
                <w:sz w:val="18"/>
                <w:szCs w:val="18"/>
                <w:lang w:val="en-GB" w:eastAsia="en-GB"/>
              </w:rPr>
            </w:pPr>
          </w:p>
          <w:p w14:paraId="3F29124A" w14:textId="7F7650F9" w:rsidR="000D1FFF" w:rsidRPr="00770013" w:rsidRDefault="000D1FFF" w:rsidP="00AF0181">
            <w:pPr>
              <w:ind w:right="-43"/>
              <w:jc w:val="right"/>
              <w:rPr>
                <w:rFonts w:ascii="BrowalliaUPC" w:hAnsi="BrowalliaUPC" w:cs="BrowalliaUPC"/>
                <w:sz w:val="18"/>
                <w:szCs w:val="18"/>
                <w:lang w:val="en-GB" w:eastAsia="en-GB"/>
              </w:rPr>
            </w:pPr>
            <w:r>
              <w:rPr>
                <w:rFonts w:ascii="BrowalliaUPC" w:hAnsi="BrowalliaUPC" w:cs="BrowalliaUPC"/>
                <w:sz w:val="18"/>
                <w:szCs w:val="18"/>
                <w:lang w:val="en-GB" w:eastAsia="en-GB"/>
              </w:rPr>
              <w:t>10</w:t>
            </w:r>
          </w:p>
        </w:tc>
        <w:tc>
          <w:tcPr>
            <w:tcW w:w="835" w:type="dxa"/>
            <w:shd w:val="clear" w:color="auto" w:fill="auto"/>
          </w:tcPr>
          <w:p w14:paraId="42A6E647" w14:textId="77777777" w:rsidR="00C51C88" w:rsidRDefault="00C51C88" w:rsidP="00AF0181">
            <w:pPr>
              <w:overflowPunct/>
              <w:autoSpaceDE/>
              <w:autoSpaceDN/>
              <w:adjustRightInd/>
              <w:jc w:val="right"/>
              <w:textAlignment w:val="auto"/>
              <w:rPr>
                <w:rFonts w:ascii="BrowalliaUPC" w:hAnsi="BrowalliaUPC" w:cs="BrowalliaUPC"/>
                <w:sz w:val="18"/>
                <w:szCs w:val="18"/>
                <w:lang w:eastAsia="en-GB"/>
              </w:rPr>
            </w:pPr>
          </w:p>
          <w:p w14:paraId="25AF8058" w14:textId="17DD0B56" w:rsidR="000D1FFF" w:rsidRPr="00770013" w:rsidRDefault="000D1FFF" w:rsidP="00AF0181">
            <w:pPr>
              <w:overflowPunct/>
              <w:autoSpaceDE/>
              <w:autoSpaceDN/>
              <w:adjustRightInd/>
              <w:jc w:val="right"/>
              <w:textAlignment w:val="auto"/>
              <w:rPr>
                <w:rFonts w:ascii="BrowalliaUPC" w:hAnsi="BrowalliaUPC" w:cs="BrowalliaUPC"/>
                <w:sz w:val="18"/>
                <w:szCs w:val="18"/>
                <w:cs/>
                <w:lang w:eastAsia="en-GB"/>
              </w:rPr>
            </w:pPr>
            <w:r>
              <w:rPr>
                <w:rFonts w:ascii="BrowalliaUPC" w:hAnsi="BrowalliaUPC" w:cs="BrowalliaUPC"/>
                <w:sz w:val="18"/>
                <w:szCs w:val="18"/>
                <w:lang w:eastAsia="en-GB"/>
              </w:rPr>
              <w:t>-</w:t>
            </w:r>
          </w:p>
        </w:tc>
        <w:tc>
          <w:tcPr>
            <w:tcW w:w="835" w:type="dxa"/>
            <w:shd w:val="clear" w:color="auto" w:fill="auto"/>
          </w:tcPr>
          <w:p w14:paraId="62BDA181"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58DB732E" w14:textId="1FE9C4F5" w:rsidR="000D1FFF" w:rsidRPr="00770013" w:rsidRDefault="000D1FFF" w:rsidP="00AF0181">
            <w:pPr>
              <w:overflowPunct/>
              <w:autoSpaceDE/>
              <w:autoSpaceDN/>
              <w:adjustRightInd/>
              <w:jc w:val="right"/>
              <w:textAlignment w:val="auto"/>
              <w:rPr>
                <w:rFonts w:ascii="BrowalliaUPC" w:hAnsi="BrowalliaUPC" w:cs="BrowalliaUPC"/>
                <w:sz w:val="18"/>
                <w:szCs w:val="18"/>
                <w:cs/>
                <w:lang w:val="en-GB" w:eastAsia="en-GB"/>
              </w:rPr>
            </w:pPr>
            <w:r>
              <w:rPr>
                <w:rFonts w:ascii="BrowalliaUPC" w:hAnsi="BrowalliaUPC" w:cs="BrowalliaUPC"/>
                <w:sz w:val="18"/>
                <w:szCs w:val="18"/>
                <w:lang w:val="en-GB" w:eastAsia="en-GB"/>
              </w:rPr>
              <w:t>-</w:t>
            </w:r>
          </w:p>
        </w:tc>
        <w:tc>
          <w:tcPr>
            <w:tcW w:w="835" w:type="dxa"/>
            <w:shd w:val="clear" w:color="auto" w:fill="auto"/>
          </w:tcPr>
          <w:p w14:paraId="320DA65B"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75DE82ED" w14:textId="39BE2E1E" w:rsidR="000D1FFF" w:rsidRPr="00770013" w:rsidRDefault="000D1FFF" w:rsidP="00AF0181">
            <w:pPr>
              <w:overflowPunct/>
              <w:autoSpaceDE/>
              <w:autoSpaceDN/>
              <w:adjustRightInd/>
              <w:jc w:val="right"/>
              <w:textAlignment w:val="auto"/>
              <w:rPr>
                <w:rFonts w:ascii="BrowalliaUPC" w:hAnsi="BrowalliaUPC" w:cs="BrowalliaUPC"/>
                <w:sz w:val="18"/>
                <w:szCs w:val="18"/>
                <w:lang w:val="en-GB" w:eastAsia="en-GB"/>
              </w:rPr>
            </w:pPr>
            <w:r>
              <w:rPr>
                <w:rFonts w:ascii="BrowalliaUPC" w:hAnsi="BrowalliaUPC" w:cs="BrowalliaUPC"/>
                <w:sz w:val="18"/>
                <w:szCs w:val="18"/>
                <w:lang w:val="en-GB" w:eastAsia="en-GB"/>
              </w:rPr>
              <w:t>475</w:t>
            </w:r>
          </w:p>
        </w:tc>
        <w:tc>
          <w:tcPr>
            <w:tcW w:w="852" w:type="dxa"/>
            <w:shd w:val="clear" w:color="auto" w:fill="auto"/>
          </w:tcPr>
          <w:p w14:paraId="713E37C7"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7451A86B" w14:textId="22AB30CA" w:rsidR="000D1FFF" w:rsidRPr="00770013" w:rsidRDefault="000D1FFF" w:rsidP="00AF0181">
            <w:pPr>
              <w:overflowPunct/>
              <w:autoSpaceDE/>
              <w:autoSpaceDN/>
              <w:adjustRightInd/>
              <w:jc w:val="right"/>
              <w:textAlignment w:val="auto"/>
              <w:rPr>
                <w:rFonts w:ascii="BrowalliaUPC" w:hAnsi="BrowalliaUPC" w:cs="BrowalliaUPC"/>
                <w:sz w:val="18"/>
                <w:szCs w:val="18"/>
                <w:lang w:val="en-GB" w:eastAsia="en-GB"/>
              </w:rPr>
            </w:pPr>
            <w:r>
              <w:rPr>
                <w:rFonts w:ascii="BrowalliaUPC" w:hAnsi="BrowalliaUPC" w:cs="BrowalliaUPC"/>
                <w:sz w:val="18"/>
                <w:szCs w:val="18"/>
                <w:lang w:val="en-GB" w:eastAsia="en-GB"/>
              </w:rPr>
              <w:t>10</w:t>
            </w:r>
          </w:p>
        </w:tc>
      </w:tr>
      <w:tr w:rsidR="00AF0181" w:rsidRPr="00770013" w14:paraId="3E8EB35B" w14:textId="77777777" w:rsidTr="001F0938">
        <w:trPr>
          <w:trHeight w:val="243"/>
        </w:trPr>
        <w:tc>
          <w:tcPr>
            <w:tcW w:w="2725" w:type="dxa"/>
            <w:shd w:val="clear" w:color="auto" w:fill="auto"/>
          </w:tcPr>
          <w:p w14:paraId="794BAFCF" w14:textId="77777777" w:rsidR="00AF0181" w:rsidRPr="00770013" w:rsidRDefault="00AF0181" w:rsidP="00AF018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ต้นทุนทางการเงิน</w:t>
            </w:r>
          </w:p>
        </w:tc>
        <w:tc>
          <w:tcPr>
            <w:tcW w:w="834" w:type="dxa"/>
            <w:tcBorders>
              <w:left w:val="nil"/>
            </w:tcBorders>
            <w:shd w:val="clear" w:color="auto" w:fill="auto"/>
          </w:tcPr>
          <w:p w14:paraId="67A4A34D" w14:textId="2D12B219"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1,907</w:t>
            </w:r>
            <w:r w:rsidRPr="00770013">
              <w:rPr>
                <w:rFonts w:ascii="BrowalliaUPC" w:hAnsi="BrowalliaUPC" w:cs="BrowalliaUPC"/>
                <w:sz w:val="18"/>
                <w:szCs w:val="18"/>
                <w:cs/>
                <w:lang w:val="en-GB" w:eastAsia="en-GB"/>
              </w:rPr>
              <w:t>)</w:t>
            </w:r>
          </w:p>
        </w:tc>
        <w:tc>
          <w:tcPr>
            <w:tcW w:w="835" w:type="dxa"/>
            <w:shd w:val="clear" w:color="auto" w:fill="auto"/>
          </w:tcPr>
          <w:p w14:paraId="3219B663" w14:textId="414743AC"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2,036</w:t>
            </w:r>
            <w:r w:rsidRPr="00770013">
              <w:rPr>
                <w:rFonts w:ascii="BrowalliaUPC" w:hAnsi="BrowalliaUPC" w:cs="BrowalliaUPC"/>
                <w:sz w:val="18"/>
                <w:szCs w:val="18"/>
                <w:cs/>
                <w:lang w:val="en-GB" w:eastAsia="en-GB" w:bidi="th-TH"/>
              </w:rPr>
              <w:t>)</w:t>
            </w:r>
          </w:p>
        </w:tc>
        <w:tc>
          <w:tcPr>
            <w:tcW w:w="835" w:type="dxa"/>
            <w:shd w:val="clear" w:color="auto" w:fill="auto"/>
          </w:tcPr>
          <w:p w14:paraId="1F76BFA5" w14:textId="65FBE81C"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408</w:t>
            </w:r>
            <w:r w:rsidRPr="00770013">
              <w:rPr>
                <w:rFonts w:ascii="BrowalliaUPC" w:hAnsi="BrowalliaUPC" w:cs="BrowalliaUPC"/>
                <w:sz w:val="18"/>
                <w:szCs w:val="18"/>
                <w:cs/>
                <w:lang w:val="en-GB" w:eastAsia="en-GB"/>
              </w:rPr>
              <w:t>)</w:t>
            </w:r>
          </w:p>
        </w:tc>
        <w:tc>
          <w:tcPr>
            <w:tcW w:w="835" w:type="dxa"/>
            <w:shd w:val="clear" w:color="auto" w:fill="auto"/>
          </w:tcPr>
          <w:p w14:paraId="29A2E1F4" w14:textId="0C047715"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504</w:t>
            </w:r>
            <w:r w:rsidRPr="00770013">
              <w:rPr>
                <w:rFonts w:ascii="BrowalliaUPC" w:hAnsi="BrowalliaUPC" w:cs="BrowalliaUPC"/>
                <w:sz w:val="18"/>
                <w:szCs w:val="18"/>
                <w:cs/>
                <w:lang w:val="en-GB" w:eastAsia="en-GB" w:bidi="th-TH"/>
              </w:rPr>
              <w:t>)</w:t>
            </w:r>
          </w:p>
        </w:tc>
        <w:tc>
          <w:tcPr>
            <w:tcW w:w="835" w:type="dxa"/>
            <w:shd w:val="clear" w:color="auto" w:fill="auto"/>
          </w:tcPr>
          <w:p w14:paraId="68C30C47" w14:textId="22590C3D"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102</w:t>
            </w:r>
            <w:r w:rsidRPr="00770013">
              <w:rPr>
                <w:rFonts w:ascii="BrowalliaUPC" w:hAnsi="BrowalliaUPC" w:cs="BrowalliaUPC"/>
                <w:sz w:val="18"/>
                <w:szCs w:val="18"/>
                <w:cs/>
                <w:lang w:val="en-GB" w:eastAsia="en-GB"/>
              </w:rPr>
              <w:t>)</w:t>
            </w:r>
          </w:p>
        </w:tc>
        <w:tc>
          <w:tcPr>
            <w:tcW w:w="835" w:type="dxa"/>
            <w:shd w:val="clear" w:color="auto" w:fill="auto"/>
          </w:tcPr>
          <w:p w14:paraId="1DBAFA4E" w14:textId="4D374F0F"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33</w:t>
            </w:r>
            <w:r w:rsidRPr="00770013">
              <w:rPr>
                <w:rFonts w:ascii="BrowalliaUPC" w:hAnsi="BrowalliaUPC" w:cs="BrowalliaUPC"/>
                <w:sz w:val="18"/>
                <w:szCs w:val="18"/>
                <w:cs/>
                <w:lang w:val="en-GB" w:eastAsia="en-GB" w:bidi="th-TH"/>
              </w:rPr>
              <w:t>)</w:t>
            </w:r>
          </w:p>
        </w:tc>
        <w:tc>
          <w:tcPr>
            <w:tcW w:w="835" w:type="dxa"/>
            <w:shd w:val="clear" w:color="auto" w:fill="auto"/>
          </w:tcPr>
          <w:p w14:paraId="29213524" w14:textId="5DE0D68D"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196</w:t>
            </w:r>
            <w:r w:rsidRPr="00770013">
              <w:rPr>
                <w:rFonts w:ascii="BrowalliaUPC" w:hAnsi="BrowalliaUPC" w:cs="BrowalliaUPC"/>
                <w:sz w:val="18"/>
                <w:szCs w:val="18"/>
                <w:cs/>
                <w:lang w:val="en-GB" w:eastAsia="en-GB"/>
              </w:rPr>
              <w:t>)</w:t>
            </w:r>
          </w:p>
        </w:tc>
        <w:tc>
          <w:tcPr>
            <w:tcW w:w="835" w:type="dxa"/>
            <w:shd w:val="clear" w:color="auto" w:fill="auto"/>
          </w:tcPr>
          <w:p w14:paraId="7A005F65" w14:textId="1593D2D7"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173</w:t>
            </w:r>
            <w:r w:rsidRPr="00770013">
              <w:rPr>
                <w:rFonts w:ascii="BrowalliaUPC" w:hAnsi="BrowalliaUPC" w:cs="BrowalliaUPC"/>
                <w:sz w:val="18"/>
                <w:szCs w:val="18"/>
                <w:cs/>
                <w:lang w:val="en-GB" w:eastAsia="en-GB" w:bidi="th-TH"/>
              </w:rPr>
              <w:t>)</w:t>
            </w:r>
          </w:p>
        </w:tc>
        <w:tc>
          <w:tcPr>
            <w:tcW w:w="835" w:type="dxa"/>
            <w:shd w:val="clear" w:color="auto" w:fill="auto"/>
          </w:tcPr>
          <w:p w14:paraId="7B58A42B" w14:textId="630C3FFF"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2,613</w:t>
            </w:r>
            <w:r w:rsidRPr="00770013">
              <w:rPr>
                <w:rFonts w:ascii="BrowalliaUPC" w:hAnsi="BrowalliaUPC" w:cs="BrowalliaUPC"/>
                <w:sz w:val="18"/>
                <w:szCs w:val="18"/>
                <w:cs/>
                <w:lang w:val="en-GB" w:eastAsia="en-GB"/>
              </w:rPr>
              <w:t>)</w:t>
            </w:r>
          </w:p>
        </w:tc>
        <w:tc>
          <w:tcPr>
            <w:tcW w:w="835" w:type="dxa"/>
            <w:shd w:val="clear" w:color="auto" w:fill="auto"/>
          </w:tcPr>
          <w:p w14:paraId="129EF6D7" w14:textId="67FFF4D3"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2,746</w:t>
            </w:r>
            <w:r w:rsidRPr="00770013">
              <w:rPr>
                <w:rFonts w:ascii="BrowalliaUPC" w:hAnsi="BrowalliaUPC" w:cs="BrowalliaUPC"/>
                <w:sz w:val="18"/>
                <w:szCs w:val="18"/>
                <w:cs/>
                <w:lang w:val="en-GB" w:eastAsia="en-GB"/>
              </w:rPr>
              <w:t>)</w:t>
            </w:r>
          </w:p>
        </w:tc>
        <w:tc>
          <w:tcPr>
            <w:tcW w:w="835" w:type="dxa"/>
            <w:shd w:val="clear" w:color="auto" w:fill="auto"/>
          </w:tcPr>
          <w:p w14:paraId="77705B43" w14:textId="31030AF8"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80</w:t>
            </w:r>
            <w:r w:rsidRPr="00770013">
              <w:rPr>
                <w:rFonts w:ascii="BrowalliaUPC" w:hAnsi="BrowalliaUPC" w:cs="BrowalliaUPC"/>
                <w:sz w:val="18"/>
                <w:szCs w:val="18"/>
                <w:cs/>
                <w:lang w:val="en-GB" w:eastAsia="en-GB"/>
              </w:rPr>
              <w:t xml:space="preserve"> </w:t>
            </w:r>
          </w:p>
        </w:tc>
        <w:tc>
          <w:tcPr>
            <w:tcW w:w="835" w:type="dxa"/>
            <w:shd w:val="clear" w:color="auto" w:fill="auto"/>
          </w:tcPr>
          <w:p w14:paraId="2C6A0C48" w14:textId="168A4AE8"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59</w:t>
            </w:r>
          </w:p>
        </w:tc>
        <w:tc>
          <w:tcPr>
            <w:tcW w:w="835" w:type="dxa"/>
            <w:shd w:val="clear" w:color="auto" w:fill="auto"/>
          </w:tcPr>
          <w:p w14:paraId="7B65F235" w14:textId="0AC37C92"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2,533</w:t>
            </w:r>
            <w:r w:rsidRPr="00770013">
              <w:rPr>
                <w:rFonts w:ascii="BrowalliaUPC" w:hAnsi="BrowalliaUPC" w:cs="BrowalliaUPC"/>
                <w:sz w:val="18"/>
                <w:szCs w:val="18"/>
                <w:cs/>
                <w:lang w:val="en-GB" w:eastAsia="en-GB"/>
              </w:rPr>
              <w:t>)</w:t>
            </w:r>
          </w:p>
        </w:tc>
        <w:tc>
          <w:tcPr>
            <w:tcW w:w="852" w:type="dxa"/>
            <w:shd w:val="clear" w:color="auto" w:fill="auto"/>
          </w:tcPr>
          <w:p w14:paraId="1109C31C" w14:textId="641DC933" w:rsidR="00AF0181" w:rsidRPr="00770013" w:rsidRDefault="00AF0181" w:rsidP="00AF018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2,687</w:t>
            </w:r>
            <w:r w:rsidRPr="00770013">
              <w:rPr>
                <w:rFonts w:ascii="BrowalliaUPC" w:hAnsi="BrowalliaUPC" w:cs="BrowalliaUPC"/>
                <w:sz w:val="18"/>
                <w:szCs w:val="18"/>
                <w:cs/>
                <w:lang w:val="en-GB" w:eastAsia="en-GB"/>
              </w:rPr>
              <w:t>)</w:t>
            </w:r>
          </w:p>
        </w:tc>
      </w:tr>
      <w:tr w:rsidR="00AF0181" w:rsidRPr="00770013" w14:paraId="1A1752FB" w14:textId="77777777" w:rsidTr="001F0938">
        <w:trPr>
          <w:trHeight w:val="243"/>
        </w:trPr>
        <w:tc>
          <w:tcPr>
            <w:tcW w:w="2725" w:type="dxa"/>
            <w:shd w:val="clear" w:color="auto" w:fill="auto"/>
          </w:tcPr>
          <w:p w14:paraId="03838E04" w14:textId="77777777" w:rsidR="00AF0181" w:rsidRPr="00770013" w:rsidRDefault="00AF0181" w:rsidP="00AF018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ค่าเสื่อมราคาและค่าตัดจำหน่าย</w:t>
            </w:r>
          </w:p>
        </w:tc>
        <w:tc>
          <w:tcPr>
            <w:tcW w:w="834" w:type="dxa"/>
            <w:tcBorders>
              <w:left w:val="nil"/>
            </w:tcBorders>
            <w:shd w:val="clear" w:color="auto" w:fill="auto"/>
          </w:tcPr>
          <w:p w14:paraId="68EBEEC4" w14:textId="2A3AA958"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3,374</w:t>
            </w:r>
            <w:r w:rsidRPr="00770013">
              <w:rPr>
                <w:rFonts w:ascii="BrowalliaUPC" w:hAnsi="BrowalliaUPC" w:cs="BrowalliaUPC"/>
                <w:sz w:val="18"/>
                <w:szCs w:val="18"/>
                <w:cs/>
                <w:lang w:val="en-GB" w:eastAsia="en-GB"/>
              </w:rPr>
              <w:t>)</w:t>
            </w:r>
          </w:p>
        </w:tc>
        <w:tc>
          <w:tcPr>
            <w:tcW w:w="835" w:type="dxa"/>
            <w:shd w:val="clear" w:color="auto" w:fill="auto"/>
          </w:tcPr>
          <w:p w14:paraId="3E33C1B3" w14:textId="277F51D0"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2,241</w:t>
            </w:r>
            <w:r w:rsidRPr="00770013">
              <w:rPr>
                <w:rFonts w:ascii="BrowalliaUPC" w:hAnsi="BrowalliaUPC" w:cs="BrowalliaUPC"/>
                <w:sz w:val="18"/>
                <w:szCs w:val="18"/>
                <w:cs/>
                <w:lang w:val="en-GB" w:eastAsia="en-GB" w:bidi="th-TH"/>
              </w:rPr>
              <w:t>)</w:t>
            </w:r>
          </w:p>
        </w:tc>
        <w:tc>
          <w:tcPr>
            <w:tcW w:w="835" w:type="dxa"/>
            <w:shd w:val="clear" w:color="auto" w:fill="auto"/>
          </w:tcPr>
          <w:p w14:paraId="629ACA77" w14:textId="5A725EEB"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284</w:t>
            </w:r>
            <w:r w:rsidRPr="00770013">
              <w:rPr>
                <w:rFonts w:ascii="BrowalliaUPC" w:hAnsi="BrowalliaUPC" w:cs="BrowalliaUPC"/>
                <w:sz w:val="18"/>
                <w:szCs w:val="18"/>
                <w:cs/>
                <w:lang w:val="en-GB" w:eastAsia="en-GB"/>
              </w:rPr>
              <w:t>)</w:t>
            </w:r>
          </w:p>
        </w:tc>
        <w:tc>
          <w:tcPr>
            <w:tcW w:w="835" w:type="dxa"/>
            <w:shd w:val="clear" w:color="auto" w:fill="auto"/>
          </w:tcPr>
          <w:p w14:paraId="67561A49" w14:textId="70B04CB6"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352</w:t>
            </w:r>
            <w:r w:rsidRPr="00770013">
              <w:rPr>
                <w:rFonts w:ascii="BrowalliaUPC" w:hAnsi="BrowalliaUPC" w:cs="BrowalliaUPC"/>
                <w:sz w:val="18"/>
                <w:szCs w:val="18"/>
                <w:cs/>
                <w:lang w:val="en-GB" w:eastAsia="en-GB" w:bidi="th-TH"/>
              </w:rPr>
              <w:t>)</w:t>
            </w:r>
          </w:p>
        </w:tc>
        <w:tc>
          <w:tcPr>
            <w:tcW w:w="835" w:type="dxa"/>
            <w:shd w:val="clear" w:color="auto" w:fill="auto"/>
          </w:tcPr>
          <w:p w14:paraId="6D3B414D" w14:textId="367BDF2C"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60</w:t>
            </w:r>
            <w:r w:rsidRPr="00770013">
              <w:rPr>
                <w:rFonts w:ascii="BrowalliaUPC" w:hAnsi="BrowalliaUPC" w:cs="BrowalliaUPC"/>
                <w:sz w:val="18"/>
                <w:szCs w:val="18"/>
                <w:cs/>
                <w:lang w:val="en-GB" w:eastAsia="en-GB"/>
              </w:rPr>
              <w:t>)</w:t>
            </w:r>
          </w:p>
        </w:tc>
        <w:tc>
          <w:tcPr>
            <w:tcW w:w="835" w:type="dxa"/>
            <w:shd w:val="clear" w:color="auto" w:fill="auto"/>
          </w:tcPr>
          <w:p w14:paraId="15451E90" w14:textId="492D7AF8"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329</w:t>
            </w:r>
            <w:r w:rsidRPr="00770013">
              <w:rPr>
                <w:rFonts w:ascii="BrowalliaUPC" w:hAnsi="BrowalliaUPC" w:cs="BrowalliaUPC"/>
                <w:sz w:val="18"/>
                <w:szCs w:val="18"/>
                <w:cs/>
                <w:lang w:val="en-GB" w:eastAsia="en-GB" w:bidi="th-TH"/>
              </w:rPr>
              <w:t>)</w:t>
            </w:r>
          </w:p>
        </w:tc>
        <w:tc>
          <w:tcPr>
            <w:tcW w:w="835" w:type="dxa"/>
            <w:shd w:val="clear" w:color="auto" w:fill="auto"/>
          </w:tcPr>
          <w:p w14:paraId="17B229E5" w14:textId="70D349B8"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390</w:t>
            </w:r>
            <w:r w:rsidRPr="00770013">
              <w:rPr>
                <w:rFonts w:ascii="BrowalliaUPC" w:hAnsi="BrowalliaUPC" w:cs="BrowalliaUPC"/>
                <w:sz w:val="18"/>
                <w:szCs w:val="18"/>
                <w:cs/>
                <w:lang w:val="en-GB" w:eastAsia="en-GB"/>
              </w:rPr>
              <w:t>)</w:t>
            </w:r>
          </w:p>
        </w:tc>
        <w:tc>
          <w:tcPr>
            <w:tcW w:w="835" w:type="dxa"/>
            <w:shd w:val="clear" w:color="auto" w:fill="auto"/>
          </w:tcPr>
          <w:p w14:paraId="28FDF6C8" w14:textId="74BFF893"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439</w:t>
            </w:r>
            <w:r w:rsidRPr="00770013">
              <w:rPr>
                <w:rFonts w:ascii="BrowalliaUPC" w:hAnsi="BrowalliaUPC" w:cs="BrowalliaUPC"/>
                <w:sz w:val="18"/>
                <w:szCs w:val="18"/>
                <w:cs/>
                <w:lang w:val="en-GB" w:eastAsia="en-GB" w:bidi="th-TH"/>
              </w:rPr>
              <w:t>)</w:t>
            </w:r>
          </w:p>
        </w:tc>
        <w:tc>
          <w:tcPr>
            <w:tcW w:w="835" w:type="dxa"/>
            <w:shd w:val="clear" w:color="auto" w:fill="auto"/>
          </w:tcPr>
          <w:p w14:paraId="31F12029" w14:textId="03B00C6D"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4,108</w:t>
            </w:r>
            <w:r w:rsidRPr="00770013">
              <w:rPr>
                <w:rFonts w:ascii="BrowalliaUPC" w:hAnsi="BrowalliaUPC" w:cs="BrowalliaUPC"/>
                <w:sz w:val="18"/>
                <w:szCs w:val="18"/>
                <w:cs/>
                <w:lang w:val="en-GB" w:eastAsia="en-GB"/>
              </w:rPr>
              <w:t>)</w:t>
            </w:r>
          </w:p>
        </w:tc>
        <w:tc>
          <w:tcPr>
            <w:tcW w:w="835" w:type="dxa"/>
            <w:shd w:val="clear" w:color="auto" w:fill="auto"/>
          </w:tcPr>
          <w:p w14:paraId="0A6BA601" w14:textId="13D9702A"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3,361</w:t>
            </w:r>
            <w:r w:rsidRPr="00770013">
              <w:rPr>
                <w:rFonts w:ascii="BrowalliaUPC" w:hAnsi="BrowalliaUPC" w:cs="BrowalliaUPC"/>
                <w:sz w:val="18"/>
                <w:szCs w:val="18"/>
                <w:cs/>
                <w:lang w:val="en-GB" w:eastAsia="en-GB"/>
              </w:rPr>
              <w:t>)</w:t>
            </w:r>
          </w:p>
        </w:tc>
        <w:tc>
          <w:tcPr>
            <w:tcW w:w="835" w:type="dxa"/>
            <w:shd w:val="clear" w:color="auto" w:fill="auto"/>
          </w:tcPr>
          <w:p w14:paraId="5ECC376C" w14:textId="0E0547EF"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2 </w:t>
            </w:r>
          </w:p>
        </w:tc>
        <w:tc>
          <w:tcPr>
            <w:tcW w:w="835" w:type="dxa"/>
            <w:shd w:val="clear" w:color="auto" w:fill="auto"/>
          </w:tcPr>
          <w:p w14:paraId="5B7719E0" w14:textId="0FBAB054"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7</w:t>
            </w:r>
          </w:p>
        </w:tc>
        <w:tc>
          <w:tcPr>
            <w:tcW w:w="835" w:type="dxa"/>
            <w:shd w:val="clear" w:color="auto" w:fill="auto"/>
          </w:tcPr>
          <w:p w14:paraId="032898F2" w14:textId="33F5BD5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4,106</w:t>
            </w:r>
            <w:r w:rsidRPr="00770013">
              <w:rPr>
                <w:rFonts w:ascii="BrowalliaUPC" w:hAnsi="BrowalliaUPC" w:cs="BrowalliaUPC"/>
                <w:sz w:val="18"/>
                <w:szCs w:val="18"/>
                <w:cs/>
                <w:lang w:val="en-GB" w:eastAsia="en-GB"/>
              </w:rPr>
              <w:t>)</w:t>
            </w:r>
          </w:p>
        </w:tc>
        <w:tc>
          <w:tcPr>
            <w:tcW w:w="852" w:type="dxa"/>
            <w:shd w:val="clear" w:color="auto" w:fill="auto"/>
          </w:tcPr>
          <w:p w14:paraId="478024FA" w14:textId="0513D5B6"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3,354</w:t>
            </w:r>
            <w:r w:rsidRPr="00770013">
              <w:rPr>
                <w:rFonts w:ascii="BrowalliaUPC" w:hAnsi="BrowalliaUPC" w:cs="BrowalliaUPC"/>
                <w:sz w:val="18"/>
                <w:szCs w:val="18"/>
                <w:cs/>
                <w:lang w:val="en-GB" w:eastAsia="en-GB"/>
              </w:rPr>
              <w:t>)</w:t>
            </w:r>
          </w:p>
        </w:tc>
      </w:tr>
      <w:tr w:rsidR="00AF0181" w:rsidRPr="00770013" w14:paraId="5C8D6AA7" w14:textId="77777777" w:rsidTr="001F0938">
        <w:trPr>
          <w:trHeight w:val="259"/>
        </w:trPr>
        <w:tc>
          <w:tcPr>
            <w:tcW w:w="2725" w:type="dxa"/>
            <w:shd w:val="clear" w:color="auto" w:fill="auto"/>
          </w:tcPr>
          <w:p w14:paraId="0BD72E98" w14:textId="2A339E0F" w:rsidR="00AF0181" w:rsidRPr="00770013" w:rsidRDefault="00805A73" w:rsidP="00AF018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โอนกลับ</w:t>
            </w:r>
            <w:r w:rsidR="003B12A2">
              <w:rPr>
                <w:rFonts w:ascii="BrowalliaUPC" w:hAnsi="BrowalliaUPC" w:cs="BrowalliaUPC" w:hint="cs"/>
                <w:color w:val="000000" w:themeColor="text1"/>
                <w:sz w:val="20"/>
                <w:szCs w:val="20"/>
                <w:cs/>
              </w:rPr>
              <w:t>ค่าเผื่อ</w:t>
            </w:r>
            <w:r w:rsidR="00091C8C">
              <w:rPr>
                <w:rFonts w:ascii="BrowalliaUPC" w:hAnsi="BrowalliaUPC" w:cs="BrowalliaUPC" w:hint="cs"/>
                <w:color w:val="000000" w:themeColor="text1"/>
                <w:sz w:val="20"/>
                <w:szCs w:val="20"/>
                <w:cs/>
              </w:rPr>
              <w:t xml:space="preserve"> </w:t>
            </w:r>
            <w:r w:rsidR="001C19A7" w:rsidRPr="00770013">
              <w:rPr>
                <w:rFonts w:ascii="BrowalliaUPC" w:hAnsi="BrowalliaUPC" w:cs="BrowalliaUPC"/>
                <w:color w:val="000000" w:themeColor="text1"/>
                <w:sz w:val="20"/>
                <w:szCs w:val="20"/>
                <w:cs/>
              </w:rPr>
              <w:t>(</w:t>
            </w:r>
            <w:r w:rsidR="00AF0181" w:rsidRPr="00770013">
              <w:rPr>
                <w:rFonts w:ascii="BrowalliaUPC" w:hAnsi="BrowalliaUPC" w:cs="BrowalliaUPC"/>
                <w:color w:val="000000" w:themeColor="text1"/>
                <w:sz w:val="20"/>
                <w:szCs w:val="20"/>
                <w:cs/>
              </w:rPr>
              <w:t>ค่าเผื่อ</w:t>
            </w:r>
            <w:r w:rsidR="001C19A7" w:rsidRPr="00770013">
              <w:rPr>
                <w:rFonts w:ascii="BrowalliaUPC" w:hAnsi="BrowalliaUPC" w:cs="BrowalliaUPC"/>
                <w:color w:val="000000" w:themeColor="text1"/>
                <w:sz w:val="20"/>
                <w:szCs w:val="20"/>
                <w:cs/>
              </w:rPr>
              <w:t>)</w:t>
            </w:r>
            <w:r w:rsidR="00091C8C">
              <w:rPr>
                <w:rFonts w:ascii="BrowalliaUPC" w:hAnsi="BrowalliaUPC" w:cs="BrowalliaUPC" w:hint="cs"/>
                <w:color w:val="000000" w:themeColor="text1"/>
                <w:sz w:val="20"/>
                <w:szCs w:val="20"/>
                <w:cs/>
              </w:rPr>
              <w:t xml:space="preserve"> </w:t>
            </w:r>
            <w:r w:rsidR="00AF0181" w:rsidRPr="00770013">
              <w:rPr>
                <w:rFonts w:ascii="BrowalliaUPC" w:hAnsi="BrowalliaUPC" w:cs="BrowalliaUPC"/>
                <w:color w:val="000000" w:themeColor="text1"/>
                <w:sz w:val="20"/>
                <w:szCs w:val="20"/>
                <w:cs/>
              </w:rPr>
              <w:t>ผลขาดทุนจากการด้อยค่า</w:t>
            </w:r>
          </w:p>
        </w:tc>
        <w:tc>
          <w:tcPr>
            <w:tcW w:w="834" w:type="dxa"/>
            <w:tcBorders>
              <w:left w:val="nil"/>
            </w:tcBorders>
            <w:shd w:val="clear" w:color="auto" w:fill="auto"/>
          </w:tcPr>
          <w:p w14:paraId="592334AA" w14:textId="44E129BF"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541</w:t>
            </w:r>
            <w:r w:rsidRPr="00770013">
              <w:rPr>
                <w:rFonts w:ascii="BrowalliaUPC" w:hAnsi="BrowalliaUPC" w:cs="BrowalliaUPC"/>
                <w:sz w:val="18"/>
                <w:szCs w:val="18"/>
                <w:cs/>
                <w:lang w:val="en-GB" w:eastAsia="en-GB"/>
              </w:rPr>
              <w:t>)</w:t>
            </w:r>
          </w:p>
        </w:tc>
        <w:tc>
          <w:tcPr>
            <w:tcW w:w="835" w:type="dxa"/>
            <w:shd w:val="clear" w:color="auto" w:fill="auto"/>
          </w:tcPr>
          <w:p w14:paraId="36A8477C" w14:textId="0D0B6DF7"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38</w:t>
            </w:r>
            <w:r w:rsidRPr="00770013">
              <w:rPr>
                <w:rFonts w:ascii="BrowalliaUPC" w:hAnsi="BrowalliaUPC" w:cs="BrowalliaUPC"/>
                <w:sz w:val="18"/>
                <w:szCs w:val="18"/>
                <w:cs/>
                <w:lang w:val="en-GB" w:eastAsia="en-GB" w:bidi="th-TH"/>
              </w:rPr>
              <w:t>)</w:t>
            </w:r>
          </w:p>
        </w:tc>
        <w:tc>
          <w:tcPr>
            <w:tcW w:w="835" w:type="dxa"/>
            <w:shd w:val="clear" w:color="auto" w:fill="auto"/>
          </w:tcPr>
          <w:p w14:paraId="70CB1ED6" w14:textId="0A864D96"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237</w:t>
            </w:r>
            <w:r w:rsidRPr="00770013">
              <w:rPr>
                <w:rFonts w:ascii="BrowalliaUPC" w:hAnsi="BrowalliaUPC" w:cs="BrowalliaUPC"/>
                <w:sz w:val="18"/>
                <w:szCs w:val="18"/>
                <w:cs/>
                <w:lang w:val="en-GB" w:eastAsia="en-GB"/>
              </w:rPr>
              <w:t>)</w:t>
            </w:r>
          </w:p>
        </w:tc>
        <w:tc>
          <w:tcPr>
            <w:tcW w:w="835" w:type="dxa"/>
            <w:shd w:val="clear" w:color="auto" w:fill="auto"/>
          </w:tcPr>
          <w:p w14:paraId="3B6AD9D3" w14:textId="5D5B3773"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42</w:t>
            </w:r>
            <w:r w:rsidRPr="00770013">
              <w:rPr>
                <w:rFonts w:ascii="BrowalliaUPC" w:hAnsi="BrowalliaUPC" w:cs="BrowalliaUPC"/>
                <w:sz w:val="18"/>
                <w:szCs w:val="18"/>
                <w:cs/>
                <w:lang w:val="en-GB" w:eastAsia="en-GB" w:bidi="th-TH"/>
              </w:rPr>
              <w:t>)</w:t>
            </w:r>
          </w:p>
        </w:tc>
        <w:tc>
          <w:tcPr>
            <w:tcW w:w="835" w:type="dxa"/>
            <w:shd w:val="clear" w:color="auto" w:fill="auto"/>
          </w:tcPr>
          <w:p w14:paraId="0D3344A7" w14:textId="5C81194E"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00F5302C">
              <w:rPr>
                <w:rFonts w:ascii="BrowalliaUPC" w:hAnsi="BrowalliaUPC" w:cs="BrowalliaUPC"/>
                <w:sz w:val="18"/>
                <w:szCs w:val="18"/>
                <w:lang w:val="en-GB" w:eastAsia="en-GB"/>
              </w:rPr>
              <w:t>-</w:t>
            </w:r>
            <w:r w:rsidRPr="00770013">
              <w:rPr>
                <w:rFonts w:ascii="BrowalliaUPC" w:hAnsi="BrowalliaUPC" w:cs="BrowalliaUPC"/>
                <w:sz w:val="18"/>
                <w:szCs w:val="18"/>
                <w:cs/>
                <w:lang w:val="en-GB" w:eastAsia="en-GB"/>
              </w:rPr>
              <w:t xml:space="preserve">   </w:t>
            </w:r>
          </w:p>
        </w:tc>
        <w:tc>
          <w:tcPr>
            <w:tcW w:w="835" w:type="dxa"/>
            <w:shd w:val="clear" w:color="auto" w:fill="auto"/>
          </w:tcPr>
          <w:p w14:paraId="02DD7BB6" w14:textId="32D7AA27" w:rsidR="00AF0181" w:rsidRPr="00770013" w:rsidRDefault="00F5302C" w:rsidP="00AF0181">
            <w:pPr>
              <w:pStyle w:val="CharChar1Char"/>
              <w:spacing w:after="0" w:line="240" w:lineRule="auto"/>
              <w:ind w:right="-43"/>
              <w:jc w:val="right"/>
              <w:rPr>
                <w:rFonts w:ascii="BrowalliaUPC" w:hAnsi="BrowalliaUPC" w:cs="BrowalliaUPC"/>
                <w:color w:val="000000" w:themeColor="text1"/>
                <w:rtl/>
                <w:cs/>
                <w:lang w:val="en-GB"/>
              </w:rPr>
            </w:pPr>
            <w:r>
              <w:rPr>
                <w:rFonts w:ascii="BrowalliaUPC" w:hAnsi="BrowalliaUPC" w:cs="BrowalliaUPC"/>
                <w:sz w:val="18"/>
                <w:szCs w:val="18"/>
                <w:cs/>
                <w:lang w:val="en-GB" w:eastAsia="en-GB" w:bidi="th-TH"/>
              </w:rPr>
              <w:t>-</w:t>
            </w:r>
          </w:p>
        </w:tc>
        <w:tc>
          <w:tcPr>
            <w:tcW w:w="835" w:type="dxa"/>
            <w:shd w:val="clear" w:color="auto" w:fill="auto"/>
          </w:tcPr>
          <w:p w14:paraId="05DF9BB6" w14:textId="7363AB0D"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253</w:t>
            </w:r>
            <w:r w:rsidRPr="00770013">
              <w:rPr>
                <w:rFonts w:ascii="BrowalliaUPC" w:hAnsi="BrowalliaUPC" w:cs="BrowalliaUPC"/>
                <w:sz w:val="18"/>
                <w:szCs w:val="18"/>
                <w:cs/>
                <w:lang w:val="en-GB" w:eastAsia="en-GB"/>
              </w:rPr>
              <w:t>)</w:t>
            </w:r>
          </w:p>
        </w:tc>
        <w:tc>
          <w:tcPr>
            <w:tcW w:w="835" w:type="dxa"/>
            <w:shd w:val="clear" w:color="auto" w:fill="auto"/>
          </w:tcPr>
          <w:p w14:paraId="6E653722" w14:textId="51A5FC58"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r w:rsidRPr="00770013">
              <w:rPr>
                <w:rFonts w:ascii="BrowalliaUPC" w:hAnsi="BrowalliaUPC" w:cs="BrowalliaUPC"/>
                <w:sz w:val="18"/>
                <w:szCs w:val="18"/>
                <w:cs/>
                <w:lang w:val="en-GB" w:eastAsia="en-GB" w:bidi="th-TH"/>
              </w:rPr>
              <w:t>(</w:t>
            </w:r>
            <w:r w:rsidRPr="00770013">
              <w:rPr>
                <w:rFonts w:ascii="BrowalliaUPC" w:hAnsi="BrowalliaUPC" w:cs="BrowalliaUPC"/>
                <w:sz w:val="18"/>
                <w:szCs w:val="18"/>
                <w:lang w:val="en-GB" w:eastAsia="en-GB" w:bidi="th-TH"/>
              </w:rPr>
              <w:t>11</w:t>
            </w:r>
            <w:r w:rsidRPr="00770013">
              <w:rPr>
                <w:rFonts w:ascii="BrowalliaUPC" w:hAnsi="BrowalliaUPC" w:cs="BrowalliaUPC"/>
                <w:sz w:val="18"/>
                <w:szCs w:val="18"/>
                <w:cs/>
                <w:lang w:val="en-GB" w:eastAsia="en-GB" w:bidi="th-TH"/>
              </w:rPr>
              <w:t>)</w:t>
            </w:r>
          </w:p>
        </w:tc>
        <w:tc>
          <w:tcPr>
            <w:tcW w:w="835" w:type="dxa"/>
            <w:shd w:val="clear" w:color="auto" w:fill="auto"/>
          </w:tcPr>
          <w:p w14:paraId="3C011605" w14:textId="67CEA817"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1,031</w:t>
            </w:r>
            <w:r w:rsidRPr="00770013">
              <w:rPr>
                <w:rFonts w:ascii="BrowalliaUPC" w:hAnsi="BrowalliaUPC" w:cs="BrowalliaUPC"/>
                <w:sz w:val="18"/>
                <w:szCs w:val="18"/>
                <w:cs/>
                <w:lang w:val="en-GB" w:eastAsia="en-GB"/>
              </w:rPr>
              <w:t>)</w:t>
            </w:r>
          </w:p>
        </w:tc>
        <w:tc>
          <w:tcPr>
            <w:tcW w:w="835" w:type="dxa"/>
            <w:shd w:val="clear" w:color="auto" w:fill="auto"/>
          </w:tcPr>
          <w:p w14:paraId="10B68022" w14:textId="7E135850" w:rsidR="00AF0181" w:rsidRPr="00770013" w:rsidRDefault="00AF0181" w:rsidP="00AF0181">
            <w:pPr>
              <w:ind w:right="-43"/>
              <w:jc w:val="right"/>
              <w:rPr>
                <w:rFonts w:ascii="BrowalliaUPC" w:hAnsi="BrowalliaUPC" w:cs="BrowalliaUPC"/>
                <w:color w:val="000000" w:themeColor="text1"/>
                <w:sz w:val="20"/>
                <w:szCs w:val="20"/>
                <w:lang w:val="en-GB"/>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91</w:t>
            </w:r>
            <w:r w:rsidRPr="00770013">
              <w:rPr>
                <w:rFonts w:ascii="BrowalliaUPC" w:hAnsi="BrowalliaUPC" w:cs="BrowalliaUPC"/>
                <w:sz w:val="18"/>
                <w:szCs w:val="18"/>
                <w:cs/>
                <w:lang w:val="en-GB" w:eastAsia="en-GB"/>
              </w:rPr>
              <w:t>)</w:t>
            </w:r>
          </w:p>
        </w:tc>
        <w:tc>
          <w:tcPr>
            <w:tcW w:w="835" w:type="dxa"/>
            <w:shd w:val="clear" w:color="auto" w:fill="auto"/>
          </w:tcPr>
          <w:p w14:paraId="445E4250" w14:textId="7618AC5E"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lang w:val="en-GB" w:eastAsia="en-GB"/>
              </w:rPr>
              <w:t xml:space="preserve"> 619 </w:t>
            </w:r>
          </w:p>
        </w:tc>
        <w:tc>
          <w:tcPr>
            <w:tcW w:w="835" w:type="dxa"/>
            <w:shd w:val="clear" w:color="auto" w:fill="auto"/>
          </w:tcPr>
          <w:p w14:paraId="6F22C61C" w14:textId="3B79B07F"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w:t>
            </w:r>
            <w:r w:rsidRPr="00770013">
              <w:rPr>
                <w:rFonts w:ascii="BrowalliaUPC" w:hAnsi="BrowalliaUPC" w:cs="BrowalliaUPC"/>
                <w:sz w:val="18"/>
                <w:szCs w:val="18"/>
                <w:cs/>
                <w:lang w:val="en-GB" w:eastAsia="en-GB"/>
              </w:rPr>
              <w:t>)</w:t>
            </w:r>
          </w:p>
        </w:tc>
        <w:tc>
          <w:tcPr>
            <w:tcW w:w="835" w:type="dxa"/>
            <w:shd w:val="clear" w:color="auto" w:fill="auto"/>
          </w:tcPr>
          <w:p w14:paraId="24171237" w14:textId="0B858B8A"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 xml:space="preserve"> (</w:t>
            </w:r>
            <w:r w:rsidRPr="00770013">
              <w:rPr>
                <w:rFonts w:ascii="BrowalliaUPC" w:hAnsi="BrowalliaUPC" w:cs="BrowalliaUPC"/>
                <w:sz w:val="18"/>
                <w:szCs w:val="18"/>
                <w:lang w:val="en-GB" w:eastAsia="en-GB"/>
              </w:rPr>
              <w:t>412</w:t>
            </w:r>
            <w:r w:rsidRPr="00770013">
              <w:rPr>
                <w:rFonts w:ascii="BrowalliaUPC" w:hAnsi="BrowalliaUPC" w:cs="BrowalliaUPC"/>
                <w:sz w:val="18"/>
                <w:szCs w:val="18"/>
                <w:cs/>
                <w:lang w:val="en-GB" w:eastAsia="en-GB"/>
              </w:rPr>
              <w:t>)</w:t>
            </w:r>
          </w:p>
        </w:tc>
        <w:tc>
          <w:tcPr>
            <w:tcW w:w="852" w:type="dxa"/>
            <w:shd w:val="clear" w:color="auto" w:fill="auto"/>
          </w:tcPr>
          <w:p w14:paraId="24228D24" w14:textId="4182C519" w:rsidR="00AF0181" w:rsidRPr="00770013" w:rsidRDefault="00AF0181" w:rsidP="00AF018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94</w:t>
            </w:r>
            <w:r w:rsidRPr="00770013">
              <w:rPr>
                <w:rFonts w:ascii="BrowalliaUPC" w:hAnsi="BrowalliaUPC" w:cs="BrowalliaUPC"/>
                <w:sz w:val="18"/>
                <w:szCs w:val="18"/>
                <w:cs/>
                <w:lang w:val="en-GB" w:eastAsia="en-GB"/>
              </w:rPr>
              <w:t>)</w:t>
            </w:r>
          </w:p>
        </w:tc>
      </w:tr>
      <w:tr w:rsidR="00C51C88" w:rsidRPr="00770013" w14:paraId="5030FB69" w14:textId="77777777" w:rsidTr="001F0938">
        <w:trPr>
          <w:trHeight w:val="259"/>
        </w:trPr>
        <w:tc>
          <w:tcPr>
            <w:tcW w:w="2725" w:type="dxa"/>
            <w:shd w:val="clear" w:color="auto" w:fill="auto"/>
          </w:tcPr>
          <w:p w14:paraId="3FFCA0FA" w14:textId="413CC13C" w:rsidR="000D1FFF" w:rsidRDefault="000D1FFF" w:rsidP="00AF0181">
            <w:pPr>
              <w:ind w:left="-60" w:right="-43"/>
              <w:jc w:val="thaiDistribute"/>
              <w:rPr>
                <w:rFonts w:ascii="BrowalliaUPC" w:hAnsi="BrowalliaUPC" w:cs="BrowalliaUPC"/>
                <w:color w:val="000000" w:themeColor="text1"/>
                <w:sz w:val="20"/>
                <w:szCs w:val="20"/>
              </w:rPr>
            </w:pPr>
            <w:r>
              <w:rPr>
                <w:rFonts w:ascii="BrowalliaUPC" w:hAnsi="BrowalliaUPC" w:cs="BrowalliaUPC" w:hint="cs"/>
                <w:color w:val="000000" w:themeColor="text1"/>
                <w:sz w:val="20"/>
                <w:szCs w:val="20"/>
                <w:cs/>
              </w:rPr>
              <w:t>กลับรายการค่าเผื่อ (</w:t>
            </w:r>
            <w:r w:rsidR="00091C8C">
              <w:rPr>
                <w:rFonts w:ascii="BrowalliaUPC" w:hAnsi="BrowalliaUPC" w:cs="BrowalliaUPC" w:hint="cs"/>
                <w:color w:val="000000" w:themeColor="text1"/>
                <w:sz w:val="20"/>
                <w:szCs w:val="20"/>
                <w:cs/>
              </w:rPr>
              <w:t>ค่</w:t>
            </w:r>
            <w:r>
              <w:rPr>
                <w:rFonts w:ascii="BrowalliaUPC" w:hAnsi="BrowalliaUPC" w:cs="BrowalliaUPC" w:hint="cs"/>
                <w:color w:val="000000" w:themeColor="text1"/>
                <w:sz w:val="20"/>
                <w:szCs w:val="20"/>
                <w:cs/>
              </w:rPr>
              <w:t>าเผื่อ) การด้อยค่าของ</w:t>
            </w:r>
          </w:p>
          <w:p w14:paraId="41D07A40" w14:textId="0777909D" w:rsidR="00C51C88" w:rsidRPr="00770013" w:rsidRDefault="000D1FFF" w:rsidP="00AF018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 xml:space="preserve">   </w:t>
            </w:r>
            <w:r>
              <w:rPr>
                <w:rFonts w:ascii="BrowalliaUPC" w:hAnsi="BrowalliaUPC" w:cs="BrowalliaUPC" w:hint="cs"/>
                <w:color w:val="000000" w:themeColor="text1"/>
                <w:sz w:val="20"/>
                <w:szCs w:val="20"/>
                <w:cs/>
              </w:rPr>
              <w:t>เงินลงทุน</w:t>
            </w:r>
          </w:p>
        </w:tc>
        <w:tc>
          <w:tcPr>
            <w:tcW w:w="834" w:type="dxa"/>
            <w:tcBorders>
              <w:left w:val="nil"/>
            </w:tcBorders>
            <w:shd w:val="clear" w:color="auto" w:fill="auto"/>
          </w:tcPr>
          <w:p w14:paraId="47249E11"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75EEBA3F" w14:textId="1CA21CCC"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(199)</w:t>
            </w:r>
          </w:p>
        </w:tc>
        <w:tc>
          <w:tcPr>
            <w:tcW w:w="835" w:type="dxa"/>
            <w:shd w:val="clear" w:color="auto" w:fill="auto"/>
          </w:tcPr>
          <w:p w14:paraId="760182A9"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626BEA49" w14:textId="2970377E"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bidi="th-TH"/>
              </w:rPr>
            </w:pPr>
            <w:r>
              <w:rPr>
                <w:rFonts w:ascii="BrowalliaUPC" w:hAnsi="BrowalliaUPC" w:cs="BrowalliaUPC"/>
                <w:sz w:val="18"/>
                <w:szCs w:val="18"/>
                <w:lang w:val="en-GB" w:eastAsia="en-GB" w:bidi="th-TH"/>
              </w:rPr>
              <w:t>(2,465)</w:t>
            </w:r>
          </w:p>
        </w:tc>
        <w:tc>
          <w:tcPr>
            <w:tcW w:w="835" w:type="dxa"/>
            <w:shd w:val="clear" w:color="auto" w:fill="auto"/>
          </w:tcPr>
          <w:p w14:paraId="11386F5B"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6107E5D5" w14:textId="3D14AB09"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w:t>
            </w:r>
          </w:p>
        </w:tc>
        <w:tc>
          <w:tcPr>
            <w:tcW w:w="835" w:type="dxa"/>
            <w:shd w:val="clear" w:color="auto" w:fill="auto"/>
          </w:tcPr>
          <w:p w14:paraId="53EF1441"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07090B20" w14:textId="15E8D756"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bidi="th-TH"/>
              </w:rPr>
            </w:pPr>
            <w:r>
              <w:rPr>
                <w:rFonts w:ascii="BrowalliaUPC" w:hAnsi="BrowalliaUPC" w:cs="BrowalliaUPC"/>
                <w:sz w:val="18"/>
                <w:szCs w:val="18"/>
                <w:lang w:val="en-GB" w:eastAsia="en-GB" w:bidi="th-TH"/>
              </w:rPr>
              <w:t>-</w:t>
            </w:r>
          </w:p>
        </w:tc>
        <w:tc>
          <w:tcPr>
            <w:tcW w:w="835" w:type="dxa"/>
            <w:shd w:val="clear" w:color="auto" w:fill="auto"/>
          </w:tcPr>
          <w:p w14:paraId="4218BEF7"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00FC8FF0" w14:textId="4A62E9B7"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w:t>
            </w:r>
          </w:p>
        </w:tc>
        <w:tc>
          <w:tcPr>
            <w:tcW w:w="835" w:type="dxa"/>
            <w:shd w:val="clear" w:color="auto" w:fill="auto"/>
          </w:tcPr>
          <w:p w14:paraId="35F7EF8B"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742A9E56" w14:textId="03AD6E15" w:rsidR="000D1FFF" w:rsidRDefault="000D1FFF" w:rsidP="00AF0181">
            <w:pPr>
              <w:pStyle w:val="CharChar1Char"/>
              <w:spacing w:after="0" w:line="240" w:lineRule="auto"/>
              <w:ind w:right="-43"/>
              <w:jc w:val="right"/>
              <w:rPr>
                <w:rFonts w:ascii="BrowalliaUPC" w:hAnsi="BrowalliaUPC" w:cs="BrowalliaUPC"/>
                <w:sz w:val="18"/>
                <w:szCs w:val="18"/>
                <w:cs/>
                <w:lang w:val="en-GB" w:eastAsia="en-GB" w:bidi="th-TH"/>
              </w:rPr>
            </w:pPr>
            <w:r>
              <w:rPr>
                <w:rFonts w:ascii="BrowalliaUPC" w:hAnsi="BrowalliaUPC" w:cs="BrowalliaUPC"/>
                <w:sz w:val="18"/>
                <w:szCs w:val="18"/>
                <w:lang w:val="en-GB" w:eastAsia="en-GB" w:bidi="th-TH"/>
              </w:rPr>
              <w:t>-</w:t>
            </w:r>
          </w:p>
        </w:tc>
        <w:tc>
          <w:tcPr>
            <w:tcW w:w="835" w:type="dxa"/>
            <w:shd w:val="clear" w:color="auto" w:fill="auto"/>
          </w:tcPr>
          <w:p w14:paraId="4A05497F"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rPr>
            </w:pPr>
          </w:p>
          <w:p w14:paraId="22093345" w14:textId="47E16E2B" w:rsidR="000D1FFF" w:rsidRPr="00770013" w:rsidRDefault="000D1FFF" w:rsidP="00AF0181">
            <w:pPr>
              <w:pStyle w:val="CharChar1Char"/>
              <w:spacing w:after="0" w:line="240" w:lineRule="auto"/>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w:t>
            </w:r>
          </w:p>
        </w:tc>
        <w:tc>
          <w:tcPr>
            <w:tcW w:w="835" w:type="dxa"/>
            <w:shd w:val="clear" w:color="auto" w:fill="auto"/>
          </w:tcPr>
          <w:p w14:paraId="342B457D" w14:textId="77777777" w:rsidR="00C51C88" w:rsidRDefault="00C51C88" w:rsidP="00AF0181">
            <w:pPr>
              <w:pStyle w:val="CharChar1Char"/>
              <w:spacing w:after="0" w:line="240" w:lineRule="auto"/>
              <w:ind w:right="-43"/>
              <w:jc w:val="right"/>
              <w:rPr>
                <w:rFonts w:ascii="BrowalliaUPC" w:hAnsi="BrowalliaUPC" w:cs="BrowalliaUPC"/>
                <w:sz w:val="18"/>
                <w:szCs w:val="18"/>
                <w:lang w:val="en-GB" w:eastAsia="en-GB" w:bidi="th-TH"/>
              </w:rPr>
            </w:pPr>
          </w:p>
          <w:p w14:paraId="56009DFB" w14:textId="7A98B267" w:rsidR="000D1FFF" w:rsidRPr="00873E1D" w:rsidRDefault="00873E1D" w:rsidP="00AF0181">
            <w:pPr>
              <w:pStyle w:val="CharChar1Char"/>
              <w:spacing w:after="0" w:line="240" w:lineRule="auto"/>
              <w:ind w:right="-43"/>
              <w:jc w:val="right"/>
              <w:rPr>
                <w:rFonts w:ascii="BrowalliaUPC" w:hAnsi="BrowalliaUPC" w:cs="BrowalliaUPC"/>
                <w:sz w:val="18"/>
                <w:szCs w:val="18"/>
                <w:lang w:eastAsia="en-GB" w:bidi="th-TH"/>
              </w:rPr>
            </w:pPr>
            <w:r>
              <w:rPr>
                <w:rFonts w:ascii="BrowalliaUPC" w:hAnsi="BrowalliaUPC" w:cs="BrowalliaUPC"/>
                <w:sz w:val="18"/>
                <w:szCs w:val="18"/>
                <w:lang w:eastAsia="en-GB" w:bidi="th-TH"/>
              </w:rPr>
              <w:t>99</w:t>
            </w:r>
          </w:p>
        </w:tc>
        <w:tc>
          <w:tcPr>
            <w:tcW w:w="835" w:type="dxa"/>
            <w:shd w:val="clear" w:color="auto" w:fill="auto"/>
          </w:tcPr>
          <w:p w14:paraId="60FCBA75" w14:textId="77777777" w:rsidR="00C51C88" w:rsidRDefault="00C51C88" w:rsidP="00AF0181">
            <w:pPr>
              <w:ind w:right="-43"/>
              <w:jc w:val="right"/>
              <w:rPr>
                <w:rFonts w:ascii="BrowalliaUPC" w:hAnsi="BrowalliaUPC" w:cs="BrowalliaUPC"/>
                <w:sz w:val="18"/>
                <w:szCs w:val="18"/>
                <w:lang w:val="en-GB" w:eastAsia="en-GB"/>
              </w:rPr>
            </w:pPr>
          </w:p>
          <w:p w14:paraId="70B97DB2" w14:textId="32871AF4" w:rsidR="000D1FFF" w:rsidRPr="00770013" w:rsidRDefault="00FD0E43" w:rsidP="00AF0181">
            <w:pPr>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(199)</w:t>
            </w:r>
          </w:p>
        </w:tc>
        <w:tc>
          <w:tcPr>
            <w:tcW w:w="835" w:type="dxa"/>
            <w:shd w:val="clear" w:color="auto" w:fill="auto"/>
          </w:tcPr>
          <w:p w14:paraId="288BCBF5" w14:textId="77777777" w:rsidR="00C51C88" w:rsidRDefault="00C51C88" w:rsidP="00AF0181">
            <w:pPr>
              <w:ind w:right="-43"/>
              <w:jc w:val="right"/>
              <w:rPr>
                <w:rFonts w:ascii="BrowalliaUPC" w:hAnsi="BrowalliaUPC" w:cs="BrowalliaUPC"/>
                <w:sz w:val="18"/>
                <w:szCs w:val="18"/>
                <w:lang w:val="en-GB" w:eastAsia="en-GB"/>
              </w:rPr>
            </w:pPr>
          </w:p>
          <w:p w14:paraId="17181BDD" w14:textId="7E99EE2F" w:rsidR="000D1FFF" w:rsidRPr="00770013" w:rsidRDefault="00FD0E43" w:rsidP="00AF0181">
            <w:pPr>
              <w:ind w:right="-43"/>
              <w:jc w:val="right"/>
              <w:rPr>
                <w:rFonts w:ascii="BrowalliaUPC" w:hAnsi="BrowalliaUPC" w:cs="BrowalliaUPC"/>
                <w:sz w:val="18"/>
                <w:szCs w:val="18"/>
                <w:cs/>
                <w:lang w:val="en-GB" w:eastAsia="en-GB"/>
              </w:rPr>
            </w:pPr>
            <w:r>
              <w:rPr>
                <w:rFonts w:ascii="BrowalliaUPC" w:hAnsi="BrowalliaUPC" w:cs="BrowalliaUPC"/>
                <w:sz w:val="18"/>
                <w:szCs w:val="18"/>
                <w:lang w:val="en-GB" w:eastAsia="en-GB"/>
              </w:rPr>
              <w:t>(2,366)</w:t>
            </w:r>
          </w:p>
        </w:tc>
        <w:tc>
          <w:tcPr>
            <w:tcW w:w="835" w:type="dxa"/>
            <w:shd w:val="clear" w:color="auto" w:fill="auto"/>
          </w:tcPr>
          <w:p w14:paraId="611074AD"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12F1AD0D" w14:textId="449703AA" w:rsidR="000D1FFF" w:rsidRPr="00770013" w:rsidRDefault="00A724C3" w:rsidP="00AF0181">
            <w:pPr>
              <w:overflowPunct/>
              <w:autoSpaceDE/>
              <w:autoSpaceDN/>
              <w:adjustRightInd/>
              <w:jc w:val="right"/>
              <w:textAlignment w:val="auto"/>
              <w:rPr>
                <w:rFonts w:ascii="BrowalliaUPC" w:hAnsi="BrowalliaUPC" w:cs="BrowalliaUPC"/>
                <w:sz w:val="18"/>
                <w:szCs w:val="18"/>
                <w:lang w:val="en-GB" w:eastAsia="en-GB"/>
              </w:rPr>
            </w:pPr>
            <w:r>
              <w:rPr>
                <w:rFonts w:ascii="BrowalliaUPC" w:hAnsi="BrowalliaUPC" w:cs="BrowalliaUPC"/>
                <w:sz w:val="18"/>
                <w:szCs w:val="18"/>
                <w:lang w:val="en-GB" w:eastAsia="en-GB"/>
              </w:rPr>
              <w:t>(199)</w:t>
            </w:r>
          </w:p>
        </w:tc>
        <w:tc>
          <w:tcPr>
            <w:tcW w:w="835" w:type="dxa"/>
            <w:shd w:val="clear" w:color="auto" w:fill="auto"/>
          </w:tcPr>
          <w:p w14:paraId="797551F6"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5C88954D" w14:textId="0C892802" w:rsidR="000D1FFF" w:rsidRPr="00770013" w:rsidRDefault="00A724C3" w:rsidP="00AF0181">
            <w:pPr>
              <w:overflowPunct/>
              <w:autoSpaceDE/>
              <w:autoSpaceDN/>
              <w:adjustRightInd/>
              <w:jc w:val="right"/>
              <w:textAlignment w:val="auto"/>
              <w:rPr>
                <w:rFonts w:ascii="BrowalliaUPC" w:hAnsi="BrowalliaUPC" w:cs="BrowalliaUPC"/>
                <w:sz w:val="18"/>
                <w:szCs w:val="18"/>
                <w:cs/>
                <w:lang w:val="en-GB" w:eastAsia="en-GB"/>
              </w:rPr>
            </w:pPr>
            <w:r>
              <w:rPr>
                <w:rFonts w:ascii="BrowalliaUPC" w:hAnsi="BrowalliaUPC" w:cs="BrowalliaUPC"/>
                <w:sz w:val="18"/>
                <w:szCs w:val="18"/>
                <w:lang w:val="en-GB" w:eastAsia="en-GB"/>
              </w:rPr>
              <w:t>2,350</w:t>
            </w:r>
          </w:p>
        </w:tc>
        <w:tc>
          <w:tcPr>
            <w:tcW w:w="835" w:type="dxa"/>
            <w:shd w:val="clear" w:color="auto" w:fill="auto"/>
          </w:tcPr>
          <w:p w14:paraId="34F7CBBA"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7ED4930B" w14:textId="3A04A7DE" w:rsidR="000D1FFF" w:rsidRPr="00770013" w:rsidRDefault="00A724C3" w:rsidP="00AF0181">
            <w:pPr>
              <w:overflowPunct/>
              <w:autoSpaceDE/>
              <w:autoSpaceDN/>
              <w:adjustRightInd/>
              <w:jc w:val="right"/>
              <w:textAlignment w:val="auto"/>
              <w:rPr>
                <w:rFonts w:ascii="BrowalliaUPC" w:hAnsi="BrowalliaUPC" w:cs="BrowalliaUPC"/>
                <w:sz w:val="18"/>
                <w:szCs w:val="18"/>
                <w:cs/>
                <w:lang w:val="en-GB" w:eastAsia="en-GB"/>
              </w:rPr>
            </w:pPr>
            <w:r>
              <w:rPr>
                <w:rFonts w:ascii="BrowalliaUPC" w:hAnsi="BrowalliaUPC" w:cs="BrowalliaUPC"/>
                <w:sz w:val="18"/>
                <w:szCs w:val="18"/>
                <w:lang w:val="en-GB" w:eastAsia="en-GB"/>
              </w:rPr>
              <w:t>-</w:t>
            </w:r>
          </w:p>
        </w:tc>
        <w:tc>
          <w:tcPr>
            <w:tcW w:w="852" w:type="dxa"/>
            <w:shd w:val="clear" w:color="auto" w:fill="auto"/>
          </w:tcPr>
          <w:p w14:paraId="78E07A09" w14:textId="77777777" w:rsidR="00C51C88" w:rsidRDefault="00C51C88" w:rsidP="00AF0181">
            <w:pPr>
              <w:overflowPunct/>
              <w:autoSpaceDE/>
              <w:autoSpaceDN/>
              <w:adjustRightInd/>
              <w:jc w:val="right"/>
              <w:textAlignment w:val="auto"/>
              <w:rPr>
                <w:rFonts w:ascii="BrowalliaUPC" w:hAnsi="BrowalliaUPC" w:cs="BrowalliaUPC"/>
                <w:sz w:val="18"/>
                <w:szCs w:val="18"/>
                <w:lang w:val="en-GB" w:eastAsia="en-GB"/>
              </w:rPr>
            </w:pPr>
          </w:p>
          <w:p w14:paraId="3C1A18AA" w14:textId="5C5FF265" w:rsidR="000D1FFF" w:rsidRPr="00770013" w:rsidRDefault="00F41673" w:rsidP="00AF0181">
            <w:pPr>
              <w:overflowPunct/>
              <w:autoSpaceDE/>
              <w:autoSpaceDN/>
              <w:adjustRightInd/>
              <w:jc w:val="right"/>
              <w:textAlignment w:val="auto"/>
              <w:rPr>
                <w:rFonts w:ascii="BrowalliaUPC" w:hAnsi="BrowalliaUPC" w:cs="BrowalliaUPC"/>
                <w:sz w:val="18"/>
                <w:szCs w:val="18"/>
                <w:cs/>
                <w:lang w:val="en-GB" w:eastAsia="en-GB"/>
              </w:rPr>
            </w:pPr>
            <w:r>
              <w:rPr>
                <w:rFonts w:ascii="BrowalliaUPC" w:hAnsi="BrowalliaUPC" w:cs="BrowalliaUPC"/>
                <w:sz w:val="18"/>
                <w:szCs w:val="18"/>
                <w:lang w:val="en-GB" w:eastAsia="en-GB"/>
              </w:rPr>
              <w:t>(16)</w:t>
            </w:r>
          </w:p>
        </w:tc>
      </w:tr>
      <w:tr w:rsidR="00AF0181" w:rsidRPr="00770013" w14:paraId="0450B344" w14:textId="77777777" w:rsidTr="00CD2C86">
        <w:trPr>
          <w:trHeight w:val="289"/>
        </w:trPr>
        <w:tc>
          <w:tcPr>
            <w:tcW w:w="5229" w:type="dxa"/>
            <w:gridSpan w:val="4"/>
            <w:shd w:val="clear" w:color="auto" w:fill="auto"/>
          </w:tcPr>
          <w:p w14:paraId="38417AEF" w14:textId="6296941E" w:rsidR="00AF0181" w:rsidRPr="00770013" w:rsidRDefault="00AF0181" w:rsidP="00AF0181">
            <w:pPr>
              <w:ind w:left="-60" w:right="-43"/>
              <w:jc w:val="thaiDistribute"/>
              <w:rPr>
                <w:rFonts w:ascii="BrowalliaUPC" w:hAnsi="BrowalliaUPC" w:cs="BrowalliaUPC"/>
                <w:color w:val="000000" w:themeColor="text1"/>
                <w:rtl/>
                <w:cs/>
                <w:lang w:val="en-GB"/>
              </w:rPr>
            </w:pPr>
            <w:r w:rsidRPr="00770013">
              <w:rPr>
                <w:rFonts w:ascii="BrowalliaUPC" w:hAnsi="BrowalliaUPC" w:cs="BrowalliaUPC"/>
                <w:color w:val="000000" w:themeColor="text1"/>
                <w:sz w:val="20"/>
                <w:szCs w:val="20"/>
                <w:cs/>
              </w:rPr>
              <w:t>ส่วนแบ่งกำไรจากเงินลงทุนในบริษัทร่วม</w:t>
            </w:r>
            <w:r w:rsidR="00304127">
              <w:rPr>
                <w:rFonts w:ascii="BrowalliaUPC" w:hAnsi="BrowalliaUPC" w:cs="BrowalliaUPC"/>
                <w:color w:val="000000" w:themeColor="text1"/>
                <w:sz w:val="20"/>
                <w:szCs w:val="20"/>
              </w:rPr>
              <w:t xml:space="preserve"> </w:t>
            </w:r>
            <w:r w:rsidR="00B15916">
              <w:rPr>
                <w:rFonts w:ascii="BrowalliaUPC" w:hAnsi="BrowalliaUPC" w:cs="BrowalliaUPC"/>
                <w:color w:val="000000" w:themeColor="text1"/>
                <w:sz w:val="20"/>
                <w:szCs w:val="20"/>
                <w:cs/>
              </w:rPr>
              <w:br/>
            </w:r>
            <w:r w:rsidR="00B15916">
              <w:rPr>
                <w:rFonts w:ascii="BrowalliaUPC" w:hAnsi="BrowalliaUPC" w:cs="BrowalliaUPC" w:hint="cs"/>
                <w:color w:val="000000" w:themeColor="text1"/>
                <w:sz w:val="20"/>
                <w:szCs w:val="20"/>
                <w:cs/>
              </w:rPr>
              <w:t xml:space="preserve">   </w:t>
            </w:r>
            <w:r w:rsidR="00304127">
              <w:rPr>
                <w:rFonts w:ascii="BrowalliaUPC" w:hAnsi="BrowalliaUPC" w:cs="BrowalliaUPC" w:hint="cs"/>
                <w:color w:val="000000" w:themeColor="text1"/>
                <w:sz w:val="20"/>
                <w:szCs w:val="20"/>
                <w:cs/>
              </w:rPr>
              <w:t>บร</w:t>
            </w:r>
            <w:r w:rsidR="00A24399">
              <w:rPr>
                <w:rFonts w:ascii="BrowalliaUPC" w:hAnsi="BrowalliaUPC" w:cs="BrowalliaUPC" w:hint="cs"/>
                <w:color w:val="000000" w:themeColor="text1"/>
                <w:sz w:val="20"/>
                <w:szCs w:val="20"/>
                <w:cs/>
              </w:rPr>
              <w:t>ิษัทที่ควบคุมร่วมกัน</w:t>
            </w:r>
            <w:r w:rsidR="00B15916">
              <w:rPr>
                <w:rFonts w:ascii="BrowalliaUPC" w:hAnsi="BrowalliaUPC" w:cs="BrowalliaUPC" w:hint="cs"/>
                <w:color w:val="000000" w:themeColor="text1"/>
                <w:sz w:val="20"/>
                <w:szCs w:val="20"/>
                <w:cs/>
              </w:rPr>
              <w:t xml:space="preserve"> </w:t>
            </w:r>
            <w:r w:rsidRPr="00770013">
              <w:rPr>
                <w:rFonts w:ascii="BrowalliaUPC" w:hAnsi="BrowalliaUPC" w:cs="BrowalliaUPC"/>
                <w:color w:val="000000" w:themeColor="text1"/>
                <w:sz w:val="20"/>
                <w:szCs w:val="20"/>
                <w:cs/>
              </w:rPr>
              <w:t>และกิจการร่วมค้า</w:t>
            </w:r>
          </w:p>
        </w:tc>
        <w:tc>
          <w:tcPr>
            <w:tcW w:w="835" w:type="dxa"/>
            <w:shd w:val="clear" w:color="auto" w:fill="auto"/>
          </w:tcPr>
          <w:p w14:paraId="4315FCBD"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3D8DB74D"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00BDDA3F"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0E6A4B20"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1ED0D2DC"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4C3604CC" w14:textId="77777777" w:rsidR="00AF0181" w:rsidRPr="00770013" w:rsidRDefault="00AF0181" w:rsidP="00AF0181">
            <w:pPr>
              <w:pStyle w:val="CharChar1Char"/>
              <w:pBdr>
                <w:bottom w:val="single" w:sz="4" w:space="1" w:color="FFFFFF"/>
              </w:pBd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4F62D126" w14:textId="77777777" w:rsidR="00AF0181" w:rsidRPr="00770013" w:rsidRDefault="00AF0181" w:rsidP="00AF0181">
            <w:pPr>
              <w:pBdr>
                <w:bottom w:val="single" w:sz="4" w:space="1" w:color="FFFFFF"/>
              </w:pBdr>
              <w:ind w:right="-43"/>
              <w:jc w:val="right"/>
              <w:rPr>
                <w:rFonts w:ascii="BrowalliaUPC" w:hAnsi="BrowalliaUPC" w:cs="BrowalliaUPC"/>
                <w:color w:val="000000" w:themeColor="text1"/>
                <w:sz w:val="20"/>
                <w:szCs w:val="20"/>
                <w:lang w:val="en-GB"/>
              </w:rPr>
            </w:pPr>
          </w:p>
        </w:tc>
        <w:tc>
          <w:tcPr>
            <w:tcW w:w="835" w:type="dxa"/>
            <w:shd w:val="clear" w:color="auto" w:fill="auto"/>
          </w:tcPr>
          <w:p w14:paraId="1CFE8875"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BC5A853"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39FAF026" w14:textId="77777777" w:rsidR="001C19A7" w:rsidRPr="009F4646" w:rsidRDefault="001C19A7" w:rsidP="00AF0181">
            <w:pPr>
              <w:overflowPunct/>
              <w:autoSpaceDE/>
              <w:autoSpaceDN/>
              <w:adjustRightInd/>
              <w:jc w:val="right"/>
              <w:textAlignment w:val="auto"/>
              <w:rPr>
                <w:rFonts w:ascii="BrowalliaUPC" w:hAnsi="BrowalliaUPC" w:cs="BrowalliaUPC"/>
                <w:sz w:val="18"/>
                <w:szCs w:val="18"/>
                <w:lang w:val="en-GB" w:eastAsia="en-GB"/>
              </w:rPr>
            </w:pPr>
          </w:p>
          <w:p w14:paraId="18D75E5B" w14:textId="32F69D3D" w:rsidR="00AF0181" w:rsidRPr="009F4646" w:rsidRDefault="00AF0181" w:rsidP="00AF0181">
            <w:pPr>
              <w:overflowPunct/>
              <w:autoSpaceDE/>
              <w:autoSpaceDN/>
              <w:adjustRightInd/>
              <w:jc w:val="right"/>
              <w:textAlignment w:val="auto"/>
              <w:rPr>
                <w:rFonts w:ascii="BrowalliaUPC" w:hAnsi="BrowalliaUPC" w:cs="BrowalliaUPC"/>
                <w:sz w:val="18"/>
                <w:szCs w:val="18"/>
                <w:lang w:val="en-GB" w:eastAsia="en-GB"/>
              </w:rPr>
            </w:pPr>
            <w:r w:rsidRPr="00770013">
              <w:rPr>
                <w:rFonts w:ascii="BrowalliaUPC" w:hAnsi="BrowalliaUPC" w:cs="BrowalliaUPC"/>
                <w:sz w:val="18"/>
                <w:szCs w:val="18"/>
                <w:lang w:val="en-GB" w:eastAsia="en-GB"/>
              </w:rPr>
              <w:t xml:space="preserve"> 18 </w:t>
            </w:r>
          </w:p>
        </w:tc>
        <w:tc>
          <w:tcPr>
            <w:tcW w:w="852" w:type="dxa"/>
            <w:shd w:val="clear" w:color="auto" w:fill="FFFFFF" w:themeFill="background1"/>
          </w:tcPr>
          <w:p w14:paraId="163CC750" w14:textId="77777777" w:rsidR="00AF0181" w:rsidRPr="009F4646" w:rsidRDefault="00AF0181" w:rsidP="00AF0181">
            <w:pPr>
              <w:overflowPunct/>
              <w:autoSpaceDE/>
              <w:autoSpaceDN/>
              <w:adjustRightInd/>
              <w:jc w:val="right"/>
              <w:textAlignment w:val="auto"/>
              <w:rPr>
                <w:rFonts w:ascii="BrowalliaUPC" w:hAnsi="BrowalliaUPC" w:cs="BrowalliaUPC"/>
                <w:sz w:val="18"/>
                <w:szCs w:val="18"/>
                <w:lang w:val="en-GB" w:eastAsia="en-GB"/>
              </w:rPr>
            </w:pPr>
          </w:p>
          <w:p w14:paraId="194B999C" w14:textId="7121262A" w:rsidR="001F271C" w:rsidRPr="009F4646" w:rsidRDefault="006214DB" w:rsidP="00AF0181">
            <w:pPr>
              <w:overflowPunct/>
              <w:autoSpaceDE/>
              <w:autoSpaceDN/>
              <w:adjustRightInd/>
              <w:jc w:val="right"/>
              <w:textAlignment w:val="auto"/>
              <w:rPr>
                <w:rFonts w:ascii="BrowalliaUPC" w:hAnsi="BrowalliaUPC" w:cs="BrowalliaUPC"/>
                <w:sz w:val="18"/>
                <w:szCs w:val="18"/>
                <w:lang w:val="en-GB" w:eastAsia="en-GB"/>
              </w:rPr>
            </w:pPr>
            <w:r w:rsidRPr="009F4646">
              <w:rPr>
                <w:rFonts w:ascii="BrowalliaUPC" w:hAnsi="BrowalliaUPC" w:cs="BrowalliaUPC"/>
                <w:sz w:val="18"/>
                <w:szCs w:val="18"/>
                <w:lang w:val="en-GB" w:eastAsia="en-GB"/>
              </w:rPr>
              <w:t>206</w:t>
            </w:r>
          </w:p>
        </w:tc>
      </w:tr>
      <w:tr w:rsidR="00AF0181" w:rsidRPr="00770013" w14:paraId="69908CFD" w14:textId="77777777" w:rsidTr="00CD2C86">
        <w:trPr>
          <w:trHeight w:val="69"/>
        </w:trPr>
        <w:tc>
          <w:tcPr>
            <w:tcW w:w="2725" w:type="dxa"/>
            <w:shd w:val="clear" w:color="auto" w:fill="auto"/>
          </w:tcPr>
          <w:p w14:paraId="26F9F705" w14:textId="34A99D06" w:rsidR="00AF0181" w:rsidRPr="00770013" w:rsidRDefault="00A74F61" w:rsidP="00AF0181">
            <w:pPr>
              <w:ind w:left="-60" w:right="-43"/>
              <w:jc w:val="thaiDistribute"/>
              <w:rPr>
                <w:rFonts w:ascii="BrowalliaUPC" w:hAnsi="BrowalliaUPC" w:cs="BrowalliaUPC"/>
                <w:color w:val="000000" w:themeColor="text1"/>
                <w:sz w:val="20"/>
                <w:szCs w:val="20"/>
                <w:cs/>
              </w:rPr>
            </w:pPr>
            <w:r>
              <w:rPr>
                <w:rFonts w:ascii="BrowalliaUPC" w:hAnsi="BrowalliaUPC" w:cs="BrowalliaUPC" w:hint="cs"/>
                <w:color w:val="000000" w:themeColor="text1"/>
                <w:sz w:val="20"/>
                <w:szCs w:val="20"/>
                <w:cs/>
              </w:rPr>
              <w:t>ค่าใช้จ่าย</w:t>
            </w:r>
            <w:r w:rsidR="00AF0181" w:rsidRPr="00770013">
              <w:rPr>
                <w:rFonts w:ascii="BrowalliaUPC" w:hAnsi="BrowalliaUPC" w:cs="BrowalliaUPC"/>
                <w:color w:val="000000" w:themeColor="text1"/>
                <w:sz w:val="20"/>
                <w:szCs w:val="20"/>
                <w:cs/>
              </w:rPr>
              <w:t>ภาษีเงินได้</w:t>
            </w:r>
          </w:p>
        </w:tc>
        <w:tc>
          <w:tcPr>
            <w:tcW w:w="834" w:type="dxa"/>
            <w:tcBorders>
              <w:left w:val="nil"/>
            </w:tcBorders>
            <w:shd w:val="clear" w:color="auto" w:fill="auto"/>
          </w:tcPr>
          <w:p w14:paraId="5E8640F3" w14:textId="77777777" w:rsidR="00AF0181" w:rsidRPr="00770013" w:rsidRDefault="00AF0181" w:rsidP="00AF0181">
            <w:pPr>
              <w:ind w:right="-43"/>
              <w:jc w:val="right"/>
              <w:rPr>
                <w:rFonts w:ascii="BrowalliaUPC" w:hAnsi="BrowalliaUPC" w:cs="BrowalliaUPC"/>
                <w:color w:val="000000" w:themeColor="text1"/>
                <w:sz w:val="20"/>
                <w:szCs w:val="20"/>
                <w:cs/>
              </w:rPr>
            </w:pPr>
          </w:p>
        </w:tc>
        <w:tc>
          <w:tcPr>
            <w:tcW w:w="835" w:type="dxa"/>
            <w:shd w:val="clear" w:color="auto" w:fill="auto"/>
          </w:tcPr>
          <w:p w14:paraId="5F7684B7" w14:textId="77777777" w:rsidR="00AF0181" w:rsidRPr="00770013" w:rsidRDefault="00AF0181" w:rsidP="00AF0181">
            <w:pPr>
              <w:jc w:val="right"/>
              <w:rPr>
                <w:rFonts w:ascii="BrowalliaUPC" w:hAnsi="BrowalliaUPC" w:cs="BrowalliaUPC"/>
                <w:color w:val="000000" w:themeColor="text1"/>
                <w:sz w:val="20"/>
                <w:szCs w:val="20"/>
                <w:rtl/>
                <w:cs/>
                <w:lang w:val="en-GB"/>
              </w:rPr>
            </w:pPr>
          </w:p>
        </w:tc>
        <w:tc>
          <w:tcPr>
            <w:tcW w:w="835" w:type="dxa"/>
            <w:shd w:val="clear" w:color="auto" w:fill="auto"/>
          </w:tcPr>
          <w:p w14:paraId="60CE4389"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6401BD8D"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31D1C1CF"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5704F824"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74B06407"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rtl/>
                <w:cs/>
                <w:lang w:val="en-GB"/>
              </w:rPr>
            </w:pPr>
          </w:p>
        </w:tc>
        <w:tc>
          <w:tcPr>
            <w:tcW w:w="835" w:type="dxa"/>
            <w:shd w:val="clear" w:color="auto" w:fill="auto"/>
          </w:tcPr>
          <w:p w14:paraId="2DFA506A"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cs/>
                <w:lang w:val="en-GB" w:bidi="th-TH"/>
              </w:rPr>
            </w:pPr>
          </w:p>
        </w:tc>
        <w:tc>
          <w:tcPr>
            <w:tcW w:w="835" w:type="dxa"/>
            <w:shd w:val="clear" w:color="auto" w:fill="auto"/>
          </w:tcPr>
          <w:p w14:paraId="76EBAD53" w14:textId="77777777" w:rsidR="00AF0181" w:rsidRPr="00770013" w:rsidRDefault="00AF0181" w:rsidP="00AF0181">
            <w:pPr>
              <w:pStyle w:val="CharChar1Char1"/>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4A65398B" w14:textId="77777777" w:rsidR="00AF0181" w:rsidRPr="00770013" w:rsidRDefault="00AF0181" w:rsidP="00AF0181">
            <w:pPr>
              <w:ind w:right="-43"/>
              <w:jc w:val="right"/>
              <w:rPr>
                <w:rFonts w:ascii="BrowalliaUPC" w:hAnsi="BrowalliaUPC" w:cs="BrowalliaUPC"/>
                <w:color w:val="000000" w:themeColor="text1"/>
                <w:sz w:val="20"/>
                <w:szCs w:val="20"/>
                <w:lang w:val="en-GB"/>
              </w:rPr>
            </w:pPr>
          </w:p>
        </w:tc>
        <w:tc>
          <w:tcPr>
            <w:tcW w:w="835" w:type="dxa"/>
            <w:shd w:val="clear" w:color="auto" w:fill="auto"/>
          </w:tcPr>
          <w:p w14:paraId="285D7505"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245F0D65"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6D91A797" w14:textId="4BF6758D"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392</w:t>
            </w:r>
            <w:r w:rsidRPr="00770013">
              <w:rPr>
                <w:rFonts w:ascii="BrowalliaUPC" w:hAnsi="BrowalliaUPC" w:cs="BrowalliaUPC"/>
                <w:sz w:val="18"/>
                <w:szCs w:val="18"/>
                <w:cs/>
                <w:lang w:val="en-GB" w:eastAsia="en-GB"/>
              </w:rPr>
              <w:t>)</w:t>
            </w:r>
          </w:p>
        </w:tc>
        <w:tc>
          <w:tcPr>
            <w:tcW w:w="852" w:type="dxa"/>
            <w:shd w:val="clear" w:color="auto" w:fill="FFFFFF" w:themeFill="background1"/>
          </w:tcPr>
          <w:p w14:paraId="07D74C23" w14:textId="6888E115" w:rsidR="00AF0181" w:rsidRPr="00770013" w:rsidRDefault="00AF0181" w:rsidP="00AF018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540</w:t>
            </w:r>
            <w:r w:rsidRPr="00770013">
              <w:rPr>
                <w:rFonts w:ascii="BrowalliaUPC" w:hAnsi="BrowalliaUPC" w:cs="BrowalliaUPC"/>
                <w:sz w:val="18"/>
                <w:szCs w:val="18"/>
                <w:cs/>
                <w:lang w:val="en-GB" w:eastAsia="en-GB"/>
              </w:rPr>
              <w:t>)</w:t>
            </w:r>
          </w:p>
        </w:tc>
      </w:tr>
      <w:tr w:rsidR="00AF0181" w:rsidRPr="00770013" w14:paraId="1932EB23" w14:textId="77777777" w:rsidTr="00CD2C86">
        <w:trPr>
          <w:trHeight w:val="75"/>
        </w:trPr>
        <w:tc>
          <w:tcPr>
            <w:tcW w:w="2725" w:type="dxa"/>
            <w:shd w:val="clear" w:color="auto" w:fill="auto"/>
          </w:tcPr>
          <w:p w14:paraId="697DC18A" w14:textId="37D2C567" w:rsidR="00AF0181" w:rsidRPr="00770013" w:rsidRDefault="001C19A7" w:rsidP="00AF0181">
            <w:pPr>
              <w:ind w:left="-60" w:right="-43"/>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กำไร</w:t>
            </w:r>
            <w:r w:rsidR="00304127">
              <w:rPr>
                <w:rFonts w:ascii="BrowalliaUPC" w:hAnsi="BrowalliaUPC" w:cs="BrowalliaUPC"/>
                <w:color w:val="000000" w:themeColor="text1"/>
                <w:sz w:val="20"/>
                <w:szCs w:val="20"/>
              </w:rPr>
              <w:t xml:space="preserve"> </w:t>
            </w:r>
            <w:r w:rsidRPr="00770013">
              <w:rPr>
                <w:rFonts w:ascii="BrowalliaUPC" w:hAnsi="BrowalliaUPC" w:cs="BrowalliaUPC"/>
                <w:color w:val="000000" w:themeColor="text1"/>
                <w:sz w:val="20"/>
                <w:szCs w:val="20"/>
                <w:cs/>
              </w:rPr>
              <w:t>(</w:t>
            </w:r>
            <w:r w:rsidR="00AF0181" w:rsidRPr="00770013">
              <w:rPr>
                <w:rFonts w:ascii="BrowalliaUPC" w:hAnsi="BrowalliaUPC" w:cs="BrowalliaUPC"/>
                <w:color w:val="000000" w:themeColor="text1"/>
                <w:sz w:val="20"/>
                <w:szCs w:val="20"/>
                <w:cs/>
              </w:rPr>
              <w:t>ขาดทุน</w:t>
            </w:r>
            <w:r w:rsidRPr="00770013">
              <w:rPr>
                <w:rFonts w:ascii="BrowalliaUPC" w:hAnsi="BrowalliaUPC" w:cs="BrowalliaUPC"/>
                <w:color w:val="000000" w:themeColor="text1"/>
                <w:sz w:val="20"/>
                <w:szCs w:val="20"/>
                <w:cs/>
              </w:rPr>
              <w:t>)</w:t>
            </w:r>
            <w:r w:rsidR="00304127">
              <w:rPr>
                <w:rFonts w:ascii="BrowalliaUPC" w:hAnsi="BrowalliaUPC" w:cs="BrowalliaUPC"/>
                <w:color w:val="000000" w:themeColor="text1"/>
                <w:sz w:val="20"/>
                <w:szCs w:val="20"/>
              </w:rPr>
              <w:t xml:space="preserve"> </w:t>
            </w:r>
            <w:r w:rsidR="00AF0181" w:rsidRPr="00770013">
              <w:rPr>
                <w:rFonts w:ascii="BrowalliaUPC" w:hAnsi="BrowalliaUPC" w:cs="BrowalliaUPC"/>
                <w:color w:val="000000" w:themeColor="text1"/>
                <w:sz w:val="20"/>
                <w:szCs w:val="20"/>
                <w:cs/>
              </w:rPr>
              <w:t>สำหรับ</w:t>
            </w:r>
            <w:r w:rsidRPr="00770013">
              <w:rPr>
                <w:rFonts w:ascii="BrowalliaUPC" w:hAnsi="BrowalliaUPC" w:cs="BrowalliaUPC"/>
                <w:color w:val="000000" w:themeColor="text1"/>
                <w:sz w:val="20"/>
                <w:szCs w:val="20"/>
                <w:cs/>
              </w:rPr>
              <w:t>ปี</w:t>
            </w:r>
          </w:p>
        </w:tc>
        <w:tc>
          <w:tcPr>
            <w:tcW w:w="834" w:type="dxa"/>
            <w:shd w:val="clear" w:color="auto" w:fill="auto"/>
          </w:tcPr>
          <w:p w14:paraId="1876C019"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1EB44751"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0520A5CD"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508565DD"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28A1B890"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5F3227A7"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22282C7A"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7A3F12FE" w14:textId="77777777" w:rsidR="00AF0181" w:rsidRPr="00770013" w:rsidRDefault="00AF0181" w:rsidP="00AF0181">
            <w:pPr>
              <w:ind w:left="-60" w:right="-43"/>
              <w:jc w:val="right"/>
              <w:rPr>
                <w:rFonts w:ascii="BrowalliaUPC" w:hAnsi="BrowalliaUPC" w:cs="BrowalliaUPC"/>
                <w:color w:val="000000" w:themeColor="text1"/>
                <w:sz w:val="20"/>
                <w:szCs w:val="20"/>
                <w:cs/>
              </w:rPr>
            </w:pPr>
          </w:p>
        </w:tc>
        <w:tc>
          <w:tcPr>
            <w:tcW w:w="835" w:type="dxa"/>
            <w:shd w:val="clear" w:color="auto" w:fill="auto"/>
          </w:tcPr>
          <w:p w14:paraId="60C88FD6"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0942DE6F" w14:textId="77777777" w:rsidR="00AF0181" w:rsidRPr="00770013" w:rsidRDefault="00AF0181" w:rsidP="00AF0181">
            <w:pPr>
              <w:pStyle w:val="CharChar1Char"/>
              <w:spacing w:after="0" w:line="240" w:lineRule="auto"/>
              <w:ind w:right="-43"/>
              <w:jc w:val="right"/>
              <w:rPr>
                <w:rFonts w:ascii="BrowalliaUPC" w:hAnsi="BrowalliaUPC" w:cs="BrowalliaUPC"/>
                <w:color w:val="000000" w:themeColor="text1"/>
                <w:lang w:val="en-GB" w:bidi="th-TH"/>
              </w:rPr>
            </w:pPr>
          </w:p>
        </w:tc>
        <w:tc>
          <w:tcPr>
            <w:tcW w:w="835" w:type="dxa"/>
            <w:shd w:val="clear" w:color="auto" w:fill="auto"/>
          </w:tcPr>
          <w:p w14:paraId="655C0C0F"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17477D15" w14:textId="77777777"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p>
        </w:tc>
        <w:tc>
          <w:tcPr>
            <w:tcW w:w="835" w:type="dxa"/>
            <w:shd w:val="clear" w:color="auto" w:fill="auto"/>
          </w:tcPr>
          <w:p w14:paraId="2C965C1B" w14:textId="52BF7DD9" w:rsidR="00AF0181" w:rsidRPr="00770013" w:rsidRDefault="00AF0181" w:rsidP="00AF0181">
            <w:pPr>
              <w:overflowPunct/>
              <w:autoSpaceDE/>
              <w:autoSpaceDN/>
              <w:adjustRightInd/>
              <w:jc w:val="right"/>
              <w:textAlignment w:val="auto"/>
              <w:rPr>
                <w:rFonts w:ascii="BrowalliaUPC" w:hAnsi="BrowalliaUPC" w:cs="BrowalliaUPC"/>
                <w:color w:val="000000" w:themeColor="text1"/>
                <w:sz w:val="20"/>
                <w:szCs w:val="20"/>
              </w:rPr>
            </w:pPr>
            <w:r w:rsidRPr="00770013">
              <w:rPr>
                <w:rFonts w:ascii="BrowalliaUPC" w:hAnsi="BrowalliaUPC" w:cs="BrowalliaUPC"/>
                <w:sz w:val="18"/>
                <w:szCs w:val="18"/>
                <w:cs/>
                <w:lang w:val="en-GB" w:eastAsia="en-GB"/>
              </w:rPr>
              <w:t>(</w:t>
            </w:r>
            <w:r w:rsidRPr="00770013">
              <w:rPr>
                <w:rFonts w:ascii="BrowalliaUPC" w:hAnsi="BrowalliaUPC" w:cs="BrowalliaUPC"/>
                <w:sz w:val="18"/>
                <w:szCs w:val="18"/>
                <w:lang w:val="en-GB" w:eastAsia="en-GB"/>
              </w:rPr>
              <w:t>1,127</w:t>
            </w:r>
            <w:r w:rsidRPr="00770013">
              <w:rPr>
                <w:rFonts w:ascii="BrowalliaUPC" w:hAnsi="BrowalliaUPC" w:cs="BrowalliaUPC"/>
                <w:sz w:val="18"/>
                <w:szCs w:val="18"/>
                <w:cs/>
                <w:lang w:val="en-GB" w:eastAsia="en-GB"/>
              </w:rPr>
              <w:t>)</w:t>
            </w:r>
          </w:p>
        </w:tc>
        <w:tc>
          <w:tcPr>
            <w:tcW w:w="852" w:type="dxa"/>
            <w:shd w:val="clear" w:color="auto" w:fill="FFFFFF" w:themeFill="background1"/>
          </w:tcPr>
          <w:p w14:paraId="1F584A9B" w14:textId="182033C2" w:rsidR="00AF0181" w:rsidRPr="00770013" w:rsidRDefault="000E73FC" w:rsidP="00AF0181">
            <w:pPr>
              <w:overflowPunct/>
              <w:autoSpaceDE/>
              <w:autoSpaceDN/>
              <w:adjustRightInd/>
              <w:jc w:val="right"/>
              <w:textAlignment w:val="auto"/>
              <w:rPr>
                <w:rFonts w:ascii="BrowalliaUPC" w:hAnsi="BrowalliaUPC" w:cs="BrowalliaUPC"/>
                <w:sz w:val="20"/>
                <w:szCs w:val="20"/>
              </w:rPr>
            </w:pPr>
            <w:r w:rsidRPr="00770013">
              <w:rPr>
                <w:rFonts w:ascii="BrowalliaUPC" w:hAnsi="BrowalliaUPC" w:cs="BrowalliaUPC"/>
                <w:sz w:val="18"/>
                <w:szCs w:val="18"/>
                <w:lang w:val="en-GB" w:eastAsia="en-GB"/>
              </w:rPr>
              <w:t>1,382</w:t>
            </w:r>
          </w:p>
        </w:tc>
      </w:tr>
    </w:tbl>
    <w:p w14:paraId="186E42CC" w14:textId="63ACE5AC" w:rsidR="0082709D" w:rsidRPr="00F02E3F" w:rsidRDefault="0082709D" w:rsidP="00157063">
      <w:pPr>
        <w:tabs>
          <w:tab w:val="left" w:pos="900"/>
          <w:tab w:val="left" w:pos="2160"/>
          <w:tab w:val="right" w:pos="7200"/>
          <w:tab w:val="right" w:pos="8540"/>
        </w:tabs>
        <w:ind w:right="-43"/>
        <w:jc w:val="thaiDistribute"/>
        <w:rPr>
          <w:rFonts w:ascii="BrowalliaUPC" w:hAnsi="BrowalliaUPC" w:cs="BrowalliaUPC"/>
          <w:sz w:val="12"/>
          <w:szCs w:val="12"/>
        </w:rPr>
      </w:pPr>
    </w:p>
    <w:tbl>
      <w:tblPr>
        <w:tblW w:w="14040" w:type="dxa"/>
        <w:tblInd w:w="360" w:type="dxa"/>
        <w:tblLayout w:type="fixed"/>
        <w:tblLook w:val="0000" w:firstRow="0" w:lastRow="0" w:firstColumn="0" w:lastColumn="0" w:noHBand="0" w:noVBand="0"/>
      </w:tblPr>
      <w:tblGrid>
        <w:gridCol w:w="2340"/>
        <w:gridCol w:w="900"/>
        <w:gridCol w:w="810"/>
        <w:gridCol w:w="810"/>
        <w:gridCol w:w="810"/>
        <w:gridCol w:w="900"/>
        <w:gridCol w:w="810"/>
        <w:gridCol w:w="900"/>
        <w:gridCol w:w="810"/>
        <w:gridCol w:w="810"/>
        <w:gridCol w:w="810"/>
        <w:gridCol w:w="900"/>
        <w:gridCol w:w="810"/>
        <w:gridCol w:w="810"/>
        <w:gridCol w:w="810"/>
      </w:tblGrid>
      <w:tr w:rsidR="0082709D" w:rsidRPr="00770013" w14:paraId="792AB26E" w14:textId="77777777" w:rsidTr="003074EA">
        <w:trPr>
          <w:trHeight w:val="259"/>
        </w:trPr>
        <w:tc>
          <w:tcPr>
            <w:tcW w:w="2340" w:type="dxa"/>
          </w:tcPr>
          <w:p w14:paraId="544158CC"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tcPr>
          <w:p w14:paraId="69F8643F" w14:textId="77777777" w:rsidR="0082709D" w:rsidRPr="00770013" w:rsidRDefault="0082709D" w:rsidP="003074EA">
            <w:pPr>
              <w:ind w:hanging="108"/>
              <w:jc w:val="right"/>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(หน่วย : ล้านบาท)</w:t>
            </w:r>
          </w:p>
        </w:tc>
      </w:tr>
      <w:tr w:rsidR="0082709D" w:rsidRPr="00770013" w14:paraId="6EBAEA81" w14:textId="77777777" w:rsidTr="003074EA">
        <w:trPr>
          <w:trHeight w:val="284"/>
        </w:trPr>
        <w:tc>
          <w:tcPr>
            <w:tcW w:w="2340" w:type="dxa"/>
          </w:tcPr>
          <w:p w14:paraId="760C153A"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897483B" w14:textId="77777777" w:rsidR="0082709D" w:rsidRPr="00770013"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งบการเงินรวม</w:t>
            </w:r>
          </w:p>
        </w:tc>
      </w:tr>
      <w:tr w:rsidR="0082709D" w:rsidRPr="00770013" w14:paraId="4CD4389A" w14:textId="77777777" w:rsidTr="003074EA">
        <w:trPr>
          <w:trHeight w:val="284"/>
        </w:trPr>
        <w:tc>
          <w:tcPr>
            <w:tcW w:w="2340" w:type="dxa"/>
          </w:tcPr>
          <w:p w14:paraId="13C3465C" w14:textId="77777777" w:rsidR="0082709D" w:rsidRPr="00770013" w:rsidRDefault="0082709D" w:rsidP="003074EA">
            <w:pPr>
              <w:overflowPunct/>
              <w:autoSpaceDE/>
              <w:autoSpaceDN/>
              <w:adjustRightInd/>
              <w:ind w:right="-173" w:hanging="108"/>
              <w:textAlignment w:val="auto"/>
              <w:rPr>
                <w:rFonts w:ascii="BrowalliaUPC" w:hAnsi="BrowalliaUPC" w:cs="BrowalliaUPC"/>
                <w:color w:val="000000" w:themeColor="text1"/>
                <w:sz w:val="20"/>
                <w:szCs w:val="20"/>
                <w:u w:val="single"/>
              </w:rPr>
            </w:pPr>
          </w:p>
        </w:tc>
        <w:tc>
          <w:tcPr>
            <w:tcW w:w="11700" w:type="dxa"/>
            <w:gridSpan w:val="14"/>
            <w:vAlign w:val="center"/>
          </w:tcPr>
          <w:p w14:paraId="456EF5B0" w14:textId="29619847" w:rsidR="0082709D" w:rsidRPr="00770013" w:rsidRDefault="0082709D" w:rsidP="003074EA">
            <w:pPr>
              <w:pBdr>
                <w:bottom w:val="single" w:sz="4" w:space="1" w:color="auto"/>
              </w:pBdr>
              <w:ind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สำหรับ</w:t>
            </w:r>
            <w:r w:rsidR="0079145D" w:rsidRPr="00770013">
              <w:rPr>
                <w:rFonts w:ascii="BrowalliaUPC" w:hAnsi="BrowalliaUPC" w:cs="BrowalliaUPC"/>
                <w:color w:val="000000" w:themeColor="text1"/>
                <w:sz w:val="20"/>
                <w:szCs w:val="20"/>
                <w:cs/>
              </w:rPr>
              <w:t>ปีสื้</w:t>
            </w:r>
            <w:r w:rsidRPr="00770013">
              <w:rPr>
                <w:rFonts w:ascii="BrowalliaUPC" w:hAnsi="BrowalliaUPC" w:cs="BrowalliaUPC"/>
                <w:color w:val="000000" w:themeColor="text1"/>
                <w:sz w:val="20"/>
                <w:szCs w:val="20"/>
                <w:cs/>
              </w:rPr>
              <w:t>นสุดวันที่</w:t>
            </w:r>
            <w:r w:rsidRPr="00770013">
              <w:rPr>
                <w:rFonts w:ascii="BrowalliaUPC" w:hAnsi="BrowalliaUPC" w:cs="BrowalliaUPC"/>
                <w:color w:val="000000" w:themeColor="text1"/>
                <w:sz w:val="20"/>
                <w:szCs w:val="20"/>
              </w:rPr>
              <w:t xml:space="preserve"> 3</w:t>
            </w:r>
            <w:r w:rsidR="0079145D" w:rsidRPr="00770013">
              <w:rPr>
                <w:rFonts w:ascii="BrowalliaUPC" w:hAnsi="BrowalliaUPC" w:cs="BrowalliaUPC"/>
                <w:color w:val="000000" w:themeColor="text1"/>
                <w:sz w:val="20"/>
                <w:szCs w:val="20"/>
              </w:rPr>
              <w:t xml:space="preserve">1 </w:t>
            </w:r>
            <w:r w:rsidR="0079145D" w:rsidRPr="00770013">
              <w:rPr>
                <w:rFonts w:ascii="BrowalliaUPC" w:hAnsi="BrowalliaUPC" w:cs="BrowalliaUPC"/>
                <w:color w:val="000000" w:themeColor="text1"/>
                <w:sz w:val="20"/>
                <w:szCs w:val="20"/>
                <w:cs/>
              </w:rPr>
              <w:t>ธันวาคม</w:t>
            </w:r>
          </w:p>
        </w:tc>
      </w:tr>
      <w:tr w:rsidR="0082709D" w:rsidRPr="00770013" w14:paraId="0F8C060F" w14:textId="77777777" w:rsidTr="003074EA">
        <w:trPr>
          <w:trHeight w:val="296"/>
        </w:trPr>
        <w:tc>
          <w:tcPr>
            <w:tcW w:w="2340" w:type="dxa"/>
          </w:tcPr>
          <w:p w14:paraId="048C59B8" w14:textId="77777777" w:rsidR="0082709D" w:rsidRPr="00770013" w:rsidRDefault="0082709D" w:rsidP="003074EA">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1710" w:type="dxa"/>
            <w:gridSpan w:val="2"/>
            <w:vAlign w:val="bottom"/>
          </w:tcPr>
          <w:p w14:paraId="175A9F4B"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ไทย</w:t>
            </w:r>
          </w:p>
        </w:tc>
        <w:tc>
          <w:tcPr>
            <w:tcW w:w="1620" w:type="dxa"/>
            <w:gridSpan w:val="2"/>
            <w:vAlign w:val="bottom"/>
          </w:tcPr>
          <w:p w14:paraId="0A9DC39C"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อินเดีย</w:t>
            </w:r>
          </w:p>
        </w:tc>
        <w:tc>
          <w:tcPr>
            <w:tcW w:w="1710" w:type="dxa"/>
            <w:gridSpan w:val="2"/>
          </w:tcPr>
          <w:p w14:paraId="6165F676"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บังคลาเทศ</w:t>
            </w:r>
          </w:p>
        </w:tc>
        <w:tc>
          <w:tcPr>
            <w:tcW w:w="1710" w:type="dxa"/>
            <w:gridSpan w:val="2"/>
            <w:vAlign w:val="bottom"/>
          </w:tcPr>
          <w:p w14:paraId="1FACEEF3"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ประเทศอื่นๆ</w:t>
            </w:r>
          </w:p>
        </w:tc>
        <w:tc>
          <w:tcPr>
            <w:tcW w:w="1620" w:type="dxa"/>
            <w:gridSpan w:val="2"/>
            <w:vAlign w:val="bottom"/>
          </w:tcPr>
          <w:p w14:paraId="4857B133"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รวม</w:t>
            </w:r>
          </w:p>
        </w:tc>
        <w:tc>
          <w:tcPr>
            <w:tcW w:w="1710" w:type="dxa"/>
            <w:gridSpan w:val="2"/>
            <w:vAlign w:val="bottom"/>
          </w:tcPr>
          <w:p w14:paraId="6735D1F5"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รายการตัดบัญชี</w:t>
            </w:r>
          </w:p>
        </w:tc>
        <w:tc>
          <w:tcPr>
            <w:tcW w:w="1620" w:type="dxa"/>
            <w:gridSpan w:val="2"/>
            <w:vAlign w:val="bottom"/>
          </w:tcPr>
          <w:p w14:paraId="16C49B71" w14:textId="77777777" w:rsidR="0082709D" w:rsidRPr="00770013" w:rsidRDefault="0082709D" w:rsidP="003074EA">
            <w:pPr>
              <w:pBdr>
                <w:bottom w:val="single" w:sz="4" w:space="1" w:color="auto"/>
              </w:pBdr>
              <w:tabs>
                <w:tab w:val="left" w:pos="900"/>
                <w:tab w:val="left" w:pos="2160"/>
                <w:tab w:val="right" w:pos="7200"/>
                <w:tab w:val="right" w:pos="8540"/>
              </w:tabs>
              <w:ind w:right="-43" w:hanging="108"/>
              <w:jc w:val="center"/>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ยอดรวม</w:t>
            </w:r>
          </w:p>
        </w:tc>
      </w:tr>
      <w:tr w:rsidR="00274621" w:rsidRPr="00770013" w14:paraId="4906AD0E" w14:textId="77777777" w:rsidTr="003074EA">
        <w:trPr>
          <w:trHeight w:val="75"/>
        </w:trPr>
        <w:tc>
          <w:tcPr>
            <w:tcW w:w="2340" w:type="dxa"/>
          </w:tcPr>
          <w:p w14:paraId="09D13648" w14:textId="77777777" w:rsidR="00274621" w:rsidRPr="00770013" w:rsidRDefault="00274621" w:rsidP="00274621">
            <w:pPr>
              <w:tabs>
                <w:tab w:val="left" w:pos="900"/>
                <w:tab w:val="left" w:pos="2160"/>
                <w:tab w:val="right" w:pos="7200"/>
                <w:tab w:val="right" w:pos="8540"/>
              </w:tabs>
              <w:ind w:right="-173" w:hanging="108"/>
              <w:jc w:val="center"/>
              <w:rPr>
                <w:rFonts w:ascii="BrowalliaUPC" w:hAnsi="BrowalliaUPC" w:cs="BrowalliaUPC"/>
                <w:color w:val="000000" w:themeColor="text1"/>
                <w:sz w:val="20"/>
                <w:szCs w:val="20"/>
                <w:u w:val="single"/>
              </w:rPr>
            </w:pPr>
          </w:p>
        </w:tc>
        <w:tc>
          <w:tcPr>
            <w:tcW w:w="900" w:type="dxa"/>
          </w:tcPr>
          <w:p w14:paraId="668D42CB" w14:textId="77777777"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2563</w:t>
            </w:r>
          </w:p>
        </w:tc>
        <w:tc>
          <w:tcPr>
            <w:tcW w:w="810" w:type="dxa"/>
          </w:tcPr>
          <w:p w14:paraId="54485204" w14:textId="6EE52B89"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3013F8C0" w14:textId="7FFA9612"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093ABB7D" w14:textId="291A6E1E"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900" w:type="dxa"/>
          </w:tcPr>
          <w:p w14:paraId="416FAFBF" w14:textId="5ACAC4E1"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74B61417" w14:textId="1E643A74"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lang w:val="en-GB"/>
              </w:rPr>
              <w:t>2562</w:t>
            </w:r>
          </w:p>
        </w:tc>
        <w:tc>
          <w:tcPr>
            <w:tcW w:w="900" w:type="dxa"/>
          </w:tcPr>
          <w:p w14:paraId="5BF26702" w14:textId="11E0F9F7"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7D668DE4" w14:textId="45EEFD1D"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5989A027" w14:textId="1CFCE37A"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0FD1E15F" w14:textId="63D93680"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900" w:type="dxa"/>
          </w:tcPr>
          <w:p w14:paraId="317EB608" w14:textId="47163E15"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651A1F35" w14:textId="4EA61706"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c>
          <w:tcPr>
            <w:tcW w:w="810" w:type="dxa"/>
          </w:tcPr>
          <w:p w14:paraId="5586E4F9" w14:textId="01C7224E"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lang w:val="en-GB"/>
              </w:rPr>
            </w:pPr>
            <w:r w:rsidRPr="00770013">
              <w:rPr>
                <w:rFonts w:ascii="BrowalliaUPC" w:hAnsi="BrowalliaUPC" w:cs="BrowalliaUPC"/>
                <w:color w:val="000000" w:themeColor="text1"/>
                <w:sz w:val="20"/>
                <w:szCs w:val="20"/>
              </w:rPr>
              <w:t>2563</w:t>
            </w:r>
          </w:p>
        </w:tc>
        <w:tc>
          <w:tcPr>
            <w:tcW w:w="810" w:type="dxa"/>
          </w:tcPr>
          <w:p w14:paraId="330B068A" w14:textId="564247DC" w:rsidR="00274621" w:rsidRPr="00770013" w:rsidRDefault="00274621" w:rsidP="00274621">
            <w:pPr>
              <w:pBdr>
                <w:bottom w:val="single" w:sz="4" w:space="1" w:color="auto"/>
              </w:pBdr>
              <w:snapToGrid w:val="0"/>
              <w:ind w:hanging="108"/>
              <w:jc w:val="center"/>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lang w:val="en-GB"/>
              </w:rPr>
              <w:t>2562</w:t>
            </w:r>
          </w:p>
        </w:tc>
      </w:tr>
      <w:tr w:rsidR="006821B7" w:rsidRPr="00770013" w14:paraId="5C324FBE" w14:textId="77777777" w:rsidTr="003074EA">
        <w:trPr>
          <w:trHeight w:val="259"/>
        </w:trPr>
        <w:tc>
          <w:tcPr>
            <w:tcW w:w="2340" w:type="dxa"/>
          </w:tcPr>
          <w:p w14:paraId="2029D285" w14:textId="77777777" w:rsidR="006821B7" w:rsidRPr="00770013" w:rsidRDefault="006821B7" w:rsidP="006821B7">
            <w:pPr>
              <w:ind w:right="-173" w:hanging="108"/>
              <w:jc w:val="thaiDistribute"/>
              <w:rPr>
                <w:rFonts w:ascii="BrowalliaUPC" w:hAnsi="BrowalliaUPC" w:cs="BrowalliaUPC"/>
                <w:color w:val="000000" w:themeColor="text1"/>
                <w:sz w:val="20"/>
                <w:szCs w:val="20"/>
                <w:cs/>
              </w:rPr>
            </w:pPr>
          </w:p>
        </w:tc>
        <w:tc>
          <w:tcPr>
            <w:tcW w:w="900" w:type="dxa"/>
          </w:tcPr>
          <w:p w14:paraId="7F7E0963"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13B0956"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70E1F12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6ED0E8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6F533512"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627E02F"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22D0539A"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2D23FD5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58BA7D2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0560CBE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6D7B9C0F"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3A1ED34D"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4B9D0185"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1502F45" w14:textId="77777777" w:rsidR="006821B7" w:rsidRPr="00770013" w:rsidRDefault="006821B7" w:rsidP="006821B7">
            <w:pPr>
              <w:ind w:right="-43" w:hanging="108"/>
              <w:jc w:val="right"/>
              <w:rPr>
                <w:rFonts w:ascii="BrowalliaUPC" w:hAnsi="BrowalliaUPC" w:cs="BrowalliaUPC"/>
                <w:color w:val="000000" w:themeColor="text1"/>
                <w:sz w:val="20"/>
                <w:szCs w:val="20"/>
              </w:rPr>
            </w:pPr>
          </w:p>
        </w:tc>
      </w:tr>
      <w:tr w:rsidR="00D01E55" w:rsidRPr="00770013" w14:paraId="62F7DDD8" w14:textId="77777777" w:rsidTr="00E1138F">
        <w:trPr>
          <w:trHeight w:val="72"/>
        </w:trPr>
        <w:tc>
          <w:tcPr>
            <w:tcW w:w="2340" w:type="dxa"/>
          </w:tcPr>
          <w:p w14:paraId="112A1886" w14:textId="31597F8E" w:rsidR="00D01E55" w:rsidRPr="00770013" w:rsidRDefault="00D01E55" w:rsidP="00D01E55">
            <w:pPr>
              <w:ind w:right="-173" w:hanging="108"/>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 xml:space="preserve">ที่ดิน อาคาร และ  อุปกรณ์ </w:t>
            </w:r>
            <w:r w:rsidR="00F5302C">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cs/>
              </w:rPr>
              <w:t xml:space="preserve"> สุทธิ</w:t>
            </w:r>
          </w:p>
        </w:tc>
        <w:tc>
          <w:tcPr>
            <w:tcW w:w="900" w:type="dxa"/>
          </w:tcPr>
          <w:p w14:paraId="16FB80C2" w14:textId="494AA829"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22,238 </w:t>
            </w:r>
          </w:p>
        </w:tc>
        <w:tc>
          <w:tcPr>
            <w:tcW w:w="810" w:type="dxa"/>
            <w:vAlign w:val="bottom"/>
          </w:tcPr>
          <w:p w14:paraId="49874F2B" w14:textId="464C163E"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20,883</w:t>
            </w:r>
          </w:p>
        </w:tc>
        <w:tc>
          <w:tcPr>
            <w:tcW w:w="810" w:type="dxa"/>
          </w:tcPr>
          <w:p w14:paraId="66F50367" w14:textId="0322DF57"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2,190 </w:t>
            </w:r>
          </w:p>
        </w:tc>
        <w:tc>
          <w:tcPr>
            <w:tcW w:w="810" w:type="dxa"/>
            <w:vAlign w:val="bottom"/>
          </w:tcPr>
          <w:p w14:paraId="60907E00" w14:textId="5CB22956"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2,301</w:t>
            </w:r>
          </w:p>
        </w:tc>
        <w:tc>
          <w:tcPr>
            <w:tcW w:w="900" w:type="dxa"/>
          </w:tcPr>
          <w:p w14:paraId="223EC24F" w14:textId="2C8D9214"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805 </w:t>
            </w:r>
          </w:p>
        </w:tc>
        <w:tc>
          <w:tcPr>
            <w:tcW w:w="810" w:type="dxa"/>
            <w:vAlign w:val="bottom"/>
          </w:tcPr>
          <w:p w14:paraId="5CB11149" w14:textId="35DDECCB"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1,070</w:t>
            </w:r>
          </w:p>
        </w:tc>
        <w:tc>
          <w:tcPr>
            <w:tcW w:w="900" w:type="dxa"/>
          </w:tcPr>
          <w:p w14:paraId="0FF10D64" w14:textId="1DA1DD03"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4,386 </w:t>
            </w:r>
          </w:p>
        </w:tc>
        <w:tc>
          <w:tcPr>
            <w:tcW w:w="810" w:type="dxa"/>
            <w:vAlign w:val="bottom"/>
          </w:tcPr>
          <w:p w14:paraId="2D9B7013" w14:textId="092BE698"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4,720</w:t>
            </w:r>
          </w:p>
        </w:tc>
        <w:tc>
          <w:tcPr>
            <w:tcW w:w="810" w:type="dxa"/>
          </w:tcPr>
          <w:p w14:paraId="3F274BF7" w14:textId="71722613"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29,619 </w:t>
            </w:r>
          </w:p>
        </w:tc>
        <w:tc>
          <w:tcPr>
            <w:tcW w:w="810" w:type="dxa"/>
            <w:vAlign w:val="bottom"/>
          </w:tcPr>
          <w:p w14:paraId="619A0C02" w14:textId="7B69178E"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28,974</w:t>
            </w:r>
          </w:p>
        </w:tc>
        <w:tc>
          <w:tcPr>
            <w:tcW w:w="900" w:type="dxa"/>
          </w:tcPr>
          <w:p w14:paraId="6DCB9B4A" w14:textId="2F87A9A6"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5</w:t>
            </w:r>
            <w:r w:rsidRPr="00770013">
              <w:rPr>
                <w:rFonts w:ascii="BrowalliaUPC" w:hAnsi="BrowalliaUPC" w:cs="BrowalliaUPC"/>
                <w:sz w:val="20"/>
                <w:szCs w:val="20"/>
                <w:cs/>
                <w:lang w:val="en-GB"/>
              </w:rPr>
              <w:t>)</w:t>
            </w:r>
          </w:p>
        </w:tc>
        <w:tc>
          <w:tcPr>
            <w:tcW w:w="810" w:type="dxa"/>
            <w:vAlign w:val="bottom"/>
          </w:tcPr>
          <w:p w14:paraId="37115BAC" w14:textId="1FAED702" w:rsidR="00D01E55" w:rsidRPr="00770013" w:rsidRDefault="00D01E55" w:rsidP="00D01E55">
            <w:pPr>
              <w:tabs>
                <w:tab w:val="left" w:pos="390"/>
              </w:tabs>
              <w:ind w:right="-43" w:hanging="108"/>
              <w:jc w:val="right"/>
              <w:rPr>
                <w:rFonts w:ascii="BrowalliaUPC" w:hAnsi="BrowalliaUPC" w:cs="BrowalliaUPC"/>
                <w:sz w:val="20"/>
                <w:szCs w:val="20"/>
                <w:lang w:val="en-GB"/>
              </w:rPr>
            </w:pPr>
            <w:r w:rsidRPr="00770013">
              <w:rPr>
                <w:rFonts w:ascii="BrowalliaUPC" w:hAnsi="BrowalliaUPC" w:cs="BrowalliaUPC"/>
                <w:sz w:val="20"/>
                <w:szCs w:val="20"/>
                <w:cs/>
                <w:lang w:val="en-GB"/>
              </w:rPr>
              <w:t>(</w:t>
            </w:r>
            <w:r w:rsidRPr="00770013">
              <w:rPr>
                <w:rFonts w:ascii="BrowalliaUPC" w:hAnsi="BrowalliaUPC" w:cs="BrowalliaUPC"/>
                <w:sz w:val="20"/>
                <w:szCs w:val="20"/>
                <w:lang w:val="en-GB"/>
              </w:rPr>
              <w:t>5</w:t>
            </w:r>
            <w:r w:rsidRPr="00770013">
              <w:rPr>
                <w:rFonts w:ascii="BrowalliaUPC" w:hAnsi="BrowalliaUPC" w:cs="BrowalliaUPC"/>
                <w:sz w:val="20"/>
                <w:szCs w:val="20"/>
                <w:cs/>
                <w:lang w:val="en-GB"/>
              </w:rPr>
              <w:t>)</w:t>
            </w:r>
          </w:p>
        </w:tc>
        <w:tc>
          <w:tcPr>
            <w:tcW w:w="810" w:type="dxa"/>
          </w:tcPr>
          <w:p w14:paraId="2FF69DA4" w14:textId="3AD26270"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29,614 </w:t>
            </w:r>
          </w:p>
        </w:tc>
        <w:tc>
          <w:tcPr>
            <w:tcW w:w="810" w:type="dxa"/>
            <w:vAlign w:val="bottom"/>
          </w:tcPr>
          <w:p w14:paraId="230A7359" w14:textId="786EB040" w:rsidR="00D01E55" w:rsidRPr="00770013" w:rsidRDefault="00D01E55" w:rsidP="00D01E55">
            <w:pP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28,969</w:t>
            </w:r>
          </w:p>
        </w:tc>
      </w:tr>
      <w:tr w:rsidR="008E0C67" w:rsidRPr="00770013" w14:paraId="72908DC5" w14:textId="77777777" w:rsidTr="003074EA">
        <w:trPr>
          <w:trHeight w:val="180"/>
        </w:trPr>
        <w:tc>
          <w:tcPr>
            <w:tcW w:w="2340" w:type="dxa"/>
          </w:tcPr>
          <w:p w14:paraId="5A06905E" w14:textId="77777777" w:rsidR="008E0C67" w:rsidRPr="00770013" w:rsidRDefault="008E0C67" w:rsidP="008E0C67">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สินทรัพย์อื่น</w:t>
            </w:r>
          </w:p>
        </w:tc>
        <w:tc>
          <w:tcPr>
            <w:tcW w:w="900" w:type="dxa"/>
          </w:tcPr>
          <w:p w14:paraId="48DD4B60" w14:textId="60EEDD6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66,778 </w:t>
            </w:r>
          </w:p>
        </w:tc>
        <w:tc>
          <w:tcPr>
            <w:tcW w:w="810" w:type="dxa"/>
          </w:tcPr>
          <w:p w14:paraId="6CA18AEC" w14:textId="07A6FAE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67,116</w:t>
            </w:r>
          </w:p>
        </w:tc>
        <w:tc>
          <w:tcPr>
            <w:tcW w:w="810" w:type="dxa"/>
          </w:tcPr>
          <w:p w14:paraId="0C5B72E7" w14:textId="5781B4D8" w:rsidR="008E0C67" w:rsidRPr="00770013" w:rsidRDefault="008E0C67" w:rsidP="008E0C67">
            <w:pPr>
              <w:pBdr>
                <w:bottom w:val="single" w:sz="4" w:space="1" w:color="auto"/>
              </w:pBdr>
              <w:tabs>
                <w:tab w:val="left" w:pos="525"/>
              </w:tabs>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14,873 </w:t>
            </w:r>
          </w:p>
        </w:tc>
        <w:tc>
          <w:tcPr>
            <w:tcW w:w="810" w:type="dxa"/>
          </w:tcPr>
          <w:p w14:paraId="2B53C270" w14:textId="74456C38"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14,305</w:t>
            </w:r>
          </w:p>
        </w:tc>
        <w:tc>
          <w:tcPr>
            <w:tcW w:w="900" w:type="dxa"/>
          </w:tcPr>
          <w:p w14:paraId="47571735" w14:textId="3F41BDEB"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9,266 </w:t>
            </w:r>
          </w:p>
        </w:tc>
        <w:tc>
          <w:tcPr>
            <w:tcW w:w="810" w:type="dxa"/>
          </w:tcPr>
          <w:p w14:paraId="732221E5" w14:textId="510B96D3"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9</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078</w:t>
            </w:r>
          </w:p>
        </w:tc>
        <w:tc>
          <w:tcPr>
            <w:tcW w:w="900" w:type="dxa"/>
          </w:tcPr>
          <w:p w14:paraId="7F7B3FA1" w14:textId="23FAEADE" w:rsidR="008E0C67" w:rsidRPr="00770013" w:rsidRDefault="008E0C67" w:rsidP="008E0C67">
            <w:pPr>
              <w:pBdr>
                <w:bottom w:val="single" w:sz="4" w:space="1" w:color="auto"/>
              </w:pBd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 xml:space="preserve"> 6,286 </w:t>
            </w:r>
          </w:p>
        </w:tc>
        <w:tc>
          <w:tcPr>
            <w:tcW w:w="810" w:type="dxa"/>
          </w:tcPr>
          <w:p w14:paraId="364503FE" w14:textId="678B536B" w:rsidR="008E0C67" w:rsidRPr="00770013" w:rsidRDefault="008E0C67" w:rsidP="008E0C67">
            <w:pPr>
              <w:pBdr>
                <w:bottom w:val="single" w:sz="4" w:space="1" w:color="auto"/>
              </w:pBdr>
              <w:ind w:right="-43" w:hanging="108"/>
              <w:jc w:val="right"/>
              <w:rPr>
                <w:rFonts w:ascii="BrowalliaUPC" w:hAnsi="BrowalliaUPC" w:cs="BrowalliaUPC"/>
                <w:sz w:val="20"/>
                <w:szCs w:val="20"/>
                <w:lang w:val="en-GB"/>
              </w:rPr>
            </w:pPr>
            <w:r w:rsidRPr="00770013">
              <w:rPr>
                <w:rFonts w:ascii="BrowalliaUPC" w:hAnsi="BrowalliaUPC" w:cs="BrowalliaUPC"/>
                <w:sz w:val="20"/>
                <w:szCs w:val="20"/>
                <w:lang w:val="en-GB"/>
              </w:rPr>
              <w:t>4,510</w:t>
            </w:r>
          </w:p>
        </w:tc>
        <w:tc>
          <w:tcPr>
            <w:tcW w:w="810" w:type="dxa"/>
          </w:tcPr>
          <w:p w14:paraId="10B6EE89" w14:textId="55530BFA" w:rsidR="008E0C67" w:rsidRPr="00770013" w:rsidRDefault="008E0C67" w:rsidP="008E0C67">
            <w:pPr>
              <w:pBdr>
                <w:bottom w:val="single" w:sz="4" w:space="1" w:color="auto"/>
              </w:pBdr>
              <w:tabs>
                <w:tab w:val="left" w:pos="570"/>
              </w:tabs>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97,203 </w:t>
            </w:r>
          </w:p>
        </w:tc>
        <w:tc>
          <w:tcPr>
            <w:tcW w:w="810" w:type="dxa"/>
          </w:tcPr>
          <w:p w14:paraId="54E9A747" w14:textId="4DE9F9AF"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95</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009</w:t>
            </w:r>
          </w:p>
        </w:tc>
        <w:tc>
          <w:tcPr>
            <w:tcW w:w="900" w:type="dxa"/>
          </w:tcPr>
          <w:p w14:paraId="22C340C3" w14:textId="714194BF"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18,94</w:t>
            </w:r>
            <w:r w:rsidR="00A2347A" w:rsidRPr="00A2347A">
              <w:rPr>
                <w:rFonts w:ascii="BrowalliaUPC" w:hAnsi="BrowalliaUPC" w:cs="BrowalliaUPC"/>
                <w:sz w:val="20"/>
                <w:szCs w:val="20"/>
              </w:rPr>
              <w:t>4</w:t>
            </w:r>
            <w:r w:rsidRPr="00770013">
              <w:rPr>
                <w:rFonts w:ascii="BrowalliaUPC" w:hAnsi="BrowalliaUPC" w:cs="BrowalliaUPC"/>
                <w:sz w:val="20"/>
                <w:szCs w:val="20"/>
                <w:cs/>
                <w:lang w:val="en-GB"/>
              </w:rPr>
              <w:t>)</w:t>
            </w:r>
          </w:p>
        </w:tc>
        <w:tc>
          <w:tcPr>
            <w:tcW w:w="810" w:type="dxa"/>
          </w:tcPr>
          <w:p w14:paraId="379836E2" w14:textId="18C0FDA3" w:rsidR="008E0C67" w:rsidRPr="00770013" w:rsidRDefault="008E0C67" w:rsidP="008E0C67">
            <w:pPr>
              <w:pBdr>
                <w:bottom w:val="single" w:sz="4"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18,893</w:t>
            </w:r>
            <w:r w:rsidRPr="00770013">
              <w:rPr>
                <w:rFonts w:ascii="BrowalliaUPC" w:hAnsi="BrowalliaUPC" w:cs="BrowalliaUPC"/>
                <w:color w:val="000000" w:themeColor="text1"/>
                <w:sz w:val="20"/>
                <w:szCs w:val="20"/>
                <w:cs/>
              </w:rPr>
              <w:t>)</w:t>
            </w:r>
          </w:p>
        </w:tc>
        <w:tc>
          <w:tcPr>
            <w:tcW w:w="810" w:type="dxa"/>
          </w:tcPr>
          <w:p w14:paraId="657E3EDC" w14:textId="758A7D99" w:rsidR="008E0C67" w:rsidRPr="00770013" w:rsidRDefault="008E0C67" w:rsidP="008E0C67">
            <w:pPr>
              <w:pBdr>
                <w:bottom w:val="single" w:sz="4" w:space="1" w:color="auto"/>
              </w:pBdr>
              <w:tabs>
                <w:tab w:val="left" w:pos="570"/>
              </w:tabs>
              <w:ind w:right="-43" w:hanging="108"/>
              <w:jc w:val="right"/>
              <w:rPr>
                <w:rFonts w:ascii="BrowalliaUPC" w:hAnsi="BrowalliaUPC" w:cs="BrowalliaUPC"/>
                <w:color w:val="000000" w:themeColor="text1"/>
                <w:sz w:val="20"/>
                <w:szCs w:val="20"/>
                <w:cs/>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78,25</w:t>
            </w:r>
            <w:r w:rsidR="00A2347A" w:rsidRPr="00A2347A">
              <w:rPr>
                <w:rFonts w:ascii="BrowalliaUPC" w:hAnsi="BrowalliaUPC" w:cs="BrowalliaUPC"/>
                <w:sz w:val="20"/>
                <w:szCs w:val="20"/>
              </w:rPr>
              <w:t>9</w:t>
            </w:r>
            <w:r w:rsidRPr="00770013">
              <w:rPr>
                <w:rFonts w:ascii="BrowalliaUPC" w:hAnsi="BrowalliaUPC" w:cs="BrowalliaUPC"/>
                <w:sz w:val="20"/>
                <w:szCs w:val="20"/>
                <w:cs/>
                <w:lang w:val="en-GB"/>
              </w:rPr>
              <w:t xml:space="preserve"> </w:t>
            </w:r>
          </w:p>
        </w:tc>
        <w:tc>
          <w:tcPr>
            <w:tcW w:w="810" w:type="dxa"/>
          </w:tcPr>
          <w:p w14:paraId="373E780E" w14:textId="04998F8A" w:rsidR="008E0C67" w:rsidRPr="00770013" w:rsidRDefault="00A2347A" w:rsidP="008E0C67">
            <w:pPr>
              <w:pBdr>
                <w:bottom w:val="single" w:sz="4" w:space="1" w:color="auto"/>
              </w:pBdr>
              <w:ind w:right="-43" w:hanging="108"/>
              <w:jc w:val="right"/>
              <w:rPr>
                <w:rFonts w:ascii="BrowalliaUPC" w:hAnsi="BrowalliaUPC" w:cs="BrowalliaUPC"/>
                <w:color w:val="000000" w:themeColor="text1"/>
                <w:sz w:val="20"/>
                <w:szCs w:val="20"/>
                <w:cs/>
              </w:rPr>
            </w:pPr>
            <w:r w:rsidRPr="00A2347A">
              <w:rPr>
                <w:rFonts w:ascii="BrowalliaUPC" w:hAnsi="BrowalliaUPC" w:cs="BrowalliaUPC"/>
                <w:sz w:val="20"/>
                <w:szCs w:val="20"/>
              </w:rPr>
              <w:t>76</w:t>
            </w:r>
            <w:r w:rsidR="008E0C67" w:rsidRPr="00770013">
              <w:rPr>
                <w:rFonts w:ascii="BrowalliaUPC" w:hAnsi="BrowalliaUPC" w:cs="BrowalliaUPC"/>
                <w:sz w:val="20"/>
                <w:szCs w:val="20"/>
                <w:cs/>
                <w:lang w:val="en-GB"/>
              </w:rPr>
              <w:t>,</w:t>
            </w:r>
            <w:r w:rsidR="008E0C67" w:rsidRPr="00770013">
              <w:rPr>
                <w:rFonts w:ascii="BrowalliaUPC" w:hAnsi="BrowalliaUPC" w:cs="BrowalliaUPC"/>
                <w:sz w:val="20"/>
                <w:szCs w:val="20"/>
              </w:rPr>
              <w:t>116</w:t>
            </w:r>
          </w:p>
        </w:tc>
      </w:tr>
      <w:tr w:rsidR="008E0C67" w:rsidRPr="00770013" w14:paraId="0DF7696B" w14:textId="77777777" w:rsidTr="003074EA">
        <w:trPr>
          <w:trHeight w:val="81"/>
        </w:trPr>
        <w:tc>
          <w:tcPr>
            <w:tcW w:w="2340" w:type="dxa"/>
          </w:tcPr>
          <w:p w14:paraId="2E9BB2DB" w14:textId="77777777" w:rsidR="008E0C67" w:rsidRPr="00770013" w:rsidRDefault="008E0C67" w:rsidP="008E0C67">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สินทรัพย์รวม</w:t>
            </w:r>
          </w:p>
        </w:tc>
        <w:tc>
          <w:tcPr>
            <w:tcW w:w="900" w:type="dxa"/>
          </w:tcPr>
          <w:p w14:paraId="262951CE" w14:textId="360B6BA2"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 xml:space="preserve"> 89,016 </w:t>
            </w:r>
          </w:p>
        </w:tc>
        <w:tc>
          <w:tcPr>
            <w:tcW w:w="810" w:type="dxa"/>
          </w:tcPr>
          <w:p w14:paraId="1A3401F0" w14:textId="2A7710B3"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87,999</w:t>
            </w:r>
          </w:p>
        </w:tc>
        <w:tc>
          <w:tcPr>
            <w:tcW w:w="810" w:type="dxa"/>
          </w:tcPr>
          <w:p w14:paraId="583B0D35" w14:textId="0AA49FB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17,063 </w:t>
            </w:r>
          </w:p>
        </w:tc>
        <w:tc>
          <w:tcPr>
            <w:tcW w:w="810" w:type="dxa"/>
          </w:tcPr>
          <w:p w14:paraId="6C768CDB" w14:textId="14955FFF"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16,606</w:t>
            </w:r>
          </w:p>
        </w:tc>
        <w:tc>
          <w:tcPr>
            <w:tcW w:w="900" w:type="dxa"/>
          </w:tcPr>
          <w:p w14:paraId="1B06AF43" w14:textId="5B8BD0A8"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10,071 </w:t>
            </w:r>
          </w:p>
        </w:tc>
        <w:tc>
          <w:tcPr>
            <w:tcW w:w="810" w:type="dxa"/>
          </w:tcPr>
          <w:p w14:paraId="6A7E60FF" w14:textId="02214AAD" w:rsidR="008E0C67" w:rsidRPr="00770013" w:rsidRDefault="00A2347A" w:rsidP="008E0C67">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10</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148</w:t>
            </w:r>
          </w:p>
        </w:tc>
        <w:tc>
          <w:tcPr>
            <w:tcW w:w="900" w:type="dxa"/>
          </w:tcPr>
          <w:p w14:paraId="0D5C17AB" w14:textId="6E5D58A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10,672 </w:t>
            </w:r>
          </w:p>
        </w:tc>
        <w:tc>
          <w:tcPr>
            <w:tcW w:w="810" w:type="dxa"/>
          </w:tcPr>
          <w:p w14:paraId="2104A65B" w14:textId="73D78C9D"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9,230</w:t>
            </w:r>
          </w:p>
        </w:tc>
        <w:tc>
          <w:tcPr>
            <w:tcW w:w="810" w:type="dxa"/>
          </w:tcPr>
          <w:p w14:paraId="4A6EC37B" w14:textId="6D2C166C"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 xml:space="preserve"> 126,822 </w:t>
            </w:r>
          </w:p>
        </w:tc>
        <w:tc>
          <w:tcPr>
            <w:tcW w:w="810" w:type="dxa"/>
          </w:tcPr>
          <w:p w14:paraId="164E1808" w14:textId="18654398" w:rsidR="008E0C67" w:rsidRPr="00770013" w:rsidRDefault="00A2347A" w:rsidP="008E0C67">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sz w:val="20"/>
                <w:szCs w:val="20"/>
              </w:rPr>
              <w:t>123</w:t>
            </w:r>
            <w:r w:rsidR="008E0C67" w:rsidRPr="00770013">
              <w:rPr>
                <w:rFonts w:ascii="BrowalliaUPC" w:hAnsi="BrowalliaUPC" w:cs="BrowalliaUPC"/>
                <w:sz w:val="20"/>
                <w:szCs w:val="20"/>
                <w:cs/>
                <w:lang w:val="en-GB"/>
              </w:rPr>
              <w:t>,</w:t>
            </w:r>
            <w:r w:rsidRPr="00A2347A">
              <w:rPr>
                <w:rFonts w:ascii="BrowalliaUPC" w:hAnsi="BrowalliaUPC" w:cs="BrowalliaUPC"/>
                <w:sz w:val="20"/>
                <w:szCs w:val="20"/>
              </w:rPr>
              <w:t>983</w:t>
            </w:r>
          </w:p>
        </w:tc>
        <w:tc>
          <w:tcPr>
            <w:tcW w:w="900" w:type="dxa"/>
          </w:tcPr>
          <w:p w14:paraId="4CFCB649" w14:textId="20F8348F"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18</w:t>
            </w:r>
            <w:r w:rsidRPr="00770013">
              <w:rPr>
                <w:rFonts w:ascii="BrowalliaUPC" w:hAnsi="BrowalliaUPC" w:cs="BrowalliaUPC"/>
                <w:sz w:val="20"/>
                <w:szCs w:val="20"/>
                <w:cs/>
                <w:lang w:val="en-GB"/>
              </w:rPr>
              <w:t>,</w:t>
            </w:r>
            <w:r w:rsidR="00A2347A" w:rsidRPr="00A2347A">
              <w:rPr>
                <w:rFonts w:ascii="BrowalliaUPC" w:hAnsi="BrowalliaUPC" w:cs="BrowalliaUPC"/>
                <w:sz w:val="20"/>
                <w:szCs w:val="20"/>
              </w:rPr>
              <w:t>949</w:t>
            </w:r>
            <w:r w:rsidRPr="00770013">
              <w:rPr>
                <w:rFonts w:ascii="BrowalliaUPC" w:hAnsi="BrowalliaUPC" w:cs="BrowalliaUPC"/>
                <w:sz w:val="20"/>
                <w:szCs w:val="20"/>
                <w:cs/>
                <w:lang w:val="en-GB"/>
              </w:rPr>
              <w:t>)</w:t>
            </w:r>
          </w:p>
        </w:tc>
        <w:tc>
          <w:tcPr>
            <w:tcW w:w="810" w:type="dxa"/>
          </w:tcPr>
          <w:p w14:paraId="15E9DE05" w14:textId="1A59D7DB"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18,898</w:t>
            </w:r>
            <w:r w:rsidRPr="00770013">
              <w:rPr>
                <w:rFonts w:ascii="BrowalliaUPC" w:hAnsi="BrowalliaUPC" w:cs="BrowalliaUPC"/>
                <w:color w:val="000000" w:themeColor="text1"/>
                <w:sz w:val="20"/>
                <w:szCs w:val="20"/>
                <w:cs/>
              </w:rPr>
              <w:t>)</w:t>
            </w:r>
          </w:p>
        </w:tc>
        <w:tc>
          <w:tcPr>
            <w:tcW w:w="810" w:type="dxa"/>
          </w:tcPr>
          <w:p w14:paraId="47F734F1" w14:textId="275AAAE0"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cs/>
                <w:lang w:val="en-GB"/>
              </w:rPr>
            </w:pPr>
            <w:r w:rsidRPr="00770013">
              <w:rPr>
                <w:rFonts w:ascii="BrowalliaUPC" w:hAnsi="BrowalliaUPC" w:cs="BrowalliaUPC"/>
                <w:sz w:val="20"/>
                <w:szCs w:val="20"/>
                <w:cs/>
                <w:lang w:val="en-GB"/>
              </w:rPr>
              <w:t xml:space="preserve"> </w:t>
            </w:r>
            <w:r w:rsidRPr="00770013">
              <w:rPr>
                <w:rFonts w:ascii="BrowalliaUPC" w:hAnsi="BrowalliaUPC" w:cs="BrowalliaUPC"/>
                <w:sz w:val="20"/>
                <w:szCs w:val="20"/>
                <w:lang w:val="en-GB"/>
              </w:rPr>
              <w:t>107,87</w:t>
            </w:r>
            <w:r w:rsidR="00A2347A" w:rsidRPr="00A2347A">
              <w:rPr>
                <w:rFonts w:ascii="BrowalliaUPC" w:hAnsi="BrowalliaUPC" w:cs="BrowalliaUPC"/>
                <w:sz w:val="20"/>
                <w:szCs w:val="20"/>
              </w:rPr>
              <w:t>3</w:t>
            </w:r>
            <w:r w:rsidRPr="00770013">
              <w:rPr>
                <w:rFonts w:ascii="BrowalliaUPC" w:hAnsi="BrowalliaUPC" w:cs="BrowalliaUPC"/>
                <w:sz w:val="20"/>
                <w:szCs w:val="20"/>
                <w:cs/>
                <w:lang w:val="en-GB"/>
              </w:rPr>
              <w:t xml:space="preserve"> </w:t>
            </w:r>
          </w:p>
        </w:tc>
        <w:tc>
          <w:tcPr>
            <w:tcW w:w="810" w:type="dxa"/>
          </w:tcPr>
          <w:p w14:paraId="71B6D432" w14:textId="4A9A6FEC" w:rsidR="008E0C67" w:rsidRPr="00770013" w:rsidRDefault="008E0C67" w:rsidP="008E0C67">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105,085</w:t>
            </w:r>
          </w:p>
        </w:tc>
      </w:tr>
      <w:tr w:rsidR="006821B7" w:rsidRPr="00770013" w14:paraId="531DB4E5" w14:textId="77777777" w:rsidTr="003074EA">
        <w:trPr>
          <w:trHeight w:val="259"/>
        </w:trPr>
        <w:tc>
          <w:tcPr>
            <w:tcW w:w="2340" w:type="dxa"/>
          </w:tcPr>
          <w:p w14:paraId="6793ED09" w14:textId="77777777" w:rsidR="006821B7" w:rsidRPr="00770013" w:rsidRDefault="006821B7" w:rsidP="006821B7">
            <w:pPr>
              <w:ind w:right="-173" w:hanging="108"/>
              <w:jc w:val="thaiDistribute"/>
              <w:rPr>
                <w:rFonts w:ascii="BrowalliaUPC" w:hAnsi="BrowalliaUPC" w:cs="BrowalliaUPC"/>
                <w:color w:val="000000" w:themeColor="text1"/>
                <w:sz w:val="20"/>
                <w:szCs w:val="20"/>
                <w:cs/>
              </w:rPr>
            </w:pPr>
          </w:p>
        </w:tc>
        <w:tc>
          <w:tcPr>
            <w:tcW w:w="900" w:type="dxa"/>
          </w:tcPr>
          <w:p w14:paraId="30F950D5"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679EB7B2"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4EFA09F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95D54E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3C8FB5CE"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703E720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26A980B6"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4FBB9DDC"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BA3CF4B"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0654704D"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900" w:type="dxa"/>
          </w:tcPr>
          <w:p w14:paraId="7064FDC8"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D68CA41" w14:textId="77777777" w:rsidR="006821B7" w:rsidRPr="00770013" w:rsidRDefault="006821B7" w:rsidP="006821B7">
            <w:pPr>
              <w:ind w:right="-43" w:hanging="108"/>
              <w:jc w:val="right"/>
              <w:rPr>
                <w:rFonts w:ascii="BrowalliaUPC" w:hAnsi="BrowalliaUPC" w:cs="BrowalliaUPC"/>
                <w:color w:val="000000" w:themeColor="text1"/>
                <w:sz w:val="20"/>
                <w:szCs w:val="20"/>
              </w:rPr>
            </w:pPr>
          </w:p>
        </w:tc>
        <w:tc>
          <w:tcPr>
            <w:tcW w:w="810" w:type="dxa"/>
          </w:tcPr>
          <w:p w14:paraId="68240F54"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c>
          <w:tcPr>
            <w:tcW w:w="810" w:type="dxa"/>
          </w:tcPr>
          <w:p w14:paraId="4A6D0320" w14:textId="77777777" w:rsidR="006821B7" w:rsidRPr="00770013" w:rsidRDefault="006821B7" w:rsidP="006821B7">
            <w:pPr>
              <w:ind w:right="-43" w:hanging="108"/>
              <w:jc w:val="right"/>
              <w:rPr>
                <w:rFonts w:ascii="BrowalliaUPC" w:hAnsi="BrowalliaUPC" w:cs="BrowalliaUPC"/>
                <w:color w:val="000000" w:themeColor="text1"/>
                <w:sz w:val="20"/>
                <w:szCs w:val="20"/>
                <w:lang w:val="en-GB"/>
              </w:rPr>
            </w:pPr>
          </w:p>
        </w:tc>
      </w:tr>
      <w:tr w:rsidR="005962EA" w:rsidRPr="00770013" w14:paraId="213E2356" w14:textId="77777777" w:rsidTr="003074EA">
        <w:trPr>
          <w:trHeight w:val="309"/>
        </w:trPr>
        <w:tc>
          <w:tcPr>
            <w:tcW w:w="2340" w:type="dxa"/>
          </w:tcPr>
          <w:p w14:paraId="35B19FF7" w14:textId="77777777" w:rsidR="005962EA" w:rsidRPr="00770013" w:rsidRDefault="005962EA" w:rsidP="005962EA">
            <w:pPr>
              <w:ind w:right="-173" w:hanging="108"/>
              <w:jc w:val="thaiDistribute"/>
              <w:rPr>
                <w:rFonts w:ascii="BrowalliaUPC" w:hAnsi="BrowalliaUPC" w:cs="BrowalliaUPC"/>
                <w:color w:val="000000" w:themeColor="text1"/>
                <w:sz w:val="20"/>
                <w:szCs w:val="20"/>
                <w:cs/>
              </w:rPr>
            </w:pPr>
            <w:r w:rsidRPr="00770013">
              <w:rPr>
                <w:rFonts w:ascii="BrowalliaUPC" w:hAnsi="BrowalliaUPC" w:cs="BrowalliaUPC"/>
                <w:color w:val="000000" w:themeColor="text1"/>
                <w:sz w:val="20"/>
                <w:szCs w:val="20"/>
                <w:cs/>
              </w:rPr>
              <w:t>หนี้สินรวม</w:t>
            </w:r>
          </w:p>
        </w:tc>
        <w:tc>
          <w:tcPr>
            <w:tcW w:w="900" w:type="dxa"/>
          </w:tcPr>
          <w:p w14:paraId="7A529A59" w14:textId="1A622990" w:rsidR="005962EA" w:rsidRPr="00770013" w:rsidRDefault="00A2347A" w:rsidP="005962EA">
            <w:pPr>
              <w:pBdr>
                <w:bottom w:val="single" w:sz="12" w:space="1" w:color="auto"/>
              </w:pBdr>
              <w:ind w:right="-43" w:hanging="108"/>
              <w:jc w:val="right"/>
              <w:rPr>
                <w:rFonts w:ascii="BrowalliaUPC" w:hAnsi="BrowalliaUPC" w:cs="BrowalliaUPC"/>
                <w:color w:val="000000" w:themeColor="text1"/>
                <w:sz w:val="20"/>
                <w:szCs w:val="20"/>
              </w:rPr>
            </w:pPr>
            <w:r w:rsidRPr="00A2347A">
              <w:rPr>
                <w:rFonts w:ascii="BrowalliaUPC" w:hAnsi="BrowalliaUPC" w:cs="BrowalliaUPC"/>
                <w:color w:val="000000" w:themeColor="text1"/>
                <w:sz w:val="20"/>
                <w:szCs w:val="20"/>
              </w:rPr>
              <w:t>60</w:t>
            </w:r>
            <w:r w:rsidR="005962EA" w:rsidRPr="00770013">
              <w:rPr>
                <w:rFonts w:ascii="BrowalliaUPC" w:hAnsi="BrowalliaUPC" w:cs="BrowalliaUPC"/>
                <w:color w:val="000000" w:themeColor="text1"/>
                <w:sz w:val="20"/>
                <w:szCs w:val="20"/>
              </w:rPr>
              <w:t>,</w:t>
            </w:r>
            <w:r w:rsidRPr="00A2347A">
              <w:rPr>
                <w:rFonts w:ascii="BrowalliaUPC" w:hAnsi="BrowalliaUPC" w:cs="BrowalliaUPC"/>
                <w:color w:val="000000" w:themeColor="text1"/>
                <w:sz w:val="20"/>
                <w:szCs w:val="20"/>
              </w:rPr>
              <w:t>838</w:t>
            </w:r>
          </w:p>
        </w:tc>
        <w:tc>
          <w:tcPr>
            <w:tcW w:w="810" w:type="dxa"/>
          </w:tcPr>
          <w:p w14:paraId="4DF83D72" w14:textId="383EB30E"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60,330</w:t>
            </w:r>
          </w:p>
        </w:tc>
        <w:tc>
          <w:tcPr>
            <w:tcW w:w="810" w:type="dxa"/>
          </w:tcPr>
          <w:p w14:paraId="475A14A8" w14:textId="276D5076"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16,455</w:t>
            </w:r>
          </w:p>
        </w:tc>
        <w:tc>
          <w:tcPr>
            <w:tcW w:w="810" w:type="dxa"/>
          </w:tcPr>
          <w:p w14:paraId="65D74D7E" w14:textId="54AF7C4E"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15,714</w:t>
            </w:r>
          </w:p>
        </w:tc>
        <w:tc>
          <w:tcPr>
            <w:tcW w:w="900" w:type="dxa"/>
          </w:tcPr>
          <w:p w14:paraId="0FC4BA29" w14:textId="506C7C42"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11,</w:t>
            </w:r>
            <w:r w:rsidR="00A2347A" w:rsidRPr="00A2347A">
              <w:rPr>
                <w:rFonts w:ascii="BrowalliaUPC" w:hAnsi="BrowalliaUPC" w:cs="BrowalliaUPC"/>
                <w:color w:val="000000" w:themeColor="text1"/>
                <w:sz w:val="20"/>
                <w:szCs w:val="20"/>
              </w:rPr>
              <w:t>200</w:t>
            </w:r>
          </w:p>
        </w:tc>
        <w:tc>
          <w:tcPr>
            <w:tcW w:w="810" w:type="dxa"/>
          </w:tcPr>
          <w:p w14:paraId="09267324" w14:textId="1A43329F"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8,850</w:t>
            </w:r>
          </w:p>
        </w:tc>
        <w:tc>
          <w:tcPr>
            <w:tcW w:w="900" w:type="dxa"/>
          </w:tcPr>
          <w:p w14:paraId="231BE10E" w14:textId="46D78F73"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10,65</w:t>
            </w:r>
            <w:r w:rsidR="00A2347A" w:rsidRPr="00A2347A">
              <w:rPr>
                <w:rFonts w:ascii="BrowalliaUPC" w:hAnsi="BrowalliaUPC" w:cs="BrowalliaUPC"/>
                <w:color w:val="000000" w:themeColor="text1"/>
                <w:sz w:val="20"/>
                <w:szCs w:val="20"/>
              </w:rPr>
              <w:t>5</w:t>
            </w:r>
          </w:p>
        </w:tc>
        <w:tc>
          <w:tcPr>
            <w:tcW w:w="810" w:type="dxa"/>
          </w:tcPr>
          <w:p w14:paraId="7F9599AB" w14:textId="4F193F3B"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9,364</w:t>
            </w:r>
          </w:p>
        </w:tc>
        <w:tc>
          <w:tcPr>
            <w:tcW w:w="810" w:type="dxa"/>
          </w:tcPr>
          <w:p w14:paraId="29352F2E" w14:textId="5343B5C5" w:rsidR="005962EA" w:rsidRPr="00770013" w:rsidRDefault="005962EA" w:rsidP="005962EA">
            <w:pPr>
              <w:pBdr>
                <w:bottom w:val="single" w:sz="12" w:space="1" w:color="auto"/>
              </w:pBdr>
              <w:tabs>
                <w:tab w:val="left" w:pos="525"/>
              </w:tabs>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rPr>
              <w:t>99,</w:t>
            </w:r>
            <w:r w:rsidR="00A2347A" w:rsidRPr="00A2347A">
              <w:rPr>
                <w:rFonts w:ascii="BrowalliaUPC" w:hAnsi="BrowalliaUPC" w:cs="BrowalliaUPC"/>
                <w:color w:val="000000" w:themeColor="text1"/>
                <w:sz w:val="20"/>
                <w:szCs w:val="20"/>
              </w:rPr>
              <w:t>148</w:t>
            </w:r>
          </w:p>
        </w:tc>
        <w:tc>
          <w:tcPr>
            <w:tcW w:w="810" w:type="dxa"/>
          </w:tcPr>
          <w:p w14:paraId="785FCD80" w14:textId="2C4D2613"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sz w:val="20"/>
                <w:szCs w:val="20"/>
                <w:lang w:val="en-GB"/>
              </w:rPr>
              <w:t>94,258</w:t>
            </w:r>
          </w:p>
        </w:tc>
        <w:tc>
          <w:tcPr>
            <w:tcW w:w="900" w:type="dxa"/>
          </w:tcPr>
          <w:p w14:paraId="0E5BA6E2" w14:textId="761DE7B6"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00A2347A" w:rsidRPr="00A2347A">
              <w:rPr>
                <w:rFonts w:ascii="BrowalliaUPC" w:hAnsi="BrowalliaUPC" w:cs="BrowalliaUPC"/>
                <w:color w:val="000000" w:themeColor="text1"/>
                <w:sz w:val="20"/>
                <w:szCs w:val="20"/>
              </w:rPr>
              <w:t>6</w:t>
            </w:r>
            <w:r w:rsidRPr="00770013">
              <w:rPr>
                <w:rFonts w:ascii="BrowalliaUPC" w:hAnsi="BrowalliaUPC" w:cs="BrowalliaUPC"/>
                <w:color w:val="000000" w:themeColor="text1"/>
                <w:sz w:val="20"/>
                <w:szCs w:val="20"/>
              </w:rPr>
              <w:t>,</w:t>
            </w:r>
            <w:r w:rsidR="00A2347A" w:rsidRPr="00A2347A">
              <w:rPr>
                <w:rFonts w:ascii="BrowalliaUPC" w:hAnsi="BrowalliaUPC" w:cs="BrowalliaUPC"/>
                <w:color w:val="000000" w:themeColor="text1"/>
                <w:sz w:val="20"/>
                <w:szCs w:val="20"/>
              </w:rPr>
              <w:t>719</w:t>
            </w:r>
            <w:r w:rsidRPr="00770013">
              <w:rPr>
                <w:rFonts w:ascii="BrowalliaUPC" w:hAnsi="BrowalliaUPC" w:cs="BrowalliaUPC"/>
                <w:color w:val="000000" w:themeColor="text1"/>
                <w:sz w:val="20"/>
                <w:szCs w:val="20"/>
                <w:cs/>
              </w:rPr>
              <w:t>)</w:t>
            </w:r>
          </w:p>
        </w:tc>
        <w:tc>
          <w:tcPr>
            <w:tcW w:w="810" w:type="dxa"/>
          </w:tcPr>
          <w:p w14:paraId="6D1DD77C" w14:textId="38A98E14"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rPr>
            </w:pPr>
            <w:r w:rsidRPr="00770013">
              <w:rPr>
                <w:rFonts w:ascii="BrowalliaUPC" w:hAnsi="BrowalliaUPC" w:cs="BrowalliaUPC"/>
                <w:color w:val="000000" w:themeColor="text1"/>
                <w:sz w:val="20"/>
                <w:szCs w:val="20"/>
                <w:cs/>
              </w:rPr>
              <w:t>(</w:t>
            </w:r>
            <w:r w:rsidRPr="00770013">
              <w:rPr>
                <w:rFonts w:ascii="BrowalliaUPC" w:hAnsi="BrowalliaUPC" w:cs="BrowalliaUPC"/>
                <w:color w:val="000000" w:themeColor="text1"/>
                <w:sz w:val="20"/>
                <w:szCs w:val="20"/>
              </w:rPr>
              <w:t>6,150</w:t>
            </w:r>
            <w:r w:rsidRPr="00770013">
              <w:rPr>
                <w:rFonts w:ascii="BrowalliaUPC" w:hAnsi="BrowalliaUPC" w:cs="BrowalliaUPC"/>
                <w:color w:val="000000" w:themeColor="text1"/>
                <w:sz w:val="20"/>
                <w:szCs w:val="20"/>
                <w:cs/>
              </w:rPr>
              <w:t>)</w:t>
            </w:r>
          </w:p>
        </w:tc>
        <w:tc>
          <w:tcPr>
            <w:tcW w:w="810" w:type="dxa"/>
          </w:tcPr>
          <w:p w14:paraId="2CE09068" w14:textId="0017651C" w:rsidR="005962EA" w:rsidRPr="00770013" w:rsidRDefault="005962EA" w:rsidP="005962EA">
            <w:pPr>
              <w:pBdr>
                <w:bottom w:val="single" w:sz="12" w:space="1" w:color="auto"/>
              </w:pBdr>
              <w:tabs>
                <w:tab w:val="left" w:pos="405"/>
              </w:tabs>
              <w:ind w:right="-43" w:hanging="108"/>
              <w:jc w:val="right"/>
              <w:rPr>
                <w:rFonts w:ascii="BrowalliaUPC" w:hAnsi="BrowalliaUPC" w:cs="BrowalliaUPC"/>
                <w:color w:val="000000" w:themeColor="text1"/>
                <w:sz w:val="20"/>
                <w:szCs w:val="20"/>
                <w:cs/>
                <w:lang w:val="en-GB"/>
              </w:rPr>
            </w:pPr>
            <w:r w:rsidRPr="00770013">
              <w:rPr>
                <w:rFonts w:ascii="BrowalliaUPC" w:hAnsi="BrowalliaUPC" w:cs="BrowalliaUPC"/>
                <w:color w:val="000000" w:themeColor="text1"/>
                <w:sz w:val="20"/>
                <w:szCs w:val="20"/>
                <w:cs/>
                <w:lang w:val="en-GB"/>
              </w:rPr>
              <w:tab/>
            </w:r>
            <w:r w:rsidR="00A2347A" w:rsidRPr="00A2347A">
              <w:rPr>
                <w:rFonts w:ascii="BrowalliaUPC" w:hAnsi="BrowalliaUPC" w:cs="BrowalliaUPC"/>
                <w:color w:val="000000" w:themeColor="text1"/>
                <w:sz w:val="20"/>
                <w:szCs w:val="20"/>
              </w:rPr>
              <w:t>92</w:t>
            </w:r>
            <w:r w:rsidRPr="00770013">
              <w:rPr>
                <w:rFonts w:ascii="BrowalliaUPC" w:hAnsi="BrowalliaUPC" w:cs="BrowalliaUPC"/>
                <w:color w:val="000000" w:themeColor="text1"/>
                <w:sz w:val="20"/>
                <w:szCs w:val="20"/>
                <w:lang w:val="en-GB"/>
              </w:rPr>
              <w:t>,</w:t>
            </w:r>
            <w:r w:rsidR="00A2347A" w:rsidRPr="00A2347A">
              <w:rPr>
                <w:rFonts w:ascii="BrowalliaUPC" w:hAnsi="BrowalliaUPC" w:cs="BrowalliaUPC"/>
                <w:color w:val="000000" w:themeColor="text1"/>
                <w:sz w:val="20"/>
                <w:szCs w:val="20"/>
              </w:rPr>
              <w:t>429</w:t>
            </w:r>
          </w:p>
        </w:tc>
        <w:tc>
          <w:tcPr>
            <w:tcW w:w="810" w:type="dxa"/>
          </w:tcPr>
          <w:p w14:paraId="3E10B009" w14:textId="5D5C7F7B" w:rsidR="005962EA" w:rsidRPr="00770013" w:rsidRDefault="005962EA" w:rsidP="005962EA">
            <w:pPr>
              <w:pBdr>
                <w:bottom w:val="single" w:sz="12" w:space="1" w:color="auto"/>
              </w:pBdr>
              <w:ind w:right="-43" w:hanging="108"/>
              <w:jc w:val="right"/>
              <w:rPr>
                <w:rFonts w:ascii="BrowalliaUPC" w:hAnsi="BrowalliaUPC" w:cs="BrowalliaUPC"/>
                <w:color w:val="000000" w:themeColor="text1"/>
                <w:sz w:val="20"/>
                <w:szCs w:val="20"/>
                <w:lang w:val="en-GB"/>
              </w:rPr>
            </w:pPr>
            <w:r w:rsidRPr="00770013">
              <w:rPr>
                <w:rFonts w:ascii="BrowalliaUPC" w:hAnsi="BrowalliaUPC" w:cs="BrowalliaUPC"/>
                <w:sz w:val="20"/>
                <w:szCs w:val="20"/>
                <w:lang w:val="en-GB"/>
              </w:rPr>
              <w:t>88,108</w:t>
            </w:r>
          </w:p>
        </w:tc>
      </w:tr>
    </w:tbl>
    <w:p w14:paraId="1AAF5AF6" w14:textId="77777777" w:rsidR="0082709D" w:rsidRPr="00770013" w:rsidRDefault="0082709D" w:rsidP="001A65F1">
      <w:pPr>
        <w:tabs>
          <w:tab w:val="left" w:pos="900"/>
          <w:tab w:val="left" w:pos="2160"/>
          <w:tab w:val="right" w:pos="7200"/>
          <w:tab w:val="right" w:pos="8540"/>
        </w:tabs>
        <w:ind w:left="426" w:right="-43"/>
        <w:jc w:val="thaiDistribute"/>
        <w:rPr>
          <w:rFonts w:ascii="BrowalliaUPC" w:hAnsi="BrowalliaUPC" w:cs="BrowalliaUPC"/>
          <w:sz w:val="27"/>
          <w:szCs w:val="27"/>
        </w:rPr>
      </w:pPr>
    </w:p>
    <w:p w14:paraId="3242FA1A" w14:textId="77777777" w:rsidR="008E0FDC" w:rsidRPr="00770013" w:rsidRDefault="008E0FDC" w:rsidP="001A65F1">
      <w:pPr>
        <w:tabs>
          <w:tab w:val="left" w:pos="900"/>
          <w:tab w:val="left" w:pos="2160"/>
          <w:tab w:val="right" w:pos="7200"/>
          <w:tab w:val="right" w:pos="8540"/>
        </w:tabs>
        <w:ind w:left="426" w:right="-43"/>
        <w:jc w:val="thaiDistribute"/>
        <w:rPr>
          <w:rFonts w:ascii="BrowalliaUPC" w:hAnsi="BrowalliaUPC" w:cs="BrowalliaUPC"/>
          <w:sz w:val="28"/>
          <w:szCs w:val="28"/>
          <w:u w:val="single"/>
        </w:rPr>
      </w:pPr>
      <w:r w:rsidRPr="00770013">
        <w:rPr>
          <w:rFonts w:ascii="BrowalliaUPC" w:hAnsi="BrowalliaUPC" w:cs="BrowalliaUPC"/>
          <w:sz w:val="28"/>
          <w:szCs w:val="28"/>
          <w:u w:val="single"/>
          <w:cs/>
        </w:rPr>
        <w:t>ลูกค้ารายใหญ่</w:t>
      </w:r>
    </w:p>
    <w:p w14:paraId="373940C4" w14:textId="20713282" w:rsidR="008E0FDC" w:rsidRPr="00770013" w:rsidRDefault="008E0FDC" w:rsidP="007C52FF">
      <w:pPr>
        <w:tabs>
          <w:tab w:val="left" w:pos="900"/>
          <w:tab w:val="left" w:pos="2160"/>
          <w:tab w:val="right" w:pos="7200"/>
          <w:tab w:val="right" w:pos="8540"/>
        </w:tabs>
        <w:ind w:left="426" w:right="-43"/>
        <w:jc w:val="thaiDistribute"/>
        <w:rPr>
          <w:rFonts w:ascii="BrowalliaUPC" w:hAnsi="BrowalliaUPC" w:cs="BrowalliaUPC"/>
          <w:sz w:val="28"/>
          <w:szCs w:val="28"/>
        </w:rPr>
      </w:pPr>
      <w:r w:rsidRPr="00770013">
        <w:rPr>
          <w:rFonts w:ascii="BrowalliaUPC" w:hAnsi="BrowalliaUPC" w:cs="BrowalliaUPC"/>
          <w:sz w:val="28"/>
          <w:szCs w:val="28"/>
          <w:cs/>
        </w:rPr>
        <w:t xml:space="preserve">สำหรับปีสิ้นสุดวันที่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 xml:space="preserve">2563 </w:t>
      </w:r>
      <w:r w:rsidRPr="00770013">
        <w:rPr>
          <w:rFonts w:ascii="BrowalliaUPC" w:hAnsi="BrowalliaUPC" w:cs="BrowalliaUPC"/>
          <w:sz w:val="28"/>
          <w:szCs w:val="28"/>
          <w:cs/>
        </w:rPr>
        <w:t xml:space="preserve">กลุ่มบริษัทมีรายได้จากลูกค้าหลักซึ่งเป็นหน่วยงานของภาครัฐเป็นจำนวนเงิน </w:t>
      </w:r>
      <w:r w:rsidR="00D01E55" w:rsidRPr="00770013">
        <w:rPr>
          <w:rFonts w:ascii="BrowalliaUPC" w:hAnsi="BrowalliaUPC" w:cs="BrowalliaUPC"/>
          <w:sz w:val="28"/>
          <w:szCs w:val="28"/>
        </w:rPr>
        <w:t>35,</w:t>
      </w:r>
      <w:r w:rsidR="00581D66">
        <w:rPr>
          <w:rFonts w:ascii="BrowalliaUPC" w:hAnsi="BrowalliaUPC" w:cs="BrowalliaUPC"/>
          <w:sz w:val="28"/>
          <w:szCs w:val="28"/>
        </w:rPr>
        <w:t>404</w:t>
      </w:r>
      <w:r w:rsidR="00D01E55" w:rsidRPr="00770013">
        <w:rPr>
          <w:rFonts w:ascii="BrowalliaUPC" w:hAnsi="BrowalliaUPC" w:cs="BrowalliaUPC"/>
          <w:sz w:val="28"/>
          <w:szCs w:val="28"/>
          <w:cs/>
        </w:rPr>
        <w:t>.</w:t>
      </w:r>
      <w:r w:rsidR="00581D66">
        <w:rPr>
          <w:rFonts w:ascii="BrowalliaUPC" w:hAnsi="BrowalliaUPC" w:cs="BrowalliaUPC"/>
          <w:sz w:val="28"/>
          <w:szCs w:val="28"/>
        </w:rPr>
        <w:t>58</w:t>
      </w:r>
      <w:r w:rsidR="00D01E55" w:rsidRPr="00770013">
        <w:rPr>
          <w:rFonts w:ascii="BrowalliaUPC" w:hAnsi="BrowalliaUPC" w:cs="BrowalliaUPC"/>
          <w:sz w:val="28"/>
          <w:szCs w:val="28"/>
          <w:cs/>
        </w:rPr>
        <w:t xml:space="preserve"> ล้านบาท </w:t>
      </w:r>
      <w:r w:rsidRPr="00770013">
        <w:rPr>
          <w:rFonts w:ascii="BrowalliaUPC" w:hAnsi="BrowalliaUPC" w:cs="BrowalliaUPC"/>
          <w:sz w:val="28"/>
          <w:szCs w:val="28"/>
          <w:cs/>
        </w:rPr>
        <w:t>(</w:t>
      </w:r>
      <w:r w:rsidRPr="00770013">
        <w:rPr>
          <w:rFonts w:ascii="BrowalliaUPC" w:hAnsi="BrowalliaUPC" w:cs="BrowalliaUPC"/>
          <w:sz w:val="28"/>
          <w:szCs w:val="28"/>
        </w:rPr>
        <w:t xml:space="preserve">2562 </w:t>
      </w:r>
      <w:r w:rsidRPr="00770013">
        <w:rPr>
          <w:rFonts w:ascii="BrowalliaUPC" w:hAnsi="BrowalliaUPC" w:cs="BrowalliaUPC"/>
          <w:sz w:val="28"/>
          <w:szCs w:val="28"/>
          <w:cs/>
        </w:rPr>
        <w:t xml:space="preserve">: </w:t>
      </w:r>
      <w:r w:rsidR="00A735C8" w:rsidRPr="00770013">
        <w:rPr>
          <w:rFonts w:ascii="BrowalliaUPC" w:hAnsi="BrowalliaUPC" w:cs="BrowalliaUPC"/>
          <w:sz w:val="28"/>
          <w:szCs w:val="28"/>
        </w:rPr>
        <w:t>44</w:t>
      </w:r>
      <w:r w:rsidRPr="00770013">
        <w:rPr>
          <w:rFonts w:ascii="BrowalliaUPC" w:hAnsi="BrowalliaUPC" w:cs="BrowalliaUPC"/>
          <w:sz w:val="28"/>
          <w:szCs w:val="28"/>
        </w:rPr>
        <w:t>,</w:t>
      </w:r>
      <w:r w:rsidR="00A735C8" w:rsidRPr="00770013">
        <w:rPr>
          <w:rFonts w:ascii="BrowalliaUPC" w:hAnsi="BrowalliaUPC" w:cs="BrowalliaUPC"/>
          <w:sz w:val="28"/>
          <w:szCs w:val="28"/>
        </w:rPr>
        <w:t>506</w:t>
      </w:r>
      <w:r w:rsidRPr="00770013">
        <w:rPr>
          <w:rFonts w:ascii="BrowalliaUPC" w:hAnsi="BrowalliaUPC" w:cs="BrowalliaUPC"/>
          <w:sz w:val="28"/>
          <w:szCs w:val="28"/>
          <w:cs/>
        </w:rPr>
        <w:t>.</w:t>
      </w:r>
      <w:r w:rsidR="00A735C8" w:rsidRPr="00770013">
        <w:rPr>
          <w:rFonts w:ascii="BrowalliaUPC" w:hAnsi="BrowalliaUPC" w:cs="BrowalliaUPC"/>
          <w:sz w:val="28"/>
          <w:szCs w:val="28"/>
        </w:rPr>
        <w:t>52</w:t>
      </w:r>
      <w:r w:rsidRPr="00770013">
        <w:rPr>
          <w:rFonts w:ascii="BrowalliaUPC" w:hAnsi="BrowalliaUPC" w:cs="BrowalliaUPC"/>
          <w:sz w:val="28"/>
          <w:szCs w:val="28"/>
          <w:cs/>
        </w:rPr>
        <w:t xml:space="preserve"> ล้านบาท)</w:t>
      </w:r>
    </w:p>
    <w:p w14:paraId="3FAF7D6A" w14:textId="4A6B3262"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D78C281" w14:textId="6CCA8DBA"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31AC019F" w14:textId="2EC6FDB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23001DDD" w14:textId="56866C98"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E00DDBB" w14:textId="024738F6"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160E9BF" w14:textId="7DF3F696"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1347E428" w14:textId="4808892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7D349227" w14:textId="64D7D9D4"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47CC7700" w14:textId="09FE24CD"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0FA7A2E7" w14:textId="2D21428C" w:rsidR="00D66A2E" w:rsidRPr="00770013" w:rsidRDefault="00D66A2E" w:rsidP="000A1066">
      <w:pPr>
        <w:tabs>
          <w:tab w:val="left" w:pos="900"/>
          <w:tab w:val="left" w:pos="2160"/>
          <w:tab w:val="right" w:pos="7200"/>
          <w:tab w:val="right" w:pos="8540"/>
        </w:tabs>
        <w:ind w:right="-43"/>
        <w:jc w:val="thaiDistribute"/>
        <w:rPr>
          <w:rFonts w:ascii="BrowalliaUPC" w:hAnsi="BrowalliaUPC" w:cs="BrowalliaUPC"/>
          <w:sz w:val="28"/>
          <w:szCs w:val="28"/>
        </w:rPr>
      </w:pPr>
    </w:p>
    <w:p w14:paraId="7002CB66" w14:textId="77777777" w:rsidR="00D66A2E" w:rsidRPr="00770013" w:rsidRDefault="00D66A2E" w:rsidP="007C52FF">
      <w:pPr>
        <w:tabs>
          <w:tab w:val="left" w:pos="900"/>
          <w:tab w:val="left" w:pos="2160"/>
          <w:tab w:val="right" w:pos="7200"/>
          <w:tab w:val="right" w:pos="8540"/>
        </w:tabs>
        <w:ind w:left="426" w:right="-43"/>
        <w:jc w:val="thaiDistribute"/>
        <w:rPr>
          <w:rFonts w:ascii="BrowalliaUPC" w:hAnsi="BrowalliaUPC" w:cs="BrowalliaUPC"/>
          <w:sz w:val="28"/>
          <w:szCs w:val="28"/>
        </w:rPr>
      </w:pPr>
    </w:p>
    <w:p w14:paraId="56DD892F" w14:textId="3966CE28" w:rsidR="00B37179" w:rsidRPr="00770013" w:rsidRDefault="00B37179" w:rsidP="00364E53">
      <w:pPr>
        <w:ind w:left="426" w:right="-45"/>
        <w:jc w:val="both"/>
        <w:rPr>
          <w:rFonts w:ascii="BrowalliaUPC" w:hAnsi="BrowalliaUPC" w:cs="BrowalliaUPC"/>
          <w:b/>
          <w:bCs/>
          <w:sz w:val="28"/>
          <w:szCs w:val="28"/>
          <w:cs/>
        </w:rPr>
        <w:sectPr w:rsidR="00B37179" w:rsidRPr="00770013" w:rsidSect="000F7A5E">
          <w:pgSz w:w="16838" w:h="11906" w:orient="landscape" w:code="9"/>
          <w:pgMar w:top="1411" w:right="1354" w:bottom="1138" w:left="1138" w:header="709" w:footer="479" w:gutter="0"/>
          <w:pgBorders w:display="notFirstPage" w:offsetFrom="page">
            <w:top w:val="single" w:sz="4" w:space="24" w:color="FFFFFF"/>
          </w:pgBorders>
          <w:pgNumType w:start="120"/>
          <w:cols w:space="720"/>
          <w:docGrid w:linePitch="326"/>
        </w:sectPr>
      </w:pPr>
    </w:p>
    <w:p w14:paraId="2A767466" w14:textId="79413D67" w:rsidR="008E0FDC" w:rsidRPr="00770013" w:rsidRDefault="008E0FDC" w:rsidP="00CA47C4">
      <w:pPr>
        <w:numPr>
          <w:ilvl w:val="0"/>
          <w:numId w:val="1"/>
        </w:numPr>
        <w:ind w:left="539" w:right="-45" w:hanging="426"/>
        <w:jc w:val="both"/>
        <w:rPr>
          <w:rFonts w:ascii="BrowalliaUPC" w:hAnsi="BrowalliaUPC" w:cs="BrowalliaUPC"/>
          <w:b/>
          <w:bCs/>
          <w:sz w:val="28"/>
          <w:szCs w:val="28"/>
        </w:rPr>
      </w:pPr>
      <w:r w:rsidRPr="00770013">
        <w:rPr>
          <w:rFonts w:ascii="BrowalliaUPC" w:hAnsi="BrowalliaUPC" w:cs="BrowalliaUPC"/>
          <w:b/>
          <w:bCs/>
          <w:sz w:val="28"/>
          <w:szCs w:val="28"/>
          <w:cs/>
        </w:rPr>
        <w:t>วัดมูลค่ายุติธรรม</w:t>
      </w:r>
    </w:p>
    <w:p w14:paraId="1D5C34B0" w14:textId="77777777" w:rsidR="008E0FDC" w:rsidRPr="00770013" w:rsidRDefault="008E0FDC" w:rsidP="00CC3D25">
      <w:pPr>
        <w:tabs>
          <w:tab w:val="left" w:pos="1440"/>
          <w:tab w:val="right" w:pos="3780"/>
          <w:tab w:val="right" w:pos="5580"/>
          <w:tab w:val="right" w:pos="7560"/>
        </w:tabs>
        <w:ind w:left="426" w:right="-45"/>
        <w:jc w:val="thaiDistribute"/>
        <w:rPr>
          <w:rFonts w:ascii="BrowalliaUPC" w:hAnsi="BrowalliaUPC" w:cs="BrowalliaUPC"/>
          <w:sz w:val="22"/>
          <w:szCs w:val="22"/>
        </w:rPr>
      </w:pPr>
    </w:p>
    <w:p w14:paraId="2A219B1E" w14:textId="1F713339" w:rsidR="008E0FDC" w:rsidRPr="00770013" w:rsidRDefault="008E0FDC" w:rsidP="00FC411E">
      <w:pPr>
        <w:overflowPunct/>
        <w:autoSpaceDE/>
        <w:autoSpaceDN/>
        <w:adjustRightInd/>
        <w:ind w:left="567"/>
        <w:jc w:val="thaiDistribute"/>
        <w:textAlignment w:val="auto"/>
        <w:rPr>
          <w:rFonts w:ascii="BrowalliaUPC" w:hAnsi="BrowalliaUPC" w:cs="BrowalliaUPC"/>
          <w:sz w:val="28"/>
          <w:szCs w:val="28"/>
        </w:rPr>
      </w:pPr>
      <w:r w:rsidRPr="00770013">
        <w:rPr>
          <w:rFonts w:ascii="BrowalliaUPC" w:hAnsi="BrowalliaUPC" w:cs="BrowalliaUPC"/>
          <w:sz w:val="28"/>
          <w:szCs w:val="28"/>
          <w:cs/>
        </w:rPr>
        <w:t xml:space="preserve">สินทรัพย์และหนี้สินที่วัดมูลค่าด้วยมูลค่ายุติธรรม ณ วันที่ </w:t>
      </w:r>
      <w:r w:rsidRPr="00770013">
        <w:rPr>
          <w:rFonts w:ascii="BrowalliaUPC" w:hAnsi="BrowalliaUPC" w:cs="BrowalliaUPC"/>
          <w:sz w:val="28"/>
          <w:szCs w:val="28"/>
        </w:rPr>
        <w:t xml:space="preserve">31 </w:t>
      </w:r>
      <w:r w:rsidRPr="00770013">
        <w:rPr>
          <w:rFonts w:ascii="BrowalliaUPC" w:hAnsi="BrowalliaUPC" w:cs="BrowalliaUPC"/>
          <w:sz w:val="28"/>
          <w:szCs w:val="28"/>
          <w:cs/>
        </w:rPr>
        <w:t xml:space="preserve">ธันวาคม </w:t>
      </w:r>
      <w:r w:rsidRPr="00770013">
        <w:rPr>
          <w:rFonts w:ascii="BrowalliaUPC" w:hAnsi="BrowalliaUPC" w:cs="BrowalliaUPC"/>
          <w:sz w:val="28"/>
          <w:szCs w:val="28"/>
        </w:rPr>
        <w:t>2563</w:t>
      </w:r>
      <w:r w:rsidRPr="00770013">
        <w:rPr>
          <w:rFonts w:ascii="BrowalliaUPC" w:hAnsi="BrowalliaUPC" w:cs="BrowalliaUPC"/>
          <w:sz w:val="28"/>
          <w:szCs w:val="28"/>
          <w:cs/>
        </w:rPr>
        <w:t xml:space="preserve"> ประกอบด้วยรายการดังต่อไปนี้</w:t>
      </w:r>
    </w:p>
    <w:p w14:paraId="66489CF2" w14:textId="6E66F875" w:rsidR="008E0FDC" w:rsidRPr="00770013" w:rsidRDefault="008E0FDC" w:rsidP="00CC3D25">
      <w:pPr>
        <w:overflowPunct/>
        <w:autoSpaceDE/>
        <w:autoSpaceDN/>
        <w:adjustRightInd/>
        <w:ind w:left="450"/>
        <w:jc w:val="thaiDistribute"/>
        <w:textAlignment w:val="auto"/>
        <w:rPr>
          <w:rFonts w:ascii="BrowalliaUPC" w:hAnsi="BrowalliaUPC" w:cs="BrowalliaUPC"/>
          <w:sz w:val="22"/>
          <w:szCs w:val="22"/>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E22CA3" w:rsidRPr="00770013" w14:paraId="4AE43551" w14:textId="77777777" w:rsidTr="00D0634F">
        <w:trPr>
          <w:trHeight w:val="329"/>
        </w:trPr>
        <w:tc>
          <w:tcPr>
            <w:tcW w:w="3510" w:type="dxa"/>
            <w:vAlign w:val="bottom"/>
          </w:tcPr>
          <w:p w14:paraId="6204179F" w14:textId="77777777" w:rsidR="00E22CA3" w:rsidRPr="00770013" w:rsidRDefault="00E22CA3" w:rsidP="00D0634F">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520B078D" w14:textId="77777777" w:rsidR="00E22CA3" w:rsidRPr="00770013" w:rsidRDefault="00E22CA3" w:rsidP="00D0634F">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0C2D8F6E"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rPr>
              <w:t xml:space="preserve">งบการเงินรวม </w:t>
            </w:r>
          </w:p>
        </w:tc>
      </w:tr>
      <w:tr w:rsidR="00E22CA3" w:rsidRPr="00770013" w14:paraId="53F8786D" w14:textId="77777777" w:rsidTr="00D0634F">
        <w:trPr>
          <w:trHeight w:val="329"/>
        </w:trPr>
        <w:tc>
          <w:tcPr>
            <w:tcW w:w="3510" w:type="dxa"/>
            <w:vAlign w:val="bottom"/>
          </w:tcPr>
          <w:p w14:paraId="2FDE53C5" w14:textId="77777777" w:rsidR="00E22CA3" w:rsidRPr="00770013" w:rsidRDefault="00E22CA3" w:rsidP="00D0634F">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7F408341"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68F85AE2"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1AC37D20"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58A3F31D"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24B28C1C"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70B5C936"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08F521EB"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3F22ED3E"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39F43831"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691C9361" w14:textId="77777777" w:rsidR="00E22CA3" w:rsidRPr="00770013" w:rsidRDefault="00E22CA3" w:rsidP="00D0634F">
            <w:pPr>
              <w:suppressAutoHyphens/>
              <w:jc w:val="center"/>
              <w:rPr>
                <w:rFonts w:ascii="BrowalliaUPC" w:hAnsi="BrowalliaUPC" w:cs="BrowalliaUPC"/>
                <w:sz w:val="26"/>
                <w:szCs w:val="26"/>
                <w:lang w:val="en-GB"/>
              </w:rPr>
            </w:pPr>
          </w:p>
          <w:p w14:paraId="084ED971"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E22CA3" w:rsidRPr="00770013" w14:paraId="35D82F74" w14:textId="77777777" w:rsidTr="00D0634F">
        <w:trPr>
          <w:trHeight w:val="329"/>
        </w:trPr>
        <w:tc>
          <w:tcPr>
            <w:tcW w:w="3510" w:type="dxa"/>
            <w:vAlign w:val="bottom"/>
          </w:tcPr>
          <w:p w14:paraId="7E30C629" w14:textId="77777777" w:rsidR="00E22CA3" w:rsidRPr="00770013" w:rsidRDefault="00E22CA3" w:rsidP="00D0634F">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88" w:type="dxa"/>
            <w:gridSpan w:val="2"/>
            <w:tcBorders>
              <w:top w:val="single" w:sz="4" w:space="0" w:color="auto"/>
              <w:left w:val="nil"/>
              <w:right w:val="nil"/>
            </w:tcBorders>
            <w:vAlign w:val="bottom"/>
          </w:tcPr>
          <w:p w14:paraId="302F078F" w14:textId="77777777" w:rsidR="00E22CA3" w:rsidRPr="00770013"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741CBBF"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right w:val="nil"/>
            </w:tcBorders>
            <w:vAlign w:val="bottom"/>
          </w:tcPr>
          <w:p w14:paraId="52322D36"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69FD4DC0"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right w:val="nil"/>
            </w:tcBorders>
          </w:tcPr>
          <w:p w14:paraId="359CB67D"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581196ED"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right w:val="nil"/>
            </w:tcBorders>
          </w:tcPr>
          <w:p w14:paraId="35D7E0CF"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727AE9AC" w14:textId="77777777" w:rsidTr="00D0634F">
        <w:trPr>
          <w:trHeight w:val="329"/>
        </w:trPr>
        <w:tc>
          <w:tcPr>
            <w:tcW w:w="3510" w:type="dxa"/>
            <w:vAlign w:val="bottom"/>
          </w:tcPr>
          <w:p w14:paraId="41A14F34"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88" w:type="dxa"/>
            <w:gridSpan w:val="2"/>
            <w:tcBorders>
              <w:left w:val="nil"/>
              <w:right w:val="nil"/>
            </w:tcBorders>
            <w:vAlign w:val="bottom"/>
          </w:tcPr>
          <w:p w14:paraId="64686477" w14:textId="77777777" w:rsidR="00E22CA3" w:rsidRPr="00770013" w:rsidRDefault="00E22CA3" w:rsidP="00D0634F">
            <w:pPr>
              <w:jc w:val="center"/>
              <w:rPr>
                <w:rFonts w:ascii="BrowalliaUPC" w:hAnsi="BrowalliaUPC" w:cs="BrowalliaUPC"/>
                <w:sz w:val="26"/>
                <w:szCs w:val="26"/>
                <w:cs/>
              </w:rPr>
            </w:pPr>
          </w:p>
        </w:tc>
        <w:tc>
          <w:tcPr>
            <w:tcW w:w="236" w:type="dxa"/>
            <w:tcBorders>
              <w:left w:val="nil"/>
              <w:right w:val="nil"/>
            </w:tcBorders>
            <w:vAlign w:val="bottom"/>
          </w:tcPr>
          <w:p w14:paraId="13E31CA0"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0ACDCF1D"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148F4CBA"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587F3018"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2264EF39"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153A23C5"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191B6E80" w14:textId="77777777" w:rsidTr="00D0634F">
        <w:trPr>
          <w:trHeight w:val="329"/>
        </w:trPr>
        <w:tc>
          <w:tcPr>
            <w:tcW w:w="3510" w:type="dxa"/>
            <w:vAlign w:val="bottom"/>
          </w:tcPr>
          <w:p w14:paraId="706352A8"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เงินลงทุนชั่วคราว</w:t>
            </w:r>
          </w:p>
        </w:tc>
        <w:tc>
          <w:tcPr>
            <w:tcW w:w="1188" w:type="dxa"/>
            <w:gridSpan w:val="2"/>
            <w:tcBorders>
              <w:top w:val="nil"/>
              <w:left w:val="nil"/>
              <w:right w:val="nil"/>
            </w:tcBorders>
          </w:tcPr>
          <w:p w14:paraId="2D66FBE1" w14:textId="1848F41A" w:rsidR="00E22CA3" w:rsidRPr="00770013" w:rsidRDefault="00F5302C" w:rsidP="00D0634F">
            <w:pPr>
              <w:jc w:val="right"/>
              <w:rPr>
                <w:rFonts w:ascii="BrowalliaUPC" w:hAnsi="BrowalliaUPC" w:cs="BrowalliaUPC"/>
                <w:sz w:val="26"/>
                <w:szCs w:val="26"/>
                <w:cs/>
                <w:lang w:val="en-GB"/>
              </w:rPr>
            </w:pPr>
            <w:r>
              <w:rPr>
                <w:rFonts w:ascii="BrowalliaUPC" w:hAnsi="BrowalliaUPC" w:cs="BrowalliaUPC"/>
                <w:sz w:val="26"/>
                <w:szCs w:val="26"/>
                <w:cs/>
                <w:lang w:val="en-GB"/>
              </w:rPr>
              <w:t>-</w:t>
            </w:r>
          </w:p>
        </w:tc>
        <w:tc>
          <w:tcPr>
            <w:tcW w:w="236" w:type="dxa"/>
            <w:vAlign w:val="bottom"/>
          </w:tcPr>
          <w:p w14:paraId="62D9C286"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57087C1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c>
          <w:tcPr>
            <w:tcW w:w="252" w:type="dxa"/>
            <w:vAlign w:val="bottom"/>
          </w:tcPr>
          <w:p w14:paraId="7B8CC63B"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tcPr>
          <w:p w14:paraId="629DC3C3" w14:textId="63B992CC"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596BF345"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1D607955"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r>
      <w:tr w:rsidR="00E22CA3" w:rsidRPr="00770013" w14:paraId="6D954C1B" w14:textId="77777777" w:rsidTr="00D0634F">
        <w:trPr>
          <w:trHeight w:val="329"/>
        </w:trPr>
        <w:tc>
          <w:tcPr>
            <w:tcW w:w="3510" w:type="dxa"/>
            <w:vAlign w:val="bottom"/>
          </w:tcPr>
          <w:p w14:paraId="4C6AD5F4"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88" w:type="dxa"/>
            <w:gridSpan w:val="2"/>
            <w:tcBorders>
              <w:top w:val="nil"/>
              <w:left w:val="nil"/>
              <w:right w:val="nil"/>
            </w:tcBorders>
          </w:tcPr>
          <w:p w14:paraId="399EC6FC"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lang w:val="en-GB"/>
              </w:rPr>
              <w:t>369,918</w:t>
            </w:r>
          </w:p>
        </w:tc>
        <w:tc>
          <w:tcPr>
            <w:tcW w:w="236" w:type="dxa"/>
            <w:vAlign w:val="bottom"/>
          </w:tcPr>
          <w:p w14:paraId="1B44871E"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2F004E02" w14:textId="28D22BE1"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39BD80D6"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60470FA" w14:textId="2F3CBC1D"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636EFB7D"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33B2CDF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369,918</w:t>
            </w:r>
          </w:p>
        </w:tc>
      </w:tr>
      <w:tr w:rsidR="00E22CA3" w:rsidRPr="00770013" w14:paraId="39745883" w14:textId="77777777" w:rsidTr="00D0634F">
        <w:trPr>
          <w:trHeight w:val="329"/>
        </w:trPr>
        <w:tc>
          <w:tcPr>
            <w:tcW w:w="3510" w:type="dxa"/>
            <w:vAlign w:val="bottom"/>
          </w:tcPr>
          <w:p w14:paraId="1395A8EA"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สินทรัพย์ตราสารอนุพันธ์</w:t>
            </w:r>
          </w:p>
        </w:tc>
        <w:tc>
          <w:tcPr>
            <w:tcW w:w="1188" w:type="dxa"/>
            <w:gridSpan w:val="2"/>
            <w:tcBorders>
              <w:top w:val="nil"/>
              <w:left w:val="nil"/>
              <w:right w:val="nil"/>
            </w:tcBorders>
          </w:tcPr>
          <w:p w14:paraId="6F7DCB48" w14:textId="2C791A9F"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rPr>
              <w:t>-</w:t>
            </w:r>
          </w:p>
        </w:tc>
        <w:tc>
          <w:tcPr>
            <w:tcW w:w="236" w:type="dxa"/>
            <w:vAlign w:val="bottom"/>
          </w:tcPr>
          <w:p w14:paraId="47EC84CA"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57AF0822" w14:textId="77777777" w:rsidR="00E22CA3" w:rsidRPr="00770013" w:rsidRDefault="00E22CA3" w:rsidP="00D0634F">
            <w:pPr>
              <w:jc w:val="right"/>
              <w:rPr>
                <w:rFonts w:ascii="BrowalliaUPC" w:hAnsi="BrowalliaUPC" w:cs="BrowalliaUPC"/>
                <w:sz w:val="26"/>
                <w:szCs w:val="26"/>
                <w:cs/>
                <w:lang w:val="en-GB"/>
              </w:rPr>
            </w:pPr>
            <w:r w:rsidRPr="00770013">
              <w:rPr>
                <w:rFonts w:ascii="BrowalliaUPC" w:hAnsi="BrowalliaUPC" w:cs="BrowalliaUPC"/>
                <w:sz w:val="26"/>
                <w:szCs w:val="26"/>
                <w:lang w:val="en-GB"/>
              </w:rPr>
              <w:t>34,362</w:t>
            </w:r>
          </w:p>
        </w:tc>
        <w:tc>
          <w:tcPr>
            <w:tcW w:w="252" w:type="dxa"/>
            <w:vAlign w:val="bottom"/>
          </w:tcPr>
          <w:p w14:paraId="70D7D684"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234D81D0" w14:textId="204A0131" w:rsidR="00E22CA3" w:rsidRPr="00770013" w:rsidRDefault="00F5302C" w:rsidP="00D0634F">
            <w:pPr>
              <w:jc w:val="right"/>
              <w:rPr>
                <w:rFonts w:ascii="BrowalliaUPC" w:hAnsi="BrowalliaUPC" w:cs="BrowalliaUPC"/>
                <w:sz w:val="26"/>
                <w:szCs w:val="26"/>
                <w:cs/>
              </w:rPr>
            </w:pPr>
            <w:r>
              <w:rPr>
                <w:rFonts w:ascii="BrowalliaUPC" w:hAnsi="BrowalliaUPC" w:cs="BrowalliaUPC"/>
                <w:sz w:val="26"/>
                <w:szCs w:val="26"/>
              </w:rPr>
              <w:t>-</w:t>
            </w:r>
          </w:p>
        </w:tc>
        <w:tc>
          <w:tcPr>
            <w:tcW w:w="236" w:type="dxa"/>
          </w:tcPr>
          <w:p w14:paraId="6F79C5C7"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2DA54C7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34,362</w:t>
            </w:r>
          </w:p>
        </w:tc>
      </w:tr>
      <w:tr w:rsidR="00E22CA3" w:rsidRPr="00770013" w14:paraId="6CBEEA1D" w14:textId="77777777" w:rsidTr="00D0634F">
        <w:trPr>
          <w:trHeight w:val="329"/>
        </w:trPr>
        <w:tc>
          <w:tcPr>
            <w:tcW w:w="3510" w:type="dxa"/>
            <w:vAlign w:val="bottom"/>
          </w:tcPr>
          <w:p w14:paraId="3F747228" w14:textId="77777777" w:rsidR="00E22CA3" w:rsidRPr="00770013" w:rsidRDefault="00E22CA3" w:rsidP="00D0634F">
            <w:pPr>
              <w:ind w:left="162"/>
              <w:rPr>
                <w:rFonts w:ascii="BrowalliaUPC" w:hAnsi="BrowalliaUPC" w:cs="BrowalliaUPC"/>
                <w:sz w:val="26"/>
                <w:szCs w:val="26"/>
                <w:cs/>
                <w:lang w:val="en-GB"/>
              </w:rPr>
            </w:pPr>
          </w:p>
        </w:tc>
        <w:tc>
          <w:tcPr>
            <w:tcW w:w="1188" w:type="dxa"/>
            <w:gridSpan w:val="2"/>
            <w:tcBorders>
              <w:top w:val="nil"/>
              <w:left w:val="nil"/>
              <w:right w:val="nil"/>
            </w:tcBorders>
          </w:tcPr>
          <w:p w14:paraId="714C36D4"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13E05C1A"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213A194E"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4CE9803B"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34E9286F" w14:textId="77777777" w:rsidR="00E22CA3" w:rsidRPr="00770013" w:rsidRDefault="00E22CA3" w:rsidP="00D0634F">
            <w:pPr>
              <w:jc w:val="right"/>
              <w:rPr>
                <w:rFonts w:ascii="BrowalliaUPC" w:hAnsi="BrowalliaUPC" w:cs="BrowalliaUPC"/>
                <w:sz w:val="26"/>
                <w:szCs w:val="26"/>
              </w:rPr>
            </w:pPr>
          </w:p>
        </w:tc>
        <w:tc>
          <w:tcPr>
            <w:tcW w:w="236" w:type="dxa"/>
          </w:tcPr>
          <w:p w14:paraId="6FC0EB5C"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7121BBC" w14:textId="77777777" w:rsidR="00E22CA3" w:rsidRPr="00770013" w:rsidRDefault="00E22CA3" w:rsidP="00D0634F">
            <w:pPr>
              <w:jc w:val="right"/>
              <w:rPr>
                <w:rFonts w:ascii="BrowalliaUPC" w:hAnsi="BrowalliaUPC" w:cs="BrowalliaUPC"/>
                <w:sz w:val="26"/>
                <w:szCs w:val="26"/>
              </w:rPr>
            </w:pPr>
          </w:p>
        </w:tc>
      </w:tr>
      <w:tr w:rsidR="00E22CA3" w:rsidRPr="00770013" w14:paraId="7C3D0827" w14:textId="77777777" w:rsidTr="00D0634F">
        <w:trPr>
          <w:trHeight w:val="329"/>
        </w:trPr>
        <w:tc>
          <w:tcPr>
            <w:tcW w:w="3510" w:type="dxa"/>
            <w:vAlign w:val="bottom"/>
          </w:tcPr>
          <w:p w14:paraId="73284D2C"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88" w:type="dxa"/>
            <w:gridSpan w:val="2"/>
            <w:tcBorders>
              <w:top w:val="nil"/>
              <w:left w:val="nil"/>
              <w:right w:val="nil"/>
            </w:tcBorders>
          </w:tcPr>
          <w:p w14:paraId="6C258DE3"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77C135DF"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right w:val="nil"/>
            </w:tcBorders>
          </w:tcPr>
          <w:p w14:paraId="4A3CA851"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14121275"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45ABC9E" w14:textId="77777777" w:rsidR="00E22CA3" w:rsidRPr="00770013" w:rsidRDefault="00E22CA3" w:rsidP="00D0634F">
            <w:pPr>
              <w:jc w:val="right"/>
              <w:rPr>
                <w:rFonts w:ascii="BrowalliaUPC" w:hAnsi="BrowalliaUPC" w:cs="BrowalliaUPC"/>
                <w:sz w:val="26"/>
                <w:szCs w:val="26"/>
              </w:rPr>
            </w:pPr>
          </w:p>
        </w:tc>
        <w:tc>
          <w:tcPr>
            <w:tcW w:w="236" w:type="dxa"/>
          </w:tcPr>
          <w:p w14:paraId="7802B00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1A27999E" w14:textId="77777777" w:rsidR="00E22CA3" w:rsidRPr="00770013" w:rsidRDefault="00E22CA3" w:rsidP="00D0634F">
            <w:pPr>
              <w:jc w:val="right"/>
              <w:rPr>
                <w:rFonts w:ascii="BrowalliaUPC" w:hAnsi="BrowalliaUPC" w:cs="BrowalliaUPC"/>
                <w:sz w:val="26"/>
                <w:szCs w:val="26"/>
              </w:rPr>
            </w:pPr>
          </w:p>
        </w:tc>
      </w:tr>
      <w:tr w:rsidR="00E22CA3" w:rsidRPr="00770013" w14:paraId="262360A4" w14:textId="77777777" w:rsidTr="00D0634F">
        <w:trPr>
          <w:trHeight w:val="329"/>
        </w:trPr>
        <w:tc>
          <w:tcPr>
            <w:tcW w:w="3510" w:type="dxa"/>
            <w:vAlign w:val="bottom"/>
          </w:tcPr>
          <w:p w14:paraId="4C6EC47E" w14:textId="77777777" w:rsidR="00E22CA3" w:rsidRPr="00770013" w:rsidRDefault="00E22CA3" w:rsidP="00D0634F">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88" w:type="dxa"/>
            <w:gridSpan w:val="2"/>
            <w:tcBorders>
              <w:top w:val="nil"/>
              <w:left w:val="nil"/>
              <w:bottom w:val="single" w:sz="4" w:space="0" w:color="auto"/>
              <w:right w:val="nil"/>
            </w:tcBorders>
          </w:tcPr>
          <w:p w14:paraId="5074E738" w14:textId="2923A316"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2FD73A31"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nil"/>
              <w:left w:val="nil"/>
              <w:bottom w:val="single" w:sz="4" w:space="0" w:color="auto"/>
              <w:right w:val="nil"/>
            </w:tcBorders>
          </w:tcPr>
          <w:p w14:paraId="6EE04463"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2,510,466</w:t>
            </w:r>
          </w:p>
        </w:tc>
        <w:tc>
          <w:tcPr>
            <w:tcW w:w="252" w:type="dxa"/>
            <w:vAlign w:val="bottom"/>
          </w:tcPr>
          <w:p w14:paraId="2CAC7AF5"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6FF5DF8B" w14:textId="0987A65B"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468DCFD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nil"/>
              <w:left w:val="nil"/>
              <w:bottom w:val="single" w:sz="4" w:space="0" w:color="auto"/>
              <w:right w:val="nil"/>
            </w:tcBorders>
            <w:vAlign w:val="bottom"/>
          </w:tcPr>
          <w:p w14:paraId="496AED6E"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2,510,466</w:t>
            </w:r>
          </w:p>
        </w:tc>
      </w:tr>
      <w:tr w:rsidR="00E22CA3" w:rsidRPr="00770013" w14:paraId="5F7E30EB" w14:textId="77777777" w:rsidTr="00D0634F">
        <w:trPr>
          <w:trHeight w:val="329"/>
        </w:trPr>
        <w:tc>
          <w:tcPr>
            <w:tcW w:w="3510" w:type="dxa"/>
            <w:vAlign w:val="center"/>
          </w:tcPr>
          <w:p w14:paraId="363F3897" w14:textId="77777777" w:rsidR="00E22CA3" w:rsidRPr="00770013" w:rsidRDefault="00E22CA3" w:rsidP="00D0634F">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326AB77F"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369,918</w:t>
            </w:r>
          </w:p>
        </w:tc>
        <w:tc>
          <w:tcPr>
            <w:tcW w:w="236" w:type="dxa"/>
            <w:vAlign w:val="bottom"/>
          </w:tcPr>
          <w:p w14:paraId="430E5748"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18373E5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2,544,875</w:t>
            </w:r>
          </w:p>
        </w:tc>
        <w:tc>
          <w:tcPr>
            <w:tcW w:w="252" w:type="dxa"/>
            <w:vAlign w:val="bottom"/>
          </w:tcPr>
          <w:p w14:paraId="1A5EAF7A"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3D7E8D13" w14:textId="56FBF3A6"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3AF6DCC2"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vAlign w:val="bottom"/>
          </w:tcPr>
          <w:p w14:paraId="2B7FC390"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2,914,793</w:t>
            </w:r>
          </w:p>
        </w:tc>
      </w:tr>
      <w:tr w:rsidR="00E22CA3" w:rsidRPr="00770013" w14:paraId="7AF0985B" w14:textId="77777777" w:rsidTr="00D0634F">
        <w:trPr>
          <w:trHeight w:val="329"/>
        </w:trPr>
        <w:tc>
          <w:tcPr>
            <w:tcW w:w="3510" w:type="dxa"/>
            <w:vAlign w:val="center"/>
          </w:tcPr>
          <w:p w14:paraId="07279DC3" w14:textId="77777777" w:rsidR="00E22CA3" w:rsidRPr="00770013" w:rsidRDefault="00E22CA3" w:rsidP="00D0634F">
            <w:pPr>
              <w:tabs>
                <w:tab w:val="left" w:pos="612"/>
              </w:tabs>
              <w:rPr>
                <w:rFonts w:ascii="BrowalliaUPC" w:hAnsi="BrowalliaUPC" w:cs="BrowalliaUPC"/>
                <w:sz w:val="26"/>
                <w:szCs w:val="26"/>
                <w:cs/>
              </w:rPr>
            </w:pPr>
          </w:p>
        </w:tc>
        <w:tc>
          <w:tcPr>
            <w:tcW w:w="1188" w:type="dxa"/>
            <w:gridSpan w:val="2"/>
            <w:tcBorders>
              <w:top w:val="single" w:sz="12" w:space="0" w:color="auto"/>
              <w:left w:val="nil"/>
              <w:right w:val="nil"/>
            </w:tcBorders>
          </w:tcPr>
          <w:p w14:paraId="15DBF505"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3253769E"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12" w:space="0" w:color="auto"/>
              <w:left w:val="nil"/>
              <w:right w:val="nil"/>
            </w:tcBorders>
          </w:tcPr>
          <w:p w14:paraId="46FA4EE9"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0BB20D60"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8B7CF5A" w14:textId="77777777" w:rsidR="00E22CA3" w:rsidRPr="00770013" w:rsidRDefault="00E22CA3" w:rsidP="00D0634F">
            <w:pPr>
              <w:jc w:val="right"/>
              <w:rPr>
                <w:rFonts w:ascii="BrowalliaUPC" w:hAnsi="BrowalliaUPC" w:cs="BrowalliaUPC"/>
                <w:sz w:val="26"/>
                <w:szCs w:val="26"/>
              </w:rPr>
            </w:pPr>
          </w:p>
        </w:tc>
        <w:tc>
          <w:tcPr>
            <w:tcW w:w="236" w:type="dxa"/>
          </w:tcPr>
          <w:p w14:paraId="4E9A815E"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12" w:space="0" w:color="auto"/>
              <w:left w:val="nil"/>
              <w:right w:val="nil"/>
            </w:tcBorders>
            <w:vAlign w:val="bottom"/>
          </w:tcPr>
          <w:p w14:paraId="1861CC8A" w14:textId="77777777" w:rsidR="00E22CA3" w:rsidRPr="00770013" w:rsidRDefault="00E22CA3" w:rsidP="00D0634F">
            <w:pPr>
              <w:jc w:val="right"/>
              <w:rPr>
                <w:rFonts w:ascii="BrowalliaUPC" w:hAnsi="BrowalliaUPC" w:cs="BrowalliaUPC"/>
                <w:sz w:val="26"/>
                <w:szCs w:val="26"/>
              </w:rPr>
            </w:pPr>
          </w:p>
        </w:tc>
      </w:tr>
      <w:tr w:rsidR="00E22CA3" w:rsidRPr="00770013" w14:paraId="66E31FA0" w14:textId="77777777" w:rsidTr="00D0634F">
        <w:trPr>
          <w:trHeight w:val="329"/>
        </w:trPr>
        <w:tc>
          <w:tcPr>
            <w:tcW w:w="3510" w:type="dxa"/>
            <w:vAlign w:val="center"/>
          </w:tcPr>
          <w:p w14:paraId="7B11CD2C" w14:textId="77777777" w:rsidR="00E22CA3" w:rsidRPr="00770013" w:rsidRDefault="00E22CA3" w:rsidP="00D0634F">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88" w:type="dxa"/>
            <w:gridSpan w:val="2"/>
            <w:tcBorders>
              <w:left w:val="nil"/>
              <w:right w:val="nil"/>
            </w:tcBorders>
          </w:tcPr>
          <w:p w14:paraId="74F90366"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100447FC"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right w:val="nil"/>
            </w:tcBorders>
          </w:tcPr>
          <w:p w14:paraId="0F4A3FA1"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2E77B5FE"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right w:val="nil"/>
            </w:tcBorders>
            <w:vAlign w:val="bottom"/>
          </w:tcPr>
          <w:p w14:paraId="418D9515" w14:textId="77777777" w:rsidR="00E22CA3" w:rsidRPr="00770013" w:rsidRDefault="00E22CA3" w:rsidP="00D0634F">
            <w:pPr>
              <w:jc w:val="right"/>
              <w:rPr>
                <w:rFonts w:ascii="BrowalliaUPC" w:hAnsi="BrowalliaUPC" w:cs="BrowalliaUPC"/>
                <w:sz w:val="26"/>
                <w:szCs w:val="26"/>
              </w:rPr>
            </w:pPr>
          </w:p>
        </w:tc>
        <w:tc>
          <w:tcPr>
            <w:tcW w:w="236" w:type="dxa"/>
          </w:tcPr>
          <w:p w14:paraId="6F9D2F3A"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right w:val="nil"/>
            </w:tcBorders>
            <w:vAlign w:val="bottom"/>
          </w:tcPr>
          <w:p w14:paraId="7C29B3C9" w14:textId="77777777" w:rsidR="00E22CA3" w:rsidRPr="00770013" w:rsidRDefault="00E22CA3" w:rsidP="00D0634F">
            <w:pPr>
              <w:jc w:val="right"/>
              <w:rPr>
                <w:rFonts w:ascii="BrowalliaUPC" w:hAnsi="BrowalliaUPC" w:cs="BrowalliaUPC"/>
                <w:sz w:val="26"/>
                <w:szCs w:val="26"/>
              </w:rPr>
            </w:pPr>
          </w:p>
        </w:tc>
      </w:tr>
      <w:tr w:rsidR="00E22CA3" w:rsidRPr="00770013" w14:paraId="1207C2AD" w14:textId="77777777" w:rsidTr="00D0634F">
        <w:trPr>
          <w:trHeight w:val="329"/>
        </w:trPr>
        <w:tc>
          <w:tcPr>
            <w:tcW w:w="3510" w:type="dxa"/>
            <w:vAlign w:val="center"/>
          </w:tcPr>
          <w:p w14:paraId="324135D6"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หนี้สินทางการเงิน</w:t>
            </w:r>
          </w:p>
        </w:tc>
        <w:tc>
          <w:tcPr>
            <w:tcW w:w="1188" w:type="dxa"/>
            <w:gridSpan w:val="2"/>
            <w:tcBorders>
              <w:left w:val="nil"/>
              <w:right w:val="nil"/>
            </w:tcBorders>
          </w:tcPr>
          <w:p w14:paraId="0ABB1E20" w14:textId="77777777" w:rsidR="00E22CA3" w:rsidRPr="00770013" w:rsidRDefault="00E22CA3" w:rsidP="00D0634F">
            <w:pPr>
              <w:jc w:val="right"/>
              <w:rPr>
                <w:rFonts w:ascii="BrowalliaUPC" w:hAnsi="BrowalliaUPC" w:cs="BrowalliaUPC"/>
                <w:sz w:val="26"/>
                <w:szCs w:val="26"/>
                <w:lang w:val="en-GB"/>
              </w:rPr>
            </w:pPr>
          </w:p>
        </w:tc>
        <w:tc>
          <w:tcPr>
            <w:tcW w:w="236" w:type="dxa"/>
            <w:vAlign w:val="bottom"/>
          </w:tcPr>
          <w:p w14:paraId="477F5AC3"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right w:val="nil"/>
            </w:tcBorders>
          </w:tcPr>
          <w:p w14:paraId="7BC9B9F6" w14:textId="77777777" w:rsidR="00E22CA3" w:rsidRPr="00770013" w:rsidRDefault="00E22CA3" w:rsidP="00D0634F">
            <w:pPr>
              <w:jc w:val="right"/>
              <w:rPr>
                <w:rFonts w:ascii="BrowalliaUPC" w:hAnsi="BrowalliaUPC" w:cs="BrowalliaUPC"/>
                <w:sz w:val="26"/>
                <w:szCs w:val="26"/>
              </w:rPr>
            </w:pPr>
          </w:p>
        </w:tc>
        <w:tc>
          <w:tcPr>
            <w:tcW w:w="252" w:type="dxa"/>
            <w:vAlign w:val="bottom"/>
          </w:tcPr>
          <w:p w14:paraId="04F00B61"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right w:val="nil"/>
            </w:tcBorders>
          </w:tcPr>
          <w:p w14:paraId="07F14934" w14:textId="77777777" w:rsidR="00E22CA3" w:rsidRPr="00770013" w:rsidRDefault="00E22CA3" w:rsidP="00D0634F">
            <w:pPr>
              <w:jc w:val="right"/>
              <w:rPr>
                <w:rFonts w:ascii="BrowalliaUPC" w:hAnsi="BrowalliaUPC" w:cs="BrowalliaUPC"/>
                <w:sz w:val="26"/>
                <w:szCs w:val="26"/>
                <w:cs/>
              </w:rPr>
            </w:pPr>
          </w:p>
        </w:tc>
        <w:tc>
          <w:tcPr>
            <w:tcW w:w="236" w:type="dxa"/>
            <w:vAlign w:val="bottom"/>
          </w:tcPr>
          <w:p w14:paraId="4E9215E0"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right w:val="nil"/>
            </w:tcBorders>
          </w:tcPr>
          <w:p w14:paraId="555DFEE0" w14:textId="77777777" w:rsidR="00E22CA3" w:rsidRPr="00770013" w:rsidRDefault="00E22CA3" w:rsidP="00D0634F">
            <w:pPr>
              <w:jc w:val="right"/>
              <w:rPr>
                <w:rFonts w:ascii="BrowalliaUPC" w:hAnsi="BrowalliaUPC" w:cs="BrowalliaUPC"/>
                <w:sz w:val="26"/>
                <w:szCs w:val="26"/>
              </w:rPr>
            </w:pPr>
          </w:p>
        </w:tc>
      </w:tr>
      <w:tr w:rsidR="00E22CA3" w:rsidRPr="00770013" w14:paraId="75C29F4D" w14:textId="77777777" w:rsidTr="00D0634F">
        <w:trPr>
          <w:trHeight w:val="329"/>
        </w:trPr>
        <w:tc>
          <w:tcPr>
            <w:tcW w:w="3510" w:type="dxa"/>
            <w:vAlign w:val="center"/>
          </w:tcPr>
          <w:p w14:paraId="4EC41E85"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88" w:type="dxa"/>
            <w:gridSpan w:val="2"/>
            <w:tcBorders>
              <w:left w:val="nil"/>
              <w:bottom w:val="single" w:sz="4" w:space="0" w:color="auto"/>
              <w:right w:val="nil"/>
            </w:tcBorders>
          </w:tcPr>
          <w:p w14:paraId="54D3AC95" w14:textId="2D70708B"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5790A8EB" w14:textId="77777777" w:rsidR="00E22CA3" w:rsidRPr="00770013" w:rsidRDefault="00E22CA3" w:rsidP="00D0634F">
            <w:pPr>
              <w:jc w:val="right"/>
              <w:rPr>
                <w:rFonts w:ascii="BrowalliaUPC" w:hAnsi="BrowalliaUPC" w:cs="BrowalliaUPC"/>
                <w:sz w:val="26"/>
                <w:szCs w:val="26"/>
                <w:cs/>
                <w:lang w:val="th-TH"/>
              </w:rPr>
            </w:pPr>
          </w:p>
        </w:tc>
        <w:tc>
          <w:tcPr>
            <w:tcW w:w="1186" w:type="dxa"/>
            <w:tcBorders>
              <w:left w:val="nil"/>
              <w:bottom w:val="single" w:sz="4" w:space="0" w:color="auto"/>
              <w:right w:val="nil"/>
            </w:tcBorders>
          </w:tcPr>
          <w:p w14:paraId="63AD229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167,703</w:t>
            </w:r>
          </w:p>
        </w:tc>
        <w:tc>
          <w:tcPr>
            <w:tcW w:w="252" w:type="dxa"/>
            <w:vAlign w:val="bottom"/>
          </w:tcPr>
          <w:p w14:paraId="04144E21" w14:textId="77777777" w:rsidR="00E22CA3" w:rsidRPr="00770013" w:rsidRDefault="00E22CA3" w:rsidP="00D0634F">
            <w:pPr>
              <w:jc w:val="right"/>
              <w:rPr>
                <w:rFonts w:ascii="BrowalliaUPC" w:hAnsi="BrowalliaUPC" w:cs="BrowalliaUPC"/>
                <w:sz w:val="26"/>
                <w:szCs w:val="26"/>
                <w:cs/>
                <w:lang w:val="th-TH"/>
              </w:rPr>
            </w:pPr>
          </w:p>
        </w:tc>
        <w:tc>
          <w:tcPr>
            <w:tcW w:w="1188" w:type="dxa"/>
            <w:tcBorders>
              <w:left w:val="nil"/>
              <w:bottom w:val="single" w:sz="4" w:space="0" w:color="auto"/>
              <w:right w:val="nil"/>
            </w:tcBorders>
          </w:tcPr>
          <w:p w14:paraId="1A05EA9C" w14:textId="365B5854"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700612FF"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left w:val="nil"/>
              <w:bottom w:val="single" w:sz="4" w:space="0" w:color="auto"/>
              <w:right w:val="nil"/>
            </w:tcBorders>
          </w:tcPr>
          <w:p w14:paraId="3413C6E9"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167,703</w:t>
            </w:r>
          </w:p>
        </w:tc>
      </w:tr>
      <w:tr w:rsidR="00E22CA3" w:rsidRPr="00770013" w14:paraId="6540F7CC" w14:textId="77777777" w:rsidTr="00D0634F">
        <w:trPr>
          <w:trHeight w:val="329"/>
        </w:trPr>
        <w:tc>
          <w:tcPr>
            <w:tcW w:w="3510" w:type="dxa"/>
            <w:vAlign w:val="center"/>
          </w:tcPr>
          <w:p w14:paraId="466631D3" w14:textId="77777777" w:rsidR="00E22CA3" w:rsidRPr="00770013" w:rsidRDefault="00E22CA3" w:rsidP="00D0634F">
            <w:pPr>
              <w:tabs>
                <w:tab w:val="left" w:pos="612"/>
              </w:tabs>
              <w:rPr>
                <w:rFonts w:ascii="BrowalliaUPC" w:hAnsi="BrowalliaUPC" w:cs="BrowalliaUPC"/>
                <w:sz w:val="26"/>
                <w:szCs w:val="26"/>
                <w:cs/>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5992585F" w14:textId="7EBC8755"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5E5523DB" w14:textId="77777777" w:rsidR="00E22CA3" w:rsidRPr="00770013" w:rsidRDefault="00E22CA3" w:rsidP="00D0634F">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034D5F41"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167,703</w:t>
            </w:r>
          </w:p>
        </w:tc>
        <w:tc>
          <w:tcPr>
            <w:tcW w:w="252" w:type="dxa"/>
            <w:vAlign w:val="bottom"/>
          </w:tcPr>
          <w:p w14:paraId="4A4BFA28" w14:textId="77777777" w:rsidR="00E22CA3" w:rsidRPr="00770013" w:rsidRDefault="00E22CA3" w:rsidP="00D0634F">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tcPr>
          <w:p w14:paraId="5FC8BD8D" w14:textId="2EFDACD4"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331CC615" w14:textId="77777777" w:rsidR="00E22CA3" w:rsidRPr="00770013" w:rsidRDefault="00E22CA3" w:rsidP="00D0634F">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tcPr>
          <w:p w14:paraId="71E7D0C5"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167,703</w:t>
            </w:r>
          </w:p>
        </w:tc>
      </w:tr>
      <w:tr w:rsidR="00E22CA3" w:rsidRPr="00770013" w14:paraId="2BF98128" w14:textId="77777777" w:rsidTr="00D0634F">
        <w:trPr>
          <w:trHeight w:val="229"/>
        </w:trPr>
        <w:tc>
          <w:tcPr>
            <w:tcW w:w="9000" w:type="dxa"/>
            <w:gridSpan w:val="9"/>
            <w:vAlign w:val="bottom"/>
          </w:tcPr>
          <w:p w14:paraId="086F2C0C" w14:textId="77777777" w:rsidR="00E22CA3" w:rsidRPr="00770013" w:rsidRDefault="00E22CA3" w:rsidP="00D0634F">
            <w:pPr>
              <w:rPr>
                <w:rFonts w:ascii="BrowalliaUPC" w:hAnsi="BrowalliaUPC" w:cs="BrowalliaUPC"/>
                <w:sz w:val="26"/>
                <w:szCs w:val="26"/>
                <w:u w:val="single"/>
              </w:rPr>
            </w:pPr>
          </w:p>
        </w:tc>
      </w:tr>
      <w:tr w:rsidR="00E22CA3" w:rsidRPr="00770013" w14:paraId="34313D9C" w14:textId="77777777" w:rsidTr="00D0634F">
        <w:trPr>
          <w:trHeight w:val="329"/>
        </w:trPr>
        <w:tc>
          <w:tcPr>
            <w:tcW w:w="3510" w:type="dxa"/>
            <w:vAlign w:val="bottom"/>
          </w:tcPr>
          <w:p w14:paraId="1DDCA93C" w14:textId="77777777" w:rsidR="00E22CA3" w:rsidRPr="00770013" w:rsidRDefault="00E22CA3" w:rsidP="00D0634F">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35552423" w14:textId="77777777" w:rsidR="00E22CA3" w:rsidRPr="00770013" w:rsidRDefault="00E22CA3" w:rsidP="00D0634F">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1E58152E" w14:textId="77777777" w:rsidR="00E22CA3" w:rsidRPr="00770013" w:rsidRDefault="00E22CA3" w:rsidP="00D0634F">
            <w:pPr>
              <w:suppressAutoHyphens/>
              <w:jc w:val="center"/>
              <w:rPr>
                <w:rFonts w:ascii="BrowalliaUPC" w:hAnsi="BrowalliaUPC" w:cs="BrowalliaUPC"/>
                <w:sz w:val="26"/>
                <w:szCs w:val="26"/>
                <w:cs/>
                <w:lang w:val="en-GB"/>
              </w:rPr>
            </w:pPr>
            <w:r w:rsidRPr="00770013">
              <w:rPr>
                <w:rFonts w:ascii="BrowalliaUPC" w:hAnsi="BrowalliaUPC" w:cs="BrowalliaUPC"/>
                <w:sz w:val="26"/>
                <w:szCs w:val="26"/>
                <w:cs/>
              </w:rPr>
              <w:t>งบการเงินเฉพาะของบริษัท</w:t>
            </w:r>
          </w:p>
        </w:tc>
      </w:tr>
      <w:tr w:rsidR="00E22CA3" w:rsidRPr="00770013" w14:paraId="61DB6085" w14:textId="77777777" w:rsidTr="00D0634F">
        <w:trPr>
          <w:trHeight w:val="329"/>
        </w:trPr>
        <w:tc>
          <w:tcPr>
            <w:tcW w:w="3510" w:type="dxa"/>
            <w:vAlign w:val="bottom"/>
          </w:tcPr>
          <w:p w14:paraId="6015507A" w14:textId="77777777" w:rsidR="00E22CA3" w:rsidRPr="00770013" w:rsidRDefault="00E22CA3" w:rsidP="00D0634F">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2CBD4B1D"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74F7557F"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4F97F1A8" w14:textId="77777777" w:rsidR="00E22CA3" w:rsidRPr="00770013" w:rsidRDefault="00E22CA3" w:rsidP="00D0634F">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31E9213" w14:textId="77777777" w:rsidR="00E22CA3" w:rsidRPr="00770013" w:rsidRDefault="00E22CA3" w:rsidP="00D0634F">
            <w:pPr>
              <w:jc w:val="center"/>
              <w:rPr>
                <w:rFonts w:ascii="BrowalliaUPC" w:hAnsi="BrowalliaUPC" w:cs="BrowalliaUPC"/>
                <w:sz w:val="26"/>
                <w:szCs w:val="26"/>
              </w:rPr>
            </w:pPr>
            <w:r w:rsidRPr="00770013">
              <w:rPr>
                <w:rFonts w:ascii="BrowalliaUPC" w:hAnsi="BrowalliaUPC" w:cs="BrowalliaUPC"/>
                <w:sz w:val="26"/>
                <w:szCs w:val="26"/>
                <w:cs/>
              </w:rPr>
              <w:t>ข้อมูล</w:t>
            </w:r>
          </w:p>
          <w:p w14:paraId="16D6A6CA" w14:textId="77777777" w:rsidR="00E22CA3" w:rsidRPr="00770013" w:rsidRDefault="00E22CA3" w:rsidP="00D0634F">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43C95C96" w14:textId="77777777" w:rsidR="00E22CA3" w:rsidRPr="00770013" w:rsidRDefault="00E22CA3" w:rsidP="00D0634F">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1EF1D217"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3E158FE7" w14:textId="77777777" w:rsidR="00E22CA3" w:rsidRPr="00770013" w:rsidRDefault="00E22CA3" w:rsidP="00D0634F">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5C3E58B3"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5EDDA550" w14:textId="77777777" w:rsidR="00E22CA3" w:rsidRPr="00770013" w:rsidRDefault="00E22CA3" w:rsidP="00D0634F">
            <w:pPr>
              <w:suppressAutoHyphens/>
              <w:jc w:val="center"/>
              <w:rPr>
                <w:rFonts w:ascii="BrowalliaUPC" w:hAnsi="BrowalliaUPC" w:cs="BrowalliaUPC"/>
                <w:sz w:val="26"/>
                <w:szCs w:val="26"/>
                <w:lang w:val="en-GB"/>
              </w:rPr>
            </w:pPr>
          </w:p>
          <w:p w14:paraId="781BE98B" w14:textId="77777777" w:rsidR="00E22CA3" w:rsidRPr="00770013" w:rsidRDefault="00E22CA3" w:rsidP="00D0634F">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E22CA3" w:rsidRPr="00770013" w14:paraId="1EE0BD64" w14:textId="77777777" w:rsidTr="00D0634F">
        <w:trPr>
          <w:trHeight w:val="329"/>
        </w:trPr>
        <w:tc>
          <w:tcPr>
            <w:tcW w:w="3510" w:type="dxa"/>
            <w:vAlign w:val="bottom"/>
          </w:tcPr>
          <w:p w14:paraId="3812C53A" w14:textId="77777777" w:rsidR="00E22CA3" w:rsidRPr="00770013" w:rsidRDefault="00E22CA3" w:rsidP="00D0634F">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70" w:type="dxa"/>
            <w:tcBorders>
              <w:left w:val="nil"/>
              <w:right w:val="nil"/>
            </w:tcBorders>
            <w:vAlign w:val="bottom"/>
          </w:tcPr>
          <w:p w14:paraId="43252606" w14:textId="77777777" w:rsidR="00E22CA3" w:rsidRPr="00770013" w:rsidRDefault="00E22CA3" w:rsidP="00D0634F">
            <w:pPr>
              <w:jc w:val="center"/>
              <w:rPr>
                <w:rFonts w:ascii="BrowalliaUPC" w:hAnsi="BrowalliaUPC" w:cs="BrowalliaUPC"/>
                <w:sz w:val="26"/>
                <w:szCs w:val="26"/>
                <w:cs/>
              </w:rPr>
            </w:pPr>
          </w:p>
        </w:tc>
        <w:tc>
          <w:tcPr>
            <w:tcW w:w="254" w:type="dxa"/>
            <w:gridSpan w:val="2"/>
            <w:tcBorders>
              <w:left w:val="nil"/>
              <w:right w:val="nil"/>
            </w:tcBorders>
            <w:vAlign w:val="bottom"/>
          </w:tcPr>
          <w:p w14:paraId="033099DD"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7A8B530D"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4DFE1A87"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284C80BD"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9F3A861"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338F6349"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181E0967" w14:textId="77777777" w:rsidTr="00D0634F">
        <w:trPr>
          <w:trHeight w:val="329"/>
        </w:trPr>
        <w:tc>
          <w:tcPr>
            <w:tcW w:w="3510" w:type="dxa"/>
            <w:vAlign w:val="bottom"/>
          </w:tcPr>
          <w:p w14:paraId="2ECE5EF3"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70" w:type="dxa"/>
            <w:tcBorders>
              <w:left w:val="nil"/>
              <w:right w:val="nil"/>
            </w:tcBorders>
            <w:vAlign w:val="bottom"/>
          </w:tcPr>
          <w:p w14:paraId="3E1D5DE7" w14:textId="77777777" w:rsidR="00E22CA3" w:rsidRPr="00770013" w:rsidRDefault="00E22CA3" w:rsidP="00D0634F">
            <w:pPr>
              <w:jc w:val="center"/>
              <w:rPr>
                <w:rFonts w:ascii="BrowalliaUPC" w:hAnsi="BrowalliaUPC" w:cs="BrowalliaUPC"/>
                <w:sz w:val="26"/>
                <w:szCs w:val="26"/>
                <w:cs/>
              </w:rPr>
            </w:pPr>
          </w:p>
        </w:tc>
        <w:tc>
          <w:tcPr>
            <w:tcW w:w="254" w:type="dxa"/>
            <w:gridSpan w:val="2"/>
            <w:tcBorders>
              <w:left w:val="nil"/>
              <w:right w:val="nil"/>
            </w:tcBorders>
            <w:vAlign w:val="bottom"/>
          </w:tcPr>
          <w:p w14:paraId="07A847A7" w14:textId="77777777" w:rsidR="00E22CA3" w:rsidRPr="00770013" w:rsidRDefault="00E22CA3" w:rsidP="00D0634F">
            <w:pPr>
              <w:jc w:val="center"/>
              <w:rPr>
                <w:rFonts w:ascii="BrowalliaUPC" w:hAnsi="BrowalliaUPC" w:cs="BrowalliaUPC"/>
                <w:sz w:val="26"/>
                <w:szCs w:val="26"/>
                <w:cs/>
                <w:lang w:val="th-TH"/>
              </w:rPr>
            </w:pPr>
          </w:p>
        </w:tc>
        <w:tc>
          <w:tcPr>
            <w:tcW w:w="1186" w:type="dxa"/>
            <w:tcBorders>
              <w:left w:val="nil"/>
              <w:right w:val="nil"/>
            </w:tcBorders>
            <w:vAlign w:val="bottom"/>
          </w:tcPr>
          <w:p w14:paraId="5DD19840" w14:textId="77777777" w:rsidR="00E22CA3" w:rsidRPr="00770013" w:rsidRDefault="00E22CA3" w:rsidP="00D0634F">
            <w:pPr>
              <w:jc w:val="center"/>
              <w:rPr>
                <w:rFonts w:ascii="BrowalliaUPC" w:hAnsi="BrowalliaUPC" w:cs="BrowalliaUPC"/>
                <w:sz w:val="26"/>
                <w:szCs w:val="26"/>
                <w:cs/>
              </w:rPr>
            </w:pPr>
          </w:p>
        </w:tc>
        <w:tc>
          <w:tcPr>
            <w:tcW w:w="252" w:type="dxa"/>
            <w:tcBorders>
              <w:left w:val="nil"/>
              <w:right w:val="nil"/>
            </w:tcBorders>
            <w:vAlign w:val="bottom"/>
          </w:tcPr>
          <w:p w14:paraId="4CCAAD22" w14:textId="77777777" w:rsidR="00E22CA3" w:rsidRPr="00770013" w:rsidRDefault="00E22CA3" w:rsidP="00D0634F">
            <w:pPr>
              <w:rPr>
                <w:rFonts w:ascii="BrowalliaUPC" w:hAnsi="BrowalliaUPC" w:cs="BrowalliaUPC"/>
                <w:sz w:val="26"/>
                <w:szCs w:val="26"/>
                <w:cs/>
                <w:lang w:val="th-TH"/>
              </w:rPr>
            </w:pPr>
          </w:p>
        </w:tc>
        <w:tc>
          <w:tcPr>
            <w:tcW w:w="1188" w:type="dxa"/>
            <w:tcBorders>
              <w:left w:val="nil"/>
              <w:right w:val="nil"/>
            </w:tcBorders>
          </w:tcPr>
          <w:p w14:paraId="1660E20C" w14:textId="77777777" w:rsidR="00E22CA3" w:rsidRPr="00770013" w:rsidRDefault="00E22CA3" w:rsidP="00D0634F">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1DCCA108" w14:textId="77777777" w:rsidR="00E22CA3" w:rsidRPr="00770013" w:rsidRDefault="00E22CA3" w:rsidP="00D0634F">
            <w:pPr>
              <w:suppressAutoHyphens/>
              <w:jc w:val="center"/>
              <w:rPr>
                <w:rFonts w:ascii="BrowalliaUPC" w:hAnsi="BrowalliaUPC" w:cs="BrowalliaUPC"/>
                <w:sz w:val="26"/>
                <w:szCs w:val="26"/>
                <w:lang w:val="en-GB"/>
              </w:rPr>
            </w:pPr>
          </w:p>
        </w:tc>
        <w:tc>
          <w:tcPr>
            <w:tcW w:w="1204" w:type="dxa"/>
            <w:tcBorders>
              <w:left w:val="nil"/>
              <w:right w:val="nil"/>
            </w:tcBorders>
          </w:tcPr>
          <w:p w14:paraId="4E4A6C00" w14:textId="77777777" w:rsidR="00E22CA3" w:rsidRPr="00770013" w:rsidRDefault="00E22CA3" w:rsidP="00D0634F">
            <w:pPr>
              <w:suppressAutoHyphens/>
              <w:jc w:val="center"/>
              <w:rPr>
                <w:rFonts w:ascii="BrowalliaUPC" w:hAnsi="BrowalliaUPC" w:cs="BrowalliaUPC"/>
                <w:sz w:val="26"/>
                <w:szCs w:val="26"/>
                <w:lang w:val="en-GB"/>
              </w:rPr>
            </w:pPr>
          </w:p>
        </w:tc>
      </w:tr>
      <w:tr w:rsidR="00E22CA3" w:rsidRPr="00770013" w14:paraId="592235F5" w14:textId="77777777" w:rsidTr="00D0634F">
        <w:trPr>
          <w:trHeight w:val="329"/>
        </w:trPr>
        <w:tc>
          <w:tcPr>
            <w:tcW w:w="3510" w:type="dxa"/>
            <w:vAlign w:val="bottom"/>
          </w:tcPr>
          <w:p w14:paraId="535B803F"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70" w:type="dxa"/>
            <w:tcBorders>
              <w:top w:val="nil"/>
              <w:left w:val="nil"/>
              <w:right w:val="nil"/>
            </w:tcBorders>
          </w:tcPr>
          <w:p w14:paraId="7853C3D4" w14:textId="77777777" w:rsidR="00E22CA3" w:rsidRPr="00770013" w:rsidRDefault="00E22CA3" w:rsidP="00D0634F">
            <w:pPr>
              <w:jc w:val="right"/>
              <w:rPr>
                <w:rFonts w:ascii="BrowalliaUPC" w:hAnsi="BrowalliaUPC" w:cs="BrowalliaUPC"/>
                <w:sz w:val="26"/>
                <w:szCs w:val="26"/>
              </w:rPr>
            </w:pPr>
            <w:r w:rsidRPr="00770013">
              <w:rPr>
                <w:rFonts w:ascii="BrowalliaUPC" w:hAnsi="BrowalliaUPC" w:cs="BrowalliaUPC"/>
                <w:sz w:val="26"/>
                <w:szCs w:val="26"/>
              </w:rPr>
              <w:t>279,306</w:t>
            </w:r>
          </w:p>
        </w:tc>
        <w:tc>
          <w:tcPr>
            <w:tcW w:w="254" w:type="dxa"/>
            <w:gridSpan w:val="2"/>
            <w:vAlign w:val="bottom"/>
          </w:tcPr>
          <w:p w14:paraId="408C9F24"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6DC1FD1F" w14:textId="173660D1"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46186E52"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324D1489" w14:textId="0280458D"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52198FF4"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39B468B8"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r>
      <w:tr w:rsidR="00E22CA3" w:rsidRPr="00770013" w14:paraId="25C3DA69" w14:textId="77777777" w:rsidTr="00D0634F">
        <w:trPr>
          <w:trHeight w:val="329"/>
        </w:trPr>
        <w:tc>
          <w:tcPr>
            <w:tcW w:w="3510" w:type="dxa"/>
            <w:vAlign w:val="bottom"/>
          </w:tcPr>
          <w:p w14:paraId="107CCD0D" w14:textId="77777777" w:rsidR="00E22CA3" w:rsidRPr="00770013" w:rsidRDefault="00E22CA3" w:rsidP="00D0634F">
            <w:pPr>
              <w:ind w:left="162"/>
              <w:rPr>
                <w:rFonts w:ascii="BrowalliaUPC" w:hAnsi="BrowalliaUPC" w:cs="BrowalliaUPC"/>
                <w:sz w:val="26"/>
                <w:szCs w:val="26"/>
                <w:cs/>
                <w:lang w:val="en-GB"/>
              </w:rPr>
            </w:pPr>
            <w:r w:rsidRPr="00770013">
              <w:rPr>
                <w:rFonts w:ascii="BrowalliaUPC" w:hAnsi="BrowalliaUPC" w:cs="BrowalliaUPC"/>
                <w:sz w:val="26"/>
                <w:szCs w:val="26"/>
                <w:cs/>
                <w:lang w:val="en-GB"/>
              </w:rPr>
              <w:t>สินทรัพย์ตราสารอนุพันธ์</w:t>
            </w:r>
          </w:p>
        </w:tc>
        <w:tc>
          <w:tcPr>
            <w:tcW w:w="1170" w:type="dxa"/>
            <w:tcBorders>
              <w:top w:val="nil"/>
              <w:left w:val="nil"/>
              <w:right w:val="nil"/>
            </w:tcBorders>
          </w:tcPr>
          <w:p w14:paraId="1ED3256B" w14:textId="1E159249" w:rsidR="00E22CA3" w:rsidRPr="00770013" w:rsidRDefault="00F5302C" w:rsidP="00D0634F">
            <w:pPr>
              <w:jc w:val="right"/>
              <w:rPr>
                <w:rFonts w:ascii="BrowalliaUPC" w:hAnsi="BrowalliaUPC" w:cs="BrowalliaUPC"/>
                <w:sz w:val="26"/>
                <w:szCs w:val="26"/>
              </w:rPr>
            </w:pPr>
            <w:r>
              <w:rPr>
                <w:rFonts w:ascii="BrowalliaUPC" w:hAnsi="BrowalliaUPC" w:cs="BrowalliaUPC"/>
                <w:sz w:val="26"/>
                <w:szCs w:val="26"/>
              </w:rPr>
              <w:t>-</w:t>
            </w:r>
          </w:p>
        </w:tc>
        <w:tc>
          <w:tcPr>
            <w:tcW w:w="254" w:type="dxa"/>
            <w:gridSpan w:val="2"/>
            <w:vAlign w:val="bottom"/>
          </w:tcPr>
          <w:p w14:paraId="254F4E78"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6E8207D7" w14:textId="77777777" w:rsidR="00E22CA3" w:rsidRPr="00770013" w:rsidRDefault="00E22CA3" w:rsidP="00D0634F">
            <w:pPr>
              <w:jc w:val="right"/>
              <w:rPr>
                <w:rFonts w:ascii="BrowalliaUPC" w:hAnsi="BrowalliaUPC" w:cs="BrowalliaUPC"/>
                <w:sz w:val="26"/>
                <w:szCs w:val="26"/>
                <w:cs/>
                <w:lang w:val="en-GB"/>
              </w:rPr>
            </w:pPr>
            <w:r w:rsidRPr="00770013">
              <w:rPr>
                <w:rFonts w:ascii="BrowalliaUPC" w:hAnsi="BrowalliaUPC" w:cs="BrowalliaUPC"/>
                <w:sz w:val="26"/>
                <w:szCs w:val="26"/>
                <w:lang w:val="en-GB"/>
              </w:rPr>
              <w:t>34,362</w:t>
            </w:r>
          </w:p>
        </w:tc>
        <w:tc>
          <w:tcPr>
            <w:tcW w:w="252" w:type="dxa"/>
            <w:vAlign w:val="bottom"/>
          </w:tcPr>
          <w:p w14:paraId="0D73B06E"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2A44200A" w14:textId="7097CB94" w:rsidR="00E22CA3" w:rsidRPr="00770013" w:rsidRDefault="00F5302C" w:rsidP="00D0634F">
            <w:pPr>
              <w:ind w:hanging="121"/>
              <w:jc w:val="right"/>
              <w:rPr>
                <w:rFonts w:ascii="BrowalliaUPC" w:hAnsi="BrowalliaUPC" w:cs="BrowalliaUPC"/>
                <w:sz w:val="26"/>
                <w:szCs w:val="26"/>
                <w:cs/>
                <w:lang w:val="en-GB"/>
              </w:rPr>
            </w:pPr>
            <w:r>
              <w:rPr>
                <w:rFonts w:ascii="BrowalliaUPC" w:hAnsi="BrowalliaUPC" w:cs="BrowalliaUPC"/>
                <w:sz w:val="26"/>
                <w:szCs w:val="26"/>
                <w:lang w:val="en-GB"/>
              </w:rPr>
              <w:t>-</w:t>
            </w:r>
          </w:p>
        </w:tc>
        <w:tc>
          <w:tcPr>
            <w:tcW w:w="236" w:type="dxa"/>
          </w:tcPr>
          <w:p w14:paraId="128DDC54"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74A3AEF"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34,362</w:t>
            </w:r>
          </w:p>
        </w:tc>
      </w:tr>
      <w:tr w:rsidR="00E22CA3" w:rsidRPr="00770013" w14:paraId="67607C6B" w14:textId="77777777" w:rsidTr="00D0634F">
        <w:trPr>
          <w:trHeight w:val="329"/>
        </w:trPr>
        <w:tc>
          <w:tcPr>
            <w:tcW w:w="3510" w:type="dxa"/>
            <w:vAlign w:val="bottom"/>
          </w:tcPr>
          <w:p w14:paraId="659EC416" w14:textId="77777777" w:rsidR="00E22CA3" w:rsidRPr="00770013" w:rsidRDefault="00E22CA3" w:rsidP="00D0634F">
            <w:pPr>
              <w:ind w:left="162"/>
              <w:rPr>
                <w:rFonts w:ascii="BrowalliaUPC" w:hAnsi="BrowalliaUPC" w:cs="BrowalliaUPC"/>
                <w:sz w:val="26"/>
                <w:szCs w:val="26"/>
                <w:cs/>
                <w:lang w:val="en-GB"/>
              </w:rPr>
            </w:pPr>
          </w:p>
        </w:tc>
        <w:tc>
          <w:tcPr>
            <w:tcW w:w="1170" w:type="dxa"/>
            <w:tcBorders>
              <w:top w:val="nil"/>
              <w:left w:val="nil"/>
              <w:right w:val="nil"/>
            </w:tcBorders>
          </w:tcPr>
          <w:p w14:paraId="16D566F2" w14:textId="77777777" w:rsidR="00E22CA3" w:rsidRPr="00770013" w:rsidRDefault="00E22CA3" w:rsidP="00D0634F">
            <w:pPr>
              <w:jc w:val="right"/>
              <w:rPr>
                <w:rFonts w:ascii="BrowalliaUPC" w:hAnsi="BrowalliaUPC" w:cs="BrowalliaUPC"/>
                <w:sz w:val="26"/>
                <w:szCs w:val="26"/>
              </w:rPr>
            </w:pPr>
          </w:p>
        </w:tc>
        <w:tc>
          <w:tcPr>
            <w:tcW w:w="254" w:type="dxa"/>
            <w:gridSpan w:val="2"/>
            <w:vAlign w:val="bottom"/>
          </w:tcPr>
          <w:p w14:paraId="13DB1B6C"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57B7B8FA"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3E40383F"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40BA922B" w14:textId="77777777" w:rsidR="00E22CA3" w:rsidRPr="00770013" w:rsidRDefault="00E22CA3" w:rsidP="00D0634F">
            <w:pPr>
              <w:ind w:hanging="121"/>
              <w:jc w:val="right"/>
              <w:rPr>
                <w:rFonts w:ascii="BrowalliaUPC" w:hAnsi="BrowalliaUPC" w:cs="BrowalliaUPC"/>
                <w:sz w:val="26"/>
                <w:szCs w:val="26"/>
                <w:lang w:val="en-GB"/>
              </w:rPr>
            </w:pPr>
          </w:p>
        </w:tc>
        <w:tc>
          <w:tcPr>
            <w:tcW w:w="236" w:type="dxa"/>
          </w:tcPr>
          <w:p w14:paraId="508647D3"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4A7E3913" w14:textId="77777777" w:rsidR="00E22CA3" w:rsidRPr="00770013" w:rsidRDefault="00E22CA3" w:rsidP="00D0634F">
            <w:pPr>
              <w:ind w:hanging="164"/>
              <w:jc w:val="right"/>
              <w:rPr>
                <w:rFonts w:ascii="BrowalliaUPC" w:hAnsi="BrowalliaUPC" w:cs="BrowalliaUPC"/>
                <w:sz w:val="26"/>
                <w:szCs w:val="26"/>
                <w:lang w:val="en-GB"/>
              </w:rPr>
            </w:pPr>
          </w:p>
        </w:tc>
      </w:tr>
      <w:tr w:rsidR="00E22CA3" w:rsidRPr="00770013" w14:paraId="1B80FFD2" w14:textId="77777777" w:rsidTr="00D0634F">
        <w:trPr>
          <w:trHeight w:val="329"/>
        </w:trPr>
        <w:tc>
          <w:tcPr>
            <w:tcW w:w="3510" w:type="dxa"/>
            <w:vAlign w:val="bottom"/>
          </w:tcPr>
          <w:p w14:paraId="7B9211FF" w14:textId="77777777" w:rsidR="00E22CA3" w:rsidRPr="00770013" w:rsidRDefault="00E22CA3" w:rsidP="00D0634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70" w:type="dxa"/>
            <w:tcBorders>
              <w:top w:val="nil"/>
              <w:left w:val="nil"/>
              <w:right w:val="nil"/>
            </w:tcBorders>
          </w:tcPr>
          <w:p w14:paraId="2DC970E1" w14:textId="77777777" w:rsidR="00E22CA3" w:rsidRPr="00770013" w:rsidRDefault="00E22CA3" w:rsidP="00D0634F">
            <w:pPr>
              <w:jc w:val="right"/>
              <w:rPr>
                <w:rFonts w:ascii="BrowalliaUPC" w:hAnsi="BrowalliaUPC" w:cs="BrowalliaUPC"/>
                <w:sz w:val="26"/>
                <w:szCs w:val="26"/>
              </w:rPr>
            </w:pPr>
          </w:p>
        </w:tc>
        <w:tc>
          <w:tcPr>
            <w:tcW w:w="254" w:type="dxa"/>
            <w:gridSpan w:val="2"/>
            <w:vAlign w:val="bottom"/>
          </w:tcPr>
          <w:p w14:paraId="23FC2A5A"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right w:val="nil"/>
            </w:tcBorders>
          </w:tcPr>
          <w:p w14:paraId="1BF18488" w14:textId="77777777" w:rsidR="00E22CA3" w:rsidRPr="00770013" w:rsidRDefault="00E22CA3" w:rsidP="00D0634F">
            <w:pPr>
              <w:jc w:val="right"/>
              <w:rPr>
                <w:rFonts w:ascii="BrowalliaUPC" w:hAnsi="BrowalliaUPC" w:cs="BrowalliaUPC"/>
                <w:sz w:val="26"/>
                <w:szCs w:val="26"/>
                <w:lang w:val="en-GB"/>
              </w:rPr>
            </w:pPr>
          </w:p>
        </w:tc>
        <w:tc>
          <w:tcPr>
            <w:tcW w:w="252" w:type="dxa"/>
            <w:vAlign w:val="bottom"/>
          </w:tcPr>
          <w:p w14:paraId="1B7613F9"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right w:val="nil"/>
            </w:tcBorders>
            <w:vAlign w:val="bottom"/>
          </w:tcPr>
          <w:p w14:paraId="1BE904A3" w14:textId="77777777" w:rsidR="00E22CA3" w:rsidRPr="00770013" w:rsidRDefault="00E22CA3" w:rsidP="00D0634F">
            <w:pPr>
              <w:ind w:hanging="121"/>
              <w:jc w:val="right"/>
              <w:rPr>
                <w:rFonts w:ascii="BrowalliaUPC" w:hAnsi="BrowalliaUPC" w:cs="BrowalliaUPC"/>
                <w:sz w:val="26"/>
                <w:szCs w:val="26"/>
                <w:lang w:val="en-GB"/>
              </w:rPr>
            </w:pPr>
          </w:p>
        </w:tc>
        <w:tc>
          <w:tcPr>
            <w:tcW w:w="236" w:type="dxa"/>
          </w:tcPr>
          <w:p w14:paraId="55639823"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8D05605" w14:textId="77777777" w:rsidR="00E22CA3" w:rsidRPr="00770013" w:rsidRDefault="00E22CA3" w:rsidP="00D0634F">
            <w:pPr>
              <w:ind w:hanging="164"/>
              <w:jc w:val="right"/>
              <w:rPr>
                <w:rFonts w:ascii="BrowalliaUPC" w:hAnsi="BrowalliaUPC" w:cs="BrowalliaUPC"/>
                <w:sz w:val="26"/>
                <w:szCs w:val="26"/>
                <w:lang w:val="en-GB"/>
              </w:rPr>
            </w:pPr>
          </w:p>
        </w:tc>
      </w:tr>
      <w:tr w:rsidR="00E22CA3" w:rsidRPr="00770013" w14:paraId="1A7F8088" w14:textId="77777777" w:rsidTr="00D0634F">
        <w:trPr>
          <w:trHeight w:val="329"/>
        </w:trPr>
        <w:tc>
          <w:tcPr>
            <w:tcW w:w="3510" w:type="dxa"/>
            <w:vAlign w:val="bottom"/>
          </w:tcPr>
          <w:p w14:paraId="3EE2D463" w14:textId="77777777" w:rsidR="00E22CA3" w:rsidRPr="00770013" w:rsidRDefault="00E22CA3" w:rsidP="00D0634F">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70" w:type="dxa"/>
            <w:tcBorders>
              <w:top w:val="nil"/>
              <w:left w:val="nil"/>
              <w:bottom w:val="single" w:sz="4" w:space="0" w:color="auto"/>
              <w:right w:val="nil"/>
            </w:tcBorders>
          </w:tcPr>
          <w:p w14:paraId="1EFA9D2E" w14:textId="1C5E7BB9" w:rsidR="00E22CA3" w:rsidRPr="00770013" w:rsidRDefault="00F5302C" w:rsidP="00D0634F">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F6C9E91"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nil"/>
              <w:left w:val="nil"/>
              <w:bottom w:val="single" w:sz="4" w:space="0" w:color="auto"/>
              <w:right w:val="nil"/>
            </w:tcBorders>
          </w:tcPr>
          <w:p w14:paraId="550BE4A3"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444F1163"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285AEA71" w14:textId="471DA040"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42E0C4F8"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nil"/>
              <w:left w:val="nil"/>
              <w:bottom w:val="single" w:sz="4" w:space="0" w:color="auto"/>
              <w:right w:val="nil"/>
            </w:tcBorders>
            <w:vAlign w:val="bottom"/>
          </w:tcPr>
          <w:p w14:paraId="43F148B7"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r>
      <w:tr w:rsidR="00E22CA3" w:rsidRPr="00770013" w14:paraId="138516A9" w14:textId="77777777" w:rsidTr="00D0634F">
        <w:trPr>
          <w:trHeight w:val="329"/>
        </w:trPr>
        <w:tc>
          <w:tcPr>
            <w:tcW w:w="3510" w:type="dxa"/>
            <w:vAlign w:val="center"/>
          </w:tcPr>
          <w:p w14:paraId="28729209" w14:textId="77777777" w:rsidR="00E22CA3" w:rsidRPr="00770013" w:rsidRDefault="00E22CA3" w:rsidP="00D0634F">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4E5938B0"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c>
          <w:tcPr>
            <w:tcW w:w="254" w:type="dxa"/>
            <w:gridSpan w:val="2"/>
            <w:vAlign w:val="bottom"/>
          </w:tcPr>
          <w:p w14:paraId="4FE09479" w14:textId="77777777" w:rsidR="00E22CA3" w:rsidRPr="00770013" w:rsidRDefault="00E22CA3" w:rsidP="00D0634F">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75ACCC4E" w14:textId="77777777" w:rsidR="00E22CA3" w:rsidRPr="00770013" w:rsidRDefault="00E22CA3" w:rsidP="00D0634F">
            <w:pPr>
              <w:jc w:val="right"/>
              <w:rPr>
                <w:rFonts w:ascii="BrowalliaUPC" w:hAnsi="BrowalliaUPC" w:cs="BrowalliaUPC"/>
                <w:sz w:val="26"/>
                <w:szCs w:val="26"/>
                <w:lang w:val="en-GB"/>
              </w:rPr>
            </w:pPr>
            <w:r w:rsidRPr="00770013">
              <w:rPr>
                <w:rFonts w:ascii="BrowalliaUPC" w:hAnsi="BrowalliaUPC" w:cs="BrowalliaUPC"/>
                <w:sz w:val="26"/>
                <w:szCs w:val="26"/>
                <w:lang w:val="en-GB"/>
              </w:rPr>
              <w:t>1,103,183</w:t>
            </w:r>
          </w:p>
        </w:tc>
        <w:tc>
          <w:tcPr>
            <w:tcW w:w="252" w:type="dxa"/>
            <w:vAlign w:val="bottom"/>
          </w:tcPr>
          <w:p w14:paraId="0126D130" w14:textId="77777777" w:rsidR="00E22CA3" w:rsidRPr="00770013" w:rsidRDefault="00E22CA3" w:rsidP="00D0634F">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4933D3DC" w14:textId="5EAA56A5" w:rsidR="00E22CA3" w:rsidRPr="00770013" w:rsidRDefault="00F5302C" w:rsidP="00D0634F">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64538C51" w14:textId="77777777" w:rsidR="00E22CA3" w:rsidRPr="00770013" w:rsidRDefault="00E22CA3" w:rsidP="00D0634F">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743AEC38" w14:textId="77777777" w:rsidR="00E22CA3" w:rsidRPr="00770013" w:rsidRDefault="00E22CA3" w:rsidP="00D0634F">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1,382,489</w:t>
            </w:r>
          </w:p>
        </w:tc>
      </w:tr>
    </w:tbl>
    <w:p w14:paraId="7F5694DD" w14:textId="3799E5EF" w:rsidR="00E22CA3" w:rsidRPr="00770013" w:rsidRDefault="00E22CA3" w:rsidP="00CC3D25">
      <w:pPr>
        <w:overflowPunct/>
        <w:autoSpaceDE/>
        <w:autoSpaceDN/>
        <w:adjustRightInd/>
        <w:ind w:left="450"/>
        <w:jc w:val="thaiDistribute"/>
        <w:textAlignment w:val="auto"/>
        <w:rPr>
          <w:rFonts w:ascii="BrowalliaUPC" w:hAnsi="BrowalliaUPC" w:cs="BrowalliaUPC"/>
          <w:sz w:val="22"/>
          <w:szCs w:val="22"/>
        </w:rPr>
      </w:pPr>
    </w:p>
    <w:p w14:paraId="45C90674" w14:textId="36AACAAB" w:rsidR="00724F1E" w:rsidRPr="00770013" w:rsidRDefault="00724F1E">
      <w:pPr>
        <w:overflowPunct/>
        <w:autoSpaceDE/>
        <w:autoSpaceDN/>
        <w:adjustRightInd/>
        <w:textAlignment w:val="auto"/>
        <w:rPr>
          <w:rFonts w:ascii="BrowalliaUPC" w:hAnsi="BrowalliaUPC" w:cs="BrowalliaUPC"/>
          <w:sz w:val="28"/>
          <w:szCs w:val="28"/>
        </w:rPr>
      </w:pPr>
      <w:r w:rsidRPr="00770013">
        <w:rPr>
          <w:rFonts w:ascii="BrowalliaUPC" w:hAnsi="BrowalliaUPC" w:cs="BrowalliaUPC"/>
          <w:sz w:val="28"/>
          <w:szCs w:val="28"/>
        </w:rPr>
        <w:br w:type="page"/>
      </w:r>
    </w:p>
    <w:p w14:paraId="1A7BF9D0" w14:textId="446A86FA"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t xml:space="preserve">สินทรัพย์และหนี้สินที่วัดมูลค่าด้วยมูลค่ายุติธรรม ณ วันที่ </w:t>
      </w:r>
      <w:r w:rsidRPr="00770013">
        <w:rPr>
          <w:rFonts w:ascii="BrowalliaUPC" w:hAnsi="BrowalliaUPC" w:cs="BrowalliaUPC"/>
          <w:sz w:val="28"/>
          <w:szCs w:val="28"/>
        </w:rPr>
        <w:t>31</w:t>
      </w:r>
      <w:r w:rsidRPr="00770013">
        <w:rPr>
          <w:rFonts w:ascii="BrowalliaUPC" w:hAnsi="BrowalliaUPC" w:cs="BrowalliaUPC"/>
          <w:sz w:val="28"/>
          <w:szCs w:val="28"/>
          <w:cs/>
        </w:rPr>
        <w:t xml:space="preserve"> ธันวาคม </w:t>
      </w:r>
      <w:r w:rsidRPr="00770013">
        <w:rPr>
          <w:rFonts w:ascii="BrowalliaUPC" w:hAnsi="BrowalliaUPC" w:cs="BrowalliaUPC"/>
          <w:sz w:val="28"/>
          <w:szCs w:val="28"/>
        </w:rPr>
        <w:t>2562</w:t>
      </w:r>
      <w:r w:rsidRPr="00770013">
        <w:rPr>
          <w:rFonts w:ascii="BrowalliaUPC" w:hAnsi="BrowalliaUPC" w:cs="BrowalliaUPC"/>
          <w:sz w:val="28"/>
          <w:szCs w:val="28"/>
          <w:cs/>
        </w:rPr>
        <w:t xml:space="preserve"> ประกอบด้วยรายการดังต่อไปนี้</w:t>
      </w:r>
    </w:p>
    <w:p w14:paraId="212B50E5" w14:textId="77777777" w:rsidR="008E0FDC" w:rsidRPr="00C93865" w:rsidRDefault="008E0FDC" w:rsidP="008E0FDC">
      <w:pPr>
        <w:ind w:left="450"/>
        <w:jc w:val="thaiDistribute"/>
        <w:rPr>
          <w:rFonts w:ascii="BrowalliaUPC" w:hAnsi="BrowalliaUPC" w:cs="BrowalliaUPC"/>
          <w:sz w:val="16"/>
          <w:szCs w:val="16"/>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8E0FDC" w:rsidRPr="00770013" w14:paraId="03609B5E" w14:textId="77777777" w:rsidTr="00D34556">
        <w:trPr>
          <w:trHeight w:val="329"/>
        </w:trPr>
        <w:tc>
          <w:tcPr>
            <w:tcW w:w="3510" w:type="dxa"/>
            <w:vAlign w:val="bottom"/>
          </w:tcPr>
          <w:p w14:paraId="15CB1ABD" w14:textId="77777777" w:rsidR="008E0FDC" w:rsidRPr="00770013" w:rsidRDefault="008E0FDC" w:rsidP="00D34556">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2BCD8B52" w14:textId="77777777" w:rsidR="008E0FDC" w:rsidRPr="00770013" w:rsidRDefault="008E0FDC" w:rsidP="00D34556">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07668748"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rPr>
              <w:t xml:space="preserve">งบการเงินรวม </w:t>
            </w:r>
          </w:p>
        </w:tc>
      </w:tr>
      <w:tr w:rsidR="008E0FDC" w:rsidRPr="00770013" w14:paraId="15317D00" w14:textId="77777777" w:rsidTr="00D34556">
        <w:trPr>
          <w:trHeight w:val="329"/>
        </w:trPr>
        <w:tc>
          <w:tcPr>
            <w:tcW w:w="3510" w:type="dxa"/>
            <w:vAlign w:val="bottom"/>
          </w:tcPr>
          <w:p w14:paraId="2C352032" w14:textId="77777777" w:rsidR="008E0FDC" w:rsidRPr="00770013" w:rsidRDefault="008E0FDC" w:rsidP="00D34556">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0D20D6BD"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3FDAC975"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476F5B34"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60AC198"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35B1A6AE"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7B543F78"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6A13CBC3"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147CEAB5"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1744E6B1"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4952CBF9" w14:textId="77777777" w:rsidR="008E0FDC" w:rsidRPr="00770013" w:rsidRDefault="008E0FDC" w:rsidP="00D34556">
            <w:pPr>
              <w:suppressAutoHyphens/>
              <w:jc w:val="center"/>
              <w:rPr>
                <w:rFonts w:ascii="BrowalliaUPC" w:hAnsi="BrowalliaUPC" w:cs="BrowalliaUPC"/>
                <w:sz w:val="26"/>
                <w:szCs w:val="26"/>
                <w:lang w:val="en-GB"/>
              </w:rPr>
            </w:pPr>
          </w:p>
          <w:p w14:paraId="0867E7BA"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8E0FDC" w:rsidRPr="00770013" w14:paraId="139ED1E2" w14:textId="77777777" w:rsidTr="005A6E51">
        <w:trPr>
          <w:trHeight w:val="329"/>
        </w:trPr>
        <w:tc>
          <w:tcPr>
            <w:tcW w:w="3510" w:type="dxa"/>
            <w:vAlign w:val="bottom"/>
          </w:tcPr>
          <w:p w14:paraId="269525D8" w14:textId="77777777" w:rsidR="008E0FDC" w:rsidRPr="00770013" w:rsidRDefault="008E0FDC" w:rsidP="00D34556">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88" w:type="dxa"/>
            <w:gridSpan w:val="2"/>
            <w:tcBorders>
              <w:top w:val="single" w:sz="4" w:space="0" w:color="auto"/>
              <w:left w:val="nil"/>
              <w:right w:val="nil"/>
            </w:tcBorders>
            <w:vAlign w:val="bottom"/>
          </w:tcPr>
          <w:p w14:paraId="42D995D4" w14:textId="77777777" w:rsidR="008E0FDC" w:rsidRPr="00770013" w:rsidRDefault="008E0FDC" w:rsidP="00D34556">
            <w:pPr>
              <w:jc w:val="center"/>
              <w:rPr>
                <w:rFonts w:ascii="BrowalliaUPC" w:hAnsi="BrowalliaUPC" w:cs="BrowalliaUPC"/>
                <w:sz w:val="26"/>
                <w:szCs w:val="26"/>
                <w:cs/>
              </w:rPr>
            </w:pPr>
          </w:p>
        </w:tc>
        <w:tc>
          <w:tcPr>
            <w:tcW w:w="236" w:type="dxa"/>
            <w:tcBorders>
              <w:left w:val="nil"/>
              <w:right w:val="nil"/>
            </w:tcBorders>
            <w:vAlign w:val="bottom"/>
          </w:tcPr>
          <w:p w14:paraId="3055AEFF"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right w:val="nil"/>
            </w:tcBorders>
            <w:vAlign w:val="bottom"/>
          </w:tcPr>
          <w:p w14:paraId="62274354" w14:textId="77777777" w:rsidR="008E0FDC" w:rsidRPr="00770013" w:rsidRDefault="008E0FDC" w:rsidP="00D34556">
            <w:pPr>
              <w:jc w:val="center"/>
              <w:rPr>
                <w:rFonts w:ascii="BrowalliaUPC" w:hAnsi="BrowalliaUPC" w:cs="BrowalliaUPC"/>
                <w:sz w:val="26"/>
                <w:szCs w:val="26"/>
                <w:cs/>
              </w:rPr>
            </w:pPr>
          </w:p>
        </w:tc>
        <w:tc>
          <w:tcPr>
            <w:tcW w:w="252" w:type="dxa"/>
            <w:tcBorders>
              <w:left w:val="nil"/>
              <w:right w:val="nil"/>
            </w:tcBorders>
            <w:vAlign w:val="bottom"/>
          </w:tcPr>
          <w:p w14:paraId="174ECD6D"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right w:val="nil"/>
            </w:tcBorders>
          </w:tcPr>
          <w:p w14:paraId="452B9541" w14:textId="77777777" w:rsidR="008E0FDC" w:rsidRPr="00770013" w:rsidRDefault="008E0FDC"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3409C378"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right w:val="nil"/>
            </w:tcBorders>
          </w:tcPr>
          <w:p w14:paraId="759C98CC" w14:textId="77777777" w:rsidR="008E0FDC" w:rsidRPr="00770013" w:rsidRDefault="008E0FDC" w:rsidP="00D34556">
            <w:pPr>
              <w:suppressAutoHyphens/>
              <w:jc w:val="center"/>
              <w:rPr>
                <w:rFonts w:ascii="BrowalliaUPC" w:hAnsi="BrowalliaUPC" w:cs="BrowalliaUPC"/>
                <w:sz w:val="26"/>
                <w:szCs w:val="26"/>
                <w:lang w:val="en-GB"/>
              </w:rPr>
            </w:pPr>
          </w:p>
        </w:tc>
      </w:tr>
      <w:tr w:rsidR="00E90B6D" w:rsidRPr="00770013" w14:paraId="7BD35D54" w14:textId="77777777" w:rsidTr="005A6E51">
        <w:trPr>
          <w:trHeight w:val="329"/>
        </w:trPr>
        <w:tc>
          <w:tcPr>
            <w:tcW w:w="3510" w:type="dxa"/>
            <w:vAlign w:val="bottom"/>
          </w:tcPr>
          <w:p w14:paraId="2CF3C167" w14:textId="5E0C7FD4" w:rsidR="00E90B6D" w:rsidRPr="00770013" w:rsidRDefault="00E90B6D" w:rsidP="00D34556">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88" w:type="dxa"/>
            <w:gridSpan w:val="2"/>
            <w:tcBorders>
              <w:left w:val="nil"/>
              <w:right w:val="nil"/>
            </w:tcBorders>
            <w:vAlign w:val="bottom"/>
          </w:tcPr>
          <w:p w14:paraId="1E4F6390" w14:textId="77777777" w:rsidR="00E90B6D" w:rsidRPr="00770013" w:rsidRDefault="00E90B6D" w:rsidP="00D34556">
            <w:pPr>
              <w:jc w:val="center"/>
              <w:rPr>
                <w:rFonts w:ascii="BrowalliaUPC" w:hAnsi="BrowalliaUPC" w:cs="BrowalliaUPC"/>
                <w:sz w:val="26"/>
                <w:szCs w:val="26"/>
                <w:cs/>
              </w:rPr>
            </w:pPr>
          </w:p>
        </w:tc>
        <w:tc>
          <w:tcPr>
            <w:tcW w:w="236" w:type="dxa"/>
            <w:tcBorders>
              <w:left w:val="nil"/>
              <w:right w:val="nil"/>
            </w:tcBorders>
            <w:vAlign w:val="bottom"/>
          </w:tcPr>
          <w:p w14:paraId="66AB484D" w14:textId="77777777" w:rsidR="00E90B6D" w:rsidRPr="00770013" w:rsidRDefault="00E90B6D"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5401ACA1" w14:textId="77777777" w:rsidR="00E90B6D" w:rsidRPr="00770013" w:rsidRDefault="00E90B6D" w:rsidP="00D34556">
            <w:pPr>
              <w:jc w:val="center"/>
              <w:rPr>
                <w:rFonts w:ascii="BrowalliaUPC" w:hAnsi="BrowalliaUPC" w:cs="BrowalliaUPC"/>
                <w:sz w:val="26"/>
                <w:szCs w:val="26"/>
                <w:cs/>
              </w:rPr>
            </w:pPr>
          </w:p>
        </w:tc>
        <w:tc>
          <w:tcPr>
            <w:tcW w:w="252" w:type="dxa"/>
            <w:tcBorders>
              <w:left w:val="nil"/>
              <w:right w:val="nil"/>
            </w:tcBorders>
            <w:vAlign w:val="bottom"/>
          </w:tcPr>
          <w:p w14:paraId="5F488397" w14:textId="77777777" w:rsidR="00E90B6D" w:rsidRPr="00770013" w:rsidRDefault="00E90B6D" w:rsidP="00D34556">
            <w:pPr>
              <w:rPr>
                <w:rFonts w:ascii="BrowalliaUPC" w:hAnsi="BrowalliaUPC" w:cs="BrowalliaUPC"/>
                <w:sz w:val="26"/>
                <w:szCs w:val="26"/>
                <w:cs/>
                <w:lang w:val="th-TH"/>
              </w:rPr>
            </w:pPr>
          </w:p>
        </w:tc>
        <w:tc>
          <w:tcPr>
            <w:tcW w:w="1188" w:type="dxa"/>
            <w:tcBorders>
              <w:left w:val="nil"/>
              <w:right w:val="nil"/>
            </w:tcBorders>
          </w:tcPr>
          <w:p w14:paraId="7BED0F4B" w14:textId="77777777" w:rsidR="00E90B6D" w:rsidRPr="00770013" w:rsidRDefault="00E90B6D"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5070AF79" w14:textId="77777777" w:rsidR="00E90B6D" w:rsidRPr="00770013" w:rsidRDefault="00E90B6D"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0E089F49" w14:textId="77777777" w:rsidR="00E90B6D" w:rsidRPr="00770013" w:rsidRDefault="00E90B6D" w:rsidP="00D34556">
            <w:pPr>
              <w:suppressAutoHyphens/>
              <w:jc w:val="center"/>
              <w:rPr>
                <w:rFonts w:ascii="BrowalliaUPC" w:hAnsi="BrowalliaUPC" w:cs="BrowalliaUPC"/>
                <w:sz w:val="26"/>
                <w:szCs w:val="26"/>
                <w:lang w:val="en-GB"/>
              </w:rPr>
            </w:pPr>
          </w:p>
        </w:tc>
      </w:tr>
      <w:tr w:rsidR="008E0FDC" w:rsidRPr="00770013" w14:paraId="365A4C67" w14:textId="77777777" w:rsidTr="00D34556">
        <w:trPr>
          <w:trHeight w:val="329"/>
        </w:trPr>
        <w:tc>
          <w:tcPr>
            <w:tcW w:w="3510" w:type="dxa"/>
            <w:vAlign w:val="bottom"/>
          </w:tcPr>
          <w:p w14:paraId="4EE683AC"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เงินลงทุนชั่วคราว</w:t>
            </w:r>
          </w:p>
        </w:tc>
        <w:tc>
          <w:tcPr>
            <w:tcW w:w="1188" w:type="dxa"/>
            <w:gridSpan w:val="2"/>
            <w:tcBorders>
              <w:top w:val="nil"/>
              <w:left w:val="nil"/>
              <w:right w:val="nil"/>
            </w:tcBorders>
          </w:tcPr>
          <w:p w14:paraId="7C563CA4" w14:textId="4B4BF26A" w:rsidR="008E0FDC" w:rsidRPr="00770013" w:rsidRDefault="00F5302C" w:rsidP="00D34556">
            <w:pPr>
              <w:jc w:val="right"/>
              <w:rPr>
                <w:rFonts w:ascii="BrowalliaUPC" w:hAnsi="BrowalliaUPC" w:cs="BrowalliaUPC"/>
                <w:sz w:val="26"/>
                <w:szCs w:val="26"/>
                <w:cs/>
                <w:lang w:val="en-GB"/>
              </w:rPr>
            </w:pPr>
            <w:r>
              <w:rPr>
                <w:rFonts w:ascii="BrowalliaUPC" w:hAnsi="BrowalliaUPC" w:cs="BrowalliaUPC"/>
                <w:sz w:val="26"/>
                <w:szCs w:val="26"/>
                <w:cs/>
                <w:lang w:val="en-GB"/>
              </w:rPr>
              <w:t>-</w:t>
            </w:r>
          </w:p>
        </w:tc>
        <w:tc>
          <w:tcPr>
            <w:tcW w:w="236" w:type="dxa"/>
            <w:vAlign w:val="bottom"/>
          </w:tcPr>
          <w:p w14:paraId="136153A5"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right w:val="nil"/>
            </w:tcBorders>
          </w:tcPr>
          <w:p w14:paraId="17D2A25B"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c>
          <w:tcPr>
            <w:tcW w:w="252" w:type="dxa"/>
            <w:vAlign w:val="bottom"/>
          </w:tcPr>
          <w:p w14:paraId="06AB467E"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right w:val="nil"/>
            </w:tcBorders>
          </w:tcPr>
          <w:p w14:paraId="73BC038C" w14:textId="76337C35"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EE0FF68"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8B301D6"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47</w:t>
            </w:r>
          </w:p>
        </w:tc>
      </w:tr>
      <w:tr w:rsidR="008E0FDC" w:rsidRPr="00770013" w14:paraId="368949E1" w14:textId="77777777" w:rsidTr="00D34556">
        <w:trPr>
          <w:trHeight w:val="329"/>
        </w:trPr>
        <w:tc>
          <w:tcPr>
            <w:tcW w:w="3510" w:type="dxa"/>
            <w:vAlign w:val="bottom"/>
          </w:tcPr>
          <w:p w14:paraId="4131E735"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88" w:type="dxa"/>
            <w:gridSpan w:val="2"/>
            <w:tcBorders>
              <w:top w:val="nil"/>
              <w:left w:val="nil"/>
              <w:right w:val="nil"/>
            </w:tcBorders>
          </w:tcPr>
          <w:p w14:paraId="327FA349" w14:textId="57E7152D"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lang w:val="en-GB"/>
              </w:rPr>
              <w:t>3</w:t>
            </w:r>
            <w:r w:rsidR="008D20AD" w:rsidRPr="00770013">
              <w:rPr>
                <w:rFonts w:ascii="BrowalliaUPC" w:hAnsi="BrowalliaUPC" w:cs="BrowalliaUPC"/>
                <w:sz w:val="26"/>
                <w:szCs w:val="26"/>
                <w:lang w:val="en-GB"/>
              </w:rPr>
              <w:t>02,903</w:t>
            </w:r>
          </w:p>
        </w:tc>
        <w:tc>
          <w:tcPr>
            <w:tcW w:w="236" w:type="dxa"/>
            <w:vAlign w:val="bottom"/>
          </w:tcPr>
          <w:p w14:paraId="65A808D9"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right w:val="nil"/>
            </w:tcBorders>
          </w:tcPr>
          <w:p w14:paraId="7A686B28" w14:textId="634CF9AE"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12E3E72D"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4C2876C0" w14:textId="52EA2FC8"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47606F94"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9A553B6" w14:textId="61898335" w:rsidR="008E0FDC" w:rsidRPr="00770013" w:rsidRDefault="008D20AD" w:rsidP="00D34556">
            <w:pPr>
              <w:jc w:val="right"/>
              <w:rPr>
                <w:rFonts w:ascii="BrowalliaUPC" w:hAnsi="BrowalliaUPC" w:cs="BrowalliaUPC"/>
                <w:sz w:val="26"/>
                <w:szCs w:val="26"/>
              </w:rPr>
            </w:pPr>
            <w:r w:rsidRPr="00770013">
              <w:rPr>
                <w:rFonts w:ascii="BrowalliaUPC" w:hAnsi="BrowalliaUPC" w:cs="BrowalliaUPC"/>
                <w:sz w:val="26"/>
                <w:szCs w:val="26"/>
              </w:rPr>
              <w:t>302,</w:t>
            </w:r>
            <w:r w:rsidR="006A2130" w:rsidRPr="00770013">
              <w:rPr>
                <w:rFonts w:ascii="BrowalliaUPC" w:hAnsi="BrowalliaUPC" w:cs="BrowalliaUPC"/>
                <w:sz w:val="26"/>
                <w:szCs w:val="26"/>
              </w:rPr>
              <w:t>903</w:t>
            </w:r>
          </w:p>
        </w:tc>
      </w:tr>
      <w:tr w:rsidR="00C020F8" w:rsidRPr="00770013" w14:paraId="20ECE9B9" w14:textId="77777777" w:rsidTr="00C93865">
        <w:trPr>
          <w:trHeight w:hRule="exact" w:val="216"/>
        </w:trPr>
        <w:tc>
          <w:tcPr>
            <w:tcW w:w="3510" w:type="dxa"/>
            <w:vAlign w:val="bottom"/>
          </w:tcPr>
          <w:p w14:paraId="0BAFA212" w14:textId="77777777" w:rsidR="00C020F8" w:rsidRPr="00770013" w:rsidRDefault="00C020F8" w:rsidP="00D34556">
            <w:pPr>
              <w:ind w:left="162"/>
              <w:rPr>
                <w:rFonts w:ascii="BrowalliaUPC" w:hAnsi="BrowalliaUPC" w:cs="BrowalliaUPC"/>
                <w:sz w:val="26"/>
                <w:szCs w:val="26"/>
                <w:cs/>
                <w:lang w:val="en-GB"/>
              </w:rPr>
            </w:pPr>
          </w:p>
        </w:tc>
        <w:tc>
          <w:tcPr>
            <w:tcW w:w="1188" w:type="dxa"/>
            <w:gridSpan w:val="2"/>
            <w:tcBorders>
              <w:top w:val="nil"/>
              <w:left w:val="nil"/>
              <w:right w:val="nil"/>
            </w:tcBorders>
          </w:tcPr>
          <w:p w14:paraId="6BE94927" w14:textId="77777777" w:rsidR="00C020F8" w:rsidRPr="00770013" w:rsidRDefault="00C020F8" w:rsidP="00D34556">
            <w:pPr>
              <w:jc w:val="right"/>
              <w:rPr>
                <w:rFonts w:ascii="BrowalliaUPC" w:hAnsi="BrowalliaUPC" w:cs="BrowalliaUPC"/>
                <w:sz w:val="26"/>
                <w:szCs w:val="26"/>
                <w:lang w:val="en-GB"/>
              </w:rPr>
            </w:pPr>
          </w:p>
        </w:tc>
        <w:tc>
          <w:tcPr>
            <w:tcW w:w="236" w:type="dxa"/>
            <w:vAlign w:val="bottom"/>
          </w:tcPr>
          <w:p w14:paraId="6FA85B58" w14:textId="77777777" w:rsidR="00C020F8" w:rsidRPr="00770013" w:rsidRDefault="00C020F8" w:rsidP="00D34556">
            <w:pPr>
              <w:jc w:val="right"/>
              <w:rPr>
                <w:rFonts w:ascii="BrowalliaUPC" w:hAnsi="BrowalliaUPC" w:cs="BrowalliaUPC"/>
                <w:sz w:val="26"/>
                <w:szCs w:val="26"/>
                <w:cs/>
                <w:lang w:val="th-TH"/>
              </w:rPr>
            </w:pPr>
          </w:p>
        </w:tc>
        <w:tc>
          <w:tcPr>
            <w:tcW w:w="1186" w:type="dxa"/>
            <w:tcBorders>
              <w:top w:val="nil"/>
              <w:left w:val="nil"/>
              <w:right w:val="nil"/>
            </w:tcBorders>
          </w:tcPr>
          <w:p w14:paraId="28C53AAD" w14:textId="77777777" w:rsidR="00C020F8" w:rsidRPr="00770013" w:rsidRDefault="00C020F8" w:rsidP="00D34556">
            <w:pPr>
              <w:jc w:val="right"/>
              <w:rPr>
                <w:rFonts w:ascii="BrowalliaUPC" w:hAnsi="BrowalliaUPC" w:cs="BrowalliaUPC"/>
                <w:sz w:val="26"/>
                <w:szCs w:val="26"/>
                <w:lang w:val="en-GB"/>
              </w:rPr>
            </w:pPr>
          </w:p>
        </w:tc>
        <w:tc>
          <w:tcPr>
            <w:tcW w:w="252" w:type="dxa"/>
            <w:vAlign w:val="bottom"/>
          </w:tcPr>
          <w:p w14:paraId="3168D47E" w14:textId="77777777" w:rsidR="00C020F8" w:rsidRPr="00770013" w:rsidRDefault="00C020F8"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1DACB0DB" w14:textId="77777777" w:rsidR="00C020F8" w:rsidRPr="00770013" w:rsidRDefault="00C020F8" w:rsidP="00D34556">
            <w:pPr>
              <w:jc w:val="right"/>
              <w:rPr>
                <w:rFonts w:ascii="BrowalliaUPC" w:hAnsi="BrowalliaUPC" w:cs="BrowalliaUPC"/>
                <w:sz w:val="26"/>
                <w:szCs w:val="26"/>
              </w:rPr>
            </w:pPr>
          </w:p>
        </w:tc>
        <w:tc>
          <w:tcPr>
            <w:tcW w:w="236" w:type="dxa"/>
          </w:tcPr>
          <w:p w14:paraId="05097530" w14:textId="77777777" w:rsidR="00C020F8" w:rsidRPr="00770013" w:rsidRDefault="00C020F8"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56E16BAF" w14:textId="77777777" w:rsidR="00C020F8" w:rsidRPr="00770013" w:rsidRDefault="00C020F8" w:rsidP="00D34556">
            <w:pPr>
              <w:jc w:val="right"/>
              <w:rPr>
                <w:rFonts w:ascii="BrowalliaUPC" w:hAnsi="BrowalliaUPC" w:cs="BrowalliaUPC"/>
                <w:sz w:val="26"/>
                <w:szCs w:val="26"/>
              </w:rPr>
            </w:pPr>
          </w:p>
        </w:tc>
      </w:tr>
      <w:tr w:rsidR="00E90B6D" w:rsidRPr="00770013" w14:paraId="21DE0999" w14:textId="77777777" w:rsidTr="00D34556">
        <w:trPr>
          <w:trHeight w:val="329"/>
        </w:trPr>
        <w:tc>
          <w:tcPr>
            <w:tcW w:w="3510" w:type="dxa"/>
            <w:vAlign w:val="bottom"/>
          </w:tcPr>
          <w:p w14:paraId="3AB11D3A" w14:textId="4AD39F9C" w:rsidR="00E90B6D" w:rsidRPr="00770013" w:rsidRDefault="00E90B6D" w:rsidP="00E90B6D">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88" w:type="dxa"/>
            <w:gridSpan w:val="2"/>
            <w:tcBorders>
              <w:top w:val="nil"/>
              <w:left w:val="nil"/>
              <w:right w:val="nil"/>
            </w:tcBorders>
          </w:tcPr>
          <w:p w14:paraId="37BB13D6" w14:textId="77777777" w:rsidR="00E90B6D" w:rsidRPr="00770013" w:rsidRDefault="00E90B6D" w:rsidP="00D34556">
            <w:pPr>
              <w:jc w:val="right"/>
              <w:rPr>
                <w:rFonts w:ascii="BrowalliaUPC" w:hAnsi="BrowalliaUPC" w:cs="BrowalliaUPC"/>
                <w:sz w:val="26"/>
                <w:szCs w:val="26"/>
                <w:lang w:val="en-GB"/>
              </w:rPr>
            </w:pPr>
          </w:p>
        </w:tc>
        <w:tc>
          <w:tcPr>
            <w:tcW w:w="236" w:type="dxa"/>
            <w:vAlign w:val="bottom"/>
          </w:tcPr>
          <w:p w14:paraId="1EF4C373" w14:textId="77777777" w:rsidR="00E90B6D" w:rsidRPr="00770013" w:rsidRDefault="00E90B6D" w:rsidP="00D34556">
            <w:pPr>
              <w:jc w:val="right"/>
              <w:rPr>
                <w:rFonts w:ascii="BrowalliaUPC" w:hAnsi="BrowalliaUPC" w:cs="BrowalliaUPC"/>
                <w:sz w:val="26"/>
                <w:szCs w:val="26"/>
                <w:cs/>
                <w:lang w:val="th-TH"/>
              </w:rPr>
            </w:pPr>
          </w:p>
        </w:tc>
        <w:tc>
          <w:tcPr>
            <w:tcW w:w="1186" w:type="dxa"/>
            <w:tcBorders>
              <w:top w:val="nil"/>
              <w:left w:val="nil"/>
              <w:right w:val="nil"/>
            </w:tcBorders>
          </w:tcPr>
          <w:p w14:paraId="2EFAC9ED" w14:textId="77777777" w:rsidR="00E90B6D" w:rsidRPr="00770013" w:rsidRDefault="00E90B6D" w:rsidP="00D34556">
            <w:pPr>
              <w:jc w:val="right"/>
              <w:rPr>
                <w:rFonts w:ascii="BrowalliaUPC" w:hAnsi="BrowalliaUPC" w:cs="BrowalliaUPC"/>
                <w:sz w:val="26"/>
                <w:szCs w:val="26"/>
                <w:lang w:val="en-GB"/>
              </w:rPr>
            </w:pPr>
          </w:p>
        </w:tc>
        <w:tc>
          <w:tcPr>
            <w:tcW w:w="252" w:type="dxa"/>
            <w:vAlign w:val="bottom"/>
          </w:tcPr>
          <w:p w14:paraId="662156F2" w14:textId="77777777" w:rsidR="00E90B6D" w:rsidRPr="00770013" w:rsidRDefault="00E90B6D" w:rsidP="00D34556">
            <w:pPr>
              <w:jc w:val="right"/>
              <w:rPr>
                <w:rFonts w:ascii="BrowalliaUPC" w:hAnsi="BrowalliaUPC" w:cs="BrowalliaUPC"/>
                <w:sz w:val="26"/>
                <w:szCs w:val="26"/>
                <w:cs/>
                <w:lang w:val="th-TH"/>
              </w:rPr>
            </w:pPr>
          </w:p>
        </w:tc>
        <w:tc>
          <w:tcPr>
            <w:tcW w:w="1188" w:type="dxa"/>
            <w:tcBorders>
              <w:top w:val="nil"/>
              <w:left w:val="nil"/>
              <w:right w:val="nil"/>
            </w:tcBorders>
            <w:vAlign w:val="bottom"/>
          </w:tcPr>
          <w:p w14:paraId="2811778E" w14:textId="77777777" w:rsidR="00E90B6D" w:rsidRPr="00770013" w:rsidRDefault="00E90B6D" w:rsidP="00D34556">
            <w:pPr>
              <w:jc w:val="right"/>
              <w:rPr>
                <w:rFonts w:ascii="BrowalliaUPC" w:hAnsi="BrowalliaUPC" w:cs="BrowalliaUPC"/>
                <w:sz w:val="26"/>
                <w:szCs w:val="26"/>
              </w:rPr>
            </w:pPr>
          </w:p>
        </w:tc>
        <w:tc>
          <w:tcPr>
            <w:tcW w:w="236" w:type="dxa"/>
          </w:tcPr>
          <w:p w14:paraId="41243CCE" w14:textId="77777777" w:rsidR="00E90B6D" w:rsidRPr="00770013" w:rsidRDefault="00E90B6D" w:rsidP="00D34556">
            <w:pPr>
              <w:tabs>
                <w:tab w:val="left" w:pos="459"/>
              </w:tabs>
              <w:ind w:left="-250"/>
              <w:jc w:val="right"/>
              <w:rPr>
                <w:rFonts w:ascii="BrowalliaUPC" w:hAnsi="BrowalliaUPC" w:cs="BrowalliaUPC"/>
                <w:sz w:val="26"/>
                <w:szCs w:val="26"/>
              </w:rPr>
            </w:pPr>
          </w:p>
        </w:tc>
        <w:tc>
          <w:tcPr>
            <w:tcW w:w="1204" w:type="dxa"/>
            <w:tcBorders>
              <w:top w:val="nil"/>
              <w:left w:val="nil"/>
              <w:right w:val="nil"/>
            </w:tcBorders>
            <w:vAlign w:val="bottom"/>
          </w:tcPr>
          <w:p w14:paraId="263D89D9" w14:textId="77777777" w:rsidR="00E90B6D" w:rsidRPr="00770013" w:rsidRDefault="00E90B6D" w:rsidP="00D34556">
            <w:pPr>
              <w:jc w:val="right"/>
              <w:rPr>
                <w:rFonts w:ascii="BrowalliaUPC" w:hAnsi="BrowalliaUPC" w:cs="BrowalliaUPC"/>
                <w:sz w:val="26"/>
                <w:szCs w:val="26"/>
              </w:rPr>
            </w:pPr>
          </w:p>
        </w:tc>
      </w:tr>
      <w:tr w:rsidR="008E0FDC" w:rsidRPr="00770013" w14:paraId="190A98D9" w14:textId="77777777" w:rsidTr="00D34556">
        <w:trPr>
          <w:trHeight w:val="329"/>
        </w:trPr>
        <w:tc>
          <w:tcPr>
            <w:tcW w:w="3510" w:type="dxa"/>
            <w:vAlign w:val="bottom"/>
          </w:tcPr>
          <w:p w14:paraId="4BE411A2" w14:textId="77777777" w:rsidR="008E0FDC" w:rsidRPr="00770013" w:rsidRDefault="008E0FDC" w:rsidP="00D34556">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88" w:type="dxa"/>
            <w:gridSpan w:val="2"/>
            <w:tcBorders>
              <w:top w:val="nil"/>
              <w:left w:val="nil"/>
              <w:bottom w:val="single" w:sz="4" w:space="0" w:color="auto"/>
              <w:right w:val="nil"/>
            </w:tcBorders>
          </w:tcPr>
          <w:p w14:paraId="078545FA" w14:textId="638EB4C4"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1EDA3E4C"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nil"/>
              <w:left w:val="nil"/>
              <w:bottom w:val="single" w:sz="4" w:space="0" w:color="auto"/>
              <w:right w:val="nil"/>
            </w:tcBorders>
          </w:tcPr>
          <w:p w14:paraId="35949F1C" w14:textId="23CF415A" w:rsidR="008E0FDC" w:rsidRPr="00770013" w:rsidRDefault="006A2130" w:rsidP="00D34556">
            <w:pPr>
              <w:jc w:val="right"/>
              <w:rPr>
                <w:rFonts w:ascii="BrowalliaUPC" w:hAnsi="BrowalliaUPC" w:cs="BrowalliaUPC"/>
                <w:sz w:val="26"/>
                <w:szCs w:val="26"/>
              </w:rPr>
            </w:pPr>
            <w:r w:rsidRPr="00770013">
              <w:rPr>
                <w:rFonts w:ascii="BrowalliaUPC" w:hAnsi="BrowalliaUPC" w:cs="BrowalliaUPC"/>
                <w:sz w:val="26"/>
                <w:szCs w:val="26"/>
              </w:rPr>
              <w:t>2,041,160</w:t>
            </w:r>
          </w:p>
        </w:tc>
        <w:tc>
          <w:tcPr>
            <w:tcW w:w="252" w:type="dxa"/>
            <w:vAlign w:val="bottom"/>
          </w:tcPr>
          <w:p w14:paraId="21A8C32D"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nil"/>
              <w:left w:val="nil"/>
              <w:bottom w:val="single" w:sz="4" w:space="0" w:color="auto"/>
              <w:right w:val="nil"/>
            </w:tcBorders>
          </w:tcPr>
          <w:p w14:paraId="62544C32" w14:textId="114BAF57"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56FBF281"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nil"/>
              <w:left w:val="nil"/>
              <w:bottom w:val="single" w:sz="4" w:space="0" w:color="auto"/>
              <w:right w:val="nil"/>
            </w:tcBorders>
            <w:vAlign w:val="bottom"/>
          </w:tcPr>
          <w:p w14:paraId="1A931EA0" w14:textId="7AB10A4D" w:rsidR="008E0FDC" w:rsidRPr="00770013" w:rsidRDefault="006A2130" w:rsidP="00D34556">
            <w:pPr>
              <w:jc w:val="right"/>
              <w:rPr>
                <w:rFonts w:ascii="BrowalliaUPC" w:hAnsi="BrowalliaUPC" w:cs="BrowalliaUPC"/>
                <w:sz w:val="26"/>
                <w:szCs w:val="26"/>
              </w:rPr>
            </w:pPr>
            <w:r w:rsidRPr="00770013">
              <w:rPr>
                <w:rFonts w:ascii="BrowalliaUPC" w:hAnsi="BrowalliaUPC" w:cs="BrowalliaUPC"/>
                <w:sz w:val="26"/>
                <w:szCs w:val="26"/>
              </w:rPr>
              <w:t>2,041,160</w:t>
            </w:r>
          </w:p>
        </w:tc>
      </w:tr>
      <w:tr w:rsidR="008E0FDC" w:rsidRPr="00770013" w14:paraId="5323C026" w14:textId="77777777" w:rsidTr="00D34556">
        <w:trPr>
          <w:trHeight w:val="329"/>
        </w:trPr>
        <w:tc>
          <w:tcPr>
            <w:tcW w:w="3510" w:type="dxa"/>
            <w:vAlign w:val="center"/>
          </w:tcPr>
          <w:p w14:paraId="46968390"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17421723" w14:textId="01F6C4DB" w:rsidR="008E0FDC" w:rsidRPr="00770013" w:rsidRDefault="006A2130"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302,903</w:t>
            </w:r>
          </w:p>
        </w:tc>
        <w:tc>
          <w:tcPr>
            <w:tcW w:w="236" w:type="dxa"/>
            <w:vAlign w:val="bottom"/>
          </w:tcPr>
          <w:p w14:paraId="5D7E5BCD"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5394A941" w14:textId="0C9B0CCA" w:rsidR="008E0FDC" w:rsidRPr="00770013" w:rsidRDefault="001803D7"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2,041,207</w:t>
            </w:r>
          </w:p>
        </w:tc>
        <w:tc>
          <w:tcPr>
            <w:tcW w:w="252" w:type="dxa"/>
            <w:vAlign w:val="bottom"/>
          </w:tcPr>
          <w:p w14:paraId="092DFE08"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vAlign w:val="bottom"/>
          </w:tcPr>
          <w:p w14:paraId="44771D19" w14:textId="4E80DFFC"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tcPr>
          <w:p w14:paraId="28A417A8"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vAlign w:val="bottom"/>
          </w:tcPr>
          <w:p w14:paraId="3A2C5E20" w14:textId="4649CBD7" w:rsidR="008E0FDC" w:rsidRPr="00770013" w:rsidRDefault="001803D7" w:rsidP="00D34556">
            <w:pPr>
              <w:jc w:val="right"/>
              <w:rPr>
                <w:rFonts w:ascii="BrowalliaUPC" w:hAnsi="BrowalliaUPC" w:cs="BrowalliaUPC"/>
                <w:sz w:val="26"/>
                <w:szCs w:val="26"/>
              </w:rPr>
            </w:pPr>
            <w:r w:rsidRPr="00770013">
              <w:rPr>
                <w:rFonts w:ascii="BrowalliaUPC" w:hAnsi="BrowalliaUPC" w:cs="BrowalliaUPC"/>
                <w:sz w:val="26"/>
                <w:szCs w:val="26"/>
              </w:rPr>
              <w:t>2,344,110</w:t>
            </w:r>
          </w:p>
        </w:tc>
      </w:tr>
      <w:tr w:rsidR="008E0FDC" w:rsidRPr="00770013" w14:paraId="13AB8DC7" w14:textId="77777777" w:rsidTr="00C93865">
        <w:trPr>
          <w:trHeight w:hRule="exact" w:val="216"/>
        </w:trPr>
        <w:tc>
          <w:tcPr>
            <w:tcW w:w="3510" w:type="dxa"/>
            <w:vAlign w:val="center"/>
          </w:tcPr>
          <w:p w14:paraId="1D8F596F" w14:textId="77777777" w:rsidR="008E0FDC" w:rsidRPr="00770013" w:rsidRDefault="008E0FDC" w:rsidP="00D34556">
            <w:pPr>
              <w:tabs>
                <w:tab w:val="left" w:pos="612"/>
              </w:tabs>
              <w:rPr>
                <w:rFonts w:ascii="BrowalliaUPC" w:hAnsi="BrowalliaUPC" w:cs="BrowalliaUPC"/>
                <w:sz w:val="26"/>
                <w:szCs w:val="26"/>
                <w:cs/>
              </w:rPr>
            </w:pPr>
          </w:p>
        </w:tc>
        <w:tc>
          <w:tcPr>
            <w:tcW w:w="1188" w:type="dxa"/>
            <w:gridSpan w:val="2"/>
            <w:tcBorders>
              <w:top w:val="single" w:sz="12" w:space="0" w:color="auto"/>
              <w:left w:val="nil"/>
              <w:right w:val="nil"/>
            </w:tcBorders>
          </w:tcPr>
          <w:p w14:paraId="1F66B2D2" w14:textId="77777777" w:rsidR="008E0FDC" w:rsidRPr="00770013" w:rsidRDefault="008E0FDC" w:rsidP="00D34556">
            <w:pPr>
              <w:jc w:val="right"/>
              <w:rPr>
                <w:rFonts w:ascii="BrowalliaUPC" w:hAnsi="BrowalliaUPC" w:cs="BrowalliaUPC"/>
                <w:sz w:val="26"/>
                <w:szCs w:val="26"/>
                <w:lang w:val="en-GB"/>
              </w:rPr>
            </w:pPr>
          </w:p>
        </w:tc>
        <w:tc>
          <w:tcPr>
            <w:tcW w:w="236" w:type="dxa"/>
            <w:vAlign w:val="bottom"/>
          </w:tcPr>
          <w:p w14:paraId="41E6DE4F"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12" w:space="0" w:color="auto"/>
              <w:left w:val="nil"/>
              <w:right w:val="nil"/>
            </w:tcBorders>
          </w:tcPr>
          <w:p w14:paraId="50EB4322"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6C7B3F4C"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12" w:space="0" w:color="auto"/>
              <w:left w:val="nil"/>
              <w:right w:val="nil"/>
            </w:tcBorders>
            <w:vAlign w:val="bottom"/>
          </w:tcPr>
          <w:p w14:paraId="4F383F8B" w14:textId="77777777" w:rsidR="008E0FDC" w:rsidRPr="00770013" w:rsidRDefault="008E0FDC" w:rsidP="00D34556">
            <w:pPr>
              <w:jc w:val="right"/>
              <w:rPr>
                <w:rFonts w:ascii="BrowalliaUPC" w:hAnsi="BrowalliaUPC" w:cs="BrowalliaUPC"/>
                <w:sz w:val="26"/>
                <w:szCs w:val="26"/>
              </w:rPr>
            </w:pPr>
          </w:p>
        </w:tc>
        <w:tc>
          <w:tcPr>
            <w:tcW w:w="236" w:type="dxa"/>
          </w:tcPr>
          <w:p w14:paraId="3BEA97EE"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12" w:space="0" w:color="auto"/>
              <w:left w:val="nil"/>
              <w:right w:val="nil"/>
            </w:tcBorders>
            <w:vAlign w:val="bottom"/>
          </w:tcPr>
          <w:p w14:paraId="31D35689" w14:textId="77777777" w:rsidR="008E0FDC" w:rsidRPr="00770013" w:rsidRDefault="008E0FDC" w:rsidP="00D34556">
            <w:pPr>
              <w:jc w:val="right"/>
              <w:rPr>
                <w:rFonts w:ascii="BrowalliaUPC" w:hAnsi="BrowalliaUPC" w:cs="BrowalliaUPC"/>
                <w:sz w:val="26"/>
                <w:szCs w:val="26"/>
              </w:rPr>
            </w:pPr>
          </w:p>
        </w:tc>
      </w:tr>
      <w:tr w:rsidR="008E0FDC" w:rsidRPr="00770013" w14:paraId="260BCAC7" w14:textId="77777777" w:rsidTr="00260BB2">
        <w:trPr>
          <w:trHeight w:val="329"/>
        </w:trPr>
        <w:tc>
          <w:tcPr>
            <w:tcW w:w="3510" w:type="dxa"/>
            <w:vAlign w:val="center"/>
          </w:tcPr>
          <w:p w14:paraId="376AD420" w14:textId="77777777" w:rsidR="008E0FDC" w:rsidRPr="00770013" w:rsidRDefault="008E0FDC" w:rsidP="00D34556">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88" w:type="dxa"/>
            <w:gridSpan w:val="2"/>
            <w:tcBorders>
              <w:left w:val="nil"/>
              <w:right w:val="nil"/>
            </w:tcBorders>
          </w:tcPr>
          <w:p w14:paraId="18589862" w14:textId="77777777" w:rsidR="008E0FDC" w:rsidRPr="00770013" w:rsidRDefault="008E0FDC" w:rsidP="00D34556">
            <w:pPr>
              <w:jc w:val="right"/>
              <w:rPr>
                <w:rFonts w:ascii="BrowalliaUPC" w:hAnsi="BrowalliaUPC" w:cs="BrowalliaUPC"/>
                <w:sz w:val="26"/>
                <w:szCs w:val="26"/>
                <w:lang w:val="en-GB"/>
              </w:rPr>
            </w:pPr>
          </w:p>
        </w:tc>
        <w:tc>
          <w:tcPr>
            <w:tcW w:w="236" w:type="dxa"/>
            <w:vAlign w:val="bottom"/>
          </w:tcPr>
          <w:p w14:paraId="19DAA964" w14:textId="77777777" w:rsidR="008E0FDC" w:rsidRPr="00770013" w:rsidRDefault="008E0FDC" w:rsidP="00D34556">
            <w:pPr>
              <w:jc w:val="right"/>
              <w:rPr>
                <w:rFonts w:ascii="BrowalliaUPC" w:hAnsi="BrowalliaUPC" w:cs="BrowalliaUPC"/>
                <w:sz w:val="26"/>
                <w:szCs w:val="26"/>
                <w:cs/>
                <w:lang w:val="th-TH"/>
              </w:rPr>
            </w:pPr>
          </w:p>
        </w:tc>
        <w:tc>
          <w:tcPr>
            <w:tcW w:w="1186" w:type="dxa"/>
            <w:tcBorders>
              <w:left w:val="nil"/>
              <w:right w:val="nil"/>
            </w:tcBorders>
          </w:tcPr>
          <w:p w14:paraId="74A1273C"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656B14B1" w14:textId="77777777" w:rsidR="008E0FDC" w:rsidRPr="00770013" w:rsidRDefault="008E0FDC" w:rsidP="00D34556">
            <w:pPr>
              <w:jc w:val="right"/>
              <w:rPr>
                <w:rFonts w:ascii="BrowalliaUPC" w:hAnsi="BrowalliaUPC" w:cs="BrowalliaUPC"/>
                <w:sz w:val="26"/>
                <w:szCs w:val="26"/>
                <w:cs/>
                <w:lang w:val="th-TH"/>
              </w:rPr>
            </w:pPr>
          </w:p>
        </w:tc>
        <w:tc>
          <w:tcPr>
            <w:tcW w:w="1188" w:type="dxa"/>
            <w:tcBorders>
              <w:left w:val="nil"/>
              <w:right w:val="nil"/>
            </w:tcBorders>
            <w:vAlign w:val="bottom"/>
          </w:tcPr>
          <w:p w14:paraId="5805B9B8" w14:textId="77777777" w:rsidR="008E0FDC" w:rsidRPr="00770013" w:rsidRDefault="008E0FDC" w:rsidP="00D34556">
            <w:pPr>
              <w:jc w:val="right"/>
              <w:rPr>
                <w:rFonts w:ascii="BrowalliaUPC" w:hAnsi="BrowalliaUPC" w:cs="BrowalliaUPC"/>
                <w:sz w:val="26"/>
                <w:szCs w:val="26"/>
              </w:rPr>
            </w:pPr>
          </w:p>
        </w:tc>
        <w:tc>
          <w:tcPr>
            <w:tcW w:w="236" w:type="dxa"/>
          </w:tcPr>
          <w:p w14:paraId="6EB2A580"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left w:val="nil"/>
              <w:right w:val="nil"/>
            </w:tcBorders>
            <w:vAlign w:val="bottom"/>
          </w:tcPr>
          <w:p w14:paraId="568421A6" w14:textId="77777777" w:rsidR="008E0FDC" w:rsidRPr="00770013" w:rsidRDefault="008E0FDC" w:rsidP="00D34556">
            <w:pPr>
              <w:jc w:val="right"/>
              <w:rPr>
                <w:rFonts w:ascii="BrowalliaUPC" w:hAnsi="BrowalliaUPC" w:cs="BrowalliaUPC"/>
                <w:sz w:val="26"/>
                <w:szCs w:val="26"/>
              </w:rPr>
            </w:pPr>
          </w:p>
        </w:tc>
      </w:tr>
      <w:tr w:rsidR="00E90B6D" w:rsidRPr="00770013" w14:paraId="3FB6AC32" w14:textId="77777777" w:rsidTr="00260BB2">
        <w:trPr>
          <w:trHeight w:val="329"/>
        </w:trPr>
        <w:tc>
          <w:tcPr>
            <w:tcW w:w="3510" w:type="dxa"/>
            <w:vAlign w:val="center"/>
          </w:tcPr>
          <w:p w14:paraId="1516BEB1" w14:textId="2D041FEC" w:rsidR="00E90B6D" w:rsidRPr="00770013" w:rsidRDefault="00E90B6D" w:rsidP="00E90B6D">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หนี้สินทางการเงิน</w:t>
            </w:r>
          </w:p>
        </w:tc>
        <w:tc>
          <w:tcPr>
            <w:tcW w:w="1188" w:type="dxa"/>
            <w:gridSpan w:val="2"/>
            <w:tcBorders>
              <w:left w:val="nil"/>
              <w:right w:val="nil"/>
            </w:tcBorders>
          </w:tcPr>
          <w:p w14:paraId="249E4433" w14:textId="77777777" w:rsidR="00E90B6D" w:rsidRPr="00770013" w:rsidRDefault="00E90B6D" w:rsidP="00D34556">
            <w:pPr>
              <w:jc w:val="right"/>
              <w:rPr>
                <w:rFonts w:ascii="BrowalliaUPC" w:hAnsi="BrowalliaUPC" w:cs="BrowalliaUPC"/>
                <w:sz w:val="26"/>
                <w:szCs w:val="26"/>
                <w:lang w:val="en-GB"/>
              </w:rPr>
            </w:pPr>
          </w:p>
        </w:tc>
        <w:tc>
          <w:tcPr>
            <w:tcW w:w="236" w:type="dxa"/>
            <w:vAlign w:val="bottom"/>
          </w:tcPr>
          <w:p w14:paraId="66AB1F55" w14:textId="77777777" w:rsidR="00E90B6D" w:rsidRPr="00770013" w:rsidRDefault="00E90B6D" w:rsidP="00D34556">
            <w:pPr>
              <w:jc w:val="right"/>
              <w:rPr>
                <w:rFonts w:ascii="BrowalliaUPC" w:hAnsi="BrowalliaUPC" w:cs="BrowalliaUPC"/>
                <w:sz w:val="26"/>
                <w:szCs w:val="26"/>
                <w:cs/>
                <w:lang w:val="th-TH"/>
              </w:rPr>
            </w:pPr>
          </w:p>
        </w:tc>
        <w:tc>
          <w:tcPr>
            <w:tcW w:w="1186" w:type="dxa"/>
            <w:tcBorders>
              <w:left w:val="nil"/>
              <w:right w:val="nil"/>
            </w:tcBorders>
          </w:tcPr>
          <w:p w14:paraId="4DDDF2AB" w14:textId="77777777" w:rsidR="00E90B6D" w:rsidRPr="00770013" w:rsidRDefault="00E90B6D" w:rsidP="00D34556">
            <w:pPr>
              <w:jc w:val="right"/>
              <w:rPr>
                <w:rFonts w:ascii="BrowalliaUPC" w:hAnsi="BrowalliaUPC" w:cs="BrowalliaUPC"/>
                <w:sz w:val="26"/>
                <w:szCs w:val="26"/>
              </w:rPr>
            </w:pPr>
          </w:p>
        </w:tc>
        <w:tc>
          <w:tcPr>
            <w:tcW w:w="252" w:type="dxa"/>
            <w:vAlign w:val="bottom"/>
          </w:tcPr>
          <w:p w14:paraId="56B36E73" w14:textId="77777777" w:rsidR="00E90B6D" w:rsidRPr="00770013" w:rsidRDefault="00E90B6D" w:rsidP="00D34556">
            <w:pPr>
              <w:jc w:val="right"/>
              <w:rPr>
                <w:rFonts w:ascii="BrowalliaUPC" w:hAnsi="BrowalliaUPC" w:cs="BrowalliaUPC"/>
                <w:sz w:val="26"/>
                <w:szCs w:val="26"/>
                <w:cs/>
                <w:lang w:val="th-TH"/>
              </w:rPr>
            </w:pPr>
          </w:p>
        </w:tc>
        <w:tc>
          <w:tcPr>
            <w:tcW w:w="1188" w:type="dxa"/>
            <w:tcBorders>
              <w:left w:val="nil"/>
              <w:right w:val="nil"/>
            </w:tcBorders>
          </w:tcPr>
          <w:p w14:paraId="3CA113EF" w14:textId="77777777" w:rsidR="00E90B6D" w:rsidRPr="00770013" w:rsidRDefault="00E90B6D" w:rsidP="00D34556">
            <w:pPr>
              <w:jc w:val="right"/>
              <w:rPr>
                <w:rFonts w:ascii="BrowalliaUPC" w:hAnsi="BrowalliaUPC" w:cs="BrowalliaUPC"/>
                <w:sz w:val="26"/>
                <w:szCs w:val="26"/>
                <w:cs/>
              </w:rPr>
            </w:pPr>
          </w:p>
        </w:tc>
        <w:tc>
          <w:tcPr>
            <w:tcW w:w="236" w:type="dxa"/>
            <w:vAlign w:val="bottom"/>
          </w:tcPr>
          <w:p w14:paraId="0A868FB8" w14:textId="77777777" w:rsidR="00E90B6D" w:rsidRPr="00770013" w:rsidRDefault="00E90B6D" w:rsidP="00D34556">
            <w:pPr>
              <w:tabs>
                <w:tab w:val="left" w:pos="459"/>
              </w:tabs>
              <w:ind w:left="-250"/>
              <w:jc w:val="right"/>
              <w:rPr>
                <w:rFonts w:ascii="BrowalliaUPC" w:hAnsi="BrowalliaUPC" w:cs="BrowalliaUPC"/>
                <w:sz w:val="26"/>
                <w:szCs w:val="26"/>
              </w:rPr>
            </w:pPr>
          </w:p>
        </w:tc>
        <w:tc>
          <w:tcPr>
            <w:tcW w:w="1204" w:type="dxa"/>
            <w:tcBorders>
              <w:left w:val="nil"/>
              <w:right w:val="nil"/>
            </w:tcBorders>
          </w:tcPr>
          <w:p w14:paraId="67443BCA" w14:textId="77777777" w:rsidR="00E90B6D" w:rsidRPr="00770013" w:rsidRDefault="00E90B6D" w:rsidP="00D34556">
            <w:pPr>
              <w:jc w:val="right"/>
              <w:rPr>
                <w:rFonts w:ascii="BrowalliaUPC" w:hAnsi="BrowalliaUPC" w:cs="BrowalliaUPC"/>
                <w:sz w:val="26"/>
                <w:szCs w:val="26"/>
              </w:rPr>
            </w:pPr>
          </w:p>
        </w:tc>
      </w:tr>
      <w:tr w:rsidR="008E0FDC" w:rsidRPr="00770013" w14:paraId="60DF09C3" w14:textId="77777777" w:rsidTr="00260BB2">
        <w:trPr>
          <w:trHeight w:val="329"/>
        </w:trPr>
        <w:tc>
          <w:tcPr>
            <w:tcW w:w="3510" w:type="dxa"/>
            <w:vAlign w:val="center"/>
          </w:tcPr>
          <w:p w14:paraId="2D6EF63B" w14:textId="7FFD378E" w:rsidR="008E0FDC" w:rsidRPr="00770013" w:rsidRDefault="00E90B6D"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88" w:type="dxa"/>
            <w:gridSpan w:val="2"/>
            <w:tcBorders>
              <w:left w:val="nil"/>
              <w:bottom w:val="single" w:sz="4" w:space="0" w:color="auto"/>
              <w:right w:val="nil"/>
            </w:tcBorders>
          </w:tcPr>
          <w:p w14:paraId="14E90948" w14:textId="2A8771A7"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4B15CC72" w14:textId="77777777" w:rsidR="008E0FDC" w:rsidRPr="00770013" w:rsidRDefault="008E0FDC" w:rsidP="00D34556">
            <w:pPr>
              <w:jc w:val="right"/>
              <w:rPr>
                <w:rFonts w:ascii="BrowalliaUPC" w:hAnsi="BrowalliaUPC" w:cs="BrowalliaUPC"/>
                <w:sz w:val="26"/>
                <w:szCs w:val="26"/>
                <w:cs/>
                <w:lang w:val="th-TH"/>
              </w:rPr>
            </w:pPr>
          </w:p>
        </w:tc>
        <w:tc>
          <w:tcPr>
            <w:tcW w:w="1186" w:type="dxa"/>
            <w:tcBorders>
              <w:left w:val="nil"/>
              <w:bottom w:val="single" w:sz="4" w:space="0" w:color="auto"/>
              <w:right w:val="nil"/>
            </w:tcBorders>
          </w:tcPr>
          <w:p w14:paraId="1E512196" w14:textId="4BDECC56" w:rsidR="008E0FDC" w:rsidRPr="00770013" w:rsidRDefault="005B7463"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205,727</w:t>
            </w:r>
          </w:p>
        </w:tc>
        <w:tc>
          <w:tcPr>
            <w:tcW w:w="252" w:type="dxa"/>
            <w:vAlign w:val="bottom"/>
          </w:tcPr>
          <w:p w14:paraId="298227BF" w14:textId="77777777" w:rsidR="008E0FDC" w:rsidRPr="00770013" w:rsidRDefault="008E0FDC" w:rsidP="00D34556">
            <w:pPr>
              <w:jc w:val="right"/>
              <w:rPr>
                <w:rFonts w:ascii="BrowalliaUPC" w:hAnsi="BrowalliaUPC" w:cs="BrowalliaUPC"/>
                <w:sz w:val="26"/>
                <w:szCs w:val="26"/>
                <w:cs/>
                <w:lang w:val="th-TH"/>
              </w:rPr>
            </w:pPr>
          </w:p>
        </w:tc>
        <w:tc>
          <w:tcPr>
            <w:tcW w:w="1188" w:type="dxa"/>
            <w:tcBorders>
              <w:left w:val="nil"/>
              <w:bottom w:val="single" w:sz="4" w:space="0" w:color="auto"/>
              <w:right w:val="nil"/>
            </w:tcBorders>
          </w:tcPr>
          <w:p w14:paraId="013BA355" w14:textId="4754F801"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67F5984B"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left w:val="nil"/>
              <w:bottom w:val="single" w:sz="4" w:space="0" w:color="auto"/>
              <w:right w:val="nil"/>
            </w:tcBorders>
          </w:tcPr>
          <w:p w14:paraId="53E059BA" w14:textId="4E81F8D5" w:rsidR="008E0FDC" w:rsidRPr="00770013" w:rsidRDefault="000E7B66" w:rsidP="00D34556">
            <w:pPr>
              <w:jc w:val="right"/>
              <w:rPr>
                <w:rFonts w:ascii="BrowalliaUPC" w:hAnsi="BrowalliaUPC" w:cs="BrowalliaUPC"/>
                <w:sz w:val="26"/>
                <w:szCs w:val="26"/>
              </w:rPr>
            </w:pPr>
            <w:r w:rsidRPr="00770013">
              <w:rPr>
                <w:rFonts w:ascii="BrowalliaUPC" w:hAnsi="BrowalliaUPC" w:cs="BrowalliaUPC"/>
                <w:sz w:val="26"/>
                <w:szCs w:val="26"/>
              </w:rPr>
              <w:t>205,727</w:t>
            </w:r>
          </w:p>
        </w:tc>
      </w:tr>
      <w:tr w:rsidR="008E0FDC" w:rsidRPr="00770013" w14:paraId="113F07D8" w14:textId="77777777" w:rsidTr="00D34556">
        <w:trPr>
          <w:trHeight w:val="329"/>
        </w:trPr>
        <w:tc>
          <w:tcPr>
            <w:tcW w:w="3510" w:type="dxa"/>
            <w:vAlign w:val="center"/>
          </w:tcPr>
          <w:p w14:paraId="67866BD5" w14:textId="77777777" w:rsidR="008E0FDC" w:rsidRPr="00770013" w:rsidRDefault="008E0FDC" w:rsidP="00D34556">
            <w:pPr>
              <w:tabs>
                <w:tab w:val="left" w:pos="612"/>
              </w:tabs>
              <w:rPr>
                <w:rFonts w:ascii="BrowalliaUPC" w:hAnsi="BrowalliaUPC" w:cs="BrowalliaUPC"/>
                <w:sz w:val="26"/>
                <w:szCs w:val="26"/>
                <w:cs/>
              </w:rPr>
            </w:pPr>
            <w:r w:rsidRPr="00770013">
              <w:rPr>
                <w:rFonts w:ascii="BrowalliaUPC" w:hAnsi="BrowalliaUPC" w:cs="BrowalliaUPC"/>
                <w:sz w:val="26"/>
                <w:szCs w:val="26"/>
                <w:cs/>
              </w:rPr>
              <w:t>รวม</w:t>
            </w:r>
          </w:p>
        </w:tc>
        <w:tc>
          <w:tcPr>
            <w:tcW w:w="1188" w:type="dxa"/>
            <w:gridSpan w:val="2"/>
            <w:tcBorders>
              <w:top w:val="single" w:sz="4" w:space="0" w:color="auto"/>
              <w:left w:val="nil"/>
              <w:bottom w:val="single" w:sz="12" w:space="0" w:color="auto"/>
              <w:right w:val="nil"/>
            </w:tcBorders>
          </w:tcPr>
          <w:p w14:paraId="2AE3BD19" w14:textId="21C492C1"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vAlign w:val="bottom"/>
          </w:tcPr>
          <w:p w14:paraId="7DDA1F13" w14:textId="77777777" w:rsidR="008E0FDC" w:rsidRPr="00770013" w:rsidRDefault="008E0FDC" w:rsidP="00D34556">
            <w:pPr>
              <w:jc w:val="right"/>
              <w:rPr>
                <w:rFonts w:ascii="BrowalliaUPC" w:hAnsi="BrowalliaUPC" w:cs="BrowalliaUPC"/>
                <w:sz w:val="26"/>
                <w:szCs w:val="26"/>
                <w:cs/>
                <w:lang w:val="th-TH"/>
              </w:rPr>
            </w:pPr>
          </w:p>
        </w:tc>
        <w:tc>
          <w:tcPr>
            <w:tcW w:w="1186" w:type="dxa"/>
            <w:tcBorders>
              <w:top w:val="single" w:sz="4" w:space="0" w:color="auto"/>
              <w:left w:val="nil"/>
              <w:bottom w:val="single" w:sz="12" w:space="0" w:color="auto"/>
              <w:right w:val="nil"/>
            </w:tcBorders>
          </w:tcPr>
          <w:p w14:paraId="33E7288B" w14:textId="605E5E84" w:rsidR="008E0FDC" w:rsidRPr="00770013" w:rsidRDefault="005B7463"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205,727</w:t>
            </w:r>
          </w:p>
        </w:tc>
        <w:tc>
          <w:tcPr>
            <w:tcW w:w="252" w:type="dxa"/>
            <w:vAlign w:val="bottom"/>
          </w:tcPr>
          <w:p w14:paraId="460B3416" w14:textId="77777777" w:rsidR="008E0FDC" w:rsidRPr="00770013" w:rsidRDefault="008E0FDC" w:rsidP="00D34556">
            <w:pPr>
              <w:jc w:val="right"/>
              <w:rPr>
                <w:rFonts w:ascii="BrowalliaUPC" w:hAnsi="BrowalliaUPC" w:cs="BrowalliaUPC"/>
                <w:sz w:val="26"/>
                <w:szCs w:val="26"/>
                <w:cs/>
                <w:lang w:val="th-TH"/>
              </w:rPr>
            </w:pPr>
          </w:p>
        </w:tc>
        <w:tc>
          <w:tcPr>
            <w:tcW w:w="1188" w:type="dxa"/>
            <w:tcBorders>
              <w:top w:val="single" w:sz="4" w:space="0" w:color="auto"/>
              <w:left w:val="nil"/>
              <w:bottom w:val="single" w:sz="12" w:space="0" w:color="auto"/>
              <w:right w:val="nil"/>
            </w:tcBorders>
          </w:tcPr>
          <w:p w14:paraId="36DA16CB" w14:textId="3AC5B775" w:rsidR="008E0FDC" w:rsidRPr="00770013" w:rsidRDefault="00F5302C" w:rsidP="00D34556">
            <w:pPr>
              <w:jc w:val="right"/>
              <w:rPr>
                <w:rFonts w:ascii="BrowalliaUPC" w:hAnsi="BrowalliaUPC" w:cs="BrowalliaUPC"/>
                <w:sz w:val="26"/>
                <w:szCs w:val="26"/>
              </w:rPr>
            </w:pPr>
            <w:r>
              <w:rPr>
                <w:rFonts w:ascii="BrowalliaUPC" w:hAnsi="BrowalliaUPC" w:cs="BrowalliaUPC"/>
                <w:sz w:val="26"/>
                <w:szCs w:val="26"/>
                <w:cs/>
              </w:rPr>
              <w:t>-</w:t>
            </w:r>
          </w:p>
        </w:tc>
        <w:tc>
          <w:tcPr>
            <w:tcW w:w="236" w:type="dxa"/>
            <w:vAlign w:val="bottom"/>
          </w:tcPr>
          <w:p w14:paraId="67A94BAD" w14:textId="77777777" w:rsidR="008E0FDC" w:rsidRPr="00770013" w:rsidRDefault="008E0FDC" w:rsidP="00D34556">
            <w:pPr>
              <w:tabs>
                <w:tab w:val="left" w:pos="459"/>
              </w:tabs>
              <w:ind w:left="-250"/>
              <w:jc w:val="right"/>
              <w:rPr>
                <w:rFonts w:ascii="BrowalliaUPC" w:hAnsi="BrowalliaUPC" w:cs="BrowalliaUPC"/>
                <w:sz w:val="26"/>
                <w:szCs w:val="26"/>
              </w:rPr>
            </w:pPr>
          </w:p>
        </w:tc>
        <w:tc>
          <w:tcPr>
            <w:tcW w:w="1204" w:type="dxa"/>
            <w:tcBorders>
              <w:top w:val="single" w:sz="4" w:space="0" w:color="auto"/>
              <w:left w:val="nil"/>
              <w:bottom w:val="single" w:sz="12" w:space="0" w:color="auto"/>
              <w:right w:val="nil"/>
            </w:tcBorders>
          </w:tcPr>
          <w:p w14:paraId="64C91532" w14:textId="5725D1E7" w:rsidR="008E0FDC" w:rsidRPr="00770013" w:rsidRDefault="000E7B66" w:rsidP="00D34556">
            <w:pPr>
              <w:jc w:val="right"/>
              <w:rPr>
                <w:rFonts w:ascii="BrowalliaUPC" w:hAnsi="BrowalliaUPC" w:cs="BrowalliaUPC"/>
                <w:sz w:val="26"/>
                <w:szCs w:val="26"/>
              </w:rPr>
            </w:pPr>
            <w:r w:rsidRPr="00770013">
              <w:rPr>
                <w:rFonts w:ascii="BrowalliaUPC" w:hAnsi="BrowalliaUPC" w:cs="BrowalliaUPC"/>
                <w:sz w:val="26"/>
                <w:szCs w:val="26"/>
              </w:rPr>
              <w:t>205,727</w:t>
            </w:r>
          </w:p>
        </w:tc>
      </w:tr>
      <w:tr w:rsidR="008E0FDC" w:rsidRPr="00770013" w14:paraId="7550B202" w14:textId="77777777" w:rsidTr="00D34556">
        <w:trPr>
          <w:trHeight w:val="229"/>
        </w:trPr>
        <w:tc>
          <w:tcPr>
            <w:tcW w:w="9000" w:type="dxa"/>
            <w:gridSpan w:val="9"/>
            <w:vAlign w:val="bottom"/>
          </w:tcPr>
          <w:p w14:paraId="3A1C936E" w14:textId="654ED6BD" w:rsidR="00260BB2" w:rsidRPr="00770013" w:rsidRDefault="00260BB2" w:rsidP="00D34556">
            <w:pPr>
              <w:rPr>
                <w:rFonts w:ascii="BrowalliaUPC" w:hAnsi="BrowalliaUPC" w:cs="BrowalliaUPC"/>
                <w:sz w:val="26"/>
                <w:szCs w:val="26"/>
                <w:u w:val="single"/>
              </w:rPr>
            </w:pPr>
          </w:p>
        </w:tc>
      </w:tr>
      <w:tr w:rsidR="008E0FDC" w:rsidRPr="00770013" w14:paraId="3D689BB5" w14:textId="77777777" w:rsidTr="00D34556">
        <w:trPr>
          <w:trHeight w:val="329"/>
        </w:trPr>
        <w:tc>
          <w:tcPr>
            <w:tcW w:w="3510" w:type="dxa"/>
            <w:vAlign w:val="bottom"/>
          </w:tcPr>
          <w:p w14:paraId="33C9E8C5" w14:textId="77777777" w:rsidR="008E0FDC" w:rsidRPr="00770013" w:rsidRDefault="008E0FDC" w:rsidP="00D34556">
            <w:pPr>
              <w:jc w:val="center"/>
              <w:rPr>
                <w:rFonts w:ascii="BrowalliaUPC" w:hAnsi="BrowalliaUPC" w:cs="BrowalliaUPC"/>
                <w:sz w:val="26"/>
                <w:szCs w:val="26"/>
                <w:cs/>
                <w:lang w:val="th-TH"/>
              </w:rPr>
            </w:pPr>
          </w:p>
        </w:tc>
        <w:tc>
          <w:tcPr>
            <w:tcW w:w="5490" w:type="dxa"/>
            <w:gridSpan w:val="8"/>
            <w:tcBorders>
              <w:top w:val="nil"/>
              <w:left w:val="nil"/>
              <w:bottom w:val="single" w:sz="4" w:space="0" w:color="auto"/>
              <w:right w:val="nil"/>
            </w:tcBorders>
            <w:hideMark/>
          </w:tcPr>
          <w:p w14:paraId="63F392B9" w14:textId="77777777" w:rsidR="008E0FDC" w:rsidRPr="00770013" w:rsidRDefault="008E0FDC" w:rsidP="00D34556">
            <w:pPr>
              <w:suppressAutoHyphens/>
              <w:jc w:val="right"/>
              <w:rPr>
                <w:rFonts w:ascii="BrowalliaUPC" w:hAnsi="BrowalliaUPC" w:cs="BrowalliaUPC"/>
                <w:sz w:val="26"/>
                <w:szCs w:val="26"/>
              </w:rPr>
            </w:pPr>
            <w:r w:rsidRPr="00770013">
              <w:rPr>
                <w:rFonts w:ascii="BrowalliaUPC" w:hAnsi="BrowalliaUPC" w:cs="BrowalliaUPC"/>
                <w:sz w:val="26"/>
                <w:szCs w:val="26"/>
                <w:cs/>
              </w:rPr>
              <w:t xml:space="preserve">(หน่วย </w:t>
            </w:r>
            <w:r w:rsidRPr="00770013">
              <w:rPr>
                <w:rFonts w:ascii="BrowalliaUPC" w:hAnsi="BrowalliaUPC" w:cs="BrowalliaUPC"/>
                <w:sz w:val="26"/>
                <w:szCs w:val="26"/>
                <w:cs/>
                <w:lang w:val="en-GB"/>
              </w:rPr>
              <w:t>: พันบาท)</w:t>
            </w:r>
          </w:p>
          <w:p w14:paraId="1250B626" w14:textId="77777777" w:rsidR="008E0FDC" w:rsidRPr="00770013" w:rsidRDefault="008E0FDC" w:rsidP="00D34556">
            <w:pPr>
              <w:suppressAutoHyphens/>
              <w:jc w:val="center"/>
              <w:rPr>
                <w:rFonts w:ascii="BrowalliaUPC" w:hAnsi="BrowalliaUPC" w:cs="BrowalliaUPC"/>
                <w:sz w:val="26"/>
                <w:szCs w:val="26"/>
                <w:cs/>
                <w:lang w:val="en-GB"/>
              </w:rPr>
            </w:pPr>
            <w:r w:rsidRPr="00770013">
              <w:rPr>
                <w:rFonts w:ascii="BrowalliaUPC" w:hAnsi="BrowalliaUPC" w:cs="BrowalliaUPC"/>
                <w:sz w:val="26"/>
                <w:szCs w:val="26"/>
                <w:cs/>
              </w:rPr>
              <w:t>งบการเงินเฉพาะของบริษัท</w:t>
            </w:r>
          </w:p>
        </w:tc>
      </w:tr>
      <w:tr w:rsidR="008E0FDC" w:rsidRPr="00770013" w14:paraId="0E9D6451" w14:textId="77777777" w:rsidTr="00D34556">
        <w:trPr>
          <w:trHeight w:val="329"/>
        </w:trPr>
        <w:tc>
          <w:tcPr>
            <w:tcW w:w="3510" w:type="dxa"/>
            <w:vAlign w:val="bottom"/>
          </w:tcPr>
          <w:p w14:paraId="712A48AA" w14:textId="77777777" w:rsidR="008E0FDC" w:rsidRPr="00770013" w:rsidRDefault="008E0FDC" w:rsidP="00D34556">
            <w:pPr>
              <w:rPr>
                <w:rFonts w:ascii="BrowalliaUPC" w:hAnsi="BrowalliaUPC" w:cs="BrowalliaUPC"/>
                <w:sz w:val="26"/>
                <w:szCs w:val="26"/>
                <w:cs/>
                <w:lang w:val="th-TH"/>
              </w:rPr>
            </w:pPr>
          </w:p>
        </w:tc>
        <w:tc>
          <w:tcPr>
            <w:tcW w:w="1188" w:type="dxa"/>
            <w:gridSpan w:val="2"/>
            <w:tcBorders>
              <w:top w:val="single" w:sz="4" w:space="0" w:color="auto"/>
              <w:left w:val="nil"/>
              <w:bottom w:val="single" w:sz="4" w:space="0" w:color="auto"/>
              <w:right w:val="nil"/>
            </w:tcBorders>
            <w:vAlign w:val="bottom"/>
            <w:hideMark/>
          </w:tcPr>
          <w:p w14:paraId="7E32A0C2"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774E2E2E"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1</w:t>
            </w:r>
          </w:p>
        </w:tc>
        <w:tc>
          <w:tcPr>
            <w:tcW w:w="236" w:type="dxa"/>
            <w:tcBorders>
              <w:top w:val="single" w:sz="4" w:space="0" w:color="auto"/>
              <w:left w:val="nil"/>
              <w:right w:val="nil"/>
            </w:tcBorders>
            <w:vAlign w:val="bottom"/>
          </w:tcPr>
          <w:p w14:paraId="0D4E96B8" w14:textId="77777777" w:rsidR="008E0FDC" w:rsidRPr="00770013" w:rsidRDefault="008E0FDC" w:rsidP="00D34556">
            <w:pPr>
              <w:jc w:val="center"/>
              <w:rPr>
                <w:rFonts w:ascii="BrowalliaUPC" w:hAnsi="BrowalliaUPC" w:cs="BrowalliaUPC"/>
                <w:sz w:val="26"/>
                <w:szCs w:val="26"/>
                <w:cs/>
                <w:lang w:val="th-TH"/>
              </w:rPr>
            </w:pPr>
          </w:p>
        </w:tc>
        <w:tc>
          <w:tcPr>
            <w:tcW w:w="1186" w:type="dxa"/>
            <w:tcBorders>
              <w:top w:val="single" w:sz="4" w:space="0" w:color="auto"/>
              <w:left w:val="nil"/>
              <w:bottom w:val="single" w:sz="4" w:space="0" w:color="auto"/>
              <w:right w:val="nil"/>
            </w:tcBorders>
            <w:vAlign w:val="bottom"/>
            <w:hideMark/>
          </w:tcPr>
          <w:p w14:paraId="1AF8DC00" w14:textId="77777777" w:rsidR="008E0FDC" w:rsidRPr="00770013" w:rsidRDefault="008E0FDC" w:rsidP="00D34556">
            <w:pPr>
              <w:jc w:val="center"/>
              <w:rPr>
                <w:rFonts w:ascii="BrowalliaUPC" w:hAnsi="BrowalliaUPC" w:cs="BrowalliaUPC"/>
                <w:sz w:val="26"/>
                <w:szCs w:val="26"/>
              </w:rPr>
            </w:pPr>
            <w:r w:rsidRPr="00770013">
              <w:rPr>
                <w:rFonts w:ascii="BrowalliaUPC" w:hAnsi="BrowalliaUPC" w:cs="BrowalliaUPC"/>
                <w:sz w:val="26"/>
                <w:szCs w:val="26"/>
                <w:cs/>
              </w:rPr>
              <w:t>ข้อมูล</w:t>
            </w:r>
          </w:p>
          <w:p w14:paraId="581CA698" w14:textId="77777777" w:rsidR="008E0FDC" w:rsidRPr="00770013" w:rsidRDefault="008E0FDC" w:rsidP="00D34556">
            <w:pPr>
              <w:jc w:val="center"/>
              <w:rPr>
                <w:rFonts w:ascii="BrowalliaUPC" w:hAnsi="BrowalliaUPC" w:cs="BrowalliaUPC"/>
                <w:sz w:val="26"/>
                <w:szCs w:val="26"/>
                <w:lang w:val="en-GB"/>
              </w:rPr>
            </w:pPr>
            <w:r w:rsidRPr="00770013">
              <w:rPr>
                <w:rFonts w:ascii="BrowalliaUPC" w:hAnsi="BrowalliaUPC" w:cs="BrowalliaUPC"/>
                <w:sz w:val="26"/>
                <w:szCs w:val="26"/>
                <w:cs/>
              </w:rPr>
              <w:t xml:space="preserve">ระดับที่ </w:t>
            </w:r>
            <w:r w:rsidRPr="00770013">
              <w:rPr>
                <w:rFonts w:ascii="BrowalliaUPC" w:hAnsi="BrowalliaUPC" w:cs="BrowalliaUPC"/>
                <w:sz w:val="26"/>
                <w:szCs w:val="26"/>
                <w:lang w:val="en-GB"/>
              </w:rPr>
              <w:t>2</w:t>
            </w:r>
          </w:p>
        </w:tc>
        <w:tc>
          <w:tcPr>
            <w:tcW w:w="252" w:type="dxa"/>
            <w:tcBorders>
              <w:top w:val="single" w:sz="4" w:space="0" w:color="auto"/>
              <w:left w:val="nil"/>
              <w:right w:val="nil"/>
            </w:tcBorders>
            <w:vAlign w:val="bottom"/>
          </w:tcPr>
          <w:p w14:paraId="5E2FF0B4" w14:textId="77777777" w:rsidR="008E0FDC" w:rsidRPr="00770013" w:rsidRDefault="008E0FDC" w:rsidP="00D34556">
            <w:pPr>
              <w:rPr>
                <w:rFonts w:ascii="BrowalliaUPC" w:hAnsi="BrowalliaUPC" w:cs="BrowalliaUPC"/>
                <w:sz w:val="26"/>
                <w:szCs w:val="26"/>
                <w:cs/>
                <w:lang w:val="th-TH"/>
              </w:rPr>
            </w:pPr>
          </w:p>
        </w:tc>
        <w:tc>
          <w:tcPr>
            <w:tcW w:w="1188" w:type="dxa"/>
            <w:tcBorders>
              <w:top w:val="single" w:sz="4" w:space="0" w:color="auto"/>
              <w:left w:val="nil"/>
              <w:bottom w:val="single" w:sz="4" w:space="0" w:color="auto"/>
              <w:right w:val="nil"/>
            </w:tcBorders>
            <w:hideMark/>
          </w:tcPr>
          <w:p w14:paraId="70322146"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ข้อมูล</w:t>
            </w:r>
          </w:p>
          <w:p w14:paraId="4E336C3F" w14:textId="77777777" w:rsidR="008E0FDC" w:rsidRPr="00770013" w:rsidRDefault="008E0FDC" w:rsidP="00D34556">
            <w:pPr>
              <w:suppressAutoHyphens/>
              <w:ind w:right="-108"/>
              <w:jc w:val="center"/>
              <w:rPr>
                <w:rFonts w:ascii="BrowalliaUPC" w:hAnsi="BrowalliaUPC" w:cs="BrowalliaUPC"/>
                <w:sz w:val="26"/>
                <w:szCs w:val="26"/>
                <w:lang w:val="en-GB"/>
              </w:rPr>
            </w:pPr>
            <w:r w:rsidRPr="00770013">
              <w:rPr>
                <w:rFonts w:ascii="BrowalliaUPC" w:hAnsi="BrowalliaUPC" w:cs="BrowalliaUPC"/>
                <w:sz w:val="26"/>
                <w:szCs w:val="26"/>
                <w:cs/>
                <w:lang w:val="en-GB"/>
              </w:rPr>
              <w:t xml:space="preserve">ระดับที่ </w:t>
            </w:r>
            <w:r w:rsidRPr="00770013">
              <w:rPr>
                <w:rFonts w:ascii="BrowalliaUPC" w:hAnsi="BrowalliaUPC" w:cs="BrowalliaUPC"/>
                <w:sz w:val="26"/>
                <w:szCs w:val="26"/>
                <w:lang w:val="en-GB"/>
              </w:rPr>
              <w:t>3</w:t>
            </w:r>
          </w:p>
        </w:tc>
        <w:tc>
          <w:tcPr>
            <w:tcW w:w="236" w:type="dxa"/>
            <w:tcBorders>
              <w:top w:val="single" w:sz="4" w:space="0" w:color="auto"/>
              <w:left w:val="nil"/>
              <w:right w:val="nil"/>
            </w:tcBorders>
          </w:tcPr>
          <w:p w14:paraId="25CC836E"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top w:val="single" w:sz="4" w:space="0" w:color="auto"/>
              <w:left w:val="nil"/>
              <w:bottom w:val="single" w:sz="4" w:space="0" w:color="auto"/>
              <w:right w:val="nil"/>
            </w:tcBorders>
            <w:hideMark/>
          </w:tcPr>
          <w:p w14:paraId="31DAE4EF" w14:textId="77777777" w:rsidR="008E0FDC" w:rsidRPr="00770013" w:rsidRDefault="008E0FDC" w:rsidP="00D34556">
            <w:pPr>
              <w:suppressAutoHyphens/>
              <w:jc w:val="center"/>
              <w:rPr>
                <w:rFonts w:ascii="BrowalliaUPC" w:hAnsi="BrowalliaUPC" w:cs="BrowalliaUPC"/>
                <w:sz w:val="26"/>
                <w:szCs w:val="26"/>
                <w:lang w:val="en-GB"/>
              </w:rPr>
            </w:pPr>
          </w:p>
          <w:p w14:paraId="358D73BA" w14:textId="77777777" w:rsidR="008E0FDC" w:rsidRPr="00770013" w:rsidRDefault="008E0FDC" w:rsidP="00D34556">
            <w:pPr>
              <w:suppressAutoHyphens/>
              <w:jc w:val="center"/>
              <w:rPr>
                <w:rFonts w:ascii="BrowalliaUPC" w:hAnsi="BrowalliaUPC" w:cs="BrowalliaUPC"/>
                <w:sz w:val="26"/>
                <w:szCs w:val="26"/>
                <w:lang w:val="en-GB"/>
              </w:rPr>
            </w:pPr>
            <w:r w:rsidRPr="00770013">
              <w:rPr>
                <w:rFonts w:ascii="BrowalliaUPC" w:hAnsi="BrowalliaUPC" w:cs="BrowalliaUPC"/>
                <w:sz w:val="26"/>
                <w:szCs w:val="26"/>
                <w:cs/>
                <w:lang w:val="en-GB"/>
              </w:rPr>
              <w:t>รวม</w:t>
            </w:r>
          </w:p>
        </w:tc>
      </w:tr>
      <w:tr w:rsidR="008E0FDC" w:rsidRPr="00770013" w14:paraId="5F1BAD72" w14:textId="77777777" w:rsidTr="00D34556">
        <w:trPr>
          <w:trHeight w:val="329"/>
        </w:trPr>
        <w:tc>
          <w:tcPr>
            <w:tcW w:w="3510" w:type="dxa"/>
            <w:vAlign w:val="bottom"/>
          </w:tcPr>
          <w:p w14:paraId="471E1E50" w14:textId="77777777" w:rsidR="008E0FDC" w:rsidRPr="00770013" w:rsidRDefault="008E0FDC" w:rsidP="00D34556">
            <w:pPr>
              <w:rPr>
                <w:rFonts w:ascii="BrowalliaUPC" w:hAnsi="BrowalliaUPC" w:cs="BrowalliaUPC"/>
                <w:b/>
                <w:bCs/>
                <w:sz w:val="26"/>
                <w:szCs w:val="26"/>
                <w:cs/>
                <w:lang w:val="th-TH"/>
              </w:rPr>
            </w:pPr>
            <w:r w:rsidRPr="00770013">
              <w:rPr>
                <w:rFonts w:ascii="BrowalliaUPC" w:hAnsi="BrowalliaUPC" w:cs="BrowalliaUPC"/>
                <w:b/>
                <w:bCs/>
                <w:sz w:val="26"/>
                <w:szCs w:val="26"/>
                <w:cs/>
                <w:lang w:val="en-GB"/>
              </w:rPr>
              <w:t>สินทรัพย์</w:t>
            </w:r>
          </w:p>
        </w:tc>
        <w:tc>
          <w:tcPr>
            <w:tcW w:w="1170" w:type="dxa"/>
            <w:tcBorders>
              <w:left w:val="nil"/>
              <w:right w:val="nil"/>
            </w:tcBorders>
            <w:vAlign w:val="bottom"/>
          </w:tcPr>
          <w:p w14:paraId="697DC750" w14:textId="77777777" w:rsidR="008E0FDC" w:rsidRPr="00770013" w:rsidRDefault="008E0FDC" w:rsidP="00D34556">
            <w:pPr>
              <w:jc w:val="center"/>
              <w:rPr>
                <w:rFonts w:ascii="BrowalliaUPC" w:hAnsi="BrowalliaUPC" w:cs="BrowalliaUPC"/>
                <w:sz w:val="26"/>
                <w:szCs w:val="26"/>
                <w:cs/>
              </w:rPr>
            </w:pPr>
          </w:p>
        </w:tc>
        <w:tc>
          <w:tcPr>
            <w:tcW w:w="254" w:type="dxa"/>
            <w:gridSpan w:val="2"/>
            <w:tcBorders>
              <w:left w:val="nil"/>
              <w:right w:val="nil"/>
            </w:tcBorders>
            <w:vAlign w:val="bottom"/>
          </w:tcPr>
          <w:p w14:paraId="1954499E" w14:textId="77777777" w:rsidR="008E0FDC" w:rsidRPr="00770013" w:rsidRDefault="008E0FDC"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5198E80C" w14:textId="77777777" w:rsidR="008E0FDC" w:rsidRPr="00770013" w:rsidRDefault="008E0FDC" w:rsidP="00D34556">
            <w:pPr>
              <w:jc w:val="center"/>
              <w:rPr>
                <w:rFonts w:ascii="BrowalliaUPC" w:hAnsi="BrowalliaUPC" w:cs="BrowalliaUPC"/>
                <w:sz w:val="26"/>
                <w:szCs w:val="26"/>
                <w:cs/>
              </w:rPr>
            </w:pPr>
          </w:p>
        </w:tc>
        <w:tc>
          <w:tcPr>
            <w:tcW w:w="252" w:type="dxa"/>
            <w:tcBorders>
              <w:left w:val="nil"/>
              <w:right w:val="nil"/>
            </w:tcBorders>
            <w:vAlign w:val="bottom"/>
          </w:tcPr>
          <w:p w14:paraId="720AF04B" w14:textId="77777777" w:rsidR="008E0FDC" w:rsidRPr="00770013" w:rsidRDefault="008E0FDC" w:rsidP="00D34556">
            <w:pPr>
              <w:rPr>
                <w:rFonts w:ascii="BrowalliaUPC" w:hAnsi="BrowalliaUPC" w:cs="BrowalliaUPC"/>
                <w:sz w:val="26"/>
                <w:szCs w:val="26"/>
                <w:cs/>
                <w:lang w:val="th-TH"/>
              </w:rPr>
            </w:pPr>
          </w:p>
        </w:tc>
        <w:tc>
          <w:tcPr>
            <w:tcW w:w="1188" w:type="dxa"/>
            <w:tcBorders>
              <w:left w:val="nil"/>
              <w:right w:val="nil"/>
            </w:tcBorders>
          </w:tcPr>
          <w:p w14:paraId="28B16894" w14:textId="77777777" w:rsidR="008E0FDC" w:rsidRPr="00770013" w:rsidRDefault="008E0FDC"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3905CF02" w14:textId="77777777" w:rsidR="008E0FDC" w:rsidRPr="00770013" w:rsidRDefault="008E0FDC"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2EE34004" w14:textId="77777777" w:rsidR="008E0FDC" w:rsidRPr="00770013" w:rsidRDefault="008E0FDC" w:rsidP="00D34556">
            <w:pPr>
              <w:suppressAutoHyphens/>
              <w:jc w:val="center"/>
              <w:rPr>
                <w:rFonts w:ascii="BrowalliaUPC" w:hAnsi="BrowalliaUPC" w:cs="BrowalliaUPC"/>
                <w:sz w:val="26"/>
                <w:szCs w:val="26"/>
                <w:lang w:val="en-GB"/>
              </w:rPr>
            </w:pPr>
          </w:p>
        </w:tc>
      </w:tr>
      <w:tr w:rsidR="00EC2E2F" w:rsidRPr="00770013" w14:paraId="59719289" w14:textId="77777777" w:rsidTr="00D34556">
        <w:trPr>
          <w:trHeight w:val="329"/>
        </w:trPr>
        <w:tc>
          <w:tcPr>
            <w:tcW w:w="3510" w:type="dxa"/>
            <w:vAlign w:val="bottom"/>
          </w:tcPr>
          <w:p w14:paraId="6A0C6C8E" w14:textId="261B77F0" w:rsidR="00EC2E2F" w:rsidRPr="00770013" w:rsidRDefault="00EC2E2F" w:rsidP="00D34556">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สินทรัพย์ทางการเงิน</w:t>
            </w:r>
          </w:p>
        </w:tc>
        <w:tc>
          <w:tcPr>
            <w:tcW w:w="1170" w:type="dxa"/>
            <w:tcBorders>
              <w:left w:val="nil"/>
              <w:right w:val="nil"/>
            </w:tcBorders>
            <w:vAlign w:val="bottom"/>
          </w:tcPr>
          <w:p w14:paraId="79AD66A3" w14:textId="77777777" w:rsidR="00EC2E2F" w:rsidRPr="00770013" w:rsidRDefault="00EC2E2F" w:rsidP="00D34556">
            <w:pPr>
              <w:jc w:val="center"/>
              <w:rPr>
                <w:rFonts w:ascii="BrowalliaUPC" w:hAnsi="BrowalliaUPC" w:cs="BrowalliaUPC"/>
                <w:sz w:val="26"/>
                <w:szCs w:val="26"/>
                <w:cs/>
              </w:rPr>
            </w:pPr>
          </w:p>
        </w:tc>
        <w:tc>
          <w:tcPr>
            <w:tcW w:w="254" w:type="dxa"/>
            <w:gridSpan w:val="2"/>
            <w:tcBorders>
              <w:left w:val="nil"/>
              <w:right w:val="nil"/>
            </w:tcBorders>
            <w:vAlign w:val="bottom"/>
          </w:tcPr>
          <w:p w14:paraId="0C47805E" w14:textId="77777777" w:rsidR="00EC2E2F" w:rsidRPr="00770013" w:rsidRDefault="00EC2E2F" w:rsidP="00D34556">
            <w:pPr>
              <w:jc w:val="center"/>
              <w:rPr>
                <w:rFonts w:ascii="BrowalliaUPC" w:hAnsi="BrowalliaUPC" w:cs="BrowalliaUPC"/>
                <w:sz w:val="26"/>
                <w:szCs w:val="26"/>
                <w:cs/>
                <w:lang w:val="th-TH"/>
              </w:rPr>
            </w:pPr>
          </w:p>
        </w:tc>
        <w:tc>
          <w:tcPr>
            <w:tcW w:w="1186" w:type="dxa"/>
            <w:tcBorders>
              <w:left w:val="nil"/>
              <w:right w:val="nil"/>
            </w:tcBorders>
            <w:vAlign w:val="bottom"/>
          </w:tcPr>
          <w:p w14:paraId="2E144115" w14:textId="77777777" w:rsidR="00EC2E2F" w:rsidRPr="00770013" w:rsidRDefault="00EC2E2F" w:rsidP="00D34556">
            <w:pPr>
              <w:jc w:val="center"/>
              <w:rPr>
                <w:rFonts w:ascii="BrowalliaUPC" w:hAnsi="BrowalliaUPC" w:cs="BrowalliaUPC"/>
                <w:sz w:val="26"/>
                <w:szCs w:val="26"/>
                <w:cs/>
              </w:rPr>
            </w:pPr>
          </w:p>
        </w:tc>
        <w:tc>
          <w:tcPr>
            <w:tcW w:w="252" w:type="dxa"/>
            <w:tcBorders>
              <w:left w:val="nil"/>
              <w:right w:val="nil"/>
            </w:tcBorders>
            <w:vAlign w:val="bottom"/>
          </w:tcPr>
          <w:p w14:paraId="5A119F8A" w14:textId="77777777" w:rsidR="00EC2E2F" w:rsidRPr="00770013" w:rsidRDefault="00EC2E2F" w:rsidP="00D34556">
            <w:pPr>
              <w:rPr>
                <w:rFonts w:ascii="BrowalliaUPC" w:hAnsi="BrowalliaUPC" w:cs="BrowalliaUPC"/>
                <w:sz w:val="26"/>
                <w:szCs w:val="26"/>
                <w:cs/>
                <w:lang w:val="th-TH"/>
              </w:rPr>
            </w:pPr>
          </w:p>
        </w:tc>
        <w:tc>
          <w:tcPr>
            <w:tcW w:w="1188" w:type="dxa"/>
            <w:tcBorders>
              <w:left w:val="nil"/>
              <w:right w:val="nil"/>
            </w:tcBorders>
          </w:tcPr>
          <w:p w14:paraId="712253F6" w14:textId="77777777" w:rsidR="00EC2E2F" w:rsidRPr="00770013" w:rsidRDefault="00EC2E2F" w:rsidP="00D34556">
            <w:pPr>
              <w:suppressAutoHyphens/>
              <w:ind w:right="-108"/>
              <w:jc w:val="center"/>
              <w:rPr>
                <w:rFonts w:ascii="BrowalliaUPC" w:hAnsi="BrowalliaUPC" w:cs="BrowalliaUPC"/>
                <w:sz w:val="26"/>
                <w:szCs w:val="26"/>
                <w:cs/>
                <w:lang w:val="en-GB"/>
              </w:rPr>
            </w:pPr>
          </w:p>
        </w:tc>
        <w:tc>
          <w:tcPr>
            <w:tcW w:w="236" w:type="dxa"/>
            <w:tcBorders>
              <w:left w:val="nil"/>
              <w:right w:val="nil"/>
            </w:tcBorders>
          </w:tcPr>
          <w:p w14:paraId="4CFBF49C" w14:textId="77777777" w:rsidR="00EC2E2F" w:rsidRPr="00770013" w:rsidRDefault="00EC2E2F" w:rsidP="00D34556">
            <w:pPr>
              <w:suppressAutoHyphens/>
              <w:jc w:val="center"/>
              <w:rPr>
                <w:rFonts w:ascii="BrowalliaUPC" w:hAnsi="BrowalliaUPC" w:cs="BrowalliaUPC"/>
                <w:sz w:val="26"/>
                <w:szCs w:val="26"/>
                <w:lang w:val="en-GB"/>
              </w:rPr>
            </w:pPr>
          </w:p>
        </w:tc>
        <w:tc>
          <w:tcPr>
            <w:tcW w:w="1204" w:type="dxa"/>
            <w:tcBorders>
              <w:left w:val="nil"/>
              <w:right w:val="nil"/>
            </w:tcBorders>
          </w:tcPr>
          <w:p w14:paraId="78E3E267" w14:textId="77777777" w:rsidR="00EC2E2F" w:rsidRPr="00770013" w:rsidRDefault="00EC2E2F" w:rsidP="00D34556">
            <w:pPr>
              <w:suppressAutoHyphens/>
              <w:jc w:val="center"/>
              <w:rPr>
                <w:rFonts w:ascii="BrowalliaUPC" w:hAnsi="BrowalliaUPC" w:cs="BrowalliaUPC"/>
                <w:sz w:val="26"/>
                <w:szCs w:val="26"/>
                <w:lang w:val="en-GB"/>
              </w:rPr>
            </w:pPr>
          </w:p>
        </w:tc>
      </w:tr>
      <w:tr w:rsidR="008E0FDC" w:rsidRPr="00770013" w14:paraId="039A1B4B" w14:textId="77777777" w:rsidTr="00D34556">
        <w:trPr>
          <w:trHeight w:val="329"/>
        </w:trPr>
        <w:tc>
          <w:tcPr>
            <w:tcW w:w="3510" w:type="dxa"/>
            <w:vAlign w:val="bottom"/>
          </w:tcPr>
          <w:p w14:paraId="43D9E001" w14:textId="77777777" w:rsidR="008E0FDC" w:rsidRPr="00770013" w:rsidRDefault="008E0FDC"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เงินลงทุนระยะยาวอื่น</w:t>
            </w:r>
          </w:p>
        </w:tc>
        <w:tc>
          <w:tcPr>
            <w:tcW w:w="1170" w:type="dxa"/>
            <w:tcBorders>
              <w:top w:val="nil"/>
              <w:left w:val="nil"/>
              <w:right w:val="nil"/>
            </w:tcBorders>
          </w:tcPr>
          <w:p w14:paraId="18736E4B"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279,306</w:t>
            </w:r>
          </w:p>
        </w:tc>
        <w:tc>
          <w:tcPr>
            <w:tcW w:w="254" w:type="dxa"/>
            <w:gridSpan w:val="2"/>
            <w:vAlign w:val="bottom"/>
          </w:tcPr>
          <w:p w14:paraId="1F5AE440"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nil"/>
              <w:left w:val="nil"/>
              <w:right w:val="nil"/>
            </w:tcBorders>
          </w:tcPr>
          <w:p w14:paraId="7CF33D25" w14:textId="1A4735D7"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2" w:type="dxa"/>
            <w:vAlign w:val="bottom"/>
          </w:tcPr>
          <w:p w14:paraId="1A7DA2BD"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60D8EE85" w14:textId="639CAA98"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7D43578D"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1B82CA5D"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r>
      <w:tr w:rsidR="00C020F8" w:rsidRPr="00770013" w14:paraId="17BB9516" w14:textId="77777777" w:rsidTr="00C93865">
        <w:trPr>
          <w:trHeight w:hRule="exact" w:val="216"/>
        </w:trPr>
        <w:tc>
          <w:tcPr>
            <w:tcW w:w="3510" w:type="dxa"/>
            <w:vAlign w:val="bottom"/>
          </w:tcPr>
          <w:p w14:paraId="381B5A1F" w14:textId="77777777" w:rsidR="00C020F8" w:rsidRPr="00770013" w:rsidRDefault="00C020F8" w:rsidP="00D34556">
            <w:pPr>
              <w:ind w:left="162"/>
              <w:rPr>
                <w:rFonts w:ascii="BrowalliaUPC" w:hAnsi="BrowalliaUPC" w:cs="BrowalliaUPC"/>
                <w:sz w:val="26"/>
                <w:szCs w:val="26"/>
                <w:cs/>
                <w:lang w:val="en-GB"/>
              </w:rPr>
            </w:pPr>
          </w:p>
        </w:tc>
        <w:tc>
          <w:tcPr>
            <w:tcW w:w="1170" w:type="dxa"/>
            <w:tcBorders>
              <w:top w:val="nil"/>
              <w:left w:val="nil"/>
              <w:right w:val="nil"/>
            </w:tcBorders>
          </w:tcPr>
          <w:p w14:paraId="0C5D21BE" w14:textId="77777777" w:rsidR="00C020F8" w:rsidRPr="00770013" w:rsidRDefault="00C020F8" w:rsidP="00D34556">
            <w:pPr>
              <w:jc w:val="right"/>
              <w:rPr>
                <w:rFonts w:ascii="BrowalliaUPC" w:hAnsi="BrowalliaUPC" w:cs="BrowalliaUPC"/>
                <w:sz w:val="26"/>
                <w:szCs w:val="26"/>
              </w:rPr>
            </w:pPr>
          </w:p>
        </w:tc>
        <w:tc>
          <w:tcPr>
            <w:tcW w:w="254" w:type="dxa"/>
            <w:gridSpan w:val="2"/>
            <w:vAlign w:val="bottom"/>
          </w:tcPr>
          <w:p w14:paraId="6BE43EA0" w14:textId="77777777" w:rsidR="00C020F8" w:rsidRPr="00770013" w:rsidRDefault="00C020F8" w:rsidP="00D34556">
            <w:pPr>
              <w:jc w:val="right"/>
              <w:rPr>
                <w:rFonts w:ascii="BrowalliaUPC" w:hAnsi="BrowalliaUPC" w:cs="BrowalliaUPC"/>
                <w:sz w:val="26"/>
                <w:szCs w:val="26"/>
                <w:cs/>
                <w:lang w:val="en-GB"/>
              </w:rPr>
            </w:pPr>
          </w:p>
        </w:tc>
        <w:tc>
          <w:tcPr>
            <w:tcW w:w="1186" w:type="dxa"/>
            <w:tcBorders>
              <w:top w:val="nil"/>
              <w:left w:val="nil"/>
              <w:right w:val="nil"/>
            </w:tcBorders>
          </w:tcPr>
          <w:p w14:paraId="2E4380B4" w14:textId="77777777" w:rsidR="00C020F8" w:rsidRPr="00770013" w:rsidRDefault="00C020F8" w:rsidP="00D34556">
            <w:pPr>
              <w:jc w:val="right"/>
              <w:rPr>
                <w:rFonts w:ascii="BrowalliaUPC" w:hAnsi="BrowalliaUPC" w:cs="BrowalliaUPC"/>
                <w:sz w:val="26"/>
                <w:szCs w:val="26"/>
                <w:lang w:val="en-GB"/>
              </w:rPr>
            </w:pPr>
          </w:p>
        </w:tc>
        <w:tc>
          <w:tcPr>
            <w:tcW w:w="252" w:type="dxa"/>
            <w:vAlign w:val="bottom"/>
          </w:tcPr>
          <w:p w14:paraId="6EAD478A" w14:textId="77777777" w:rsidR="00C020F8" w:rsidRPr="00770013" w:rsidRDefault="00C020F8"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089E6449" w14:textId="77777777" w:rsidR="00C020F8" w:rsidRPr="00770013" w:rsidRDefault="00C020F8" w:rsidP="00D34556">
            <w:pPr>
              <w:ind w:hanging="121"/>
              <w:jc w:val="right"/>
              <w:rPr>
                <w:rFonts w:ascii="BrowalliaUPC" w:hAnsi="BrowalliaUPC" w:cs="BrowalliaUPC"/>
                <w:sz w:val="26"/>
                <w:szCs w:val="26"/>
                <w:lang w:val="en-GB"/>
              </w:rPr>
            </w:pPr>
          </w:p>
        </w:tc>
        <w:tc>
          <w:tcPr>
            <w:tcW w:w="236" w:type="dxa"/>
          </w:tcPr>
          <w:p w14:paraId="3F79EE68" w14:textId="77777777" w:rsidR="00C020F8" w:rsidRPr="00770013" w:rsidRDefault="00C020F8"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43BBD3DD" w14:textId="77777777" w:rsidR="00C020F8" w:rsidRPr="00770013" w:rsidRDefault="00C020F8" w:rsidP="00D34556">
            <w:pPr>
              <w:ind w:hanging="164"/>
              <w:jc w:val="right"/>
              <w:rPr>
                <w:rFonts w:ascii="BrowalliaUPC" w:hAnsi="BrowalliaUPC" w:cs="BrowalliaUPC"/>
                <w:sz w:val="26"/>
                <w:szCs w:val="26"/>
                <w:lang w:val="en-GB"/>
              </w:rPr>
            </w:pPr>
          </w:p>
        </w:tc>
      </w:tr>
      <w:tr w:rsidR="00EC2E2F" w:rsidRPr="00770013" w14:paraId="0AF07486" w14:textId="77777777" w:rsidTr="00D34556">
        <w:trPr>
          <w:trHeight w:val="329"/>
        </w:trPr>
        <w:tc>
          <w:tcPr>
            <w:tcW w:w="3510" w:type="dxa"/>
            <w:vAlign w:val="bottom"/>
          </w:tcPr>
          <w:p w14:paraId="039C3CD5" w14:textId="40C83464" w:rsidR="00EC2E2F" w:rsidRPr="00770013" w:rsidRDefault="00EC2E2F" w:rsidP="00EC2E2F">
            <w:pPr>
              <w:rPr>
                <w:rFonts w:ascii="BrowalliaUPC" w:hAnsi="BrowalliaUPC" w:cs="BrowalliaUPC"/>
                <w:sz w:val="26"/>
                <w:szCs w:val="26"/>
                <w:u w:val="single"/>
                <w:cs/>
                <w:lang w:val="en-GB"/>
              </w:rPr>
            </w:pPr>
            <w:r w:rsidRPr="00770013">
              <w:rPr>
                <w:rFonts w:ascii="BrowalliaUPC" w:hAnsi="BrowalliaUPC" w:cs="BrowalliaUPC"/>
                <w:sz w:val="26"/>
                <w:szCs w:val="26"/>
                <w:u w:val="single"/>
                <w:cs/>
                <w:lang w:val="en-GB"/>
              </w:rPr>
              <w:t>สินทรัพย์ที่ไม่ใช่สินทรัพย์ทางการเงิน</w:t>
            </w:r>
          </w:p>
        </w:tc>
        <w:tc>
          <w:tcPr>
            <w:tcW w:w="1170" w:type="dxa"/>
            <w:tcBorders>
              <w:top w:val="nil"/>
              <w:left w:val="nil"/>
              <w:right w:val="nil"/>
            </w:tcBorders>
          </w:tcPr>
          <w:p w14:paraId="1BD65C19" w14:textId="77777777" w:rsidR="00EC2E2F" w:rsidRPr="00770013" w:rsidRDefault="00EC2E2F" w:rsidP="00D34556">
            <w:pPr>
              <w:jc w:val="right"/>
              <w:rPr>
                <w:rFonts w:ascii="BrowalliaUPC" w:hAnsi="BrowalliaUPC" w:cs="BrowalliaUPC"/>
                <w:sz w:val="26"/>
                <w:szCs w:val="26"/>
              </w:rPr>
            </w:pPr>
          </w:p>
        </w:tc>
        <w:tc>
          <w:tcPr>
            <w:tcW w:w="254" w:type="dxa"/>
            <w:gridSpan w:val="2"/>
            <w:vAlign w:val="bottom"/>
          </w:tcPr>
          <w:p w14:paraId="0997DEB6" w14:textId="77777777" w:rsidR="00EC2E2F" w:rsidRPr="00770013" w:rsidRDefault="00EC2E2F" w:rsidP="00D34556">
            <w:pPr>
              <w:jc w:val="right"/>
              <w:rPr>
                <w:rFonts w:ascii="BrowalliaUPC" w:hAnsi="BrowalliaUPC" w:cs="BrowalliaUPC"/>
                <w:sz w:val="26"/>
                <w:szCs w:val="26"/>
                <w:cs/>
                <w:lang w:val="en-GB"/>
              </w:rPr>
            </w:pPr>
          </w:p>
        </w:tc>
        <w:tc>
          <w:tcPr>
            <w:tcW w:w="1186" w:type="dxa"/>
            <w:tcBorders>
              <w:top w:val="nil"/>
              <w:left w:val="nil"/>
              <w:right w:val="nil"/>
            </w:tcBorders>
          </w:tcPr>
          <w:p w14:paraId="2247A55D" w14:textId="77777777" w:rsidR="00EC2E2F" w:rsidRPr="00770013" w:rsidRDefault="00EC2E2F" w:rsidP="00D34556">
            <w:pPr>
              <w:jc w:val="right"/>
              <w:rPr>
                <w:rFonts w:ascii="BrowalliaUPC" w:hAnsi="BrowalliaUPC" w:cs="BrowalliaUPC"/>
                <w:sz w:val="26"/>
                <w:szCs w:val="26"/>
                <w:lang w:val="en-GB"/>
              </w:rPr>
            </w:pPr>
          </w:p>
        </w:tc>
        <w:tc>
          <w:tcPr>
            <w:tcW w:w="252" w:type="dxa"/>
            <w:vAlign w:val="bottom"/>
          </w:tcPr>
          <w:p w14:paraId="319FB1EF" w14:textId="77777777" w:rsidR="00EC2E2F" w:rsidRPr="00770013" w:rsidRDefault="00EC2E2F" w:rsidP="00D34556">
            <w:pPr>
              <w:jc w:val="right"/>
              <w:rPr>
                <w:rFonts w:ascii="BrowalliaUPC" w:hAnsi="BrowalliaUPC" w:cs="BrowalliaUPC"/>
                <w:sz w:val="26"/>
                <w:szCs w:val="26"/>
                <w:cs/>
                <w:lang w:val="en-GB"/>
              </w:rPr>
            </w:pPr>
          </w:p>
        </w:tc>
        <w:tc>
          <w:tcPr>
            <w:tcW w:w="1188" w:type="dxa"/>
            <w:tcBorders>
              <w:top w:val="nil"/>
              <w:left w:val="nil"/>
              <w:right w:val="nil"/>
            </w:tcBorders>
            <w:vAlign w:val="bottom"/>
          </w:tcPr>
          <w:p w14:paraId="5679ECCC" w14:textId="77777777" w:rsidR="00EC2E2F" w:rsidRPr="00770013" w:rsidRDefault="00EC2E2F" w:rsidP="00D34556">
            <w:pPr>
              <w:ind w:hanging="121"/>
              <w:jc w:val="right"/>
              <w:rPr>
                <w:rFonts w:ascii="BrowalliaUPC" w:hAnsi="BrowalliaUPC" w:cs="BrowalliaUPC"/>
                <w:sz w:val="26"/>
                <w:szCs w:val="26"/>
                <w:lang w:val="en-GB"/>
              </w:rPr>
            </w:pPr>
          </w:p>
        </w:tc>
        <w:tc>
          <w:tcPr>
            <w:tcW w:w="236" w:type="dxa"/>
          </w:tcPr>
          <w:p w14:paraId="1E7E392F" w14:textId="77777777" w:rsidR="00EC2E2F" w:rsidRPr="00770013" w:rsidRDefault="00EC2E2F" w:rsidP="00D34556">
            <w:pPr>
              <w:tabs>
                <w:tab w:val="left" w:pos="459"/>
              </w:tabs>
              <w:ind w:left="-250"/>
              <w:jc w:val="right"/>
              <w:rPr>
                <w:rFonts w:ascii="BrowalliaUPC" w:hAnsi="BrowalliaUPC" w:cs="BrowalliaUPC"/>
                <w:sz w:val="26"/>
                <w:szCs w:val="26"/>
                <w:lang w:val="en-GB"/>
              </w:rPr>
            </w:pPr>
          </w:p>
        </w:tc>
        <w:tc>
          <w:tcPr>
            <w:tcW w:w="1204" w:type="dxa"/>
            <w:tcBorders>
              <w:top w:val="nil"/>
              <w:left w:val="nil"/>
              <w:right w:val="nil"/>
            </w:tcBorders>
            <w:vAlign w:val="bottom"/>
          </w:tcPr>
          <w:p w14:paraId="6B648934" w14:textId="77777777" w:rsidR="00EC2E2F" w:rsidRPr="00770013" w:rsidRDefault="00EC2E2F" w:rsidP="00D34556">
            <w:pPr>
              <w:ind w:hanging="164"/>
              <w:jc w:val="right"/>
              <w:rPr>
                <w:rFonts w:ascii="BrowalliaUPC" w:hAnsi="BrowalliaUPC" w:cs="BrowalliaUPC"/>
                <w:sz w:val="26"/>
                <w:szCs w:val="26"/>
                <w:lang w:val="en-GB"/>
              </w:rPr>
            </w:pPr>
          </w:p>
        </w:tc>
      </w:tr>
      <w:tr w:rsidR="008E0FDC" w:rsidRPr="00770013" w14:paraId="223CA918" w14:textId="77777777" w:rsidTr="00D34556">
        <w:trPr>
          <w:trHeight w:val="329"/>
        </w:trPr>
        <w:tc>
          <w:tcPr>
            <w:tcW w:w="3510" w:type="dxa"/>
            <w:vAlign w:val="bottom"/>
          </w:tcPr>
          <w:p w14:paraId="4A15C6FD" w14:textId="77777777" w:rsidR="008E0FDC" w:rsidRPr="00770013" w:rsidRDefault="008E0FDC" w:rsidP="00D34556">
            <w:pPr>
              <w:ind w:left="162"/>
              <w:rPr>
                <w:rFonts w:ascii="BrowalliaUPC" w:hAnsi="BrowalliaUPC" w:cs="BrowalliaUPC"/>
                <w:sz w:val="26"/>
                <w:szCs w:val="26"/>
                <w:cs/>
              </w:rPr>
            </w:pPr>
            <w:r w:rsidRPr="00770013">
              <w:rPr>
                <w:rFonts w:ascii="BrowalliaUPC" w:hAnsi="BrowalliaUPC" w:cs="BrowalliaUPC"/>
                <w:sz w:val="26"/>
                <w:szCs w:val="26"/>
                <w:cs/>
              </w:rPr>
              <w:t>อสังหาริมทรัพย์เพื่อการลงทุน</w:t>
            </w:r>
          </w:p>
        </w:tc>
        <w:tc>
          <w:tcPr>
            <w:tcW w:w="1170" w:type="dxa"/>
            <w:tcBorders>
              <w:top w:val="nil"/>
              <w:left w:val="nil"/>
              <w:bottom w:val="single" w:sz="4" w:space="0" w:color="auto"/>
              <w:right w:val="nil"/>
            </w:tcBorders>
          </w:tcPr>
          <w:p w14:paraId="407FC156" w14:textId="781934B8"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028C987"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nil"/>
              <w:left w:val="nil"/>
              <w:bottom w:val="single" w:sz="4" w:space="0" w:color="auto"/>
              <w:right w:val="nil"/>
            </w:tcBorders>
          </w:tcPr>
          <w:p w14:paraId="37C7E5E2"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0ACADE88"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nil"/>
              <w:left w:val="nil"/>
              <w:bottom w:val="single" w:sz="4" w:space="0" w:color="auto"/>
              <w:right w:val="nil"/>
            </w:tcBorders>
          </w:tcPr>
          <w:p w14:paraId="23C7B796" w14:textId="3113E162"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3FDAC777"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nil"/>
              <w:left w:val="nil"/>
              <w:bottom w:val="single" w:sz="4" w:space="0" w:color="auto"/>
              <w:right w:val="nil"/>
            </w:tcBorders>
            <w:vAlign w:val="bottom"/>
          </w:tcPr>
          <w:p w14:paraId="4722EF21"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r>
      <w:tr w:rsidR="008E0FDC" w:rsidRPr="00770013" w14:paraId="3AC22F53" w14:textId="77777777" w:rsidTr="00D34556">
        <w:trPr>
          <w:trHeight w:val="329"/>
        </w:trPr>
        <w:tc>
          <w:tcPr>
            <w:tcW w:w="3510" w:type="dxa"/>
            <w:vAlign w:val="center"/>
          </w:tcPr>
          <w:p w14:paraId="0C2FCAF9"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208A705A"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279,306</w:t>
            </w:r>
          </w:p>
        </w:tc>
        <w:tc>
          <w:tcPr>
            <w:tcW w:w="254" w:type="dxa"/>
            <w:gridSpan w:val="2"/>
            <w:vAlign w:val="bottom"/>
          </w:tcPr>
          <w:p w14:paraId="7A04E184"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284C8755" w14:textId="37CEB935" w:rsidR="008E0FDC" w:rsidRPr="00770013" w:rsidRDefault="00221789"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1,068,821</w:t>
            </w:r>
          </w:p>
        </w:tc>
        <w:tc>
          <w:tcPr>
            <w:tcW w:w="252" w:type="dxa"/>
            <w:vAlign w:val="bottom"/>
          </w:tcPr>
          <w:p w14:paraId="1AF07D75"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1709A01D" w14:textId="1F722B9F"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67502B42"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0998820F" w14:textId="79D763EB" w:rsidR="008E0FDC" w:rsidRPr="00770013" w:rsidRDefault="00D14931"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1,348,127</w:t>
            </w:r>
          </w:p>
        </w:tc>
      </w:tr>
      <w:tr w:rsidR="008E0FDC" w:rsidRPr="00770013" w14:paraId="0A038B9D" w14:textId="77777777" w:rsidTr="00D34556">
        <w:trPr>
          <w:trHeight w:val="329"/>
        </w:trPr>
        <w:tc>
          <w:tcPr>
            <w:tcW w:w="3510" w:type="dxa"/>
            <w:vAlign w:val="center"/>
          </w:tcPr>
          <w:p w14:paraId="469E4DA2" w14:textId="77777777" w:rsidR="008E0FDC" w:rsidRPr="00770013" w:rsidRDefault="008E0FDC" w:rsidP="00D34556">
            <w:pPr>
              <w:tabs>
                <w:tab w:val="left" w:pos="612"/>
              </w:tabs>
              <w:rPr>
                <w:rFonts w:ascii="BrowalliaUPC" w:hAnsi="BrowalliaUPC" w:cs="BrowalliaUPC"/>
                <w:sz w:val="26"/>
                <w:szCs w:val="26"/>
                <w:cs/>
              </w:rPr>
            </w:pPr>
          </w:p>
        </w:tc>
        <w:tc>
          <w:tcPr>
            <w:tcW w:w="1170" w:type="dxa"/>
            <w:tcBorders>
              <w:top w:val="single" w:sz="12" w:space="0" w:color="auto"/>
              <w:left w:val="nil"/>
              <w:right w:val="nil"/>
            </w:tcBorders>
          </w:tcPr>
          <w:p w14:paraId="42150875" w14:textId="77777777" w:rsidR="008E0FDC" w:rsidRPr="00770013" w:rsidRDefault="008E0FDC" w:rsidP="00D34556">
            <w:pPr>
              <w:jc w:val="right"/>
              <w:rPr>
                <w:rFonts w:ascii="BrowalliaUPC" w:hAnsi="BrowalliaUPC" w:cs="BrowalliaUPC"/>
                <w:sz w:val="26"/>
                <w:szCs w:val="26"/>
                <w:lang w:val="en-GB"/>
              </w:rPr>
            </w:pPr>
          </w:p>
        </w:tc>
        <w:tc>
          <w:tcPr>
            <w:tcW w:w="254" w:type="dxa"/>
            <w:gridSpan w:val="2"/>
            <w:vAlign w:val="bottom"/>
          </w:tcPr>
          <w:p w14:paraId="3BF24AB8"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12" w:space="0" w:color="auto"/>
              <w:left w:val="nil"/>
              <w:right w:val="nil"/>
            </w:tcBorders>
          </w:tcPr>
          <w:p w14:paraId="592942FE"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1EFBF56C"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12" w:space="0" w:color="auto"/>
              <w:left w:val="nil"/>
              <w:right w:val="nil"/>
            </w:tcBorders>
          </w:tcPr>
          <w:p w14:paraId="43030055" w14:textId="77777777" w:rsidR="008E0FDC" w:rsidRPr="00770013" w:rsidRDefault="008E0FDC" w:rsidP="00D34556">
            <w:pPr>
              <w:ind w:hanging="121"/>
              <w:jc w:val="right"/>
              <w:rPr>
                <w:rFonts w:ascii="BrowalliaUPC" w:hAnsi="BrowalliaUPC" w:cs="BrowalliaUPC"/>
                <w:sz w:val="26"/>
                <w:szCs w:val="26"/>
                <w:lang w:val="en-GB"/>
              </w:rPr>
            </w:pPr>
          </w:p>
        </w:tc>
        <w:tc>
          <w:tcPr>
            <w:tcW w:w="236" w:type="dxa"/>
          </w:tcPr>
          <w:p w14:paraId="65309D62"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12" w:space="0" w:color="auto"/>
              <w:left w:val="nil"/>
              <w:right w:val="nil"/>
            </w:tcBorders>
            <w:vAlign w:val="bottom"/>
          </w:tcPr>
          <w:p w14:paraId="1512B702" w14:textId="77777777" w:rsidR="008E0FDC" w:rsidRPr="00770013" w:rsidRDefault="008E0FDC" w:rsidP="00D34556">
            <w:pPr>
              <w:ind w:hanging="164"/>
              <w:jc w:val="right"/>
              <w:rPr>
                <w:rFonts w:ascii="BrowalliaUPC" w:hAnsi="BrowalliaUPC" w:cs="BrowalliaUPC"/>
                <w:sz w:val="26"/>
                <w:szCs w:val="26"/>
                <w:lang w:val="en-GB"/>
              </w:rPr>
            </w:pPr>
          </w:p>
        </w:tc>
      </w:tr>
      <w:tr w:rsidR="008E0FDC" w:rsidRPr="00770013" w14:paraId="163C492F" w14:textId="77777777" w:rsidTr="00D34556">
        <w:trPr>
          <w:trHeight w:val="329"/>
        </w:trPr>
        <w:tc>
          <w:tcPr>
            <w:tcW w:w="3510" w:type="dxa"/>
            <w:vAlign w:val="center"/>
          </w:tcPr>
          <w:p w14:paraId="450FCF3D" w14:textId="77777777" w:rsidR="008E0FDC" w:rsidRPr="00770013" w:rsidRDefault="008E0FDC" w:rsidP="00D34556">
            <w:pPr>
              <w:tabs>
                <w:tab w:val="left" w:pos="612"/>
              </w:tabs>
              <w:rPr>
                <w:rFonts w:ascii="BrowalliaUPC" w:hAnsi="BrowalliaUPC" w:cs="BrowalliaUPC"/>
                <w:b/>
                <w:bCs/>
                <w:sz w:val="26"/>
                <w:szCs w:val="26"/>
                <w:cs/>
              </w:rPr>
            </w:pPr>
            <w:r w:rsidRPr="00770013">
              <w:rPr>
                <w:rFonts w:ascii="BrowalliaUPC" w:hAnsi="BrowalliaUPC" w:cs="BrowalliaUPC"/>
                <w:b/>
                <w:bCs/>
                <w:sz w:val="26"/>
                <w:szCs w:val="26"/>
                <w:cs/>
              </w:rPr>
              <w:t>หนี้สิน</w:t>
            </w:r>
          </w:p>
        </w:tc>
        <w:tc>
          <w:tcPr>
            <w:tcW w:w="1170" w:type="dxa"/>
            <w:tcBorders>
              <w:left w:val="nil"/>
              <w:right w:val="nil"/>
            </w:tcBorders>
          </w:tcPr>
          <w:p w14:paraId="0A8E42C3" w14:textId="77777777" w:rsidR="008E0FDC" w:rsidRPr="00770013" w:rsidRDefault="008E0FDC" w:rsidP="00D34556">
            <w:pPr>
              <w:jc w:val="right"/>
              <w:rPr>
                <w:rFonts w:ascii="BrowalliaUPC" w:hAnsi="BrowalliaUPC" w:cs="BrowalliaUPC"/>
                <w:sz w:val="26"/>
                <w:szCs w:val="26"/>
                <w:lang w:val="en-GB"/>
              </w:rPr>
            </w:pPr>
          </w:p>
        </w:tc>
        <w:tc>
          <w:tcPr>
            <w:tcW w:w="254" w:type="dxa"/>
            <w:gridSpan w:val="2"/>
            <w:vAlign w:val="bottom"/>
          </w:tcPr>
          <w:p w14:paraId="0EA3E006" w14:textId="77777777" w:rsidR="008E0FDC" w:rsidRPr="00770013" w:rsidRDefault="008E0FDC" w:rsidP="00D34556">
            <w:pPr>
              <w:jc w:val="right"/>
              <w:rPr>
                <w:rFonts w:ascii="BrowalliaUPC" w:hAnsi="BrowalliaUPC" w:cs="BrowalliaUPC"/>
                <w:sz w:val="26"/>
                <w:szCs w:val="26"/>
                <w:cs/>
                <w:lang w:val="en-GB"/>
              </w:rPr>
            </w:pPr>
          </w:p>
        </w:tc>
        <w:tc>
          <w:tcPr>
            <w:tcW w:w="1186" w:type="dxa"/>
            <w:tcBorders>
              <w:left w:val="nil"/>
              <w:right w:val="nil"/>
            </w:tcBorders>
          </w:tcPr>
          <w:p w14:paraId="3FD60DF6" w14:textId="77777777" w:rsidR="008E0FDC" w:rsidRPr="00770013" w:rsidRDefault="008E0FDC" w:rsidP="00D34556">
            <w:pPr>
              <w:jc w:val="right"/>
              <w:rPr>
                <w:rFonts w:ascii="BrowalliaUPC" w:hAnsi="BrowalliaUPC" w:cs="BrowalliaUPC"/>
                <w:sz w:val="26"/>
                <w:szCs w:val="26"/>
                <w:lang w:val="en-GB"/>
              </w:rPr>
            </w:pPr>
          </w:p>
        </w:tc>
        <w:tc>
          <w:tcPr>
            <w:tcW w:w="252" w:type="dxa"/>
            <w:vAlign w:val="bottom"/>
          </w:tcPr>
          <w:p w14:paraId="11E270A9" w14:textId="77777777" w:rsidR="008E0FDC" w:rsidRPr="00770013" w:rsidRDefault="008E0FDC" w:rsidP="00D34556">
            <w:pPr>
              <w:jc w:val="right"/>
              <w:rPr>
                <w:rFonts w:ascii="BrowalliaUPC" w:hAnsi="BrowalliaUPC" w:cs="BrowalliaUPC"/>
                <w:sz w:val="26"/>
                <w:szCs w:val="26"/>
                <w:cs/>
                <w:lang w:val="en-GB"/>
              </w:rPr>
            </w:pPr>
          </w:p>
        </w:tc>
        <w:tc>
          <w:tcPr>
            <w:tcW w:w="1188" w:type="dxa"/>
            <w:tcBorders>
              <w:left w:val="nil"/>
              <w:right w:val="nil"/>
            </w:tcBorders>
          </w:tcPr>
          <w:p w14:paraId="3708B227" w14:textId="77777777" w:rsidR="008E0FDC" w:rsidRPr="00770013" w:rsidRDefault="008E0FDC" w:rsidP="00D34556">
            <w:pPr>
              <w:ind w:hanging="121"/>
              <w:jc w:val="right"/>
              <w:rPr>
                <w:rFonts w:ascii="BrowalliaUPC" w:hAnsi="BrowalliaUPC" w:cs="BrowalliaUPC"/>
                <w:sz w:val="26"/>
                <w:szCs w:val="26"/>
                <w:lang w:val="en-GB"/>
              </w:rPr>
            </w:pPr>
          </w:p>
        </w:tc>
        <w:tc>
          <w:tcPr>
            <w:tcW w:w="236" w:type="dxa"/>
          </w:tcPr>
          <w:p w14:paraId="63A742D4"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22BBB5DB" w14:textId="77777777" w:rsidR="008E0FDC" w:rsidRPr="00770013" w:rsidRDefault="008E0FDC" w:rsidP="00D34556">
            <w:pPr>
              <w:ind w:hanging="164"/>
              <w:jc w:val="right"/>
              <w:rPr>
                <w:rFonts w:ascii="BrowalliaUPC" w:hAnsi="BrowalliaUPC" w:cs="BrowalliaUPC"/>
                <w:sz w:val="26"/>
                <w:szCs w:val="26"/>
                <w:lang w:val="en-GB"/>
              </w:rPr>
            </w:pPr>
          </w:p>
        </w:tc>
      </w:tr>
      <w:tr w:rsidR="00BC4A2F" w:rsidRPr="00770013" w14:paraId="14B37F57" w14:textId="77777777" w:rsidTr="00D34556">
        <w:trPr>
          <w:trHeight w:val="329"/>
        </w:trPr>
        <w:tc>
          <w:tcPr>
            <w:tcW w:w="3510" w:type="dxa"/>
            <w:vAlign w:val="center"/>
          </w:tcPr>
          <w:p w14:paraId="507BBF10" w14:textId="687C5195" w:rsidR="00BC4A2F" w:rsidRPr="00770013" w:rsidRDefault="00BC4A2F" w:rsidP="00D34556">
            <w:pPr>
              <w:tabs>
                <w:tab w:val="left" w:pos="612"/>
              </w:tabs>
              <w:rPr>
                <w:rFonts w:ascii="BrowalliaUPC" w:hAnsi="BrowalliaUPC" w:cs="BrowalliaUPC"/>
                <w:sz w:val="26"/>
                <w:szCs w:val="26"/>
                <w:u w:val="single"/>
                <w:cs/>
              </w:rPr>
            </w:pPr>
            <w:r w:rsidRPr="00770013">
              <w:rPr>
                <w:rFonts w:ascii="BrowalliaUPC" w:hAnsi="BrowalliaUPC" w:cs="BrowalliaUPC"/>
                <w:sz w:val="26"/>
                <w:szCs w:val="26"/>
                <w:u w:val="single"/>
                <w:cs/>
              </w:rPr>
              <w:t>หนี้สินทางการเงิน</w:t>
            </w:r>
          </w:p>
        </w:tc>
        <w:tc>
          <w:tcPr>
            <w:tcW w:w="1170" w:type="dxa"/>
            <w:tcBorders>
              <w:left w:val="nil"/>
              <w:right w:val="nil"/>
            </w:tcBorders>
          </w:tcPr>
          <w:p w14:paraId="365DA93F" w14:textId="77777777" w:rsidR="00BC4A2F" w:rsidRPr="00770013" w:rsidRDefault="00BC4A2F" w:rsidP="00D34556">
            <w:pPr>
              <w:jc w:val="right"/>
              <w:rPr>
                <w:rFonts w:ascii="BrowalliaUPC" w:hAnsi="BrowalliaUPC" w:cs="BrowalliaUPC"/>
                <w:sz w:val="26"/>
                <w:szCs w:val="26"/>
                <w:lang w:val="en-GB"/>
              </w:rPr>
            </w:pPr>
          </w:p>
        </w:tc>
        <w:tc>
          <w:tcPr>
            <w:tcW w:w="254" w:type="dxa"/>
            <w:gridSpan w:val="2"/>
            <w:vAlign w:val="bottom"/>
          </w:tcPr>
          <w:p w14:paraId="4232A6F6" w14:textId="77777777" w:rsidR="00BC4A2F" w:rsidRPr="00770013" w:rsidRDefault="00BC4A2F" w:rsidP="00D34556">
            <w:pPr>
              <w:jc w:val="right"/>
              <w:rPr>
                <w:rFonts w:ascii="BrowalliaUPC" w:hAnsi="BrowalliaUPC" w:cs="BrowalliaUPC"/>
                <w:sz w:val="26"/>
                <w:szCs w:val="26"/>
                <w:cs/>
                <w:lang w:val="en-GB"/>
              </w:rPr>
            </w:pPr>
          </w:p>
        </w:tc>
        <w:tc>
          <w:tcPr>
            <w:tcW w:w="1186" w:type="dxa"/>
            <w:tcBorders>
              <w:left w:val="nil"/>
              <w:right w:val="nil"/>
            </w:tcBorders>
          </w:tcPr>
          <w:p w14:paraId="2C3BF360" w14:textId="77777777" w:rsidR="00BC4A2F" w:rsidRPr="00770013" w:rsidRDefault="00BC4A2F" w:rsidP="00D34556">
            <w:pPr>
              <w:jc w:val="right"/>
              <w:rPr>
                <w:rFonts w:ascii="BrowalliaUPC" w:hAnsi="BrowalliaUPC" w:cs="BrowalliaUPC"/>
                <w:sz w:val="26"/>
                <w:szCs w:val="26"/>
                <w:lang w:val="en-GB"/>
              </w:rPr>
            </w:pPr>
          </w:p>
        </w:tc>
        <w:tc>
          <w:tcPr>
            <w:tcW w:w="252" w:type="dxa"/>
            <w:vAlign w:val="bottom"/>
          </w:tcPr>
          <w:p w14:paraId="12F472B5" w14:textId="77777777" w:rsidR="00BC4A2F" w:rsidRPr="00770013" w:rsidRDefault="00BC4A2F" w:rsidP="00D34556">
            <w:pPr>
              <w:jc w:val="right"/>
              <w:rPr>
                <w:rFonts w:ascii="BrowalliaUPC" w:hAnsi="BrowalliaUPC" w:cs="BrowalliaUPC"/>
                <w:sz w:val="26"/>
                <w:szCs w:val="26"/>
                <w:cs/>
                <w:lang w:val="en-GB"/>
              </w:rPr>
            </w:pPr>
          </w:p>
        </w:tc>
        <w:tc>
          <w:tcPr>
            <w:tcW w:w="1188" w:type="dxa"/>
            <w:tcBorders>
              <w:left w:val="nil"/>
              <w:right w:val="nil"/>
            </w:tcBorders>
          </w:tcPr>
          <w:p w14:paraId="46E15282" w14:textId="77777777" w:rsidR="00BC4A2F" w:rsidRPr="00770013" w:rsidRDefault="00BC4A2F" w:rsidP="00D34556">
            <w:pPr>
              <w:ind w:hanging="121"/>
              <w:jc w:val="right"/>
              <w:rPr>
                <w:rFonts w:ascii="BrowalliaUPC" w:hAnsi="BrowalliaUPC" w:cs="BrowalliaUPC"/>
                <w:sz w:val="26"/>
                <w:szCs w:val="26"/>
                <w:lang w:val="en-GB"/>
              </w:rPr>
            </w:pPr>
          </w:p>
        </w:tc>
        <w:tc>
          <w:tcPr>
            <w:tcW w:w="236" w:type="dxa"/>
          </w:tcPr>
          <w:p w14:paraId="4D272D60" w14:textId="77777777" w:rsidR="00BC4A2F" w:rsidRPr="00770013" w:rsidRDefault="00BC4A2F"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7304A825" w14:textId="77777777" w:rsidR="00BC4A2F" w:rsidRPr="00770013" w:rsidRDefault="00BC4A2F" w:rsidP="00D34556">
            <w:pPr>
              <w:ind w:hanging="164"/>
              <w:jc w:val="right"/>
              <w:rPr>
                <w:rFonts w:ascii="BrowalliaUPC" w:hAnsi="BrowalliaUPC" w:cs="BrowalliaUPC"/>
                <w:sz w:val="26"/>
                <w:szCs w:val="26"/>
                <w:lang w:val="en-GB"/>
              </w:rPr>
            </w:pPr>
          </w:p>
        </w:tc>
      </w:tr>
      <w:tr w:rsidR="008E0FDC" w:rsidRPr="00770013" w14:paraId="2D9AD4EE" w14:textId="77777777" w:rsidTr="00D34556">
        <w:trPr>
          <w:trHeight w:val="329"/>
        </w:trPr>
        <w:tc>
          <w:tcPr>
            <w:tcW w:w="3510" w:type="dxa"/>
            <w:vAlign w:val="center"/>
          </w:tcPr>
          <w:p w14:paraId="21D05383" w14:textId="131E7878" w:rsidR="008E0FDC" w:rsidRPr="00770013" w:rsidRDefault="00BC4A2F" w:rsidP="00D34556">
            <w:pPr>
              <w:ind w:left="162"/>
              <w:rPr>
                <w:rFonts w:ascii="BrowalliaUPC" w:hAnsi="BrowalliaUPC" w:cs="BrowalliaUPC"/>
                <w:sz w:val="26"/>
                <w:szCs w:val="26"/>
                <w:cs/>
                <w:lang w:val="en-GB"/>
              </w:rPr>
            </w:pPr>
            <w:r w:rsidRPr="00770013">
              <w:rPr>
                <w:rFonts w:ascii="BrowalliaUPC" w:hAnsi="BrowalliaUPC" w:cs="BrowalliaUPC"/>
                <w:sz w:val="26"/>
                <w:szCs w:val="26"/>
                <w:cs/>
                <w:lang w:val="en-GB"/>
              </w:rPr>
              <w:t>หนี้สินตราสารอนุพันธ์</w:t>
            </w:r>
          </w:p>
        </w:tc>
        <w:tc>
          <w:tcPr>
            <w:tcW w:w="1170" w:type="dxa"/>
            <w:tcBorders>
              <w:left w:val="nil"/>
              <w:right w:val="nil"/>
            </w:tcBorders>
          </w:tcPr>
          <w:p w14:paraId="50208E59" w14:textId="752368AC"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C01CA4C" w14:textId="77777777" w:rsidR="008E0FDC" w:rsidRPr="00770013" w:rsidRDefault="008E0FDC" w:rsidP="00D34556">
            <w:pPr>
              <w:jc w:val="right"/>
              <w:rPr>
                <w:rFonts w:ascii="BrowalliaUPC" w:hAnsi="BrowalliaUPC" w:cs="BrowalliaUPC"/>
                <w:sz w:val="26"/>
                <w:szCs w:val="26"/>
                <w:cs/>
                <w:lang w:val="en-GB"/>
              </w:rPr>
            </w:pPr>
          </w:p>
        </w:tc>
        <w:tc>
          <w:tcPr>
            <w:tcW w:w="1186" w:type="dxa"/>
            <w:tcBorders>
              <w:left w:val="nil"/>
              <w:right w:val="nil"/>
            </w:tcBorders>
          </w:tcPr>
          <w:p w14:paraId="3BBA708B" w14:textId="77777777" w:rsidR="008E0FDC" w:rsidRPr="00770013" w:rsidRDefault="008E0FDC" w:rsidP="00D34556">
            <w:pPr>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c>
          <w:tcPr>
            <w:tcW w:w="252" w:type="dxa"/>
            <w:vAlign w:val="bottom"/>
          </w:tcPr>
          <w:p w14:paraId="7A7C6167" w14:textId="77777777" w:rsidR="008E0FDC" w:rsidRPr="00770013" w:rsidRDefault="008E0FDC" w:rsidP="00D34556">
            <w:pPr>
              <w:jc w:val="right"/>
              <w:rPr>
                <w:rFonts w:ascii="BrowalliaUPC" w:hAnsi="BrowalliaUPC" w:cs="BrowalliaUPC"/>
                <w:sz w:val="26"/>
                <w:szCs w:val="26"/>
                <w:cs/>
                <w:lang w:val="en-GB"/>
              </w:rPr>
            </w:pPr>
          </w:p>
        </w:tc>
        <w:tc>
          <w:tcPr>
            <w:tcW w:w="1188" w:type="dxa"/>
            <w:tcBorders>
              <w:left w:val="nil"/>
              <w:right w:val="nil"/>
            </w:tcBorders>
          </w:tcPr>
          <w:p w14:paraId="10B1B59D" w14:textId="6AEE6D72"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C9111FE"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left w:val="nil"/>
              <w:right w:val="nil"/>
            </w:tcBorders>
            <w:vAlign w:val="bottom"/>
          </w:tcPr>
          <w:p w14:paraId="346BFB77"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r>
      <w:tr w:rsidR="008E0FDC" w:rsidRPr="00770013" w14:paraId="018327B0" w14:textId="77777777" w:rsidTr="00D34556">
        <w:trPr>
          <w:trHeight w:val="329"/>
        </w:trPr>
        <w:tc>
          <w:tcPr>
            <w:tcW w:w="3510" w:type="dxa"/>
            <w:vAlign w:val="center"/>
          </w:tcPr>
          <w:p w14:paraId="27E779FE" w14:textId="77777777" w:rsidR="008E0FDC" w:rsidRPr="00770013" w:rsidRDefault="008E0FDC" w:rsidP="00D34556">
            <w:pPr>
              <w:tabs>
                <w:tab w:val="left" w:pos="612"/>
              </w:tabs>
              <w:rPr>
                <w:rFonts w:ascii="BrowalliaUPC" w:hAnsi="BrowalliaUPC" w:cs="BrowalliaUPC"/>
                <w:sz w:val="26"/>
                <w:szCs w:val="26"/>
                <w:cs/>
                <w:lang w:val="th-TH"/>
              </w:rPr>
            </w:pPr>
            <w:r w:rsidRPr="00770013">
              <w:rPr>
                <w:rFonts w:ascii="BrowalliaUPC" w:hAnsi="BrowalliaUPC" w:cs="BrowalliaUPC"/>
                <w:sz w:val="26"/>
                <w:szCs w:val="26"/>
                <w:cs/>
              </w:rPr>
              <w:t>รวม</w:t>
            </w:r>
          </w:p>
        </w:tc>
        <w:tc>
          <w:tcPr>
            <w:tcW w:w="1170" w:type="dxa"/>
            <w:tcBorders>
              <w:top w:val="single" w:sz="4" w:space="0" w:color="auto"/>
              <w:left w:val="nil"/>
              <w:bottom w:val="single" w:sz="12" w:space="0" w:color="auto"/>
              <w:right w:val="nil"/>
            </w:tcBorders>
          </w:tcPr>
          <w:p w14:paraId="763FBC58" w14:textId="383373DF" w:rsidR="008E0FDC" w:rsidRPr="00770013" w:rsidRDefault="00F5302C" w:rsidP="00D34556">
            <w:pPr>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54" w:type="dxa"/>
            <w:gridSpan w:val="2"/>
            <w:vAlign w:val="bottom"/>
          </w:tcPr>
          <w:p w14:paraId="06296938" w14:textId="77777777" w:rsidR="008E0FDC" w:rsidRPr="00770013" w:rsidRDefault="008E0FDC" w:rsidP="00D34556">
            <w:pPr>
              <w:jc w:val="right"/>
              <w:rPr>
                <w:rFonts w:ascii="BrowalliaUPC" w:hAnsi="BrowalliaUPC" w:cs="BrowalliaUPC"/>
                <w:sz w:val="26"/>
                <w:szCs w:val="26"/>
                <w:cs/>
                <w:lang w:val="en-GB"/>
              </w:rPr>
            </w:pPr>
          </w:p>
        </w:tc>
        <w:tc>
          <w:tcPr>
            <w:tcW w:w="1186" w:type="dxa"/>
            <w:tcBorders>
              <w:top w:val="single" w:sz="4" w:space="0" w:color="auto"/>
              <w:left w:val="nil"/>
              <w:bottom w:val="single" w:sz="12" w:space="0" w:color="auto"/>
              <w:right w:val="nil"/>
            </w:tcBorders>
          </w:tcPr>
          <w:p w14:paraId="7DB63686" w14:textId="77777777" w:rsidR="008E0FDC" w:rsidRPr="00770013" w:rsidRDefault="008E0FDC" w:rsidP="00D34556">
            <w:pPr>
              <w:jc w:val="right"/>
              <w:rPr>
                <w:rFonts w:ascii="BrowalliaUPC" w:hAnsi="BrowalliaUPC" w:cs="BrowalliaUPC"/>
                <w:sz w:val="26"/>
                <w:szCs w:val="26"/>
              </w:rPr>
            </w:pPr>
            <w:r w:rsidRPr="00770013">
              <w:rPr>
                <w:rFonts w:ascii="BrowalliaUPC" w:hAnsi="BrowalliaUPC" w:cs="BrowalliaUPC"/>
                <w:sz w:val="26"/>
                <w:szCs w:val="26"/>
              </w:rPr>
              <w:t>50,216</w:t>
            </w:r>
          </w:p>
        </w:tc>
        <w:tc>
          <w:tcPr>
            <w:tcW w:w="252" w:type="dxa"/>
            <w:vAlign w:val="bottom"/>
          </w:tcPr>
          <w:p w14:paraId="5256A0D3" w14:textId="77777777" w:rsidR="008E0FDC" w:rsidRPr="00770013" w:rsidRDefault="008E0FDC" w:rsidP="00D34556">
            <w:pPr>
              <w:jc w:val="right"/>
              <w:rPr>
                <w:rFonts w:ascii="BrowalliaUPC" w:hAnsi="BrowalliaUPC" w:cs="BrowalliaUPC"/>
                <w:sz w:val="26"/>
                <w:szCs w:val="26"/>
                <w:cs/>
                <w:lang w:val="en-GB"/>
              </w:rPr>
            </w:pPr>
          </w:p>
        </w:tc>
        <w:tc>
          <w:tcPr>
            <w:tcW w:w="1188" w:type="dxa"/>
            <w:tcBorders>
              <w:top w:val="single" w:sz="4" w:space="0" w:color="auto"/>
              <w:left w:val="nil"/>
              <w:bottom w:val="single" w:sz="12" w:space="0" w:color="auto"/>
              <w:right w:val="nil"/>
            </w:tcBorders>
          </w:tcPr>
          <w:p w14:paraId="60649917" w14:textId="4149A869" w:rsidR="008E0FDC" w:rsidRPr="00770013" w:rsidRDefault="00F5302C" w:rsidP="00D34556">
            <w:pPr>
              <w:ind w:hanging="121"/>
              <w:jc w:val="right"/>
              <w:rPr>
                <w:rFonts w:ascii="BrowalliaUPC" w:hAnsi="BrowalliaUPC" w:cs="BrowalliaUPC"/>
                <w:sz w:val="26"/>
                <w:szCs w:val="26"/>
                <w:lang w:val="en-GB"/>
              </w:rPr>
            </w:pPr>
            <w:r>
              <w:rPr>
                <w:rFonts w:ascii="BrowalliaUPC" w:hAnsi="BrowalliaUPC" w:cs="BrowalliaUPC"/>
                <w:sz w:val="26"/>
                <w:szCs w:val="26"/>
                <w:cs/>
                <w:lang w:val="en-GB"/>
              </w:rPr>
              <w:t>-</w:t>
            </w:r>
          </w:p>
        </w:tc>
        <w:tc>
          <w:tcPr>
            <w:tcW w:w="236" w:type="dxa"/>
          </w:tcPr>
          <w:p w14:paraId="0E51EA6A" w14:textId="77777777" w:rsidR="008E0FDC" w:rsidRPr="00770013" w:rsidRDefault="008E0FDC" w:rsidP="00D34556">
            <w:pPr>
              <w:tabs>
                <w:tab w:val="left" w:pos="459"/>
              </w:tabs>
              <w:ind w:left="-250"/>
              <w:jc w:val="right"/>
              <w:rPr>
                <w:rFonts w:ascii="BrowalliaUPC" w:hAnsi="BrowalliaUPC" w:cs="BrowalliaUPC"/>
                <w:sz w:val="26"/>
                <w:szCs w:val="26"/>
                <w:lang w:val="en-GB"/>
              </w:rPr>
            </w:pPr>
          </w:p>
        </w:tc>
        <w:tc>
          <w:tcPr>
            <w:tcW w:w="1204" w:type="dxa"/>
            <w:tcBorders>
              <w:top w:val="single" w:sz="4" w:space="0" w:color="auto"/>
              <w:left w:val="nil"/>
              <w:bottom w:val="single" w:sz="12" w:space="0" w:color="auto"/>
              <w:right w:val="nil"/>
            </w:tcBorders>
            <w:vAlign w:val="bottom"/>
          </w:tcPr>
          <w:p w14:paraId="779A9CED" w14:textId="77777777" w:rsidR="008E0FDC" w:rsidRPr="00770013" w:rsidRDefault="008E0FDC" w:rsidP="00D34556">
            <w:pPr>
              <w:ind w:hanging="164"/>
              <w:jc w:val="right"/>
              <w:rPr>
                <w:rFonts w:ascii="BrowalliaUPC" w:hAnsi="BrowalliaUPC" w:cs="BrowalliaUPC"/>
                <w:sz w:val="26"/>
                <w:szCs w:val="26"/>
                <w:lang w:val="en-GB"/>
              </w:rPr>
            </w:pPr>
            <w:r w:rsidRPr="00770013">
              <w:rPr>
                <w:rFonts w:ascii="BrowalliaUPC" w:hAnsi="BrowalliaUPC" w:cs="BrowalliaUPC"/>
                <w:sz w:val="26"/>
                <w:szCs w:val="26"/>
                <w:lang w:val="en-GB"/>
              </w:rPr>
              <w:t>50,216</w:t>
            </w:r>
          </w:p>
        </w:tc>
      </w:tr>
    </w:tbl>
    <w:p w14:paraId="1F963A85" w14:textId="77777777" w:rsidR="008E0FDC" w:rsidRPr="00C93865" w:rsidRDefault="008E0FDC" w:rsidP="008E0FDC">
      <w:pPr>
        <w:ind w:left="450"/>
        <w:jc w:val="thaiDistribute"/>
        <w:rPr>
          <w:rFonts w:ascii="BrowalliaUPC" w:hAnsi="BrowalliaUPC" w:cs="BrowalliaUPC"/>
          <w:sz w:val="20"/>
          <w:szCs w:val="20"/>
        </w:rPr>
      </w:pPr>
    </w:p>
    <w:p w14:paraId="614FC0E7" w14:textId="1EF283A0" w:rsidR="008E0FDC" w:rsidRPr="00770013" w:rsidRDefault="008E0FDC" w:rsidP="008E0FDC">
      <w:pPr>
        <w:ind w:left="450"/>
        <w:jc w:val="thaiDistribute"/>
        <w:rPr>
          <w:rFonts w:ascii="BrowalliaUPC" w:hAnsi="BrowalliaUPC" w:cs="BrowalliaUPC"/>
          <w:sz w:val="28"/>
          <w:szCs w:val="28"/>
        </w:rPr>
      </w:pPr>
      <w:r w:rsidRPr="00770013">
        <w:rPr>
          <w:rFonts w:ascii="BrowalliaUPC" w:hAnsi="BrowalliaUPC" w:cs="BrowalliaUPC"/>
          <w:sz w:val="28"/>
          <w:szCs w:val="28"/>
          <w:cs/>
        </w:rPr>
        <w:t>อสังหาริมทรัพย์เพื่อการลงทุนประเมิน</w:t>
      </w:r>
      <w:r w:rsidR="00872A5F" w:rsidRPr="00770013">
        <w:rPr>
          <w:rFonts w:ascii="BrowalliaUPC" w:hAnsi="BrowalliaUPC" w:cs="BrowalliaUPC"/>
          <w:sz w:val="28"/>
          <w:szCs w:val="28"/>
          <w:cs/>
        </w:rPr>
        <w:t>มูลค่ายุติธรรม</w:t>
      </w:r>
      <w:r w:rsidRPr="00770013">
        <w:rPr>
          <w:rFonts w:ascii="BrowalliaUPC" w:hAnsi="BrowalliaUPC" w:cs="BrowalliaUPC"/>
          <w:sz w:val="28"/>
          <w:szCs w:val="28"/>
          <w:cs/>
        </w:rPr>
        <w:t>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ทำเลที่ตั้ง ภาระผูกพันและการใช้งานปัจจุบัน</w:t>
      </w:r>
    </w:p>
    <w:p w14:paraId="0536654E" w14:textId="77777777" w:rsidR="00BA4601" w:rsidRPr="00C93865" w:rsidRDefault="00BA4601" w:rsidP="008E0FDC">
      <w:pPr>
        <w:overflowPunct/>
        <w:autoSpaceDE/>
        <w:autoSpaceDN/>
        <w:adjustRightInd/>
        <w:textAlignment w:val="auto"/>
        <w:rPr>
          <w:rFonts w:ascii="BrowalliaUPC" w:hAnsi="BrowalliaUPC" w:cs="BrowalliaUPC"/>
        </w:rPr>
      </w:pPr>
    </w:p>
    <w:p w14:paraId="213F5A5F" w14:textId="77777777" w:rsidR="008E0FDC" w:rsidRPr="00770013" w:rsidRDefault="008E0FDC" w:rsidP="00957955">
      <w:pPr>
        <w:numPr>
          <w:ilvl w:val="0"/>
          <w:numId w:val="1"/>
        </w:numPr>
        <w:ind w:left="426" w:right="-45" w:hanging="426"/>
        <w:jc w:val="both"/>
        <w:rPr>
          <w:rFonts w:ascii="BrowalliaUPC" w:hAnsi="BrowalliaUPC" w:cs="BrowalliaUPC"/>
          <w:b/>
          <w:bCs/>
          <w:sz w:val="28"/>
          <w:szCs w:val="28"/>
        </w:rPr>
      </w:pPr>
      <w:r w:rsidRPr="00770013">
        <w:rPr>
          <w:rFonts w:ascii="BrowalliaUPC" w:hAnsi="BrowalliaUPC" w:cs="BrowalliaUPC"/>
          <w:b/>
          <w:bCs/>
          <w:sz w:val="28"/>
          <w:szCs w:val="28"/>
          <w:cs/>
        </w:rPr>
        <w:t>การอนุมัติงบการเงิน</w:t>
      </w:r>
    </w:p>
    <w:p w14:paraId="167AC19C" w14:textId="77777777" w:rsidR="008E0FDC" w:rsidRPr="00770013" w:rsidRDefault="008E0FDC" w:rsidP="00CC3D25">
      <w:pPr>
        <w:ind w:left="426" w:right="-45"/>
        <w:jc w:val="thaiDistribute"/>
        <w:rPr>
          <w:rFonts w:ascii="BrowalliaUPC" w:hAnsi="BrowalliaUPC" w:cs="BrowalliaUPC"/>
          <w:sz w:val="28"/>
          <w:szCs w:val="28"/>
          <w:cs/>
        </w:rPr>
      </w:pPr>
    </w:p>
    <w:p w14:paraId="7E624201" w14:textId="1C1E887C" w:rsidR="008E0FDC" w:rsidRPr="00770013" w:rsidRDefault="008E0FDC" w:rsidP="00CC3D25">
      <w:pPr>
        <w:ind w:left="426" w:right="-45"/>
        <w:jc w:val="thaiDistribute"/>
        <w:rPr>
          <w:rFonts w:ascii="BrowalliaUPC" w:hAnsi="BrowalliaUPC" w:cs="BrowalliaUPC"/>
          <w:sz w:val="28"/>
          <w:szCs w:val="28"/>
        </w:rPr>
      </w:pPr>
      <w:r w:rsidRPr="00770013">
        <w:rPr>
          <w:rFonts w:ascii="BrowalliaUPC" w:hAnsi="BrowalliaUPC" w:cs="BrowalliaUPC"/>
          <w:sz w:val="28"/>
          <w:szCs w:val="28"/>
          <w:cs/>
        </w:rPr>
        <w:t xml:space="preserve">งบการเงินนี้ได้รับการอนุมัติจากคณะกรรมการบริษัท เมื่อวันที่ </w:t>
      </w:r>
      <w:r w:rsidR="00AF6B04" w:rsidRPr="00770013">
        <w:rPr>
          <w:rFonts w:ascii="BrowalliaUPC" w:hAnsi="BrowalliaUPC" w:cs="BrowalliaUPC"/>
          <w:sz w:val="28"/>
          <w:szCs w:val="28"/>
        </w:rPr>
        <w:t xml:space="preserve">1 </w:t>
      </w:r>
      <w:r w:rsidR="00AF6B04" w:rsidRPr="00770013">
        <w:rPr>
          <w:rFonts w:ascii="BrowalliaUPC" w:hAnsi="BrowalliaUPC" w:cs="BrowalliaUPC"/>
          <w:sz w:val="28"/>
          <w:szCs w:val="28"/>
          <w:cs/>
        </w:rPr>
        <w:t>มีนาคม</w:t>
      </w:r>
      <w:r w:rsidRPr="00770013">
        <w:rPr>
          <w:rFonts w:ascii="BrowalliaUPC" w:hAnsi="BrowalliaUPC" w:cs="BrowalliaUPC"/>
          <w:sz w:val="28"/>
          <w:szCs w:val="28"/>
        </w:rPr>
        <w:t xml:space="preserve"> 2564</w:t>
      </w:r>
      <w:bookmarkEnd w:id="0"/>
    </w:p>
    <w:sectPr w:rsidR="008E0FDC" w:rsidRPr="00770013" w:rsidSect="006A2D45">
      <w:pgSz w:w="11906" w:h="16838" w:code="9"/>
      <w:pgMar w:top="1354" w:right="1138" w:bottom="1138" w:left="1411" w:header="709" w:footer="479" w:gutter="0"/>
      <w:pgBorders w:display="notFirstPage" w:offsetFrom="page">
        <w:top w:val="single" w:sz="4" w:space="24" w:color="FFFFFF"/>
      </w:pgBorders>
      <w:pgNumType w:start="1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5645" w14:textId="77777777" w:rsidR="00F854DF" w:rsidRDefault="00F854DF">
      <w:pPr>
        <w:rPr>
          <w:sz w:val="23"/>
          <w:szCs w:val="23"/>
        </w:rPr>
      </w:pPr>
      <w:r>
        <w:rPr>
          <w:sz w:val="23"/>
          <w:szCs w:val="23"/>
        </w:rPr>
        <w:separator/>
      </w:r>
    </w:p>
  </w:endnote>
  <w:endnote w:type="continuationSeparator" w:id="0">
    <w:p w14:paraId="3A460C79" w14:textId="77777777" w:rsidR="00F854DF" w:rsidRDefault="00F854DF">
      <w:pPr>
        <w:rPr>
          <w:sz w:val="23"/>
          <w:szCs w:val="23"/>
        </w:rPr>
      </w:pPr>
      <w:r>
        <w:rPr>
          <w:sz w:val="23"/>
          <w:szCs w:val="23"/>
        </w:rPr>
        <w:continuationSeparator/>
      </w:r>
    </w:p>
  </w:endnote>
  <w:endnote w:type="continuationNotice" w:id="1">
    <w:p w14:paraId="77316551" w14:textId="77777777" w:rsidR="00F854DF" w:rsidRDefault="00F8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owallia New">
    <w:altName w:val="Browallia New"/>
    <w:panose1 w:val="020B06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2B5A" w14:textId="77777777" w:rsidR="00F8715E" w:rsidRDefault="00F8715E">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B" w14:textId="77777777" w:rsidR="00F8715E" w:rsidRDefault="00F8715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C" w14:textId="77777777" w:rsidR="00F8715E" w:rsidRDefault="00F8715E">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D" w14:textId="77777777" w:rsidR="00F8715E" w:rsidRDefault="00F8715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2B5E" w14:textId="549FF944" w:rsidR="00F8715E" w:rsidRDefault="00F8715E">
    <w:pPr>
      <w:pStyle w:val="Footer"/>
      <w:jc w:val="right"/>
      <w:rPr>
        <w:rFonts w:ascii="Browallia New" w:hAnsi="Browallia New" w:cs="Browallia New"/>
        <w:sz w:val="27"/>
        <w:szCs w:val="27"/>
      </w:rPr>
    </w:pPr>
    <w:r>
      <w:rPr>
        <w:rStyle w:val="PageNumber"/>
        <w:rFonts w:ascii="Browallia New" w:hAnsi="Browallia New" w:cs="Browallia New"/>
        <w:sz w:val="27"/>
        <w:szCs w:val="27"/>
      </w:rPr>
      <w:fldChar w:fldCharType="begin"/>
    </w:r>
    <w:r>
      <w:rPr>
        <w:rStyle w:val="PageNumber"/>
        <w:rFonts w:ascii="Browallia New" w:hAnsi="Browallia New" w:cs="Browallia New"/>
        <w:sz w:val="27"/>
        <w:szCs w:val="27"/>
      </w:rPr>
      <w:instrText xml:space="preserve"> PAGE </w:instrText>
    </w:r>
    <w:r>
      <w:rPr>
        <w:rStyle w:val="PageNumber"/>
        <w:rFonts w:ascii="Browallia New" w:hAnsi="Browallia New" w:cs="Browallia New"/>
        <w:sz w:val="27"/>
        <w:szCs w:val="27"/>
      </w:rPr>
      <w:fldChar w:fldCharType="separate"/>
    </w:r>
    <w:r>
      <w:rPr>
        <w:rStyle w:val="PageNumber"/>
        <w:rFonts w:ascii="Browallia New" w:hAnsi="Browallia New" w:cs="Browallia New"/>
        <w:noProof/>
        <w:sz w:val="27"/>
        <w:szCs w:val="27"/>
      </w:rPr>
      <w:t>24</w:t>
    </w:r>
    <w:r>
      <w:rPr>
        <w:rStyle w:val="PageNumber"/>
        <w:rFonts w:ascii="Browallia New" w:hAnsi="Browallia New" w:cs="Browallia New"/>
        <w:sz w:val="27"/>
        <w:szCs w:val="2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627502"/>
      <w:docPartObj>
        <w:docPartGallery w:val="Page Numbers (Bottom of Page)"/>
        <w:docPartUnique/>
      </w:docPartObj>
    </w:sdtPr>
    <w:sdtEndPr>
      <w:rPr>
        <w:noProof/>
      </w:rPr>
    </w:sdtEndPr>
    <w:sdtContent>
      <w:p w14:paraId="0B1FA82F" w14:textId="75D18154" w:rsidR="00364058" w:rsidRDefault="00364058">
        <w:pPr>
          <w:pStyle w:val="Footer"/>
          <w:jc w:val="right"/>
        </w:pPr>
        <w:r w:rsidRPr="00364058">
          <w:rPr>
            <w:rFonts w:ascii="Browallia New" w:hAnsi="Browallia New" w:cs="Browallia New"/>
            <w:sz w:val="28"/>
            <w:szCs w:val="28"/>
          </w:rPr>
          <w:fldChar w:fldCharType="begin"/>
        </w:r>
        <w:r w:rsidRPr="00364058">
          <w:rPr>
            <w:rFonts w:ascii="Browallia New" w:hAnsi="Browallia New" w:cs="Browallia New"/>
            <w:sz w:val="28"/>
            <w:szCs w:val="28"/>
          </w:rPr>
          <w:instrText xml:space="preserve"> PAGE   \* MERGEFORMAT </w:instrText>
        </w:r>
        <w:r w:rsidRPr="00364058">
          <w:rPr>
            <w:rFonts w:ascii="Browallia New" w:hAnsi="Browallia New" w:cs="Browallia New"/>
            <w:sz w:val="28"/>
            <w:szCs w:val="28"/>
          </w:rPr>
          <w:fldChar w:fldCharType="separate"/>
        </w:r>
        <w:r w:rsidRPr="00364058">
          <w:rPr>
            <w:rFonts w:ascii="Browallia New" w:hAnsi="Browallia New" w:cs="Browallia New"/>
            <w:noProof/>
            <w:sz w:val="28"/>
            <w:szCs w:val="28"/>
          </w:rPr>
          <w:t>2</w:t>
        </w:r>
        <w:r w:rsidRPr="00364058">
          <w:rPr>
            <w:rFonts w:ascii="Browallia New" w:hAnsi="Browallia New" w:cs="Browallia New"/>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7D4B" w14:textId="77777777" w:rsidR="00F854DF" w:rsidRDefault="00F854DF">
      <w:pPr>
        <w:rPr>
          <w:sz w:val="23"/>
          <w:szCs w:val="23"/>
        </w:rPr>
      </w:pPr>
      <w:r>
        <w:rPr>
          <w:sz w:val="23"/>
          <w:szCs w:val="23"/>
        </w:rPr>
        <w:separator/>
      </w:r>
    </w:p>
  </w:footnote>
  <w:footnote w:type="continuationSeparator" w:id="0">
    <w:p w14:paraId="22D74DD5" w14:textId="77777777" w:rsidR="00F854DF" w:rsidRDefault="00F854DF">
      <w:pPr>
        <w:rPr>
          <w:sz w:val="23"/>
          <w:szCs w:val="23"/>
        </w:rPr>
      </w:pPr>
      <w:r>
        <w:rPr>
          <w:sz w:val="23"/>
          <w:szCs w:val="23"/>
        </w:rPr>
        <w:continuationSeparator/>
      </w:r>
    </w:p>
  </w:footnote>
  <w:footnote w:type="continuationNotice" w:id="1">
    <w:p w14:paraId="5E22A28E" w14:textId="77777777" w:rsidR="00F854DF" w:rsidRDefault="00F854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C55"/>
    <w:multiLevelType w:val="multilevel"/>
    <w:tmpl w:val="E4C01CE8"/>
    <w:lvl w:ilvl="0">
      <w:start w:val="1"/>
      <w:numFmt w:val="decimal"/>
      <w:lvlText w:val="2.%1"/>
      <w:lvlJc w:val="left"/>
      <w:pPr>
        <w:tabs>
          <w:tab w:val="num" w:pos="360"/>
        </w:tabs>
        <w:ind w:left="360" w:hanging="360"/>
      </w:pPr>
      <w:rPr>
        <w:rFonts w:hint="default"/>
        <w:lang w:val="en-US"/>
      </w:rPr>
    </w:lvl>
    <w:lvl w:ilvl="1">
      <w:start w:val="1"/>
      <w:numFmt w:val="decimal"/>
      <w:lvlText w:val="%1.%2"/>
      <w:lvlJc w:val="left"/>
      <w:pPr>
        <w:tabs>
          <w:tab w:val="num" w:pos="792"/>
        </w:tabs>
        <w:ind w:left="792" w:hanging="432"/>
      </w:pPr>
      <w:rPr>
        <w:rFonts w:ascii="Browallia New" w:hAnsi="Browallia New" w:cs="Browallia New" w:hint="default"/>
        <w:b w:val="0"/>
        <w:bCs w:val="0"/>
        <w:sz w:val="28"/>
        <w:szCs w:val="28"/>
      </w:rPr>
    </w:lvl>
    <w:lvl w:ilvl="2">
      <w:start w:val="1"/>
      <w:numFmt w:val="decimal"/>
      <w:lvlText w:val="47.4.%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C7513EA"/>
    <w:multiLevelType w:val="hybridMultilevel"/>
    <w:tmpl w:val="326A51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E14414"/>
    <w:multiLevelType w:val="multilevel"/>
    <w:tmpl w:val="57466B9E"/>
    <w:lvl w:ilvl="0">
      <w:start w:val="1"/>
      <w:numFmt w:val="decimal"/>
      <w:lvlText w:val="2.%1"/>
      <w:lvlJc w:val="left"/>
      <w:pPr>
        <w:tabs>
          <w:tab w:val="num" w:pos="360"/>
        </w:tabs>
        <w:ind w:left="360" w:hanging="360"/>
      </w:pPr>
      <w:rPr>
        <w:rFonts w:hint="default"/>
        <w:lang w:val="en-US"/>
      </w:rPr>
    </w:lvl>
    <w:lvl w:ilvl="1">
      <w:start w:val="1"/>
      <w:numFmt w:val="decimal"/>
      <w:lvlText w:val="14.%2"/>
      <w:lvlJc w:val="left"/>
      <w:pPr>
        <w:tabs>
          <w:tab w:val="num" w:pos="792"/>
        </w:tabs>
        <w:ind w:left="792" w:hanging="432"/>
      </w:pPr>
      <w:rPr>
        <w:rFonts w:hint="default"/>
        <w:b w:val="0"/>
        <w:bCs w:val="0"/>
        <w:sz w:val="28"/>
        <w:szCs w:val="28"/>
      </w:rPr>
    </w:lvl>
    <w:lvl w:ilvl="2">
      <w:start w:val="1"/>
      <w:numFmt w:val="decimal"/>
      <w:lvlText w:val="%1.2.%3"/>
      <w:lvlJc w:val="left"/>
      <w:pPr>
        <w:tabs>
          <w:tab w:val="num" w:pos="1440"/>
        </w:tabs>
        <w:ind w:left="1224" w:hanging="504"/>
      </w:pPr>
      <w:rPr>
        <w:rFonts w:cs="Times New Roman" w:hint="default"/>
        <w:b w:val="0"/>
        <w:b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3DD2926"/>
    <w:multiLevelType w:val="hybridMultilevel"/>
    <w:tmpl w:val="2A9AB906"/>
    <w:lvl w:ilvl="0" w:tplc="9FBED216">
      <w:start w:val="1"/>
      <w:numFmt w:val="bullet"/>
      <w:lvlText w:val="-"/>
      <w:lvlJc w:val="left"/>
      <w:pPr>
        <w:ind w:left="1069" w:hanging="360"/>
      </w:pPr>
      <w:rPr>
        <w:rFonts w:ascii="Browallia New" w:eastAsiaTheme="minorHAnsi" w:hAnsi="Browallia New" w:cs="Browallia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C117D2C"/>
    <w:multiLevelType w:val="hybridMultilevel"/>
    <w:tmpl w:val="ABCEA8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8" w15:restartNumberingAfterBreak="0">
    <w:nsid w:val="252A6461"/>
    <w:multiLevelType w:val="multilevel"/>
    <w:tmpl w:val="D1146566"/>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48.%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9" w15:restartNumberingAfterBreak="0">
    <w:nsid w:val="28B854DF"/>
    <w:multiLevelType w:val="hybridMultilevel"/>
    <w:tmpl w:val="7E5C0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3138E5"/>
    <w:multiLevelType w:val="hybridMultilevel"/>
    <w:tmpl w:val="3A5C3904"/>
    <w:lvl w:ilvl="0" w:tplc="7144D82A">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2FD07E34"/>
    <w:multiLevelType w:val="hybridMultilevel"/>
    <w:tmpl w:val="DFC4F122"/>
    <w:lvl w:ilvl="0" w:tplc="15E4547E">
      <w:start w:val="1"/>
      <w:numFmt w:val="bullet"/>
      <w:lvlText w:val="-"/>
      <w:lvlJc w:val="left"/>
      <w:pPr>
        <w:ind w:left="2853" w:hanging="360"/>
      </w:pPr>
      <w:rPr>
        <w:rFonts w:ascii="Cordia New" w:eastAsia="Calibri" w:hAnsi="Cordia New" w:cs="Cordia New"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12"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A03ED"/>
    <w:multiLevelType w:val="hybridMultilevel"/>
    <w:tmpl w:val="7DB069E4"/>
    <w:lvl w:ilvl="0" w:tplc="D81EAEF4">
      <w:start w:val="1"/>
      <w:numFmt w:val="bullet"/>
      <w:lvlText w:val="-"/>
      <w:lvlJc w:val="left"/>
      <w:pPr>
        <w:ind w:left="1620" w:hanging="360"/>
      </w:pPr>
      <w:rPr>
        <w:rFonts w:ascii="Browallia New" w:eastAsia="Arial Unicode MS" w:hAnsi="Browallia New" w:cs="Browallia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4" w15:restartNumberingAfterBreak="0">
    <w:nsid w:val="371A0F93"/>
    <w:multiLevelType w:val="hybridMultilevel"/>
    <w:tmpl w:val="5CDE2888"/>
    <w:lvl w:ilvl="0" w:tplc="70EED0B2">
      <w:start w:val="1"/>
      <w:numFmt w:val="thaiLetters"/>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88879C9"/>
    <w:multiLevelType w:val="multilevel"/>
    <w:tmpl w:val="8C26FD9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2D4317"/>
    <w:multiLevelType w:val="hybridMultilevel"/>
    <w:tmpl w:val="440E5C8E"/>
    <w:lvl w:ilvl="0" w:tplc="CC763FC4">
      <w:start w:val="1"/>
      <w:numFmt w:val="bullet"/>
      <w:lvlText w:val="•"/>
      <w:lvlJc w:val="left"/>
      <w:pPr>
        <w:ind w:left="2586" w:hanging="360"/>
      </w:pPr>
      <w:rPr>
        <w:rFonts w:ascii="Garamond" w:eastAsia="Calibri" w:hAnsi="Garamond" w:cs="Garamond"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7" w15:restartNumberingAfterBreak="0">
    <w:nsid w:val="42E1619A"/>
    <w:multiLevelType w:val="hybridMultilevel"/>
    <w:tmpl w:val="1B1C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09B5"/>
    <w:multiLevelType w:val="hybridMultilevel"/>
    <w:tmpl w:val="B2AA9F70"/>
    <w:lvl w:ilvl="0" w:tplc="F08234B2">
      <w:start w:val="100"/>
      <w:numFmt w:val="bullet"/>
      <w:lvlText w:val="-"/>
      <w:lvlJc w:val="left"/>
      <w:pPr>
        <w:ind w:left="1636" w:hanging="360"/>
      </w:pPr>
      <w:rPr>
        <w:rFonts w:ascii="Browallia New" w:eastAsia="Times New Roman" w:hAnsi="Browallia New" w:cs="Browallia New"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9" w15:restartNumberingAfterBreak="0">
    <w:nsid w:val="499A5203"/>
    <w:multiLevelType w:val="multilevel"/>
    <w:tmpl w:val="B2B8DBC8"/>
    <w:lvl w:ilvl="0">
      <w:start w:val="3"/>
      <w:numFmt w:val="decimal"/>
      <w:lvlText w:val="%1"/>
      <w:lvlJc w:val="left"/>
      <w:pPr>
        <w:ind w:left="360" w:hanging="360"/>
      </w:pPr>
      <w:rPr>
        <w:rFonts w:hint="default"/>
        <w:lang w:val="en-US"/>
      </w:rPr>
    </w:lvl>
    <w:lvl w:ilvl="1">
      <w:start w:val="1"/>
      <w:numFmt w:val="decimal"/>
      <w:lvlText w:val="2.%2"/>
      <w:lvlJc w:val="left"/>
      <w:pPr>
        <w:ind w:left="360" w:hanging="360"/>
      </w:pPr>
      <w:rPr>
        <w:rFonts w:hint="default"/>
        <w:b w:val="0"/>
        <w:bCs w:val="0"/>
        <w:sz w:val="28"/>
        <w:szCs w:val="28"/>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B6234D"/>
    <w:multiLevelType w:val="hybridMultilevel"/>
    <w:tmpl w:val="DC487912"/>
    <w:lvl w:ilvl="0" w:tplc="5BE83920">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54DA6AAD"/>
    <w:multiLevelType w:val="hybridMultilevel"/>
    <w:tmpl w:val="D214DF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E996AD9A">
      <w:start w:val="1"/>
      <w:numFmt w:val="bullet"/>
      <w:lvlText w:val=""/>
      <w:lvlJc w:val="left"/>
      <w:pPr>
        <w:ind w:left="3060" w:hanging="360"/>
      </w:pPr>
      <w:rPr>
        <w:rFonts w:ascii="Symbol" w:hAnsi="Symbol" w:hint="default"/>
        <w:sz w:val="18"/>
        <w:szCs w:val="18"/>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58A61843"/>
    <w:multiLevelType w:val="multilevel"/>
    <w:tmpl w:val="FA5E992E"/>
    <w:lvl w:ilvl="0">
      <w:start w:val="5"/>
      <w:numFmt w:val="decimal"/>
      <w:lvlText w:val="%1."/>
      <w:lvlJc w:val="left"/>
      <w:pPr>
        <w:tabs>
          <w:tab w:val="num" w:pos="501"/>
        </w:tabs>
        <w:ind w:left="501" w:hanging="360"/>
      </w:pPr>
      <w:rPr>
        <w:rFonts w:cs="Times New Roman" w:hint="default"/>
        <w:b/>
        <w:bCs/>
        <w:sz w:val="27"/>
        <w:szCs w:val="27"/>
        <w:lang w:val="en-US"/>
      </w:rPr>
    </w:lvl>
    <w:lvl w:ilvl="1">
      <w:start w:val="1"/>
      <w:numFmt w:val="decimal"/>
      <w:lvlText w:val="17.%2"/>
      <w:lvlJc w:val="left"/>
      <w:pPr>
        <w:tabs>
          <w:tab w:val="num" w:pos="900"/>
        </w:tabs>
        <w:ind w:left="900" w:hanging="480"/>
      </w:pPr>
      <w:rPr>
        <w:rFonts w:cs="Times New Roman" w:hint="default"/>
        <w:b w:val="0"/>
        <w:bCs/>
        <w:color w:val="auto"/>
        <w:sz w:val="27"/>
        <w:szCs w:val="27"/>
        <w:u w:val="none"/>
        <w:lang w:val="en-US" w:bidi="th-TH"/>
      </w:rPr>
    </w:lvl>
    <w:lvl w:ilvl="2">
      <w:start w:val="1"/>
      <w:numFmt w:val="decimal"/>
      <w:isLgl/>
      <w:lvlText w:val="%1.%2.%3"/>
      <w:lvlJc w:val="left"/>
      <w:pPr>
        <w:tabs>
          <w:tab w:val="num" w:pos="1200"/>
        </w:tabs>
        <w:ind w:left="1200" w:hanging="720"/>
      </w:pPr>
      <w:rPr>
        <w:rFonts w:cs="Times New Roman" w:hint="default"/>
        <w:b w:val="0"/>
        <w:bCs w:val="0"/>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4" w15:restartNumberingAfterBreak="0">
    <w:nsid w:val="5AE141B1"/>
    <w:multiLevelType w:val="hybridMultilevel"/>
    <w:tmpl w:val="65F28C0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90A826FA">
      <w:numFmt w:val="bullet"/>
      <w:lvlText w:val="•"/>
      <w:lvlJc w:val="left"/>
      <w:pPr>
        <w:ind w:left="2807" w:hanging="516"/>
      </w:pPr>
      <w:rPr>
        <w:rFonts w:ascii="Browallia New" w:eastAsia="Times New Roman" w:hAnsi="Browallia New" w:cs="Browallia New"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6"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60D064AD"/>
    <w:multiLevelType w:val="hybridMultilevel"/>
    <w:tmpl w:val="2434233A"/>
    <w:lvl w:ilvl="0" w:tplc="A3AEFB62">
      <w:start w:val="10"/>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15:restartNumberingAfterBreak="0">
    <w:nsid w:val="61485168"/>
    <w:multiLevelType w:val="hybridMultilevel"/>
    <w:tmpl w:val="86201362"/>
    <w:lvl w:ilvl="0" w:tplc="9FBED216">
      <w:start w:val="1"/>
      <w:numFmt w:val="bullet"/>
      <w:lvlText w:val="-"/>
      <w:lvlJc w:val="left"/>
      <w:pPr>
        <w:ind w:left="1778" w:hanging="360"/>
      </w:pPr>
      <w:rPr>
        <w:rFonts w:ascii="Browallia New" w:eastAsiaTheme="minorHAnsi" w:hAnsi="Browallia New" w:cs="Browallia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810041E"/>
    <w:multiLevelType w:val="hybridMultilevel"/>
    <w:tmpl w:val="7A76798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D06998"/>
    <w:multiLevelType w:val="hybridMultilevel"/>
    <w:tmpl w:val="BAD403FC"/>
    <w:lvl w:ilvl="0" w:tplc="3D626226">
      <w:start w:val="1"/>
      <w:numFmt w:val="bullet"/>
      <w:lvlText w:val=""/>
      <w:lvlJc w:val="left"/>
      <w:pPr>
        <w:ind w:left="2063" w:hanging="360"/>
      </w:pPr>
      <w:rPr>
        <w:rFonts w:ascii="Symbol" w:hAnsi="Symbol" w:hint="default"/>
        <w:sz w:val="18"/>
        <w:szCs w:val="18"/>
      </w:rPr>
    </w:lvl>
    <w:lvl w:ilvl="1" w:tplc="08090003" w:tentative="1">
      <w:start w:val="1"/>
      <w:numFmt w:val="bullet"/>
      <w:lvlText w:val="o"/>
      <w:lvlJc w:val="left"/>
      <w:pPr>
        <w:ind w:left="2783" w:hanging="360"/>
      </w:pPr>
      <w:rPr>
        <w:rFonts w:ascii="Courier New" w:hAnsi="Courier New" w:cs="Courier New" w:hint="default"/>
      </w:rPr>
    </w:lvl>
    <w:lvl w:ilvl="2" w:tplc="08090005" w:tentative="1">
      <w:start w:val="1"/>
      <w:numFmt w:val="bullet"/>
      <w:lvlText w:val=""/>
      <w:lvlJc w:val="left"/>
      <w:pPr>
        <w:ind w:left="3503" w:hanging="360"/>
      </w:pPr>
      <w:rPr>
        <w:rFonts w:ascii="Wingdings" w:hAnsi="Wingdings" w:hint="default"/>
      </w:rPr>
    </w:lvl>
    <w:lvl w:ilvl="3" w:tplc="08090001" w:tentative="1">
      <w:start w:val="1"/>
      <w:numFmt w:val="bullet"/>
      <w:lvlText w:val=""/>
      <w:lvlJc w:val="left"/>
      <w:pPr>
        <w:ind w:left="4223" w:hanging="360"/>
      </w:pPr>
      <w:rPr>
        <w:rFonts w:ascii="Symbol" w:hAnsi="Symbol" w:hint="default"/>
      </w:rPr>
    </w:lvl>
    <w:lvl w:ilvl="4" w:tplc="08090003" w:tentative="1">
      <w:start w:val="1"/>
      <w:numFmt w:val="bullet"/>
      <w:lvlText w:val="o"/>
      <w:lvlJc w:val="left"/>
      <w:pPr>
        <w:ind w:left="4943" w:hanging="360"/>
      </w:pPr>
      <w:rPr>
        <w:rFonts w:ascii="Courier New" w:hAnsi="Courier New" w:cs="Courier New" w:hint="default"/>
      </w:rPr>
    </w:lvl>
    <w:lvl w:ilvl="5" w:tplc="08090005" w:tentative="1">
      <w:start w:val="1"/>
      <w:numFmt w:val="bullet"/>
      <w:lvlText w:val=""/>
      <w:lvlJc w:val="left"/>
      <w:pPr>
        <w:ind w:left="5663" w:hanging="360"/>
      </w:pPr>
      <w:rPr>
        <w:rFonts w:ascii="Wingdings" w:hAnsi="Wingdings" w:hint="default"/>
      </w:rPr>
    </w:lvl>
    <w:lvl w:ilvl="6" w:tplc="08090001" w:tentative="1">
      <w:start w:val="1"/>
      <w:numFmt w:val="bullet"/>
      <w:lvlText w:val=""/>
      <w:lvlJc w:val="left"/>
      <w:pPr>
        <w:ind w:left="6383" w:hanging="360"/>
      </w:pPr>
      <w:rPr>
        <w:rFonts w:ascii="Symbol" w:hAnsi="Symbol" w:hint="default"/>
      </w:rPr>
    </w:lvl>
    <w:lvl w:ilvl="7" w:tplc="08090003" w:tentative="1">
      <w:start w:val="1"/>
      <w:numFmt w:val="bullet"/>
      <w:lvlText w:val="o"/>
      <w:lvlJc w:val="left"/>
      <w:pPr>
        <w:ind w:left="7103" w:hanging="360"/>
      </w:pPr>
      <w:rPr>
        <w:rFonts w:ascii="Courier New" w:hAnsi="Courier New" w:cs="Courier New" w:hint="default"/>
      </w:rPr>
    </w:lvl>
    <w:lvl w:ilvl="8" w:tplc="08090005" w:tentative="1">
      <w:start w:val="1"/>
      <w:numFmt w:val="bullet"/>
      <w:lvlText w:val=""/>
      <w:lvlJc w:val="left"/>
      <w:pPr>
        <w:ind w:left="7823" w:hanging="360"/>
      </w:pPr>
      <w:rPr>
        <w:rFonts w:ascii="Wingdings" w:hAnsi="Wingdings" w:hint="default"/>
      </w:rPr>
    </w:lvl>
  </w:abstractNum>
  <w:abstractNum w:abstractNumId="31" w15:restartNumberingAfterBreak="0">
    <w:nsid w:val="6B4B5D6B"/>
    <w:multiLevelType w:val="hybridMultilevel"/>
    <w:tmpl w:val="DEFAA144"/>
    <w:lvl w:ilvl="0" w:tplc="8DF20D42">
      <w:numFmt w:val="bullet"/>
      <w:lvlText w:val="-"/>
      <w:lvlJc w:val="left"/>
      <w:pPr>
        <w:ind w:left="1980" w:hanging="360"/>
      </w:pPr>
      <w:rPr>
        <w:rFonts w:ascii="Browallia New" w:eastAsia="Times New Roman" w:hAnsi="Browallia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6DB03D9"/>
    <w:multiLevelType w:val="hybridMultilevel"/>
    <w:tmpl w:val="4E602758"/>
    <w:lvl w:ilvl="0" w:tplc="9AA65CF2">
      <w:start w:val="1"/>
      <w:numFmt w:val="thaiLetters"/>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25"/>
  </w:num>
  <w:num w:numId="2">
    <w:abstractNumId w:val="19"/>
  </w:num>
  <w:num w:numId="3">
    <w:abstractNumId w:val="22"/>
  </w:num>
  <w:num w:numId="4">
    <w:abstractNumId w:val="12"/>
  </w:num>
  <w:num w:numId="5">
    <w:abstractNumId w:val="6"/>
  </w:num>
  <w:num w:numId="6">
    <w:abstractNumId w:val="5"/>
  </w:num>
  <w:num w:numId="7">
    <w:abstractNumId w:val="24"/>
  </w:num>
  <w:num w:numId="8">
    <w:abstractNumId w:val="16"/>
  </w:num>
  <w:num w:numId="9">
    <w:abstractNumId w:val="7"/>
  </w:num>
  <w:num w:numId="10">
    <w:abstractNumId w:val="18"/>
  </w:num>
  <w:num w:numId="11">
    <w:abstractNumId w:val="3"/>
  </w:num>
  <w:num w:numId="12">
    <w:abstractNumId w:val="7"/>
  </w:num>
  <w:num w:numId="13">
    <w:abstractNumId w:val="4"/>
  </w:num>
  <w:num w:numId="14">
    <w:abstractNumId w:val="30"/>
  </w:num>
  <w:num w:numId="15">
    <w:abstractNumId w:val="2"/>
  </w:num>
  <w:num w:numId="16">
    <w:abstractNumId w:val="21"/>
  </w:num>
  <w:num w:numId="17">
    <w:abstractNumId w:val="27"/>
  </w:num>
  <w:num w:numId="18">
    <w:abstractNumId w:val="10"/>
  </w:num>
  <w:num w:numId="19">
    <w:abstractNumId w:val="20"/>
  </w:num>
  <w:num w:numId="20">
    <w:abstractNumId w:val="32"/>
  </w:num>
  <w:num w:numId="21">
    <w:abstractNumId w:val="15"/>
  </w:num>
  <w:num w:numId="22">
    <w:abstractNumId w:val="23"/>
  </w:num>
  <w:num w:numId="23">
    <w:abstractNumId w:val="0"/>
  </w:num>
  <w:num w:numId="24">
    <w:abstractNumId w:val="8"/>
  </w:num>
  <w:num w:numId="25">
    <w:abstractNumId w:val="28"/>
  </w:num>
  <w:num w:numId="26">
    <w:abstractNumId w:val="29"/>
  </w:num>
  <w:num w:numId="27">
    <w:abstractNumId w:val="14"/>
  </w:num>
  <w:num w:numId="28">
    <w:abstractNumId w:val="17"/>
  </w:num>
  <w:num w:numId="29">
    <w:abstractNumId w:val="9"/>
  </w:num>
  <w:num w:numId="30">
    <w:abstractNumId w:val="13"/>
  </w:num>
  <w:num w:numId="31">
    <w:abstractNumId w:val="31"/>
  </w:num>
  <w:num w:numId="32">
    <w:abstractNumId w:val="11"/>
  </w:num>
  <w:num w:numId="33">
    <w:abstractNumId w:val="1"/>
  </w:num>
  <w:num w:numId="3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284"/>
    <w:rsid w:val="00000308"/>
    <w:rsid w:val="00000399"/>
    <w:rsid w:val="000012E6"/>
    <w:rsid w:val="00001665"/>
    <w:rsid w:val="0000196E"/>
    <w:rsid w:val="00001B8B"/>
    <w:rsid w:val="00002097"/>
    <w:rsid w:val="000025EB"/>
    <w:rsid w:val="0000284D"/>
    <w:rsid w:val="00002A3E"/>
    <w:rsid w:val="00003154"/>
    <w:rsid w:val="0000320D"/>
    <w:rsid w:val="000032BF"/>
    <w:rsid w:val="000033CC"/>
    <w:rsid w:val="00003AED"/>
    <w:rsid w:val="00004169"/>
    <w:rsid w:val="0000476C"/>
    <w:rsid w:val="000047F9"/>
    <w:rsid w:val="00004B41"/>
    <w:rsid w:val="00004BE3"/>
    <w:rsid w:val="00004D78"/>
    <w:rsid w:val="000050E2"/>
    <w:rsid w:val="00005702"/>
    <w:rsid w:val="000058ED"/>
    <w:rsid w:val="000059B1"/>
    <w:rsid w:val="00005E0B"/>
    <w:rsid w:val="00006177"/>
    <w:rsid w:val="0000653D"/>
    <w:rsid w:val="000065E1"/>
    <w:rsid w:val="00006B1C"/>
    <w:rsid w:val="00006B91"/>
    <w:rsid w:val="0000726B"/>
    <w:rsid w:val="00007837"/>
    <w:rsid w:val="000079C8"/>
    <w:rsid w:val="00007BAE"/>
    <w:rsid w:val="00010607"/>
    <w:rsid w:val="0001067D"/>
    <w:rsid w:val="000107D6"/>
    <w:rsid w:val="00010A62"/>
    <w:rsid w:val="00010B16"/>
    <w:rsid w:val="00010D8C"/>
    <w:rsid w:val="00011094"/>
    <w:rsid w:val="00011D84"/>
    <w:rsid w:val="00011F9C"/>
    <w:rsid w:val="00012433"/>
    <w:rsid w:val="000124A3"/>
    <w:rsid w:val="000124DB"/>
    <w:rsid w:val="000124E3"/>
    <w:rsid w:val="000129A9"/>
    <w:rsid w:val="00012C71"/>
    <w:rsid w:val="0001342F"/>
    <w:rsid w:val="00013717"/>
    <w:rsid w:val="00013C72"/>
    <w:rsid w:val="00014172"/>
    <w:rsid w:val="000141A5"/>
    <w:rsid w:val="0001442F"/>
    <w:rsid w:val="00014789"/>
    <w:rsid w:val="000147A4"/>
    <w:rsid w:val="00014C52"/>
    <w:rsid w:val="00014E4E"/>
    <w:rsid w:val="00015041"/>
    <w:rsid w:val="000152D4"/>
    <w:rsid w:val="0001531F"/>
    <w:rsid w:val="00015C8B"/>
    <w:rsid w:val="00015D34"/>
    <w:rsid w:val="00015E9F"/>
    <w:rsid w:val="00015ED8"/>
    <w:rsid w:val="00015F54"/>
    <w:rsid w:val="00016049"/>
    <w:rsid w:val="0001608F"/>
    <w:rsid w:val="00016374"/>
    <w:rsid w:val="0001676B"/>
    <w:rsid w:val="00016786"/>
    <w:rsid w:val="00016858"/>
    <w:rsid w:val="000168F9"/>
    <w:rsid w:val="00016A18"/>
    <w:rsid w:val="00016E60"/>
    <w:rsid w:val="00017491"/>
    <w:rsid w:val="000174E9"/>
    <w:rsid w:val="00017751"/>
    <w:rsid w:val="000178C8"/>
    <w:rsid w:val="000202A6"/>
    <w:rsid w:val="000206A3"/>
    <w:rsid w:val="000206FF"/>
    <w:rsid w:val="0002078C"/>
    <w:rsid w:val="00020B2B"/>
    <w:rsid w:val="00021429"/>
    <w:rsid w:val="0002148D"/>
    <w:rsid w:val="00021520"/>
    <w:rsid w:val="00021C70"/>
    <w:rsid w:val="00021EA4"/>
    <w:rsid w:val="00021EB5"/>
    <w:rsid w:val="00021F43"/>
    <w:rsid w:val="000220F9"/>
    <w:rsid w:val="00022D90"/>
    <w:rsid w:val="00022E15"/>
    <w:rsid w:val="000231D0"/>
    <w:rsid w:val="000233F4"/>
    <w:rsid w:val="00023563"/>
    <w:rsid w:val="00023CE4"/>
    <w:rsid w:val="00023E54"/>
    <w:rsid w:val="0002434E"/>
    <w:rsid w:val="00024630"/>
    <w:rsid w:val="000248AB"/>
    <w:rsid w:val="00024D61"/>
    <w:rsid w:val="00025034"/>
    <w:rsid w:val="0002517B"/>
    <w:rsid w:val="00025309"/>
    <w:rsid w:val="000256F0"/>
    <w:rsid w:val="00025CD1"/>
    <w:rsid w:val="00025DCB"/>
    <w:rsid w:val="00025F7B"/>
    <w:rsid w:val="0002677E"/>
    <w:rsid w:val="00026825"/>
    <w:rsid w:val="00026863"/>
    <w:rsid w:val="000269A7"/>
    <w:rsid w:val="000269BE"/>
    <w:rsid w:val="00026A30"/>
    <w:rsid w:val="000270E8"/>
    <w:rsid w:val="00027833"/>
    <w:rsid w:val="00027848"/>
    <w:rsid w:val="00027F41"/>
    <w:rsid w:val="00027F66"/>
    <w:rsid w:val="000303E8"/>
    <w:rsid w:val="00030624"/>
    <w:rsid w:val="00030850"/>
    <w:rsid w:val="000308DF"/>
    <w:rsid w:val="00030B96"/>
    <w:rsid w:val="00030D0F"/>
    <w:rsid w:val="00030D3C"/>
    <w:rsid w:val="0003145F"/>
    <w:rsid w:val="0003177A"/>
    <w:rsid w:val="00031931"/>
    <w:rsid w:val="00031BF0"/>
    <w:rsid w:val="00031F0D"/>
    <w:rsid w:val="0003204F"/>
    <w:rsid w:val="0003278D"/>
    <w:rsid w:val="000327E7"/>
    <w:rsid w:val="000328AB"/>
    <w:rsid w:val="000330DE"/>
    <w:rsid w:val="00033427"/>
    <w:rsid w:val="00033613"/>
    <w:rsid w:val="00033A50"/>
    <w:rsid w:val="00034348"/>
    <w:rsid w:val="00034364"/>
    <w:rsid w:val="000343CB"/>
    <w:rsid w:val="00034435"/>
    <w:rsid w:val="00034C96"/>
    <w:rsid w:val="000350A1"/>
    <w:rsid w:val="00035215"/>
    <w:rsid w:val="0003529D"/>
    <w:rsid w:val="0003547A"/>
    <w:rsid w:val="00035D5C"/>
    <w:rsid w:val="00035D96"/>
    <w:rsid w:val="00035E5B"/>
    <w:rsid w:val="00036001"/>
    <w:rsid w:val="00036010"/>
    <w:rsid w:val="000367B4"/>
    <w:rsid w:val="00036E42"/>
    <w:rsid w:val="00037232"/>
    <w:rsid w:val="00037621"/>
    <w:rsid w:val="00037708"/>
    <w:rsid w:val="00037D08"/>
    <w:rsid w:val="000400EA"/>
    <w:rsid w:val="000401B8"/>
    <w:rsid w:val="00040330"/>
    <w:rsid w:val="0004052D"/>
    <w:rsid w:val="00040938"/>
    <w:rsid w:val="000409D7"/>
    <w:rsid w:val="00040AF4"/>
    <w:rsid w:val="00040F4D"/>
    <w:rsid w:val="00041089"/>
    <w:rsid w:val="0004174B"/>
    <w:rsid w:val="00041A68"/>
    <w:rsid w:val="00041D8E"/>
    <w:rsid w:val="00041FEA"/>
    <w:rsid w:val="000421BE"/>
    <w:rsid w:val="00042284"/>
    <w:rsid w:val="000424D6"/>
    <w:rsid w:val="00042552"/>
    <w:rsid w:val="000426AF"/>
    <w:rsid w:val="000426E4"/>
    <w:rsid w:val="00042769"/>
    <w:rsid w:val="00042955"/>
    <w:rsid w:val="00042D99"/>
    <w:rsid w:val="0004381B"/>
    <w:rsid w:val="000439E5"/>
    <w:rsid w:val="00043C12"/>
    <w:rsid w:val="00043DA5"/>
    <w:rsid w:val="00043E6A"/>
    <w:rsid w:val="00044F6C"/>
    <w:rsid w:val="00044FC7"/>
    <w:rsid w:val="00044FCD"/>
    <w:rsid w:val="00045351"/>
    <w:rsid w:val="00045431"/>
    <w:rsid w:val="000458B5"/>
    <w:rsid w:val="00045CBD"/>
    <w:rsid w:val="00045E5F"/>
    <w:rsid w:val="000466F0"/>
    <w:rsid w:val="00046A1B"/>
    <w:rsid w:val="000471A4"/>
    <w:rsid w:val="00047236"/>
    <w:rsid w:val="000478E0"/>
    <w:rsid w:val="00050151"/>
    <w:rsid w:val="000502EA"/>
    <w:rsid w:val="00050C7C"/>
    <w:rsid w:val="00050CB9"/>
    <w:rsid w:val="00050DD2"/>
    <w:rsid w:val="00051243"/>
    <w:rsid w:val="00051439"/>
    <w:rsid w:val="00051527"/>
    <w:rsid w:val="0005181E"/>
    <w:rsid w:val="00051D26"/>
    <w:rsid w:val="0005224A"/>
    <w:rsid w:val="0005226F"/>
    <w:rsid w:val="00052423"/>
    <w:rsid w:val="000524D0"/>
    <w:rsid w:val="00053216"/>
    <w:rsid w:val="00053D4C"/>
    <w:rsid w:val="0005404D"/>
    <w:rsid w:val="00054207"/>
    <w:rsid w:val="00054221"/>
    <w:rsid w:val="000542AB"/>
    <w:rsid w:val="00054528"/>
    <w:rsid w:val="00054F8D"/>
    <w:rsid w:val="00055014"/>
    <w:rsid w:val="00055232"/>
    <w:rsid w:val="00055314"/>
    <w:rsid w:val="0005570A"/>
    <w:rsid w:val="00055F09"/>
    <w:rsid w:val="00056198"/>
    <w:rsid w:val="000569DC"/>
    <w:rsid w:val="000574BC"/>
    <w:rsid w:val="00057969"/>
    <w:rsid w:val="00057CAC"/>
    <w:rsid w:val="00060ABA"/>
    <w:rsid w:val="00060DB5"/>
    <w:rsid w:val="00061123"/>
    <w:rsid w:val="00061229"/>
    <w:rsid w:val="000613A9"/>
    <w:rsid w:val="0006141A"/>
    <w:rsid w:val="00061541"/>
    <w:rsid w:val="00061BC5"/>
    <w:rsid w:val="00061D42"/>
    <w:rsid w:val="00062077"/>
    <w:rsid w:val="0006238C"/>
    <w:rsid w:val="00062943"/>
    <w:rsid w:val="00062A75"/>
    <w:rsid w:val="00062AD0"/>
    <w:rsid w:val="00062F3F"/>
    <w:rsid w:val="00062F92"/>
    <w:rsid w:val="0006301A"/>
    <w:rsid w:val="00063064"/>
    <w:rsid w:val="000636E4"/>
    <w:rsid w:val="000638C2"/>
    <w:rsid w:val="00063975"/>
    <w:rsid w:val="00063A4A"/>
    <w:rsid w:val="00063C20"/>
    <w:rsid w:val="00063DF4"/>
    <w:rsid w:val="00063EEB"/>
    <w:rsid w:val="00063F00"/>
    <w:rsid w:val="000643E2"/>
    <w:rsid w:val="00064577"/>
    <w:rsid w:val="0006469E"/>
    <w:rsid w:val="0006479D"/>
    <w:rsid w:val="0006484F"/>
    <w:rsid w:val="0006505E"/>
    <w:rsid w:val="00065143"/>
    <w:rsid w:val="000651E2"/>
    <w:rsid w:val="000652A0"/>
    <w:rsid w:val="000654AC"/>
    <w:rsid w:val="00065F2C"/>
    <w:rsid w:val="000660F5"/>
    <w:rsid w:val="00066407"/>
    <w:rsid w:val="00066760"/>
    <w:rsid w:val="00066E88"/>
    <w:rsid w:val="0006714B"/>
    <w:rsid w:val="0006737F"/>
    <w:rsid w:val="0006747C"/>
    <w:rsid w:val="00067933"/>
    <w:rsid w:val="00067F52"/>
    <w:rsid w:val="00070077"/>
    <w:rsid w:val="0007007C"/>
    <w:rsid w:val="00070102"/>
    <w:rsid w:val="0007019B"/>
    <w:rsid w:val="00070CED"/>
    <w:rsid w:val="00071049"/>
    <w:rsid w:val="00071167"/>
    <w:rsid w:val="00071647"/>
    <w:rsid w:val="000717AC"/>
    <w:rsid w:val="000717CF"/>
    <w:rsid w:val="00071C96"/>
    <w:rsid w:val="00072422"/>
    <w:rsid w:val="0007265C"/>
    <w:rsid w:val="00072A98"/>
    <w:rsid w:val="00072AFB"/>
    <w:rsid w:val="00072BE7"/>
    <w:rsid w:val="0007309E"/>
    <w:rsid w:val="000744D6"/>
    <w:rsid w:val="00074501"/>
    <w:rsid w:val="00074700"/>
    <w:rsid w:val="0007534F"/>
    <w:rsid w:val="00075721"/>
    <w:rsid w:val="00075877"/>
    <w:rsid w:val="00075B33"/>
    <w:rsid w:val="00075CBE"/>
    <w:rsid w:val="0007629C"/>
    <w:rsid w:val="00076496"/>
    <w:rsid w:val="000765A4"/>
    <w:rsid w:val="0007662D"/>
    <w:rsid w:val="00076CC1"/>
    <w:rsid w:val="000771D5"/>
    <w:rsid w:val="00077561"/>
    <w:rsid w:val="00077571"/>
    <w:rsid w:val="000775B8"/>
    <w:rsid w:val="0007781B"/>
    <w:rsid w:val="00077BC3"/>
    <w:rsid w:val="00077DDC"/>
    <w:rsid w:val="00077DF7"/>
    <w:rsid w:val="00077E85"/>
    <w:rsid w:val="00080036"/>
    <w:rsid w:val="00080113"/>
    <w:rsid w:val="000802BD"/>
    <w:rsid w:val="0008051A"/>
    <w:rsid w:val="00080A04"/>
    <w:rsid w:val="00080D06"/>
    <w:rsid w:val="00080EC2"/>
    <w:rsid w:val="0008107B"/>
    <w:rsid w:val="00081091"/>
    <w:rsid w:val="00081342"/>
    <w:rsid w:val="00081625"/>
    <w:rsid w:val="000817D8"/>
    <w:rsid w:val="00081857"/>
    <w:rsid w:val="00081877"/>
    <w:rsid w:val="00081A1D"/>
    <w:rsid w:val="00081A85"/>
    <w:rsid w:val="00081AE9"/>
    <w:rsid w:val="00081B43"/>
    <w:rsid w:val="00081B5C"/>
    <w:rsid w:val="00081CB8"/>
    <w:rsid w:val="00081DA8"/>
    <w:rsid w:val="00082552"/>
    <w:rsid w:val="00082574"/>
    <w:rsid w:val="00082673"/>
    <w:rsid w:val="00082850"/>
    <w:rsid w:val="00082CBF"/>
    <w:rsid w:val="00082E4B"/>
    <w:rsid w:val="00083105"/>
    <w:rsid w:val="000832E5"/>
    <w:rsid w:val="000836FB"/>
    <w:rsid w:val="00083B9B"/>
    <w:rsid w:val="00083F89"/>
    <w:rsid w:val="000846C9"/>
    <w:rsid w:val="0008495C"/>
    <w:rsid w:val="00084A57"/>
    <w:rsid w:val="000850A7"/>
    <w:rsid w:val="000850C8"/>
    <w:rsid w:val="000854EB"/>
    <w:rsid w:val="000855DE"/>
    <w:rsid w:val="0008561B"/>
    <w:rsid w:val="00085B6B"/>
    <w:rsid w:val="00085D5D"/>
    <w:rsid w:val="00085F42"/>
    <w:rsid w:val="00085F82"/>
    <w:rsid w:val="000861F4"/>
    <w:rsid w:val="00086564"/>
    <w:rsid w:val="000867AF"/>
    <w:rsid w:val="00087756"/>
    <w:rsid w:val="000878FA"/>
    <w:rsid w:val="000879B9"/>
    <w:rsid w:val="00087A68"/>
    <w:rsid w:val="00087BCF"/>
    <w:rsid w:val="00087C7D"/>
    <w:rsid w:val="00087DF8"/>
    <w:rsid w:val="000901DF"/>
    <w:rsid w:val="00090FC6"/>
    <w:rsid w:val="00091232"/>
    <w:rsid w:val="000914FD"/>
    <w:rsid w:val="00091759"/>
    <w:rsid w:val="00091938"/>
    <w:rsid w:val="00091971"/>
    <w:rsid w:val="00091AC0"/>
    <w:rsid w:val="00091C8C"/>
    <w:rsid w:val="00091ED9"/>
    <w:rsid w:val="00092359"/>
    <w:rsid w:val="00092470"/>
    <w:rsid w:val="00092704"/>
    <w:rsid w:val="000935F9"/>
    <w:rsid w:val="0009398D"/>
    <w:rsid w:val="00093AC5"/>
    <w:rsid w:val="00093F47"/>
    <w:rsid w:val="00094025"/>
    <w:rsid w:val="0009410A"/>
    <w:rsid w:val="0009453D"/>
    <w:rsid w:val="00094BFB"/>
    <w:rsid w:val="0009512A"/>
    <w:rsid w:val="000951D1"/>
    <w:rsid w:val="0009520E"/>
    <w:rsid w:val="000952C0"/>
    <w:rsid w:val="0009537F"/>
    <w:rsid w:val="000955EA"/>
    <w:rsid w:val="00095A97"/>
    <w:rsid w:val="00095D7B"/>
    <w:rsid w:val="00096043"/>
    <w:rsid w:val="00096890"/>
    <w:rsid w:val="000968E2"/>
    <w:rsid w:val="00096B64"/>
    <w:rsid w:val="00096BDE"/>
    <w:rsid w:val="00096DF0"/>
    <w:rsid w:val="00097461"/>
    <w:rsid w:val="000978D1"/>
    <w:rsid w:val="000978F0"/>
    <w:rsid w:val="00097B32"/>
    <w:rsid w:val="00097CE1"/>
    <w:rsid w:val="000A0049"/>
    <w:rsid w:val="000A00E1"/>
    <w:rsid w:val="000A014E"/>
    <w:rsid w:val="000A0163"/>
    <w:rsid w:val="000A0291"/>
    <w:rsid w:val="000A053E"/>
    <w:rsid w:val="000A0793"/>
    <w:rsid w:val="000A07E9"/>
    <w:rsid w:val="000A0FB8"/>
    <w:rsid w:val="000A0FF9"/>
    <w:rsid w:val="000A1030"/>
    <w:rsid w:val="000A1066"/>
    <w:rsid w:val="000A13A5"/>
    <w:rsid w:val="000A14BD"/>
    <w:rsid w:val="000A15A1"/>
    <w:rsid w:val="000A15AD"/>
    <w:rsid w:val="000A1844"/>
    <w:rsid w:val="000A1A2C"/>
    <w:rsid w:val="000A1DB0"/>
    <w:rsid w:val="000A2695"/>
    <w:rsid w:val="000A2D4B"/>
    <w:rsid w:val="000A2F17"/>
    <w:rsid w:val="000A2FBB"/>
    <w:rsid w:val="000A36FB"/>
    <w:rsid w:val="000A37D9"/>
    <w:rsid w:val="000A38CE"/>
    <w:rsid w:val="000A3E8A"/>
    <w:rsid w:val="000A3F92"/>
    <w:rsid w:val="000A4008"/>
    <w:rsid w:val="000A40AD"/>
    <w:rsid w:val="000A4BC1"/>
    <w:rsid w:val="000A5220"/>
    <w:rsid w:val="000A54F3"/>
    <w:rsid w:val="000A5609"/>
    <w:rsid w:val="000A59C0"/>
    <w:rsid w:val="000A5B3D"/>
    <w:rsid w:val="000A5E31"/>
    <w:rsid w:val="000A6205"/>
    <w:rsid w:val="000A655F"/>
    <w:rsid w:val="000A669A"/>
    <w:rsid w:val="000A6BB1"/>
    <w:rsid w:val="000A6C79"/>
    <w:rsid w:val="000A6D93"/>
    <w:rsid w:val="000A7845"/>
    <w:rsid w:val="000B05ED"/>
    <w:rsid w:val="000B0B7A"/>
    <w:rsid w:val="000B0BF6"/>
    <w:rsid w:val="000B0C6B"/>
    <w:rsid w:val="000B0FC9"/>
    <w:rsid w:val="000B1366"/>
    <w:rsid w:val="000B18A2"/>
    <w:rsid w:val="000B1C0F"/>
    <w:rsid w:val="000B2063"/>
    <w:rsid w:val="000B222E"/>
    <w:rsid w:val="000B2421"/>
    <w:rsid w:val="000B2452"/>
    <w:rsid w:val="000B2B5A"/>
    <w:rsid w:val="000B2FA9"/>
    <w:rsid w:val="000B3109"/>
    <w:rsid w:val="000B32EB"/>
    <w:rsid w:val="000B32F1"/>
    <w:rsid w:val="000B34F3"/>
    <w:rsid w:val="000B3782"/>
    <w:rsid w:val="000B38C6"/>
    <w:rsid w:val="000B3AFD"/>
    <w:rsid w:val="000B3E17"/>
    <w:rsid w:val="000B3FBC"/>
    <w:rsid w:val="000B45EB"/>
    <w:rsid w:val="000B4628"/>
    <w:rsid w:val="000B4A11"/>
    <w:rsid w:val="000B4AD7"/>
    <w:rsid w:val="000B4B5E"/>
    <w:rsid w:val="000B4D5D"/>
    <w:rsid w:val="000B4FEB"/>
    <w:rsid w:val="000B5020"/>
    <w:rsid w:val="000B5A3D"/>
    <w:rsid w:val="000B5B36"/>
    <w:rsid w:val="000B6532"/>
    <w:rsid w:val="000B661E"/>
    <w:rsid w:val="000B6744"/>
    <w:rsid w:val="000B6D75"/>
    <w:rsid w:val="000B708C"/>
    <w:rsid w:val="000B73C7"/>
    <w:rsid w:val="000B7878"/>
    <w:rsid w:val="000C05E3"/>
    <w:rsid w:val="000C0736"/>
    <w:rsid w:val="000C0A70"/>
    <w:rsid w:val="000C0DEB"/>
    <w:rsid w:val="000C0E53"/>
    <w:rsid w:val="000C1243"/>
    <w:rsid w:val="000C1281"/>
    <w:rsid w:val="000C19DB"/>
    <w:rsid w:val="000C210E"/>
    <w:rsid w:val="000C21DF"/>
    <w:rsid w:val="000C2262"/>
    <w:rsid w:val="000C22F2"/>
    <w:rsid w:val="000C235E"/>
    <w:rsid w:val="000C2876"/>
    <w:rsid w:val="000C2CD2"/>
    <w:rsid w:val="000C2F81"/>
    <w:rsid w:val="000C3C2F"/>
    <w:rsid w:val="000C3CA5"/>
    <w:rsid w:val="000C3ED1"/>
    <w:rsid w:val="000C41CF"/>
    <w:rsid w:val="000C421D"/>
    <w:rsid w:val="000C4335"/>
    <w:rsid w:val="000C4390"/>
    <w:rsid w:val="000C4512"/>
    <w:rsid w:val="000C453E"/>
    <w:rsid w:val="000C47C3"/>
    <w:rsid w:val="000C483B"/>
    <w:rsid w:val="000C48B5"/>
    <w:rsid w:val="000C4C34"/>
    <w:rsid w:val="000C506B"/>
    <w:rsid w:val="000C51BA"/>
    <w:rsid w:val="000C53A4"/>
    <w:rsid w:val="000C5516"/>
    <w:rsid w:val="000C5552"/>
    <w:rsid w:val="000C555D"/>
    <w:rsid w:val="000C5B06"/>
    <w:rsid w:val="000C5BDD"/>
    <w:rsid w:val="000C5BE1"/>
    <w:rsid w:val="000C5C3D"/>
    <w:rsid w:val="000C5CE3"/>
    <w:rsid w:val="000C5FE3"/>
    <w:rsid w:val="000C6D48"/>
    <w:rsid w:val="000C7174"/>
    <w:rsid w:val="000C71B5"/>
    <w:rsid w:val="000C7272"/>
    <w:rsid w:val="000C7274"/>
    <w:rsid w:val="000C734D"/>
    <w:rsid w:val="000C764E"/>
    <w:rsid w:val="000C7D18"/>
    <w:rsid w:val="000D03BB"/>
    <w:rsid w:val="000D0715"/>
    <w:rsid w:val="000D07E2"/>
    <w:rsid w:val="000D0846"/>
    <w:rsid w:val="000D0F86"/>
    <w:rsid w:val="000D0FC9"/>
    <w:rsid w:val="000D1CF2"/>
    <w:rsid w:val="000D1E60"/>
    <w:rsid w:val="000D1FFF"/>
    <w:rsid w:val="000D2529"/>
    <w:rsid w:val="000D2690"/>
    <w:rsid w:val="000D2733"/>
    <w:rsid w:val="000D2D90"/>
    <w:rsid w:val="000D2E00"/>
    <w:rsid w:val="000D2E5E"/>
    <w:rsid w:val="000D32E1"/>
    <w:rsid w:val="000D38CF"/>
    <w:rsid w:val="000D3962"/>
    <w:rsid w:val="000D3A59"/>
    <w:rsid w:val="000D3C21"/>
    <w:rsid w:val="000D3E23"/>
    <w:rsid w:val="000D47C9"/>
    <w:rsid w:val="000D48D1"/>
    <w:rsid w:val="000D5294"/>
    <w:rsid w:val="000D52E5"/>
    <w:rsid w:val="000D5662"/>
    <w:rsid w:val="000D5665"/>
    <w:rsid w:val="000D5781"/>
    <w:rsid w:val="000D5854"/>
    <w:rsid w:val="000D5D90"/>
    <w:rsid w:val="000D5DE7"/>
    <w:rsid w:val="000D5EB3"/>
    <w:rsid w:val="000D638F"/>
    <w:rsid w:val="000D6409"/>
    <w:rsid w:val="000D64F9"/>
    <w:rsid w:val="000D65FD"/>
    <w:rsid w:val="000D67FE"/>
    <w:rsid w:val="000D6991"/>
    <w:rsid w:val="000D6A90"/>
    <w:rsid w:val="000D6ADF"/>
    <w:rsid w:val="000D6CEC"/>
    <w:rsid w:val="000D6D40"/>
    <w:rsid w:val="000D6D69"/>
    <w:rsid w:val="000D6E54"/>
    <w:rsid w:val="000D6F94"/>
    <w:rsid w:val="000D6FAA"/>
    <w:rsid w:val="000D70D5"/>
    <w:rsid w:val="000D72F9"/>
    <w:rsid w:val="000D73BC"/>
    <w:rsid w:val="000D7CBA"/>
    <w:rsid w:val="000D7E44"/>
    <w:rsid w:val="000E065D"/>
    <w:rsid w:val="000E08D0"/>
    <w:rsid w:val="000E099D"/>
    <w:rsid w:val="000E0CAA"/>
    <w:rsid w:val="000E0FCA"/>
    <w:rsid w:val="000E11AA"/>
    <w:rsid w:val="000E1272"/>
    <w:rsid w:val="000E15DE"/>
    <w:rsid w:val="000E16E5"/>
    <w:rsid w:val="000E2141"/>
    <w:rsid w:val="000E2AA2"/>
    <w:rsid w:val="000E3236"/>
    <w:rsid w:val="000E33A8"/>
    <w:rsid w:val="000E3AA3"/>
    <w:rsid w:val="000E3ABA"/>
    <w:rsid w:val="000E3ABC"/>
    <w:rsid w:val="000E3DF6"/>
    <w:rsid w:val="000E3EE5"/>
    <w:rsid w:val="000E433C"/>
    <w:rsid w:val="000E4343"/>
    <w:rsid w:val="000E4368"/>
    <w:rsid w:val="000E4400"/>
    <w:rsid w:val="000E443B"/>
    <w:rsid w:val="000E4BF5"/>
    <w:rsid w:val="000E4D8E"/>
    <w:rsid w:val="000E58D5"/>
    <w:rsid w:val="000E58EC"/>
    <w:rsid w:val="000E5C98"/>
    <w:rsid w:val="000E6A5E"/>
    <w:rsid w:val="000E6EAF"/>
    <w:rsid w:val="000E7212"/>
    <w:rsid w:val="000E738E"/>
    <w:rsid w:val="000E73D4"/>
    <w:rsid w:val="000E73FC"/>
    <w:rsid w:val="000E74ED"/>
    <w:rsid w:val="000E769C"/>
    <w:rsid w:val="000E7965"/>
    <w:rsid w:val="000E79CF"/>
    <w:rsid w:val="000E7B66"/>
    <w:rsid w:val="000E7C0A"/>
    <w:rsid w:val="000F0057"/>
    <w:rsid w:val="000F0C62"/>
    <w:rsid w:val="000F0DE9"/>
    <w:rsid w:val="000F1C55"/>
    <w:rsid w:val="000F234F"/>
    <w:rsid w:val="000F247C"/>
    <w:rsid w:val="000F2C66"/>
    <w:rsid w:val="000F317C"/>
    <w:rsid w:val="000F3B91"/>
    <w:rsid w:val="000F3CD6"/>
    <w:rsid w:val="000F3CDD"/>
    <w:rsid w:val="000F3F4B"/>
    <w:rsid w:val="000F3F69"/>
    <w:rsid w:val="000F3F9B"/>
    <w:rsid w:val="000F4139"/>
    <w:rsid w:val="000F43B0"/>
    <w:rsid w:val="000F48C2"/>
    <w:rsid w:val="000F5019"/>
    <w:rsid w:val="000F50FE"/>
    <w:rsid w:val="000F52B4"/>
    <w:rsid w:val="000F555E"/>
    <w:rsid w:val="000F569C"/>
    <w:rsid w:val="000F5A6B"/>
    <w:rsid w:val="000F5AE6"/>
    <w:rsid w:val="000F5E42"/>
    <w:rsid w:val="000F5F03"/>
    <w:rsid w:val="000F613D"/>
    <w:rsid w:val="000F63C8"/>
    <w:rsid w:val="000F6B22"/>
    <w:rsid w:val="000F6B77"/>
    <w:rsid w:val="000F7330"/>
    <w:rsid w:val="000F74FB"/>
    <w:rsid w:val="000F764C"/>
    <w:rsid w:val="000F7A5E"/>
    <w:rsid w:val="000F7F95"/>
    <w:rsid w:val="0010027A"/>
    <w:rsid w:val="00100359"/>
    <w:rsid w:val="0010045D"/>
    <w:rsid w:val="0010049D"/>
    <w:rsid w:val="001006A4"/>
    <w:rsid w:val="001007D6"/>
    <w:rsid w:val="0010089E"/>
    <w:rsid w:val="00101760"/>
    <w:rsid w:val="001017A2"/>
    <w:rsid w:val="00101BD4"/>
    <w:rsid w:val="00101FDD"/>
    <w:rsid w:val="00102110"/>
    <w:rsid w:val="00102117"/>
    <w:rsid w:val="001022EA"/>
    <w:rsid w:val="00102643"/>
    <w:rsid w:val="0010294F"/>
    <w:rsid w:val="00102B13"/>
    <w:rsid w:val="001034D2"/>
    <w:rsid w:val="00103A3C"/>
    <w:rsid w:val="00103EDA"/>
    <w:rsid w:val="00104080"/>
    <w:rsid w:val="00104D48"/>
    <w:rsid w:val="0010540A"/>
    <w:rsid w:val="001056D9"/>
    <w:rsid w:val="00105AA1"/>
    <w:rsid w:val="00105ABC"/>
    <w:rsid w:val="00105B37"/>
    <w:rsid w:val="00105EF4"/>
    <w:rsid w:val="001061F2"/>
    <w:rsid w:val="001063A6"/>
    <w:rsid w:val="0010652E"/>
    <w:rsid w:val="001065BD"/>
    <w:rsid w:val="00106F80"/>
    <w:rsid w:val="001074EA"/>
    <w:rsid w:val="00107520"/>
    <w:rsid w:val="001078EC"/>
    <w:rsid w:val="00107906"/>
    <w:rsid w:val="00107DB1"/>
    <w:rsid w:val="00107EB9"/>
    <w:rsid w:val="001106EC"/>
    <w:rsid w:val="00110784"/>
    <w:rsid w:val="00110BAF"/>
    <w:rsid w:val="00110CC8"/>
    <w:rsid w:val="00110E7A"/>
    <w:rsid w:val="001110AB"/>
    <w:rsid w:val="001111F4"/>
    <w:rsid w:val="001112F4"/>
    <w:rsid w:val="0011139B"/>
    <w:rsid w:val="00111A24"/>
    <w:rsid w:val="00111AE9"/>
    <w:rsid w:val="00111C9F"/>
    <w:rsid w:val="00111D50"/>
    <w:rsid w:val="0011281A"/>
    <w:rsid w:val="00112B3A"/>
    <w:rsid w:val="001134F6"/>
    <w:rsid w:val="0011364B"/>
    <w:rsid w:val="001139AF"/>
    <w:rsid w:val="00113EC1"/>
    <w:rsid w:val="001141B0"/>
    <w:rsid w:val="00114D98"/>
    <w:rsid w:val="00114EF2"/>
    <w:rsid w:val="00114FCC"/>
    <w:rsid w:val="00115032"/>
    <w:rsid w:val="00115165"/>
    <w:rsid w:val="001151AB"/>
    <w:rsid w:val="00115224"/>
    <w:rsid w:val="0011542B"/>
    <w:rsid w:val="00115629"/>
    <w:rsid w:val="001158F3"/>
    <w:rsid w:val="001159D4"/>
    <w:rsid w:val="00115A98"/>
    <w:rsid w:val="00115ACF"/>
    <w:rsid w:val="00116135"/>
    <w:rsid w:val="001162F5"/>
    <w:rsid w:val="001163CE"/>
    <w:rsid w:val="00116EFA"/>
    <w:rsid w:val="00116FBB"/>
    <w:rsid w:val="0011714A"/>
    <w:rsid w:val="0011718E"/>
    <w:rsid w:val="00117236"/>
    <w:rsid w:val="001172F3"/>
    <w:rsid w:val="001177FF"/>
    <w:rsid w:val="00117932"/>
    <w:rsid w:val="00117992"/>
    <w:rsid w:val="00117C43"/>
    <w:rsid w:val="00117EB6"/>
    <w:rsid w:val="00120128"/>
    <w:rsid w:val="00120A2C"/>
    <w:rsid w:val="00120B1A"/>
    <w:rsid w:val="00120FD7"/>
    <w:rsid w:val="001211A6"/>
    <w:rsid w:val="001214FE"/>
    <w:rsid w:val="001215CA"/>
    <w:rsid w:val="00121A46"/>
    <w:rsid w:val="00121B3A"/>
    <w:rsid w:val="00121B84"/>
    <w:rsid w:val="00121F3F"/>
    <w:rsid w:val="001221EA"/>
    <w:rsid w:val="00122A1C"/>
    <w:rsid w:val="00122A74"/>
    <w:rsid w:val="001231D7"/>
    <w:rsid w:val="0012344E"/>
    <w:rsid w:val="001234B2"/>
    <w:rsid w:val="00123938"/>
    <w:rsid w:val="00125970"/>
    <w:rsid w:val="00125B00"/>
    <w:rsid w:val="00125D6C"/>
    <w:rsid w:val="00126058"/>
    <w:rsid w:val="0012642B"/>
    <w:rsid w:val="00126A5F"/>
    <w:rsid w:val="0012710E"/>
    <w:rsid w:val="0012715A"/>
    <w:rsid w:val="0012753C"/>
    <w:rsid w:val="0012761F"/>
    <w:rsid w:val="00130762"/>
    <w:rsid w:val="00130BFF"/>
    <w:rsid w:val="00130E1C"/>
    <w:rsid w:val="00131118"/>
    <w:rsid w:val="001311C7"/>
    <w:rsid w:val="001315C7"/>
    <w:rsid w:val="00131623"/>
    <w:rsid w:val="00131666"/>
    <w:rsid w:val="001318B4"/>
    <w:rsid w:val="00131DC8"/>
    <w:rsid w:val="00132480"/>
    <w:rsid w:val="0013265F"/>
    <w:rsid w:val="00132AD4"/>
    <w:rsid w:val="00132CEA"/>
    <w:rsid w:val="001333F7"/>
    <w:rsid w:val="001334A4"/>
    <w:rsid w:val="001334EF"/>
    <w:rsid w:val="00133745"/>
    <w:rsid w:val="00133AD0"/>
    <w:rsid w:val="001340E7"/>
    <w:rsid w:val="001343D0"/>
    <w:rsid w:val="0013454D"/>
    <w:rsid w:val="001345E0"/>
    <w:rsid w:val="00134653"/>
    <w:rsid w:val="00134C7A"/>
    <w:rsid w:val="00134CBA"/>
    <w:rsid w:val="00134F33"/>
    <w:rsid w:val="00135635"/>
    <w:rsid w:val="00135A9F"/>
    <w:rsid w:val="00135BDD"/>
    <w:rsid w:val="00135E33"/>
    <w:rsid w:val="00135EAB"/>
    <w:rsid w:val="00136341"/>
    <w:rsid w:val="00136396"/>
    <w:rsid w:val="00136584"/>
    <w:rsid w:val="0013667B"/>
    <w:rsid w:val="001366D2"/>
    <w:rsid w:val="001368AC"/>
    <w:rsid w:val="00136A21"/>
    <w:rsid w:val="00136AB9"/>
    <w:rsid w:val="00136DEE"/>
    <w:rsid w:val="00136FB8"/>
    <w:rsid w:val="001371BE"/>
    <w:rsid w:val="0013744B"/>
    <w:rsid w:val="0013751B"/>
    <w:rsid w:val="001377EA"/>
    <w:rsid w:val="00137B1B"/>
    <w:rsid w:val="00137D6B"/>
    <w:rsid w:val="00137EF8"/>
    <w:rsid w:val="00137FD6"/>
    <w:rsid w:val="00140CF2"/>
    <w:rsid w:val="00140EDB"/>
    <w:rsid w:val="00140FB7"/>
    <w:rsid w:val="00141215"/>
    <w:rsid w:val="00141470"/>
    <w:rsid w:val="00141A05"/>
    <w:rsid w:val="00141E29"/>
    <w:rsid w:val="00141F28"/>
    <w:rsid w:val="001421CD"/>
    <w:rsid w:val="0014226C"/>
    <w:rsid w:val="001422DB"/>
    <w:rsid w:val="00142664"/>
    <w:rsid w:val="001426F7"/>
    <w:rsid w:val="001429C9"/>
    <w:rsid w:val="00142B32"/>
    <w:rsid w:val="00142D8C"/>
    <w:rsid w:val="00143259"/>
    <w:rsid w:val="00143668"/>
    <w:rsid w:val="00143787"/>
    <w:rsid w:val="0014379C"/>
    <w:rsid w:val="0014393A"/>
    <w:rsid w:val="00143955"/>
    <w:rsid w:val="00143BA8"/>
    <w:rsid w:val="0014402C"/>
    <w:rsid w:val="0014431A"/>
    <w:rsid w:val="00144384"/>
    <w:rsid w:val="001446BD"/>
    <w:rsid w:val="00144A88"/>
    <w:rsid w:val="00144C6F"/>
    <w:rsid w:val="00144D23"/>
    <w:rsid w:val="00144EBC"/>
    <w:rsid w:val="0014572F"/>
    <w:rsid w:val="00145C13"/>
    <w:rsid w:val="00145D62"/>
    <w:rsid w:val="0014639E"/>
    <w:rsid w:val="00146819"/>
    <w:rsid w:val="00146AE8"/>
    <w:rsid w:val="00146E66"/>
    <w:rsid w:val="00147316"/>
    <w:rsid w:val="00147421"/>
    <w:rsid w:val="0014785E"/>
    <w:rsid w:val="00147989"/>
    <w:rsid w:val="00147A5A"/>
    <w:rsid w:val="0015047B"/>
    <w:rsid w:val="00150566"/>
    <w:rsid w:val="00150965"/>
    <w:rsid w:val="0015097A"/>
    <w:rsid w:val="00150D15"/>
    <w:rsid w:val="00150F40"/>
    <w:rsid w:val="0015138E"/>
    <w:rsid w:val="001513E0"/>
    <w:rsid w:val="0015182E"/>
    <w:rsid w:val="00151A1A"/>
    <w:rsid w:val="00151B70"/>
    <w:rsid w:val="00151F6F"/>
    <w:rsid w:val="00152228"/>
    <w:rsid w:val="00152948"/>
    <w:rsid w:val="00152CCB"/>
    <w:rsid w:val="00152E47"/>
    <w:rsid w:val="00153361"/>
    <w:rsid w:val="00153A8C"/>
    <w:rsid w:val="00153D12"/>
    <w:rsid w:val="00154088"/>
    <w:rsid w:val="001542D4"/>
    <w:rsid w:val="00154677"/>
    <w:rsid w:val="001552C6"/>
    <w:rsid w:val="00155694"/>
    <w:rsid w:val="00155743"/>
    <w:rsid w:val="001557E4"/>
    <w:rsid w:val="00155AB1"/>
    <w:rsid w:val="00155B28"/>
    <w:rsid w:val="00155CE4"/>
    <w:rsid w:val="00155FA4"/>
    <w:rsid w:val="00155FED"/>
    <w:rsid w:val="00156A22"/>
    <w:rsid w:val="00156B80"/>
    <w:rsid w:val="00156F75"/>
    <w:rsid w:val="00157063"/>
    <w:rsid w:val="00157157"/>
    <w:rsid w:val="001572DC"/>
    <w:rsid w:val="001573B4"/>
    <w:rsid w:val="0015777B"/>
    <w:rsid w:val="00157828"/>
    <w:rsid w:val="00157C0A"/>
    <w:rsid w:val="00157CE6"/>
    <w:rsid w:val="00160168"/>
    <w:rsid w:val="001601FC"/>
    <w:rsid w:val="001607F8"/>
    <w:rsid w:val="001608EC"/>
    <w:rsid w:val="00160B6C"/>
    <w:rsid w:val="00161007"/>
    <w:rsid w:val="00161192"/>
    <w:rsid w:val="001616F4"/>
    <w:rsid w:val="00161995"/>
    <w:rsid w:val="00161A59"/>
    <w:rsid w:val="00161CBE"/>
    <w:rsid w:val="0016200E"/>
    <w:rsid w:val="00162053"/>
    <w:rsid w:val="00162135"/>
    <w:rsid w:val="0016231F"/>
    <w:rsid w:val="00162B70"/>
    <w:rsid w:val="001632F8"/>
    <w:rsid w:val="00163337"/>
    <w:rsid w:val="00163363"/>
    <w:rsid w:val="001634C6"/>
    <w:rsid w:val="001635FF"/>
    <w:rsid w:val="00163A81"/>
    <w:rsid w:val="00163B20"/>
    <w:rsid w:val="00163BEE"/>
    <w:rsid w:val="00163F18"/>
    <w:rsid w:val="001641CD"/>
    <w:rsid w:val="00164C39"/>
    <w:rsid w:val="00164D33"/>
    <w:rsid w:val="0016537B"/>
    <w:rsid w:val="00165780"/>
    <w:rsid w:val="00166047"/>
    <w:rsid w:val="0016629D"/>
    <w:rsid w:val="0016652C"/>
    <w:rsid w:val="0016695F"/>
    <w:rsid w:val="00166A9A"/>
    <w:rsid w:val="00166BFB"/>
    <w:rsid w:val="00166D8F"/>
    <w:rsid w:val="00167329"/>
    <w:rsid w:val="001674E2"/>
    <w:rsid w:val="00167C1F"/>
    <w:rsid w:val="00167D64"/>
    <w:rsid w:val="00167D68"/>
    <w:rsid w:val="00167F85"/>
    <w:rsid w:val="001707A5"/>
    <w:rsid w:val="00170877"/>
    <w:rsid w:val="00171726"/>
    <w:rsid w:val="00171A2B"/>
    <w:rsid w:val="0017203F"/>
    <w:rsid w:val="001722C0"/>
    <w:rsid w:val="001723A8"/>
    <w:rsid w:val="00172518"/>
    <w:rsid w:val="001727DA"/>
    <w:rsid w:val="00172C1F"/>
    <w:rsid w:val="00173462"/>
    <w:rsid w:val="00173761"/>
    <w:rsid w:val="00173D6A"/>
    <w:rsid w:val="00173F25"/>
    <w:rsid w:val="001744A6"/>
    <w:rsid w:val="001744AD"/>
    <w:rsid w:val="00174917"/>
    <w:rsid w:val="001749B4"/>
    <w:rsid w:val="00174CD2"/>
    <w:rsid w:val="00174EFB"/>
    <w:rsid w:val="00175083"/>
    <w:rsid w:val="001755C0"/>
    <w:rsid w:val="0017561D"/>
    <w:rsid w:val="001758F2"/>
    <w:rsid w:val="001759D7"/>
    <w:rsid w:val="00175EF3"/>
    <w:rsid w:val="001760B0"/>
    <w:rsid w:val="0017654E"/>
    <w:rsid w:val="00176598"/>
    <w:rsid w:val="001766ED"/>
    <w:rsid w:val="0017687D"/>
    <w:rsid w:val="00176BE6"/>
    <w:rsid w:val="00176DB2"/>
    <w:rsid w:val="0017727C"/>
    <w:rsid w:val="00177582"/>
    <w:rsid w:val="0017771F"/>
    <w:rsid w:val="00177AB2"/>
    <w:rsid w:val="00177B58"/>
    <w:rsid w:val="00177FFE"/>
    <w:rsid w:val="001801F9"/>
    <w:rsid w:val="001803D7"/>
    <w:rsid w:val="001804B9"/>
    <w:rsid w:val="00180579"/>
    <w:rsid w:val="0018061E"/>
    <w:rsid w:val="00180921"/>
    <w:rsid w:val="00180938"/>
    <w:rsid w:val="001809CC"/>
    <w:rsid w:val="00180BDF"/>
    <w:rsid w:val="0018112D"/>
    <w:rsid w:val="001811B0"/>
    <w:rsid w:val="00181447"/>
    <w:rsid w:val="0018160C"/>
    <w:rsid w:val="00181614"/>
    <w:rsid w:val="00181865"/>
    <w:rsid w:val="001818C8"/>
    <w:rsid w:val="001818DE"/>
    <w:rsid w:val="00181D64"/>
    <w:rsid w:val="00182340"/>
    <w:rsid w:val="00182378"/>
    <w:rsid w:val="00182570"/>
    <w:rsid w:val="00182991"/>
    <w:rsid w:val="00182ABA"/>
    <w:rsid w:val="00182B86"/>
    <w:rsid w:val="001830EA"/>
    <w:rsid w:val="001830F4"/>
    <w:rsid w:val="0018398A"/>
    <w:rsid w:val="00183B84"/>
    <w:rsid w:val="00183C51"/>
    <w:rsid w:val="00184EA2"/>
    <w:rsid w:val="0018501B"/>
    <w:rsid w:val="0018538E"/>
    <w:rsid w:val="001857B3"/>
    <w:rsid w:val="00185CAC"/>
    <w:rsid w:val="00186042"/>
    <w:rsid w:val="00186852"/>
    <w:rsid w:val="00186A33"/>
    <w:rsid w:val="00186F79"/>
    <w:rsid w:val="00186F89"/>
    <w:rsid w:val="00187A79"/>
    <w:rsid w:val="00187ECF"/>
    <w:rsid w:val="001905C0"/>
    <w:rsid w:val="001908FF"/>
    <w:rsid w:val="00190D99"/>
    <w:rsid w:val="00190DE1"/>
    <w:rsid w:val="0019142E"/>
    <w:rsid w:val="0019147A"/>
    <w:rsid w:val="001916E7"/>
    <w:rsid w:val="00191776"/>
    <w:rsid w:val="001917D3"/>
    <w:rsid w:val="00192274"/>
    <w:rsid w:val="001925D3"/>
    <w:rsid w:val="001926CE"/>
    <w:rsid w:val="001929F1"/>
    <w:rsid w:val="00192BB5"/>
    <w:rsid w:val="00192D77"/>
    <w:rsid w:val="00192FB5"/>
    <w:rsid w:val="00192FF7"/>
    <w:rsid w:val="001934C4"/>
    <w:rsid w:val="00193537"/>
    <w:rsid w:val="00193803"/>
    <w:rsid w:val="001939A6"/>
    <w:rsid w:val="00194232"/>
    <w:rsid w:val="0019453B"/>
    <w:rsid w:val="001948D2"/>
    <w:rsid w:val="00194C98"/>
    <w:rsid w:val="0019532B"/>
    <w:rsid w:val="001954A7"/>
    <w:rsid w:val="0019584E"/>
    <w:rsid w:val="00195864"/>
    <w:rsid w:val="00195A8B"/>
    <w:rsid w:val="00195AB4"/>
    <w:rsid w:val="00195D87"/>
    <w:rsid w:val="00196548"/>
    <w:rsid w:val="001968AA"/>
    <w:rsid w:val="001969F1"/>
    <w:rsid w:val="00196A34"/>
    <w:rsid w:val="00196A6C"/>
    <w:rsid w:val="00196CB6"/>
    <w:rsid w:val="001974AD"/>
    <w:rsid w:val="00197620"/>
    <w:rsid w:val="00197627"/>
    <w:rsid w:val="0019795A"/>
    <w:rsid w:val="00197ED8"/>
    <w:rsid w:val="001A019F"/>
    <w:rsid w:val="001A0222"/>
    <w:rsid w:val="001A030E"/>
    <w:rsid w:val="001A03E4"/>
    <w:rsid w:val="001A0835"/>
    <w:rsid w:val="001A0B80"/>
    <w:rsid w:val="001A0E43"/>
    <w:rsid w:val="001A0F43"/>
    <w:rsid w:val="001A1E85"/>
    <w:rsid w:val="001A2190"/>
    <w:rsid w:val="001A22E6"/>
    <w:rsid w:val="001A2504"/>
    <w:rsid w:val="001A2C83"/>
    <w:rsid w:val="001A321C"/>
    <w:rsid w:val="001A3354"/>
    <w:rsid w:val="001A33EA"/>
    <w:rsid w:val="001A3994"/>
    <w:rsid w:val="001A3D02"/>
    <w:rsid w:val="001A415F"/>
    <w:rsid w:val="001A4194"/>
    <w:rsid w:val="001A459B"/>
    <w:rsid w:val="001A4F24"/>
    <w:rsid w:val="001A5286"/>
    <w:rsid w:val="001A53FF"/>
    <w:rsid w:val="001A5728"/>
    <w:rsid w:val="001A5CCC"/>
    <w:rsid w:val="001A5F65"/>
    <w:rsid w:val="001A6047"/>
    <w:rsid w:val="001A6388"/>
    <w:rsid w:val="001A63BA"/>
    <w:rsid w:val="001A65F1"/>
    <w:rsid w:val="001A6990"/>
    <w:rsid w:val="001A69B6"/>
    <w:rsid w:val="001A6A86"/>
    <w:rsid w:val="001A6B49"/>
    <w:rsid w:val="001A71DE"/>
    <w:rsid w:val="001A7253"/>
    <w:rsid w:val="001A740C"/>
    <w:rsid w:val="001A767F"/>
    <w:rsid w:val="001A76DB"/>
    <w:rsid w:val="001A76F3"/>
    <w:rsid w:val="001A7AFF"/>
    <w:rsid w:val="001A7D4C"/>
    <w:rsid w:val="001B0287"/>
    <w:rsid w:val="001B078E"/>
    <w:rsid w:val="001B0CEE"/>
    <w:rsid w:val="001B0DE0"/>
    <w:rsid w:val="001B138E"/>
    <w:rsid w:val="001B13D3"/>
    <w:rsid w:val="001B15E8"/>
    <w:rsid w:val="001B1A5F"/>
    <w:rsid w:val="001B1BC5"/>
    <w:rsid w:val="001B1D5F"/>
    <w:rsid w:val="001B204C"/>
    <w:rsid w:val="001B224D"/>
    <w:rsid w:val="001B22D9"/>
    <w:rsid w:val="001B272D"/>
    <w:rsid w:val="001B27D6"/>
    <w:rsid w:val="001B2ADA"/>
    <w:rsid w:val="001B2B11"/>
    <w:rsid w:val="001B2F09"/>
    <w:rsid w:val="001B2F7F"/>
    <w:rsid w:val="001B38B7"/>
    <w:rsid w:val="001B3FA2"/>
    <w:rsid w:val="001B4270"/>
    <w:rsid w:val="001B4A3E"/>
    <w:rsid w:val="001B4C11"/>
    <w:rsid w:val="001B4D56"/>
    <w:rsid w:val="001B4FC1"/>
    <w:rsid w:val="001B5089"/>
    <w:rsid w:val="001B514B"/>
    <w:rsid w:val="001B57A4"/>
    <w:rsid w:val="001B58A0"/>
    <w:rsid w:val="001B5E24"/>
    <w:rsid w:val="001B611F"/>
    <w:rsid w:val="001B67E8"/>
    <w:rsid w:val="001B6ACF"/>
    <w:rsid w:val="001B6DBB"/>
    <w:rsid w:val="001B6F35"/>
    <w:rsid w:val="001B715B"/>
    <w:rsid w:val="001B732E"/>
    <w:rsid w:val="001B74A7"/>
    <w:rsid w:val="001B74C9"/>
    <w:rsid w:val="001B7AAD"/>
    <w:rsid w:val="001B7AEC"/>
    <w:rsid w:val="001B7AF7"/>
    <w:rsid w:val="001B7DCA"/>
    <w:rsid w:val="001B7E40"/>
    <w:rsid w:val="001C020A"/>
    <w:rsid w:val="001C0262"/>
    <w:rsid w:val="001C08CD"/>
    <w:rsid w:val="001C0A19"/>
    <w:rsid w:val="001C0C47"/>
    <w:rsid w:val="001C0FDD"/>
    <w:rsid w:val="001C1240"/>
    <w:rsid w:val="001C1271"/>
    <w:rsid w:val="001C12B4"/>
    <w:rsid w:val="001C1586"/>
    <w:rsid w:val="001C15AF"/>
    <w:rsid w:val="001C1901"/>
    <w:rsid w:val="001C19A7"/>
    <w:rsid w:val="001C19B7"/>
    <w:rsid w:val="001C266E"/>
    <w:rsid w:val="001C275B"/>
    <w:rsid w:val="001C2761"/>
    <w:rsid w:val="001C2DE2"/>
    <w:rsid w:val="001C3011"/>
    <w:rsid w:val="001C3282"/>
    <w:rsid w:val="001C3794"/>
    <w:rsid w:val="001C38CC"/>
    <w:rsid w:val="001C38E4"/>
    <w:rsid w:val="001C3B1C"/>
    <w:rsid w:val="001C3DAC"/>
    <w:rsid w:val="001C4863"/>
    <w:rsid w:val="001C48B4"/>
    <w:rsid w:val="001C4BEA"/>
    <w:rsid w:val="001C524F"/>
    <w:rsid w:val="001C5437"/>
    <w:rsid w:val="001C546B"/>
    <w:rsid w:val="001C560B"/>
    <w:rsid w:val="001C56FB"/>
    <w:rsid w:val="001C58A4"/>
    <w:rsid w:val="001C5DC2"/>
    <w:rsid w:val="001C601E"/>
    <w:rsid w:val="001C6103"/>
    <w:rsid w:val="001C6372"/>
    <w:rsid w:val="001C642D"/>
    <w:rsid w:val="001C6609"/>
    <w:rsid w:val="001C66EA"/>
    <w:rsid w:val="001C67D5"/>
    <w:rsid w:val="001C6920"/>
    <w:rsid w:val="001C698E"/>
    <w:rsid w:val="001C7077"/>
    <w:rsid w:val="001C7FDB"/>
    <w:rsid w:val="001D0169"/>
    <w:rsid w:val="001D0360"/>
    <w:rsid w:val="001D124D"/>
    <w:rsid w:val="001D146A"/>
    <w:rsid w:val="001D1938"/>
    <w:rsid w:val="001D1997"/>
    <w:rsid w:val="001D19BF"/>
    <w:rsid w:val="001D1CE8"/>
    <w:rsid w:val="001D1D50"/>
    <w:rsid w:val="001D2252"/>
    <w:rsid w:val="001D24CD"/>
    <w:rsid w:val="001D29A1"/>
    <w:rsid w:val="001D2AEB"/>
    <w:rsid w:val="001D2ED9"/>
    <w:rsid w:val="001D2F1A"/>
    <w:rsid w:val="001D3100"/>
    <w:rsid w:val="001D348D"/>
    <w:rsid w:val="001D3767"/>
    <w:rsid w:val="001D3B57"/>
    <w:rsid w:val="001D3DB7"/>
    <w:rsid w:val="001D4109"/>
    <w:rsid w:val="001D4410"/>
    <w:rsid w:val="001D442D"/>
    <w:rsid w:val="001D4619"/>
    <w:rsid w:val="001D4697"/>
    <w:rsid w:val="001D4793"/>
    <w:rsid w:val="001D4ABE"/>
    <w:rsid w:val="001D4C52"/>
    <w:rsid w:val="001D4E31"/>
    <w:rsid w:val="001D520C"/>
    <w:rsid w:val="001D525D"/>
    <w:rsid w:val="001D601F"/>
    <w:rsid w:val="001D6133"/>
    <w:rsid w:val="001D6389"/>
    <w:rsid w:val="001D647D"/>
    <w:rsid w:val="001D6819"/>
    <w:rsid w:val="001D6F92"/>
    <w:rsid w:val="001D6FCE"/>
    <w:rsid w:val="001D702A"/>
    <w:rsid w:val="001D71B7"/>
    <w:rsid w:val="001D72F5"/>
    <w:rsid w:val="001D7842"/>
    <w:rsid w:val="001D7A02"/>
    <w:rsid w:val="001D7A36"/>
    <w:rsid w:val="001D7AF7"/>
    <w:rsid w:val="001D7BAB"/>
    <w:rsid w:val="001D7E36"/>
    <w:rsid w:val="001E0039"/>
    <w:rsid w:val="001E004B"/>
    <w:rsid w:val="001E01D3"/>
    <w:rsid w:val="001E037A"/>
    <w:rsid w:val="001E050C"/>
    <w:rsid w:val="001E06D0"/>
    <w:rsid w:val="001E07B2"/>
    <w:rsid w:val="001E0809"/>
    <w:rsid w:val="001E0824"/>
    <w:rsid w:val="001E0913"/>
    <w:rsid w:val="001E1117"/>
    <w:rsid w:val="001E1731"/>
    <w:rsid w:val="001E1746"/>
    <w:rsid w:val="001E18DB"/>
    <w:rsid w:val="001E1DE0"/>
    <w:rsid w:val="001E2340"/>
    <w:rsid w:val="001E245C"/>
    <w:rsid w:val="001E25F5"/>
    <w:rsid w:val="001E2792"/>
    <w:rsid w:val="001E28C1"/>
    <w:rsid w:val="001E28D5"/>
    <w:rsid w:val="001E2B57"/>
    <w:rsid w:val="001E2B79"/>
    <w:rsid w:val="001E2C95"/>
    <w:rsid w:val="001E2EAB"/>
    <w:rsid w:val="001E3288"/>
    <w:rsid w:val="001E33DA"/>
    <w:rsid w:val="001E3404"/>
    <w:rsid w:val="001E34F2"/>
    <w:rsid w:val="001E3676"/>
    <w:rsid w:val="001E3AF8"/>
    <w:rsid w:val="001E3C02"/>
    <w:rsid w:val="001E3C48"/>
    <w:rsid w:val="001E438A"/>
    <w:rsid w:val="001E4A7E"/>
    <w:rsid w:val="001E4BF7"/>
    <w:rsid w:val="001E4C4F"/>
    <w:rsid w:val="001E4CE0"/>
    <w:rsid w:val="001E4FF5"/>
    <w:rsid w:val="001E50E9"/>
    <w:rsid w:val="001E57E2"/>
    <w:rsid w:val="001E5B22"/>
    <w:rsid w:val="001E5B7A"/>
    <w:rsid w:val="001E5E3B"/>
    <w:rsid w:val="001E63D2"/>
    <w:rsid w:val="001E64A8"/>
    <w:rsid w:val="001E66C4"/>
    <w:rsid w:val="001E6CDC"/>
    <w:rsid w:val="001E6D3B"/>
    <w:rsid w:val="001E6FB7"/>
    <w:rsid w:val="001E7359"/>
    <w:rsid w:val="001E7432"/>
    <w:rsid w:val="001E75F3"/>
    <w:rsid w:val="001E79B9"/>
    <w:rsid w:val="001E7AB8"/>
    <w:rsid w:val="001E7B6D"/>
    <w:rsid w:val="001F04D9"/>
    <w:rsid w:val="001F0559"/>
    <w:rsid w:val="001F0938"/>
    <w:rsid w:val="001F0C58"/>
    <w:rsid w:val="001F0F36"/>
    <w:rsid w:val="001F10B2"/>
    <w:rsid w:val="001F112C"/>
    <w:rsid w:val="001F1B90"/>
    <w:rsid w:val="001F1DEC"/>
    <w:rsid w:val="001F1E89"/>
    <w:rsid w:val="001F26E8"/>
    <w:rsid w:val="001F271C"/>
    <w:rsid w:val="001F284D"/>
    <w:rsid w:val="001F28B1"/>
    <w:rsid w:val="001F2A55"/>
    <w:rsid w:val="001F2A5D"/>
    <w:rsid w:val="001F2B6F"/>
    <w:rsid w:val="001F2B72"/>
    <w:rsid w:val="001F33C6"/>
    <w:rsid w:val="001F3829"/>
    <w:rsid w:val="001F3845"/>
    <w:rsid w:val="001F3B06"/>
    <w:rsid w:val="001F4073"/>
    <w:rsid w:val="001F438B"/>
    <w:rsid w:val="001F4723"/>
    <w:rsid w:val="001F49C3"/>
    <w:rsid w:val="001F4A35"/>
    <w:rsid w:val="001F4C24"/>
    <w:rsid w:val="001F5297"/>
    <w:rsid w:val="001F55BB"/>
    <w:rsid w:val="001F560E"/>
    <w:rsid w:val="001F5774"/>
    <w:rsid w:val="001F59D1"/>
    <w:rsid w:val="001F5BDC"/>
    <w:rsid w:val="001F5DCA"/>
    <w:rsid w:val="001F5EE7"/>
    <w:rsid w:val="001F5F48"/>
    <w:rsid w:val="001F5FBA"/>
    <w:rsid w:val="001F6523"/>
    <w:rsid w:val="001F66BA"/>
    <w:rsid w:val="001F675C"/>
    <w:rsid w:val="001F6A95"/>
    <w:rsid w:val="001F6AA8"/>
    <w:rsid w:val="001F6EA3"/>
    <w:rsid w:val="001F7E9F"/>
    <w:rsid w:val="001F7F09"/>
    <w:rsid w:val="00200136"/>
    <w:rsid w:val="0020016C"/>
    <w:rsid w:val="00200339"/>
    <w:rsid w:val="00200A18"/>
    <w:rsid w:val="00200B19"/>
    <w:rsid w:val="00200F9E"/>
    <w:rsid w:val="00201052"/>
    <w:rsid w:val="002010E7"/>
    <w:rsid w:val="002012FC"/>
    <w:rsid w:val="00201319"/>
    <w:rsid w:val="002014FC"/>
    <w:rsid w:val="0020163F"/>
    <w:rsid w:val="00201B9B"/>
    <w:rsid w:val="0020256D"/>
    <w:rsid w:val="00202BFF"/>
    <w:rsid w:val="002035DE"/>
    <w:rsid w:val="00203809"/>
    <w:rsid w:val="00203F1A"/>
    <w:rsid w:val="00203F40"/>
    <w:rsid w:val="002040F8"/>
    <w:rsid w:val="002042EC"/>
    <w:rsid w:val="002047F5"/>
    <w:rsid w:val="00204959"/>
    <w:rsid w:val="002049BB"/>
    <w:rsid w:val="00204A45"/>
    <w:rsid w:val="00204F3E"/>
    <w:rsid w:val="00205095"/>
    <w:rsid w:val="002051DD"/>
    <w:rsid w:val="00205324"/>
    <w:rsid w:val="00205730"/>
    <w:rsid w:val="00206955"/>
    <w:rsid w:val="00206CBE"/>
    <w:rsid w:val="002071DB"/>
    <w:rsid w:val="002072A7"/>
    <w:rsid w:val="00207342"/>
    <w:rsid w:val="00207361"/>
    <w:rsid w:val="00207798"/>
    <w:rsid w:val="00207FC5"/>
    <w:rsid w:val="0021024B"/>
    <w:rsid w:val="00210587"/>
    <w:rsid w:val="00210604"/>
    <w:rsid w:val="002109B5"/>
    <w:rsid w:val="00210D1C"/>
    <w:rsid w:val="00210FA5"/>
    <w:rsid w:val="002110FB"/>
    <w:rsid w:val="0021126F"/>
    <w:rsid w:val="00211D37"/>
    <w:rsid w:val="00211FBA"/>
    <w:rsid w:val="002121E9"/>
    <w:rsid w:val="0021268B"/>
    <w:rsid w:val="00212D67"/>
    <w:rsid w:val="00212E06"/>
    <w:rsid w:val="002131F1"/>
    <w:rsid w:val="0021328D"/>
    <w:rsid w:val="00213700"/>
    <w:rsid w:val="00213B90"/>
    <w:rsid w:val="0021401C"/>
    <w:rsid w:val="00214066"/>
    <w:rsid w:val="002143C0"/>
    <w:rsid w:val="002144A1"/>
    <w:rsid w:val="002146F5"/>
    <w:rsid w:val="002148DA"/>
    <w:rsid w:val="00214BEE"/>
    <w:rsid w:val="00214C8C"/>
    <w:rsid w:val="00214D91"/>
    <w:rsid w:val="00214E7B"/>
    <w:rsid w:val="0021536D"/>
    <w:rsid w:val="00215C18"/>
    <w:rsid w:val="00215D78"/>
    <w:rsid w:val="00215E78"/>
    <w:rsid w:val="002168DA"/>
    <w:rsid w:val="00216CCB"/>
    <w:rsid w:val="00216F6B"/>
    <w:rsid w:val="00217076"/>
    <w:rsid w:val="00217083"/>
    <w:rsid w:val="0021766D"/>
    <w:rsid w:val="00217929"/>
    <w:rsid w:val="00217DD1"/>
    <w:rsid w:val="00220169"/>
    <w:rsid w:val="00220371"/>
    <w:rsid w:val="0022046B"/>
    <w:rsid w:val="002204E3"/>
    <w:rsid w:val="00220862"/>
    <w:rsid w:val="00221025"/>
    <w:rsid w:val="00221237"/>
    <w:rsid w:val="00221248"/>
    <w:rsid w:val="00221567"/>
    <w:rsid w:val="00221789"/>
    <w:rsid w:val="002218A7"/>
    <w:rsid w:val="00221A5F"/>
    <w:rsid w:val="002220AB"/>
    <w:rsid w:val="0022212C"/>
    <w:rsid w:val="00222245"/>
    <w:rsid w:val="002224F4"/>
    <w:rsid w:val="002229DB"/>
    <w:rsid w:val="00222A9B"/>
    <w:rsid w:val="00222C60"/>
    <w:rsid w:val="00222D99"/>
    <w:rsid w:val="00222DEB"/>
    <w:rsid w:val="00223234"/>
    <w:rsid w:val="002239CF"/>
    <w:rsid w:val="00223C5A"/>
    <w:rsid w:val="002241FB"/>
    <w:rsid w:val="0022475F"/>
    <w:rsid w:val="0022480E"/>
    <w:rsid w:val="00224921"/>
    <w:rsid w:val="00224949"/>
    <w:rsid w:val="00224B96"/>
    <w:rsid w:val="002252AA"/>
    <w:rsid w:val="002253D9"/>
    <w:rsid w:val="00225AF3"/>
    <w:rsid w:val="00225B5A"/>
    <w:rsid w:val="00225EC2"/>
    <w:rsid w:val="0022669D"/>
    <w:rsid w:val="002266E6"/>
    <w:rsid w:val="0022718B"/>
    <w:rsid w:val="002271BD"/>
    <w:rsid w:val="00227255"/>
    <w:rsid w:val="00227595"/>
    <w:rsid w:val="002275F7"/>
    <w:rsid w:val="00227655"/>
    <w:rsid w:val="00227C47"/>
    <w:rsid w:val="00227EFD"/>
    <w:rsid w:val="002301A3"/>
    <w:rsid w:val="002301D6"/>
    <w:rsid w:val="0023060A"/>
    <w:rsid w:val="002307A1"/>
    <w:rsid w:val="0023082E"/>
    <w:rsid w:val="002309B1"/>
    <w:rsid w:val="00230B7C"/>
    <w:rsid w:val="00230D0F"/>
    <w:rsid w:val="00230DEA"/>
    <w:rsid w:val="00230E94"/>
    <w:rsid w:val="0023118D"/>
    <w:rsid w:val="002312C4"/>
    <w:rsid w:val="00231543"/>
    <w:rsid w:val="00231895"/>
    <w:rsid w:val="0023197A"/>
    <w:rsid w:val="00231BBF"/>
    <w:rsid w:val="00231BE8"/>
    <w:rsid w:val="0023222C"/>
    <w:rsid w:val="00232314"/>
    <w:rsid w:val="0023234D"/>
    <w:rsid w:val="00233545"/>
    <w:rsid w:val="00233AEA"/>
    <w:rsid w:val="00233D40"/>
    <w:rsid w:val="00234A09"/>
    <w:rsid w:val="00234A4E"/>
    <w:rsid w:val="00235157"/>
    <w:rsid w:val="002351A4"/>
    <w:rsid w:val="0023563B"/>
    <w:rsid w:val="00236162"/>
    <w:rsid w:val="00236307"/>
    <w:rsid w:val="00236374"/>
    <w:rsid w:val="0023638D"/>
    <w:rsid w:val="00236763"/>
    <w:rsid w:val="0023676C"/>
    <w:rsid w:val="002369F0"/>
    <w:rsid w:val="00236CA7"/>
    <w:rsid w:val="0023711C"/>
    <w:rsid w:val="00237299"/>
    <w:rsid w:val="002372DE"/>
    <w:rsid w:val="00237DFF"/>
    <w:rsid w:val="00240444"/>
    <w:rsid w:val="0024046B"/>
    <w:rsid w:val="002404DD"/>
    <w:rsid w:val="00240A41"/>
    <w:rsid w:val="00240A81"/>
    <w:rsid w:val="00240B50"/>
    <w:rsid w:val="00240C27"/>
    <w:rsid w:val="00240DD7"/>
    <w:rsid w:val="00240EBE"/>
    <w:rsid w:val="002410A0"/>
    <w:rsid w:val="00241300"/>
    <w:rsid w:val="0024185E"/>
    <w:rsid w:val="00241AFF"/>
    <w:rsid w:val="002422E7"/>
    <w:rsid w:val="00242459"/>
    <w:rsid w:val="00242634"/>
    <w:rsid w:val="0024268F"/>
    <w:rsid w:val="002426C7"/>
    <w:rsid w:val="002427EB"/>
    <w:rsid w:val="002427FA"/>
    <w:rsid w:val="00242C18"/>
    <w:rsid w:val="0024307D"/>
    <w:rsid w:val="0024342A"/>
    <w:rsid w:val="002435BD"/>
    <w:rsid w:val="00243BB4"/>
    <w:rsid w:val="00243FD5"/>
    <w:rsid w:val="0024409A"/>
    <w:rsid w:val="002447F4"/>
    <w:rsid w:val="002449B3"/>
    <w:rsid w:val="002449C0"/>
    <w:rsid w:val="00244E06"/>
    <w:rsid w:val="00245069"/>
    <w:rsid w:val="00245217"/>
    <w:rsid w:val="00245FC1"/>
    <w:rsid w:val="00246170"/>
    <w:rsid w:val="002462FA"/>
    <w:rsid w:val="00246504"/>
    <w:rsid w:val="002465D1"/>
    <w:rsid w:val="002467B5"/>
    <w:rsid w:val="0024733C"/>
    <w:rsid w:val="0024750F"/>
    <w:rsid w:val="00247CAE"/>
    <w:rsid w:val="00247DE6"/>
    <w:rsid w:val="00247F58"/>
    <w:rsid w:val="00247FF6"/>
    <w:rsid w:val="0025015F"/>
    <w:rsid w:val="002501F7"/>
    <w:rsid w:val="00250C2C"/>
    <w:rsid w:val="002511A2"/>
    <w:rsid w:val="002513F3"/>
    <w:rsid w:val="00251673"/>
    <w:rsid w:val="00251844"/>
    <w:rsid w:val="00251EE8"/>
    <w:rsid w:val="002521BF"/>
    <w:rsid w:val="002521F9"/>
    <w:rsid w:val="00252842"/>
    <w:rsid w:val="00252843"/>
    <w:rsid w:val="00252956"/>
    <w:rsid w:val="0025301F"/>
    <w:rsid w:val="002530F9"/>
    <w:rsid w:val="002538F0"/>
    <w:rsid w:val="00253D86"/>
    <w:rsid w:val="00253F66"/>
    <w:rsid w:val="00254381"/>
    <w:rsid w:val="002544ED"/>
    <w:rsid w:val="002545E3"/>
    <w:rsid w:val="00254876"/>
    <w:rsid w:val="00254A07"/>
    <w:rsid w:val="0025513C"/>
    <w:rsid w:val="00255160"/>
    <w:rsid w:val="00255455"/>
    <w:rsid w:val="002556F1"/>
    <w:rsid w:val="0025591A"/>
    <w:rsid w:val="00255BD6"/>
    <w:rsid w:val="00255EB7"/>
    <w:rsid w:val="00255FC8"/>
    <w:rsid w:val="0025644F"/>
    <w:rsid w:val="00256843"/>
    <w:rsid w:val="00256CB0"/>
    <w:rsid w:val="00256DA9"/>
    <w:rsid w:val="00256E98"/>
    <w:rsid w:val="002570BE"/>
    <w:rsid w:val="00257211"/>
    <w:rsid w:val="002575D4"/>
    <w:rsid w:val="00257667"/>
    <w:rsid w:val="002576AB"/>
    <w:rsid w:val="00257868"/>
    <w:rsid w:val="00257945"/>
    <w:rsid w:val="0025795D"/>
    <w:rsid w:val="002579C3"/>
    <w:rsid w:val="00260004"/>
    <w:rsid w:val="002601DA"/>
    <w:rsid w:val="00260360"/>
    <w:rsid w:val="00260798"/>
    <w:rsid w:val="00260BB2"/>
    <w:rsid w:val="00260BD7"/>
    <w:rsid w:val="002612F8"/>
    <w:rsid w:val="002613EA"/>
    <w:rsid w:val="00261614"/>
    <w:rsid w:val="002617FF"/>
    <w:rsid w:val="00261FF0"/>
    <w:rsid w:val="00262369"/>
    <w:rsid w:val="00262CBE"/>
    <w:rsid w:val="00262DA8"/>
    <w:rsid w:val="002638E9"/>
    <w:rsid w:val="00263A61"/>
    <w:rsid w:val="00263B61"/>
    <w:rsid w:val="00264053"/>
    <w:rsid w:val="002641E5"/>
    <w:rsid w:val="002642B9"/>
    <w:rsid w:val="00264592"/>
    <w:rsid w:val="00264731"/>
    <w:rsid w:val="00264F96"/>
    <w:rsid w:val="00265118"/>
    <w:rsid w:val="002653BA"/>
    <w:rsid w:val="0026588E"/>
    <w:rsid w:val="00265893"/>
    <w:rsid w:val="00265AB4"/>
    <w:rsid w:val="00265AF3"/>
    <w:rsid w:val="00265C26"/>
    <w:rsid w:val="00265E87"/>
    <w:rsid w:val="00265F40"/>
    <w:rsid w:val="0026634B"/>
    <w:rsid w:val="002663CC"/>
    <w:rsid w:val="002669C4"/>
    <w:rsid w:val="00266EF2"/>
    <w:rsid w:val="002672B5"/>
    <w:rsid w:val="002674C2"/>
    <w:rsid w:val="0026757C"/>
    <w:rsid w:val="0026786C"/>
    <w:rsid w:val="00267875"/>
    <w:rsid w:val="00267A8C"/>
    <w:rsid w:val="00267ACE"/>
    <w:rsid w:val="00267E67"/>
    <w:rsid w:val="0027028C"/>
    <w:rsid w:val="002706BC"/>
    <w:rsid w:val="00271487"/>
    <w:rsid w:val="002718CB"/>
    <w:rsid w:val="00271AB5"/>
    <w:rsid w:val="00271D44"/>
    <w:rsid w:val="00271D7F"/>
    <w:rsid w:val="002721B8"/>
    <w:rsid w:val="002727AB"/>
    <w:rsid w:val="00272B03"/>
    <w:rsid w:val="00272CA4"/>
    <w:rsid w:val="00272CCE"/>
    <w:rsid w:val="002730CB"/>
    <w:rsid w:val="00273C8C"/>
    <w:rsid w:val="00273EC6"/>
    <w:rsid w:val="00273F4F"/>
    <w:rsid w:val="0027400C"/>
    <w:rsid w:val="00274621"/>
    <w:rsid w:val="002746A2"/>
    <w:rsid w:val="002747B7"/>
    <w:rsid w:val="002747DF"/>
    <w:rsid w:val="002748FF"/>
    <w:rsid w:val="00274BD8"/>
    <w:rsid w:val="00274D65"/>
    <w:rsid w:val="00274F1A"/>
    <w:rsid w:val="0027500F"/>
    <w:rsid w:val="002751EC"/>
    <w:rsid w:val="00275227"/>
    <w:rsid w:val="002753E9"/>
    <w:rsid w:val="00275420"/>
    <w:rsid w:val="002755FE"/>
    <w:rsid w:val="0027569F"/>
    <w:rsid w:val="00275811"/>
    <w:rsid w:val="0027585C"/>
    <w:rsid w:val="00275D40"/>
    <w:rsid w:val="00275DA7"/>
    <w:rsid w:val="00275DD3"/>
    <w:rsid w:val="00275E31"/>
    <w:rsid w:val="0027614C"/>
    <w:rsid w:val="0027620C"/>
    <w:rsid w:val="00276452"/>
    <w:rsid w:val="002765D4"/>
    <w:rsid w:val="0027708A"/>
    <w:rsid w:val="002770BE"/>
    <w:rsid w:val="00277120"/>
    <w:rsid w:val="0027737F"/>
    <w:rsid w:val="0027785A"/>
    <w:rsid w:val="002778A2"/>
    <w:rsid w:val="00277C0F"/>
    <w:rsid w:val="00277C97"/>
    <w:rsid w:val="00280008"/>
    <w:rsid w:val="002800BB"/>
    <w:rsid w:val="00280273"/>
    <w:rsid w:val="002802F7"/>
    <w:rsid w:val="0028039C"/>
    <w:rsid w:val="0028076C"/>
    <w:rsid w:val="00280805"/>
    <w:rsid w:val="00280A75"/>
    <w:rsid w:val="00280DE6"/>
    <w:rsid w:val="00281006"/>
    <w:rsid w:val="00281074"/>
    <w:rsid w:val="002813F4"/>
    <w:rsid w:val="002819EC"/>
    <w:rsid w:val="00281FCD"/>
    <w:rsid w:val="00282119"/>
    <w:rsid w:val="00282198"/>
    <w:rsid w:val="002823AB"/>
    <w:rsid w:val="00282431"/>
    <w:rsid w:val="00282910"/>
    <w:rsid w:val="00282F4D"/>
    <w:rsid w:val="002833BC"/>
    <w:rsid w:val="002833C5"/>
    <w:rsid w:val="00283690"/>
    <w:rsid w:val="00283817"/>
    <w:rsid w:val="00283C71"/>
    <w:rsid w:val="00283F4C"/>
    <w:rsid w:val="0028408C"/>
    <w:rsid w:val="002840F7"/>
    <w:rsid w:val="00284472"/>
    <w:rsid w:val="00284556"/>
    <w:rsid w:val="00284FB5"/>
    <w:rsid w:val="0028518E"/>
    <w:rsid w:val="00285374"/>
    <w:rsid w:val="00285558"/>
    <w:rsid w:val="002856EB"/>
    <w:rsid w:val="00285B94"/>
    <w:rsid w:val="00285DC8"/>
    <w:rsid w:val="00285DFC"/>
    <w:rsid w:val="00285E21"/>
    <w:rsid w:val="0028600F"/>
    <w:rsid w:val="00286059"/>
    <w:rsid w:val="0028605A"/>
    <w:rsid w:val="00286161"/>
    <w:rsid w:val="002861C4"/>
    <w:rsid w:val="00286211"/>
    <w:rsid w:val="00286269"/>
    <w:rsid w:val="00286369"/>
    <w:rsid w:val="002866AC"/>
    <w:rsid w:val="00286A85"/>
    <w:rsid w:val="00286C1C"/>
    <w:rsid w:val="00286EAB"/>
    <w:rsid w:val="0028717C"/>
    <w:rsid w:val="0028726E"/>
    <w:rsid w:val="00287E92"/>
    <w:rsid w:val="00290059"/>
    <w:rsid w:val="002900C4"/>
    <w:rsid w:val="00290B8B"/>
    <w:rsid w:val="00290C3C"/>
    <w:rsid w:val="0029105E"/>
    <w:rsid w:val="0029120D"/>
    <w:rsid w:val="00291554"/>
    <w:rsid w:val="002916A8"/>
    <w:rsid w:val="00291C24"/>
    <w:rsid w:val="00291E82"/>
    <w:rsid w:val="00291F07"/>
    <w:rsid w:val="00291F9F"/>
    <w:rsid w:val="002920E0"/>
    <w:rsid w:val="00292611"/>
    <w:rsid w:val="00292709"/>
    <w:rsid w:val="00292886"/>
    <w:rsid w:val="00292D54"/>
    <w:rsid w:val="00292EFD"/>
    <w:rsid w:val="002938C8"/>
    <w:rsid w:val="00293BF9"/>
    <w:rsid w:val="00293CE0"/>
    <w:rsid w:val="0029400A"/>
    <w:rsid w:val="002940AB"/>
    <w:rsid w:val="0029415C"/>
    <w:rsid w:val="00294272"/>
    <w:rsid w:val="002946C4"/>
    <w:rsid w:val="00294BEF"/>
    <w:rsid w:val="0029528E"/>
    <w:rsid w:val="00295707"/>
    <w:rsid w:val="0029585A"/>
    <w:rsid w:val="00295D6C"/>
    <w:rsid w:val="00295E5D"/>
    <w:rsid w:val="00295EAA"/>
    <w:rsid w:val="002960DA"/>
    <w:rsid w:val="002962E7"/>
    <w:rsid w:val="0029638F"/>
    <w:rsid w:val="00296C6A"/>
    <w:rsid w:val="00296D81"/>
    <w:rsid w:val="00296DE7"/>
    <w:rsid w:val="00296EEA"/>
    <w:rsid w:val="00296F67"/>
    <w:rsid w:val="00296F9A"/>
    <w:rsid w:val="00296FA1"/>
    <w:rsid w:val="002970D8"/>
    <w:rsid w:val="00297419"/>
    <w:rsid w:val="002974F4"/>
    <w:rsid w:val="00297675"/>
    <w:rsid w:val="00297CAC"/>
    <w:rsid w:val="00297DCA"/>
    <w:rsid w:val="002A00AA"/>
    <w:rsid w:val="002A0315"/>
    <w:rsid w:val="002A0443"/>
    <w:rsid w:val="002A1182"/>
    <w:rsid w:val="002A13F0"/>
    <w:rsid w:val="002A1AB3"/>
    <w:rsid w:val="002A1E0C"/>
    <w:rsid w:val="002A206E"/>
    <w:rsid w:val="002A23CB"/>
    <w:rsid w:val="002A2433"/>
    <w:rsid w:val="002A264D"/>
    <w:rsid w:val="002A270A"/>
    <w:rsid w:val="002A27D3"/>
    <w:rsid w:val="002A2985"/>
    <w:rsid w:val="002A2A08"/>
    <w:rsid w:val="002A2CE1"/>
    <w:rsid w:val="002A2FF5"/>
    <w:rsid w:val="002A30F4"/>
    <w:rsid w:val="002A30F9"/>
    <w:rsid w:val="002A3112"/>
    <w:rsid w:val="002A314A"/>
    <w:rsid w:val="002A31E0"/>
    <w:rsid w:val="002A378B"/>
    <w:rsid w:val="002A3CF8"/>
    <w:rsid w:val="002A3E45"/>
    <w:rsid w:val="002A4465"/>
    <w:rsid w:val="002A44F8"/>
    <w:rsid w:val="002A462C"/>
    <w:rsid w:val="002A4687"/>
    <w:rsid w:val="002A4EAE"/>
    <w:rsid w:val="002A5698"/>
    <w:rsid w:val="002A5860"/>
    <w:rsid w:val="002A5975"/>
    <w:rsid w:val="002A5E0D"/>
    <w:rsid w:val="002A606D"/>
    <w:rsid w:val="002A687D"/>
    <w:rsid w:val="002A68A7"/>
    <w:rsid w:val="002A6CB7"/>
    <w:rsid w:val="002A6D42"/>
    <w:rsid w:val="002A7283"/>
    <w:rsid w:val="002A7A7E"/>
    <w:rsid w:val="002A7DA0"/>
    <w:rsid w:val="002A7FA9"/>
    <w:rsid w:val="002B0272"/>
    <w:rsid w:val="002B0299"/>
    <w:rsid w:val="002B0CBB"/>
    <w:rsid w:val="002B0CC2"/>
    <w:rsid w:val="002B0D4B"/>
    <w:rsid w:val="002B121C"/>
    <w:rsid w:val="002B1237"/>
    <w:rsid w:val="002B12FC"/>
    <w:rsid w:val="002B1833"/>
    <w:rsid w:val="002B2552"/>
    <w:rsid w:val="002B2737"/>
    <w:rsid w:val="002B2ECF"/>
    <w:rsid w:val="002B323C"/>
    <w:rsid w:val="002B34FE"/>
    <w:rsid w:val="002B39BD"/>
    <w:rsid w:val="002B3B4A"/>
    <w:rsid w:val="002B3C82"/>
    <w:rsid w:val="002B3CE7"/>
    <w:rsid w:val="002B4182"/>
    <w:rsid w:val="002B436A"/>
    <w:rsid w:val="002B4398"/>
    <w:rsid w:val="002B44B4"/>
    <w:rsid w:val="002B4542"/>
    <w:rsid w:val="002B4927"/>
    <w:rsid w:val="002B4CEB"/>
    <w:rsid w:val="002B55B3"/>
    <w:rsid w:val="002B5751"/>
    <w:rsid w:val="002B58CC"/>
    <w:rsid w:val="002B5BF5"/>
    <w:rsid w:val="002B5F61"/>
    <w:rsid w:val="002B600C"/>
    <w:rsid w:val="002B6128"/>
    <w:rsid w:val="002B62A0"/>
    <w:rsid w:val="002B67E8"/>
    <w:rsid w:val="002B6BC1"/>
    <w:rsid w:val="002B6C6A"/>
    <w:rsid w:val="002B73AE"/>
    <w:rsid w:val="002B758B"/>
    <w:rsid w:val="002B7604"/>
    <w:rsid w:val="002B7F14"/>
    <w:rsid w:val="002C010F"/>
    <w:rsid w:val="002C074D"/>
    <w:rsid w:val="002C0FDC"/>
    <w:rsid w:val="002C12F8"/>
    <w:rsid w:val="002C137F"/>
    <w:rsid w:val="002C1434"/>
    <w:rsid w:val="002C174A"/>
    <w:rsid w:val="002C1C24"/>
    <w:rsid w:val="002C1C50"/>
    <w:rsid w:val="002C1DD6"/>
    <w:rsid w:val="002C2075"/>
    <w:rsid w:val="002C22D6"/>
    <w:rsid w:val="002C2349"/>
    <w:rsid w:val="002C25D7"/>
    <w:rsid w:val="002C28DE"/>
    <w:rsid w:val="002C2AEE"/>
    <w:rsid w:val="002C2E02"/>
    <w:rsid w:val="002C32B5"/>
    <w:rsid w:val="002C33B6"/>
    <w:rsid w:val="002C34A6"/>
    <w:rsid w:val="002C3778"/>
    <w:rsid w:val="002C3A45"/>
    <w:rsid w:val="002C3D52"/>
    <w:rsid w:val="002C4413"/>
    <w:rsid w:val="002C4598"/>
    <w:rsid w:val="002C45E1"/>
    <w:rsid w:val="002C489E"/>
    <w:rsid w:val="002C4905"/>
    <w:rsid w:val="002C4A67"/>
    <w:rsid w:val="002C51D9"/>
    <w:rsid w:val="002C57CF"/>
    <w:rsid w:val="002C58A6"/>
    <w:rsid w:val="002C59B3"/>
    <w:rsid w:val="002C5A06"/>
    <w:rsid w:val="002C5D18"/>
    <w:rsid w:val="002C6029"/>
    <w:rsid w:val="002C61AE"/>
    <w:rsid w:val="002C644F"/>
    <w:rsid w:val="002C6529"/>
    <w:rsid w:val="002C655C"/>
    <w:rsid w:val="002C6631"/>
    <w:rsid w:val="002C6655"/>
    <w:rsid w:val="002C6807"/>
    <w:rsid w:val="002C6866"/>
    <w:rsid w:val="002C6B8D"/>
    <w:rsid w:val="002C6CA6"/>
    <w:rsid w:val="002C6EA8"/>
    <w:rsid w:val="002C7499"/>
    <w:rsid w:val="002C7673"/>
    <w:rsid w:val="002C7B6B"/>
    <w:rsid w:val="002C7B80"/>
    <w:rsid w:val="002C7B99"/>
    <w:rsid w:val="002C7E0B"/>
    <w:rsid w:val="002D077C"/>
    <w:rsid w:val="002D0D25"/>
    <w:rsid w:val="002D121A"/>
    <w:rsid w:val="002D1294"/>
    <w:rsid w:val="002D1680"/>
    <w:rsid w:val="002D1858"/>
    <w:rsid w:val="002D190A"/>
    <w:rsid w:val="002D1C5B"/>
    <w:rsid w:val="002D1E46"/>
    <w:rsid w:val="002D2616"/>
    <w:rsid w:val="002D2966"/>
    <w:rsid w:val="002D3197"/>
    <w:rsid w:val="002D32E6"/>
    <w:rsid w:val="002D3551"/>
    <w:rsid w:val="002D388D"/>
    <w:rsid w:val="002D3A46"/>
    <w:rsid w:val="002D3B47"/>
    <w:rsid w:val="002D40C2"/>
    <w:rsid w:val="002D4255"/>
    <w:rsid w:val="002D4371"/>
    <w:rsid w:val="002D46C9"/>
    <w:rsid w:val="002D4833"/>
    <w:rsid w:val="002D5057"/>
    <w:rsid w:val="002D5066"/>
    <w:rsid w:val="002D5275"/>
    <w:rsid w:val="002D57E0"/>
    <w:rsid w:val="002D5853"/>
    <w:rsid w:val="002D58F1"/>
    <w:rsid w:val="002D5CE8"/>
    <w:rsid w:val="002D68AF"/>
    <w:rsid w:val="002D6A9E"/>
    <w:rsid w:val="002D6C62"/>
    <w:rsid w:val="002D6C7B"/>
    <w:rsid w:val="002D6D0D"/>
    <w:rsid w:val="002D6DB4"/>
    <w:rsid w:val="002D6E3A"/>
    <w:rsid w:val="002D6E6A"/>
    <w:rsid w:val="002D70E6"/>
    <w:rsid w:val="002D74D3"/>
    <w:rsid w:val="002D7973"/>
    <w:rsid w:val="002D7EAC"/>
    <w:rsid w:val="002E015F"/>
    <w:rsid w:val="002E07BC"/>
    <w:rsid w:val="002E0AC8"/>
    <w:rsid w:val="002E1085"/>
    <w:rsid w:val="002E10FB"/>
    <w:rsid w:val="002E175B"/>
    <w:rsid w:val="002E18B8"/>
    <w:rsid w:val="002E19F3"/>
    <w:rsid w:val="002E1C5C"/>
    <w:rsid w:val="002E2277"/>
    <w:rsid w:val="002E278A"/>
    <w:rsid w:val="002E284E"/>
    <w:rsid w:val="002E2BC1"/>
    <w:rsid w:val="002E2FAD"/>
    <w:rsid w:val="002E3889"/>
    <w:rsid w:val="002E3B01"/>
    <w:rsid w:val="002E3E1D"/>
    <w:rsid w:val="002E41D0"/>
    <w:rsid w:val="002E481C"/>
    <w:rsid w:val="002E48DF"/>
    <w:rsid w:val="002E4EC4"/>
    <w:rsid w:val="002E5263"/>
    <w:rsid w:val="002E541B"/>
    <w:rsid w:val="002E5434"/>
    <w:rsid w:val="002E5699"/>
    <w:rsid w:val="002E5D28"/>
    <w:rsid w:val="002E5ED9"/>
    <w:rsid w:val="002E6099"/>
    <w:rsid w:val="002E612A"/>
    <w:rsid w:val="002E623F"/>
    <w:rsid w:val="002E646C"/>
    <w:rsid w:val="002E6560"/>
    <w:rsid w:val="002E6ABF"/>
    <w:rsid w:val="002E6B4E"/>
    <w:rsid w:val="002E6DC7"/>
    <w:rsid w:val="002E6FD4"/>
    <w:rsid w:val="002E722D"/>
    <w:rsid w:val="002E735F"/>
    <w:rsid w:val="002E745F"/>
    <w:rsid w:val="002E75D9"/>
    <w:rsid w:val="002E76E9"/>
    <w:rsid w:val="002E78C4"/>
    <w:rsid w:val="002E7A0A"/>
    <w:rsid w:val="002E7F75"/>
    <w:rsid w:val="002F0074"/>
    <w:rsid w:val="002F039D"/>
    <w:rsid w:val="002F069A"/>
    <w:rsid w:val="002F0AC2"/>
    <w:rsid w:val="002F0FAB"/>
    <w:rsid w:val="002F1A77"/>
    <w:rsid w:val="002F1C9D"/>
    <w:rsid w:val="002F1E60"/>
    <w:rsid w:val="002F1FA3"/>
    <w:rsid w:val="002F24A1"/>
    <w:rsid w:val="002F27EB"/>
    <w:rsid w:val="002F27EC"/>
    <w:rsid w:val="002F288F"/>
    <w:rsid w:val="002F2B40"/>
    <w:rsid w:val="002F2C69"/>
    <w:rsid w:val="002F2DBE"/>
    <w:rsid w:val="002F341C"/>
    <w:rsid w:val="002F354C"/>
    <w:rsid w:val="002F3A31"/>
    <w:rsid w:val="002F3A8A"/>
    <w:rsid w:val="002F3DA7"/>
    <w:rsid w:val="002F3ECB"/>
    <w:rsid w:val="002F42D1"/>
    <w:rsid w:val="002F5059"/>
    <w:rsid w:val="002F53D6"/>
    <w:rsid w:val="002F55B5"/>
    <w:rsid w:val="002F5653"/>
    <w:rsid w:val="002F568B"/>
    <w:rsid w:val="002F57EA"/>
    <w:rsid w:val="002F5AC5"/>
    <w:rsid w:val="002F5BB3"/>
    <w:rsid w:val="002F5DE7"/>
    <w:rsid w:val="002F60B2"/>
    <w:rsid w:val="002F620C"/>
    <w:rsid w:val="002F6579"/>
    <w:rsid w:val="002F6951"/>
    <w:rsid w:val="002F6C6C"/>
    <w:rsid w:val="002F7011"/>
    <w:rsid w:val="002F7D87"/>
    <w:rsid w:val="0030084E"/>
    <w:rsid w:val="003008B2"/>
    <w:rsid w:val="003010C7"/>
    <w:rsid w:val="00301572"/>
    <w:rsid w:val="003018C5"/>
    <w:rsid w:val="00301DCE"/>
    <w:rsid w:val="00301DE6"/>
    <w:rsid w:val="003020E3"/>
    <w:rsid w:val="003021BE"/>
    <w:rsid w:val="00302569"/>
    <w:rsid w:val="003028AB"/>
    <w:rsid w:val="003030C5"/>
    <w:rsid w:val="00303713"/>
    <w:rsid w:val="00303B21"/>
    <w:rsid w:val="00303F45"/>
    <w:rsid w:val="00304127"/>
    <w:rsid w:val="0030425D"/>
    <w:rsid w:val="003043FB"/>
    <w:rsid w:val="003045ED"/>
    <w:rsid w:val="003048FD"/>
    <w:rsid w:val="00304D2E"/>
    <w:rsid w:val="00304F0E"/>
    <w:rsid w:val="003056AB"/>
    <w:rsid w:val="00305734"/>
    <w:rsid w:val="00305A2F"/>
    <w:rsid w:val="00305AE5"/>
    <w:rsid w:val="003063F9"/>
    <w:rsid w:val="00306551"/>
    <w:rsid w:val="003067FE"/>
    <w:rsid w:val="00306AF1"/>
    <w:rsid w:val="00306EC5"/>
    <w:rsid w:val="00307418"/>
    <w:rsid w:val="003074EA"/>
    <w:rsid w:val="00307580"/>
    <w:rsid w:val="003078A3"/>
    <w:rsid w:val="003101D1"/>
    <w:rsid w:val="00310729"/>
    <w:rsid w:val="003109CC"/>
    <w:rsid w:val="00310CE6"/>
    <w:rsid w:val="00310D77"/>
    <w:rsid w:val="00310EF9"/>
    <w:rsid w:val="003115B6"/>
    <w:rsid w:val="0031189D"/>
    <w:rsid w:val="00311914"/>
    <w:rsid w:val="00311FD6"/>
    <w:rsid w:val="0031219C"/>
    <w:rsid w:val="003121F8"/>
    <w:rsid w:val="0031242E"/>
    <w:rsid w:val="003124EA"/>
    <w:rsid w:val="003126D1"/>
    <w:rsid w:val="00312B9D"/>
    <w:rsid w:val="00312C2A"/>
    <w:rsid w:val="00312E45"/>
    <w:rsid w:val="0031315F"/>
    <w:rsid w:val="00313745"/>
    <w:rsid w:val="003138F0"/>
    <w:rsid w:val="00313E94"/>
    <w:rsid w:val="003140F9"/>
    <w:rsid w:val="0031419C"/>
    <w:rsid w:val="00314871"/>
    <w:rsid w:val="00315268"/>
    <w:rsid w:val="00315448"/>
    <w:rsid w:val="00315792"/>
    <w:rsid w:val="00315B5C"/>
    <w:rsid w:val="00315C74"/>
    <w:rsid w:val="00315E39"/>
    <w:rsid w:val="00315F4C"/>
    <w:rsid w:val="003160C1"/>
    <w:rsid w:val="003162B6"/>
    <w:rsid w:val="0031633F"/>
    <w:rsid w:val="003167D7"/>
    <w:rsid w:val="00316804"/>
    <w:rsid w:val="0031691E"/>
    <w:rsid w:val="00316C28"/>
    <w:rsid w:val="00316FE5"/>
    <w:rsid w:val="00317260"/>
    <w:rsid w:val="00317329"/>
    <w:rsid w:val="00317801"/>
    <w:rsid w:val="003178E5"/>
    <w:rsid w:val="003179A0"/>
    <w:rsid w:val="00317A27"/>
    <w:rsid w:val="00320169"/>
    <w:rsid w:val="003202F6"/>
    <w:rsid w:val="003204F5"/>
    <w:rsid w:val="0032055D"/>
    <w:rsid w:val="0032061E"/>
    <w:rsid w:val="00320661"/>
    <w:rsid w:val="00320724"/>
    <w:rsid w:val="0032087A"/>
    <w:rsid w:val="00320D7C"/>
    <w:rsid w:val="00321362"/>
    <w:rsid w:val="003218AE"/>
    <w:rsid w:val="003219BC"/>
    <w:rsid w:val="00321B6F"/>
    <w:rsid w:val="00321EFB"/>
    <w:rsid w:val="00322178"/>
    <w:rsid w:val="00322AE8"/>
    <w:rsid w:val="00322EA0"/>
    <w:rsid w:val="00323121"/>
    <w:rsid w:val="003234D3"/>
    <w:rsid w:val="00323571"/>
    <w:rsid w:val="003236E2"/>
    <w:rsid w:val="0032419B"/>
    <w:rsid w:val="0032427E"/>
    <w:rsid w:val="003246D9"/>
    <w:rsid w:val="003248BB"/>
    <w:rsid w:val="00324AE6"/>
    <w:rsid w:val="00324B32"/>
    <w:rsid w:val="00324F44"/>
    <w:rsid w:val="00324FA1"/>
    <w:rsid w:val="003250CD"/>
    <w:rsid w:val="00325131"/>
    <w:rsid w:val="00325991"/>
    <w:rsid w:val="0032614F"/>
    <w:rsid w:val="0032659E"/>
    <w:rsid w:val="00326605"/>
    <w:rsid w:val="003267D6"/>
    <w:rsid w:val="003268B1"/>
    <w:rsid w:val="003269AA"/>
    <w:rsid w:val="00326B26"/>
    <w:rsid w:val="00326BAA"/>
    <w:rsid w:val="003270EF"/>
    <w:rsid w:val="00327216"/>
    <w:rsid w:val="00327841"/>
    <w:rsid w:val="00327861"/>
    <w:rsid w:val="003279F2"/>
    <w:rsid w:val="00327D27"/>
    <w:rsid w:val="00327E41"/>
    <w:rsid w:val="003302F9"/>
    <w:rsid w:val="00330524"/>
    <w:rsid w:val="00330A67"/>
    <w:rsid w:val="00330F92"/>
    <w:rsid w:val="003312DF"/>
    <w:rsid w:val="00331945"/>
    <w:rsid w:val="00331A2D"/>
    <w:rsid w:val="00331E54"/>
    <w:rsid w:val="00331E82"/>
    <w:rsid w:val="00332273"/>
    <w:rsid w:val="0033246D"/>
    <w:rsid w:val="00332515"/>
    <w:rsid w:val="00332AC6"/>
    <w:rsid w:val="00332EA3"/>
    <w:rsid w:val="003335EB"/>
    <w:rsid w:val="003336E6"/>
    <w:rsid w:val="0033372D"/>
    <w:rsid w:val="003337D0"/>
    <w:rsid w:val="00333C0A"/>
    <w:rsid w:val="003340EB"/>
    <w:rsid w:val="00334966"/>
    <w:rsid w:val="00334A58"/>
    <w:rsid w:val="00334E12"/>
    <w:rsid w:val="00334F55"/>
    <w:rsid w:val="00335200"/>
    <w:rsid w:val="003354EE"/>
    <w:rsid w:val="003355F1"/>
    <w:rsid w:val="00335B95"/>
    <w:rsid w:val="00335CD4"/>
    <w:rsid w:val="003369BE"/>
    <w:rsid w:val="00336A29"/>
    <w:rsid w:val="00336A38"/>
    <w:rsid w:val="00336F6D"/>
    <w:rsid w:val="003370C1"/>
    <w:rsid w:val="003376D3"/>
    <w:rsid w:val="00337846"/>
    <w:rsid w:val="00337DAE"/>
    <w:rsid w:val="00337EDD"/>
    <w:rsid w:val="00341190"/>
    <w:rsid w:val="00341CF3"/>
    <w:rsid w:val="003422A4"/>
    <w:rsid w:val="00342322"/>
    <w:rsid w:val="003426D5"/>
    <w:rsid w:val="0034291A"/>
    <w:rsid w:val="00342E84"/>
    <w:rsid w:val="003432A5"/>
    <w:rsid w:val="0034381E"/>
    <w:rsid w:val="00343C7E"/>
    <w:rsid w:val="00343EEA"/>
    <w:rsid w:val="003441C9"/>
    <w:rsid w:val="003445A7"/>
    <w:rsid w:val="00344698"/>
    <w:rsid w:val="00344904"/>
    <w:rsid w:val="00344AC3"/>
    <w:rsid w:val="00344CDA"/>
    <w:rsid w:val="00344EFE"/>
    <w:rsid w:val="003450E8"/>
    <w:rsid w:val="003452A7"/>
    <w:rsid w:val="0034579A"/>
    <w:rsid w:val="00345D5E"/>
    <w:rsid w:val="00345FAF"/>
    <w:rsid w:val="003466FD"/>
    <w:rsid w:val="003467CA"/>
    <w:rsid w:val="00346857"/>
    <w:rsid w:val="003469CE"/>
    <w:rsid w:val="00346F10"/>
    <w:rsid w:val="00347065"/>
    <w:rsid w:val="0034786C"/>
    <w:rsid w:val="00347AC4"/>
    <w:rsid w:val="00347D57"/>
    <w:rsid w:val="00347EFC"/>
    <w:rsid w:val="00347F63"/>
    <w:rsid w:val="00350199"/>
    <w:rsid w:val="003505E9"/>
    <w:rsid w:val="00350B3C"/>
    <w:rsid w:val="00350D59"/>
    <w:rsid w:val="00350F7C"/>
    <w:rsid w:val="003510F7"/>
    <w:rsid w:val="003511FD"/>
    <w:rsid w:val="00351229"/>
    <w:rsid w:val="00351317"/>
    <w:rsid w:val="003513A2"/>
    <w:rsid w:val="003514B8"/>
    <w:rsid w:val="0035156E"/>
    <w:rsid w:val="00351958"/>
    <w:rsid w:val="00351C16"/>
    <w:rsid w:val="0035270A"/>
    <w:rsid w:val="00352725"/>
    <w:rsid w:val="00352A65"/>
    <w:rsid w:val="00352AAC"/>
    <w:rsid w:val="00352B9A"/>
    <w:rsid w:val="00352F5D"/>
    <w:rsid w:val="003533FA"/>
    <w:rsid w:val="00353531"/>
    <w:rsid w:val="003536EE"/>
    <w:rsid w:val="00353916"/>
    <w:rsid w:val="003539FA"/>
    <w:rsid w:val="00353CA0"/>
    <w:rsid w:val="00353D21"/>
    <w:rsid w:val="0035486E"/>
    <w:rsid w:val="0035495A"/>
    <w:rsid w:val="003556F3"/>
    <w:rsid w:val="00356056"/>
    <w:rsid w:val="00356157"/>
    <w:rsid w:val="0035682F"/>
    <w:rsid w:val="00356AEF"/>
    <w:rsid w:val="00356B0B"/>
    <w:rsid w:val="00356C29"/>
    <w:rsid w:val="00356C68"/>
    <w:rsid w:val="00356CC7"/>
    <w:rsid w:val="00356CCB"/>
    <w:rsid w:val="00356EF7"/>
    <w:rsid w:val="003578DA"/>
    <w:rsid w:val="00357DB3"/>
    <w:rsid w:val="00357E40"/>
    <w:rsid w:val="0036028B"/>
    <w:rsid w:val="003602B1"/>
    <w:rsid w:val="00360383"/>
    <w:rsid w:val="003609AE"/>
    <w:rsid w:val="003609B2"/>
    <w:rsid w:val="00361412"/>
    <w:rsid w:val="003615A9"/>
    <w:rsid w:val="0036160E"/>
    <w:rsid w:val="00361A71"/>
    <w:rsid w:val="00361E35"/>
    <w:rsid w:val="0036236A"/>
    <w:rsid w:val="00362652"/>
    <w:rsid w:val="0036288C"/>
    <w:rsid w:val="00362C50"/>
    <w:rsid w:val="00362C7D"/>
    <w:rsid w:val="003630E9"/>
    <w:rsid w:val="00363127"/>
    <w:rsid w:val="0036312C"/>
    <w:rsid w:val="0036313E"/>
    <w:rsid w:val="003632A7"/>
    <w:rsid w:val="0036342A"/>
    <w:rsid w:val="00363528"/>
    <w:rsid w:val="00363536"/>
    <w:rsid w:val="00363541"/>
    <w:rsid w:val="00363B94"/>
    <w:rsid w:val="00363F68"/>
    <w:rsid w:val="00364058"/>
    <w:rsid w:val="00364453"/>
    <w:rsid w:val="00364B57"/>
    <w:rsid w:val="00364CEA"/>
    <w:rsid w:val="00364D9F"/>
    <w:rsid w:val="00364DEF"/>
    <w:rsid w:val="00364E39"/>
    <w:rsid w:val="00364E53"/>
    <w:rsid w:val="00364F00"/>
    <w:rsid w:val="00365029"/>
    <w:rsid w:val="003653A5"/>
    <w:rsid w:val="003656E7"/>
    <w:rsid w:val="00365822"/>
    <w:rsid w:val="00365DE2"/>
    <w:rsid w:val="00365E4E"/>
    <w:rsid w:val="00365FAE"/>
    <w:rsid w:val="003660A4"/>
    <w:rsid w:val="00366338"/>
    <w:rsid w:val="003666C6"/>
    <w:rsid w:val="0036678E"/>
    <w:rsid w:val="00366854"/>
    <w:rsid w:val="003669EE"/>
    <w:rsid w:val="00366AAD"/>
    <w:rsid w:val="003677F7"/>
    <w:rsid w:val="00367897"/>
    <w:rsid w:val="00367B1D"/>
    <w:rsid w:val="00367C59"/>
    <w:rsid w:val="00367C8F"/>
    <w:rsid w:val="00367F07"/>
    <w:rsid w:val="00367F38"/>
    <w:rsid w:val="003701A0"/>
    <w:rsid w:val="003706EC"/>
    <w:rsid w:val="0037071D"/>
    <w:rsid w:val="0037074D"/>
    <w:rsid w:val="00370936"/>
    <w:rsid w:val="00370A6E"/>
    <w:rsid w:val="00370E51"/>
    <w:rsid w:val="00370EB8"/>
    <w:rsid w:val="003711CE"/>
    <w:rsid w:val="0037178A"/>
    <w:rsid w:val="00371905"/>
    <w:rsid w:val="00371D81"/>
    <w:rsid w:val="00371E62"/>
    <w:rsid w:val="003721EB"/>
    <w:rsid w:val="00372264"/>
    <w:rsid w:val="003722D5"/>
    <w:rsid w:val="003725C9"/>
    <w:rsid w:val="00372710"/>
    <w:rsid w:val="003728F5"/>
    <w:rsid w:val="0037291D"/>
    <w:rsid w:val="00372964"/>
    <w:rsid w:val="00372B1F"/>
    <w:rsid w:val="00372CC3"/>
    <w:rsid w:val="003731B5"/>
    <w:rsid w:val="00373C2C"/>
    <w:rsid w:val="00373D2A"/>
    <w:rsid w:val="00373D97"/>
    <w:rsid w:val="0037400E"/>
    <w:rsid w:val="003742A9"/>
    <w:rsid w:val="003744A8"/>
    <w:rsid w:val="00374E4F"/>
    <w:rsid w:val="00374F2A"/>
    <w:rsid w:val="0037518D"/>
    <w:rsid w:val="003753E2"/>
    <w:rsid w:val="003759E0"/>
    <w:rsid w:val="003767DB"/>
    <w:rsid w:val="00376AB8"/>
    <w:rsid w:val="00376AB9"/>
    <w:rsid w:val="00376D7F"/>
    <w:rsid w:val="00377035"/>
    <w:rsid w:val="00377355"/>
    <w:rsid w:val="003775A8"/>
    <w:rsid w:val="00377A13"/>
    <w:rsid w:val="00377E6A"/>
    <w:rsid w:val="00377E78"/>
    <w:rsid w:val="00377E82"/>
    <w:rsid w:val="0038019A"/>
    <w:rsid w:val="003803B1"/>
    <w:rsid w:val="00380947"/>
    <w:rsid w:val="00380D66"/>
    <w:rsid w:val="00381554"/>
    <w:rsid w:val="003823BA"/>
    <w:rsid w:val="00382945"/>
    <w:rsid w:val="00382CDF"/>
    <w:rsid w:val="003834B9"/>
    <w:rsid w:val="003843C0"/>
    <w:rsid w:val="003846E5"/>
    <w:rsid w:val="00385204"/>
    <w:rsid w:val="00385264"/>
    <w:rsid w:val="003853AA"/>
    <w:rsid w:val="003855DB"/>
    <w:rsid w:val="00385834"/>
    <w:rsid w:val="00385D66"/>
    <w:rsid w:val="00385F2C"/>
    <w:rsid w:val="00386325"/>
    <w:rsid w:val="003864C8"/>
    <w:rsid w:val="003864EC"/>
    <w:rsid w:val="003865F0"/>
    <w:rsid w:val="00386E58"/>
    <w:rsid w:val="00386FFC"/>
    <w:rsid w:val="00387166"/>
    <w:rsid w:val="00387275"/>
    <w:rsid w:val="00387BC2"/>
    <w:rsid w:val="00387DE5"/>
    <w:rsid w:val="0039006D"/>
    <w:rsid w:val="00390761"/>
    <w:rsid w:val="00390B4C"/>
    <w:rsid w:val="00390D74"/>
    <w:rsid w:val="00390FB4"/>
    <w:rsid w:val="00391619"/>
    <w:rsid w:val="003917A6"/>
    <w:rsid w:val="00391965"/>
    <w:rsid w:val="00392136"/>
    <w:rsid w:val="00392462"/>
    <w:rsid w:val="0039268B"/>
    <w:rsid w:val="003928EE"/>
    <w:rsid w:val="0039299C"/>
    <w:rsid w:val="00392D79"/>
    <w:rsid w:val="00392EA8"/>
    <w:rsid w:val="00392F45"/>
    <w:rsid w:val="00393143"/>
    <w:rsid w:val="003933E3"/>
    <w:rsid w:val="00393441"/>
    <w:rsid w:val="003934FC"/>
    <w:rsid w:val="00393642"/>
    <w:rsid w:val="003937C0"/>
    <w:rsid w:val="0039387E"/>
    <w:rsid w:val="00393887"/>
    <w:rsid w:val="003941FC"/>
    <w:rsid w:val="003942E0"/>
    <w:rsid w:val="0039493F"/>
    <w:rsid w:val="00394B2C"/>
    <w:rsid w:val="00394CCD"/>
    <w:rsid w:val="00394EA4"/>
    <w:rsid w:val="00395040"/>
    <w:rsid w:val="003952FD"/>
    <w:rsid w:val="0039543D"/>
    <w:rsid w:val="00395F44"/>
    <w:rsid w:val="003962A2"/>
    <w:rsid w:val="003963CD"/>
    <w:rsid w:val="0039681F"/>
    <w:rsid w:val="0039698F"/>
    <w:rsid w:val="003969CD"/>
    <w:rsid w:val="003969FE"/>
    <w:rsid w:val="00396BDB"/>
    <w:rsid w:val="00396F4C"/>
    <w:rsid w:val="003972A0"/>
    <w:rsid w:val="00397882"/>
    <w:rsid w:val="003979A6"/>
    <w:rsid w:val="003979C0"/>
    <w:rsid w:val="003A0374"/>
    <w:rsid w:val="003A03EE"/>
    <w:rsid w:val="003A04C4"/>
    <w:rsid w:val="003A050A"/>
    <w:rsid w:val="003A0814"/>
    <w:rsid w:val="003A0A8D"/>
    <w:rsid w:val="003A0BC1"/>
    <w:rsid w:val="003A1070"/>
    <w:rsid w:val="003A125E"/>
    <w:rsid w:val="003A153C"/>
    <w:rsid w:val="003A158D"/>
    <w:rsid w:val="003A1896"/>
    <w:rsid w:val="003A1939"/>
    <w:rsid w:val="003A2190"/>
    <w:rsid w:val="003A269D"/>
    <w:rsid w:val="003A2712"/>
    <w:rsid w:val="003A2856"/>
    <w:rsid w:val="003A2FA3"/>
    <w:rsid w:val="003A3118"/>
    <w:rsid w:val="003A3255"/>
    <w:rsid w:val="003A38E6"/>
    <w:rsid w:val="003A3E71"/>
    <w:rsid w:val="003A3E9D"/>
    <w:rsid w:val="003A4124"/>
    <w:rsid w:val="003A4E1F"/>
    <w:rsid w:val="003A559E"/>
    <w:rsid w:val="003A5783"/>
    <w:rsid w:val="003A5C3B"/>
    <w:rsid w:val="003A6068"/>
    <w:rsid w:val="003A617D"/>
    <w:rsid w:val="003A6214"/>
    <w:rsid w:val="003A673B"/>
    <w:rsid w:val="003A67FD"/>
    <w:rsid w:val="003A6865"/>
    <w:rsid w:val="003A68AC"/>
    <w:rsid w:val="003A69B3"/>
    <w:rsid w:val="003A6B71"/>
    <w:rsid w:val="003A6D72"/>
    <w:rsid w:val="003A71F2"/>
    <w:rsid w:val="003A736B"/>
    <w:rsid w:val="003A74A0"/>
    <w:rsid w:val="003A77A0"/>
    <w:rsid w:val="003A7C3B"/>
    <w:rsid w:val="003A7ED7"/>
    <w:rsid w:val="003B062E"/>
    <w:rsid w:val="003B0C27"/>
    <w:rsid w:val="003B0D79"/>
    <w:rsid w:val="003B0E30"/>
    <w:rsid w:val="003B1128"/>
    <w:rsid w:val="003B12A2"/>
    <w:rsid w:val="003B12E8"/>
    <w:rsid w:val="003B16C3"/>
    <w:rsid w:val="003B1BA2"/>
    <w:rsid w:val="003B1C4E"/>
    <w:rsid w:val="003B2991"/>
    <w:rsid w:val="003B2BF6"/>
    <w:rsid w:val="003B31DD"/>
    <w:rsid w:val="003B33F1"/>
    <w:rsid w:val="003B36F4"/>
    <w:rsid w:val="003B3D37"/>
    <w:rsid w:val="003B3F1D"/>
    <w:rsid w:val="003B3F83"/>
    <w:rsid w:val="003B448B"/>
    <w:rsid w:val="003B450C"/>
    <w:rsid w:val="003B47F9"/>
    <w:rsid w:val="003B4A73"/>
    <w:rsid w:val="003B4C1C"/>
    <w:rsid w:val="003B4E34"/>
    <w:rsid w:val="003B53FB"/>
    <w:rsid w:val="003B5633"/>
    <w:rsid w:val="003B575D"/>
    <w:rsid w:val="003B58F3"/>
    <w:rsid w:val="003B6056"/>
    <w:rsid w:val="003B616C"/>
    <w:rsid w:val="003B6635"/>
    <w:rsid w:val="003B6686"/>
    <w:rsid w:val="003B671C"/>
    <w:rsid w:val="003B6859"/>
    <w:rsid w:val="003B6BAB"/>
    <w:rsid w:val="003B6ECB"/>
    <w:rsid w:val="003B6FEE"/>
    <w:rsid w:val="003B70BB"/>
    <w:rsid w:val="003B7524"/>
    <w:rsid w:val="003B7543"/>
    <w:rsid w:val="003B7596"/>
    <w:rsid w:val="003B7990"/>
    <w:rsid w:val="003B7C23"/>
    <w:rsid w:val="003B7EDE"/>
    <w:rsid w:val="003C05A9"/>
    <w:rsid w:val="003C0631"/>
    <w:rsid w:val="003C08D1"/>
    <w:rsid w:val="003C0942"/>
    <w:rsid w:val="003C0DCF"/>
    <w:rsid w:val="003C14A0"/>
    <w:rsid w:val="003C1D26"/>
    <w:rsid w:val="003C1E21"/>
    <w:rsid w:val="003C2764"/>
    <w:rsid w:val="003C2B34"/>
    <w:rsid w:val="003C33E3"/>
    <w:rsid w:val="003C33FD"/>
    <w:rsid w:val="003C34CD"/>
    <w:rsid w:val="003C355F"/>
    <w:rsid w:val="003C3707"/>
    <w:rsid w:val="003C3DEF"/>
    <w:rsid w:val="003C3EBD"/>
    <w:rsid w:val="003C41E6"/>
    <w:rsid w:val="003C4447"/>
    <w:rsid w:val="003C471B"/>
    <w:rsid w:val="003C4731"/>
    <w:rsid w:val="003C47C4"/>
    <w:rsid w:val="003C4BE9"/>
    <w:rsid w:val="003C507C"/>
    <w:rsid w:val="003C50EB"/>
    <w:rsid w:val="003C55D5"/>
    <w:rsid w:val="003C580F"/>
    <w:rsid w:val="003C5874"/>
    <w:rsid w:val="003C59C3"/>
    <w:rsid w:val="003C5CCE"/>
    <w:rsid w:val="003C5EEF"/>
    <w:rsid w:val="003C602A"/>
    <w:rsid w:val="003C6034"/>
    <w:rsid w:val="003C6127"/>
    <w:rsid w:val="003C6251"/>
    <w:rsid w:val="003C62AD"/>
    <w:rsid w:val="003C6378"/>
    <w:rsid w:val="003C637E"/>
    <w:rsid w:val="003C6555"/>
    <w:rsid w:val="003C7282"/>
    <w:rsid w:val="003C730B"/>
    <w:rsid w:val="003C7437"/>
    <w:rsid w:val="003D0737"/>
    <w:rsid w:val="003D0C61"/>
    <w:rsid w:val="003D0D58"/>
    <w:rsid w:val="003D144B"/>
    <w:rsid w:val="003D14ED"/>
    <w:rsid w:val="003D1CD5"/>
    <w:rsid w:val="003D1D5F"/>
    <w:rsid w:val="003D2291"/>
    <w:rsid w:val="003D28B5"/>
    <w:rsid w:val="003D2907"/>
    <w:rsid w:val="003D2C28"/>
    <w:rsid w:val="003D2FCE"/>
    <w:rsid w:val="003D3202"/>
    <w:rsid w:val="003D3A5B"/>
    <w:rsid w:val="003D3D9A"/>
    <w:rsid w:val="003D4589"/>
    <w:rsid w:val="003D4CA5"/>
    <w:rsid w:val="003D4E67"/>
    <w:rsid w:val="003D5102"/>
    <w:rsid w:val="003D530E"/>
    <w:rsid w:val="003D58A1"/>
    <w:rsid w:val="003D5C0B"/>
    <w:rsid w:val="003D61D8"/>
    <w:rsid w:val="003D6330"/>
    <w:rsid w:val="003D65B7"/>
    <w:rsid w:val="003D6909"/>
    <w:rsid w:val="003D6D0B"/>
    <w:rsid w:val="003D70A1"/>
    <w:rsid w:val="003D70E8"/>
    <w:rsid w:val="003D735B"/>
    <w:rsid w:val="003D7410"/>
    <w:rsid w:val="003D763F"/>
    <w:rsid w:val="003D7BAE"/>
    <w:rsid w:val="003D7C7F"/>
    <w:rsid w:val="003D7E07"/>
    <w:rsid w:val="003E01DE"/>
    <w:rsid w:val="003E04D3"/>
    <w:rsid w:val="003E0918"/>
    <w:rsid w:val="003E09F8"/>
    <w:rsid w:val="003E0ED4"/>
    <w:rsid w:val="003E1750"/>
    <w:rsid w:val="003E1B67"/>
    <w:rsid w:val="003E1C4F"/>
    <w:rsid w:val="003E23EC"/>
    <w:rsid w:val="003E23F7"/>
    <w:rsid w:val="003E292C"/>
    <w:rsid w:val="003E29F1"/>
    <w:rsid w:val="003E2C5F"/>
    <w:rsid w:val="003E2D05"/>
    <w:rsid w:val="003E2D0E"/>
    <w:rsid w:val="003E2F02"/>
    <w:rsid w:val="003E3228"/>
    <w:rsid w:val="003E32FE"/>
    <w:rsid w:val="003E3662"/>
    <w:rsid w:val="003E3875"/>
    <w:rsid w:val="003E3F48"/>
    <w:rsid w:val="003E4652"/>
    <w:rsid w:val="003E4A48"/>
    <w:rsid w:val="003E50EC"/>
    <w:rsid w:val="003E514F"/>
    <w:rsid w:val="003E5170"/>
    <w:rsid w:val="003E51A4"/>
    <w:rsid w:val="003E53C2"/>
    <w:rsid w:val="003E5474"/>
    <w:rsid w:val="003E5570"/>
    <w:rsid w:val="003E55CC"/>
    <w:rsid w:val="003E5699"/>
    <w:rsid w:val="003E592C"/>
    <w:rsid w:val="003E5CED"/>
    <w:rsid w:val="003E5EB0"/>
    <w:rsid w:val="003E6012"/>
    <w:rsid w:val="003E6397"/>
    <w:rsid w:val="003E713C"/>
    <w:rsid w:val="003E745B"/>
    <w:rsid w:val="003E76BA"/>
    <w:rsid w:val="003E772D"/>
    <w:rsid w:val="003E788E"/>
    <w:rsid w:val="003F06EB"/>
    <w:rsid w:val="003F0824"/>
    <w:rsid w:val="003F15A9"/>
    <w:rsid w:val="003F171D"/>
    <w:rsid w:val="003F1B71"/>
    <w:rsid w:val="003F1B99"/>
    <w:rsid w:val="003F1C79"/>
    <w:rsid w:val="003F1E01"/>
    <w:rsid w:val="003F1FF4"/>
    <w:rsid w:val="003F2491"/>
    <w:rsid w:val="003F2979"/>
    <w:rsid w:val="003F2A5F"/>
    <w:rsid w:val="003F2B27"/>
    <w:rsid w:val="003F2B33"/>
    <w:rsid w:val="003F2BC5"/>
    <w:rsid w:val="003F2E89"/>
    <w:rsid w:val="003F2F29"/>
    <w:rsid w:val="003F2F6A"/>
    <w:rsid w:val="003F3324"/>
    <w:rsid w:val="003F3BD0"/>
    <w:rsid w:val="003F4C46"/>
    <w:rsid w:val="003F54E4"/>
    <w:rsid w:val="003F564D"/>
    <w:rsid w:val="003F5738"/>
    <w:rsid w:val="003F5806"/>
    <w:rsid w:val="003F5D1F"/>
    <w:rsid w:val="003F5E6C"/>
    <w:rsid w:val="003F62EF"/>
    <w:rsid w:val="003F6533"/>
    <w:rsid w:val="003F6BDF"/>
    <w:rsid w:val="003F6D8E"/>
    <w:rsid w:val="003F6FAE"/>
    <w:rsid w:val="003F6FCA"/>
    <w:rsid w:val="003F7172"/>
    <w:rsid w:val="003F749D"/>
    <w:rsid w:val="003F792B"/>
    <w:rsid w:val="003F7CE4"/>
    <w:rsid w:val="004001A7"/>
    <w:rsid w:val="00400205"/>
    <w:rsid w:val="00400289"/>
    <w:rsid w:val="004003C8"/>
    <w:rsid w:val="004008DE"/>
    <w:rsid w:val="00401390"/>
    <w:rsid w:val="0040147A"/>
    <w:rsid w:val="0040151E"/>
    <w:rsid w:val="0040162E"/>
    <w:rsid w:val="00401921"/>
    <w:rsid w:val="00401A8E"/>
    <w:rsid w:val="0040204C"/>
    <w:rsid w:val="004021CA"/>
    <w:rsid w:val="00402460"/>
    <w:rsid w:val="004025B3"/>
    <w:rsid w:val="004026CB"/>
    <w:rsid w:val="00402D17"/>
    <w:rsid w:val="00402D22"/>
    <w:rsid w:val="004030F2"/>
    <w:rsid w:val="004031AD"/>
    <w:rsid w:val="00403490"/>
    <w:rsid w:val="0040353A"/>
    <w:rsid w:val="004037BF"/>
    <w:rsid w:val="0040391A"/>
    <w:rsid w:val="00403ABB"/>
    <w:rsid w:val="00403ABF"/>
    <w:rsid w:val="00403DAE"/>
    <w:rsid w:val="00404237"/>
    <w:rsid w:val="00404469"/>
    <w:rsid w:val="00404710"/>
    <w:rsid w:val="004047ED"/>
    <w:rsid w:val="00404A6A"/>
    <w:rsid w:val="00404C88"/>
    <w:rsid w:val="00405186"/>
    <w:rsid w:val="0040531C"/>
    <w:rsid w:val="004058C9"/>
    <w:rsid w:val="00405B97"/>
    <w:rsid w:val="00405D40"/>
    <w:rsid w:val="00405E94"/>
    <w:rsid w:val="0040620D"/>
    <w:rsid w:val="0040642E"/>
    <w:rsid w:val="00406436"/>
    <w:rsid w:val="0040650A"/>
    <w:rsid w:val="00406CEB"/>
    <w:rsid w:val="00406EA3"/>
    <w:rsid w:val="004079DB"/>
    <w:rsid w:val="00407D14"/>
    <w:rsid w:val="00407D92"/>
    <w:rsid w:val="00410117"/>
    <w:rsid w:val="00410218"/>
    <w:rsid w:val="0041058E"/>
    <w:rsid w:val="00410800"/>
    <w:rsid w:val="00410BAC"/>
    <w:rsid w:val="0041158C"/>
    <w:rsid w:val="004116C6"/>
    <w:rsid w:val="0041175D"/>
    <w:rsid w:val="004119A4"/>
    <w:rsid w:val="0041221B"/>
    <w:rsid w:val="00412569"/>
    <w:rsid w:val="004127F4"/>
    <w:rsid w:val="00412892"/>
    <w:rsid w:val="00412DD6"/>
    <w:rsid w:val="0041346A"/>
    <w:rsid w:val="00413EBC"/>
    <w:rsid w:val="00413EDF"/>
    <w:rsid w:val="004141B6"/>
    <w:rsid w:val="00414274"/>
    <w:rsid w:val="00414314"/>
    <w:rsid w:val="004143AB"/>
    <w:rsid w:val="004147DF"/>
    <w:rsid w:val="00414B1A"/>
    <w:rsid w:val="00414DB7"/>
    <w:rsid w:val="004152A9"/>
    <w:rsid w:val="00415915"/>
    <w:rsid w:val="00415C03"/>
    <w:rsid w:val="00415F0A"/>
    <w:rsid w:val="0041600E"/>
    <w:rsid w:val="00416576"/>
    <w:rsid w:val="00416988"/>
    <w:rsid w:val="00416DC3"/>
    <w:rsid w:val="00416E30"/>
    <w:rsid w:val="00416EA7"/>
    <w:rsid w:val="004176B8"/>
    <w:rsid w:val="00417741"/>
    <w:rsid w:val="00417E73"/>
    <w:rsid w:val="00420CF7"/>
    <w:rsid w:val="004215E7"/>
    <w:rsid w:val="00421787"/>
    <w:rsid w:val="00421910"/>
    <w:rsid w:val="00421E48"/>
    <w:rsid w:val="00422225"/>
    <w:rsid w:val="004226DF"/>
    <w:rsid w:val="004228A1"/>
    <w:rsid w:val="00422D37"/>
    <w:rsid w:val="00423BF7"/>
    <w:rsid w:val="00423CF2"/>
    <w:rsid w:val="00424082"/>
    <w:rsid w:val="00424616"/>
    <w:rsid w:val="00424824"/>
    <w:rsid w:val="00424C16"/>
    <w:rsid w:val="004251C9"/>
    <w:rsid w:val="0042531D"/>
    <w:rsid w:val="00425D69"/>
    <w:rsid w:val="00426900"/>
    <w:rsid w:val="00426B42"/>
    <w:rsid w:val="00426DC5"/>
    <w:rsid w:val="00427031"/>
    <w:rsid w:val="00427128"/>
    <w:rsid w:val="00427A84"/>
    <w:rsid w:val="00427ADF"/>
    <w:rsid w:val="00430291"/>
    <w:rsid w:val="004306B4"/>
    <w:rsid w:val="00430A38"/>
    <w:rsid w:val="00430E8A"/>
    <w:rsid w:val="00430EAC"/>
    <w:rsid w:val="00430ED7"/>
    <w:rsid w:val="00431063"/>
    <w:rsid w:val="00431180"/>
    <w:rsid w:val="0043166E"/>
    <w:rsid w:val="004316E4"/>
    <w:rsid w:val="00431730"/>
    <w:rsid w:val="00431A45"/>
    <w:rsid w:val="00431AC8"/>
    <w:rsid w:val="00431C2E"/>
    <w:rsid w:val="00431F0E"/>
    <w:rsid w:val="0043213C"/>
    <w:rsid w:val="0043219C"/>
    <w:rsid w:val="004321F7"/>
    <w:rsid w:val="00432600"/>
    <w:rsid w:val="00432D26"/>
    <w:rsid w:val="00432E49"/>
    <w:rsid w:val="00432FD0"/>
    <w:rsid w:val="00433676"/>
    <w:rsid w:val="00433F78"/>
    <w:rsid w:val="00434152"/>
    <w:rsid w:val="00434625"/>
    <w:rsid w:val="00434B28"/>
    <w:rsid w:val="004357AE"/>
    <w:rsid w:val="00435893"/>
    <w:rsid w:val="00435DA0"/>
    <w:rsid w:val="004364A4"/>
    <w:rsid w:val="00436860"/>
    <w:rsid w:val="004369BA"/>
    <w:rsid w:val="00436A9E"/>
    <w:rsid w:val="00436F1D"/>
    <w:rsid w:val="00437252"/>
    <w:rsid w:val="00437A6A"/>
    <w:rsid w:val="00437F7B"/>
    <w:rsid w:val="004401D5"/>
    <w:rsid w:val="004403A7"/>
    <w:rsid w:val="00440705"/>
    <w:rsid w:val="004407AC"/>
    <w:rsid w:val="004408CF"/>
    <w:rsid w:val="00440992"/>
    <w:rsid w:val="00440996"/>
    <w:rsid w:val="004409CE"/>
    <w:rsid w:val="00440AFF"/>
    <w:rsid w:val="00440D46"/>
    <w:rsid w:val="004414B9"/>
    <w:rsid w:val="00441774"/>
    <w:rsid w:val="0044267D"/>
    <w:rsid w:val="00442B84"/>
    <w:rsid w:val="00442D26"/>
    <w:rsid w:val="00442F92"/>
    <w:rsid w:val="0044379B"/>
    <w:rsid w:val="0044393E"/>
    <w:rsid w:val="00443DB3"/>
    <w:rsid w:val="00443E8D"/>
    <w:rsid w:val="0044419D"/>
    <w:rsid w:val="00444423"/>
    <w:rsid w:val="004447A9"/>
    <w:rsid w:val="0044480F"/>
    <w:rsid w:val="00444937"/>
    <w:rsid w:val="00444B9F"/>
    <w:rsid w:val="00444C38"/>
    <w:rsid w:val="00445B28"/>
    <w:rsid w:val="00445D4A"/>
    <w:rsid w:val="004468D3"/>
    <w:rsid w:val="00446ECA"/>
    <w:rsid w:val="00450153"/>
    <w:rsid w:val="0045075E"/>
    <w:rsid w:val="00450A83"/>
    <w:rsid w:val="00450D36"/>
    <w:rsid w:val="0045181A"/>
    <w:rsid w:val="00451CD3"/>
    <w:rsid w:val="00451E61"/>
    <w:rsid w:val="00451FDC"/>
    <w:rsid w:val="004520B7"/>
    <w:rsid w:val="00452254"/>
    <w:rsid w:val="004524BA"/>
    <w:rsid w:val="004524DC"/>
    <w:rsid w:val="004528B0"/>
    <w:rsid w:val="004528FA"/>
    <w:rsid w:val="00452DB0"/>
    <w:rsid w:val="00452E76"/>
    <w:rsid w:val="00452E7B"/>
    <w:rsid w:val="0045341C"/>
    <w:rsid w:val="0045377E"/>
    <w:rsid w:val="00453AAA"/>
    <w:rsid w:val="00453AB2"/>
    <w:rsid w:val="00453E69"/>
    <w:rsid w:val="00453ED7"/>
    <w:rsid w:val="00454002"/>
    <w:rsid w:val="004540C5"/>
    <w:rsid w:val="00454327"/>
    <w:rsid w:val="004545EC"/>
    <w:rsid w:val="004547C9"/>
    <w:rsid w:val="004549E6"/>
    <w:rsid w:val="00454A2F"/>
    <w:rsid w:val="00454FAA"/>
    <w:rsid w:val="004550AD"/>
    <w:rsid w:val="00455501"/>
    <w:rsid w:val="00455B01"/>
    <w:rsid w:val="00455D17"/>
    <w:rsid w:val="00455F1C"/>
    <w:rsid w:val="00456309"/>
    <w:rsid w:val="004569C4"/>
    <w:rsid w:val="00456F6F"/>
    <w:rsid w:val="004570B8"/>
    <w:rsid w:val="0045712A"/>
    <w:rsid w:val="004572D9"/>
    <w:rsid w:val="004579AC"/>
    <w:rsid w:val="00457BF0"/>
    <w:rsid w:val="00457C17"/>
    <w:rsid w:val="00460020"/>
    <w:rsid w:val="0046009B"/>
    <w:rsid w:val="00460234"/>
    <w:rsid w:val="004602C6"/>
    <w:rsid w:val="00460569"/>
    <w:rsid w:val="00460671"/>
    <w:rsid w:val="00460C74"/>
    <w:rsid w:val="00460CB3"/>
    <w:rsid w:val="00461194"/>
    <w:rsid w:val="00461261"/>
    <w:rsid w:val="004613DD"/>
    <w:rsid w:val="00461829"/>
    <w:rsid w:val="004619A9"/>
    <w:rsid w:val="004619C2"/>
    <w:rsid w:val="004619D5"/>
    <w:rsid w:val="00461D18"/>
    <w:rsid w:val="00461FE0"/>
    <w:rsid w:val="00462700"/>
    <w:rsid w:val="00462A19"/>
    <w:rsid w:val="00462C40"/>
    <w:rsid w:val="00462E6A"/>
    <w:rsid w:val="00463621"/>
    <w:rsid w:val="00463658"/>
    <w:rsid w:val="004637A5"/>
    <w:rsid w:val="00463811"/>
    <w:rsid w:val="00463C1B"/>
    <w:rsid w:val="00463DBA"/>
    <w:rsid w:val="0046419F"/>
    <w:rsid w:val="0046486F"/>
    <w:rsid w:val="00464ABF"/>
    <w:rsid w:val="00464B59"/>
    <w:rsid w:val="00464CC6"/>
    <w:rsid w:val="00465643"/>
    <w:rsid w:val="00465789"/>
    <w:rsid w:val="004657F8"/>
    <w:rsid w:val="00465CC6"/>
    <w:rsid w:val="00465D33"/>
    <w:rsid w:val="00465E24"/>
    <w:rsid w:val="0046631C"/>
    <w:rsid w:val="004663C7"/>
    <w:rsid w:val="0046660A"/>
    <w:rsid w:val="00466898"/>
    <w:rsid w:val="00466BBF"/>
    <w:rsid w:val="00466C99"/>
    <w:rsid w:val="00466FB9"/>
    <w:rsid w:val="00467338"/>
    <w:rsid w:val="0046764E"/>
    <w:rsid w:val="00467787"/>
    <w:rsid w:val="0046781A"/>
    <w:rsid w:val="00467CF0"/>
    <w:rsid w:val="004700C6"/>
    <w:rsid w:val="00470107"/>
    <w:rsid w:val="00470136"/>
    <w:rsid w:val="004701AA"/>
    <w:rsid w:val="00470D33"/>
    <w:rsid w:val="0047119D"/>
    <w:rsid w:val="004711C0"/>
    <w:rsid w:val="00471356"/>
    <w:rsid w:val="00471926"/>
    <w:rsid w:val="00471C83"/>
    <w:rsid w:val="00471E74"/>
    <w:rsid w:val="004720F4"/>
    <w:rsid w:val="004721E7"/>
    <w:rsid w:val="00472228"/>
    <w:rsid w:val="00472B30"/>
    <w:rsid w:val="00472C18"/>
    <w:rsid w:val="00472EBC"/>
    <w:rsid w:val="00472EC3"/>
    <w:rsid w:val="00472EEF"/>
    <w:rsid w:val="00473094"/>
    <w:rsid w:val="004734F4"/>
    <w:rsid w:val="004736B6"/>
    <w:rsid w:val="004736CE"/>
    <w:rsid w:val="00474A8D"/>
    <w:rsid w:val="00475016"/>
    <w:rsid w:val="00475074"/>
    <w:rsid w:val="004752F2"/>
    <w:rsid w:val="004753EC"/>
    <w:rsid w:val="0047561A"/>
    <w:rsid w:val="00475695"/>
    <w:rsid w:val="00475E6F"/>
    <w:rsid w:val="00475EF0"/>
    <w:rsid w:val="00476067"/>
    <w:rsid w:val="004760D7"/>
    <w:rsid w:val="004763E8"/>
    <w:rsid w:val="0047647F"/>
    <w:rsid w:val="004764A1"/>
    <w:rsid w:val="004767C5"/>
    <w:rsid w:val="00476E2F"/>
    <w:rsid w:val="004771BE"/>
    <w:rsid w:val="00477296"/>
    <w:rsid w:val="0047762A"/>
    <w:rsid w:val="004778A2"/>
    <w:rsid w:val="00477D9C"/>
    <w:rsid w:val="004802E9"/>
    <w:rsid w:val="00480433"/>
    <w:rsid w:val="00480805"/>
    <w:rsid w:val="00480B4E"/>
    <w:rsid w:val="00480BF3"/>
    <w:rsid w:val="00480D28"/>
    <w:rsid w:val="00481111"/>
    <w:rsid w:val="004817B2"/>
    <w:rsid w:val="004819F3"/>
    <w:rsid w:val="00481A92"/>
    <w:rsid w:val="00481B54"/>
    <w:rsid w:val="00481C97"/>
    <w:rsid w:val="00481F64"/>
    <w:rsid w:val="004820A6"/>
    <w:rsid w:val="00482186"/>
    <w:rsid w:val="0048230E"/>
    <w:rsid w:val="0048233E"/>
    <w:rsid w:val="004823F0"/>
    <w:rsid w:val="0048254E"/>
    <w:rsid w:val="004830B4"/>
    <w:rsid w:val="00483589"/>
    <w:rsid w:val="004835C8"/>
    <w:rsid w:val="0048365C"/>
    <w:rsid w:val="0048370E"/>
    <w:rsid w:val="004839CF"/>
    <w:rsid w:val="00484035"/>
    <w:rsid w:val="00484AE8"/>
    <w:rsid w:val="00484BC2"/>
    <w:rsid w:val="00484EDC"/>
    <w:rsid w:val="00485248"/>
    <w:rsid w:val="0048525D"/>
    <w:rsid w:val="004860F3"/>
    <w:rsid w:val="0048626B"/>
    <w:rsid w:val="0048643A"/>
    <w:rsid w:val="004864E7"/>
    <w:rsid w:val="00486641"/>
    <w:rsid w:val="0048672A"/>
    <w:rsid w:val="004867B8"/>
    <w:rsid w:val="00486A90"/>
    <w:rsid w:val="00486E06"/>
    <w:rsid w:val="00486EC0"/>
    <w:rsid w:val="00487BD8"/>
    <w:rsid w:val="00487BDC"/>
    <w:rsid w:val="00487C24"/>
    <w:rsid w:val="00487C38"/>
    <w:rsid w:val="00487C94"/>
    <w:rsid w:val="00487F73"/>
    <w:rsid w:val="00490786"/>
    <w:rsid w:val="00490808"/>
    <w:rsid w:val="00490A69"/>
    <w:rsid w:val="0049104D"/>
    <w:rsid w:val="00491185"/>
    <w:rsid w:val="004912A6"/>
    <w:rsid w:val="00491657"/>
    <w:rsid w:val="004919BE"/>
    <w:rsid w:val="00491A08"/>
    <w:rsid w:val="00491A22"/>
    <w:rsid w:val="00492069"/>
    <w:rsid w:val="004920B1"/>
    <w:rsid w:val="004922DD"/>
    <w:rsid w:val="004925EC"/>
    <w:rsid w:val="004925FD"/>
    <w:rsid w:val="0049279C"/>
    <w:rsid w:val="00492C50"/>
    <w:rsid w:val="00492E4E"/>
    <w:rsid w:val="004932BA"/>
    <w:rsid w:val="004938CA"/>
    <w:rsid w:val="00493A3C"/>
    <w:rsid w:val="00493A77"/>
    <w:rsid w:val="00493E60"/>
    <w:rsid w:val="00493FAA"/>
    <w:rsid w:val="00494105"/>
    <w:rsid w:val="0049412F"/>
    <w:rsid w:val="0049449A"/>
    <w:rsid w:val="004944D6"/>
    <w:rsid w:val="00494532"/>
    <w:rsid w:val="00494755"/>
    <w:rsid w:val="00494A81"/>
    <w:rsid w:val="00494B28"/>
    <w:rsid w:val="00494CA7"/>
    <w:rsid w:val="00495534"/>
    <w:rsid w:val="0049573B"/>
    <w:rsid w:val="00495D3E"/>
    <w:rsid w:val="00495D94"/>
    <w:rsid w:val="00496000"/>
    <w:rsid w:val="004962F0"/>
    <w:rsid w:val="00496346"/>
    <w:rsid w:val="00496717"/>
    <w:rsid w:val="00496C72"/>
    <w:rsid w:val="00496D14"/>
    <w:rsid w:val="00496E45"/>
    <w:rsid w:val="00496E85"/>
    <w:rsid w:val="0049714B"/>
    <w:rsid w:val="00497F85"/>
    <w:rsid w:val="004A04C9"/>
    <w:rsid w:val="004A06E2"/>
    <w:rsid w:val="004A0703"/>
    <w:rsid w:val="004A0810"/>
    <w:rsid w:val="004A0A15"/>
    <w:rsid w:val="004A0CB1"/>
    <w:rsid w:val="004A0CC0"/>
    <w:rsid w:val="004A0EC8"/>
    <w:rsid w:val="004A1035"/>
    <w:rsid w:val="004A1447"/>
    <w:rsid w:val="004A1CF9"/>
    <w:rsid w:val="004A1FE9"/>
    <w:rsid w:val="004A2079"/>
    <w:rsid w:val="004A21A1"/>
    <w:rsid w:val="004A2244"/>
    <w:rsid w:val="004A2739"/>
    <w:rsid w:val="004A28B6"/>
    <w:rsid w:val="004A2B5D"/>
    <w:rsid w:val="004A2B93"/>
    <w:rsid w:val="004A2FF9"/>
    <w:rsid w:val="004A3222"/>
    <w:rsid w:val="004A330B"/>
    <w:rsid w:val="004A34A3"/>
    <w:rsid w:val="004A34D9"/>
    <w:rsid w:val="004A37F4"/>
    <w:rsid w:val="004A3DCB"/>
    <w:rsid w:val="004A3F45"/>
    <w:rsid w:val="004A4109"/>
    <w:rsid w:val="004A4B2E"/>
    <w:rsid w:val="004A4D9C"/>
    <w:rsid w:val="004A5697"/>
    <w:rsid w:val="004A57C0"/>
    <w:rsid w:val="004A5B2F"/>
    <w:rsid w:val="004A5CF8"/>
    <w:rsid w:val="004A6061"/>
    <w:rsid w:val="004A6660"/>
    <w:rsid w:val="004A6724"/>
    <w:rsid w:val="004A67B4"/>
    <w:rsid w:val="004A686A"/>
    <w:rsid w:val="004A6AF7"/>
    <w:rsid w:val="004A74AC"/>
    <w:rsid w:val="004A7CC6"/>
    <w:rsid w:val="004A7D4E"/>
    <w:rsid w:val="004B00BA"/>
    <w:rsid w:val="004B0314"/>
    <w:rsid w:val="004B032B"/>
    <w:rsid w:val="004B0623"/>
    <w:rsid w:val="004B09E9"/>
    <w:rsid w:val="004B0A6B"/>
    <w:rsid w:val="004B0AF9"/>
    <w:rsid w:val="004B1282"/>
    <w:rsid w:val="004B1416"/>
    <w:rsid w:val="004B163D"/>
    <w:rsid w:val="004B1BBC"/>
    <w:rsid w:val="004B1F32"/>
    <w:rsid w:val="004B20EC"/>
    <w:rsid w:val="004B22C0"/>
    <w:rsid w:val="004B2350"/>
    <w:rsid w:val="004B2383"/>
    <w:rsid w:val="004B281B"/>
    <w:rsid w:val="004B293C"/>
    <w:rsid w:val="004B2AF6"/>
    <w:rsid w:val="004B3292"/>
    <w:rsid w:val="004B32F8"/>
    <w:rsid w:val="004B35B3"/>
    <w:rsid w:val="004B37E4"/>
    <w:rsid w:val="004B3826"/>
    <w:rsid w:val="004B3AD4"/>
    <w:rsid w:val="004B3E0D"/>
    <w:rsid w:val="004B3FCC"/>
    <w:rsid w:val="004B4144"/>
    <w:rsid w:val="004B43EB"/>
    <w:rsid w:val="004B44D6"/>
    <w:rsid w:val="004B4AAF"/>
    <w:rsid w:val="004B4F56"/>
    <w:rsid w:val="004B512C"/>
    <w:rsid w:val="004B5A88"/>
    <w:rsid w:val="004B65A1"/>
    <w:rsid w:val="004B6676"/>
    <w:rsid w:val="004B6BE6"/>
    <w:rsid w:val="004B6C4C"/>
    <w:rsid w:val="004B71C7"/>
    <w:rsid w:val="004B71F1"/>
    <w:rsid w:val="004B7654"/>
    <w:rsid w:val="004B7BE6"/>
    <w:rsid w:val="004B7CA6"/>
    <w:rsid w:val="004B7CA7"/>
    <w:rsid w:val="004C0E78"/>
    <w:rsid w:val="004C1937"/>
    <w:rsid w:val="004C1A16"/>
    <w:rsid w:val="004C2013"/>
    <w:rsid w:val="004C2243"/>
    <w:rsid w:val="004C2431"/>
    <w:rsid w:val="004C24BE"/>
    <w:rsid w:val="004C24CB"/>
    <w:rsid w:val="004C299D"/>
    <w:rsid w:val="004C299F"/>
    <w:rsid w:val="004C303E"/>
    <w:rsid w:val="004C325F"/>
    <w:rsid w:val="004C331A"/>
    <w:rsid w:val="004C3825"/>
    <w:rsid w:val="004C39ED"/>
    <w:rsid w:val="004C3AF1"/>
    <w:rsid w:val="004C3EB4"/>
    <w:rsid w:val="004C3F4C"/>
    <w:rsid w:val="004C4030"/>
    <w:rsid w:val="004C42B0"/>
    <w:rsid w:val="004C46FB"/>
    <w:rsid w:val="004C47B9"/>
    <w:rsid w:val="004C4B63"/>
    <w:rsid w:val="004C4D28"/>
    <w:rsid w:val="004C4F4D"/>
    <w:rsid w:val="004C585A"/>
    <w:rsid w:val="004C62B1"/>
    <w:rsid w:val="004C651B"/>
    <w:rsid w:val="004C6699"/>
    <w:rsid w:val="004C6789"/>
    <w:rsid w:val="004C692C"/>
    <w:rsid w:val="004C6C57"/>
    <w:rsid w:val="004C6F52"/>
    <w:rsid w:val="004C6FBB"/>
    <w:rsid w:val="004C7250"/>
    <w:rsid w:val="004C729F"/>
    <w:rsid w:val="004C76B0"/>
    <w:rsid w:val="004C7712"/>
    <w:rsid w:val="004C799B"/>
    <w:rsid w:val="004C7B3C"/>
    <w:rsid w:val="004C7B5D"/>
    <w:rsid w:val="004C7CD2"/>
    <w:rsid w:val="004C7D41"/>
    <w:rsid w:val="004C7DF4"/>
    <w:rsid w:val="004D02F0"/>
    <w:rsid w:val="004D0467"/>
    <w:rsid w:val="004D0D95"/>
    <w:rsid w:val="004D0F54"/>
    <w:rsid w:val="004D11BC"/>
    <w:rsid w:val="004D15BD"/>
    <w:rsid w:val="004D173F"/>
    <w:rsid w:val="004D1C10"/>
    <w:rsid w:val="004D1CA8"/>
    <w:rsid w:val="004D1CDD"/>
    <w:rsid w:val="004D1E54"/>
    <w:rsid w:val="004D22D6"/>
    <w:rsid w:val="004D232A"/>
    <w:rsid w:val="004D2372"/>
    <w:rsid w:val="004D23B5"/>
    <w:rsid w:val="004D2503"/>
    <w:rsid w:val="004D2512"/>
    <w:rsid w:val="004D26F3"/>
    <w:rsid w:val="004D2B7C"/>
    <w:rsid w:val="004D2C26"/>
    <w:rsid w:val="004D2EA8"/>
    <w:rsid w:val="004D3736"/>
    <w:rsid w:val="004D377D"/>
    <w:rsid w:val="004D3818"/>
    <w:rsid w:val="004D394A"/>
    <w:rsid w:val="004D39B9"/>
    <w:rsid w:val="004D3CC2"/>
    <w:rsid w:val="004D3D56"/>
    <w:rsid w:val="004D3EB9"/>
    <w:rsid w:val="004D435B"/>
    <w:rsid w:val="004D467E"/>
    <w:rsid w:val="004D47F4"/>
    <w:rsid w:val="004D4FC0"/>
    <w:rsid w:val="004D53E7"/>
    <w:rsid w:val="004D56C5"/>
    <w:rsid w:val="004D5B2D"/>
    <w:rsid w:val="004D5D30"/>
    <w:rsid w:val="004D5D36"/>
    <w:rsid w:val="004D65F3"/>
    <w:rsid w:val="004D6A5B"/>
    <w:rsid w:val="004D6E5F"/>
    <w:rsid w:val="004D748B"/>
    <w:rsid w:val="004D7726"/>
    <w:rsid w:val="004D7A34"/>
    <w:rsid w:val="004D7C0E"/>
    <w:rsid w:val="004D7E21"/>
    <w:rsid w:val="004D7FA2"/>
    <w:rsid w:val="004E06E9"/>
    <w:rsid w:val="004E0EBC"/>
    <w:rsid w:val="004E12A4"/>
    <w:rsid w:val="004E1525"/>
    <w:rsid w:val="004E15DF"/>
    <w:rsid w:val="004E1912"/>
    <w:rsid w:val="004E19AA"/>
    <w:rsid w:val="004E1D7E"/>
    <w:rsid w:val="004E20DF"/>
    <w:rsid w:val="004E251E"/>
    <w:rsid w:val="004E2749"/>
    <w:rsid w:val="004E297F"/>
    <w:rsid w:val="004E2A28"/>
    <w:rsid w:val="004E3023"/>
    <w:rsid w:val="004E3596"/>
    <w:rsid w:val="004E3790"/>
    <w:rsid w:val="004E398B"/>
    <w:rsid w:val="004E3A4B"/>
    <w:rsid w:val="004E3B56"/>
    <w:rsid w:val="004E4151"/>
    <w:rsid w:val="004E4291"/>
    <w:rsid w:val="004E4794"/>
    <w:rsid w:val="004E4897"/>
    <w:rsid w:val="004E4911"/>
    <w:rsid w:val="004E4931"/>
    <w:rsid w:val="004E4AC2"/>
    <w:rsid w:val="004E51B2"/>
    <w:rsid w:val="004E5561"/>
    <w:rsid w:val="004E5CD7"/>
    <w:rsid w:val="004E5DD8"/>
    <w:rsid w:val="004E60F7"/>
    <w:rsid w:val="004E66D7"/>
    <w:rsid w:val="004E679C"/>
    <w:rsid w:val="004E67CF"/>
    <w:rsid w:val="004E67F3"/>
    <w:rsid w:val="004E6BE2"/>
    <w:rsid w:val="004E7162"/>
    <w:rsid w:val="004E78F5"/>
    <w:rsid w:val="004E7D69"/>
    <w:rsid w:val="004F0303"/>
    <w:rsid w:val="004F0EAD"/>
    <w:rsid w:val="004F11F1"/>
    <w:rsid w:val="004F156F"/>
    <w:rsid w:val="004F1785"/>
    <w:rsid w:val="004F18C5"/>
    <w:rsid w:val="004F18FC"/>
    <w:rsid w:val="004F1B80"/>
    <w:rsid w:val="004F1DE5"/>
    <w:rsid w:val="004F2572"/>
    <w:rsid w:val="004F2732"/>
    <w:rsid w:val="004F27D2"/>
    <w:rsid w:val="004F2948"/>
    <w:rsid w:val="004F2AEB"/>
    <w:rsid w:val="004F2B09"/>
    <w:rsid w:val="004F30C7"/>
    <w:rsid w:val="004F34D3"/>
    <w:rsid w:val="004F351B"/>
    <w:rsid w:val="004F35A0"/>
    <w:rsid w:val="004F35DF"/>
    <w:rsid w:val="004F36BB"/>
    <w:rsid w:val="004F3955"/>
    <w:rsid w:val="004F3DCF"/>
    <w:rsid w:val="004F3E2B"/>
    <w:rsid w:val="004F46B3"/>
    <w:rsid w:val="004F4B5C"/>
    <w:rsid w:val="004F4C8C"/>
    <w:rsid w:val="004F51D5"/>
    <w:rsid w:val="004F53C4"/>
    <w:rsid w:val="004F55A3"/>
    <w:rsid w:val="004F589A"/>
    <w:rsid w:val="004F58A3"/>
    <w:rsid w:val="004F5E2B"/>
    <w:rsid w:val="004F5F33"/>
    <w:rsid w:val="004F5F98"/>
    <w:rsid w:val="004F601B"/>
    <w:rsid w:val="004F6448"/>
    <w:rsid w:val="004F6770"/>
    <w:rsid w:val="004F6C84"/>
    <w:rsid w:val="004F6F3F"/>
    <w:rsid w:val="004F7332"/>
    <w:rsid w:val="004F76C6"/>
    <w:rsid w:val="004F7C1F"/>
    <w:rsid w:val="004F7F13"/>
    <w:rsid w:val="00500147"/>
    <w:rsid w:val="0050044D"/>
    <w:rsid w:val="0050062C"/>
    <w:rsid w:val="00500A34"/>
    <w:rsid w:val="00500AB4"/>
    <w:rsid w:val="00500AC3"/>
    <w:rsid w:val="00500CA6"/>
    <w:rsid w:val="00500E5A"/>
    <w:rsid w:val="005013BA"/>
    <w:rsid w:val="005013DF"/>
    <w:rsid w:val="00501438"/>
    <w:rsid w:val="00501E56"/>
    <w:rsid w:val="00501EBF"/>
    <w:rsid w:val="00502154"/>
    <w:rsid w:val="00502223"/>
    <w:rsid w:val="0050252E"/>
    <w:rsid w:val="00502550"/>
    <w:rsid w:val="00502790"/>
    <w:rsid w:val="005028F2"/>
    <w:rsid w:val="005029F9"/>
    <w:rsid w:val="0050337B"/>
    <w:rsid w:val="005033BD"/>
    <w:rsid w:val="005034CE"/>
    <w:rsid w:val="00503A27"/>
    <w:rsid w:val="0050416D"/>
    <w:rsid w:val="00504FA8"/>
    <w:rsid w:val="0050669B"/>
    <w:rsid w:val="005066A7"/>
    <w:rsid w:val="00506780"/>
    <w:rsid w:val="00506895"/>
    <w:rsid w:val="00506B2F"/>
    <w:rsid w:val="00506E69"/>
    <w:rsid w:val="0050722C"/>
    <w:rsid w:val="005072A2"/>
    <w:rsid w:val="00507322"/>
    <w:rsid w:val="0050775C"/>
    <w:rsid w:val="00507ECF"/>
    <w:rsid w:val="00510117"/>
    <w:rsid w:val="00510A34"/>
    <w:rsid w:val="00510B3B"/>
    <w:rsid w:val="00510F3C"/>
    <w:rsid w:val="00511111"/>
    <w:rsid w:val="00511231"/>
    <w:rsid w:val="0051170E"/>
    <w:rsid w:val="005118D9"/>
    <w:rsid w:val="005119AB"/>
    <w:rsid w:val="00511C43"/>
    <w:rsid w:val="00511D55"/>
    <w:rsid w:val="00511E75"/>
    <w:rsid w:val="00511E86"/>
    <w:rsid w:val="00511F49"/>
    <w:rsid w:val="00511FFD"/>
    <w:rsid w:val="00512432"/>
    <w:rsid w:val="0051272B"/>
    <w:rsid w:val="0051282D"/>
    <w:rsid w:val="00512CCD"/>
    <w:rsid w:val="00513DBA"/>
    <w:rsid w:val="00513E8A"/>
    <w:rsid w:val="0051450F"/>
    <w:rsid w:val="00514B69"/>
    <w:rsid w:val="00514CF4"/>
    <w:rsid w:val="00514E1D"/>
    <w:rsid w:val="00515F08"/>
    <w:rsid w:val="0051644A"/>
    <w:rsid w:val="00516591"/>
    <w:rsid w:val="005168B6"/>
    <w:rsid w:val="00516997"/>
    <w:rsid w:val="00516AFC"/>
    <w:rsid w:val="00516E5F"/>
    <w:rsid w:val="005171E5"/>
    <w:rsid w:val="005172E1"/>
    <w:rsid w:val="00517796"/>
    <w:rsid w:val="00517874"/>
    <w:rsid w:val="0051795D"/>
    <w:rsid w:val="005179E8"/>
    <w:rsid w:val="00517B99"/>
    <w:rsid w:val="00517ECE"/>
    <w:rsid w:val="00517EE8"/>
    <w:rsid w:val="00520377"/>
    <w:rsid w:val="0052110D"/>
    <w:rsid w:val="00521715"/>
    <w:rsid w:val="00521772"/>
    <w:rsid w:val="005218B9"/>
    <w:rsid w:val="00522334"/>
    <w:rsid w:val="005227BF"/>
    <w:rsid w:val="005229D5"/>
    <w:rsid w:val="00522A3A"/>
    <w:rsid w:val="00522BD9"/>
    <w:rsid w:val="00522BFC"/>
    <w:rsid w:val="00523E3D"/>
    <w:rsid w:val="00523E6A"/>
    <w:rsid w:val="005240F7"/>
    <w:rsid w:val="005241AF"/>
    <w:rsid w:val="00524384"/>
    <w:rsid w:val="005244D6"/>
    <w:rsid w:val="005245C5"/>
    <w:rsid w:val="00524981"/>
    <w:rsid w:val="00524A50"/>
    <w:rsid w:val="00524DED"/>
    <w:rsid w:val="00524FFC"/>
    <w:rsid w:val="005257F2"/>
    <w:rsid w:val="00525A26"/>
    <w:rsid w:val="00525E80"/>
    <w:rsid w:val="00526075"/>
    <w:rsid w:val="005261A7"/>
    <w:rsid w:val="0052620F"/>
    <w:rsid w:val="005269C8"/>
    <w:rsid w:val="00526EB3"/>
    <w:rsid w:val="00527BEC"/>
    <w:rsid w:val="00527F51"/>
    <w:rsid w:val="00530303"/>
    <w:rsid w:val="00530331"/>
    <w:rsid w:val="005304FB"/>
    <w:rsid w:val="0053083C"/>
    <w:rsid w:val="00530A3F"/>
    <w:rsid w:val="00530E20"/>
    <w:rsid w:val="00530ED9"/>
    <w:rsid w:val="005311B6"/>
    <w:rsid w:val="00531CC0"/>
    <w:rsid w:val="005321DF"/>
    <w:rsid w:val="005321F5"/>
    <w:rsid w:val="005322E6"/>
    <w:rsid w:val="005324A4"/>
    <w:rsid w:val="00532A02"/>
    <w:rsid w:val="00532B2F"/>
    <w:rsid w:val="00532BC7"/>
    <w:rsid w:val="0053321D"/>
    <w:rsid w:val="005334AF"/>
    <w:rsid w:val="00533A0B"/>
    <w:rsid w:val="00533B57"/>
    <w:rsid w:val="00533D5B"/>
    <w:rsid w:val="00533E9F"/>
    <w:rsid w:val="00533F5B"/>
    <w:rsid w:val="00534443"/>
    <w:rsid w:val="00534535"/>
    <w:rsid w:val="0053463C"/>
    <w:rsid w:val="00534771"/>
    <w:rsid w:val="00534C56"/>
    <w:rsid w:val="00535906"/>
    <w:rsid w:val="0053607C"/>
    <w:rsid w:val="005361BC"/>
    <w:rsid w:val="0053627B"/>
    <w:rsid w:val="005367D1"/>
    <w:rsid w:val="0053682C"/>
    <w:rsid w:val="005369BA"/>
    <w:rsid w:val="00536A78"/>
    <w:rsid w:val="00536ED5"/>
    <w:rsid w:val="00536F00"/>
    <w:rsid w:val="00536F64"/>
    <w:rsid w:val="0053703F"/>
    <w:rsid w:val="0053740A"/>
    <w:rsid w:val="005375D9"/>
    <w:rsid w:val="005379AA"/>
    <w:rsid w:val="00537B13"/>
    <w:rsid w:val="00537C8A"/>
    <w:rsid w:val="00540220"/>
    <w:rsid w:val="00540520"/>
    <w:rsid w:val="005407E5"/>
    <w:rsid w:val="00540BBE"/>
    <w:rsid w:val="00540F5E"/>
    <w:rsid w:val="005416BD"/>
    <w:rsid w:val="00541834"/>
    <w:rsid w:val="00541FF0"/>
    <w:rsid w:val="00542165"/>
    <w:rsid w:val="005421C0"/>
    <w:rsid w:val="005424AB"/>
    <w:rsid w:val="00542566"/>
    <w:rsid w:val="00542690"/>
    <w:rsid w:val="005429CB"/>
    <w:rsid w:val="00542B3C"/>
    <w:rsid w:val="00542C3C"/>
    <w:rsid w:val="00542E00"/>
    <w:rsid w:val="005437E3"/>
    <w:rsid w:val="0054388F"/>
    <w:rsid w:val="005438B9"/>
    <w:rsid w:val="00543B94"/>
    <w:rsid w:val="00543DD2"/>
    <w:rsid w:val="00544068"/>
    <w:rsid w:val="0054475D"/>
    <w:rsid w:val="005447B9"/>
    <w:rsid w:val="00544B0E"/>
    <w:rsid w:val="00545022"/>
    <w:rsid w:val="00545953"/>
    <w:rsid w:val="00545AE6"/>
    <w:rsid w:val="00545B22"/>
    <w:rsid w:val="00545F44"/>
    <w:rsid w:val="00545FA5"/>
    <w:rsid w:val="005466A9"/>
    <w:rsid w:val="005466CB"/>
    <w:rsid w:val="0054692F"/>
    <w:rsid w:val="00546C4E"/>
    <w:rsid w:val="00546E48"/>
    <w:rsid w:val="00546EC1"/>
    <w:rsid w:val="00546EFC"/>
    <w:rsid w:val="00546F31"/>
    <w:rsid w:val="00547030"/>
    <w:rsid w:val="005472EA"/>
    <w:rsid w:val="005473C4"/>
    <w:rsid w:val="005477F2"/>
    <w:rsid w:val="00547C8B"/>
    <w:rsid w:val="00547CAE"/>
    <w:rsid w:val="00547CCA"/>
    <w:rsid w:val="00547D62"/>
    <w:rsid w:val="0055003A"/>
    <w:rsid w:val="00550A1A"/>
    <w:rsid w:val="00550F4F"/>
    <w:rsid w:val="00551208"/>
    <w:rsid w:val="00551327"/>
    <w:rsid w:val="00551395"/>
    <w:rsid w:val="00551A5B"/>
    <w:rsid w:val="00552C05"/>
    <w:rsid w:val="00552C45"/>
    <w:rsid w:val="00552CA9"/>
    <w:rsid w:val="00552CB6"/>
    <w:rsid w:val="00553205"/>
    <w:rsid w:val="00553599"/>
    <w:rsid w:val="005535ED"/>
    <w:rsid w:val="00553760"/>
    <w:rsid w:val="005537B8"/>
    <w:rsid w:val="00553901"/>
    <w:rsid w:val="00553C25"/>
    <w:rsid w:val="00553C7E"/>
    <w:rsid w:val="00553F67"/>
    <w:rsid w:val="005541BA"/>
    <w:rsid w:val="005542D5"/>
    <w:rsid w:val="005542E9"/>
    <w:rsid w:val="00554E32"/>
    <w:rsid w:val="00555099"/>
    <w:rsid w:val="005558CD"/>
    <w:rsid w:val="005558CF"/>
    <w:rsid w:val="005558EB"/>
    <w:rsid w:val="00555A24"/>
    <w:rsid w:val="00556753"/>
    <w:rsid w:val="005567AC"/>
    <w:rsid w:val="00556886"/>
    <w:rsid w:val="005568F6"/>
    <w:rsid w:val="00556CD8"/>
    <w:rsid w:val="00556DB6"/>
    <w:rsid w:val="005570CE"/>
    <w:rsid w:val="0055717F"/>
    <w:rsid w:val="005573D1"/>
    <w:rsid w:val="00557B88"/>
    <w:rsid w:val="00557C74"/>
    <w:rsid w:val="00557D37"/>
    <w:rsid w:val="00557EBF"/>
    <w:rsid w:val="005605FE"/>
    <w:rsid w:val="005608D6"/>
    <w:rsid w:val="00560A99"/>
    <w:rsid w:val="00560B17"/>
    <w:rsid w:val="00560FCA"/>
    <w:rsid w:val="0056110A"/>
    <w:rsid w:val="005611FA"/>
    <w:rsid w:val="005613D8"/>
    <w:rsid w:val="005614E9"/>
    <w:rsid w:val="00561732"/>
    <w:rsid w:val="00561B4A"/>
    <w:rsid w:val="00561E54"/>
    <w:rsid w:val="0056203B"/>
    <w:rsid w:val="005627E7"/>
    <w:rsid w:val="00562F83"/>
    <w:rsid w:val="00563005"/>
    <w:rsid w:val="00563117"/>
    <w:rsid w:val="005636D0"/>
    <w:rsid w:val="00563798"/>
    <w:rsid w:val="005638ED"/>
    <w:rsid w:val="00563E31"/>
    <w:rsid w:val="00563F40"/>
    <w:rsid w:val="0056401E"/>
    <w:rsid w:val="00564734"/>
    <w:rsid w:val="0056475A"/>
    <w:rsid w:val="005651DF"/>
    <w:rsid w:val="00565F74"/>
    <w:rsid w:val="00565FD1"/>
    <w:rsid w:val="00566173"/>
    <w:rsid w:val="00566526"/>
    <w:rsid w:val="005665CA"/>
    <w:rsid w:val="00566F5E"/>
    <w:rsid w:val="00567044"/>
    <w:rsid w:val="0056716E"/>
    <w:rsid w:val="00567447"/>
    <w:rsid w:val="00567533"/>
    <w:rsid w:val="005677E3"/>
    <w:rsid w:val="0056788C"/>
    <w:rsid w:val="00567A0E"/>
    <w:rsid w:val="00567CA0"/>
    <w:rsid w:val="00567E83"/>
    <w:rsid w:val="0057012D"/>
    <w:rsid w:val="0057091F"/>
    <w:rsid w:val="00570B72"/>
    <w:rsid w:val="00570C1A"/>
    <w:rsid w:val="00570C63"/>
    <w:rsid w:val="00571765"/>
    <w:rsid w:val="00571921"/>
    <w:rsid w:val="00571A95"/>
    <w:rsid w:val="00571C62"/>
    <w:rsid w:val="00571C8E"/>
    <w:rsid w:val="00571FBE"/>
    <w:rsid w:val="00572044"/>
    <w:rsid w:val="005722E5"/>
    <w:rsid w:val="005728E4"/>
    <w:rsid w:val="00572C1A"/>
    <w:rsid w:val="00572E1F"/>
    <w:rsid w:val="00572E41"/>
    <w:rsid w:val="00572EFB"/>
    <w:rsid w:val="0057318E"/>
    <w:rsid w:val="005732BE"/>
    <w:rsid w:val="00573382"/>
    <w:rsid w:val="00573413"/>
    <w:rsid w:val="00573657"/>
    <w:rsid w:val="00573728"/>
    <w:rsid w:val="00573E3E"/>
    <w:rsid w:val="00574438"/>
    <w:rsid w:val="00574643"/>
    <w:rsid w:val="00574870"/>
    <w:rsid w:val="00574D87"/>
    <w:rsid w:val="00575079"/>
    <w:rsid w:val="005756C3"/>
    <w:rsid w:val="00575D9E"/>
    <w:rsid w:val="00575EB5"/>
    <w:rsid w:val="00575F56"/>
    <w:rsid w:val="00576AC6"/>
    <w:rsid w:val="00576B56"/>
    <w:rsid w:val="00576C48"/>
    <w:rsid w:val="00576EA3"/>
    <w:rsid w:val="00576F0D"/>
    <w:rsid w:val="0057704F"/>
    <w:rsid w:val="00577071"/>
    <w:rsid w:val="0057741A"/>
    <w:rsid w:val="005775CC"/>
    <w:rsid w:val="005776EB"/>
    <w:rsid w:val="00577A9A"/>
    <w:rsid w:val="00577C9F"/>
    <w:rsid w:val="00577CAE"/>
    <w:rsid w:val="00577CE4"/>
    <w:rsid w:val="0058005D"/>
    <w:rsid w:val="00580173"/>
    <w:rsid w:val="00580AD0"/>
    <w:rsid w:val="00580F62"/>
    <w:rsid w:val="00581262"/>
    <w:rsid w:val="005812BC"/>
    <w:rsid w:val="00581444"/>
    <w:rsid w:val="00581544"/>
    <w:rsid w:val="005816C5"/>
    <w:rsid w:val="00581743"/>
    <w:rsid w:val="00581948"/>
    <w:rsid w:val="00581A47"/>
    <w:rsid w:val="00581D66"/>
    <w:rsid w:val="005821BA"/>
    <w:rsid w:val="00582492"/>
    <w:rsid w:val="005826FC"/>
    <w:rsid w:val="00582BF1"/>
    <w:rsid w:val="00582ED2"/>
    <w:rsid w:val="00583026"/>
    <w:rsid w:val="005831A6"/>
    <w:rsid w:val="00583502"/>
    <w:rsid w:val="0058369C"/>
    <w:rsid w:val="0058381A"/>
    <w:rsid w:val="005838D9"/>
    <w:rsid w:val="00583BC4"/>
    <w:rsid w:val="00583D13"/>
    <w:rsid w:val="00583F75"/>
    <w:rsid w:val="005848EB"/>
    <w:rsid w:val="00584974"/>
    <w:rsid w:val="0058499B"/>
    <w:rsid w:val="005853F8"/>
    <w:rsid w:val="00585529"/>
    <w:rsid w:val="00585574"/>
    <w:rsid w:val="00585681"/>
    <w:rsid w:val="00585705"/>
    <w:rsid w:val="00585879"/>
    <w:rsid w:val="00585E74"/>
    <w:rsid w:val="00585ECE"/>
    <w:rsid w:val="005862E2"/>
    <w:rsid w:val="0058644C"/>
    <w:rsid w:val="0058649F"/>
    <w:rsid w:val="00586CA9"/>
    <w:rsid w:val="00586CC6"/>
    <w:rsid w:val="00586CE0"/>
    <w:rsid w:val="00587336"/>
    <w:rsid w:val="00587737"/>
    <w:rsid w:val="00587744"/>
    <w:rsid w:val="00587796"/>
    <w:rsid w:val="00587994"/>
    <w:rsid w:val="00587BCA"/>
    <w:rsid w:val="00587FC2"/>
    <w:rsid w:val="00587FCC"/>
    <w:rsid w:val="00590103"/>
    <w:rsid w:val="0059068A"/>
    <w:rsid w:val="00590896"/>
    <w:rsid w:val="00590B94"/>
    <w:rsid w:val="00590BD2"/>
    <w:rsid w:val="00590CE1"/>
    <w:rsid w:val="00590D46"/>
    <w:rsid w:val="005913D0"/>
    <w:rsid w:val="00591919"/>
    <w:rsid w:val="005920AE"/>
    <w:rsid w:val="005922E2"/>
    <w:rsid w:val="005924E0"/>
    <w:rsid w:val="00592704"/>
    <w:rsid w:val="005929A7"/>
    <w:rsid w:val="00592FD6"/>
    <w:rsid w:val="00593292"/>
    <w:rsid w:val="005933D8"/>
    <w:rsid w:val="00593607"/>
    <w:rsid w:val="005938BD"/>
    <w:rsid w:val="00593A4F"/>
    <w:rsid w:val="00593A93"/>
    <w:rsid w:val="00593B79"/>
    <w:rsid w:val="00593C1B"/>
    <w:rsid w:val="00593D2A"/>
    <w:rsid w:val="00594582"/>
    <w:rsid w:val="005945B9"/>
    <w:rsid w:val="005946A2"/>
    <w:rsid w:val="00594746"/>
    <w:rsid w:val="005947A9"/>
    <w:rsid w:val="00594827"/>
    <w:rsid w:val="00594F20"/>
    <w:rsid w:val="0059509D"/>
    <w:rsid w:val="005959DD"/>
    <w:rsid w:val="00595AD4"/>
    <w:rsid w:val="00595B7B"/>
    <w:rsid w:val="00595FCD"/>
    <w:rsid w:val="00596026"/>
    <w:rsid w:val="005961EB"/>
    <w:rsid w:val="005962EA"/>
    <w:rsid w:val="00596C09"/>
    <w:rsid w:val="00596CA9"/>
    <w:rsid w:val="00596F87"/>
    <w:rsid w:val="005974AF"/>
    <w:rsid w:val="0059772B"/>
    <w:rsid w:val="00597A59"/>
    <w:rsid w:val="005A03DE"/>
    <w:rsid w:val="005A0541"/>
    <w:rsid w:val="005A0642"/>
    <w:rsid w:val="005A0EFD"/>
    <w:rsid w:val="005A1167"/>
    <w:rsid w:val="005A1A12"/>
    <w:rsid w:val="005A1AF5"/>
    <w:rsid w:val="005A1C47"/>
    <w:rsid w:val="005A2518"/>
    <w:rsid w:val="005A2640"/>
    <w:rsid w:val="005A286C"/>
    <w:rsid w:val="005A2951"/>
    <w:rsid w:val="005A2954"/>
    <w:rsid w:val="005A32F1"/>
    <w:rsid w:val="005A344B"/>
    <w:rsid w:val="005A3B2B"/>
    <w:rsid w:val="005A3C38"/>
    <w:rsid w:val="005A3F83"/>
    <w:rsid w:val="005A407B"/>
    <w:rsid w:val="005A4261"/>
    <w:rsid w:val="005A4650"/>
    <w:rsid w:val="005A48F2"/>
    <w:rsid w:val="005A4C31"/>
    <w:rsid w:val="005A4D72"/>
    <w:rsid w:val="005A4EC8"/>
    <w:rsid w:val="005A4ED8"/>
    <w:rsid w:val="005A4F14"/>
    <w:rsid w:val="005A4F3B"/>
    <w:rsid w:val="005A5231"/>
    <w:rsid w:val="005A6542"/>
    <w:rsid w:val="005A66B2"/>
    <w:rsid w:val="005A6CA5"/>
    <w:rsid w:val="005A6E0D"/>
    <w:rsid w:val="005A6E51"/>
    <w:rsid w:val="005A768C"/>
    <w:rsid w:val="005A7BE1"/>
    <w:rsid w:val="005A7E23"/>
    <w:rsid w:val="005B044B"/>
    <w:rsid w:val="005B048B"/>
    <w:rsid w:val="005B0769"/>
    <w:rsid w:val="005B0795"/>
    <w:rsid w:val="005B0804"/>
    <w:rsid w:val="005B0AE7"/>
    <w:rsid w:val="005B0BDD"/>
    <w:rsid w:val="005B10C7"/>
    <w:rsid w:val="005B12BE"/>
    <w:rsid w:val="005B16BC"/>
    <w:rsid w:val="005B1B46"/>
    <w:rsid w:val="005B2223"/>
    <w:rsid w:val="005B2353"/>
    <w:rsid w:val="005B2438"/>
    <w:rsid w:val="005B257A"/>
    <w:rsid w:val="005B2A7B"/>
    <w:rsid w:val="005B2E25"/>
    <w:rsid w:val="005B2FE3"/>
    <w:rsid w:val="005B334B"/>
    <w:rsid w:val="005B34D9"/>
    <w:rsid w:val="005B3C64"/>
    <w:rsid w:val="005B4269"/>
    <w:rsid w:val="005B42B0"/>
    <w:rsid w:val="005B47EA"/>
    <w:rsid w:val="005B4835"/>
    <w:rsid w:val="005B4997"/>
    <w:rsid w:val="005B4D4B"/>
    <w:rsid w:val="005B51AC"/>
    <w:rsid w:val="005B5219"/>
    <w:rsid w:val="005B5403"/>
    <w:rsid w:val="005B5593"/>
    <w:rsid w:val="005B5745"/>
    <w:rsid w:val="005B5973"/>
    <w:rsid w:val="005B5B5D"/>
    <w:rsid w:val="005B5F8D"/>
    <w:rsid w:val="005B6180"/>
    <w:rsid w:val="005B64F6"/>
    <w:rsid w:val="005B6832"/>
    <w:rsid w:val="005B6BD6"/>
    <w:rsid w:val="005B7033"/>
    <w:rsid w:val="005B7463"/>
    <w:rsid w:val="005B74F5"/>
    <w:rsid w:val="005B7703"/>
    <w:rsid w:val="005B784B"/>
    <w:rsid w:val="005B7EC7"/>
    <w:rsid w:val="005C060D"/>
    <w:rsid w:val="005C06A0"/>
    <w:rsid w:val="005C0867"/>
    <w:rsid w:val="005C0C0C"/>
    <w:rsid w:val="005C0D8A"/>
    <w:rsid w:val="005C1327"/>
    <w:rsid w:val="005C1990"/>
    <w:rsid w:val="005C20A9"/>
    <w:rsid w:val="005C20EE"/>
    <w:rsid w:val="005C2115"/>
    <w:rsid w:val="005C21E8"/>
    <w:rsid w:val="005C22A8"/>
    <w:rsid w:val="005C22B3"/>
    <w:rsid w:val="005C2402"/>
    <w:rsid w:val="005C35F9"/>
    <w:rsid w:val="005C3673"/>
    <w:rsid w:val="005C3811"/>
    <w:rsid w:val="005C3872"/>
    <w:rsid w:val="005C38AB"/>
    <w:rsid w:val="005C3AB9"/>
    <w:rsid w:val="005C44B5"/>
    <w:rsid w:val="005C454F"/>
    <w:rsid w:val="005C4639"/>
    <w:rsid w:val="005C4B48"/>
    <w:rsid w:val="005C4B74"/>
    <w:rsid w:val="005C4CEF"/>
    <w:rsid w:val="005C5506"/>
    <w:rsid w:val="005C557C"/>
    <w:rsid w:val="005C5910"/>
    <w:rsid w:val="005C595F"/>
    <w:rsid w:val="005C5AE3"/>
    <w:rsid w:val="005C5C3E"/>
    <w:rsid w:val="005C5D25"/>
    <w:rsid w:val="005C5FE1"/>
    <w:rsid w:val="005C6051"/>
    <w:rsid w:val="005C6551"/>
    <w:rsid w:val="005C656D"/>
    <w:rsid w:val="005C6893"/>
    <w:rsid w:val="005C6B4C"/>
    <w:rsid w:val="005C6C05"/>
    <w:rsid w:val="005C6F24"/>
    <w:rsid w:val="005C74A1"/>
    <w:rsid w:val="005C7F57"/>
    <w:rsid w:val="005C7FAA"/>
    <w:rsid w:val="005D07E3"/>
    <w:rsid w:val="005D136F"/>
    <w:rsid w:val="005D165C"/>
    <w:rsid w:val="005D18AF"/>
    <w:rsid w:val="005D1959"/>
    <w:rsid w:val="005D22BF"/>
    <w:rsid w:val="005D2486"/>
    <w:rsid w:val="005D24E1"/>
    <w:rsid w:val="005D25C0"/>
    <w:rsid w:val="005D2932"/>
    <w:rsid w:val="005D2976"/>
    <w:rsid w:val="005D2A36"/>
    <w:rsid w:val="005D2FD5"/>
    <w:rsid w:val="005D37DA"/>
    <w:rsid w:val="005D3E8E"/>
    <w:rsid w:val="005D3ECE"/>
    <w:rsid w:val="005D40C9"/>
    <w:rsid w:val="005D40ED"/>
    <w:rsid w:val="005D42B4"/>
    <w:rsid w:val="005D4575"/>
    <w:rsid w:val="005D4B69"/>
    <w:rsid w:val="005D4B72"/>
    <w:rsid w:val="005D4C0C"/>
    <w:rsid w:val="005D4E9C"/>
    <w:rsid w:val="005D518E"/>
    <w:rsid w:val="005D5391"/>
    <w:rsid w:val="005D5748"/>
    <w:rsid w:val="005D5813"/>
    <w:rsid w:val="005D5833"/>
    <w:rsid w:val="005D59C0"/>
    <w:rsid w:val="005D5C24"/>
    <w:rsid w:val="005D5E8D"/>
    <w:rsid w:val="005D63AB"/>
    <w:rsid w:val="005D63D8"/>
    <w:rsid w:val="005D685B"/>
    <w:rsid w:val="005D6A29"/>
    <w:rsid w:val="005D7494"/>
    <w:rsid w:val="005D758E"/>
    <w:rsid w:val="005D7729"/>
    <w:rsid w:val="005D78CA"/>
    <w:rsid w:val="005D790C"/>
    <w:rsid w:val="005E023E"/>
    <w:rsid w:val="005E072A"/>
    <w:rsid w:val="005E088C"/>
    <w:rsid w:val="005E08DD"/>
    <w:rsid w:val="005E093F"/>
    <w:rsid w:val="005E0C2D"/>
    <w:rsid w:val="005E1A8F"/>
    <w:rsid w:val="005E1E32"/>
    <w:rsid w:val="005E1F99"/>
    <w:rsid w:val="005E1FBB"/>
    <w:rsid w:val="005E2449"/>
    <w:rsid w:val="005E25F2"/>
    <w:rsid w:val="005E26A9"/>
    <w:rsid w:val="005E3456"/>
    <w:rsid w:val="005E35B0"/>
    <w:rsid w:val="005E36EA"/>
    <w:rsid w:val="005E37FC"/>
    <w:rsid w:val="005E3B02"/>
    <w:rsid w:val="005E3DFE"/>
    <w:rsid w:val="005E423D"/>
    <w:rsid w:val="005E471E"/>
    <w:rsid w:val="005E49B7"/>
    <w:rsid w:val="005E4F88"/>
    <w:rsid w:val="005E5371"/>
    <w:rsid w:val="005E5B50"/>
    <w:rsid w:val="005E5C84"/>
    <w:rsid w:val="005E6124"/>
    <w:rsid w:val="005E6261"/>
    <w:rsid w:val="005E6304"/>
    <w:rsid w:val="005E63CB"/>
    <w:rsid w:val="005E66D0"/>
    <w:rsid w:val="005E6BEC"/>
    <w:rsid w:val="005E6CD7"/>
    <w:rsid w:val="005E6E0E"/>
    <w:rsid w:val="005E70F8"/>
    <w:rsid w:val="005E71F3"/>
    <w:rsid w:val="005E74D6"/>
    <w:rsid w:val="005E7538"/>
    <w:rsid w:val="005E7A87"/>
    <w:rsid w:val="005E7D63"/>
    <w:rsid w:val="005F0531"/>
    <w:rsid w:val="005F0540"/>
    <w:rsid w:val="005F05F0"/>
    <w:rsid w:val="005F0B51"/>
    <w:rsid w:val="005F0BBC"/>
    <w:rsid w:val="005F0D2E"/>
    <w:rsid w:val="005F1136"/>
    <w:rsid w:val="005F153D"/>
    <w:rsid w:val="005F1661"/>
    <w:rsid w:val="005F18DB"/>
    <w:rsid w:val="005F1A16"/>
    <w:rsid w:val="005F20B2"/>
    <w:rsid w:val="005F2189"/>
    <w:rsid w:val="005F24B9"/>
    <w:rsid w:val="005F2B97"/>
    <w:rsid w:val="005F321E"/>
    <w:rsid w:val="005F3399"/>
    <w:rsid w:val="005F3982"/>
    <w:rsid w:val="005F39F9"/>
    <w:rsid w:val="005F401A"/>
    <w:rsid w:val="005F4186"/>
    <w:rsid w:val="005F4DE3"/>
    <w:rsid w:val="005F524C"/>
    <w:rsid w:val="005F5787"/>
    <w:rsid w:val="005F59B6"/>
    <w:rsid w:val="005F606C"/>
    <w:rsid w:val="005F6555"/>
    <w:rsid w:val="005F659C"/>
    <w:rsid w:val="005F6823"/>
    <w:rsid w:val="005F68B6"/>
    <w:rsid w:val="005F68E0"/>
    <w:rsid w:val="005F6AC4"/>
    <w:rsid w:val="005F755F"/>
    <w:rsid w:val="005F75BD"/>
    <w:rsid w:val="005F78FD"/>
    <w:rsid w:val="005F7A9D"/>
    <w:rsid w:val="005F7B98"/>
    <w:rsid w:val="00600501"/>
    <w:rsid w:val="00600602"/>
    <w:rsid w:val="0060070E"/>
    <w:rsid w:val="00600759"/>
    <w:rsid w:val="00600994"/>
    <w:rsid w:val="00600995"/>
    <w:rsid w:val="00600A48"/>
    <w:rsid w:val="00600E62"/>
    <w:rsid w:val="00601150"/>
    <w:rsid w:val="006013E7"/>
    <w:rsid w:val="00601686"/>
    <w:rsid w:val="0060189C"/>
    <w:rsid w:val="00601F5D"/>
    <w:rsid w:val="0060204E"/>
    <w:rsid w:val="0060217D"/>
    <w:rsid w:val="00602254"/>
    <w:rsid w:val="0060256D"/>
    <w:rsid w:val="006028F2"/>
    <w:rsid w:val="00602AF4"/>
    <w:rsid w:val="00602C5F"/>
    <w:rsid w:val="00602C6A"/>
    <w:rsid w:val="00602CBD"/>
    <w:rsid w:val="00602FEB"/>
    <w:rsid w:val="0060325C"/>
    <w:rsid w:val="00603492"/>
    <w:rsid w:val="006035D4"/>
    <w:rsid w:val="006036EB"/>
    <w:rsid w:val="006039F6"/>
    <w:rsid w:val="00603B39"/>
    <w:rsid w:val="00603B9B"/>
    <w:rsid w:val="00604058"/>
    <w:rsid w:val="00604251"/>
    <w:rsid w:val="00604530"/>
    <w:rsid w:val="006049FB"/>
    <w:rsid w:val="00604A25"/>
    <w:rsid w:val="00604E4E"/>
    <w:rsid w:val="00604E89"/>
    <w:rsid w:val="00605080"/>
    <w:rsid w:val="006051A2"/>
    <w:rsid w:val="006051BF"/>
    <w:rsid w:val="00605232"/>
    <w:rsid w:val="0060564F"/>
    <w:rsid w:val="0060617E"/>
    <w:rsid w:val="0060626A"/>
    <w:rsid w:val="00606289"/>
    <w:rsid w:val="006062AE"/>
    <w:rsid w:val="0060630B"/>
    <w:rsid w:val="00606677"/>
    <w:rsid w:val="006067CF"/>
    <w:rsid w:val="006074DF"/>
    <w:rsid w:val="006079E8"/>
    <w:rsid w:val="00610086"/>
    <w:rsid w:val="00610B78"/>
    <w:rsid w:val="00610BAC"/>
    <w:rsid w:val="00610C63"/>
    <w:rsid w:val="00610EBE"/>
    <w:rsid w:val="006110C1"/>
    <w:rsid w:val="0061120D"/>
    <w:rsid w:val="00611313"/>
    <w:rsid w:val="00611BC4"/>
    <w:rsid w:val="0061234B"/>
    <w:rsid w:val="006124AC"/>
    <w:rsid w:val="006130FF"/>
    <w:rsid w:val="00613A7C"/>
    <w:rsid w:val="0061443A"/>
    <w:rsid w:val="00614C6C"/>
    <w:rsid w:val="00614CBD"/>
    <w:rsid w:val="00614E10"/>
    <w:rsid w:val="006153E4"/>
    <w:rsid w:val="00615711"/>
    <w:rsid w:val="00615D8D"/>
    <w:rsid w:val="00615E47"/>
    <w:rsid w:val="0061630D"/>
    <w:rsid w:val="0061694C"/>
    <w:rsid w:val="00616B0C"/>
    <w:rsid w:val="00616E24"/>
    <w:rsid w:val="00616F45"/>
    <w:rsid w:val="00617028"/>
    <w:rsid w:val="006172AD"/>
    <w:rsid w:val="0061739B"/>
    <w:rsid w:val="00617932"/>
    <w:rsid w:val="00617E84"/>
    <w:rsid w:val="006201B8"/>
    <w:rsid w:val="0062034D"/>
    <w:rsid w:val="00620888"/>
    <w:rsid w:val="006208F8"/>
    <w:rsid w:val="00620904"/>
    <w:rsid w:val="00620B0C"/>
    <w:rsid w:val="00620C9F"/>
    <w:rsid w:val="00620F35"/>
    <w:rsid w:val="00620F45"/>
    <w:rsid w:val="006210A1"/>
    <w:rsid w:val="0062146B"/>
    <w:rsid w:val="006214DB"/>
    <w:rsid w:val="00621828"/>
    <w:rsid w:val="00621C68"/>
    <w:rsid w:val="00621CF2"/>
    <w:rsid w:val="00622234"/>
    <w:rsid w:val="0062231A"/>
    <w:rsid w:val="00622815"/>
    <w:rsid w:val="0062284F"/>
    <w:rsid w:val="00622D7B"/>
    <w:rsid w:val="00622DF1"/>
    <w:rsid w:val="00622F74"/>
    <w:rsid w:val="00623B8D"/>
    <w:rsid w:val="00623C02"/>
    <w:rsid w:val="00623FA5"/>
    <w:rsid w:val="00624057"/>
    <w:rsid w:val="00624921"/>
    <w:rsid w:val="006249AD"/>
    <w:rsid w:val="0062526F"/>
    <w:rsid w:val="00625838"/>
    <w:rsid w:val="00625C3A"/>
    <w:rsid w:val="00625D1A"/>
    <w:rsid w:val="006263F0"/>
    <w:rsid w:val="006265DC"/>
    <w:rsid w:val="006266EE"/>
    <w:rsid w:val="006269D0"/>
    <w:rsid w:val="00627895"/>
    <w:rsid w:val="00627E9D"/>
    <w:rsid w:val="006303B9"/>
    <w:rsid w:val="00630787"/>
    <w:rsid w:val="00630B09"/>
    <w:rsid w:val="0063100C"/>
    <w:rsid w:val="0063101E"/>
    <w:rsid w:val="006310AB"/>
    <w:rsid w:val="0063128A"/>
    <w:rsid w:val="00631437"/>
    <w:rsid w:val="00631B2B"/>
    <w:rsid w:val="00631BD4"/>
    <w:rsid w:val="00631E71"/>
    <w:rsid w:val="0063220A"/>
    <w:rsid w:val="0063241B"/>
    <w:rsid w:val="006328F0"/>
    <w:rsid w:val="00632D91"/>
    <w:rsid w:val="006330F8"/>
    <w:rsid w:val="006331E0"/>
    <w:rsid w:val="0063338F"/>
    <w:rsid w:val="00633840"/>
    <w:rsid w:val="006339FB"/>
    <w:rsid w:val="00633AC4"/>
    <w:rsid w:val="00633E24"/>
    <w:rsid w:val="006340C1"/>
    <w:rsid w:val="00634315"/>
    <w:rsid w:val="00634320"/>
    <w:rsid w:val="006344A7"/>
    <w:rsid w:val="0063453A"/>
    <w:rsid w:val="0063457B"/>
    <w:rsid w:val="00634765"/>
    <w:rsid w:val="006347FA"/>
    <w:rsid w:val="00634914"/>
    <w:rsid w:val="00634D6A"/>
    <w:rsid w:val="00634E9D"/>
    <w:rsid w:val="006353B7"/>
    <w:rsid w:val="00635875"/>
    <w:rsid w:val="00635AC9"/>
    <w:rsid w:val="00635B46"/>
    <w:rsid w:val="00635B9A"/>
    <w:rsid w:val="00635BA1"/>
    <w:rsid w:val="00635D10"/>
    <w:rsid w:val="00635F15"/>
    <w:rsid w:val="00635F1C"/>
    <w:rsid w:val="00636041"/>
    <w:rsid w:val="00636D24"/>
    <w:rsid w:val="00636FD6"/>
    <w:rsid w:val="0063749B"/>
    <w:rsid w:val="006375DF"/>
    <w:rsid w:val="006379F5"/>
    <w:rsid w:val="00637CDE"/>
    <w:rsid w:val="006404FA"/>
    <w:rsid w:val="00640533"/>
    <w:rsid w:val="0064086C"/>
    <w:rsid w:val="00640B09"/>
    <w:rsid w:val="00640CAB"/>
    <w:rsid w:val="00640D60"/>
    <w:rsid w:val="00640DC1"/>
    <w:rsid w:val="00640E5F"/>
    <w:rsid w:val="006413F4"/>
    <w:rsid w:val="0064160D"/>
    <w:rsid w:val="0064161A"/>
    <w:rsid w:val="00641848"/>
    <w:rsid w:val="00642109"/>
    <w:rsid w:val="006426D1"/>
    <w:rsid w:val="006427A1"/>
    <w:rsid w:val="00642943"/>
    <w:rsid w:val="00642AF7"/>
    <w:rsid w:val="00642E82"/>
    <w:rsid w:val="00643004"/>
    <w:rsid w:val="0064307D"/>
    <w:rsid w:val="006430D7"/>
    <w:rsid w:val="0064348F"/>
    <w:rsid w:val="0064398A"/>
    <w:rsid w:val="00644241"/>
    <w:rsid w:val="00644565"/>
    <w:rsid w:val="0064474E"/>
    <w:rsid w:val="00644840"/>
    <w:rsid w:val="00644BC1"/>
    <w:rsid w:val="00645118"/>
    <w:rsid w:val="00645493"/>
    <w:rsid w:val="00645EA3"/>
    <w:rsid w:val="006461DA"/>
    <w:rsid w:val="00646328"/>
    <w:rsid w:val="0064670F"/>
    <w:rsid w:val="00646CBB"/>
    <w:rsid w:val="00646D3E"/>
    <w:rsid w:val="00647007"/>
    <w:rsid w:val="00647609"/>
    <w:rsid w:val="00647831"/>
    <w:rsid w:val="00647D4F"/>
    <w:rsid w:val="00647D5B"/>
    <w:rsid w:val="00647DBB"/>
    <w:rsid w:val="00647DC3"/>
    <w:rsid w:val="00647FC3"/>
    <w:rsid w:val="006500FF"/>
    <w:rsid w:val="006507E5"/>
    <w:rsid w:val="006508F5"/>
    <w:rsid w:val="0065112F"/>
    <w:rsid w:val="00651273"/>
    <w:rsid w:val="0065155C"/>
    <w:rsid w:val="00651F74"/>
    <w:rsid w:val="00652277"/>
    <w:rsid w:val="0065231D"/>
    <w:rsid w:val="0065232E"/>
    <w:rsid w:val="006527C6"/>
    <w:rsid w:val="006529B6"/>
    <w:rsid w:val="00652A25"/>
    <w:rsid w:val="0065315B"/>
    <w:rsid w:val="006532B6"/>
    <w:rsid w:val="00653313"/>
    <w:rsid w:val="0065338F"/>
    <w:rsid w:val="006535D5"/>
    <w:rsid w:val="00653A43"/>
    <w:rsid w:val="00653AF7"/>
    <w:rsid w:val="006543CF"/>
    <w:rsid w:val="00654526"/>
    <w:rsid w:val="006545DB"/>
    <w:rsid w:val="006546F3"/>
    <w:rsid w:val="00654D6B"/>
    <w:rsid w:val="006551C4"/>
    <w:rsid w:val="0065560A"/>
    <w:rsid w:val="006556AD"/>
    <w:rsid w:val="00655854"/>
    <w:rsid w:val="006558A3"/>
    <w:rsid w:val="00655916"/>
    <w:rsid w:val="0065593F"/>
    <w:rsid w:val="00655AF3"/>
    <w:rsid w:val="00655E97"/>
    <w:rsid w:val="00655EF3"/>
    <w:rsid w:val="00656747"/>
    <w:rsid w:val="006569D8"/>
    <w:rsid w:val="00656B4B"/>
    <w:rsid w:val="006574C5"/>
    <w:rsid w:val="006576EF"/>
    <w:rsid w:val="006577CB"/>
    <w:rsid w:val="00657AB4"/>
    <w:rsid w:val="006601B0"/>
    <w:rsid w:val="0066043A"/>
    <w:rsid w:val="006607DA"/>
    <w:rsid w:val="00660A10"/>
    <w:rsid w:val="00660B5F"/>
    <w:rsid w:val="006614AC"/>
    <w:rsid w:val="00661903"/>
    <w:rsid w:val="00661A02"/>
    <w:rsid w:val="00661D11"/>
    <w:rsid w:val="0066222E"/>
    <w:rsid w:val="00662557"/>
    <w:rsid w:val="00662AEF"/>
    <w:rsid w:val="00662B99"/>
    <w:rsid w:val="00662C9F"/>
    <w:rsid w:val="00662CC8"/>
    <w:rsid w:val="00662D10"/>
    <w:rsid w:val="00662F2B"/>
    <w:rsid w:val="00662FF7"/>
    <w:rsid w:val="00663144"/>
    <w:rsid w:val="006631D6"/>
    <w:rsid w:val="006632DF"/>
    <w:rsid w:val="006632E9"/>
    <w:rsid w:val="006634BF"/>
    <w:rsid w:val="00663B59"/>
    <w:rsid w:val="00663CA2"/>
    <w:rsid w:val="00663E54"/>
    <w:rsid w:val="0066400C"/>
    <w:rsid w:val="006643EC"/>
    <w:rsid w:val="00664B09"/>
    <w:rsid w:val="00664BA6"/>
    <w:rsid w:val="00665010"/>
    <w:rsid w:val="00665347"/>
    <w:rsid w:val="00665389"/>
    <w:rsid w:val="00665492"/>
    <w:rsid w:val="00665827"/>
    <w:rsid w:val="00665976"/>
    <w:rsid w:val="00665BF1"/>
    <w:rsid w:val="00665F36"/>
    <w:rsid w:val="00666053"/>
    <w:rsid w:val="00666054"/>
    <w:rsid w:val="0066618E"/>
    <w:rsid w:val="006661A8"/>
    <w:rsid w:val="006669F4"/>
    <w:rsid w:val="00666E57"/>
    <w:rsid w:val="0066765F"/>
    <w:rsid w:val="00667CE4"/>
    <w:rsid w:val="00667DF8"/>
    <w:rsid w:val="00670213"/>
    <w:rsid w:val="00670577"/>
    <w:rsid w:val="006705AF"/>
    <w:rsid w:val="006705CA"/>
    <w:rsid w:val="00670757"/>
    <w:rsid w:val="00670852"/>
    <w:rsid w:val="00670FB6"/>
    <w:rsid w:val="0067116D"/>
    <w:rsid w:val="00671422"/>
    <w:rsid w:val="00671572"/>
    <w:rsid w:val="00671787"/>
    <w:rsid w:val="00671796"/>
    <w:rsid w:val="006717C8"/>
    <w:rsid w:val="00671E35"/>
    <w:rsid w:val="00671FA9"/>
    <w:rsid w:val="006720B5"/>
    <w:rsid w:val="0067222F"/>
    <w:rsid w:val="006723AD"/>
    <w:rsid w:val="00672663"/>
    <w:rsid w:val="006726D4"/>
    <w:rsid w:val="00672D06"/>
    <w:rsid w:val="00672D87"/>
    <w:rsid w:val="00673045"/>
    <w:rsid w:val="0067326B"/>
    <w:rsid w:val="00673FA3"/>
    <w:rsid w:val="00674292"/>
    <w:rsid w:val="00674354"/>
    <w:rsid w:val="006747D5"/>
    <w:rsid w:val="00675041"/>
    <w:rsid w:val="00675665"/>
    <w:rsid w:val="0067567C"/>
    <w:rsid w:val="006758A3"/>
    <w:rsid w:val="00675940"/>
    <w:rsid w:val="00675B8C"/>
    <w:rsid w:val="00675E86"/>
    <w:rsid w:val="00675EBF"/>
    <w:rsid w:val="006760F6"/>
    <w:rsid w:val="006761A3"/>
    <w:rsid w:val="00676338"/>
    <w:rsid w:val="00676ADE"/>
    <w:rsid w:val="00676B68"/>
    <w:rsid w:val="00676E8E"/>
    <w:rsid w:val="006772B6"/>
    <w:rsid w:val="00677334"/>
    <w:rsid w:val="006773A8"/>
    <w:rsid w:val="006775AE"/>
    <w:rsid w:val="00677933"/>
    <w:rsid w:val="00677BF7"/>
    <w:rsid w:val="0068032C"/>
    <w:rsid w:val="0068068D"/>
    <w:rsid w:val="0068071B"/>
    <w:rsid w:val="00680A1F"/>
    <w:rsid w:val="00680C14"/>
    <w:rsid w:val="006810F4"/>
    <w:rsid w:val="00681166"/>
    <w:rsid w:val="00681241"/>
    <w:rsid w:val="0068158E"/>
    <w:rsid w:val="00681E1F"/>
    <w:rsid w:val="006821B7"/>
    <w:rsid w:val="006822AE"/>
    <w:rsid w:val="006823F9"/>
    <w:rsid w:val="00682498"/>
    <w:rsid w:val="00682A47"/>
    <w:rsid w:val="00682C54"/>
    <w:rsid w:val="00682F95"/>
    <w:rsid w:val="00682FCE"/>
    <w:rsid w:val="00683075"/>
    <w:rsid w:val="00683104"/>
    <w:rsid w:val="00683706"/>
    <w:rsid w:val="00683EFD"/>
    <w:rsid w:val="0068413B"/>
    <w:rsid w:val="00684245"/>
    <w:rsid w:val="00684497"/>
    <w:rsid w:val="006846A3"/>
    <w:rsid w:val="006846C4"/>
    <w:rsid w:val="00684762"/>
    <w:rsid w:val="006847C3"/>
    <w:rsid w:val="006848BB"/>
    <w:rsid w:val="006849B6"/>
    <w:rsid w:val="00684E8C"/>
    <w:rsid w:val="006850B1"/>
    <w:rsid w:val="00685847"/>
    <w:rsid w:val="0068594F"/>
    <w:rsid w:val="00685982"/>
    <w:rsid w:val="006859D6"/>
    <w:rsid w:val="006859D7"/>
    <w:rsid w:val="00685AC1"/>
    <w:rsid w:val="00685B0E"/>
    <w:rsid w:val="00685FFC"/>
    <w:rsid w:val="006861C5"/>
    <w:rsid w:val="006862F9"/>
    <w:rsid w:val="00686448"/>
    <w:rsid w:val="006869FF"/>
    <w:rsid w:val="00686C51"/>
    <w:rsid w:val="00687541"/>
    <w:rsid w:val="0068786A"/>
    <w:rsid w:val="00687A60"/>
    <w:rsid w:val="00687D35"/>
    <w:rsid w:val="0069042C"/>
    <w:rsid w:val="006905FA"/>
    <w:rsid w:val="00690D74"/>
    <w:rsid w:val="00691599"/>
    <w:rsid w:val="00691666"/>
    <w:rsid w:val="00691850"/>
    <w:rsid w:val="00691C51"/>
    <w:rsid w:val="00691F14"/>
    <w:rsid w:val="00691FF6"/>
    <w:rsid w:val="0069217E"/>
    <w:rsid w:val="00692F9E"/>
    <w:rsid w:val="006931A5"/>
    <w:rsid w:val="006934AD"/>
    <w:rsid w:val="0069354B"/>
    <w:rsid w:val="00693598"/>
    <w:rsid w:val="00693678"/>
    <w:rsid w:val="00693B47"/>
    <w:rsid w:val="00694A89"/>
    <w:rsid w:val="00694ADF"/>
    <w:rsid w:val="006951A0"/>
    <w:rsid w:val="00695A60"/>
    <w:rsid w:val="00695C4C"/>
    <w:rsid w:val="00695D9A"/>
    <w:rsid w:val="00696118"/>
    <w:rsid w:val="0069678C"/>
    <w:rsid w:val="0069681C"/>
    <w:rsid w:val="00696DC6"/>
    <w:rsid w:val="0069798D"/>
    <w:rsid w:val="00697B99"/>
    <w:rsid w:val="006A09D8"/>
    <w:rsid w:val="006A0AAD"/>
    <w:rsid w:val="006A0ADF"/>
    <w:rsid w:val="006A1051"/>
    <w:rsid w:val="006A10B2"/>
    <w:rsid w:val="006A141C"/>
    <w:rsid w:val="006A149F"/>
    <w:rsid w:val="006A1554"/>
    <w:rsid w:val="006A1633"/>
    <w:rsid w:val="006A1773"/>
    <w:rsid w:val="006A1B51"/>
    <w:rsid w:val="006A1F40"/>
    <w:rsid w:val="006A2130"/>
    <w:rsid w:val="006A2401"/>
    <w:rsid w:val="006A2471"/>
    <w:rsid w:val="006A27AD"/>
    <w:rsid w:val="006A2A31"/>
    <w:rsid w:val="006A2D45"/>
    <w:rsid w:val="006A2F75"/>
    <w:rsid w:val="006A32FD"/>
    <w:rsid w:val="006A3586"/>
    <w:rsid w:val="006A3634"/>
    <w:rsid w:val="006A36C1"/>
    <w:rsid w:val="006A379B"/>
    <w:rsid w:val="006A384C"/>
    <w:rsid w:val="006A38D8"/>
    <w:rsid w:val="006A39A4"/>
    <w:rsid w:val="006A47EB"/>
    <w:rsid w:val="006A4F75"/>
    <w:rsid w:val="006A51B5"/>
    <w:rsid w:val="006A5464"/>
    <w:rsid w:val="006A647E"/>
    <w:rsid w:val="006A6653"/>
    <w:rsid w:val="006A68CB"/>
    <w:rsid w:val="006A722F"/>
    <w:rsid w:val="006A737A"/>
    <w:rsid w:val="006A7797"/>
    <w:rsid w:val="006A79D0"/>
    <w:rsid w:val="006A7AB7"/>
    <w:rsid w:val="006A7C22"/>
    <w:rsid w:val="006A7C53"/>
    <w:rsid w:val="006B0190"/>
    <w:rsid w:val="006B01DD"/>
    <w:rsid w:val="006B02CC"/>
    <w:rsid w:val="006B0686"/>
    <w:rsid w:val="006B1131"/>
    <w:rsid w:val="006B1240"/>
    <w:rsid w:val="006B128B"/>
    <w:rsid w:val="006B1635"/>
    <w:rsid w:val="006B194F"/>
    <w:rsid w:val="006B1B94"/>
    <w:rsid w:val="006B1E02"/>
    <w:rsid w:val="006B2117"/>
    <w:rsid w:val="006B2597"/>
    <w:rsid w:val="006B26D4"/>
    <w:rsid w:val="006B2D3C"/>
    <w:rsid w:val="006B2D44"/>
    <w:rsid w:val="006B2D4C"/>
    <w:rsid w:val="006B2F05"/>
    <w:rsid w:val="006B2F9B"/>
    <w:rsid w:val="006B30BF"/>
    <w:rsid w:val="006B3183"/>
    <w:rsid w:val="006B33C9"/>
    <w:rsid w:val="006B33DD"/>
    <w:rsid w:val="006B3D6E"/>
    <w:rsid w:val="006B3F9A"/>
    <w:rsid w:val="006B404C"/>
    <w:rsid w:val="006B404E"/>
    <w:rsid w:val="006B468C"/>
    <w:rsid w:val="006B4910"/>
    <w:rsid w:val="006B4917"/>
    <w:rsid w:val="006B4F07"/>
    <w:rsid w:val="006B523C"/>
    <w:rsid w:val="006B52D3"/>
    <w:rsid w:val="006B548B"/>
    <w:rsid w:val="006B574B"/>
    <w:rsid w:val="006B5960"/>
    <w:rsid w:val="006B638C"/>
    <w:rsid w:val="006B6740"/>
    <w:rsid w:val="006B69F2"/>
    <w:rsid w:val="006B6A63"/>
    <w:rsid w:val="006B6DF6"/>
    <w:rsid w:val="006B6FA2"/>
    <w:rsid w:val="006B744A"/>
    <w:rsid w:val="006B74DD"/>
    <w:rsid w:val="006B7DA0"/>
    <w:rsid w:val="006C022D"/>
    <w:rsid w:val="006C06BC"/>
    <w:rsid w:val="006C08FB"/>
    <w:rsid w:val="006C0A97"/>
    <w:rsid w:val="006C0B49"/>
    <w:rsid w:val="006C0EA5"/>
    <w:rsid w:val="006C0F94"/>
    <w:rsid w:val="006C101B"/>
    <w:rsid w:val="006C198F"/>
    <w:rsid w:val="006C1A65"/>
    <w:rsid w:val="006C1B2F"/>
    <w:rsid w:val="006C1B34"/>
    <w:rsid w:val="006C1B9F"/>
    <w:rsid w:val="006C1D8D"/>
    <w:rsid w:val="006C1DD7"/>
    <w:rsid w:val="006C20AE"/>
    <w:rsid w:val="006C2244"/>
    <w:rsid w:val="006C2305"/>
    <w:rsid w:val="006C2489"/>
    <w:rsid w:val="006C24C1"/>
    <w:rsid w:val="006C286F"/>
    <w:rsid w:val="006C28C2"/>
    <w:rsid w:val="006C2990"/>
    <w:rsid w:val="006C2B77"/>
    <w:rsid w:val="006C30E0"/>
    <w:rsid w:val="006C3154"/>
    <w:rsid w:val="006C3381"/>
    <w:rsid w:val="006C34A1"/>
    <w:rsid w:val="006C41A2"/>
    <w:rsid w:val="006C44DD"/>
    <w:rsid w:val="006C45B0"/>
    <w:rsid w:val="006C4603"/>
    <w:rsid w:val="006C4892"/>
    <w:rsid w:val="006C4D24"/>
    <w:rsid w:val="006C4D27"/>
    <w:rsid w:val="006C4F19"/>
    <w:rsid w:val="006C5351"/>
    <w:rsid w:val="006C538F"/>
    <w:rsid w:val="006C563F"/>
    <w:rsid w:val="006C5A4E"/>
    <w:rsid w:val="006C5BE4"/>
    <w:rsid w:val="006C5DD4"/>
    <w:rsid w:val="006C5E67"/>
    <w:rsid w:val="006C61D1"/>
    <w:rsid w:val="006C63F8"/>
    <w:rsid w:val="006C662C"/>
    <w:rsid w:val="006C668C"/>
    <w:rsid w:val="006C6815"/>
    <w:rsid w:val="006C6B00"/>
    <w:rsid w:val="006C6B14"/>
    <w:rsid w:val="006C6B7A"/>
    <w:rsid w:val="006C7335"/>
    <w:rsid w:val="006C7369"/>
    <w:rsid w:val="006C73E3"/>
    <w:rsid w:val="006C7586"/>
    <w:rsid w:val="006C7A8C"/>
    <w:rsid w:val="006C7D0E"/>
    <w:rsid w:val="006C7F09"/>
    <w:rsid w:val="006D04C8"/>
    <w:rsid w:val="006D0B68"/>
    <w:rsid w:val="006D0BD8"/>
    <w:rsid w:val="006D10B1"/>
    <w:rsid w:val="006D1254"/>
    <w:rsid w:val="006D1772"/>
    <w:rsid w:val="006D1782"/>
    <w:rsid w:val="006D17DC"/>
    <w:rsid w:val="006D1841"/>
    <w:rsid w:val="006D2898"/>
    <w:rsid w:val="006D372A"/>
    <w:rsid w:val="006D3CAE"/>
    <w:rsid w:val="006D3EC9"/>
    <w:rsid w:val="006D401A"/>
    <w:rsid w:val="006D4175"/>
    <w:rsid w:val="006D4597"/>
    <w:rsid w:val="006D464B"/>
    <w:rsid w:val="006D46A9"/>
    <w:rsid w:val="006D494A"/>
    <w:rsid w:val="006D4A13"/>
    <w:rsid w:val="006D4B18"/>
    <w:rsid w:val="006D4B90"/>
    <w:rsid w:val="006D4DB6"/>
    <w:rsid w:val="006D51A8"/>
    <w:rsid w:val="006D56D0"/>
    <w:rsid w:val="006D56FC"/>
    <w:rsid w:val="006D6095"/>
    <w:rsid w:val="006D6184"/>
    <w:rsid w:val="006D62B4"/>
    <w:rsid w:val="006D6387"/>
    <w:rsid w:val="006D63A8"/>
    <w:rsid w:val="006D63D1"/>
    <w:rsid w:val="006D65EE"/>
    <w:rsid w:val="006D6EFD"/>
    <w:rsid w:val="006D7014"/>
    <w:rsid w:val="006D73A5"/>
    <w:rsid w:val="006D73D3"/>
    <w:rsid w:val="006D7E99"/>
    <w:rsid w:val="006E005A"/>
    <w:rsid w:val="006E0439"/>
    <w:rsid w:val="006E0A79"/>
    <w:rsid w:val="006E1022"/>
    <w:rsid w:val="006E1114"/>
    <w:rsid w:val="006E1172"/>
    <w:rsid w:val="006E13EA"/>
    <w:rsid w:val="006E14A7"/>
    <w:rsid w:val="006E15DD"/>
    <w:rsid w:val="006E1721"/>
    <w:rsid w:val="006E1907"/>
    <w:rsid w:val="006E1F8C"/>
    <w:rsid w:val="006E2300"/>
    <w:rsid w:val="006E2313"/>
    <w:rsid w:val="006E25E9"/>
    <w:rsid w:val="006E2612"/>
    <w:rsid w:val="006E2D21"/>
    <w:rsid w:val="006E2E21"/>
    <w:rsid w:val="006E309C"/>
    <w:rsid w:val="006E3108"/>
    <w:rsid w:val="006E3415"/>
    <w:rsid w:val="006E351B"/>
    <w:rsid w:val="006E3626"/>
    <w:rsid w:val="006E37A7"/>
    <w:rsid w:val="006E37CC"/>
    <w:rsid w:val="006E37D4"/>
    <w:rsid w:val="006E3BFE"/>
    <w:rsid w:val="006E3CFF"/>
    <w:rsid w:val="006E3DEC"/>
    <w:rsid w:val="006E40DB"/>
    <w:rsid w:val="006E45A2"/>
    <w:rsid w:val="006E4C7F"/>
    <w:rsid w:val="006E4FBE"/>
    <w:rsid w:val="006E545C"/>
    <w:rsid w:val="006E57F5"/>
    <w:rsid w:val="006E5BAC"/>
    <w:rsid w:val="006E5CBC"/>
    <w:rsid w:val="006E5F1F"/>
    <w:rsid w:val="006E5FEE"/>
    <w:rsid w:val="006E6673"/>
    <w:rsid w:val="006E673A"/>
    <w:rsid w:val="006E6970"/>
    <w:rsid w:val="006E7039"/>
    <w:rsid w:val="006E712C"/>
    <w:rsid w:val="006E7859"/>
    <w:rsid w:val="006F0174"/>
    <w:rsid w:val="006F01A9"/>
    <w:rsid w:val="006F0689"/>
    <w:rsid w:val="006F0F06"/>
    <w:rsid w:val="006F12A7"/>
    <w:rsid w:val="006F150C"/>
    <w:rsid w:val="006F1729"/>
    <w:rsid w:val="006F1BC1"/>
    <w:rsid w:val="006F2402"/>
    <w:rsid w:val="006F243A"/>
    <w:rsid w:val="006F28EF"/>
    <w:rsid w:val="006F2F21"/>
    <w:rsid w:val="006F3170"/>
    <w:rsid w:val="006F3195"/>
    <w:rsid w:val="006F3629"/>
    <w:rsid w:val="006F41EB"/>
    <w:rsid w:val="006F454C"/>
    <w:rsid w:val="006F4A92"/>
    <w:rsid w:val="006F4EBA"/>
    <w:rsid w:val="006F4ED0"/>
    <w:rsid w:val="006F506B"/>
    <w:rsid w:val="006F5251"/>
    <w:rsid w:val="006F5457"/>
    <w:rsid w:val="006F5818"/>
    <w:rsid w:val="006F5A60"/>
    <w:rsid w:val="006F694A"/>
    <w:rsid w:val="006F69D9"/>
    <w:rsid w:val="006F72BD"/>
    <w:rsid w:val="006F7368"/>
    <w:rsid w:val="006F78B1"/>
    <w:rsid w:val="006F7917"/>
    <w:rsid w:val="006F794A"/>
    <w:rsid w:val="00700294"/>
    <w:rsid w:val="007004D6"/>
    <w:rsid w:val="007005BF"/>
    <w:rsid w:val="007005DC"/>
    <w:rsid w:val="0070085D"/>
    <w:rsid w:val="007008BA"/>
    <w:rsid w:val="00700938"/>
    <w:rsid w:val="00700974"/>
    <w:rsid w:val="00700A2F"/>
    <w:rsid w:val="00700CE4"/>
    <w:rsid w:val="00701574"/>
    <w:rsid w:val="007015C3"/>
    <w:rsid w:val="007016A8"/>
    <w:rsid w:val="00701884"/>
    <w:rsid w:val="0070190E"/>
    <w:rsid w:val="00701911"/>
    <w:rsid w:val="00701AE2"/>
    <w:rsid w:val="00701BA7"/>
    <w:rsid w:val="007026E1"/>
    <w:rsid w:val="00702914"/>
    <w:rsid w:val="00702C97"/>
    <w:rsid w:val="00703133"/>
    <w:rsid w:val="007031CD"/>
    <w:rsid w:val="00703350"/>
    <w:rsid w:val="0070343C"/>
    <w:rsid w:val="00703826"/>
    <w:rsid w:val="00704299"/>
    <w:rsid w:val="007044C4"/>
    <w:rsid w:val="00704C98"/>
    <w:rsid w:val="00704F15"/>
    <w:rsid w:val="007050FA"/>
    <w:rsid w:val="00705135"/>
    <w:rsid w:val="0070526D"/>
    <w:rsid w:val="007054A1"/>
    <w:rsid w:val="007054C9"/>
    <w:rsid w:val="0070598E"/>
    <w:rsid w:val="00705BD8"/>
    <w:rsid w:val="0070629C"/>
    <w:rsid w:val="007065D5"/>
    <w:rsid w:val="00706766"/>
    <w:rsid w:val="007067B9"/>
    <w:rsid w:val="00706822"/>
    <w:rsid w:val="007069B1"/>
    <w:rsid w:val="00706BB7"/>
    <w:rsid w:val="007071CF"/>
    <w:rsid w:val="00707428"/>
    <w:rsid w:val="007075F5"/>
    <w:rsid w:val="00707681"/>
    <w:rsid w:val="007076C4"/>
    <w:rsid w:val="00707B6C"/>
    <w:rsid w:val="0071069F"/>
    <w:rsid w:val="007106E3"/>
    <w:rsid w:val="00710BE3"/>
    <w:rsid w:val="00711582"/>
    <w:rsid w:val="0071211D"/>
    <w:rsid w:val="0071232B"/>
    <w:rsid w:val="007123DC"/>
    <w:rsid w:val="0071252B"/>
    <w:rsid w:val="0071290D"/>
    <w:rsid w:val="00712937"/>
    <w:rsid w:val="00712AAD"/>
    <w:rsid w:val="00712DA2"/>
    <w:rsid w:val="00712EBE"/>
    <w:rsid w:val="00713754"/>
    <w:rsid w:val="0071478B"/>
    <w:rsid w:val="0071488B"/>
    <w:rsid w:val="0071491D"/>
    <w:rsid w:val="00714D6C"/>
    <w:rsid w:val="00715122"/>
    <w:rsid w:val="007153F6"/>
    <w:rsid w:val="007155FF"/>
    <w:rsid w:val="00716140"/>
    <w:rsid w:val="007163C2"/>
    <w:rsid w:val="0071651A"/>
    <w:rsid w:val="007168D2"/>
    <w:rsid w:val="0071694F"/>
    <w:rsid w:val="00716CFE"/>
    <w:rsid w:val="00716D83"/>
    <w:rsid w:val="00717C77"/>
    <w:rsid w:val="00717CD2"/>
    <w:rsid w:val="00717F69"/>
    <w:rsid w:val="007201A5"/>
    <w:rsid w:val="00720E0A"/>
    <w:rsid w:val="00721991"/>
    <w:rsid w:val="00721A51"/>
    <w:rsid w:val="00721B33"/>
    <w:rsid w:val="00721BD4"/>
    <w:rsid w:val="00721D5C"/>
    <w:rsid w:val="00722403"/>
    <w:rsid w:val="007224AA"/>
    <w:rsid w:val="007224DE"/>
    <w:rsid w:val="007226B5"/>
    <w:rsid w:val="00722911"/>
    <w:rsid w:val="007229B9"/>
    <w:rsid w:val="00722CF2"/>
    <w:rsid w:val="00722F99"/>
    <w:rsid w:val="00723473"/>
    <w:rsid w:val="007236C0"/>
    <w:rsid w:val="00723778"/>
    <w:rsid w:val="00723972"/>
    <w:rsid w:val="00723A04"/>
    <w:rsid w:val="00723BAC"/>
    <w:rsid w:val="00723F68"/>
    <w:rsid w:val="00724009"/>
    <w:rsid w:val="00724052"/>
    <w:rsid w:val="007243B3"/>
    <w:rsid w:val="0072458E"/>
    <w:rsid w:val="00724CCD"/>
    <w:rsid w:val="00724E78"/>
    <w:rsid w:val="00724F1E"/>
    <w:rsid w:val="007250E0"/>
    <w:rsid w:val="007251B4"/>
    <w:rsid w:val="00725485"/>
    <w:rsid w:val="007258C0"/>
    <w:rsid w:val="007261D8"/>
    <w:rsid w:val="00726904"/>
    <w:rsid w:val="007269CE"/>
    <w:rsid w:val="007277AF"/>
    <w:rsid w:val="0072787A"/>
    <w:rsid w:val="00727888"/>
    <w:rsid w:val="00727909"/>
    <w:rsid w:val="00727A1F"/>
    <w:rsid w:val="00727A89"/>
    <w:rsid w:val="00727BBE"/>
    <w:rsid w:val="00730056"/>
    <w:rsid w:val="00730142"/>
    <w:rsid w:val="007303E4"/>
    <w:rsid w:val="0073045D"/>
    <w:rsid w:val="00730B10"/>
    <w:rsid w:val="00730C8A"/>
    <w:rsid w:val="00730ED2"/>
    <w:rsid w:val="0073131D"/>
    <w:rsid w:val="00731D26"/>
    <w:rsid w:val="007323D0"/>
    <w:rsid w:val="00732725"/>
    <w:rsid w:val="00732850"/>
    <w:rsid w:val="00732BE2"/>
    <w:rsid w:val="00732BEB"/>
    <w:rsid w:val="00732F04"/>
    <w:rsid w:val="00733340"/>
    <w:rsid w:val="00733AFB"/>
    <w:rsid w:val="007341A0"/>
    <w:rsid w:val="007348B1"/>
    <w:rsid w:val="00734CA1"/>
    <w:rsid w:val="00734CFB"/>
    <w:rsid w:val="00734D54"/>
    <w:rsid w:val="00734F62"/>
    <w:rsid w:val="00735AC0"/>
    <w:rsid w:val="00735D3A"/>
    <w:rsid w:val="00735DB0"/>
    <w:rsid w:val="00735EBE"/>
    <w:rsid w:val="00735F47"/>
    <w:rsid w:val="00736318"/>
    <w:rsid w:val="00736A6E"/>
    <w:rsid w:val="00736A87"/>
    <w:rsid w:val="00736E80"/>
    <w:rsid w:val="00736FAC"/>
    <w:rsid w:val="00737104"/>
    <w:rsid w:val="00737301"/>
    <w:rsid w:val="007373F0"/>
    <w:rsid w:val="007374B5"/>
    <w:rsid w:val="007374F9"/>
    <w:rsid w:val="00737E03"/>
    <w:rsid w:val="00740000"/>
    <w:rsid w:val="007400B9"/>
    <w:rsid w:val="0074035D"/>
    <w:rsid w:val="00740571"/>
    <w:rsid w:val="007405CD"/>
    <w:rsid w:val="00740C92"/>
    <w:rsid w:val="00740D29"/>
    <w:rsid w:val="0074163F"/>
    <w:rsid w:val="007419A3"/>
    <w:rsid w:val="00742252"/>
    <w:rsid w:val="007424F1"/>
    <w:rsid w:val="00742521"/>
    <w:rsid w:val="0074264F"/>
    <w:rsid w:val="00742B41"/>
    <w:rsid w:val="00743213"/>
    <w:rsid w:val="00743DFB"/>
    <w:rsid w:val="00743E63"/>
    <w:rsid w:val="00743F46"/>
    <w:rsid w:val="007440C9"/>
    <w:rsid w:val="00744159"/>
    <w:rsid w:val="0074487A"/>
    <w:rsid w:val="00744D39"/>
    <w:rsid w:val="00744E13"/>
    <w:rsid w:val="00744ED4"/>
    <w:rsid w:val="00745640"/>
    <w:rsid w:val="00745647"/>
    <w:rsid w:val="0074566D"/>
    <w:rsid w:val="00745687"/>
    <w:rsid w:val="007456F4"/>
    <w:rsid w:val="00745945"/>
    <w:rsid w:val="00745A47"/>
    <w:rsid w:val="00745C4A"/>
    <w:rsid w:val="00745DD5"/>
    <w:rsid w:val="00745EB1"/>
    <w:rsid w:val="00746065"/>
    <w:rsid w:val="007464B2"/>
    <w:rsid w:val="007465F9"/>
    <w:rsid w:val="007469CC"/>
    <w:rsid w:val="0074721B"/>
    <w:rsid w:val="00747A39"/>
    <w:rsid w:val="00747B64"/>
    <w:rsid w:val="007502BB"/>
    <w:rsid w:val="00750BF5"/>
    <w:rsid w:val="00750E63"/>
    <w:rsid w:val="00750FC1"/>
    <w:rsid w:val="007514DA"/>
    <w:rsid w:val="0075169A"/>
    <w:rsid w:val="0075172D"/>
    <w:rsid w:val="0075180F"/>
    <w:rsid w:val="00751ECE"/>
    <w:rsid w:val="00751F91"/>
    <w:rsid w:val="0075231A"/>
    <w:rsid w:val="007525CC"/>
    <w:rsid w:val="0075265D"/>
    <w:rsid w:val="0075269C"/>
    <w:rsid w:val="00752D85"/>
    <w:rsid w:val="00752E6A"/>
    <w:rsid w:val="0075347D"/>
    <w:rsid w:val="00753771"/>
    <w:rsid w:val="007537EE"/>
    <w:rsid w:val="00753AA3"/>
    <w:rsid w:val="00753CFD"/>
    <w:rsid w:val="00753D09"/>
    <w:rsid w:val="00754115"/>
    <w:rsid w:val="00754122"/>
    <w:rsid w:val="00754169"/>
    <w:rsid w:val="0075497E"/>
    <w:rsid w:val="00754E4A"/>
    <w:rsid w:val="00754FC7"/>
    <w:rsid w:val="00755151"/>
    <w:rsid w:val="0075606A"/>
    <w:rsid w:val="00756292"/>
    <w:rsid w:val="0075664F"/>
    <w:rsid w:val="007568F7"/>
    <w:rsid w:val="00756EF8"/>
    <w:rsid w:val="00757212"/>
    <w:rsid w:val="007574FA"/>
    <w:rsid w:val="00757607"/>
    <w:rsid w:val="0075780E"/>
    <w:rsid w:val="00757850"/>
    <w:rsid w:val="00757C86"/>
    <w:rsid w:val="00757E69"/>
    <w:rsid w:val="007600C0"/>
    <w:rsid w:val="007600DC"/>
    <w:rsid w:val="00760F43"/>
    <w:rsid w:val="00761344"/>
    <w:rsid w:val="00761AB7"/>
    <w:rsid w:val="00761CCD"/>
    <w:rsid w:val="00761EE4"/>
    <w:rsid w:val="00762571"/>
    <w:rsid w:val="0076263D"/>
    <w:rsid w:val="007628F1"/>
    <w:rsid w:val="00762B67"/>
    <w:rsid w:val="007633E8"/>
    <w:rsid w:val="00763559"/>
    <w:rsid w:val="007635AA"/>
    <w:rsid w:val="00763A02"/>
    <w:rsid w:val="00763C16"/>
    <w:rsid w:val="00763CB6"/>
    <w:rsid w:val="0076429C"/>
    <w:rsid w:val="00764346"/>
    <w:rsid w:val="007648A7"/>
    <w:rsid w:val="00764D59"/>
    <w:rsid w:val="0076502A"/>
    <w:rsid w:val="00765043"/>
    <w:rsid w:val="00765F09"/>
    <w:rsid w:val="0076660C"/>
    <w:rsid w:val="0076715C"/>
    <w:rsid w:val="007673C3"/>
    <w:rsid w:val="007674B2"/>
    <w:rsid w:val="00767669"/>
    <w:rsid w:val="007678AF"/>
    <w:rsid w:val="007679C1"/>
    <w:rsid w:val="00767A59"/>
    <w:rsid w:val="00767C10"/>
    <w:rsid w:val="00767ECF"/>
    <w:rsid w:val="00767F07"/>
    <w:rsid w:val="00770013"/>
    <w:rsid w:val="007703A5"/>
    <w:rsid w:val="00770DA3"/>
    <w:rsid w:val="00771119"/>
    <w:rsid w:val="00771306"/>
    <w:rsid w:val="0077138E"/>
    <w:rsid w:val="00771C35"/>
    <w:rsid w:val="00771EBE"/>
    <w:rsid w:val="007720C7"/>
    <w:rsid w:val="00772E75"/>
    <w:rsid w:val="0077300E"/>
    <w:rsid w:val="0077445F"/>
    <w:rsid w:val="007745B3"/>
    <w:rsid w:val="00774A61"/>
    <w:rsid w:val="00774C46"/>
    <w:rsid w:val="00774C5A"/>
    <w:rsid w:val="00774D98"/>
    <w:rsid w:val="007753E7"/>
    <w:rsid w:val="0077543C"/>
    <w:rsid w:val="00775605"/>
    <w:rsid w:val="007756AB"/>
    <w:rsid w:val="00775791"/>
    <w:rsid w:val="00775827"/>
    <w:rsid w:val="00775B89"/>
    <w:rsid w:val="00775BF2"/>
    <w:rsid w:val="007760BA"/>
    <w:rsid w:val="0077611E"/>
    <w:rsid w:val="00776221"/>
    <w:rsid w:val="0077632D"/>
    <w:rsid w:val="0077640C"/>
    <w:rsid w:val="0077663C"/>
    <w:rsid w:val="00776812"/>
    <w:rsid w:val="00776D55"/>
    <w:rsid w:val="00777086"/>
    <w:rsid w:val="007772C4"/>
    <w:rsid w:val="007773E1"/>
    <w:rsid w:val="007777BA"/>
    <w:rsid w:val="0077785D"/>
    <w:rsid w:val="00777A19"/>
    <w:rsid w:val="00777A58"/>
    <w:rsid w:val="00777B86"/>
    <w:rsid w:val="00777D00"/>
    <w:rsid w:val="00777E83"/>
    <w:rsid w:val="00780158"/>
    <w:rsid w:val="00780650"/>
    <w:rsid w:val="00780A19"/>
    <w:rsid w:val="00780B8F"/>
    <w:rsid w:val="00780CF5"/>
    <w:rsid w:val="00780D78"/>
    <w:rsid w:val="0078103E"/>
    <w:rsid w:val="007813E9"/>
    <w:rsid w:val="00781414"/>
    <w:rsid w:val="00781415"/>
    <w:rsid w:val="0078212D"/>
    <w:rsid w:val="007823B0"/>
    <w:rsid w:val="0078271E"/>
    <w:rsid w:val="00782ABC"/>
    <w:rsid w:val="00782B84"/>
    <w:rsid w:val="00782D13"/>
    <w:rsid w:val="00782DDF"/>
    <w:rsid w:val="00782DF0"/>
    <w:rsid w:val="007833E0"/>
    <w:rsid w:val="00783526"/>
    <w:rsid w:val="00783863"/>
    <w:rsid w:val="00783CA8"/>
    <w:rsid w:val="007840ED"/>
    <w:rsid w:val="007840EF"/>
    <w:rsid w:val="0078458E"/>
    <w:rsid w:val="00784593"/>
    <w:rsid w:val="00784CD9"/>
    <w:rsid w:val="00784DD5"/>
    <w:rsid w:val="00784F02"/>
    <w:rsid w:val="00784FBB"/>
    <w:rsid w:val="00785124"/>
    <w:rsid w:val="007856FF"/>
    <w:rsid w:val="00785806"/>
    <w:rsid w:val="0078586C"/>
    <w:rsid w:val="00785B30"/>
    <w:rsid w:val="007862FA"/>
    <w:rsid w:val="007863D1"/>
    <w:rsid w:val="00786443"/>
    <w:rsid w:val="0078698E"/>
    <w:rsid w:val="00786999"/>
    <w:rsid w:val="00786A7E"/>
    <w:rsid w:val="00786B15"/>
    <w:rsid w:val="00786B8E"/>
    <w:rsid w:val="00786BFB"/>
    <w:rsid w:val="00786DAD"/>
    <w:rsid w:val="00786FEA"/>
    <w:rsid w:val="0078717E"/>
    <w:rsid w:val="007878C1"/>
    <w:rsid w:val="0079013A"/>
    <w:rsid w:val="0079017B"/>
    <w:rsid w:val="007901C9"/>
    <w:rsid w:val="00790652"/>
    <w:rsid w:val="007907BD"/>
    <w:rsid w:val="00790820"/>
    <w:rsid w:val="00790DEF"/>
    <w:rsid w:val="00790E97"/>
    <w:rsid w:val="0079134C"/>
    <w:rsid w:val="00791389"/>
    <w:rsid w:val="0079145D"/>
    <w:rsid w:val="007914F1"/>
    <w:rsid w:val="00791635"/>
    <w:rsid w:val="00791A3E"/>
    <w:rsid w:val="00791C75"/>
    <w:rsid w:val="00791D67"/>
    <w:rsid w:val="007922C8"/>
    <w:rsid w:val="0079293B"/>
    <w:rsid w:val="00792AEA"/>
    <w:rsid w:val="00792B28"/>
    <w:rsid w:val="00792E49"/>
    <w:rsid w:val="007930CC"/>
    <w:rsid w:val="007932FF"/>
    <w:rsid w:val="007937AB"/>
    <w:rsid w:val="00793E71"/>
    <w:rsid w:val="007940E5"/>
    <w:rsid w:val="0079439A"/>
    <w:rsid w:val="00794524"/>
    <w:rsid w:val="00794792"/>
    <w:rsid w:val="0079491D"/>
    <w:rsid w:val="00794A73"/>
    <w:rsid w:val="00794CCC"/>
    <w:rsid w:val="00795128"/>
    <w:rsid w:val="00795892"/>
    <w:rsid w:val="00795FD9"/>
    <w:rsid w:val="007961EC"/>
    <w:rsid w:val="00796578"/>
    <w:rsid w:val="0079697D"/>
    <w:rsid w:val="0079699F"/>
    <w:rsid w:val="00796CAF"/>
    <w:rsid w:val="00796D6D"/>
    <w:rsid w:val="00796E03"/>
    <w:rsid w:val="00797237"/>
    <w:rsid w:val="0079790C"/>
    <w:rsid w:val="00797A8C"/>
    <w:rsid w:val="00797C61"/>
    <w:rsid w:val="00797C9D"/>
    <w:rsid w:val="00797FC9"/>
    <w:rsid w:val="007A013B"/>
    <w:rsid w:val="007A02A0"/>
    <w:rsid w:val="007A038B"/>
    <w:rsid w:val="007A0509"/>
    <w:rsid w:val="007A07A5"/>
    <w:rsid w:val="007A07CC"/>
    <w:rsid w:val="007A0A1D"/>
    <w:rsid w:val="007A14E4"/>
    <w:rsid w:val="007A168C"/>
    <w:rsid w:val="007A16F7"/>
    <w:rsid w:val="007A18E3"/>
    <w:rsid w:val="007A1BE2"/>
    <w:rsid w:val="007A1C4D"/>
    <w:rsid w:val="007A1CB0"/>
    <w:rsid w:val="007A1E23"/>
    <w:rsid w:val="007A261A"/>
    <w:rsid w:val="007A26AC"/>
    <w:rsid w:val="007A2876"/>
    <w:rsid w:val="007A2DB5"/>
    <w:rsid w:val="007A30F3"/>
    <w:rsid w:val="007A3171"/>
    <w:rsid w:val="007A3466"/>
    <w:rsid w:val="007A3D9D"/>
    <w:rsid w:val="007A40F4"/>
    <w:rsid w:val="007A4267"/>
    <w:rsid w:val="007A475C"/>
    <w:rsid w:val="007A4AD4"/>
    <w:rsid w:val="007A4B66"/>
    <w:rsid w:val="007A515F"/>
    <w:rsid w:val="007A5C74"/>
    <w:rsid w:val="007A5D72"/>
    <w:rsid w:val="007A5E7E"/>
    <w:rsid w:val="007A6510"/>
    <w:rsid w:val="007A67A9"/>
    <w:rsid w:val="007A6D7A"/>
    <w:rsid w:val="007A6F6A"/>
    <w:rsid w:val="007A6F9C"/>
    <w:rsid w:val="007A70F7"/>
    <w:rsid w:val="007A7291"/>
    <w:rsid w:val="007A7381"/>
    <w:rsid w:val="007A77E9"/>
    <w:rsid w:val="007A79C5"/>
    <w:rsid w:val="007A7C1A"/>
    <w:rsid w:val="007B0091"/>
    <w:rsid w:val="007B0262"/>
    <w:rsid w:val="007B0821"/>
    <w:rsid w:val="007B09C2"/>
    <w:rsid w:val="007B0AF4"/>
    <w:rsid w:val="007B0D6D"/>
    <w:rsid w:val="007B0E62"/>
    <w:rsid w:val="007B0EBF"/>
    <w:rsid w:val="007B0FE3"/>
    <w:rsid w:val="007B1011"/>
    <w:rsid w:val="007B17D8"/>
    <w:rsid w:val="007B1D77"/>
    <w:rsid w:val="007B1E33"/>
    <w:rsid w:val="007B1E38"/>
    <w:rsid w:val="007B1EF3"/>
    <w:rsid w:val="007B225F"/>
    <w:rsid w:val="007B248D"/>
    <w:rsid w:val="007B28B8"/>
    <w:rsid w:val="007B2DF7"/>
    <w:rsid w:val="007B2E7D"/>
    <w:rsid w:val="007B32D2"/>
    <w:rsid w:val="007B3343"/>
    <w:rsid w:val="007B37D5"/>
    <w:rsid w:val="007B3C51"/>
    <w:rsid w:val="007B3DD7"/>
    <w:rsid w:val="007B3F4A"/>
    <w:rsid w:val="007B4691"/>
    <w:rsid w:val="007B48BF"/>
    <w:rsid w:val="007B4923"/>
    <w:rsid w:val="007B4C6E"/>
    <w:rsid w:val="007B5551"/>
    <w:rsid w:val="007B5878"/>
    <w:rsid w:val="007B5942"/>
    <w:rsid w:val="007B5AA0"/>
    <w:rsid w:val="007B5CA8"/>
    <w:rsid w:val="007B5E66"/>
    <w:rsid w:val="007B5EA1"/>
    <w:rsid w:val="007B61A1"/>
    <w:rsid w:val="007B64DB"/>
    <w:rsid w:val="007B6617"/>
    <w:rsid w:val="007B6D12"/>
    <w:rsid w:val="007B721C"/>
    <w:rsid w:val="007B758E"/>
    <w:rsid w:val="007B7606"/>
    <w:rsid w:val="007B7722"/>
    <w:rsid w:val="007B7FD3"/>
    <w:rsid w:val="007C0F6D"/>
    <w:rsid w:val="007C1271"/>
    <w:rsid w:val="007C12EE"/>
    <w:rsid w:val="007C14DD"/>
    <w:rsid w:val="007C1560"/>
    <w:rsid w:val="007C18E1"/>
    <w:rsid w:val="007C19E5"/>
    <w:rsid w:val="007C1AC1"/>
    <w:rsid w:val="007C1DC3"/>
    <w:rsid w:val="007C1DD5"/>
    <w:rsid w:val="007C2192"/>
    <w:rsid w:val="007C2819"/>
    <w:rsid w:val="007C36F6"/>
    <w:rsid w:val="007C3B41"/>
    <w:rsid w:val="007C3B9A"/>
    <w:rsid w:val="007C3C9B"/>
    <w:rsid w:val="007C479B"/>
    <w:rsid w:val="007C482E"/>
    <w:rsid w:val="007C4E4D"/>
    <w:rsid w:val="007C4F30"/>
    <w:rsid w:val="007C52FF"/>
    <w:rsid w:val="007C5515"/>
    <w:rsid w:val="007C569E"/>
    <w:rsid w:val="007C5D72"/>
    <w:rsid w:val="007C5EB2"/>
    <w:rsid w:val="007C6305"/>
    <w:rsid w:val="007C69AE"/>
    <w:rsid w:val="007C74E1"/>
    <w:rsid w:val="007C7568"/>
    <w:rsid w:val="007C7F71"/>
    <w:rsid w:val="007D010F"/>
    <w:rsid w:val="007D15D3"/>
    <w:rsid w:val="007D15F0"/>
    <w:rsid w:val="007D1712"/>
    <w:rsid w:val="007D1791"/>
    <w:rsid w:val="007D188F"/>
    <w:rsid w:val="007D18BE"/>
    <w:rsid w:val="007D1AE0"/>
    <w:rsid w:val="007D1B34"/>
    <w:rsid w:val="007D25D5"/>
    <w:rsid w:val="007D25EF"/>
    <w:rsid w:val="007D2726"/>
    <w:rsid w:val="007D2916"/>
    <w:rsid w:val="007D2953"/>
    <w:rsid w:val="007D2ABA"/>
    <w:rsid w:val="007D2E65"/>
    <w:rsid w:val="007D2FBC"/>
    <w:rsid w:val="007D326C"/>
    <w:rsid w:val="007D390F"/>
    <w:rsid w:val="007D3936"/>
    <w:rsid w:val="007D3BDB"/>
    <w:rsid w:val="007D3EF1"/>
    <w:rsid w:val="007D414E"/>
    <w:rsid w:val="007D4179"/>
    <w:rsid w:val="007D49A6"/>
    <w:rsid w:val="007D4DD4"/>
    <w:rsid w:val="007D5051"/>
    <w:rsid w:val="007D537C"/>
    <w:rsid w:val="007D5455"/>
    <w:rsid w:val="007D5735"/>
    <w:rsid w:val="007D58B2"/>
    <w:rsid w:val="007D59B6"/>
    <w:rsid w:val="007D59BE"/>
    <w:rsid w:val="007D5B4C"/>
    <w:rsid w:val="007D5C2D"/>
    <w:rsid w:val="007D5EDB"/>
    <w:rsid w:val="007D6044"/>
    <w:rsid w:val="007D66E2"/>
    <w:rsid w:val="007D6933"/>
    <w:rsid w:val="007D69AC"/>
    <w:rsid w:val="007D6A8F"/>
    <w:rsid w:val="007D6CF3"/>
    <w:rsid w:val="007D706A"/>
    <w:rsid w:val="007D70B6"/>
    <w:rsid w:val="007D711C"/>
    <w:rsid w:val="007D7220"/>
    <w:rsid w:val="007D765D"/>
    <w:rsid w:val="007D7E47"/>
    <w:rsid w:val="007E009F"/>
    <w:rsid w:val="007E04DA"/>
    <w:rsid w:val="007E04F0"/>
    <w:rsid w:val="007E0938"/>
    <w:rsid w:val="007E1001"/>
    <w:rsid w:val="007E184F"/>
    <w:rsid w:val="007E198C"/>
    <w:rsid w:val="007E1B4A"/>
    <w:rsid w:val="007E1CED"/>
    <w:rsid w:val="007E216A"/>
    <w:rsid w:val="007E22C4"/>
    <w:rsid w:val="007E29FF"/>
    <w:rsid w:val="007E2A78"/>
    <w:rsid w:val="007E2B86"/>
    <w:rsid w:val="007E2BA1"/>
    <w:rsid w:val="007E30CB"/>
    <w:rsid w:val="007E396C"/>
    <w:rsid w:val="007E3A84"/>
    <w:rsid w:val="007E4141"/>
    <w:rsid w:val="007E43B9"/>
    <w:rsid w:val="007E479B"/>
    <w:rsid w:val="007E4F0D"/>
    <w:rsid w:val="007E4FFF"/>
    <w:rsid w:val="007E50DC"/>
    <w:rsid w:val="007E5466"/>
    <w:rsid w:val="007E5550"/>
    <w:rsid w:val="007E5B01"/>
    <w:rsid w:val="007E5CD0"/>
    <w:rsid w:val="007E5E46"/>
    <w:rsid w:val="007E6126"/>
    <w:rsid w:val="007E625A"/>
    <w:rsid w:val="007E6B13"/>
    <w:rsid w:val="007E6C18"/>
    <w:rsid w:val="007E6CE0"/>
    <w:rsid w:val="007E726B"/>
    <w:rsid w:val="007E7556"/>
    <w:rsid w:val="007E75BB"/>
    <w:rsid w:val="007E770B"/>
    <w:rsid w:val="007E7C9F"/>
    <w:rsid w:val="007E7E9E"/>
    <w:rsid w:val="007F001B"/>
    <w:rsid w:val="007F03BF"/>
    <w:rsid w:val="007F045F"/>
    <w:rsid w:val="007F0781"/>
    <w:rsid w:val="007F0CD3"/>
    <w:rsid w:val="007F0DB3"/>
    <w:rsid w:val="007F0E32"/>
    <w:rsid w:val="007F0EA1"/>
    <w:rsid w:val="007F1211"/>
    <w:rsid w:val="007F1249"/>
    <w:rsid w:val="007F2284"/>
    <w:rsid w:val="007F228A"/>
    <w:rsid w:val="007F249A"/>
    <w:rsid w:val="007F2DFC"/>
    <w:rsid w:val="007F2E93"/>
    <w:rsid w:val="007F2E9E"/>
    <w:rsid w:val="007F2FEF"/>
    <w:rsid w:val="007F350D"/>
    <w:rsid w:val="007F3579"/>
    <w:rsid w:val="007F3597"/>
    <w:rsid w:val="007F36D1"/>
    <w:rsid w:val="007F3A36"/>
    <w:rsid w:val="007F3CBD"/>
    <w:rsid w:val="007F3ECE"/>
    <w:rsid w:val="007F3FDF"/>
    <w:rsid w:val="007F4139"/>
    <w:rsid w:val="007F4213"/>
    <w:rsid w:val="007F4A1B"/>
    <w:rsid w:val="007F4D02"/>
    <w:rsid w:val="007F4F42"/>
    <w:rsid w:val="007F513D"/>
    <w:rsid w:val="007F5A19"/>
    <w:rsid w:val="007F5B40"/>
    <w:rsid w:val="007F5DF9"/>
    <w:rsid w:val="007F6C22"/>
    <w:rsid w:val="007F6C2B"/>
    <w:rsid w:val="007F6E36"/>
    <w:rsid w:val="007F6F76"/>
    <w:rsid w:val="007F7074"/>
    <w:rsid w:val="007F74FF"/>
    <w:rsid w:val="007F765A"/>
    <w:rsid w:val="007F78AE"/>
    <w:rsid w:val="007F7BF0"/>
    <w:rsid w:val="007F7DA6"/>
    <w:rsid w:val="007F7DC2"/>
    <w:rsid w:val="007F7E04"/>
    <w:rsid w:val="00800180"/>
    <w:rsid w:val="00800366"/>
    <w:rsid w:val="00800CBD"/>
    <w:rsid w:val="00800CC2"/>
    <w:rsid w:val="00800CE8"/>
    <w:rsid w:val="00800D34"/>
    <w:rsid w:val="00801099"/>
    <w:rsid w:val="0080115F"/>
    <w:rsid w:val="00801B0B"/>
    <w:rsid w:val="00801DBB"/>
    <w:rsid w:val="00801EEA"/>
    <w:rsid w:val="00801FB2"/>
    <w:rsid w:val="0080223A"/>
    <w:rsid w:val="00802B8C"/>
    <w:rsid w:val="00803954"/>
    <w:rsid w:val="00803CFB"/>
    <w:rsid w:val="00803FF5"/>
    <w:rsid w:val="008045D7"/>
    <w:rsid w:val="00805219"/>
    <w:rsid w:val="008055E0"/>
    <w:rsid w:val="00805896"/>
    <w:rsid w:val="00805A73"/>
    <w:rsid w:val="00806911"/>
    <w:rsid w:val="00806C18"/>
    <w:rsid w:val="008077A4"/>
    <w:rsid w:val="00807858"/>
    <w:rsid w:val="008079A7"/>
    <w:rsid w:val="00810261"/>
    <w:rsid w:val="008103E3"/>
    <w:rsid w:val="00810F98"/>
    <w:rsid w:val="00811001"/>
    <w:rsid w:val="00811741"/>
    <w:rsid w:val="00811954"/>
    <w:rsid w:val="008119BB"/>
    <w:rsid w:val="00811A44"/>
    <w:rsid w:val="00811DDA"/>
    <w:rsid w:val="0081201B"/>
    <w:rsid w:val="00813387"/>
    <w:rsid w:val="008134BC"/>
    <w:rsid w:val="0081363F"/>
    <w:rsid w:val="00813A1E"/>
    <w:rsid w:val="008140E4"/>
    <w:rsid w:val="008141D5"/>
    <w:rsid w:val="008142B5"/>
    <w:rsid w:val="0081444A"/>
    <w:rsid w:val="00814470"/>
    <w:rsid w:val="008144F1"/>
    <w:rsid w:val="008144FD"/>
    <w:rsid w:val="008146C2"/>
    <w:rsid w:val="00814D50"/>
    <w:rsid w:val="00814DF0"/>
    <w:rsid w:val="00814F4D"/>
    <w:rsid w:val="00814FF3"/>
    <w:rsid w:val="008153A1"/>
    <w:rsid w:val="008155B3"/>
    <w:rsid w:val="008157BA"/>
    <w:rsid w:val="00815855"/>
    <w:rsid w:val="00815F41"/>
    <w:rsid w:val="008161EC"/>
    <w:rsid w:val="00816246"/>
    <w:rsid w:val="0081664B"/>
    <w:rsid w:val="0081681D"/>
    <w:rsid w:val="0081764E"/>
    <w:rsid w:val="00817703"/>
    <w:rsid w:val="0081772B"/>
    <w:rsid w:val="00817E42"/>
    <w:rsid w:val="00817FA3"/>
    <w:rsid w:val="0082032E"/>
    <w:rsid w:val="0082078E"/>
    <w:rsid w:val="00820C5C"/>
    <w:rsid w:val="00821023"/>
    <w:rsid w:val="008214AA"/>
    <w:rsid w:val="00821637"/>
    <w:rsid w:val="008217BD"/>
    <w:rsid w:val="00821D25"/>
    <w:rsid w:val="008221CE"/>
    <w:rsid w:val="00822242"/>
    <w:rsid w:val="008223D0"/>
    <w:rsid w:val="008224D5"/>
    <w:rsid w:val="0082263E"/>
    <w:rsid w:val="0082269C"/>
    <w:rsid w:val="00822ADF"/>
    <w:rsid w:val="00822CE7"/>
    <w:rsid w:val="00822CF6"/>
    <w:rsid w:val="00822EA1"/>
    <w:rsid w:val="00823184"/>
    <w:rsid w:val="008235BD"/>
    <w:rsid w:val="00823659"/>
    <w:rsid w:val="00823B0C"/>
    <w:rsid w:val="00823B63"/>
    <w:rsid w:val="00824DC4"/>
    <w:rsid w:val="00824E70"/>
    <w:rsid w:val="00824F3D"/>
    <w:rsid w:val="00825274"/>
    <w:rsid w:val="00825332"/>
    <w:rsid w:val="008258D8"/>
    <w:rsid w:val="0082593E"/>
    <w:rsid w:val="00825C95"/>
    <w:rsid w:val="00825F1F"/>
    <w:rsid w:val="00826093"/>
    <w:rsid w:val="008260E2"/>
    <w:rsid w:val="00826853"/>
    <w:rsid w:val="0082709D"/>
    <w:rsid w:val="008270C7"/>
    <w:rsid w:val="008271B8"/>
    <w:rsid w:val="00827261"/>
    <w:rsid w:val="008272B1"/>
    <w:rsid w:val="00827515"/>
    <w:rsid w:val="00830121"/>
    <w:rsid w:val="0083022B"/>
    <w:rsid w:val="00830264"/>
    <w:rsid w:val="00830B05"/>
    <w:rsid w:val="00830FD7"/>
    <w:rsid w:val="0083132A"/>
    <w:rsid w:val="00831572"/>
    <w:rsid w:val="0083165C"/>
    <w:rsid w:val="008319FA"/>
    <w:rsid w:val="00831ADA"/>
    <w:rsid w:val="0083210E"/>
    <w:rsid w:val="00832708"/>
    <w:rsid w:val="00832887"/>
    <w:rsid w:val="00832903"/>
    <w:rsid w:val="00832BE8"/>
    <w:rsid w:val="00832C31"/>
    <w:rsid w:val="00833239"/>
    <w:rsid w:val="00833264"/>
    <w:rsid w:val="00833732"/>
    <w:rsid w:val="008337C7"/>
    <w:rsid w:val="00833C07"/>
    <w:rsid w:val="00833FBB"/>
    <w:rsid w:val="00834486"/>
    <w:rsid w:val="00834FB5"/>
    <w:rsid w:val="008351E9"/>
    <w:rsid w:val="00835253"/>
    <w:rsid w:val="008352E1"/>
    <w:rsid w:val="008356E8"/>
    <w:rsid w:val="0083576B"/>
    <w:rsid w:val="0083579E"/>
    <w:rsid w:val="00835E0B"/>
    <w:rsid w:val="0083627C"/>
    <w:rsid w:val="0083637F"/>
    <w:rsid w:val="00836539"/>
    <w:rsid w:val="00836719"/>
    <w:rsid w:val="00836B74"/>
    <w:rsid w:val="00836F0F"/>
    <w:rsid w:val="00836F14"/>
    <w:rsid w:val="0083700D"/>
    <w:rsid w:val="0083725C"/>
    <w:rsid w:val="008374F5"/>
    <w:rsid w:val="008378A5"/>
    <w:rsid w:val="00837B8F"/>
    <w:rsid w:val="00837F42"/>
    <w:rsid w:val="0084023A"/>
    <w:rsid w:val="008403A7"/>
    <w:rsid w:val="00840423"/>
    <w:rsid w:val="0084098B"/>
    <w:rsid w:val="00840BD1"/>
    <w:rsid w:val="00840F2E"/>
    <w:rsid w:val="00841050"/>
    <w:rsid w:val="008413D2"/>
    <w:rsid w:val="008413F4"/>
    <w:rsid w:val="00841866"/>
    <w:rsid w:val="008418D4"/>
    <w:rsid w:val="00841AFE"/>
    <w:rsid w:val="00842236"/>
    <w:rsid w:val="00842D24"/>
    <w:rsid w:val="00843045"/>
    <w:rsid w:val="0084352A"/>
    <w:rsid w:val="00843538"/>
    <w:rsid w:val="0084363B"/>
    <w:rsid w:val="00843D27"/>
    <w:rsid w:val="00844055"/>
    <w:rsid w:val="00844791"/>
    <w:rsid w:val="0084488B"/>
    <w:rsid w:val="008450F8"/>
    <w:rsid w:val="0084571C"/>
    <w:rsid w:val="008458C6"/>
    <w:rsid w:val="00845D12"/>
    <w:rsid w:val="008463FE"/>
    <w:rsid w:val="0084657A"/>
    <w:rsid w:val="0084661E"/>
    <w:rsid w:val="008468B4"/>
    <w:rsid w:val="0084696C"/>
    <w:rsid w:val="00846C35"/>
    <w:rsid w:val="00846CD3"/>
    <w:rsid w:val="008472FF"/>
    <w:rsid w:val="00847537"/>
    <w:rsid w:val="0084785B"/>
    <w:rsid w:val="008479C9"/>
    <w:rsid w:val="008500C4"/>
    <w:rsid w:val="008505BA"/>
    <w:rsid w:val="00850709"/>
    <w:rsid w:val="00850E39"/>
    <w:rsid w:val="008513BC"/>
    <w:rsid w:val="00851CF8"/>
    <w:rsid w:val="00851F04"/>
    <w:rsid w:val="00851FE8"/>
    <w:rsid w:val="008523E8"/>
    <w:rsid w:val="00852565"/>
    <w:rsid w:val="0085277D"/>
    <w:rsid w:val="00852960"/>
    <w:rsid w:val="00852B1C"/>
    <w:rsid w:val="00853AE4"/>
    <w:rsid w:val="00853CAE"/>
    <w:rsid w:val="00853CFD"/>
    <w:rsid w:val="00853FCC"/>
    <w:rsid w:val="00854114"/>
    <w:rsid w:val="00854899"/>
    <w:rsid w:val="00854D81"/>
    <w:rsid w:val="00854E8D"/>
    <w:rsid w:val="00855066"/>
    <w:rsid w:val="00855D64"/>
    <w:rsid w:val="00856360"/>
    <w:rsid w:val="00856AAD"/>
    <w:rsid w:val="00856DC7"/>
    <w:rsid w:val="00856E6A"/>
    <w:rsid w:val="00857A0D"/>
    <w:rsid w:val="00857F9E"/>
    <w:rsid w:val="008602DA"/>
    <w:rsid w:val="008605B7"/>
    <w:rsid w:val="00860962"/>
    <w:rsid w:val="00860CF6"/>
    <w:rsid w:val="00860D0F"/>
    <w:rsid w:val="00860F9C"/>
    <w:rsid w:val="008611DE"/>
    <w:rsid w:val="00861234"/>
    <w:rsid w:val="008613E8"/>
    <w:rsid w:val="0086149F"/>
    <w:rsid w:val="00861807"/>
    <w:rsid w:val="00861A3E"/>
    <w:rsid w:val="00861FCC"/>
    <w:rsid w:val="00862190"/>
    <w:rsid w:val="008624EB"/>
    <w:rsid w:val="00862AE6"/>
    <w:rsid w:val="008630BD"/>
    <w:rsid w:val="0086332D"/>
    <w:rsid w:val="00863490"/>
    <w:rsid w:val="008635E2"/>
    <w:rsid w:val="0086364C"/>
    <w:rsid w:val="008636AC"/>
    <w:rsid w:val="00863701"/>
    <w:rsid w:val="008639DB"/>
    <w:rsid w:val="00863AD0"/>
    <w:rsid w:val="00863E0C"/>
    <w:rsid w:val="00863FA1"/>
    <w:rsid w:val="008641D6"/>
    <w:rsid w:val="0086454E"/>
    <w:rsid w:val="008646CF"/>
    <w:rsid w:val="008646E3"/>
    <w:rsid w:val="00864854"/>
    <w:rsid w:val="00864D77"/>
    <w:rsid w:val="0086510A"/>
    <w:rsid w:val="008651FF"/>
    <w:rsid w:val="0086542E"/>
    <w:rsid w:val="00865950"/>
    <w:rsid w:val="00865B47"/>
    <w:rsid w:val="00865BA4"/>
    <w:rsid w:val="00865CCA"/>
    <w:rsid w:val="00865EBD"/>
    <w:rsid w:val="00865FBE"/>
    <w:rsid w:val="00866657"/>
    <w:rsid w:val="00866A89"/>
    <w:rsid w:val="00867070"/>
    <w:rsid w:val="00867303"/>
    <w:rsid w:val="00867339"/>
    <w:rsid w:val="008676F5"/>
    <w:rsid w:val="00867AC0"/>
    <w:rsid w:val="00867AFF"/>
    <w:rsid w:val="00867B58"/>
    <w:rsid w:val="00867B8A"/>
    <w:rsid w:val="00867BE6"/>
    <w:rsid w:val="00867F7B"/>
    <w:rsid w:val="00870041"/>
    <w:rsid w:val="008701AF"/>
    <w:rsid w:val="00870561"/>
    <w:rsid w:val="0087072C"/>
    <w:rsid w:val="00870DD2"/>
    <w:rsid w:val="00870E6F"/>
    <w:rsid w:val="0087136D"/>
    <w:rsid w:val="0087172A"/>
    <w:rsid w:val="00871B9C"/>
    <w:rsid w:val="00871BD4"/>
    <w:rsid w:val="00871D0C"/>
    <w:rsid w:val="00871F20"/>
    <w:rsid w:val="00871FBE"/>
    <w:rsid w:val="0087233F"/>
    <w:rsid w:val="008727A6"/>
    <w:rsid w:val="00872A5F"/>
    <w:rsid w:val="00872B7D"/>
    <w:rsid w:val="00872CD6"/>
    <w:rsid w:val="0087314A"/>
    <w:rsid w:val="00873607"/>
    <w:rsid w:val="0087383A"/>
    <w:rsid w:val="00873B89"/>
    <w:rsid w:val="00873CF7"/>
    <w:rsid w:val="00873D04"/>
    <w:rsid w:val="00873E1D"/>
    <w:rsid w:val="00873EE2"/>
    <w:rsid w:val="00874107"/>
    <w:rsid w:val="008744D4"/>
    <w:rsid w:val="00874983"/>
    <w:rsid w:val="00874ECB"/>
    <w:rsid w:val="00874F33"/>
    <w:rsid w:val="0087556C"/>
    <w:rsid w:val="00875673"/>
    <w:rsid w:val="008756E5"/>
    <w:rsid w:val="008756EB"/>
    <w:rsid w:val="008757CD"/>
    <w:rsid w:val="0087586D"/>
    <w:rsid w:val="00876157"/>
    <w:rsid w:val="0087651F"/>
    <w:rsid w:val="008766B4"/>
    <w:rsid w:val="00877097"/>
    <w:rsid w:val="008778FD"/>
    <w:rsid w:val="00877A66"/>
    <w:rsid w:val="00877AD4"/>
    <w:rsid w:val="00877DC3"/>
    <w:rsid w:val="00880086"/>
    <w:rsid w:val="00880557"/>
    <w:rsid w:val="008806AF"/>
    <w:rsid w:val="0088070C"/>
    <w:rsid w:val="008809D7"/>
    <w:rsid w:val="00880A41"/>
    <w:rsid w:val="00880BA5"/>
    <w:rsid w:val="00880D09"/>
    <w:rsid w:val="00880D1E"/>
    <w:rsid w:val="00880D69"/>
    <w:rsid w:val="00880D7C"/>
    <w:rsid w:val="00881AF0"/>
    <w:rsid w:val="00881BD0"/>
    <w:rsid w:val="00881F31"/>
    <w:rsid w:val="0088239D"/>
    <w:rsid w:val="0088262B"/>
    <w:rsid w:val="008827EB"/>
    <w:rsid w:val="0088287A"/>
    <w:rsid w:val="00882919"/>
    <w:rsid w:val="00882BC4"/>
    <w:rsid w:val="00882D51"/>
    <w:rsid w:val="00882FA0"/>
    <w:rsid w:val="00883120"/>
    <w:rsid w:val="00883719"/>
    <w:rsid w:val="00883CC4"/>
    <w:rsid w:val="00883FAF"/>
    <w:rsid w:val="008841F8"/>
    <w:rsid w:val="00884C1C"/>
    <w:rsid w:val="00885245"/>
    <w:rsid w:val="00885683"/>
    <w:rsid w:val="0088578E"/>
    <w:rsid w:val="00885998"/>
    <w:rsid w:val="00885F3D"/>
    <w:rsid w:val="00886394"/>
    <w:rsid w:val="00886443"/>
    <w:rsid w:val="00886B60"/>
    <w:rsid w:val="00886DEF"/>
    <w:rsid w:val="00886EBB"/>
    <w:rsid w:val="008871F7"/>
    <w:rsid w:val="008873C9"/>
    <w:rsid w:val="008873E8"/>
    <w:rsid w:val="008877E1"/>
    <w:rsid w:val="00887A74"/>
    <w:rsid w:val="00887B36"/>
    <w:rsid w:val="0089009E"/>
    <w:rsid w:val="0089038F"/>
    <w:rsid w:val="0089076A"/>
    <w:rsid w:val="00890A2A"/>
    <w:rsid w:val="00891226"/>
    <w:rsid w:val="00891673"/>
    <w:rsid w:val="00891E44"/>
    <w:rsid w:val="0089202E"/>
    <w:rsid w:val="008921B4"/>
    <w:rsid w:val="008923BE"/>
    <w:rsid w:val="0089245F"/>
    <w:rsid w:val="00892575"/>
    <w:rsid w:val="0089263E"/>
    <w:rsid w:val="0089271B"/>
    <w:rsid w:val="0089285F"/>
    <w:rsid w:val="00892ACA"/>
    <w:rsid w:val="00892FB5"/>
    <w:rsid w:val="008933EA"/>
    <w:rsid w:val="0089341C"/>
    <w:rsid w:val="008937F2"/>
    <w:rsid w:val="0089384C"/>
    <w:rsid w:val="008939BA"/>
    <w:rsid w:val="00893EBB"/>
    <w:rsid w:val="00893F46"/>
    <w:rsid w:val="0089425E"/>
    <w:rsid w:val="0089428D"/>
    <w:rsid w:val="00894CA5"/>
    <w:rsid w:val="00894D3B"/>
    <w:rsid w:val="008958E0"/>
    <w:rsid w:val="0089590B"/>
    <w:rsid w:val="00895F9E"/>
    <w:rsid w:val="008962F1"/>
    <w:rsid w:val="008964D5"/>
    <w:rsid w:val="00896509"/>
    <w:rsid w:val="00897052"/>
    <w:rsid w:val="008970A5"/>
    <w:rsid w:val="00897494"/>
    <w:rsid w:val="0089786B"/>
    <w:rsid w:val="00897B2F"/>
    <w:rsid w:val="008A09AA"/>
    <w:rsid w:val="008A0B6F"/>
    <w:rsid w:val="008A0C3F"/>
    <w:rsid w:val="008A0CEA"/>
    <w:rsid w:val="008A15C3"/>
    <w:rsid w:val="008A1787"/>
    <w:rsid w:val="008A191B"/>
    <w:rsid w:val="008A1A6A"/>
    <w:rsid w:val="008A1B8B"/>
    <w:rsid w:val="008A1FC1"/>
    <w:rsid w:val="008A2139"/>
    <w:rsid w:val="008A21BC"/>
    <w:rsid w:val="008A2247"/>
    <w:rsid w:val="008A24E5"/>
    <w:rsid w:val="008A2AC0"/>
    <w:rsid w:val="008A2DAE"/>
    <w:rsid w:val="008A2DE8"/>
    <w:rsid w:val="008A2E3A"/>
    <w:rsid w:val="008A2E44"/>
    <w:rsid w:val="008A2F97"/>
    <w:rsid w:val="008A3054"/>
    <w:rsid w:val="008A31AB"/>
    <w:rsid w:val="008A34EB"/>
    <w:rsid w:val="008A39AA"/>
    <w:rsid w:val="008A3E93"/>
    <w:rsid w:val="008A3F79"/>
    <w:rsid w:val="008A3FD9"/>
    <w:rsid w:val="008A4113"/>
    <w:rsid w:val="008A4114"/>
    <w:rsid w:val="008A42B8"/>
    <w:rsid w:val="008A449D"/>
    <w:rsid w:val="008A44F8"/>
    <w:rsid w:val="008A458C"/>
    <w:rsid w:val="008A469E"/>
    <w:rsid w:val="008A46D5"/>
    <w:rsid w:val="008A4E50"/>
    <w:rsid w:val="008A4FB5"/>
    <w:rsid w:val="008A505C"/>
    <w:rsid w:val="008A528E"/>
    <w:rsid w:val="008A546C"/>
    <w:rsid w:val="008A569B"/>
    <w:rsid w:val="008A58C7"/>
    <w:rsid w:val="008A5DB9"/>
    <w:rsid w:val="008A63A6"/>
    <w:rsid w:val="008A6520"/>
    <w:rsid w:val="008A6992"/>
    <w:rsid w:val="008A6A21"/>
    <w:rsid w:val="008A6D94"/>
    <w:rsid w:val="008A6E9F"/>
    <w:rsid w:val="008A6F55"/>
    <w:rsid w:val="008A7DEF"/>
    <w:rsid w:val="008B0409"/>
    <w:rsid w:val="008B0A1B"/>
    <w:rsid w:val="008B0B79"/>
    <w:rsid w:val="008B0C28"/>
    <w:rsid w:val="008B16EE"/>
    <w:rsid w:val="008B171F"/>
    <w:rsid w:val="008B1E11"/>
    <w:rsid w:val="008B2095"/>
    <w:rsid w:val="008B2247"/>
    <w:rsid w:val="008B22B1"/>
    <w:rsid w:val="008B25A3"/>
    <w:rsid w:val="008B3B01"/>
    <w:rsid w:val="008B3ED9"/>
    <w:rsid w:val="008B40C0"/>
    <w:rsid w:val="008B4296"/>
    <w:rsid w:val="008B4643"/>
    <w:rsid w:val="008B4B4A"/>
    <w:rsid w:val="008B4D84"/>
    <w:rsid w:val="008B4DA9"/>
    <w:rsid w:val="008B4E20"/>
    <w:rsid w:val="008B4FDE"/>
    <w:rsid w:val="008B5697"/>
    <w:rsid w:val="008B5D3A"/>
    <w:rsid w:val="008B6090"/>
    <w:rsid w:val="008B60DD"/>
    <w:rsid w:val="008B614D"/>
    <w:rsid w:val="008B61B1"/>
    <w:rsid w:val="008B669D"/>
    <w:rsid w:val="008B6B6F"/>
    <w:rsid w:val="008B6D97"/>
    <w:rsid w:val="008B6F15"/>
    <w:rsid w:val="008B6F9B"/>
    <w:rsid w:val="008B70FC"/>
    <w:rsid w:val="008C0323"/>
    <w:rsid w:val="008C0BA5"/>
    <w:rsid w:val="008C14EF"/>
    <w:rsid w:val="008C16A6"/>
    <w:rsid w:val="008C19FE"/>
    <w:rsid w:val="008C226D"/>
    <w:rsid w:val="008C2282"/>
    <w:rsid w:val="008C233D"/>
    <w:rsid w:val="008C23E0"/>
    <w:rsid w:val="008C2677"/>
    <w:rsid w:val="008C2AF0"/>
    <w:rsid w:val="008C2FD5"/>
    <w:rsid w:val="008C3D43"/>
    <w:rsid w:val="008C3E65"/>
    <w:rsid w:val="008C3F98"/>
    <w:rsid w:val="008C4000"/>
    <w:rsid w:val="008C4421"/>
    <w:rsid w:val="008C4604"/>
    <w:rsid w:val="008C46D8"/>
    <w:rsid w:val="008C46EE"/>
    <w:rsid w:val="008C4EBF"/>
    <w:rsid w:val="008C50C7"/>
    <w:rsid w:val="008C5190"/>
    <w:rsid w:val="008C54D7"/>
    <w:rsid w:val="008C5C5F"/>
    <w:rsid w:val="008C5CB5"/>
    <w:rsid w:val="008C628E"/>
    <w:rsid w:val="008C6394"/>
    <w:rsid w:val="008C66FF"/>
    <w:rsid w:val="008C6937"/>
    <w:rsid w:val="008C6E10"/>
    <w:rsid w:val="008C6F79"/>
    <w:rsid w:val="008C6FA1"/>
    <w:rsid w:val="008C72F4"/>
    <w:rsid w:val="008C7FB1"/>
    <w:rsid w:val="008D00C3"/>
    <w:rsid w:val="008D02C7"/>
    <w:rsid w:val="008D03FE"/>
    <w:rsid w:val="008D05B0"/>
    <w:rsid w:val="008D07FD"/>
    <w:rsid w:val="008D0878"/>
    <w:rsid w:val="008D08FC"/>
    <w:rsid w:val="008D097A"/>
    <w:rsid w:val="008D0993"/>
    <w:rsid w:val="008D0DD3"/>
    <w:rsid w:val="008D1501"/>
    <w:rsid w:val="008D15D2"/>
    <w:rsid w:val="008D17BA"/>
    <w:rsid w:val="008D19DD"/>
    <w:rsid w:val="008D1B9E"/>
    <w:rsid w:val="008D1CE0"/>
    <w:rsid w:val="008D1E6F"/>
    <w:rsid w:val="008D20AD"/>
    <w:rsid w:val="008D20C4"/>
    <w:rsid w:val="008D267A"/>
    <w:rsid w:val="008D26F4"/>
    <w:rsid w:val="008D305E"/>
    <w:rsid w:val="008D31BC"/>
    <w:rsid w:val="008D356A"/>
    <w:rsid w:val="008D4034"/>
    <w:rsid w:val="008D4623"/>
    <w:rsid w:val="008D4EA7"/>
    <w:rsid w:val="008D50DC"/>
    <w:rsid w:val="008D58D0"/>
    <w:rsid w:val="008D5BF0"/>
    <w:rsid w:val="008D5CCE"/>
    <w:rsid w:val="008D5F2F"/>
    <w:rsid w:val="008D6111"/>
    <w:rsid w:val="008D62B7"/>
    <w:rsid w:val="008D63D0"/>
    <w:rsid w:val="008D668F"/>
    <w:rsid w:val="008D67AD"/>
    <w:rsid w:val="008D6F38"/>
    <w:rsid w:val="008D7663"/>
    <w:rsid w:val="008D78B7"/>
    <w:rsid w:val="008E0144"/>
    <w:rsid w:val="008E0234"/>
    <w:rsid w:val="008E0356"/>
    <w:rsid w:val="008E0378"/>
    <w:rsid w:val="008E046F"/>
    <w:rsid w:val="008E0BAD"/>
    <w:rsid w:val="008E0C67"/>
    <w:rsid w:val="008E0F0B"/>
    <w:rsid w:val="008E0FDC"/>
    <w:rsid w:val="008E17FE"/>
    <w:rsid w:val="008E2774"/>
    <w:rsid w:val="008E2824"/>
    <w:rsid w:val="008E2A16"/>
    <w:rsid w:val="008E3B95"/>
    <w:rsid w:val="008E3E36"/>
    <w:rsid w:val="008E4137"/>
    <w:rsid w:val="008E4447"/>
    <w:rsid w:val="008E474D"/>
    <w:rsid w:val="008E476F"/>
    <w:rsid w:val="008E4870"/>
    <w:rsid w:val="008E49D5"/>
    <w:rsid w:val="008E49F2"/>
    <w:rsid w:val="008E4ADC"/>
    <w:rsid w:val="008E4CF7"/>
    <w:rsid w:val="008E5216"/>
    <w:rsid w:val="008E5371"/>
    <w:rsid w:val="008E5411"/>
    <w:rsid w:val="008E54CD"/>
    <w:rsid w:val="008E567D"/>
    <w:rsid w:val="008E57D2"/>
    <w:rsid w:val="008E5AF3"/>
    <w:rsid w:val="008E5C13"/>
    <w:rsid w:val="008E5E2C"/>
    <w:rsid w:val="008E5E7F"/>
    <w:rsid w:val="008E635A"/>
    <w:rsid w:val="008E6458"/>
    <w:rsid w:val="008E655B"/>
    <w:rsid w:val="008E708F"/>
    <w:rsid w:val="008E78BA"/>
    <w:rsid w:val="008E796E"/>
    <w:rsid w:val="008E79B2"/>
    <w:rsid w:val="008E7ABB"/>
    <w:rsid w:val="008E7C4B"/>
    <w:rsid w:val="008E7CD7"/>
    <w:rsid w:val="008E7E3A"/>
    <w:rsid w:val="008E7ECB"/>
    <w:rsid w:val="008F04F2"/>
    <w:rsid w:val="008F0AE0"/>
    <w:rsid w:val="008F0BC1"/>
    <w:rsid w:val="008F0FAC"/>
    <w:rsid w:val="008F1008"/>
    <w:rsid w:val="008F109A"/>
    <w:rsid w:val="008F1CB6"/>
    <w:rsid w:val="008F1DA8"/>
    <w:rsid w:val="008F2235"/>
    <w:rsid w:val="008F23FB"/>
    <w:rsid w:val="008F2660"/>
    <w:rsid w:val="008F37A3"/>
    <w:rsid w:val="008F392A"/>
    <w:rsid w:val="008F3AF5"/>
    <w:rsid w:val="008F3ED4"/>
    <w:rsid w:val="008F4586"/>
    <w:rsid w:val="008F4A18"/>
    <w:rsid w:val="008F4CC1"/>
    <w:rsid w:val="008F5730"/>
    <w:rsid w:val="008F59EC"/>
    <w:rsid w:val="008F5FB9"/>
    <w:rsid w:val="008F6118"/>
    <w:rsid w:val="008F6396"/>
    <w:rsid w:val="008F642C"/>
    <w:rsid w:val="008F702B"/>
    <w:rsid w:val="008F7394"/>
    <w:rsid w:val="008F781D"/>
    <w:rsid w:val="008F7A4D"/>
    <w:rsid w:val="00900174"/>
    <w:rsid w:val="0090017A"/>
    <w:rsid w:val="0090032A"/>
    <w:rsid w:val="009004E5"/>
    <w:rsid w:val="009008E4"/>
    <w:rsid w:val="00900C7C"/>
    <w:rsid w:val="00900E67"/>
    <w:rsid w:val="0090102C"/>
    <w:rsid w:val="00901548"/>
    <w:rsid w:val="00901B28"/>
    <w:rsid w:val="00901E46"/>
    <w:rsid w:val="00901E94"/>
    <w:rsid w:val="009025BA"/>
    <w:rsid w:val="00902CC5"/>
    <w:rsid w:val="00902D03"/>
    <w:rsid w:val="00902EB5"/>
    <w:rsid w:val="00903507"/>
    <w:rsid w:val="00903668"/>
    <w:rsid w:val="0090378E"/>
    <w:rsid w:val="00903801"/>
    <w:rsid w:val="00903D78"/>
    <w:rsid w:val="009040EC"/>
    <w:rsid w:val="0090429D"/>
    <w:rsid w:val="00904F6D"/>
    <w:rsid w:val="0090535D"/>
    <w:rsid w:val="00905588"/>
    <w:rsid w:val="009059D0"/>
    <w:rsid w:val="00906B46"/>
    <w:rsid w:val="00906B86"/>
    <w:rsid w:val="009070A9"/>
    <w:rsid w:val="00907B6D"/>
    <w:rsid w:val="009103E1"/>
    <w:rsid w:val="00910B43"/>
    <w:rsid w:val="00910ED1"/>
    <w:rsid w:val="009110F2"/>
    <w:rsid w:val="00911152"/>
    <w:rsid w:val="00911294"/>
    <w:rsid w:val="0091137A"/>
    <w:rsid w:val="00911678"/>
    <w:rsid w:val="00911A0C"/>
    <w:rsid w:val="00912603"/>
    <w:rsid w:val="00912E56"/>
    <w:rsid w:val="00913089"/>
    <w:rsid w:val="00913611"/>
    <w:rsid w:val="00913D71"/>
    <w:rsid w:val="00913D73"/>
    <w:rsid w:val="00914181"/>
    <w:rsid w:val="009143B6"/>
    <w:rsid w:val="00914558"/>
    <w:rsid w:val="00914BBE"/>
    <w:rsid w:val="0091506C"/>
    <w:rsid w:val="00915318"/>
    <w:rsid w:val="00915452"/>
    <w:rsid w:val="009154B9"/>
    <w:rsid w:val="009158EB"/>
    <w:rsid w:val="00915AF1"/>
    <w:rsid w:val="00915C80"/>
    <w:rsid w:val="0091604D"/>
    <w:rsid w:val="00916661"/>
    <w:rsid w:val="00916CB3"/>
    <w:rsid w:val="00916E58"/>
    <w:rsid w:val="00916E6C"/>
    <w:rsid w:val="00916FA6"/>
    <w:rsid w:val="009171DE"/>
    <w:rsid w:val="009176BC"/>
    <w:rsid w:val="00917B31"/>
    <w:rsid w:val="009201C4"/>
    <w:rsid w:val="0092036A"/>
    <w:rsid w:val="009203A6"/>
    <w:rsid w:val="00920721"/>
    <w:rsid w:val="009208FA"/>
    <w:rsid w:val="00920A7E"/>
    <w:rsid w:val="00920C7A"/>
    <w:rsid w:val="00921255"/>
    <w:rsid w:val="009213B2"/>
    <w:rsid w:val="0092147C"/>
    <w:rsid w:val="009219C5"/>
    <w:rsid w:val="009219FA"/>
    <w:rsid w:val="00921FBD"/>
    <w:rsid w:val="009229AF"/>
    <w:rsid w:val="00922B59"/>
    <w:rsid w:val="00922C83"/>
    <w:rsid w:val="00922E40"/>
    <w:rsid w:val="009231D5"/>
    <w:rsid w:val="009234F3"/>
    <w:rsid w:val="009237BF"/>
    <w:rsid w:val="00923850"/>
    <w:rsid w:val="00923B82"/>
    <w:rsid w:val="00923D5D"/>
    <w:rsid w:val="009248DD"/>
    <w:rsid w:val="009251B6"/>
    <w:rsid w:val="00926142"/>
    <w:rsid w:val="00926545"/>
    <w:rsid w:val="00926BBF"/>
    <w:rsid w:val="00927576"/>
    <w:rsid w:val="0092761F"/>
    <w:rsid w:val="009278C4"/>
    <w:rsid w:val="00927F6E"/>
    <w:rsid w:val="0093021A"/>
    <w:rsid w:val="0093026B"/>
    <w:rsid w:val="00930506"/>
    <w:rsid w:val="00930600"/>
    <w:rsid w:val="0093081B"/>
    <w:rsid w:val="00930C56"/>
    <w:rsid w:val="00930E63"/>
    <w:rsid w:val="00930F0A"/>
    <w:rsid w:val="009314E1"/>
    <w:rsid w:val="00931BCF"/>
    <w:rsid w:val="00931F73"/>
    <w:rsid w:val="009320A4"/>
    <w:rsid w:val="00932135"/>
    <w:rsid w:val="009323E5"/>
    <w:rsid w:val="00932513"/>
    <w:rsid w:val="009325F7"/>
    <w:rsid w:val="00932624"/>
    <w:rsid w:val="00932DB2"/>
    <w:rsid w:val="009330EA"/>
    <w:rsid w:val="0093344A"/>
    <w:rsid w:val="009334D9"/>
    <w:rsid w:val="00933665"/>
    <w:rsid w:val="009337E6"/>
    <w:rsid w:val="009339F1"/>
    <w:rsid w:val="00933A14"/>
    <w:rsid w:val="00933B80"/>
    <w:rsid w:val="00933D4A"/>
    <w:rsid w:val="009346FE"/>
    <w:rsid w:val="00934ADE"/>
    <w:rsid w:val="00934D2F"/>
    <w:rsid w:val="00934F8A"/>
    <w:rsid w:val="00934FBF"/>
    <w:rsid w:val="00935116"/>
    <w:rsid w:val="00935248"/>
    <w:rsid w:val="009357CF"/>
    <w:rsid w:val="009358F8"/>
    <w:rsid w:val="00935A99"/>
    <w:rsid w:val="00935BA4"/>
    <w:rsid w:val="0093645B"/>
    <w:rsid w:val="00936D2D"/>
    <w:rsid w:val="00936E54"/>
    <w:rsid w:val="00937004"/>
    <w:rsid w:val="00937AA5"/>
    <w:rsid w:val="00937DB5"/>
    <w:rsid w:val="00937ED5"/>
    <w:rsid w:val="00937F23"/>
    <w:rsid w:val="00937F3B"/>
    <w:rsid w:val="00940070"/>
    <w:rsid w:val="00940218"/>
    <w:rsid w:val="0094052C"/>
    <w:rsid w:val="00940680"/>
    <w:rsid w:val="00940C8B"/>
    <w:rsid w:val="00940DF3"/>
    <w:rsid w:val="0094100B"/>
    <w:rsid w:val="009411D2"/>
    <w:rsid w:val="009418A6"/>
    <w:rsid w:val="009421B1"/>
    <w:rsid w:val="009421CE"/>
    <w:rsid w:val="009424C0"/>
    <w:rsid w:val="00942608"/>
    <w:rsid w:val="00942A48"/>
    <w:rsid w:val="00942CBB"/>
    <w:rsid w:val="00942D0B"/>
    <w:rsid w:val="00942ED5"/>
    <w:rsid w:val="009431B8"/>
    <w:rsid w:val="009433E5"/>
    <w:rsid w:val="0094361D"/>
    <w:rsid w:val="00943AE4"/>
    <w:rsid w:val="00944163"/>
    <w:rsid w:val="00944E70"/>
    <w:rsid w:val="00944EB7"/>
    <w:rsid w:val="00944FCD"/>
    <w:rsid w:val="009450F6"/>
    <w:rsid w:val="0094525D"/>
    <w:rsid w:val="00945392"/>
    <w:rsid w:val="0094568D"/>
    <w:rsid w:val="00945C0F"/>
    <w:rsid w:val="009462F4"/>
    <w:rsid w:val="00946B1D"/>
    <w:rsid w:val="00947197"/>
    <w:rsid w:val="0094741A"/>
    <w:rsid w:val="0094741B"/>
    <w:rsid w:val="009474E8"/>
    <w:rsid w:val="00947966"/>
    <w:rsid w:val="009479D5"/>
    <w:rsid w:val="00947BB1"/>
    <w:rsid w:val="00947E6F"/>
    <w:rsid w:val="00947FE8"/>
    <w:rsid w:val="0095007D"/>
    <w:rsid w:val="00950364"/>
    <w:rsid w:val="009504FC"/>
    <w:rsid w:val="00950794"/>
    <w:rsid w:val="00950835"/>
    <w:rsid w:val="00950951"/>
    <w:rsid w:val="00950C97"/>
    <w:rsid w:val="009512A4"/>
    <w:rsid w:val="0095134A"/>
    <w:rsid w:val="00951630"/>
    <w:rsid w:val="009516C8"/>
    <w:rsid w:val="00951EFE"/>
    <w:rsid w:val="00951FD5"/>
    <w:rsid w:val="0095202C"/>
    <w:rsid w:val="0095219F"/>
    <w:rsid w:val="009524D6"/>
    <w:rsid w:val="009527FD"/>
    <w:rsid w:val="009528F6"/>
    <w:rsid w:val="009529FB"/>
    <w:rsid w:val="00952E17"/>
    <w:rsid w:val="00952E7B"/>
    <w:rsid w:val="00953921"/>
    <w:rsid w:val="00953FA6"/>
    <w:rsid w:val="0095414A"/>
    <w:rsid w:val="0095466B"/>
    <w:rsid w:val="00954B11"/>
    <w:rsid w:val="00955262"/>
    <w:rsid w:val="009553F3"/>
    <w:rsid w:val="00955898"/>
    <w:rsid w:val="00955945"/>
    <w:rsid w:val="00955AA4"/>
    <w:rsid w:val="00955DBD"/>
    <w:rsid w:val="009563D1"/>
    <w:rsid w:val="0095685F"/>
    <w:rsid w:val="00956BDE"/>
    <w:rsid w:val="00956CA1"/>
    <w:rsid w:val="00956DED"/>
    <w:rsid w:val="009570CB"/>
    <w:rsid w:val="009575F2"/>
    <w:rsid w:val="00957955"/>
    <w:rsid w:val="0095796C"/>
    <w:rsid w:val="00957A6E"/>
    <w:rsid w:val="00957D50"/>
    <w:rsid w:val="009607CC"/>
    <w:rsid w:val="00961067"/>
    <w:rsid w:val="00961435"/>
    <w:rsid w:val="00961502"/>
    <w:rsid w:val="009615C6"/>
    <w:rsid w:val="009615FF"/>
    <w:rsid w:val="00961B1E"/>
    <w:rsid w:val="00961D2E"/>
    <w:rsid w:val="00962548"/>
    <w:rsid w:val="0096258B"/>
    <w:rsid w:val="009627B6"/>
    <w:rsid w:val="00962872"/>
    <w:rsid w:val="00962C04"/>
    <w:rsid w:val="00962D14"/>
    <w:rsid w:val="00962F4A"/>
    <w:rsid w:val="009631F1"/>
    <w:rsid w:val="0096328A"/>
    <w:rsid w:val="00963673"/>
    <w:rsid w:val="0096386B"/>
    <w:rsid w:val="00963B73"/>
    <w:rsid w:val="0096401B"/>
    <w:rsid w:val="009644EF"/>
    <w:rsid w:val="009648C9"/>
    <w:rsid w:val="00964CB5"/>
    <w:rsid w:val="00964FAC"/>
    <w:rsid w:val="009650D2"/>
    <w:rsid w:val="00965A45"/>
    <w:rsid w:val="00965AF5"/>
    <w:rsid w:val="00965E37"/>
    <w:rsid w:val="00965EE1"/>
    <w:rsid w:val="00965F4A"/>
    <w:rsid w:val="00966814"/>
    <w:rsid w:val="00966CE1"/>
    <w:rsid w:val="0096771D"/>
    <w:rsid w:val="00967B62"/>
    <w:rsid w:val="00967E95"/>
    <w:rsid w:val="009700B7"/>
    <w:rsid w:val="00970C45"/>
    <w:rsid w:val="00970EDB"/>
    <w:rsid w:val="00970FA6"/>
    <w:rsid w:val="009712AD"/>
    <w:rsid w:val="0097162C"/>
    <w:rsid w:val="00971B0D"/>
    <w:rsid w:val="00971F04"/>
    <w:rsid w:val="0097219D"/>
    <w:rsid w:val="00972310"/>
    <w:rsid w:val="00972538"/>
    <w:rsid w:val="0097286F"/>
    <w:rsid w:val="009729C8"/>
    <w:rsid w:val="00972C49"/>
    <w:rsid w:val="0097310D"/>
    <w:rsid w:val="009740CD"/>
    <w:rsid w:val="00974AD2"/>
    <w:rsid w:val="00974DBC"/>
    <w:rsid w:val="00975064"/>
    <w:rsid w:val="0097523E"/>
    <w:rsid w:val="0097524A"/>
    <w:rsid w:val="00975337"/>
    <w:rsid w:val="00975499"/>
    <w:rsid w:val="009755BE"/>
    <w:rsid w:val="00975873"/>
    <w:rsid w:val="00975AF6"/>
    <w:rsid w:val="00975EE5"/>
    <w:rsid w:val="00976157"/>
    <w:rsid w:val="00976305"/>
    <w:rsid w:val="009767E9"/>
    <w:rsid w:val="00976D9E"/>
    <w:rsid w:val="00976DD1"/>
    <w:rsid w:val="0097702F"/>
    <w:rsid w:val="009770AC"/>
    <w:rsid w:val="00977142"/>
    <w:rsid w:val="0097723B"/>
    <w:rsid w:val="00977389"/>
    <w:rsid w:val="0097751B"/>
    <w:rsid w:val="009777BE"/>
    <w:rsid w:val="0097785E"/>
    <w:rsid w:val="009778AE"/>
    <w:rsid w:val="00977992"/>
    <w:rsid w:val="00977D34"/>
    <w:rsid w:val="009806C9"/>
    <w:rsid w:val="0098070C"/>
    <w:rsid w:val="00980F40"/>
    <w:rsid w:val="009819F8"/>
    <w:rsid w:val="00981C8E"/>
    <w:rsid w:val="00982092"/>
    <w:rsid w:val="0098216E"/>
    <w:rsid w:val="009827FF"/>
    <w:rsid w:val="0098290C"/>
    <w:rsid w:val="00982C0C"/>
    <w:rsid w:val="00982EE4"/>
    <w:rsid w:val="00983532"/>
    <w:rsid w:val="009836AD"/>
    <w:rsid w:val="00983991"/>
    <w:rsid w:val="00983C49"/>
    <w:rsid w:val="00983DEA"/>
    <w:rsid w:val="0098436D"/>
    <w:rsid w:val="009843D3"/>
    <w:rsid w:val="00984CBF"/>
    <w:rsid w:val="00985292"/>
    <w:rsid w:val="009853B5"/>
    <w:rsid w:val="009853F1"/>
    <w:rsid w:val="00985599"/>
    <w:rsid w:val="009855A0"/>
    <w:rsid w:val="00985701"/>
    <w:rsid w:val="00985CB0"/>
    <w:rsid w:val="00985E22"/>
    <w:rsid w:val="00985E99"/>
    <w:rsid w:val="00985F75"/>
    <w:rsid w:val="009860AD"/>
    <w:rsid w:val="009861C1"/>
    <w:rsid w:val="00986837"/>
    <w:rsid w:val="00986F20"/>
    <w:rsid w:val="0098763E"/>
    <w:rsid w:val="00990363"/>
    <w:rsid w:val="009908FC"/>
    <w:rsid w:val="009909C4"/>
    <w:rsid w:val="00990E0A"/>
    <w:rsid w:val="00991119"/>
    <w:rsid w:val="0099146C"/>
    <w:rsid w:val="0099155B"/>
    <w:rsid w:val="009916B7"/>
    <w:rsid w:val="00991740"/>
    <w:rsid w:val="0099174F"/>
    <w:rsid w:val="00991A88"/>
    <w:rsid w:val="00991C29"/>
    <w:rsid w:val="009923EA"/>
    <w:rsid w:val="00992E97"/>
    <w:rsid w:val="00992F7D"/>
    <w:rsid w:val="00993B36"/>
    <w:rsid w:val="00994325"/>
    <w:rsid w:val="0099478E"/>
    <w:rsid w:val="00994A17"/>
    <w:rsid w:val="00994F6D"/>
    <w:rsid w:val="009952B0"/>
    <w:rsid w:val="0099535C"/>
    <w:rsid w:val="00995BB7"/>
    <w:rsid w:val="00995DF1"/>
    <w:rsid w:val="0099602F"/>
    <w:rsid w:val="00996225"/>
    <w:rsid w:val="009962EB"/>
    <w:rsid w:val="00997295"/>
    <w:rsid w:val="009975D0"/>
    <w:rsid w:val="009A0675"/>
    <w:rsid w:val="009A0789"/>
    <w:rsid w:val="009A0860"/>
    <w:rsid w:val="009A116E"/>
    <w:rsid w:val="009A1453"/>
    <w:rsid w:val="009A15A0"/>
    <w:rsid w:val="009A16CD"/>
    <w:rsid w:val="009A175E"/>
    <w:rsid w:val="009A19D0"/>
    <w:rsid w:val="009A1ACC"/>
    <w:rsid w:val="009A1E0F"/>
    <w:rsid w:val="009A1EDC"/>
    <w:rsid w:val="009A1F16"/>
    <w:rsid w:val="009A1FB9"/>
    <w:rsid w:val="009A2066"/>
    <w:rsid w:val="009A2290"/>
    <w:rsid w:val="009A2436"/>
    <w:rsid w:val="009A257A"/>
    <w:rsid w:val="009A29D0"/>
    <w:rsid w:val="009A3207"/>
    <w:rsid w:val="009A352B"/>
    <w:rsid w:val="009A39A8"/>
    <w:rsid w:val="009A4256"/>
    <w:rsid w:val="009A4883"/>
    <w:rsid w:val="009A4D75"/>
    <w:rsid w:val="009A4FED"/>
    <w:rsid w:val="009A5587"/>
    <w:rsid w:val="009A5E94"/>
    <w:rsid w:val="009A6876"/>
    <w:rsid w:val="009A6958"/>
    <w:rsid w:val="009A7484"/>
    <w:rsid w:val="009A75E7"/>
    <w:rsid w:val="009A7B9E"/>
    <w:rsid w:val="009B00CA"/>
    <w:rsid w:val="009B014A"/>
    <w:rsid w:val="009B04D3"/>
    <w:rsid w:val="009B0ACD"/>
    <w:rsid w:val="009B1230"/>
    <w:rsid w:val="009B1351"/>
    <w:rsid w:val="009B1E8F"/>
    <w:rsid w:val="009B2133"/>
    <w:rsid w:val="009B2540"/>
    <w:rsid w:val="009B288A"/>
    <w:rsid w:val="009B2AD1"/>
    <w:rsid w:val="009B2B35"/>
    <w:rsid w:val="009B2BC2"/>
    <w:rsid w:val="009B2F49"/>
    <w:rsid w:val="009B30BA"/>
    <w:rsid w:val="009B337A"/>
    <w:rsid w:val="009B33B2"/>
    <w:rsid w:val="009B362F"/>
    <w:rsid w:val="009B3B26"/>
    <w:rsid w:val="009B3CD4"/>
    <w:rsid w:val="009B44D3"/>
    <w:rsid w:val="009B4645"/>
    <w:rsid w:val="009B4AD8"/>
    <w:rsid w:val="009B4DD3"/>
    <w:rsid w:val="009B4F54"/>
    <w:rsid w:val="009B528B"/>
    <w:rsid w:val="009B56B1"/>
    <w:rsid w:val="009B59FB"/>
    <w:rsid w:val="009B5B9C"/>
    <w:rsid w:val="009B5D0D"/>
    <w:rsid w:val="009B5DEA"/>
    <w:rsid w:val="009B62D1"/>
    <w:rsid w:val="009B62E9"/>
    <w:rsid w:val="009B6459"/>
    <w:rsid w:val="009B6535"/>
    <w:rsid w:val="009B65DD"/>
    <w:rsid w:val="009B66FA"/>
    <w:rsid w:val="009B698D"/>
    <w:rsid w:val="009B6A23"/>
    <w:rsid w:val="009B6C49"/>
    <w:rsid w:val="009B6C88"/>
    <w:rsid w:val="009B72A1"/>
    <w:rsid w:val="009B730F"/>
    <w:rsid w:val="009B7379"/>
    <w:rsid w:val="009B73F2"/>
    <w:rsid w:val="009B7717"/>
    <w:rsid w:val="009B77EB"/>
    <w:rsid w:val="009B7813"/>
    <w:rsid w:val="009C0320"/>
    <w:rsid w:val="009C06C9"/>
    <w:rsid w:val="009C09D8"/>
    <w:rsid w:val="009C0C67"/>
    <w:rsid w:val="009C1203"/>
    <w:rsid w:val="009C1726"/>
    <w:rsid w:val="009C1794"/>
    <w:rsid w:val="009C1F45"/>
    <w:rsid w:val="009C2171"/>
    <w:rsid w:val="009C23C2"/>
    <w:rsid w:val="009C280E"/>
    <w:rsid w:val="009C293F"/>
    <w:rsid w:val="009C2A67"/>
    <w:rsid w:val="009C2C15"/>
    <w:rsid w:val="009C2EF9"/>
    <w:rsid w:val="009C2F80"/>
    <w:rsid w:val="009C32C0"/>
    <w:rsid w:val="009C39FA"/>
    <w:rsid w:val="009C3B78"/>
    <w:rsid w:val="009C41A2"/>
    <w:rsid w:val="009C4557"/>
    <w:rsid w:val="009C4722"/>
    <w:rsid w:val="009C472C"/>
    <w:rsid w:val="009C4D3C"/>
    <w:rsid w:val="009C4D4A"/>
    <w:rsid w:val="009C4D7F"/>
    <w:rsid w:val="009C5071"/>
    <w:rsid w:val="009C520B"/>
    <w:rsid w:val="009C52A6"/>
    <w:rsid w:val="009C52ED"/>
    <w:rsid w:val="009C592A"/>
    <w:rsid w:val="009C5B28"/>
    <w:rsid w:val="009C6154"/>
    <w:rsid w:val="009C66E6"/>
    <w:rsid w:val="009C687E"/>
    <w:rsid w:val="009C695B"/>
    <w:rsid w:val="009C6A79"/>
    <w:rsid w:val="009C6C8B"/>
    <w:rsid w:val="009C6DC8"/>
    <w:rsid w:val="009C7182"/>
    <w:rsid w:val="009C719A"/>
    <w:rsid w:val="009C71CF"/>
    <w:rsid w:val="009C7560"/>
    <w:rsid w:val="009C75A8"/>
    <w:rsid w:val="009C778E"/>
    <w:rsid w:val="009C7946"/>
    <w:rsid w:val="009C7AF5"/>
    <w:rsid w:val="009C7B9A"/>
    <w:rsid w:val="009C7BDA"/>
    <w:rsid w:val="009C7D81"/>
    <w:rsid w:val="009C7DCE"/>
    <w:rsid w:val="009C7F63"/>
    <w:rsid w:val="009D002B"/>
    <w:rsid w:val="009D01E5"/>
    <w:rsid w:val="009D071A"/>
    <w:rsid w:val="009D0C4D"/>
    <w:rsid w:val="009D0D99"/>
    <w:rsid w:val="009D0F58"/>
    <w:rsid w:val="009D0FBD"/>
    <w:rsid w:val="009D19E9"/>
    <w:rsid w:val="009D1AF3"/>
    <w:rsid w:val="009D1F7A"/>
    <w:rsid w:val="009D207F"/>
    <w:rsid w:val="009D23E3"/>
    <w:rsid w:val="009D2747"/>
    <w:rsid w:val="009D2DD2"/>
    <w:rsid w:val="009D2E12"/>
    <w:rsid w:val="009D300C"/>
    <w:rsid w:val="009D3716"/>
    <w:rsid w:val="009D383D"/>
    <w:rsid w:val="009D38D5"/>
    <w:rsid w:val="009D3D10"/>
    <w:rsid w:val="009D4147"/>
    <w:rsid w:val="009D4804"/>
    <w:rsid w:val="009D4B8B"/>
    <w:rsid w:val="009D51C9"/>
    <w:rsid w:val="009D526B"/>
    <w:rsid w:val="009D5729"/>
    <w:rsid w:val="009D5BC4"/>
    <w:rsid w:val="009D5C86"/>
    <w:rsid w:val="009D5D3C"/>
    <w:rsid w:val="009D5FBD"/>
    <w:rsid w:val="009D602E"/>
    <w:rsid w:val="009D6170"/>
    <w:rsid w:val="009D61D3"/>
    <w:rsid w:val="009D65E9"/>
    <w:rsid w:val="009D66BD"/>
    <w:rsid w:val="009D685F"/>
    <w:rsid w:val="009D68D7"/>
    <w:rsid w:val="009D692D"/>
    <w:rsid w:val="009D692F"/>
    <w:rsid w:val="009D6A4B"/>
    <w:rsid w:val="009D6C01"/>
    <w:rsid w:val="009D6E06"/>
    <w:rsid w:val="009D6E5D"/>
    <w:rsid w:val="009D7293"/>
    <w:rsid w:val="009D779E"/>
    <w:rsid w:val="009D7A84"/>
    <w:rsid w:val="009D7D05"/>
    <w:rsid w:val="009D7DEC"/>
    <w:rsid w:val="009D7FFB"/>
    <w:rsid w:val="009E0007"/>
    <w:rsid w:val="009E04CC"/>
    <w:rsid w:val="009E0A33"/>
    <w:rsid w:val="009E0CE9"/>
    <w:rsid w:val="009E0E07"/>
    <w:rsid w:val="009E128B"/>
    <w:rsid w:val="009E13C1"/>
    <w:rsid w:val="009E1CC2"/>
    <w:rsid w:val="009E2027"/>
    <w:rsid w:val="009E20F0"/>
    <w:rsid w:val="009E21F5"/>
    <w:rsid w:val="009E2D75"/>
    <w:rsid w:val="009E31E6"/>
    <w:rsid w:val="009E3252"/>
    <w:rsid w:val="009E3302"/>
    <w:rsid w:val="009E3365"/>
    <w:rsid w:val="009E34F1"/>
    <w:rsid w:val="009E35C4"/>
    <w:rsid w:val="009E3632"/>
    <w:rsid w:val="009E47C4"/>
    <w:rsid w:val="009E4ADF"/>
    <w:rsid w:val="009E4B88"/>
    <w:rsid w:val="009E4B96"/>
    <w:rsid w:val="009E4D22"/>
    <w:rsid w:val="009E564F"/>
    <w:rsid w:val="009E5802"/>
    <w:rsid w:val="009E5AC4"/>
    <w:rsid w:val="009E5B1D"/>
    <w:rsid w:val="009E5D0F"/>
    <w:rsid w:val="009E5EB9"/>
    <w:rsid w:val="009E6BB7"/>
    <w:rsid w:val="009E6F92"/>
    <w:rsid w:val="009E7111"/>
    <w:rsid w:val="009E7755"/>
    <w:rsid w:val="009E7969"/>
    <w:rsid w:val="009E7ACF"/>
    <w:rsid w:val="009E7EB5"/>
    <w:rsid w:val="009F01CE"/>
    <w:rsid w:val="009F03CA"/>
    <w:rsid w:val="009F064E"/>
    <w:rsid w:val="009F06B7"/>
    <w:rsid w:val="009F0F40"/>
    <w:rsid w:val="009F1339"/>
    <w:rsid w:val="009F169C"/>
    <w:rsid w:val="009F1BA0"/>
    <w:rsid w:val="009F1E03"/>
    <w:rsid w:val="009F1F7B"/>
    <w:rsid w:val="009F20D9"/>
    <w:rsid w:val="009F2934"/>
    <w:rsid w:val="009F2A49"/>
    <w:rsid w:val="009F2C66"/>
    <w:rsid w:val="009F35B8"/>
    <w:rsid w:val="009F38B8"/>
    <w:rsid w:val="009F4496"/>
    <w:rsid w:val="009F44DA"/>
    <w:rsid w:val="009F4542"/>
    <w:rsid w:val="009F4646"/>
    <w:rsid w:val="009F487C"/>
    <w:rsid w:val="009F4A0B"/>
    <w:rsid w:val="009F4A68"/>
    <w:rsid w:val="009F4C8E"/>
    <w:rsid w:val="009F4E8C"/>
    <w:rsid w:val="009F4F82"/>
    <w:rsid w:val="009F5A4E"/>
    <w:rsid w:val="009F5AB1"/>
    <w:rsid w:val="009F5AFB"/>
    <w:rsid w:val="009F5C8B"/>
    <w:rsid w:val="009F5D0C"/>
    <w:rsid w:val="009F69F3"/>
    <w:rsid w:val="009F6FDB"/>
    <w:rsid w:val="009F7074"/>
    <w:rsid w:val="009F7324"/>
    <w:rsid w:val="00A0005D"/>
    <w:rsid w:val="00A00909"/>
    <w:rsid w:val="00A009A1"/>
    <w:rsid w:val="00A00C65"/>
    <w:rsid w:val="00A016BC"/>
    <w:rsid w:val="00A018A7"/>
    <w:rsid w:val="00A018E4"/>
    <w:rsid w:val="00A019F4"/>
    <w:rsid w:val="00A01C4D"/>
    <w:rsid w:val="00A01E1B"/>
    <w:rsid w:val="00A02106"/>
    <w:rsid w:val="00A02110"/>
    <w:rsid w:val="00A0238F"/>
    <w:rsid w:val="00A02869"/>
    <w:rsid w:val="00A02884"/>
    <w:rsid w:val="00A02A83"/>
    <w:rsid w:val="00A02B15"/>
    <w:rsid w:val="00A02C5F"/>
    <w:rsid w:val="00A03565"/>
    <w:rsid w:val="00A03E5F"/>
    <w:rsid w:val="00A03EFF"/>
    <w:rsid w:val="00A04135"/>
    <w:rsid w:val="00A04451"/>
    <w:rsid w:val="00A04778"/>
    <w:rsid w:val="00A04D50"/>
    <w:rsid w:val="00A04DA5"/>
    <w:rsid w:val="00A04DCB"/>
    <w:rsid w:val="00A0539B"/>
    <w:rsid w:val="00A05823"/>
    <w:rsid w:val="00A05A0F"/>
    <w:rsid w:val="00A05AAA"/>
    <w:rsid w:val="00A05C69"/>
    <w:rsid w:val="00A05F0D"/>
    <w:rsid w:val="00A064F4"/>
    <w:rsid w:val="00A06661"/>
    <w:rsid w:val="00A06845"/>
    <w:rsid w:val="00A06C66"/>
    <w:rsid w:val="00A06DEA"/>
    <w:rsid w:val="00A074CF"/>
    <w:rsid w:val="00A1008F"/>
    <w:rsid w:val="00A10111"/>
    <w:rsid w:val="00A102D1"/>
    <w:rsid w:val="00A108D8"/>
    <w:rsid w:val="00A10966"/>
    <w:rsid w:val="00A10A81"/>
    <w:rsid w:val="00A1148B"/>
    <w:rsid w:val="00A11785"/>
    <w:rsid w:val="00A11D1F"/>
    <w:rsid w:val="00A11DFA"/>
    <w:rsid w:val="00A1224F"/>
    <w:rsid w:val="00A124F3"/>
    <w:rsid w:val="00A12BC0"/>
    <w:rsid w:val="00A1310B"/>
    <w:rsid w:val="00A132B8"/>
    <w:rsid w:val="00A13561"/>
    <w:rsid w:val="00A13C81"/>
    <w:rsid w:val="00A13D6D"/>
    <w:rsid w:val="00A14B11"/>
    <w:rsid w:val="00A14C87"/>
    <w:rsid w:val="00A14F2C"/>
    <w:rsid w:val="00A15ADB"/>
    <w:rsid w:val="00A15BB2"/>
    <w:rsid w:val="00A15C3A"/>
    <w:rsid w:val="00A15E99"/>
    <w:rsid w:val="00A15EB3"/>
    <w:rsid w:val="00A16496"/>
    <w:rsid w:val="00A1689D"/>
    <w:rsid w:val="00A169B6"/>
    <w:rsid w:val="00A16FFB"/>
    <w:rsid w:val="00A17348"/>
    <w:rsid w:val="00A1758E"/>
    <w:rsid w:val="00A1765E"/>
    <w:rsid w:val="00A17E8A"/>
    <w:rsid w:val="00A17EB2"/>
    <w:rsid w:val="00A17FA7"/>
    <w:rsid w:val="00A200EF"/>
    <w:rsid w:val="00A20239"/>
    <w:rsid w:val="00A203BE"/>
    <w:rsid w:val="00A2046E"/>
    <w:rsid w:val="00A20A00"/>
    <w:rsid w:val="00A20AFB"/>
    <w:rsid w:val="00A20B6E"/>
    <w:rsid w:val="00A21353"/>
    <w:rsid w:val="00A21A3F"/>
    <w:rsid w:val="00A22425"/>
    <w:rsid w:val="00A227A3"/>
    <w:rsid w:val="00A2302C"/>
    <w:rsid w:val="00A230D0"/>
    <w:rsid w:val="00A2347A"/>
    <w:rsid w:val="00A237C0"/>
    <w:rsid w:val="00A24399"/>
    <w:rsid w:val="00A24436"/>
    <w:rsid w:val="00A249A2"/>
    <w:rsid w:val="00A24A8F"/>
    <w:rsid w:val="00A24C7A"/>
    <w:rsid w:val="00A2579B"/>
    <w:rsid w:val="00A257EB"/>
    <w:rsid w:val="00A2585A"/>
    <w:rsid w:val="00A25C8E"/>
    <w:rsid w:val="00A26007"/>
    <w:rsid w:val="00A26190"/>
    <w:rsid w:val="00A26445"/>
    <w:rsid w:val="00A26DAD"/>
    <w:rsid w:val="00A2712A"/>
    <w:rsid w:val="00A276B4"/>
    <w:rsid w:val="00A27A3A"/>
    <w:rsid w:val="00A27F4D"/>
    <w:rsid w:val="00A30211"/>
    <w:rsid w:val="00A3021C"/>
    <w:rsid w:val="00A30324"/>
    <w:rsid w:val="00A303D2"/>
    <w:rsid w:val="00A30C84"/>
    <w:rsid w:val="00A316C3"/>
    <w:rsid w:val="00A31738"/>
    <w:rsid w:val="00A31907"/>
    <w:rsid w:val="00A31ABF"/>
    <w:rsid w:val="00A31AE3"/>
    <w:rsid w:val="00A320C6"/>
    <w:rsid w:val="00A322D8"/>
    <w:rsid w:val="00A32449"/>
    <w:rsid w:val="00A3264C"/>
    <w:rsid w:val="00A327C6"/>
    <w:rsid w:val="00A329CA"/>
    <w:rsid w:val="00A32B98"/>
    <w:rsid w:val="00A32F13"/>
    <w:rsid w:val="00A330DE"/>
    <w:rsid w:val="00A339FE"/>
    <w:rsid w:val="00A33A23"/>
    <w:rsid w:val="00A34029"/>
    <w:rsid w:val="00A34DAE"/>
    <w:rsid w:val="00A354C8"/>
    <w:rsid w:val="00A35534"/>
    <w:rsid w:val="00A35565"/>
    <w:rsid w:val="00A35924"/>
    <w:rsid w:val="00A3595E"/>
    <w:rsid w:val="00A35A08"/>
    <w:rsid w:val="00A35AB2"/>
    <w:rsid w:val="00A35AD9"/>
    <w:rsid w:val="00A35EB1"/>
    <w:rsid w:val="00A36229"/>
    <w:rsid w:val="00A3624A"/>
    <w:rsid w:val="00A3625F"/>
    <w:rsid w:val="00A3653C"/>
    <w:rsid w:val="00A36928"/>
    <w:rsid w:val="00A369A5"/>
    <w:rsid w:val="00A36A28"/>
    <w:rsid w:val="00A36E32"/>
    <w:rsid w:val="00A37257"/>
    <w:rsid w:val="00A37378"/>
    <w:rsid w:val="00A3770F"/>
    <w:rsid w:val="00A400B4"/>
    <w:rsid w:val="00A40126"/>
    <w:rsid w:val="00A40294"/>
    <w:rsid w:val="00A40350"/>
    <w:rsid w:val="00A405DE"/>
    <w:rsid w:val="00A408F4"/>
    <w:rsid w:val="00A40F3A"/>
    <w:rsid w:val="00A40F46"/>
    <w:rsid w:val="00A4126B"/>
    <w:rsid w:val="00A4142A"/>
    <w:rsid w:val="00A4192D"/>
    <w:rsid w:val="00A41C46"/>
    <w:rsid w:val="00A41C93"/>
    <w:rsid w:val="00A42035"/>
    <w:rsid w:val="00A4236C"/>
    <w:rsid w:val="00A429EE"/>
    <w:rsid w:val="00A42FF1"/>
    <w:rsid w:val="00A43558"/>
    <w:rsid w:val="00A4388E"/>
    <w:rsid w:val="00A43920"/>
    <w:rsid w:val="00A44304"/>
    <w:rsid w:val="00A444DB"/>
    <w:rsid w:val="00A44838"/>
    <w:rsid w:val="00A44BFC"/>
    <w:rsid w:val="00A44E02"/>
    <w:rsid w:val="00A44ED9"/>
    <w:rsid w:val="00A4500A"/>
    <w:rsid w:val="00A4523D"/>
    <w:rsid w:val="00A45469"/>
    <w:rsid w:val="00A45584"/>
    <w:rsid w:val="00A4565E"/>
    <w:rsid w:val="00A456B1"/>
    <w:rsid w:val="00A4594F"/>
    <w:rsid w:val="00A46356"/>
    <w:rsid w:val="00A46378"/>
    <w:rsid w:val="00A4679A"/>
    <w:rsid w:val="00A467A6"/>
    <w:rsid w:val="00A46857"/>
    <w:rsid w:val="00A468D4"/>
    <w:rsid w:val="00A46D08"/>
    <w:rsid w:val="00A471F2"/>
    <w:rsid w:val="00A478BA"/>
    <w:rsid w:val="00A47A6B"/>
    <w:rsid w:val="00A47B74"/>
    <w:rsid w:val="00A501E6"/>
    <w:rsid w:val="00A50484"/>
    <w:rsid w:val="00A504DA"/>
    <w:rsid w:val="00A506C5"/>
    <w:rsid w:val="00A5085C"/>
    <w:rsid w:val="00A50928"/>
    <w:rsid w:val="00A50E17"/>
    <w:rsid w:val="00A50FFB"/>
    <w:rsid w:val="00A5119F"/>
    <w:rsid w:val="00A5136A"/>
    <w:rsid w:val="00A5157A"/>
    <w:rsid w:val="00A517CD"/>
    <w:rsid w:val="00A519C4"/>
    <w:rsid w:val="00A51B04"/>
    <w:rsid w:val="00A51F74"/>
    <w:rsid w:val="00A52964"/>
    <w:rsid w:val="00A52BDD"/>
    <w:rsid w:val="00A52DAF"/>
    <w:rsid w:val="00A53393"/>
    <w:rsid w:val="00A53495"/>
    <w:rsid w:val="00A5382B"/>
    <w:rsid w:val="00A53E71"/>
    <w:rsid w:val="00A54093"/>
    <w:rsid w:val="00A54631"/>
    <w:rsid w:val="00A546BC"/>
    <w:rsid w:val="00A54850"/>
    <w:rsid w:val="00A5500F"/>
    <w:rsid w:val="00A55191"/>
    <w:rsid w:val="00A552DF"/>
    <w:rsid w:val="00A555E0"/>
    <w:rsid w:val="00A55CBE"/>
    <w:rsid w:val="00A55ECF"/>
    <w:rsid w:val="00A56201"/>
    <w:rsid w:val="00A56778"/>
    <w:rsid w:val="00A56903"/>
    <w:rsid w:val="00A56AC0"/>
    <w:rsid w:val="00A570A3"/>
    <w:rsid w:val="00A57953"/>
    <w:rsid w:val="00A57C3D"/>
    <w:rsid w:val="00A60023"/>
    <w:rsid w:val="00A60157"/>
    <w:rsid w:val="00A603A6"/>
    <w:rsid w:val="00A6057F"/>
    <w:rsid w:val="00A60711"/>
    <w:rsid w:val="00A6087F"/>
    <w:rsid w:val="00A60D6B"/>
    <w:rsid w:val="00A61096"/>
    <w:rsid w:val="00A616A3"/>
    <w:rsid w:val="00A6183D"/>
    <w:rsid w:val="00A61872"/>
    <w:rsid w:val="00A61978"/>
    <w:rsid w:val="00A61A87"/>
    <w:rsid w:val="00A61AE4"/>
    <w:rsid w:val="00A61B97"/>
    <w:rsid w:val="00A61BC4"/>
    <w:rsid w:val="00A61FB7"/>
    <w:rsid w:val="00A622EB"/>
    <w:rsid w:val="00A6234A"/>
    <w:rsid w:val="00A62465"/>
    <w:rsid w:val="00A6281D"/>
    <w:rsid w:val="00A629D7"/>
    <w:rsid w:val="00A62BA4"/>
    <w:rsid w:val="00A63044"/>
    <w:rsid w:val="00A6309E"/>
    <w:rsid w:val="00A633B4"/>
    <w:rsid w:val="00A63524"/>
    <w:rsid w:val="00A63825"/>
    <w:rsid w:val="00A638EF"/>
    <w:rsid w:val="00A63F0C"/>
    <w:rsid w:val="00A64602"/>
    <w:rsid w:val="00A6473F"/>
    <w:rsid w:val="00A64C10"/>
    <w:rsid w:val="00A64F21"/>
    <w:rsid w:val="00A6518A"/>
    <w:rsid w:val="00A652B8"/>
    <w:rsid w:val="00A658AB"/>
    <w:rsid w:val="00A65A68"/>
    <w:rsid w:val="00A65B9D"/>
    <w:rsid w:val="00A65C38"/>
    <w:rsid w:val="00A65DF7"/>
    <w:rsid w:val="00A66219"/>
    <w:rsid w:val="00A66419"/>
    <w:rsid w:val="00A67F23"/>
    <w:rsid w:val="00A70197"/>
    <w:rsid w:val="00A70446"/>
    <w:rsid w:val="00A70625"/>
    <w:rsid w:val="00A70691"/>
    <w:rsid w:val="00A70A4E"/>
    <w:rsid w:val="00A71125"/>
    <w:rsid w:val="00A71141"/>
    <w:rsid w:val="00A713CA"/>
    <w:rsid w:val="00A71B84"/>
    <w:rsid w:val="00A71C8C"/>
    <w:rsid w:val="00A72350"/>
    <w:rsid w:val="00A724C3"/>
    <w:rsid w:val="00A724E2"/>
    <w:rsid w:val="00A725BD"/>
    <w:rsid w:val="00A727C5"/>
    <w:rsid w:val="00A72800"/>
    <w:rsid w:val="00A72888"/>
    <w:rsid w:val="00A72E8A"/>
    <w:rsid w:val="00A72EC9"/>
    <w:rsid w:val="00A730FA"/>
    <w:rsid w:val="00A735C8"/>
    <w:rsid w:val="00A73655"/>
    <w:rsid w:val="00A738D1"/>
    <w:rsid w:val="00A73B9C"/>
    <w:rsid w:val="00A73E26"/>
    <w:rsid w:val="00A741EA"/>
    <w:rsid w:val="00A7481D"/>
    <w:rsid w:val="00A749EB"/>
    <w:rsid w:val="00A74E31"/>
    <w:rsid w:val="00A74F61"/>
    <w:rsid w:val="00A75096"/>
    <w:rsid w:val="00A752EA"/>
    <w:rsid w:val="00A75777"/>
    <w:rsid w:val="00A75959"/>
    <w:rsid w:val="00A75BD4"/>
    <w:rsid w:val="00A75EC2"/>
    <w:rsid w:val="00A75FB7"/>
    <w:rsid w:val="00A760CD"/>
    <w:rsid w:val="00A765C3"/>
    <w:rsid w:val="00A76735"/>
    <w:rsid w:val="00A76850"/>
    <w:rsid w:val="00A76A15"/>
    <w:rsid w:val="00A76E28"/>
    <w:rsid w:val="00A76F80"/>
    <w:rsid w:val="00A77A66"/>
    <w:rsid w:val="00A8002D"/>
    <w:rsid w:val="00A807F6"/>
    <w:rsid w:val="00A80A83"/>
    <w:rsid w:val="00A80C7B"/>
    <w:rsid w:val="00A8193B"/>
    <w:rsid w:val="00A8198A"/>
    <w:rsid w:val="00A819DC"/>
    <w:rsid w:val="00A81B08"/>
    <w:rsid w:val="00A81B36"/>
    <w:rsid w:val="00A81BCD"/>
    <w:rsid w:val="00A81F1E"/>
    <w:rsid w:val="00A8228C"/>
    <w:rsid w:val="00A82993"/>
    <w:rsid w:val="00A83875"/>
    <w:rsid w:val="00A83B06"/>
    <w:rsid w:val="00A83C73"/>
    <w:rsid w:val="00A83D57"/>
    <w:rsid w:val="00A83DAD"/>
    <w:rsid w:val="00A84122"/>
    <w:rsid w:val="00A842EC"/>
    <w:rsid w:val="00A84498"/>
    <w:rsid w:val="00A8487F"/>
    <w:rsid w:val="00A84A3C"/>
    <w:rsid w:val="00A84BB7"/>
    <w:rsid w:val="00A84F72"/>
    <w:rsid w:val="00A850DE"/>
    <w:rsid w:val="00A8553D"/>
    <w:rsid w:val="00A855E2"/>
    <w:rsid w:val="00A85ED0"/>
    <w:rsid w:val="00A8635D"/>
    <w:rsid w:val="00A8659A"/>
    <w:rsid w:val="00A86894"/>
    <w:rsid w:val="00A87047"/>
    <w:rsid w:val="00A87105"/>
    <w:rsid w:val="00A8715C"/>
    <w:rsid w:val="00A87304"/>
    <w:rsid w:val="00A87626"/>
    <w:rsid w:val="00A87643"/>
    <w:rsid w:val="00A87C18"/>
    <w:rsid w:val="00A87E13"/>
    <w:rsid w:val="00A9022F"/>
    <w:rsid w:val="00A90297"/>
    <w:rsid w:val="00A90A2B"/>
    <w:rsid w:val="00A910BD"/>
    <w:rsid w:val="00A914A3"/>
    <w:rsid w:val="00A91799"/>
    <w:rsid w:val="00A91C58"/>
    <w:rsid w:val="00A92341"/>
    <w:rsid w:val="00A924B8"/>
    <w:rsid w:val="00A928D2"/>
    <w:rsid w:val="00A9292F"/>
    <w:rsid w:val="00A92D06"/>
    <w:rsid w:val="00A93117"/>
    <w:rsid w:val="00A932EB"/>
    <w:rsid w:val="00A93383"/>
    <w:rsid w:val="00A934D0"/>
    <w:rsid w:val="00A934FA"/>
    <w:rsid w:val="00A936B1"/>
    <w:rsid w:val="00A938FE"/>
    <w:rsid w:val="00A93A7B"/>
    <w:rsid w:val="00A93D15"/>
    <w:rsid w:val="00A93DBD"/>
    <w:rsid w:val="00A93DC4"/>
    <w:rsid w:val="00A9402F"/>
    <w:rsid w:val="00A9431F"/>
    <w:rsid w:val="00A94A52"/>
    <w:rsid w:val="00A94FF6"/>
    <w:rsid w:val="00A9503C"/>
    <w:rsid w:val="00A95096"/>
    <w:rsid w:val="00A958BF"/>
    <w:rsid w:val="00A95B27"/>
    <w:rsid w:val="00A95E67"/>
    <w:rsid w:val="00A965FA"/>
    <w:rsid w:val="00A9689B"/>
    <w:rsid w:val="00A96915"/>
    <w:rsid w:val="00A96BD8"/>
    <w:rsid w:val="00A96EDA"/>
    <w:rsid w:val="00A970AC"/>
    <w:rsid w:val="00A97D2F"/>
    <w:rsid w:val="00A97E27"/>
    <w:rsid w:val="00A97EA5"/>
    <w:rsid w:val="00AA0552"/>
    <w:rsid w:val="00AA055D"/>
    <w:rsid w:val="00AA058C"/>
    <w:rsid w:val="00AA07A3"/>
    <w:rsid w:val="00AA07E2"/>
    <w:rsid w:val="00AA0F01"/>
    <w:rsid w:val="00AA114A"/>
    <w:rsid w:val="00AA1192"/>
    <w:rsid w:val="00AA15B9"/>
    <w:rsid w:val="00AA1778"/>
    <w:rsid w:val="00AA19A0"/>
    <w:rsid w:val="00AA19E8"/>
    <w:rsid w:val="00AA2170"/>
    <w:rsid w:val="00AA2263"/>
    <w:rsid w:val="00AA27B4"/>
    <w:rsid w:val="00AA27EF"/>
    <w:rsid w:val="00AA2B26"/>
    <w:rsid w:val="00AA2C2E"/>
    <w:rsid w:val="00AA2D7C"/>
    <w:rsid w:val="00AA2FBA"/>
    <w:rsid w:val="00AA331D"/>
    <w:rsid w:val="00AA3680"/>
    <w:rsid w:val="00AA37E7"/>
    <w:rsid w:val="00AA3C4B"/>
    <w:rsid w:val="00AA3ED7"/>
    <w:rsid w:val="00AA4423"/>
    <w:rsid w:val="00AA4807"/>
    <w:rsid w:val="00AA4962"/>
    <w:rsid w:val="00AA4A31"/>
    <w:rsid w:val="00AA4F2A"/>
    <w:rsid w:val="00AA52FF"/>
    <w:rsid w:val="00AA5465"/>
    <w:rsid w:val="00AA546D"/>
    <w:rsid w:val="00AA5634"/>
    <w:rsid w:val="00AA5665"/>
    <w:rsid w:val="00AA59F0"/>
    <w:rsid w:val="00AA60FD"/>
    <w:rsid w:val="00AA64EC"/>
    <w:rsid w:val="00AA65C1"/>
    <w:rsid w:val="00AA665B"/>
    <w:rsid w:val="00AA675B"/>
    <w:rsid w:val="00AA6782"/>
    <w:rsid w:val="00AA6A5D"/>
    <w:rsid w:val="00AA6C3B"/>
    <w:rsid w:val="00AA72FC"/>
    <w:rsid w:val="00AA7756"/>
    <w:rsid w:val="00AA7D89"/>
    <w:rsid w:val="00AA7DC5"/>
    <w:rsid w:val="00AA7EB6"/>
    <w:rsid w:val="00AB01CA"/>
    <w:rsid w:val="00AB02CF"/>
    <w:rsid w:val="00AB04EE"/>
    <w:rsid w:val="00AB0699"/>
    <w:rsid w:val="00AB0BC9"/>
    <w:rsid w:val="00AB150D"/>
    <w:rsid w:val="00AB1618"/>
    <w:rsid w:val="00AB183F"/>
    <w:rsid w:val="00AB1951"/>
    <w:rsid w:val="00AB1E32"/>
    <w:rsid w:val="00AB2002"/>
    <w:rsid w:val="00AB224F"/>
    <w:rsid w:val="00AB2273"/>
    <w:rsid w:val="00AB23F6"/>
    <w:rsid w:val="00AB2534"/>
    <w:rsid w:val="00AB26C7"/>
    <w:rsid w:val="00AB2EB8"/>
    <w:rsid w:val="00AB32C1"/>
    <w:rsid w:val="00AB3C4A"/>
    <w:rsid w:val="00AB3DD6"/>
    <w:rsid w:val="00AB3EB5"/>
    <w:rsid w:val="00AB3F94"/>
    <w:rsid w:val="00AB449A"/>
    <w:rsid w:val="00AB45A5"/>
    <w:rsid w:val="00AB4BDF"/>
    <w:rsid w:val="00AB4C54"/>
    <w:rsid w:val="00AB4CC8"/>
    <w:rsid w:val="00AB4D44"/>
    <w:rsid w:val="00AB4F74"/>
    <w:rsid w:val="00AB52D4"/>
    <w:rsid w:val="00AB53A9"/>
    <w:rsid w:val="00AB5734"/>
    <w:rsid w:val="00AB5ABE"/>
    <w:rsid w:val="00AB5B9B"/>
    <w:rsid w:val="00AB603F"/>
    <w:rsid w:val="00AB6126"/>
    <w:rsid w:val="00AB6158"/>
    <w:rsid w:val="00AB6394"/>
    <w:rsid w:val="00AB63D6"/>
    <w:rsid w:val="00AB6516"/>
    <w:rsid w:val="00AB65B0"/>
    <w:rsid w:val="00AB6B8F"/>
    <w:rsid w:val="00AB6FEB"/>
    <w:rsid w:val="00AB7025"/>
    <w:rsid w:val="00AB73A4"/>
    <w:rsid w:val="00AB76EF"/>
    <w:rsid w:val="00AB7792"/>
    <w:rsid w:val="00AC01B6"/>
    <w:rsid w:val="00AC079D"/>
    <w:rsid w:val="00AC0C0E"/>
    <w:rsid w:val="00AC0C5C"/>
    <w:rsid w:val="00AC0E85"/>
    <w:rsid w:val="00AC11D0"/>
    <w:rsid w:val="00AC17A4"/>
    <w:rsid w:val="00AC18F6"/>
    <w:rsid w:val="00AC19FB"/>
    <w:rsid w:val="00AC1DBF"/>
    <w:rsid w:val="00AC2124"/>
    <w:rsid w:val="00AC2422"/>
    <w:rsid w:val="00AC2758"/>
    <w:rsid w:val="00AC282D"/>
    <w:rsid w:val="00AC34D4"/>
    <w:rsid w:val="00AC36BF"/>
    <w:rsid w:val="00AC3ABE"/>
    <w:rsid w:val="00AC5258"/>
    <w:rsid w:val="00AC5437"/>
    <w:rsid w:val="00AC548D"/>
    <w:rsid w:val="00AC5744"/>
    <w:rsid w:val="00AC5A58"/>
    <w:rsid w:val="00AC5BFE"/>
    <w:rsid w:val="00AC5E75"/>
    <w:rsid w:val="00AC61E6"/>
    <w:rsid w:val="00AC62BC"/>
    <w:rsid w:val="00AC6574"/>
    <w:rsid w:val="00AC6CA7"/>
    <w:rsid w:val="00AC6EFF"/>
    <w:rsid w:val="00AC7532"/>
    <w:rsid w:val="00AC75DA"/>
    <w:rsid w:val="00AC76F4"/>
    <w:rsid w:val="00AC7A4F"/>
    <w:rsid w:val="00AC7C82"/>
    <w:rsid w:val="00AD017B"/>
    <w:rsid w:val="00AD0681"/>
    <w:rsid w:val="00AD09A6"/>
    <w:rsid w:val="00AD0E5F"/>
    <w:rsid w:val="00AD0FC4"/>
    <w:rsid w:val="00AD1021"/>
    <w:rsid w:val="00AD1082"/>
    <w:rsid w:val="00AD1356"/>
    <w:rsid w:val="00AD14F6"/>
    <w:rsid w:val="00AD1AE5"/>
    <w:rsid w:val="00AD219A"/>
    <w:rsid w:val="00AD25D7"/>
    <w:rsid w:val="00AD26F3"/>
    <w:rsid w:val="00AD2840"/>
    <w:rsid w:val="00AD2BF1"/>
    <w:rsid w:val="00AD2D76"/>
    <w:rsid w:val="00AD2DA5"/>
    <w:rsid w:val="00AD2EC8"/>
    <w:rsid w:val="00AD2FE3"/>
    <w:rsid w:val="00AD31CE"/>
    <w:rsid w:val="00AD33F0"/>
    <w:rsid w:val="00AD351B"/>
    <w:rsid w:val="00AD3D51"/>
    <w:rsid w:val="00AD400B"/>
    <w:rsid w:val="00AD40F5"/>
    <w:rsid w:val="00AD41DD"/>
    <w:rsid w:val="00AD4358"/>
    <w:rsid w:val="00AD4648"/>
    <w:rsid w:val="00AD496F"/>
    <w:rsid w:val="00AD5369"/>
    <w:rsid w:val="00AD5720"/>
    <w:rsid w:val="00AD5724"/>
    <w:rsid w:val="00AD6281"/>
    <w:rsid w:val="00AD64EE"/>
    <w:rsid w:val="00AD6D1C"/>
    <w:rsid w:val="00AD7709"/>
    <w:rsid w:val="00AD79F8"/>
    <w:rsid w:val="00AD7C34"/>
    <w:rsid w:val="00AD7CA7"/>
    <w:rsid w:val="00AE00FB"/>
    <w:rsid w:val="00AE03C5"/>
    <w:rsid w:val="00AE06A2"/>
    <w:rsid w:val="00AE09F2"/>
    <w:rsid w:val="00AE0E22"/>
    <w:rsid w:val="00AE0FEC"/>
    <w:rsid w:val="00AE13F9"/>
    <w:rsid w:val="00AE1480"/>
    <w:rsid w:val="00AE1A4D"/>
    <w:rsid w:val="00AE1BD6"/>
    <w:rsid w:val="00AE1D5A"/>
    <w:rsid w:val="00AE218C"/>
    <w:rsid w:val="00AE26A7"/>
    <w:rsid w:val="00AE284C"/>
    <w:rsid w:val="00AE290D"/>
    <w:rsid w:val="00AE29A8"/>
    <w:rsid w:val="00AE2AAC"/>
    <w:rsid w:val="00AE3266"/>
    <w:rsid w:val="00AE36F9"/>
    <w:rsid w:val="00AE3C65"/>
    <w:rsid w:val="00AE3CCD"/>
    <w:rsid w:val="00AE3D63"/>
    <w:rsid w:val="00AE51A5"/>
    <w:rsid w:val="00AE523E"/>
    <w:rsid w:val="00AE56F2"/>
    <w:rsid w:val="00AE59B5"/>
    <w:rsid w:val="00AE5C90"/>
    <w:rsid w:val="00AE6473"/>
    <w:rsid w:val="00AE673E"/>
    <w:rsid w:val="00AE69B3"/>
    <w:rsid w:val="00AE6B23"/>
    <w:rsid w:val="00AE6B43"/>
    <w:rsid w:val="00AE6DAA"/>
    <w:rsid w:val="00AE73AA"/>
    <w:rsid w:val="00AE78DE"/>
    <w:rsid w:val="00AE79BD"/>
    <w:rsid w:val="00AE7C00"/>
    <w:rsid w:val="00AE7C44"/>
    <w:rsid w:val="00AE7C9B"/>
    <w:rsid w:val="00AF015D"/>
    <w:rsid w:val="00AF0181"/>
    <w:rsid w:val="00AF018B"/>
    <w:rsid w:val="00AF0469"/>
    <w:rsid w:val="00AF04F7"/>
    <w:rsid w:val="00AF081A"/>
    <w:rsid w:val="00AF084A"/>
    <w:rsid w:val="00AF0B5B"/>
    <w:rsid w:val="00AF0CAB"/>
    <w:rsid w:val="00AF0E5E"/>
    <w:rsid w:val="00AF0EAA"/>
    <w:rsid w:val="00AF0F90"/>
    <w:rsid w:val="00AF0FDA"/>
    <w:rsid w:val="00AF1071"/>
    <w:rsid w:val="00AF1679"/>
    <w:rsid w:val="00AF1C0A"/>
    <w:rsid w:val="00AF2114"/>
    <w:rsid w:val="00AF266C"/>
    <w:rsid w:val="00AF270A"/>
    <w:rsid w:val="00AF2BD7"/>
    <w:rsid w:val="00AF2D10"/>
    <w:rsid w:val="00AF3541"/>
    <w:rsid w:val="00AF3756"/>
    <w:rsid w:val="00AF3A67"/>
    <w:rsid w:val="00AF3B46"/>
    <w:rsid w:val="00AF3E44"/>
    <w:rsid w:val="00AF4216"/>
    <w:rsid w:val="00AF474F"/>
    <w:rsid w:val="00AF47F5"/>
    <w:rsid w:val="00AF51D9"/>
    <w:rsid w:val="00AF51F7"/>
    <w:rsid w:val="00AF5400"/>
    <w:rsid w:val="00AF5647"/>
    <w:rsid w:val="00AF587E"/>
    <w:rsid w:val="00AF5986"/>
    <w:rsid w:val="00AF5C63"/>
    <w:rsid w:val="00AF5D53"/>
    <w:rsid w:val="00AF5E4C"/>
    <w:rsid w:val="00AF665C"/>
    <w:rsid w:val="00AF6A8E"/>
    <w:rsid w:val="00AF6B04"/>
    <w:rsid w:val="00AF6DE5"/>
    <w:rsid w:val="00AF6E91"/>
    <w:rsid w:val="00AF7014"/>
    <w:rsid w:val="00AF7116"/>
    <w:rsid w:val="00AF76B0"/>
    <w:rsid w:val="00AF76B5"/>
    <w:rsid w:val="00AF7A92"/>
    <w:rsid w:val="00AF7AAC"/>
    <w:rsid w:val="00AF7FF6"/>
    <w:rsid w:val="00B0010E"/>
    <w:rsid w:val="00B00AC6"/>
    <w:rsid w:val="00B00DA9"/>
    <w:rsid w:val="00B00FF8"/>
    <w:rsid w:val="00B0103F"/>
    <w:rsid w:val="00B01152"/>
    <w:rsid w:val="00B01800"/>
    <w:rsid w:val="00B01907"/>
    <w:rsid w:val="00B01A5D"/>
    <w:rsid w:val="00B01B7D"/>
    <w:rsid w:val="00B01C49"/>
    <w:rsid w:val="00B01D93"/>
    <w:rsid w:val="00B0262D"/>
    <w:rsid w:val="00B026B2"/>
    <w:rsid w:val="00B0335E"/>
    <w:rsid w:val="00B033EF"/>
    <w:rsid w:val="00B036F8"/>
    <w:rsid w:val="00B038E7"/>
    <w:rsid w:val="00B03BBF"/>
    <w:rsid w:val="00B0432B"/>
    <w:rsid w:val="00B0459C"/>
    <w:rsid w:val="00B048A6"/>
    <w:rsid w:val="00B04ADE"/>
    <w:rsid w:val="00B04E01"/>
    <w:rsid w:val="00B04E39"/>
    <w:rsid w:val="00B055AD"/>
    <w:rsid w:val="00B061D8"/>
    <w:rsid w:val="00B06686"/>
    <w:rsid w:val="00B06933"/>
    <w:rsid w:val="00B06A5C"/>
    <w:rsid w:val="00B06A93"/>
    <w:rsid w:val="00B06F0E"/>
    <w:rsid w:val="00B07B68"/>
    <w:rsid w:val="00B07D08"/>
    <w:rsid w:val="00B07D81"/>
    <w:rsid w:val="00B07EBB"/>
    <w:rsid w:val="00B102BA"/>
    <w:rsid w:val="00B105AC"/>
    <w:rsid w:val="00B10769"/>
    <w:rsid w:val="00B10851"/>
    <w:rsid w:val="00B10B64"/>
    <w:rsid w:val="00B110A5"/>
    <w:rsid w:val="00B1118F"/>
    <w:rsid w:val="00B11455"/>
    <w:rsid w:val="00B11476"/>
    <w:rsid w:val="00B114A1"/>
    <w:rsid w:val="00B11542"/>
    <w:rsid w:val="00B11603"/>
    <w:rsid w:val="00B117C9"/>
    <w:rsid w:val="00B11B58"/>
    <w:rsid w:val="00B11D2A"/>
    <w:rsid w:val="00B1296D"/>
    <w:rsid w:val="00B12970"/>
    <w:rsid w:val="00B12C40"/>
    <w:rsid w:val="00B12D1E"/>
    <w:rsid w:val="00B12D21"/>
    <w:rsid w:val="00B12D75"/>
    <w:rsid w:val="00B13138"/>
    <w:rsid w:val="00B13169"/>
    <w:rsid w:val="00B13752"/>
    <w:rsid w:val="00B13AAD"/>
    <w:rsid w:val="00B13B2E"/>
    <w:rsid w:val="00B13E09"/>
    <w:rsid w:val="00B13E2D"/>
    <w:rsid w:val="00B140F8"/>
    <w:rsid w:val="00B1485E"/>
    <w:rsid w:val="00B14C85"/>
    <w:rsid w:val="00B14F58"/>
    <w:rsid w:val="00B1560A"/>
    <w:rsid w:val="00B15916"/>
    <w:rsid w:val="00B15A3A"/>
    <w:rsid w:val="00B15A59"/>
    <w:rsid w:val="00B15B49"/>
    <w:rsid w:val="00B16711"/>
    <w:rsid w:val="00B16A2C"/>
    <w:rsid w:val="00B16B7F"/>
    <w:rsid w:val="00B16EC1"/>
    <w:rsid w:val="00B17E00"/>
    <w:rsid w:val="00B17FC8"/>
    <w:rsid w:val="00B2012C"/>
    <w:rsid w:val="00B201EF"/>
    <w:rsid w:val="00B202E1"/>
    <w:rsid w:val="00B204D3"/>
    <w:rsid w:val="00B20974"/>
    <w:rsid w:val="00B20EB1"/>
    <w:rsid w:val="00B211F7"/>
    <w:rsid w:val="00B215AD"/>
    <w:rsid w:val="00B215C1"/>
    <w:rsid w:val="00B2176D"/>
    <w:rsid w:val="00B21797"/>
    <w:rsid w:val="00B21814"/>
    <w:rsid w:val="00B21A5B"/>
    <w:rsid w:val="00B2227D"/>
    <w:rsid w:val="00B2228B"/>
    <w:rsid w:val="00B22318"/>
    <w:rsid w:val="00B225AD"/>
    <w:rsid w:val="00B225F5"/>
    <w:rsid w:val="00B2314D"/>
    <w:rsid w:val="00B23156"/>
    <w:rsid w:val="00B231DA"/>
    <w:rsid w:val="00B23785"/>
    <w:rsid w:val="00B23A57"/>
    <w:rsid w:val="00B24270"/>
    <w:rsid w:val="00B243E4"/>
    <w:rsid w:val="00B248A4"/>
    <w:rsid w:val="00B24E6B"/>
    <w:rsid w:val="00B25291"/>
    <w:rsid w:val="00B2559A"/>
    <w:rsid w:val="00B25AB1"/>
    <w:rsid w:val="00B25C12"/>
    <w:rsid w:val="00B25D4B"/>
    <w:rsid w:val="00B25ECC"/>
    <w:rsid w:val="00B25F40"/>
    <w:rsid w:val="00B26099"/>
    <w:rsid w:val="00B264A2"/>
    <w:rsid w:val="00B268A6"/>
    <w:rsid w:val="00B269BB"/>
    <w:rsid w:val="00B26B24"/>
    <w:rsid w:val="00B26B27"/>
    <w:rsid w:val="00B272F5"/>
    <w:rsid w:val="00B27469"/>
    <w:rsid w:val="00B27829"/>
    <w:rsid w:val="00B27B04"/>
    <w:rsid w:val="00B27C15"/>
    <w:rsid w:val="00B27D69"/>
    <w:rsid w:val="00B30405"/>
    <w:rsid w:val="00B3060C"/>
    <w:rsid w:val="00B30613"/>
    <w:rsid w:val="00B30965"/>
    <w:rsid w:val="00B309C4"/>
    <w:rsid w:val="00B31061"/>
    <w:rsid w:val="00B317BE"/>
    <w:rsid w:val="00B31891"/>
    <w:rsid w:val="00B31C58"/>
    <w:rsid w:val="00B31D3A"/>
    <w:rsid w:val="00B32083"/>
    <w:rsid w:val="00B32090"/>
    <w:rsid w:val="00B32154"/>
    <w:rsid w:val="00B32163"/>
    <w:rsid w:val="00B323F7"/>
    <w:rsid w:val="00B3313F"/>
    <w:rsid w:val="00B33F4B"/>
    <w:rsid w:val="00B341AC"/>
    <w:rsid w:val="00B34464"/>
    <w:rsid w:val="00B345D8"/>
    <w:rsid w:val="00B3487F"/>
    <w:rsid w:val="00B34982"/>
    <w:rsid w:val="00B34D12"/>
    <w:rsid w:val="00B34D7A"/>
    <w:rsid w:val="00B34EF2"/>
    <w:rsid w:val="00B3533F"/>
    <w:rsid w:val="00B35587"/>
    <w:rsid w:val="00B355C2"/>
    <w:rsid w:val="00B356DB"/>
    <w:rsid w:val="00B3578F"/>
    <w:rsid w:val="00B358A6"/>
    <w:rsid w:val="00B358D7"/>
    <w:rsid w:val="00B35B20"/>
    <w:rsid w:val="00B35C21"/>
    <w:rsid w:val="00B35CC9"/>
    <w:rsid w:val="00B35F3C"/>
    <w:rsid w:val="00B3602E"/>
    <w:rsid w:val="00B3605F"/>
    <w:rsid w:val="00B360BD"/>
    <w:rsid w:val="00B36118"/>
    <w:rsid w:val="00B361D6"/>
    <w:rsid w:val="00B364F3"/>
    <w:rsid w:val="00B368B1"/>
    <w:rsid w:val="00B36957"/>
    <w:rsid w:val="00B36984"/>
    <w:rsid w:val="00B369DF"/>
    <w:rsid w:val="00B36A42"/>
    <w:rsid w:val="00B36B31"/>
    <w:rsid w:val="00B36BB4"/>
    <w:rsid w:val="00B36D42"/>
    <w:rsid w:val="00B37179"/>
    <w:rsid w:val="00B37225"/>
    <w:rsid w:val="00B37510"/>
    <w:rsid w:val="00B37832"/>
    <w:rsid w:val="00B3787C"/>
    <w:rsid w:val="00B40104"/>
    <w:rsid w:val="00B4051C"/>
    <w:rsid w:val="00B40534"/>
    <w:rsid w:val="00B406F0"/>
    <w:rsid w:val="00B40ABA"/>
    <w:rsid w:val="00B40B2C"/>
    <w:rsid w:val="00B40C1A"/>
    <w:rsid w:val="00B412A0"/>
    <w:rsid w:val="00B413DB"/>
    <w:rsid w:val="00B41649"/>
    <w:rsid w:val="00B418F2"/>
    <w:rsid w:val="00B41D43"/>
    <w:rsid w:val="00B42A69"/>
    <w:rsid w:val="00B43302"/>
    <w:rsid w:val="00B4360B"/>
    <w:rsid w:val="00B43996"/>
    <w:rsid w:val="00B43B0A"/>
    <w:rsid w:val="00B43BA4"/>
    <w:rsid w:val="00B43C9B"/>
    <w:rsid w:val="00B43FA1"/>
    <w:rsid w:val="00B4449A"/>
    <w:rsid w:val="00B444C8"/>
    <w:rsid w:val="00B44648"/>
    <w:rsid w:val="00B448FF"/>
    <w:rsid w:val="00B44AFB"/>
    <w:rsid w:val="00B44C29"/>
    <w:rsid w:val="00B44E17"/>
    <w:rsid w:val="00B45DF9"/>
    <w:rsid w:val="00B45E1A"/>
    <w:rsid w:val="00B45F79"/>
    <w:rsid w:val="00B4639E"/>
    <w:rsid w:val="00B470B9"/>
    <w:rsid w:val="00B47601"/>
    <w:rsid w:val="00B47E1D"/>
    <w:rsid w:val="00B47FCD"/>
    <w:rsid w:val="00B501F2"/>
    <w:rsid w:val="00B502D0"/>
    <w:rsid w:val="00B5043D"/>
    <w:rsid w:val="00B508BB"/>
    <w:rsid w:val="00B50BDF"/>
    <w:rsid w:val="00B50D95"/>
    <w:rsid w:val="00B50DAD"/>
    <w:rsid w:val="00B50F3E"/>
    <w:rsid w:val="00B5108F"/>
    <w:rsid w:val="00B512B3"/>
    <w:rsid w:val="00B514FF"/>
    <w:rsid w:val="00B5160A"/>
    <w:rsid w:val="00B517CD"/>
    <w:rsid w:val="00B51997"/>
    <w:rsid w:val="00B52209"/>
    <w:rsid w:val="00B526A9"/>
    <w:rsid w:val="00B5291E"/>
    <w:rsid w:val="00B52CE8"/>
    <w:rsid w:val="00B53A98"/>
    <w:rsid w:val="00B53B90"/>
    <w:rsid w:val="00B53EE3"/>
    <w:rsid w:val="00B5414A"/>
    <w:rsid w:val="00B5431D"/>
    <w:rsid w:val="00B543CF"/>
    <w:rsid w:val="00B546B7"/>
    <w:rsid w:val="00B546FB"/>
    <w:rsid w:val="00B54AD9"/>
    <w:rsid w:val="00B553F7"/>
    <w:rsid w:val="00B5577A"/>
    <w:rsid w:val="00B561BF"/>
    <w:rsid w:val="00B56265"/>
    <w:rsid w:val="00B562D7"/>
    <w:rsid w:val="00B5667C"/>
    <w:rsid w:val="00B56684"/>
    <w:rsid w:val="00B57867"/>
    <w:rsid w:val="00B57B83"/>
    <w:rsid w:val="00B57C86"/>
    <w:rsid w:val="00B60128"/>
    <w:rsid w:val="00B60639"/>
    <w:rsid w:val="00B60D97"/>
    <w:rsid w:val="00B60E74"/>
    <w:rsid w:val="00B61496"/>
    <w:rsid w:val="00B615BA"/>
    <w:rsid w:val="00B6182E"/>
    <w:rsid w:val="00B6198A"/>
    <w:rsid w:val="00B6209D"/>
    <w:rsid w:val="00B621FB"/>
    <w:rsid w:val="00B6236A"/>
    <w:rsid w:val="00B628F9"/>
    <w:rsid w:val="00B62A0C"/>
    <w:rsid w:val="00B62BEE"/>
    <w:rsid w:val="00B62D09"/>
    <w:rsid w:val="00B6324A"/>
    <w:rsid w:val="00B63732"/>
    <w:rsid w:val="00B638F3"/>
    <w:rsid w:val="00B63A24"/>
    <w:rsid w:val="00B63D4C"/>
    <w:rsid w:val="00B64278"/>
    <w:rsid w:val="00B6439E"/>
    <w:rsid w:val="00B643C5"/>
    <w:rsid w:val="00B64BFD"/>
    <w:rsid w:val="00B64EFE"/>
    <w:rsid w:val="00B654E0"/>
    <w:rsid w:val="00B6559D"/>
    <w:rsid w:val="00B65768"/>
    <w:rsid w:val="00B657DC"/>
    <w:rsid w:val="00B6589C"/>
    <w:rsid w:val="00B65C7F"/>
    <w:rsid w:val="00B65D42"/>
    <w:rsid w:val="00B65EDB"/>
    <w:rsid w:val="00B65F5C"/>
    <w:rsid w:val="00B65FE4"/>
    <w:rsid w:val="00B661A3"/>
    <w:rsid w:val="00B66502"/>
    <w:rsid w:val="00B665F3"/>
    <w:rsid w:val="00B66E8A"/>
    <w:rsid w:val="00B66F12"/>
    <w:rsid w:val="00B67377"/>
    <w:rsid w:val="00B67A8C"/>
    <w:rsid w:val="00B67DD8"/>
    <w:rsid w:val="00B67F0F"/>
    <w:rsid w:val="00B702A4"/>
    <w:rsid w:val="00B70AB5"/>
    <w:rsid w:val="00B70F54"/>
    <w:rsid w:val="00B710D8"/>
    <w:rsid w:val="00B71C2A"/>
    <w:rsid w:val="00B71C47"/>
    <w:rsid w:val="00B71CB2"/>
    <w:rsid w:val="00B71E67"/>
    <w:rsid w:val="00B71F87"/>
    <w:rsid w:val="00B7223F"/>
    <w:rsid w:val="00B725FC"/>
    <w:rsid w:val="00B72D07"/>
    <w:rsid w:val="00B72F7C"/>
    <w:rsid w:val="00B72FE2"/>
    <w:rsid w:val="00B73A7D"/>
    <w:rsid w:val="00B73F8D"/>
    <w:rsid w:val="00B74045"/>
    <w:rsid w:val="00B74102"/>
    <w:rsid w:val="00B74359"/>
    <w:rsid w:val="00B7496C"/>
    <w:rsid w:val="00B750EE"/>
    <w:rsid w:val="00B7510F"/>
    <w:rsid w:val="00B753DE"/>
    <w:rsid w:val="00B75CE8"/>
    <w:rsid w:val="00B75EE0"/>
    <w:rsid w:val="00B76121"/>
    <w:rsid w:val="00B7636C"/>
    <w:rsid w:val="00B7638D"/>
    <w:rsid w:val="00B76D75"/>
    <w:rsid w:val="00B771A9"/>
    <w:rsid w:val="00B777CE"/>
    <w:rsid w:val="00B7788E"/>
    <w:rsid w:val="00B779C5"/>
    <w:rsid w:val="00B77CEB"/>
    <w:rsid w:val="00B803A0"/>
    <w:rsid w:val="00B80406"/>
    <w:rsid w:val="00B8058C"/>
    <w:rsid w:val="00B80DDD"/>
    <w:rsid w:val="00B80F10"/>
    <w:rsid w:val="00B81426"/>
    <w:rsid w:val="00B816DE"/>
    <w:rsid w:val="00B81DFB"/>
    <w:rsid w:val="00B82247"/>
    <w:rsid w:val="00B824B9"/>
    <w:rsid w:val="00B825BA"/>
    <w:rsid w:val="00B8260F"/>
    <w:rsid w:val="00B827BA"/>
    <w:rsid w:val="00B82BD5"/>
    <w:rsid w:val="00B82C71"/>
    <w:rsid w:val="00B833AE"/>
    <w:rsid w:val="00B83AF3"/>
    <w:rsid w:val="00B83B8D"/>
    <w:rsid w:val="00B83BBA"/>
    <w:rsid w:val="00B83BDB"/>
    <w:rsid w:val="00B83C0A"/>
    <w:rsid w:val="00B83C97"/>
    <w:rsid w:val="00B83DC3"/>
    <w:rsid w:val="00B840B5"/>
    <w:rsid w:val="00B840DE"/>
    <w:rsid w:val="00B8430F"/>
    <w:rsid w:val="00B84D5D"/>
    <w:rsid w:val="00B85180"/>
    <w:rsid w:val="00B85CF7"/>
    <w:rsid w:val="00B85EBF"/>
    <w:rsid w:val="00B86BC6"/>
    <w:rsid w:val="00B86D51"/>
    <w:rsid w:val="00B876F0"/>
    <w:rsid w:val="00B87AEE"/>
    <w:rsid w:val="00B87C47"/>
    <w:rsid w:val="00B9057D"/>
    <w:rsid w:val="00B90588"/>
    <w:rsid w:val="00B906D2"/>
    <w:rsid w:val="00B90807"/>
    <w:rsid w:val="00B90C47"/>
    <w:rsid w:val="00B90EBE"/>
    <w:rsid w:val="00B910D2"/>
    <w:rsid w:val="00B910E3"/>
    <w:rsid w:val="00B9137E"/>
    <w:rsid w:val="00B9166C"/>
    <w:rsid w:val="00B918D1"/>
    <w:rsid w:val="00B91C63"/>
    <w:rsid w:val="00B91D9C"/>
    <w:rsid w:val="00B92819"/>
    <w:rsid w:val="00B928EE"/>
    <w:rsid w:val="00B92957"/>
    <w:rsid w:val="00B929AA"/>
    <w:rsid w:val="00B92BDE"/>
    <w:rsid w:val="00B92C92"/>
    <w:rsid w:val="00B92DAF"/>
    <w:rsid w:val="00B92EF3"/>
    <w:rsid w:val="00B9344A"/>
    <w:rsid w:val="00B935D5"/>
    <w:rsid w:val="00B9364F"/>
    <w:rsid w:val="00B936D7"/>
    <w:rsid w:val="00B93952"/>
    <w:rsid w:val="00B93E28"/>
    <w:rsid w:val="00B93F7E"/>
    <w:rsid w:val="00B941EC"/>
    <w:rsid w:val="00B942DB"/>
    <w:rsid w:val="00B94836"/>
    <w:rsid w:val="00B94AC5"/>
    <w:rsid w:val="00B94C07"/>
    <w:rsid w:val="00B9594B"/>
    <w:rsid w:val="00B95D35"/>
    <w:rsid w:val="00B960A8"/>
    <w:rsid w:val="00B96178"/>
    <w:rsid w:val="00B96381"/>
    <w:rsid w:val="00B96A52"/>
    <w:rsid w:val="00B96B1E"/>
    <w:rsid w:val="00B96C7F"/>
    <w:rsid w:val="00B96EF8"/>
    <w:rsid w:val="00B9750F"/>
    <w:rsid w:val="00B9756E"/>
    <w:rsid w:val="00B97643"/>
    <w:rsid w:val="00B97742"/>
    <w:rsid w:val="00B9796B"/>
    <w:rsid w:val="00B97BA1"/>
    <w:rsid w:val="00B97C3E"/>
    <w:rsid w:val="00BA02FB"/>
    <w:rsid w:val="00BA04C8"/>
    <w:rsid w:val="00BA0540"/>
    <w:rsid w:val="00BA0A34"/>
    <w:rsid w:val="00BA0B70"/>
    <w:rsid w:val="00BA1145"/>
    <w:rsid w:val="00BA1619"/>
    <w:rsid w:val="00BA1970"/>
    <w:rsid w:val="00BA21E5"/>
    <w:rsid w:val="00BA2243"/>
    <w:rsid w:val="00BA2853"/>
    <w:rsid w:val="00BA2B77"/>
    <w:rsid w:val="00BA2C33"/>
    <w:rsid w:val="00BA2CF6"/>
    <w:rsid w:val="00BA2DFA"/>
    <w:rsid w:val="00BA2E85"/>
    <w:rsid w:val="00BA2F8C"/>
    <w:rsid w:val="00BA3E9E"/>
    <w:rsid w:val="00BA42B5"/>
    <w:rsid w:val="00BA4601"/>
    <w:rsid w:val="00BA4A9F"/>
    <w:rsid w:val="00BA4D41"/>
    <w:rsid w:val="00BA5325"/>
    <w:rsid w:val="00BA591E"/>
    <w:rsid w:val="00BA5BB2"/>
    <w:rsid w:val="00BA5CF0"/>
    <w:rsid w:val="00BA5D64"/>
    <w:rsid w:val="00BA5E69"/>
    <w:rsid w:val="00BA620C"/>
    <w:rsid w:val="00BA62F1"/>
    <w:rsid w:val="00BA6479"/>
    <w:rsid w:val="00BA6518"/>
    <w:rsid w:val="00BA69E6"/>
    <w:rsid w:val="00BA6A2F"/>
    <w:rsid w:val="00BA6ECF"/>
    <w:rsid w:val="00BA752B"/>
    <w:rsid w:val="00BA7759"/>
    <w:rsid w:val="00BA7E8D"/>
    <w:rsid w:val="00BB01F7"/>
    <w:rsid w:val="00BB0765"/>
    <w:rsid w:val="00BB0BB8"/>
    <w:rsid w:val="00BB14F7"/>
    <w:rsid w:val="00BB156E"/>
    <w:rsid w:val="00BB1AB1"/>
    <w:rsid w:val="00BB2040"/>
    <w:rsid w:val="00BB2968"/>
    <w:rsid w:val="00BB2CA4"/>
    <w:rsid w:val="00BB2E2A"/>
    <w:rsid w:val="00BB3052"/>
    <w:rsid w:val="00BB3169"/>
    <w:rsid w:val="00BB37F1"/>
    <w:rsid w:val="00BB3D77"/>
    <w:rsid w:val="00BB42D3"/>
    <w:rsid w:val="00BB482E"/>
    <w:rsid w:val="00BB4BAC"/>
    <w:rsid w:val="00BB5221"/>
    <w:rsid w:val="00BB59DF"/>
    <w:rsid w:val="00BB5C30"/>
    <w:rsid w:val="00BB62DD"/>
    <w:rsid w:val="00BB63EC"/>
    <w:rsid w:val="00BB64D0"/>
    <w:rsid w:val="00BB6950"/>
    <w:rsid w:val="00BB733C"/>
    <w:rsid w:val="00BB76A4"/>
    <w:rsid w:val="00BB77BB"/>
    <w:rsid w:val="00BB7C8E"/>
    <w:rsid w:val="00BB7E6C"/>
    <w:rsid w:val="00BC0312"/>
    <w:rsid w:val="00BC039F"/>
    <w:rsid w:val="00BC09C8"/>
    <w:rsid w:val="00BC0E29"/>
    <w:rsid w:val="00BC186B"/>
    <w:rsid w:val="00BC18ED"/>
    <w:rsid w:val="00BC1DB3"/>
    <w:rsid w:val="00BC235F"/>
    <w:rsid w:val="00BC2A1A"/>
    <w:rsid w:val="00BC2AE7"/>
    <w:rsid w:val="00BC30E4"/>
    <w:rsid w:val="00BC311F"/>
    <w:rsid w:val="00BC3628"/>
    <w:rsid w:val="00BC3823"/>
    <w:rsid w:val="00BC3B4D"/>
    <w:rsid w:val="00BC3D0C"/>
    <w:rsid w:val="00BC4424"/>
    <w:rsid w:val="00BC4A2F"/>
    <w:rsid w:val="00BC513A"/>
    <w:rsid w:val="00BC540A"/>
    <w:rsid w:val="00BC5609"/>
    <w:rsid w:val="00BC5F45"/>
    <w:rsid w:val="00BC636D"/>
    <w:rsid w:val="00BC6A39"/>
    <w:rsid w:val="00BC6D09"/>
    <w:rsid w:val="00BC724E"/>
    <w:rsid w:val="00BC7636"/>
    <w:rsid w:val="00BC7887"/>
    <w:rsid w:val="00BC7B4F"/>
    <w:rsid w:val="00BD05AA"/>
    <w:rsid w:val="00BD05B7"/>
    <w:rsid w:val="00BD07CB"/>
    <w:rsid w:val="00BD0A26"/>
    <w:rsid w:val="00BD0A79"/>
    <w:rsid w:val="00BD0AE5"/>
    <w:rsid w:val="00BD0C23"/>
    <w:rsid w:val="00BD0F4B"/>
    <w:rsid w:val="00BD1023"/>
    <w:rsid w:val="00BD10C1"/>
    <w:rsid w:val="00BD10EA"/>
    <w:rsid w:val="00BD112E"/>
    <w:rsid w:val="00BD141E"/>
    <w:rsid w:val="00BD1BD8"/>
    <w:rsid w:val="00BD1C81"/>
    <w:rsid w:val="00BD1D23"/>
    <w:rsid w:val="00BD221F"/>
    <w:rsid w:val="00BD2318"/>
    <w:rsid w:val="00BD232D"/>
    <w:rsid w:val="00BD2973"/>
    <w:rsid w:val="00BD2981"/>
    <w:rsid w:val="00BD2A73"/>
    <w:rsid w:val="00BD2B12"/>
    <w:rsid w:val="00BD3351"/>
    <w:rsid w:val="00BD38A3"/>
    <w:rsid w:val="00BD390C"/>
    <w:rsid w:val="00BD3E8D"/>
    <w:rsid w:val="00BD3F53"/>
    <w:rsid w:val="00BD45EE"/>
    <w:rsid w:val="00BD4A27"/>
    <w:rsid w:val="00BD4AFD"/>
    <w:rsid w:val="00BD4B30"/>
    <w:rsid w:val="00BD4C18"/>
    <w:rsid w:val="00BD4D30"/>
    <w:rsid w:val="00BD54A4"/>
    <w:rsid w:val="00BD568C"/>
    <w:rsid w:val="00BD57BF"/>
    <w:rsid w:val="00BD5AEB"/>
    <w:rsid w:val="00BD5B25"/>
    <w:rsid w:val="00BD5DAE"/>
    <w:rsid w:val="00BD5DDF"/>
    <w:rsid w:val="00BD5ED0"/>
    <w:rsid w:val="00BD5F14"/>
    <w:rsid w:val="00BD623C"/>
    <w:rsid w:val="00BD6DF5"/>
    <w:rsid w:val="00BD7033"/>
    <w:rsid w:val="00BD748A"/>
    <w:rsid w:val="00BD74B3"/>
    <w:rsid w:val="00BD7A56"/>
    <w:rsid w:val="00BD7A98"/>
    <w:rsid w:val="00BD7B39"/>
    <w:rsid w:val="00BD7C72"/>
    <w:rsid w:val="00BD7CBC"/>
    <w:rsid w:val="00BD7ED3"/>
    <w:rsid w:val="00BD7F94"/>
    <w:rsid w:val="00BE0074"/>
    <w:rsid w:val="00BE013F"/>
    <w:rsid w:val="00BE025F"/>
    <w:rsid w:val="00BE0641"/>
    <w:rsid w:val="00BE081F"/>
    <w:rsid w:val="00BE08C2"/>
    <w:rsid w:val="00BE091A"/>
    <w:rsid w:val="00BE09D3"/>
    <w:rsid w:val="00BE0CDF"/>
    <w:rsid w:val="00BE0F9F"/>
    <w:rsid w:val="00BE1410"/>
    <w:rsid w:val="00BE166A"/>
    <w:rsid w:val="00BE16D1"/>
    <w:rsid w:val="00BE23EE"/>
    <w:rsid w:val="00BE263B"/>
    <w:rsid w:val="00BE263F"/>
    <w:rsid w:val="00BE26E5"/>
    <w:rsid w:val="00BE27F8"/>
    <w:rsid w:val="00BE2D90"/>
    <w:rsid w:val="00BE2E8E"/>
    <w:rsid w:val="00BE35F2"/>
    <w:rsid w:val="00BE37D3"/>
    <w:rsid w:val="00BE380B"/>
    <w:rsid w:val="00BE3E72"/>
    <w:rsid w:val="00BE3FCE"/>
    <w:rsid w:val="00BE4449"/>
    <w:rsid w:val="00BE45A7"/>
    <w:rsid w:val="00BE469B"/>
    <w:rsid w:val="00BE517C"/>
    <w:rsid w:val="00BE52EE"/>
    <w:rsid w:val="00BE53DB"/>
    <w:rsid w:val="00BE544F"/>
    <w:rsid w:val="00BE5C56"/>
    <w:rsid w:val="00BE61A6"/>
    <w:rsid w:val="00BE62A4"/>
    <w:rsid w:val="00BE638A"/>
    <w:rsid w:val="00BE6507"/>
    <w:rsid w:val="00BE65FD"/>
    <w:rsid w:val="00BE69DD"/>
    <w:rsid w:val="00BE6CCA"/>
    <w:rsid w:val="00BE6D37"/>
    <w:rsid w:val="00BE732E"/>
    <w:rsid w:val="00BE7542"/>
    <w:rsid w:val="00BE780F"/>
    <w:rsid w:val="00BE7C9B"/>
    <w:rsid w:val="00BE7F73"/>
    <w:rsid w:val="00BF04D1"/>
    <w:rsid w:val="00BF1A91"/>
    <w:rsid w:val="00BF1BD4"/>
    <w:rsid w:val="00BF1E38"/>
    <w:rsid w:val="00BF1FBA"/>
    <w:rsid w:val="00BF2143"/>
    <w:rsid w:val="00BF23AF"/>
    <w:rsid w:val="00BF2483"/>
    <w:rsid w:val="00BF251C"/>
    <w:rsid w:val="00BF273C"/>
    <w:rsid w:val="00BF2828"/>
    <w:rsid w:val="00BF28DA"/>
    <w:rsid w:val="00BF2EDF"/>
    <w:rsid w:val="00BF2F4C"/>
    <w:rsid w:val="00BF3664"/>
    <w:rsid w:val="00BF37ED"/>
    <w:rsid w:val="00BF383E"/>
    <w:rsid w:val="00BF38B8"/>
    <w:rsid w:val="00BF3907"/>
    <w:rsid w:val="00BF3E7D"/>
    <w:rsid w:val="00BF3FAA"/>
    <w:rsid w:val="00BF43B9"/>
    <w:rsid w:val="00BF43F1"/>
    <w:rsid w:val="00BF4519"/>
    <w:rsid w:val="00BF4686"/>
    <w:rsid w:val="00BF47C4"/>
    <w:rsid w:val="00BF486E"/>
    <w:rsid w:val="00BF48F0"/>
    <w:rsid w:val="00BF4A04"/>
    <w:rsid w:val="00BF5509"/>
    <w:rsid w:val="00BF594D"/>
    <w:rsid w:val="00BF5AB5"/>
    <w:rsid w:val="00BF5AE0"/>
    <w:rsid w:val="00BF6497"/>
    <w:rsid w:val="00BF64E7"/>
    <w:rsid w:val="00BF6ECB"/>
    <w:rsid w:val="00BF72E2"/>
    <w:rsid w:val="00BF7950"/>
    <w:rsid w:val="00BF7CFB"/>
    <w:rsid w:val="00C00100"/>
    <w:rsid w:val="00C00371"/>
    <w:rsid w:val="00C005A7"/>
    <w:rsid w:val="00C00771"/>
    <w:rsid w:val="00C00CC1"/>
    <w:rsid w:val="00C01497"/>
    <w:rsid w:val="00C01561"/>
    <w:rsid w:val="00C01D17"/>
    <w:rsid w:val="00C01E28"/>
    <w:rsid w:val="00C020F8"/>
    <w:rsid w:val="00C022A5"/>
    <w:rsid w:val="00C02407"/>
    <w:rsid w:val="00C025DB"/>
    <w:rsid w:val="00C0301E"/>
    <w:rsid w:val="00C030D0"/>
    <w:rsid w:val="00C034A3"/>
    <w:rsid w:val="00C0352D"/>
    <w:rsid w:val="00C03790"/>
    <w:rsid w:val="00C038FD"/>
    <w:rsid w:val="00C03D7F"/>
    <w:rsid w:val="00C03F88"/>
    <w:rsid w:val="00C0462E"/>
    <w:rsid w:val="00C048EE"/>
    <w:rsid w:val="00C054DE"/>
    <w:rsid w:val="00C056C3"/>
    <w:rsid w:val="00C05922"/>
    <w:rsid w:val="00C05F89"/>
    <w:rsid w:val="00C063CE"/>
    <w:rsid w:val="00C063F9"/>
    <w:rsid w:val="00C06421"/>
    <w:rsid w:val="00C064CE"/>
    <w:rsid w:val="00C065B3"/>
    <w:rsid w:val="00C06715"/>
    <w:rsid w:val="00C07F5B"/>
    <w:rsid w:val="00C07FCE"/>
    <w:rsid w:val="00C10129"/>
    <w:rsid w:val="00C102B0"/>
    <w:rsid w:val="00C103E6"/>
    <w:rsid w:val="00C10452"/>
    <w:rsid w:val="00C105F7"/>
    <w:rsid w:val="00C107F0"/>
    <w:rsid w:val="00C1097E"/>
    <w:rsid w:val="00C10ADE"/>
    <w:rsid w:val="00C10D7D"/>
    <w:rsid w:val="00C10E0D"/>
    <w:rsid w:val="00C10E2D"/>
    <w:rsid w:val="00C117BB"/>
    <w:rsid w:val="00C11E92"/>
    <w:rsid w:val="00C11F70"/>
    <w:rsid w:val="00C123BA"/>
    <w:rsid w:val="00C12B3A"/>
    <w:rsid w:val="00C12D76"/>
    <w:rsid w:val="00C12E7F"/>
    <w:rsid w:val="00C131F4"/>
    <w:rsid w:val="00C137DD"/>
    <w:rsid w:val="00C13EA0"/>
    <w:rsid w:val="00C1413A"/>
    <w:rsid w:val="00C14259"/>
    <w:rsid w:val="00C1435D"/>
    <w:rsid w:val="00C143C2"/>
    <w:rsid w:val="00C149D7"/>
    <w:rsid w:val="00C15841"/>
    <w:rsid w:val="00C15C4B"/>
    <w:rsid w:val="00C15CAF"/>
    <w:rsid w:val="00C15F00"/>
    <w:rsid w:val="00C16393"/>
    <w:rsid w:val="00C163E2"/>
    <w:rsid w:val="00C164E0"/>
    <w:rsid w:val="00C16733"/>
    <w:rsid w:val="00C17319"/>
    <w:rsid w:val="00C174BE"/>
    <w:rsid w:val="00C175B1"/>
    <w:rsid w:val="00C176FE"/>
    <w:rsid w:val="00C17A07"/>
    <w:rsid w:val="00C205D6"/>
    <w:rsid w:val="00C20C14"/>
    <w:rsid w:val="00C20E8D"/>
    <w:rsid w:val="00C2122A"/>
    <w:rsid w:val="00C213CF"/>
    <w:rsid w:val="00C21464"/>
    <w:rsid w:val="00C2160E"/>
    <w:rsid w:val="00C21701"/>
    <w:rsid w:val="00C21AF8"/>
    <w:rsid w:val="00C21D4D"/>
    <w:rsid w:val="00C2203D"/>
    <w:rsid w:val="00C22054"/>
    <w:rsid w:val="00C2208D"/>
    <w:rsid w:val="00C22137"/>
    <w:rsid w:val="00C22183"/>
    <w:rsid w:val="00C221D8"/>
    <w:rsid w:val="00C22882"/>
    <w:rsid w:val="00C22904"/>
    <w:rsid w:val="00C22AE4"/>
    <w:rsid w:val="00C22B46"/>
    <w:rsid w:val="00C22D20"/>
    <w:rsid w:val="00C23568"/>
    <w:rsid w:val="00C23829"/>
    <w:rsid w:val="00C23E6E"/>
    <w:rsid w:val="00C2443F"/>
    <w:rsid w:val="00C245C6"/>
    <w:rsid w:val="00C24844"/>
    <w:rsid w:val="00C24C74"/>
    <w:rsid w:val="00C24FD4"/>
    <w:rsid w:val="00C24FFE"/>
    <w:rsid w:val="00C250B8"/>
    <w:rsid w:val="00C252B1"/>
    <w:rsid w:val="00C25383"/>
    <w:rsid w:val="00C25CC2"/>
    <w:rsid w:val="00C25D14"/>
    <w:rsid w:val="00C25D30"/>
    <w:rsid w:val="00C26049"/>
    <w:rsid w:val="00C26301"/>
    <w:rsid w:val="00C2661B"/>
    <w:rsid w:val="00C269C3"/>
    <w:rsid w:val="00C26F72"/>
    <w:rsid w:val="00C2711F"/>
    <w:rsid w:val="00C30564"/>
    <w:rsid w:val="00C30773"/>
    <w:rsid w:val="00C309B6"/>
    <w:rsid w:val="00C309CB"/>
    <w:rsid w:val="00C309E6"/>
    <w:rsid w:val="00C30BDA"/>
    <w:rsid w:val="00C30BE6"/>
    <w:rsid w:val="00C30DEE"/>
    <w:rsid w:val="00C30EAF"/>
    <w:rsid w:val="00C30EBD"/>
    <w:rsid w:val="00C30FD1"/>
    <w:rsid w:val="00C31071"/>
    <w:rsid w:val="00C315C1"/>
    <w:rsid w:val="00C31AAF"/>
    <w:rsid w:val="00C31CBF"/>
    <w:rsid w:val="00C31CD6"/>
    <w:rsid w:val="00C31FE0"/>
    <w:rsid w:val="00C3203B"/>
    <w:rsid w:val="00C324DE"/>
    <w:rsid w:val="00C329B7"/>
    <w:rsid w:val="00C32E7D"/>
    <w:rsid w:val="00C333C3"/>
    <w:rsid w:val="00C3346F"/>
    <w:rsid w:val="00C33652"/>
    <w:rsid w:val="00C338E1"/>
    <w:rsid w:val="00C33E65"/>
    <w:rsid w:val="00C33EB4"/>
    <w:rsid w:val="00C34E2B"/>
    <w:rsid w:val="00C35471"/>
    <w:rsid w:val="00C354BB"/>
    <w:rsid w:val="00C354D3"/>
    <w:rsid w:val="00C358D5"/>
    <w:rsid w:val="00C35C97"/>
    <w:rsid w:val="00C36315"/>
    <w:rsid w:val="00C36A61"/>
    <w:rsid w:val="00C36BB7"/>
    <w:rsid w:val="00C36D32"/>
    <w:rsid w:val="00C36DB1"/>
    <w:rsid w:val="00C36DE2"/>
    <w:rsid w:val="00C36EE8"/>
    <w:rsid w:val="00C3715D"/>
    <w:rsid w:val="00C3760D"/>
    <w:rsid w:val="00C37612"/>
    <w:rsid w:val="00C37758"/>
    <w:rsid w:val="00C37C5F"/>
    <w:rsid w:val="00C37CEB"/>
    <w:rsid w:val="00C40884"/>
    <w:rsid w:val="00C40C21"/>
    <w:rsid w:val="00C40CA2"/>
    <w:rsid w:val="00C40E46"/>
    <w:rsid w:val="00C40F0E"/>
    <w:rsid w:val="00C4102A"/>
    <w:rsid w:val="00C41627"/>
    <w:rsid w:val="00C41CD5"/>
    <w:rsid w:val="00C41EA5"/>
    <w:rsid w:val="00C42348"/>
    <w:rsid w:val="00C428E7"/>
    <w:rsid w:val="00C42F43"/>
    <w:rsid w:val="00C42FD9"/>
    <w:rsid w:val="00C43090"/>
    <w:rsid w:val="00C430D7"/>
    <w:rsid w:val="00C43122"/>
    <w:rsid w:val="00C4328C"/>
    <w:rsid w:val="00C4328F"/>
    <w:rsid w:val="00C43546"/>
    <w:rsid w:val="00C43552"/>
    <w:rsid w:val="00C44015"/>
    <w:rsid w:val="00C445B4"/>
    <w:rsid w:val="00C448D0"/>
    <w:rsid w:val="00C44CED"/>
    <w:rsid w:val="00C45525"/>
    <w:rsid w:val="00C45795"/>
    <w:rsid w:val="00C45E84"/>
    <w:rsid w:val="00C4645E"/>
    <w:rsid w:val="00C46B10"/>
    <w:rsid w:val="00C46E1A"/>
    <w:rsid w:val="00C4744A"/>
    <w:rsid w:val="00C47533"/>
    <w:rsid w:val="00C47916"/>
    <w:rsid w:val="00C50102"/>
    <w:rsid w:val="00C50457"/>
    <w:rsid w:val="00C505F5"/>
    <w:rsid w:val="00C50918"/>
    <w:rsid w:val="00C50D76"/>
    <w:rsid w:val="00C51023"/>
    <w:rsid w:val="00C5136F"/>
    <w:rsid w:val="00C51418"/>
    <w:rsid w:val="00C5149C"/>
    <w:rsid w:val="00C51622"/>
    <w:rsid w:val="00C51790"/>
    <w:rsid w:val="00C517D0"/>
    <w:rsid w:val="00C519A9"/>
    <w:rsid w:val="00C51C68"/>
    <w:rsid w:val="00C51C88"/>
    <w:rsid w:val="00C51C95"/>
    <w:rsid w:val="00C52003"/>
    <w:rsid w:val="00C52522"/>
    <w:rsid w:val="00C52726"/>
    <w:rsid w:val="00C52A5D"/>
    <w:rsid w:val="00C52B5D"/>
    <w:rsid w:val="00C52D29"/>
    <w:rsid w:val="00C52DC7"/>
    <w:rsid w:val="00C52FD2"/>
    <w:rsid w:val="00C5311F"/>
    <w:rsid w:val="00C5339E"/>
    <w:rsid w:val="00C533EC"/>
    <w:rsid w:val="00C53EE1"/>
    <w:rsid w:val="00C54198"/>
    <w:rsid w:val="00C54451"/>
    <w:rsid w:val="00C545E3"/>
    <w:rsid w:val="00C550D6"/>
    <w:rsid w:val="00C5511C"/>
    <w:rsid w:val="00C55324"/>
    <w:rsid w:val="00C553B9"/>
    <w:rsid w:val="00C55666"/>
    <w:rsid w:val="00C557E1"/>
    <w:rsid w:val="00C55939"/>
    <w:rsid w:val="00C55D0F"/>
    <w:rsid w:val="00C56539"/>
    <w:rsid w:val="00C569DA"/>
    <w:rsid w:val="00C56D7D"/>
    <w:rsid w:val="00C57070"/>
    <w:rsid w:val="00C573EA"/>
    <w:rsid w:val="00C5742C"/>
    <w:rsid w:val="00C577B6"/>
    <w:rsid w:val="00C57A2A"/>
    <w:rsid w:val="00C57AF8"/>
    <w:rsid w:val="00C57B9E"/>
    <w:rsid w:val="00C57F83"/>
    <w:rsid w:val="00C60540"/>
    <w:rsid w:val="00C60644"/>
    <w:rsid w:val="00C6084C"/>
    <w:rsid w:val="00C608AB"/>
    <w:rsid w:val="00C6103B"/>
    <w:rsid w:val="00C6104C"/>
    <w:rsid w:val="00C613C9"/>
    <w:rsid w:val="00C61414"/>
    <w:rsid w:val="00C61908"/>
    <w:rsid w:val="00C61D58"/>
    <w:rsid w:val="00C61D9E"/>
    <w:rsid w:val="00C62926"/>
    <w:rsid w:val="00C62937"/>
    <w:rsid w:val="00C62D3E"/>
    <w:rsid w:val="00C63407"/>
    <w:rsid w:val="00C63541"/>
    <w:rsid w:val="00C63CA6"/>
    <w:rsid w:val="00C63CCD"/>
    <w:rsid w:val="00C63EBF"/>
    <w:rsid w:val="00C64705"/>
    <w:rsid w:val="00C647DE"/>
    <w:rsid w:val="00C649C3"/>
    <w:rsid w:val="00C64A66"/>
    <w:rsid w:val="00C64B57"/>
    <w:rsid w:val="00C64CF1"/>
    <w:rsid w:val="00C6618D"/>
    <w:rsid w:val="00C6654C"/>
    <w:rsid w:val="00C666EF"/>
    <w:rsid w:val="00C667AD"/>
    <w:rsid w:val="00C671F0"/>
    <w:rsid w:val="00C67258"/>
    <w:rsid w:val="00C67B76"/>
    <w:rsid w:val="00C67BBA"/>
    <w:rsid w:val="00C7001F"/>
    <w:rsid w:val="00C703CC"/>
    <w:rsid w:val="00C70439"/>
    <w:rsid w:val="00C704A1"/>
    <w:rsid w:val="00C70749"/>
    <w:rsid w:val="00C70A81"/>
    <w:rsid w:val="00C71010"/>
    <w:rsid w:val="00C7175B"/>
    <w:rsid w:val="00C720F8"/>
    <w:rsid w:val="00C723DD"/>
    <w:rsid w:val="00C723E3"/>
    <w:rsid w:val="00C725E9"/>
    <w:rsid w:val="00C7278F"/>
    <w:rsid w:val="00C727D2"/>
    <w:rsid w:val="00C72F1C"/>
    <w:rsid w:val="00C72F94"/>
    <w:rsid w:val="00C730C4"/>
    <w:rsid w:val="00C730E9"/>
    <w:rsid w:val="00C732AA"/>
    <w:rsid w:val="00C73C78"/>
    <w:rsid w:val="00C73DBC"/>
    <w:rsid w:val="00C73E08"/>
    <w:rsid w:val="00C742E6"/>
    <w:rsid w:val="00C745FC"/>
    <w:rsid w:val="00C74887"/>
    <w:rsid w:val="00C74A84"/>
    <w:rsid w:val="00C74ABB"/>
    <w:rsid w:val="00C74C08"/>
    <w:rsid w:val="00C74D82"/>
    <w:rsid w:val="00C74DFA"/>
    <w:rsid w:val="00C75A28"/>
    <w:rsid w:val="00C75F44"/>
    <w:rsid w:val="00C76014"/>
    <w:rsid w:val="00C761E0"/>
    <w:rsid w:val="00C763C0"/>
    <w:rsid w:val="00C76596"/>
    <w:rsid w:val="00C766EB"/>
    <w:rsid w:val="00C76A6F"/>
    <w:rsid w:val="00C76B2C"/>
    <w:rsid w:val="00C76C0F"/>
    <w:rsid w:val="00C7725A"/>
    <w:rsid w:val="00C776C2"/>
    <w:rsid w:val="00C776E8"/>
    <w:rsid w:val="00C77C17"/>
    <w:rsid w:val="00C80345"/>
    <w:rsid w:val="00C80365"/>
    <w:rsid w:val="00C806D5"/>
    <w:rsid w:val="00C80FA1"/>
    <w:rsid w:val="00C81665"/>
    <w:rsid w:val="00C81985"/>
    <w:rsid w:val="00C81C15"/>
    <w:rsid w:val="00C82277"/>
    <w:rsid w:val="00C8236F"/>
    <w:rsid w:val="00C8296C"/>
    <w:rsid w:val="00C82CC0"/>
    <w:rsid w:val="00C82FEF"/>
    <w:rsid w:val="00C831C7"/>
    <w:rsid w:val="00C832FA"/>
    <w:rsid w:val="00C83340"/>
    <w:rsid w:val="00C833FB"/>
    <w:rsid w:val="00C837D6"/>
    <w:rsid w:val="00C838A7"/>
    <w:rsid w:val="00C83A6A"/>
    <w:rsid w:val="00C83E3B"/>
    <w:rsid w:val="00C84091"/>
    <w:rsid w:val="00C848CE"/>
    <w:rsid w:val="00C85177"/>
    <w:rsid w:val="00C859DF"/>
    <w:rsid w:val="00C85BB6"/>
    <w:rsid w:val="00C85ECE"/>
    <w:rsid w:val="00C860C0"/>
    <w:rsid w:val="00C86178"/>
    <w:rsid w:val="00C86428"/>
    <w:rsid w:val="00C86479"/>
    <w:rsid w:val="00C86639"/>
    <w:rsid w:val="00C86AF8"/>
    <w:rsid w:val="00C870E6"/>
    <w:rsid w:val="00C871A5"/>
    <w:rsid w:val="00C87DCE"/>
    <w:rsid w:val="00C90133"/>
    <w:rsid w:val="00C907E5"/>
    <w:rsid w:val="00C91150"/>
    <w:rsid w:val="00C911AD"/>
    <w:rsid w:val="00C9140C"/>
    <w:rsid w:val="00C91743"/>
    <w:rsid w:val="00C919D0"/>
    <w:rsid w:val="00C91A11"/>
    <w:rsid w:val="00C92025"/>
    <w:rsid w:val="00C92031"/>
    <w:rsid w:val="00C9228C"/>
    <w:rsid w:val="00C9234B"/>
    <w:rsid w:val="00C92414"/>
    <w:rsid w:val="00C92732"/>
    <w:rsid w:val="00C92CD0"/>
    <w:rsid w:val="00C9312F"/>
    <w:rsid w:val="00C9340C"/>
    <w:rsid w:val="00C9343B"/>
    <w:rsid w:val="00C934B4"/>
    <w:rsid w:val="00C93865"/>
    <w:rsid w:val="00C93A6F"/>
    <w:rsid w:val="00C93B69"/>
    <w:rsid w:val="00C93C18"/>
    <w:rsid w:val="00C943C1"/>
    <w:rsid w:val="00C947CC"/>
    <w:rsid w:val="00C9510C"/>
    <w:rsid w:val="00C955AF"/>
    <w:rsid w:val="00C95724"/>
    <w:rsid w:val="00C95F2F"/>
    <w:rsid w:val="00C9607D"/>
    <w:rsid w:val="00C963D9"/>
    <w:rsid w:val="00C96763"/>
    <w:rsid w:val="00C96D51"/>
    <w:rsid w:val="00C96E9F"/>
    <w:rsid w:val="00C96F5F"/>
    <w:rsid w:val="00C97060"/>
    <w:rsid w:val="00C97266"/>
    <w:rsid w:val="00C97321"/>
    <w:rsid w:val="00C975B8"/>
    <w:rsid w:val="00C9790D"/>
    <w:rsid w:val="00C97BFB"/>
    <w:rsid w:val="00C97EA6"/>
    <w:rsid w:val="00CA0180"/>
    <w:rsid w:val="00CA06A9"/>
    <w:rsid w:val="00CA07B3"/>
    <w:rsid w:val="00CA0ACE"/>
    <w:rsid w:val="00CA138E"/>
    <w:rsid w:val="00CA14BD"/>
    <w:rsid w:val="00CA1867"/>
    <w:rsid w:val="00CA1B78"/>
    <w:rsid w:val="00CA25FA"/>
    <w:rsid w:val="00CA266D"/>
    <w:rsid w:val="00CA2920"/>
    <w:rsid w:val="00CA2A11"/>
    <w:rsid w:val="00CA3093"/>
    <w:rsid w:val="00CA331C"/>
    <w:rsid w:val="00CA3778"/>
    <w:rsid w:val="00CA3782"/>
    <w:rsid w:val="00CA3FB6"/>
    <w:rsid w:val="00CA4075"/>
    <w:rsid w:val="00CA4439"/>
    <w:rsid w:val="00CA47C4"/>
    <w:rsid w:val="00CA4B06"/>
    <w:rsid w:val="00CA4CAD"/>
    <w:rsid w:val="00CA52EB"/>
    <w:rsid w:val="00CA59C0"/>
    <w:rsid w:val="00CA5C14"/>
    <w:rsid w:val="00CA5F3A"/>
    <w:rsid w:val="00CA65B8"/>
    <w:rsid w:val="00CA67C3"/>
    <w:rsid w:val="00CA68E8"/>
    <w:rsid w:val="00CA6EC2"/>
    <w:rsid w:val="00CA7359"/>
    <w:rsid w:val="00CA75DF"/>
    <w:rsid w:val="00CA7CBA"/>
    <w:rsid w:val="00CB0255"/>
    <w:rsid w:val="00CB041C"/>
    <w:rsid w:val="00CB04AF"/>
    <w:rsid w:val="00CB07D6"/>
    <w:rsid w:val="00CB08BD"/>
    <w:rsid w:val="00CB0B3D"/>
    <w:rsid w:val="00CB0C1E"/>
    <w:rsid w:val="00CB1029"/>
    <w:rsid w:val="00CB1113"/>
    <w:rsid w:val="00CB13C8"/>
    <w:rsid w:val="00CB192E"/>
    <w:rsid w:val="00CB1AB7"/>
    <w:rsid w:val="00CB1E6B"/>
    <w:rsid w:val="00CB1FC6"/>
    <w:rsid w:val="00CB2261"/>
    <w:rsid w:val="00CB26CB"/>
    <w:rsid w:val="00CB284A"/>
    <w:rsid w:val="00CB2941"/>
    <w:rsid w:val="00CB32A4"/>
    <w:rsid w:val="00CB32CB"/>
    <w:rsid w:val="00CB33F7"/>
    <w:rsid w:val="00CB3E81"/>
    <w:rsid w:val="00CB427E"/>
    <w:rsid w:val="00CB45E5"/>
    <w:rsid w:val="00CB4B28"/>
    <w:rsid w:val="00CB501F"/>
    <w:rsid w:val="00CB5824"/>
    <w:rsid w:val="00CB5943"/>
    <w:rsid w:val="00CB59C9"/>
    <w:rsid w:val="00CB5C1D"/>
    <w:rsid w:val="00CB625E"/>
    <w:rsid w:val="00CB64AA"/>
    <w:rsid w:val="00CB67CF"/>
    <w:rsid w:val="00CB69D9"/>
    <w:rsid w:val="00CB6B2B"/>
    <w:rsid w:val="00CB6E75"/>
    <w:rsid w:val="00CB712A"/>
    <w:rsid w:val="00CB7452"/>
    <w:rsid w:val="00CB7470"/>
    <w:rsid w:val="00CB784C"/>
    <w:rsid w:val="00CB79E7"/>
    <w:rsid w:val="00CB7AED"/>
    <w:rsid w:val="00CB7C15"/>
    <w:rsid w:val="00CB7F9E"/>
    <w:rsid w:val="00CC0012"/>
    <w:rsid w:val="00CC02D3"/>
    <w:rsid w:val="00CC0B51"/>
    <w:rsid w:val="00CC0BB0"/>
    <w:rsid w:val="00CC10E7"/>
    <w:rsid w:val="00CC1B54"/>
    <w:rsid w:val="00CC1C84"/>
    <w:rsid w:val="00CC2047"/>
    <w:rsid w:val="00CC2136"/>
    <w:rsid w:val="00CC23B1"/>
    <w:rsid w:val="00CC2E0F"/>
    <w:rsid w:val="00CC2E84"/>
    <w:rsid w:val="00CC2F9C"/>
    <w:rsid w:val="00CC308D"/>
    <w:rsid w:val="00CC325F"/>
    <w:rsid w:val="00CC3573"/>
    <w:rsid w:val="00CC377F"/>
    <w:rsid w:val="00CC3C35"/>
    <w:rsid w:val="00CC3D25"/>
    <w:rsid w:val="00CC3D5E"/>
    <w:rsid w:val="00CC4743"/>
    <w:rsid w:val="00CC475C"/>
    <w:rsid w:val="00CC4CC9"/>
    <w:rsid w:val="00CC4D6A"/>
    <w:rsid w:val="00CC4FC3"/>
    <w:rsid w:val="00CC50BB"/>
    <w:rsid w:val="00CC52A5"/>
    <w:rsid w:val="00CC5332"/>
    <w:rsid w:val="00CC535A"/>
    <w:rsid w:val="00CC56D2"/>
    <w:rsid w:val="00CC5BD0"/>
    <w:rsid w:val="00CC6017"/>
    <w:rsid w:val="00CC6097"/>
    <w:rsid w:val="00CC6DEE"/>
    <w:rsid w:val="00CC6F42"/>
    <w:rsid w:val="00CC76A7"/>
    <w:rsid w:val="00CC7787"/>
    <w:rsid w:val="00CC78F6"/>
    <w:rsid w:val="00CC79F3"/>
    <w:rsid w:val="00CC79F8"/>
    <w:rsid w:val="00CC7CF5"/>
    <w:rsid w:val="00CC7D02"/>
    <w:rsid w:val="00CD066D"/>
    <w:rsid w:val="00CD0B17"/>
    <w:rsid w:val="00CD0D87"/>
    <w:rsid w:val="00CD1007"/>
    <w:rsid w:val="00CD12F7"/>
    <w:rsid w:val="00CD1314"/>
    <w:rsid w:val="00CD1597"/>
    <w:rsid w:val="00CD1694"/>
    <w:rsid w:val="00CD1C75"/>
    <w:rsid w:val="00CD1CE7"/>
    <w:rsid w:val="00CD25F9"/>
    <w:rsid w:val="00CD282C"/>
    <w:rsid w:val="00CD2C16"/>
    <w:rsid w:val="00CD2C86"/>
    <w:rsid w:val="00CD2DBF"/>
    <w:rsid w:val="00CD2E46"/>
    <w:rsid w:val="00CD2FA1"/>
    <w:rsid w:val="00CD31B0"/>
    <w:rsid w:val="00CD31BB"/>
    <w:rsid w:val="00CD32D7"/>
    <w:rsid w:val="00CD3412"/>
    <w:rsid w:val="00CD34C5"/>
    <w:rsid w:val="00CD3FAB"/>
    <w:rsid w:val="00CD515B"/>
    <w:rsid w:val="00CD5197"/>
    <w:rsid w:val="00CD530C"/>
    <w:rsid w:val="00CD535B"/>
    <w:rsid w:val="00CD551F"/>
    <w:rsid w:val="00CD5774"/>
    <w:rsid w:val="00CD59EB"/>
    <w:rsid w:val="00CD5C58"/>
    <w:rsid w:val="00CD5D3E"/>
    <w:rsid w:val="00CD6457"/>
    <w:rsid w:val="00CD6BD1"/>
    <w:rsid w:val="00CD7207"/>
    <w:rsid w:val="00CD7811"/>
    <w:rsid w:val="00CD798A"/>
    <w:rsid w:val="00CD7A0E"/>
    <w:rsid w:val="00CD7B91"/>
    <w:rsid w:val="00CD7D56"/>
    <w:rsid w:val="00CE0616"/>
    <w:rsid w:val="00CE0B71"/>
    <w:rsid w:val="00CE0EE4"/>
    <w:rsid w:val="00CE0EF4"/>
    <w:rsid w:val="00CE0F88"/>
    <w:rsid w:val="00CE1154"/>
    <w:rsid w:val="00CE19D9"/>
    <w:rsid w:val="00CE1A72"/>
    <w:rsid w:val="00CE1DE8"/>
    <w:rsid w:val="00CE20F2"/>
    <w:rsid w:val="00CE22B0"/>
    <w:rsid w:val="00CE2305"/>
    <w:rsid w:val="00CE2339"/>
    <w:rsid w:val="00CE2348"/>
    <w:rsid w:val="00CE2DFE"/>
    <w:rsid w:val="00CE2FC9"/>
    <w:rsid w:val="00CE3083"/>
    <w:rsid w:val="00CE3256"/>
    <w:rsid w:val="00CE364C"/>
    <w:rsid w:val="00CE3826"/>
    <w:rsid w:val="00CE3A67"/>
    <w:rsid w:val="00CE3A8C"/>
    <w:rsid w:val="00CE3DA2"/>
    <w:rsid w:val="00CE40D0"/>
    <w:rsid w:val="00CE46A3"/>
    <w:rsid w:val="00CE4A1E"/>
    <w:rsid w:val="00CE4A94"/>
    <w:rsid w:val="00CE4AD7"/>
    <w:rsid w:val="00CE4B78"/>
    <w:rsid w:val="00CE4DA0"/>
    <w:rsid w:val="00CE5193"/>
    <w:rsid w:val="00CE5390"/>
    <w:rsid w:val="00CE561B"/>
    <w:rsid w:val="00CE5E04"/>
    <w:rsid w:val="00CE5E46"/>
    <w:rsid w:val="00CE5FD6"/>
    <w:rsid w:val="00CE6177"/>
    <w:rsid w:val="00CE61E3"/>
    <w:rsid w:val="00CE68C8"/>
    <w:rsid w:val="00CE6B3E"/>
    <w:rsid w:val="00CE6BA1"/>
    <w:rsid w:val="00CE75F5"/>
    <w:rsid w:val="00CE7701"/>
    <w:rsid w:val="00CE7928"/>
    <w:rsid w:val="00CE7C0D"/>
    <w:rsid w:val="00CE7CEF"/>
    <w:rsid w:val="00CE7EAA"/>
    <w:rsid w:val="00CF016D"/>
    <w:rsid w:val="00CF0619"/>
    <w:rsid w:val="00CF081F"/>
    <w:rsid w:val="00CF09E9"/>
    <w:rsid w:val="00CF0A8A"/>
    <w:rsid w:val="00CF0D89"/>
    <w:rsid w:val="00CF1176"/>
    <w:rsid w:val="00CF11A2"/>
    <w:rsid w:val="00CF13D5"/>
    <w:rsid w:val="00CF1819"/>
    <w:rsid w:val="00CF1BF9"/>
    <w:rsid w:val="00CF21D7"/>
    <w:rsid w:val="00CF2642"/>
    <w:rsid w:val="00CF2720"/>
    <w:rsid w:val="00CF28F4"/>
    <w:rsid w:val="00CF2908"/>
    <w:rsid w:val="00CF29E8"/>
    <w:rsid w:val="00CF2BAD"/>
    <w:rsid w:val="00CF2BF4"/>
    <w:rsid w:val="00CF2C5B"/>
    <w:rsid w:val="00CF30D7"/>
    <w:rsid w:val="00CF356E"/>
    <w:rsid w:val="00CF3572"/>
    <w:rsid w:val="00CF35B1"/>
    <w:rsid w:val="00CF3671"/>
    <w:rsid w:val="00CF395A"/>
    <w:rsid w:val="00CF440D"/>
    <w:rsid w:val="00CF4D2F"/>
    <w:rsid w:val="00CF4DA8"/>
    <w:rsid w:val="00CF4FF4"/>
    <w:rsid w:val="00CF5D68"/>
    <w:rsid w:val="00CF5F42"/>
    <w:rsid w:val="00CF61D5"/>
    <w:rsid w:val="00CF620C"/>
    <w:rsid w:val="00CF635C"/>
    <w:rsid w:val="00CF6B75"/>
    <w:rsid w:val="00CF733D"/>
    <w:rsid w:val="00CF7AF8"/>
    <w:rsid w:val="00CF7C3C"/>
    <w:rsid w:val="00CF7F12"/>
    <w:rsid w:val="00CF7F41"/>
    <w:rsid w:val="00CF7FEA"/>
    <w:rsid w:val="00D00323"/>
    <w:rsid w:val="00D005D2"/>
    <w:rsid w:val="00D00C43"/>
    <w:rsid w:val="00D011DF"/>
    <w:rsid w:val="00D01506"/>
    <w:rsid w:val="00D01BD9"/>
    <w:rsid w:val="00D01D54"/>
    <w:rsid w:val="00D01E55"/>
    <w:rsid w:val="00D01F45"/>
    <w:rsid w:val="00D02262"/>
    <w:rsid w:val="00D02555"/>
    <w:rsid w:val="00D029C6"/>
    <w:rsid w:val="00D02C60"/>
    <w:rsid w:val="00D02DE4"/>
    <w:rsid w:val="00D02EB3"/>
    <w:rsid w:val="00D02F98"/>
    <w:rsid w:val="00D03070"/>
    <w:rsid w:val="00D03205"/>
    <w:rsid w:val="00D03B86"/>
    <w:rsid w:val="00D03CF5"/>
    <w:rsid w:val="00D03F39"/>
    <w:rsid w:val="00D042F7"/>
    <w:rsid w:val="00D0434F"/>
    <w:rsid w:val="00D048E6"/>
    <w:rsid w:val="00D049BA"/>
    <w:rsid w:val="00D04B5B"/>
    <w:rsid w:val="00D04B96"/>
    <w:rsid w:val="00D04E91"/>
    <w:rsid w:val="00D04F02"/>
    <w:rsid w:val="00D04F75"/>
    <w:rsid w:val="00D05380"/>
    <w:rsid w:val="00D05BF5"/>
    <w:rsid w:val="00D05C29"/>
    <w:rsid w:val="00D05E11"/>
    <w:rsid w:val="00D06796"/>
    <w:rsid w:val="00D06D16"/>
    <w:rsid w:val="00D0728F"/>
    <w:rsid w:val="00D0794C"/>
    <w:rsid w:val="00D07B2E"/>
    <w:rsid w:val="00D07E5A"/>
    <w:rsid w:val="00D07FBE"/>
    <w:rsid w:val="00D10013"/>
    <w:rsid w:val="00D104C9"/>
    <w:rsid w:val="00D1050F"/>
    <w:rsid w:val="00D106F2"/>
    <w:rsid w:val="00D1093B"/>
    <w:rsid w:val="00D109CB"/>
    <w:rsid w:val="00D10B83"/>
    <w:rsid w:val="00D11125"/>
    <w:rsid w:val="00D1131C"/>
    <w:rsid w:val="00D1166E"/>
    <w:rsid w:val="00D116C1"/>
    <w:rsid w:val="00D119FD"/>
    <w:rsid w:val="00D11C86"/>
    <w:rsid w:val="00D11FED"/>
    <w:rsid w:val="00D12246"/>
    <w:rsid w:val="00D12D70"/>
    <w:rsid w:val="00D12DF2"/>
    <w:rsid w:val="00D12F76"/>
    <w:rsid w:val="00D13183"/>
    <w:rsid w:val="00D1327C"/>
    <w:rsid w:val="00D1352D"/>
    <w:rsid w:val="00D13C21"/>
    <w:rsid w:val="00D13D7E"/>
    <w:rsid w:val="00D13F00"/>
    <w:rsid w:val="00D14002"/>
    <w:rsid w:val="00D144CA"/>
    <w:rsid w:val="00D145A0"/>
    <w:rsid w:val="00D145C6"/>
    <w:rsid w:val="00D147AF"/>
    <w:rsid w:val="00D14931"/>
    <w:rsid w:val="00D149EE"/>
    <w:rsid w:val="00D14F00"/>
    <w:rsid w:val="00D15084"/>
    <w:rsid w:val="00D15600"/>
    <w:rsid w:val="00D160C8"/>
    <w:rsid w:val="00D1626F"/>
    <w:rsid w:val="00D16921"/>
    <w:rsid w:val="00D16A4E"/>
    <w:rsid w:val="00D16E35"/>
    <w:rsid w:val="00D16E6D"/>
    <w:rsid w:val="00D172D3"/>
    <w:rsid w:val="00D175F4"/>
    <w:rsid w:val="00D17B49"/>
    <w:rsid w:val="00D17E60"/>
    <w:rsid w:val="00D17ED8"/>
    <w:rsid w:val="00D20457"/>
    <w:rsid w:val="00D20857"/>
    <w:rsid w:val="00D20E11"/>
    <w:rsid w:val="00D2111E"/>
    <w:rsid w:val="00D2126D"/>
    <w:rsid w:val="00D21285"/>
    <w:rsid w:val="00D2128D"/>
    <w:rsid w:val="00D21497"/>
    <w:rsid w:val="00D217A9"/>
    <w:rsid w:val="00D217EF"/>
    <w:rsid w:val="00D21C36"/>
    <w:rsid w:val="00D21F21"/>
    <w:rsid w:val="00D2205E"/>
    <w:rsid w:val="00D2209D"/>
    <w:rsid w:val="00D2217E"/>
    <w:rsid w:val="00D22588"/>
    <w:rsid w:val="00D22D51"/>
    <w:rsid w:val="00D22DEC"/>
    <w:rsid w:val="00D22E28"/>
    <w:rsid w:val="00D23495"/>
    <w:rsid w:val="00D2379D"/>
    <w:rsid w:val="00D23A97"/>
    <w:rsid w:val="00D23C9F"/>
    <w:rsid w:val="00D23DC7"/>
    <w:rsid w:val="00D243A7"/>
    <w:rsid w:val="00D244C7"/>
    <w:rsid w:val="00D248C6"/>
    <w:rsid w:val="00D25227"/>
    <w:rsid w:val="00D252AD"/>
    <w:rsid w:val="00D257D9"/>
    <w:rsid w:val="00D25A4B"/>
    <w:rsid w:val="00D25E77"/>
    <w:rsid w:val="00D262CC"/>
    <w:rsid w:val="00D26681"/>
    <w:rsid w:val="00D26705"/>
    <w:rsid w:val="00D268DC"/>
    <w:rsid w:val="00D26E26"/>
    <w:rsid w:val="00D27156"/>
    <w:rsid w:val="00D2734C"/>
    <w:rsid w:val="00D2771E"/>
    <w:rsid w:val="00D3017E"/>
    <w:rsid w:val="00D301EE"/>
    <w:rsid w:val="00D30524"/>
    <w:rsid w:val="00D30645"/>
    <w:rsid w:val="00D3068A"/>
    <w:rsid w:val="00D31142"/>
    <w:rsid w:val="00D3163B"/>
    <w:rsid w:val="00D3173C"/>
    <w:rsid w:val="00D31981"/>
    <w:rsid w:val="00D31E17"/>
    <w:rsid w:val="00D31F52"/>
    <w:rsid w:val="00D322A2"/>
    <w:rsid w:val="00D323B9"/>
    <w:rsid w:val="00D323C1"/>
    <w:rsid w:val="00D32567"/>
    <w:rsid w:val="00D326EF"/>
    <w:rsid w:val="00D326F9"/>
    <w:rsid w:val="00D32882"/>
    <w:rsid w:val="00D32C3F"/>
    <w:rsid w:val="00D32FD0"/>
    <w:rsid w:val="00D330BD"/>
    <w:rsid w:val="00D330DC"/>
    <w:rsid w:val="00D33775"/>
    <w:rsid w:val="00D33A97"/>
    <w:rsid w:val="00D33AE8"/>
    <w:rsid w:val="00D3407A"/>
    <w:rsid w:val="00D342C5"/>
    <w:rsid w:val="00D34534"/>
    <w:rsid w:val="00D34556"/>
    <w:rsid w:val="00D3466F"/>
    <w:rsid w:val="00D34784"/>
    <w:rsid w:val="00D3492B"/>
    <w:rsid w:val="00D34AD1"/>
    <w:rsid w:val="00D34DF5"/>
    <w:rsid w:val="00D3536E"/>
    <w:rsid w:val="00D35553"/>
    <w:rsid w:val="00D35719"/>
    <w:rsid w:val="00D35908"/>
    <w:rsid w:val="00D35914"/>
    <w:rsid w:val="00D35B0C"/>
    <w:rsid w:val="00D35DEC"/>
    <w:rsid w:val="00D36418"/>
    <w:rsid w:val="00D36CA9"/>
    <w:rsid w:val="00D36CE5"/>
    <w:rsid w:val="00D36E08"/>
    <w:rsid w:val="00D371AA"/>
    <w:rsid w:val="00D37486"/>
    <w:rsid w:val="00D3755D"/>
    <w:rsid w:val="00D375EB"/>
    <w:rsid w:val="00D378AE"/>
    <w:rsid w:val="00D37E83"/>
    <w:rsid w:val="00D40022"/>
    <w:rsid w:val="00D407B6"/>
    <w:rsid w:val="00D40A4B"/>
    <w:rsid w:val="00D40AD8"/>
    <w:rsid w:val="00D40F83"/>
    <w:rsid w:val="00D41049"/>
    <w:rsid w:val="00D411CA"/>
    <w:rsid w:val="00D413F7"/>
    <w:rsid w:val="00D41684"/>
    <w:rsid w:val="00D416E4"/>
    <w:rsid w:val="00D41B9C"/>
    <w:rsid w:val="00D4383A"/>
    <w:rsid w:val="00D439DD"/>
    <w:rsid w:val="00D43AA1"/>
    <w:rsid w:val="00D43BAE"/>
    <w:rsid w:val="00D43C14"/>
    <w:rsid w:val="00D43FBF"/>
    <w:rsid w:val="00D44329"/>
    <w:rsid w:val="00D44936"/>
    <w:rsid w:val="00D44D37"/>
    <w:rsid w:val="00D44EEF"/>
    <w:rsid w:val="00D44FC4"/>
    <w:rsid w:val="00D450C9"/>
    <w:rsid w:val="00D45656"/>
    <w:rsid w:val="00D45AC6"/>
    <w:rsid w:val="00D45C09"/>
    <w:rsid w:val="00D4645C"/>
    <w:rsid w:val="00D46773"/>
    <w:rsid w:val="00D46AB7"/>
    <w:rsid w:val="00D46E68"/>
    <w:rsid w:val="00D46F2B"/>
    <w:rsid w:val="00D4751C"/>
    <w:rsid w:val="00D47B77"/>
    <w:rsid w:val="00D500D9"/>
    <w:rsid w:val="00D502CF"/>
    <w:rsid w:val="00D503A3"/>
    <w:rsid w:val="00D50477"/>
    <w:rsid w:val="00D505DD"/>
    <w:rsid w:val="00D50A02"/>
    <w:rsid w:val="00D50A3F"/>
    <w:rsid w:val="00D50B4F"/>
    <w:rsid w:val="00D50D8C"/>
    <w:rsid w:val="00D50EC2"/>
    <w:rsid w:val="00D50F04"/>
    <w:rsid w:val="00D51294"/>
    <w:rsid w:val="00D5139E"/>
    <w:rsid w:val="00D513FC"/>
    <w:rsid w:val="00D519E7"/>
    <w:rsid w:val="00D51DB9"/>
    <w:rsid w:val="00D522FD"/>
    <w:rsid w:val="00D52AE0"/>
    <w:rsid w:val="00D52C62"/>
    <w:rsid w:val="00D53038"/>
    <w:rsid w:val="00D535BE"/>
    <w:rsid w:val="00D5378A"/>
    <w:rsid w:val="00D53960"/>
    <w:rsid w:val="00D53FAC"/>
    <w:rsid w:val="00D54085"/>
    <w:rsid w:val="00D542B8"/>
    <w:rsid w:val="00D54530"/>
    <w:rsid w:val="00D54843"/>
    <w:rsid w:val="00D548BC"/>
    <w:rsid w:val="00D54A8A"/>
    <w:rsid w:val="00D55434"/>
    <w:rsid w:val="00D55BF4"/>
    <w:rsid w:val="00D55CA4"/>
    <w:rsid w:val="00D55DB3"/>
    <w:rsid w:val="00D55F74"/>
    <w:rsid w:val="00D5605A"/>
    <w:rsid w:val="00D570A0"/>
    <w:rsid w:val="00D57281"/>
    <w:rsid w:val="00D572DD"/>
    <w:rsid w:val="00D575BB"/>
    <w:rsid w:val="00D60392"/>
    <w:rsid w:val="00D603EA"/>
    <w:rsid w:val="00D60BB3"/>
    <w:rsid w:val="00D60BBB"/>
    <w:rsid w:val="00D61051"/>
    <w:rsid w:val="00D613EA"/>
    <w:rsid w:val="00D6157A"/>
    <w:rsid w:val="00D615C1"/>
    <w:rsid w:val="00D6161C"/>
    <w:rsid w:val="00D6193D"/>
    <w:rsid w:val="00D62119"/>
    <w:rsid w:val="00D6216A"/>
    <w:rsid w:val="00D62F92"/>
    <w:rsid w:val="00D6309D"/>
    <w:rsid w:val="00D63102"/>
    <w:rsid w:val="00D634FE"/>
    <w:rsid w:val="00D636FD"/>
    <w:rsid w:val="00D637C4"/>
    <w:rsid w:val="00D63A99"/>
    <w:rsid w:val="00D63B64"/>
    <w:rsid w:val="00D6426A"/>
    <w:rsid w:val="00D6438F"/>
    <w:rsid w:val="00D64450"/>
    <w:rsid w:val="00D6461F"/>
    <w:rsid w:val="00D64DB1"/>
    <w:rsid w:val="00D64EE2"/>
    <w:rsid w:val="00D651B3"/>
    <w:rsid w:val="00D65223"/>
    <w:rsid w:val="00D657A7"/>
    <w:rsid w:val="00D65DE8"/>
    <w:rsid w:val="00D6623C"/>
    <w:rsid w:val="00D66571"/>
    <w:rsid w:val="00D66724"/>
    <w:rsid w:val="00D66A2E"/>
    <w:rsid w:val="00D66F22"/>
    <w:rsid w:val="00D67442"/>
    <w:rsid w:val="00D675A9"/>
    <w:rsid w:val="00D67E95"/>
    <w:rsid w:val="00D7085D"/>
    <w:rsid w:val="00D70C6D"/>
    <w:rsid w:val="00D71357"/>
    <w:rsid w:val="00D71A72"/>
    <w:rsid w:val="00D71BDE"/>
    <w:rsid w:val="00D71D1A"/>
    <w:rsid w:val="00D71D44"/>
    <w:rsid w:val="00D71F22"/>
    <w:rsid w:val="00D72501"/>
    <w:rsid w:val="00D72560"/>
    <w:rsid w:val="00D7258E"/>
    <w:rsid w:val="00D726E2"/>
    <w:rsid w:val="00D7273D"/>
    <w:rsid w:val="00D72ABA"/>
    <w:rsid w:val="00D72BD9"/>
    <w:rsid w:val="00D72BDC"/>
    <w:rsid w:val="00D72EFC"/>
    <w:rsid w:val="00D72F6C"/>
    <w:rsid w:val="00D73033"/>
    <w:rsid w:val="00D7318E"/>
    <w:rsid w:val="00D732C4"/>
    <w:rsid w:val="00D7368B"/>
    <w:rsid w:val="00D73896"/>
    <w:rsid w:val="00D741CB"/>
    <w:rsid w:val="00D74368"/>
    <w:rsid w:val="00D7490E"/>
    <w:rsid w:val="00D749D6"/>
    <w:rsid w:val="00D74ACD"/>
    <w:rsid w:val="00D74BFF"/>
    <w:rsid w:val="00D74C58"/>
    <w:rsid w:val="00D752DA"/>
    <w:rsid w:val="00D754D9"/>
    <w:rsid w:val="00D755DE"/>
    <w:rsid w:val="00D756EF"/>
    <w:rsid w:val="00D75C9A"/>
    <w:rsid w:val="00D75CD2"/>
    <w:rsid w:val="00D76262"/>
    <w:rsid w:val="00D7668E"/>
    <w:rsid w:val="00D7672B"/>
    <w:rsid w:val="00D76923"/>
    <w:rsid w:val="00D76B06"/>
    <w:rsid w:val="00D76C4F"/>
    <w:rsid w:val="00D76FCE"/>
    <w:rsid w:val="00D771E8"/>
    <w:rsid w:val="00D771FF"/>
    <w:rsid w:val="00D77752"/>
    <w:rsid w:val="00D77F45"/>
    <w:rsid w:val="00D803CC"/>
    <w:rsid w:val="00D80593"/>
    <w:rsid w:val="00D80BC9"/>
    <w:rsid w:val="00D80C9C"/>
    <w:rsid w:val="00D80E40"/>
    <w:rsid w:val="00D80E41"/>
    <w:rsid w:val="00D81133"/>
    <w:rsid w:val="00D8116C"/>
    <w:rsid w:val="00D8117F"/>
    <w:rsid w:val="00D81C58"/>
    <w:rsid w:val="00D81F69"/>
    <w:rsid w:val="00D82534"/>
    <w:rsid w:val="00D83066"/>
    <w:rsid w:val="00D83605"/>
    <w:rsid w:val="00D83701"/>
    <w:rsid w:val="00D83722"/>
    <w:rsid w:val="00D838AE"/>
    <w:rsid w:val="00D83A31"/>
    <w:rsid w:val="00D83D5B"/>
    <w:rsid w:val="00D83E8F"/>
    <w:rsid w:val="00D84006"/>
    <w:rsid w:val="00D8400E"/>
    <w:rsid w:val="00D8443E"/>
    <w:rsid w:val="00D848A0"/>
    <w:rsid w:val="00D851FC"/>
    <w:rsid w:val="00D8579B"/>
    <w:rsid w:val="00D8592B"/>
    <w:rsid w:val="00D85958"/>
    <w:rsid w:val="00D85ED8"/>
    <w:rsid w:val="00D860C5"/>
    <w:rsid w:val="00D86284"/>
    <w:rsid w:val="00D863A2"/>
    <w:rsid w:val="00D86886"/>
    <w:rsid w:val="00D86CFA"/>
    <w:rsid w:val="00D86D20"/>
    <w:rsid w:val="00D874D2"/>
    <w:rsid w:val="00D878F7"/>
    <w:rsid w:val="00D87C94"/>
    <w:rsid w:val="00D9024A"/>
    <w:rsid w:val="00D90352"/>
    <w:rsid w:val="00D90619"/>
    <w:rsid w:val="00D906F4"/>
    <w:rsid w:val="00D91080"/>
    <w:rsid w:val="00D91135"/>
    <w:rsid w:val="00D911B5"/>
    <w:rsid w:val="00D91202"/>
    <w:rsid w:val="00D91508"/>
    <w:rsid w:val="00D9185F"/>
    <w:rsid w:val="00D919B3"/>
    <w:rsid w:val="00D9209B"/>
    <w:rsid w:val="00D921A1"/>
    <w:rsid w:val="00D92508"/>
    <w:rsid w:val="00D926CE"/>
    <w:rsid w:val="00D928AB"/>
    <w:rsid w:val="00D9305C"/>
    <w:rsid w:val="00D93170"/>
    <w:rsid w:val="00D9394C"/>
    <w:rsid w:val="00D93989"/>
    <w:rsid w:val="00D94083"/>
    <w:rsid w:val="00D944ED"/>
    <w:rsid w:val="00D949F0"/>
    <w:rsid w:val="00D95862"/>
    <w:rsid w:val="00D95883"/>
    <w:rsid w:val="00D95A40"/>
    <w:rsid w:val="00D95EA2"/>
    <w:rsid w:val="00D95FFC"/>
    <w:rsid w:val="00D968A8"/>
    <w:rsid w:val="00D968EB"/>
    <w:rsid w:val="00D96916"/>
    <w:rsid w:val="00D97153"/>
    <w:rsid w:val="00D97760"/>
    <w:rsid w:val="00D97873"/>
    <w:rsid w:val="00D97D2B"/>
    <w:rsid w:val="00D97E03"/>
    <w:rsid w:val="00D97E52"/>
    <w:rsid w:val="00D97FC3"/>
    <w:rsid w:val="00DA0105"/>
    <w:rsid w:val="00DA01C4"/>
    <w:rsid w:val="00DA02A9"/>
    <w:rsid w:val="00DA0934"/>
    <w:rsid w:val="00DA12B9"/>
    <w:rsid w:val="00DA1467"/>
    <w:rsid w:val="00DA156C"/>
    <w:rsid w:val="00DA187F"/>
    <w:rsid w:val="00DA1A13"/>
    <w:rsid w:val="00DA1ACE"/>
    <w:rsid w:val="00DA1CFA"/>
    <w:rsid w:val="00DA1E99"/>
    <w:rsid w:val="00DA2642"/>
    <w:rsid w:val="00DA27FE"/>
    <w:rsid w:val="00DA2872"/>
    <w:rsid w:val="00DA28C2"/>
    <w:rsid w:val="00DA2BE5"/>
    <w:rsid w:val="00DA2F26"/>
    <w:rsid w:val="00DA30B5"/>
    <w:rsid w:val="00DA38C8"/>
    <w:rsid w:val="00DA3FE6"/>
    <w:rsid w:val="00DA41FD"/>
    <w:rsid w:val="00DA43DB"/>
    <w:rsid w:val="00DA4EC3"/>
    <w:rsid w:val="00DA4F16"/>
    <w:rsid w:val="00DA50AB"/>
    <w:rsid w:val="00DA5517"/>
    <w:rsid w:val="00DA5905"/>
    <w:rsid w:val="00DA5B8E"/>
    <w:rsid w:val="00DA5DD3"/>
    <w:rsid w:val="00DA5DF8"/>
    <w:rsid w:val="00DA603E"/>
    <w:rsid w:val="00DA6190"/>
    <w:rsid w:val="00DA62D3"/>
    <w:rsid w:val="00DA66DA"/>
    <w:rsid w:val="00DA685A"/>
    <w:rsid w:val="00DA6C2E"/>
    <w:rsid w:val="00DA7390"/>
    <w:rsid w:val="00DA75FB"/>
    <w:rsid w:val="00DA7AA5"/>
    <w:rsid w:val="00DA7BE6"/>
    <w:rsid w:val="00DA7BE9"/>
    <w:rsid w:val="00DA7C1B"/>
    <w:rsid w:val="00DA7F18"/>
    <w:rsid w:val="00DB01C9"/>
    <w:rsid w:val="00DB01DA"/>
    <w:rsid w:val="00DB0A1D"/>
    <w:rsid w:val="00DB0C93"/>
    <w:rsid w:val="00DB0D19"/>
    <w:rsid w:val="00DB0D42"/>
    <w:rsid w:val="00DB0DA2"/>
    <w:rsid w:val="00DB0FFB"/>
    <w:rsid w:val="00DB17E1"/>
    <w:rsid w:val="00DB1BC5"/>
    <w:rsid w:val="00DB2A39"/>
    <w:rsid w:val="00DB2D46"/>
    <w:rsid w:val="00DB31DB"/>
    <w:rsid w:val="00DB3463"/>
    <w:rsid w:val="00DB3A80"/>
    <w:rsid w:val="00DB3BA7"/>
    <w:rsid w:val="00DB40CC"/>
    <w:rsid w:val="00DB4424"/>
    <w:rsid w:val="00DB4837"/>
    <w:rsid w:val="00DB4BC3"/>
    <w:rsid w:val="00DB4D1F"/>
    <w:rsid w:val="00DB4FD7"/>
    <w:rsid w:val="00DB5209"/>
    <w:rsid w:val="00DB527B"/>
    <w:rsid w:val="00DB52F5"/>
    <w:rsid w:val="00DB555F"/>
    <w:rsid w:val="00DB57D1"/>
    <w:rsid w:val="00DB597F"/>
    <w:rsid w:val="00DB5A69"/>
    <w:rsid w:val="00DB5BDB"/>
    <w:rsid w:val="00DB5EAC"/>
    <w:rsid w:val="00DB61E4"/>
    <w:rsid w:val="00DB664A"/>
    <w:rsid w:val="00DB6DB7"/>
    <w:rsid w:val="00DB7338"/>
    <w:rsid w:val="00DB751A"/>
    <w:rsid w:val="00DB7AF4"/>
    <w:rsid w:val="00DC0517"/>
    <w:rsid w:val="00DC0892"/>
    <w:rsid w:val="00DC193B"/>
    <w:rsid w:val="00DC1A81"/>
    <w:rsid w:val="00DC22BA"/>
    <w:rsid w:val="00DC22EA"/>
    <w:rsid w:val="00DC2DBC"/>
    <w:rsid w:val="00DC2E54"/>
    <w:rsid w:val="00DC3272"/>
    <w:rsid w:val="00DC33F8"/>
    <w:rsid w:val="00DC379A"/>
    <w:rsid w:val="00DC3A93"/>
    <w:rsid w:val="00DC3DCF"/>
    <w:rsid w:val="00DC4103"/>
    <w:rsid w:val="00DC464B"/>
    <w:rsid w:val="00DC48CF"/>
    <w:rsid w:val="00DC4BA2"/>
    <w:rsid w:val="00DC4E3C"/>
    <w:rsid w:val="00DC4EAF"/>
    <w:rsid w:val="00DC4F0B"/>
    <w:rsid w:val="00DC5061"/>
    <w:rsid w:val="00DC5069"/>
    <w:rsid w:val="00DC52B5"/>
    <w:rsid w:val="00DC59D5"/>
    <w:rsid w:val="00DC60D2"/>
    <w:rsid w:val="00DC6414"/>
    <w:rsid w:val="00DC6A33"/>
    <w:rsid w:val="00DC7163"/>
    <w:rsid w:val="00DC74A4"/>
    <w:rsid w:val="00DC7712"/>
    <w:rsid w:val="00DC7903"/>
    <w:rsid w:val="00DC79BB"/>
    <w:rsid w:val="00DC7B17"/>
    <w:rsid w:val="00DD095B"/>
    <w:rsid w:val="00DD0CD6"/>
    <w:rsid w:val="00DD0DF2"/>
    <w:rsid w:val="00DD0F70"/>
    <w:rsid w:val="00DD14F7"/>
    <w:rsid w:val="00DD17C3"/>
    <w:rsid w:val="00DD268A"/>
    <w:rsid w:val="00DD2816"/>
    <w:rsid w:val="00DD2B30"/>
    <w:rsid w:val="00DD2C29"/>
    <w:rsid w:val="00DD2C83"/>
    <w:rsid w:val="00DD37A0"/>
    <w:rsid w:val="00DD38E4"/>
    <w:rsid w:val="00DD39DE"/>
    <w:rsid w:val="00DD3B8B"/>
    <w:rsid w:val="00DD3F2C"/>
    <w:rsid w:val="00DD4C00"/>
    <w:rsid w:val="00DD4F15"/>
    <w:rsid w:val="00DD53BC"/>
    <w:rsid w:val="00DD55A6"/>
    <w:rsid w:val="00DD5801"/>
    <w:rsid w:val="00DD580B"/>
    <w:rsid w:val="00DD5C7C"/>
    <w:rsid w:val="00DD5CFC"/>
    <w:rsid w:val="00DD5F15"/>
    <w:rsid w:val="00DD606F"/>
    <w:rsid w:val="00DD6217"/>
    <w:rsid w:val="00DD6757"/>
    <w:rsid w:val="00DD67DE"/>
    <w:rsid w:val="00DD6E70"/>
    <w:rsid w:val="00DD6F85"/>
    <w:rsid w:val="00DD7113"/>
    <w:rsid w:val="00DD7ADC"/>
    <w:rsid w:val="00DD7ECC"/>
    <w:rsid w:val="00DE01A4"/>
    <w:rsid w:val="00DE055D"/>
    <w:rsid w:val="00DE0833"/>
    <w:rsid w:val="00DE0992"/>
    <w:rsid w:val="00DE0AF2"/>
    <w:rsid w:val="00DE0C86"/>
    <w:rsid w:val="00DE0CA8"/>
    <w:rsid w:val="00DE0E71"/>
    <w:rsid w:val="00DE0E77"/>
    <w:rsid w:val="00DE0FD2"/>
    <w:rsid w:val="00DE1118"/>
    <w:rsid w:val="00DE1B5C"/>
    <w:rsid w:val="00DE1BC8"/>
    <w:rsid w:val="00DE1EA1"/>
    <w:rsid w:val="00DE1FF8"/>
    <w:rsid w:val="00DE21C3"/>
    <w:rsid w:val="00DE230B"/>
    <w:rsid w:val="00DE2330"/>
    <w:rsid w:val="00DE256E"/>
    <w:rsid w:val="00DE28B3"/>
    <w:rsid w:val="00DE2ADA"/>
    <w:rsid w:val="00DE2DF4"/>
    <w:rsid w:val="00DE2F2C"/>
    <w:rsid w:val="00DE35E3"/>
    <w:rsid w:val="00DE3F52"/>
    <w:rsid w:val="00DE42F4"/>
    <w:rsid w:val="00DE46C2"/>
    <w:rsid w:val="00DE476D"/>
    <w:rsid w:val="00DE4791"/>
    <w:rsid w:val="00DE5306"/>
    <w:rsid w:val="00DE5517"/>
    <w:rsid w:val="00DE5762"/>
    <w:rsid w:val="00DE5B0A"/>
    <w:rsid w:val="00DE5EE1"/>
    <w:rsid w:val="00DE5FD8"/>
    <w:rsid w:val="00DE6315"/>
    <w:rsid w:val="00DE63FE"/>
    <w:rsid w:val="00DE6629"/>
    <w:rsid w:val="00DE6CC6"/>
    <w:rsid w:val="00DE6D5F"/>
    <w:rsid w:val="00DE6E87"/>
    <w:rsid w:val="00DE6F38"/>
    <w:rsid w:val="00DE749E"/>
    <w:rsid w:val="00DE7583"/>
    <w:rsid w:val="00DE7CEF"/>
    <w:rsid w:val="00DF042A"/>
    <w:rsid w:val="00DF0513"/>
    <w:rsid w:val="00DF0579"/>
    <w:rsid w:val="00DF062C"/>
    <w:rsid w:val="00DF08B7"/>
    <w:rsid w:val="00DF0FE1"/>
    <w:rsid w:val="00DF1795"/>
    <w:rsid w:val="00DF18DA"/>
    <w:rsid w:val="00DF198C"/>
    <w:rsid w:val="00DF1AC7"/>
    <w:rsid w:val="00DF2164"/>
    <w:rsid w:val="00DF2B8B"/>
    <w:rsid w:val="00DF2C21"/>
    <w:rsid w:val="00DF2E04"/>
    <w:rsid w:val="00DF3034"/>
    <w:rsid w:val="00DF334E"/>
    <w:rsid w:val="00DF3368"/>
    <w:rsid w:val="00DF369C"/>
    <w:rsid w:val="00DF37A7"/>
    <w:rsid w:val="00DF3A4D"/>
    <w:rsid w:val="00DF3AA3"/>
    <w:rsid w:val="00DF3ABF"/>
    <w:rsid w:val="00DF3F38"/>
    <w:rsid w:val="00DF438C"/>
    <w:rsid w:val="00DF43A1"/>
    <w:rsid w:val="00DF4790"/>
    <w:rsid w:val="00DF48EA"/>
    <w:rsid w:val="00DF4EBB"/>
    <w:rsid w:val="00DF4F02"/>
    <w:rsid w:val="00DF4FE9"/>
    <w:rsid w:val="00DF514A"/>
    <w:rsid w:val="00DF52E3"/>
    <w:rsid w:val="00DF575A"/>
    <w:rsid w:val="00DF5D14"/>
    <w:rsid w:val="00DF5D64"/>
    <w:rsid w:val="00DF63AF"/>
    <w:rsid w:val="00DF6698"/>
    <w:rsid w:val="00DF6790"/>
    <w:rsid w:val="00DF67FF"/>
    <w:rsid w:val="00DF6B36"/>
    <w:rsid w:val="00DF7261"/>
    <w:rsid w:val="00DF7402"/>
    <w:rsid w:val="00DF776B"/>
    <w:rsid w:val="00DF77E6"/>
    <w:rsid w:val="00DF7870"/>
    <w:rsid w:val="00DF7AD9"/>
    <w:rsid w:val="00DF7EF2"/>
    <w:rsid w:val="00E002EE"/>
    <w:rsid w:val="00E00585"/>
    <w:rsid w:val="00E005C3"/>
    <w:rsid w:val="00E00613"/>
    <w:rsid w:val="00E00928"/>
    <w:rsid w:val="00E00EEB"/>
    <w:rsid w:val="00E01195"/>
    <w:rsid w:val="00E01531"/>
    <w:rsid w:val="00E016FA"/>
    <w:rsid w:val="00E018A6"/>
    <w:rsid w:val="00E01AA7"/>
    <w:rsid w:val="00E023C5"/>
    <w:rsid w:val="00E02CEE"/>
    <w:rsid w:val="00E02DEB"/>
    <w:rsid w:val="00E02FA3"/>
    <w:rsid w:val="00E0391C"/>
    <w:rsid w:val="00E0431F"/>
    <w:rsid w:val="00E0443E"/>
    <w:rsid w:val="00E048B0"/>
    <w:rsid w:val="00E04F09"/>
    <w:rsid w:val="00E05674"/>
    <w:rsid w:val="00E0581E"/>
    <w:rsid w:val="00E05A2E"/>
    <w:rsid w:val="00E05E48"/>
    <w:rsid w:val="00E05F64"/>
    <w:rsid w:val="00E064CE"/>
    <w:rsid w:val="00E0697F"/>
    <w:rsid w:val="00E06BBC"/>
    <w:rsid w:val="00E06F31"/>
    <w:rsid w:val="00E07E93"/>
    <w:rsid w:val="00E103D0"/>
    <w:rsid w:val="00E106DF"/>
    <w:rsid w:val="00E107A6"/>
    <w:rsid w:val="00E10E4D"/>
    <w:rsid w:val="00E111F8"/>
    <w:rsid w:val="00E1138F"/>
    <w:rsid w:val="00E114A0"/>
    <w:rsid w:val="00E11566"/>
    <w:rsid w:val="00E11ADF"/>
    <w:rsid w:val="00E11F40"/>
    <w:rsid w:val="00E12060"/>
    <w:rsid w:val="00E1251B"/>
    <w:rsid w:val="00E12A06"/>
    <w:rsid w:val="00E12C0D"/>
    <w:rsid w:val="00E12E8E"/>
    <w:rsid w:val="00E12EC3"/>
    <w:rsid w:val="00E1300E"/>
    <w:rsid w:val="00E13140"/>
    <w:rsid w:val="00E131DB"/>
    <w:rsid w:val="00E13277"/>
    <w:rsid w:val="00E134FF"/>
    <w:rsid w:val="00E13750"/>
    <w:rsid w:val="00E13946"/>
    <w:rsid w:val="00E13974"/>
    <w:rsid w:val="00E13A06"/>
    <w:rsid w:val="00E13B18"/>
    <w:rsid w:val="00E14071"/>
    <w:rsid w:val="00E1432E"/>
    <w:rsid w:val="00E14BDF"/>
    <w:rsid w:val="00E14DD3"/>
    <w:rsid w:val="00E1549A"/>
    <w:rsid w:val="00E1571B"/>
    <w:rsid w:val="00E15788"/>
    <w:rsid w:val="00E1590F"/>
    <w:rsid w:val="00E15C0D"/>
    <w:rsid w:val="00E16F15"/>
    <w:rsid w:val="00E16F41"/>
    <w:rsid w:val="00E175AD"/>
    <w:rsid w:val="00E20175"/>
    <w:rsid w:val="00E20DA5"/>
    <w:rsid w:val="00E20FDD"/>
    <w:rsid w:val="00E213A4"/>
    <w:rsid w:val="00E21A08"/>
    <w:rsid w:val="00E222FB"/>
    <w:rsid w:val="00E22891"/>
    <w:rsid w:val="00E22A95"/>
    <w:rsid w:val="00E22CA3"/>
    <w:rsid w:val="00E2316D"/>
    <w:rsid w:val="00E2364B"/>
    <w:rsid w:val="00E23B3A"/>
    <w:rsid w:val="00E23C98"/>
    <w:rsid w:val="00E23DA5"/>
    <w:rsid w:val="00E2407E"/>
    <w:rsid w:val="00E24361"/>
    <w:rsid w:val="00E247A0"/>
    <w:rsid w:val="00E24900"/>
    <w:rsid w:val="00E24ABC"/>
    <w:rsid w:val="00E24E44"/>
    <w:rsid w:val="00E24E8D"/>
    <w:rsid w:val="00E250D5"/>
    <w:rsid w:val="00E254E7"/>
    <w:rsid w:val="00E25FFE"/>
    <w:rsid w:val="00E2602E"/>
    <w:rsid w:val="00E26773"/>
    <w:rsid w:val="00E26A5A"/>
    <w:rsid w:val="00E26DD2"/>
    <w:rsid w:val="00E272FB"/>
    <w:rsid w:val="00E273AE"/>
    <w:rsid w:val="00E27C7F"/>
    <w:rsid w:val="00E27C95"/>
    <w:rsid w:val="00E27EB6"/>
    <w:rsid w:val="00E304C0"/>
    <w:rsid w:val="00E305B9"/>
    <w:rsid w:val="00E30627"/>
    <w:rsid w:val="00E30943"/>
    <w:rsid w:val="00E309F9"/>
    <w:rsid w:val="00E30BEE"/>
    <w:rsid w:val="00E30E08"/>
    <w:rsid w:val="00E3106A"/>
    <w:rsid w:val="00E3164A"/>
    <w:rsid w:val="00E31A70"/>
    <w:rsid w:val="00E31B25"/>
    <w:rsid w:val="00E31B28"/>
    <w:rsid w:val="00E31B33"/>
    <w:rsid w:val="00E31BCB"/>
    <w:rsid w:val="00E3292C"/>
    <w:rsid w:val="00E32A62"/>
    <w:rsid w:val="00E32B40"/>
    <w:rsid w:val="00E32DF6"/>
    <w:rsid w:val="00E33007"/>
    <w:rsid w:val="00E333C0"/>
    <w:rsid w:val="00E3357B"/>
    <w:rsid w:val="00E335FD"/>
    <w:rsid w:val="00E33BDA"/>
    <w:rsid w:val="00E33DA3"/>
    <w:rsid w:val="00E33E77"/>
    <w:rsid w:val="00E345F3"/>
    <w:rsid w:val="00E3466C"/>
    <w:rsid w:val="00E34756"/>
    <w:rsid w:val="00E3534C"/>
    <w:rsid w:val="00E3548F"/>
    <w:rsid w:val="00E354C5"/>
    <w:rsid w:val="00E35706"/>
    <w:rsid w:val="00E35774"/>
    <w:rsid w:val="00E35B17"/>
    <w:rsid w:val="00E35E4E"/>
    <w:rsid w:val="00E35EBC"/>
    <w:rsid w:val="00E361C6"/>
    <w:rsid w:val="00E3696A"/>
    <w:rsid w:val="00E36A10"/>
    <w:rsid w:val="00E36F01"/>
    <w:rsid w:val="00E37CFD"/>
    <w:rsid w:val="00E37F1B"/>
    <w:rsid w:val="00E401F9"/>
    <w:rsid w:val="00E40255"/>
    <w:rsid w:val="00E403F0"/>
    <w:rsid w:val="00E4098F"/>
    <w:rsid w:val="00E40B6C"/>
    <w:rsid w:val="00E41669"/>
    <w:rsid w:val="00E41FCD"/>
    <w:rsid w:val="00E42000"/>
    <w:rsid w:val="00E4295F"/>
    <w:rsid w:val="00E42AF4"/>
    <w:rsid w:val="00E431B6"/>
    <w:rsid w:val="00E433DC"/>
    <w:rsid w:val="00E43B1F"/>
    <w:rsid w:val="00E43BD6"/>
    <w:rsid w:val="00E43FC0"/>
    <w:rsid w:val="00E44656"/>
    <w:rsid w:val="00E446C4"/>
    <w:rsid w:val="00E44EF4"/>
    <w:rsid w:val="00E44FE8"/>
    <w:rsid w:val="00E452BF"/>
    <w:rsid w:val="00E45322"/>
    <w:rsid w:val="00E45515"/>
    <w:rsid w:val="00E45769"/>
    <w:rsid w:val="00E4577A"/>
    <w:rsid w:val="00E4586D"/>
    <w:rsid w:val="00E45BA5"/>
    <w:rsid w:val="00E45DA7"/>
    <w:rsid w:val="00E460C6"/>
    <w:rsid w:val="00E46284"/>
    <w:rsid w:val="00E462B3"/>
    <w:rsid w:val="00E46589"/>
    <w:rsid w:val="00E466F6"/>
    <w:rsid w:val="00E46807"/>
    <w:rsid w:val="00E46862"/>
    <w:rsid w:val="00E4688F"/>
    <w:rsid w:val="00E46ACC"/>
    <w:rsid w:val="00E470C1"/>
    <w:rsid w:val="00E47129"/>
    <w:rsid w:val="00E47321"/>
    <w:rsid w:val="00E47511"/>
    <w:rsid w:val="00E47951"/>
    <w:rsid w:val="00E47A59"/>
    <w:rsid w:val="00E47CBD"/>
    <w:rsid w:val="00E47E0D"/>
    <w:rsid w:val="00E47E0F"/>
    <w:rsid w:val="00E507E0"/>
    <w:rsid w:val="00E50D6A"/>
    <w:rsid w:val="00E51C19"/>
    <w:rsid w:val="00E51D62"/>
    <w:rsid w:val="00E51ECD"/>
    <w:rsid w:val="00E52253"/>
    <w:rsid w:val="00E524F8"/>
    <w:rsid w:val="00E52B4E"/>
    <w:rsid w:val="00E52D4D"/>
    <w:rsid w:val="00E53BF6"/>
    <w:rsid w:val="00E53DD4"/>
    <w:rsid w:val="00E5406E"/>
    <w:rsid w:val="00E549E6"/>
    <w:rsid w:val="00E54D50"/>
    <w:rsid w:val="00E5528B"/>
    <w:rsid w:val="00E554BE"/>
    <w:rsid w:val="00E558CD"/>
    <w:rsid w:val="00E55BF8"/>
    <w:rsid w:val="00E55FFC"/>
    <w:rsid w:val="00E56191"/>
    <w:rsid w:val="00E561E0"/>
    <w:rsid w:val="00E5643F"/>
    <w:rsid w:val="00E566C4"/>
    <w:rsid w:val="00E56C55"/>
    <w:rsid w:val="00E577E1"/>
    <w:rsid w:val="00E579C8"/>
    <w:rsid w:val="00E579F6"/>
    <w:rsid w:val="00E57A22"/>
    <w:rsid w:val="00E6042E"/>
    <w:rsid w:val="00E60468"/>
    <w:rsid w:val="00E605F2"/>
    <w:rsid w:val="00E6071B"/>
    <w:rsid w:val="00E60752"/>
    <w:rsid w:val="00E609A4"/>
    <w:rsid w:val="00E60D50"/>
    <w:rsid w:val="00E60EAC"/>
    <w:rsid w:val="00E60F7A"/>
    <w:rsid w:val="00E61194"/>
    <w:rsid w:val="00E6149D"/>
    <w:rsid w:val="00E616F6"/>
    <w:rsid w:val="00E61EC4"/>
    <w:rsid w:val="00E61EFA"/>
    <w:rsid w:val="00E61F5E"/>
    <w:rsid w:val="00E61F82"/>
    <w:rsid w:val="00E62004"/>
    <w:rsid w:val="00E6211C"/>
    <w:rsid w:val="00E62377"/>
    <w:rsid w:val="00E624BF"/>
    <w:rsid w:val="00E625C9"/>
    <w:rsid w:val="00E62F66"/>
    <w:rsid w:val="00E6328A"/>
    <w:rsid w:val="00E632E2"/>
    <w:rsid w:val="00E63375"/>
    <w:rsid w:val="00E633B6"/>
    <w:rsid w:val="00E636EF"/>
    <w:rsid w:val="00E63CE5"/>
    <w:rsid w:val="00E63E53"/>
    <w:rsid w:val="00E64072"/>
    <w:rsid w:val="00E646F2"/>
    <w:rsid w:val="00E652BE"/>
    <w:rsid w:val="00E656E3"/>
    <w:rsid w:val="00E6573F"/>
    <w:rsid w:val="00E65D57"/>
    <w:rsid w:val="00E65FE2"/>
    <w:rsid w:val="00E660D5"/>
    <w:rsid w:val="00E66441"/>
    <w:rsid w:val="00E666AA"/>
    <w:rsid w:val="00E66D87"/>
    <w:rsid w:val="00E66F19"/>
    <w:rsid w:val="00E6780C"/>
    <w:rsid w:val="00E67A37"/>
    <w:rsid w:val="00E67FBE"/>
    <w:rsid w:val="00E70374"/>
    <w:rsid w:val="00E70643"/>
    <w:rsid w:val="00E707F9"/>
    <w:rsid w:val="00E70ACD"/>
    <w:rsid w:val="00E70B57"/>
    <w:rsid w:val="00E70CE6"/>
    <w:rsid w:val="00E716EA"/>
    <w:rsid w:val="00E71BFA"/>
    <w:rsid w:val="00E7207A"/>
    <w:rsid w:val="00E72198"/>
    <w:rsid w:val="00E72616"/>
    <w:rsid w:val="00E72706"/>
    <w:rsid w:val="00E728A5"/>
    <w:rsid w:val="00E72F50"/>
    <w:rsid w:val="00E73011"/>
    <w:rsid w:val="00E730C2"/>
    <w:rsid w:val="00E7313E"/>
    <w:rsid w:val="00E731F6"/>
    <w:rsid w:val="00E73243"/>
    <w:rsid w:val="00E7328C"/>
    <w:rsid w:val="00E737EC"/>
    <w:rsid w:val="00E738B3"/>
    <w:rsid w:val="00E73A05"/>
    <w:rsid w:val="00E73E8A"/>
    <w:rsid w:val="00E74A18"/>
    <w:rsid w:val="00E74F20"/>
    <w:rsid w:val="00E74F61"/>
    <w:rsid w:val="00E75336"/>
    <w:rsid w:val="00E754CA"/>
    <w:rsid w:val="00E754E8"/>
    <w:rsid w:val="00E75669"/>
    <w:rsid w:val="00E75DB4"/>
    <w:rsid w:val="00E762C6"/>
    <w:rsid w:val="00E76411"/>
    <w:rsid w:val="00E76832"/>
    <w:rsid w:val="00E76F8A"/>
    <w:rsid w:val="00E773F1"/>
    <w:rsid w:val="00E77678"/>
    <w:rsid w:val="00E77829"/>
    <w:rsid w:val="00E77857"/>
    <w:rsid w:val="00E77CB0"/>
    <w:rsid w:val="00E77DF5"/>
    <w:rsid w:val="00E77E05"/>
    <w:rsid w:val="00E801F7"/>
    <w:rsid w:val="00E80283"/>
    <w:rsid w:val="00E8045E"/>
    <w:rsid w:val="00E80EAC"/>
    <w:rsid w:val="00E813C2"/>
    <w:rsid w:val="00E814BE"/>
    <w:rsid w:val="00E82302"/>
    <w:rsid w:val="00E82A23"/>
    <w:rsid w:val="00E8378E"/>
    <w:rsid w:val="00E8427C"/>
    <w:rsid w:val="00E84292"/>
    <w:rsid w:val="00E8499E"/>
    <w:rsid w:val="00E84DB0"/>
    <w:rsid w:val="00E84FDC"/>
    <w:rsid w:val="00E85226"/>
    <w:rsid w:val="00E85704"/>
    <w:rsid w:val="00E85922"/>
    <w:rsid w:val="00E859CD"/>
    <w:rsid w:val="00E85A3A"/>
    <w:rsid w:val="00E85F83"/>
    <w:rsid w:val="00E85F8B"/>
    <w:rsid w:val="00E86436"/>
    <w:rsid w:val="00E86588"/>
    <w:rsid w:val="00E86897"/>
    <w:rsid w:val="00E86F28"/>
    <w:rsid w:val="00E873C7"/>
    <w:rsid w:val="00E87A8D"/>
    <w:rsid w:val="00E904AC"/>
    <w:rsid w:val="00E90B6D"/>
    <w:rsid w:val="00E90CC0"/>
    <w:rsid w:val="00E90DAC"/>
    <w:rsid w:val="00E91414"/>
    <w:rsid w:val="00E9161E"/>
    <w:rsid w:val="00E91B0C"/>
    <w:rsid w:val="00E922D7"/>
    <w:rsid w:val="00E92395"/>
    <w:rsid w:val="00E924C5"/>
    <w:rsid w:val="00E92578"/>
    <w:rsid w:val="00E926DD"/>
    <w:rsid w:val="00E92AE2"/>
    <w:rsid w:val="00E92BDB"/>
    <w:rsid w:val="00E92D0B"/>
    <w:rsid w:val="00E92D9B"/>
    <w:rsid w:val="00E92DE9"/>
    <w:rsid w:val="00E9314F"/>
    <w:rsid w:val="00E934AD"/>
    <w:rsid w:val="00E93625"/>
    <w:rsid w:val="00E93923"/>
    <w:rsid w:val="00E93B21"/>
    <w:rsid w:val="00E93DEE"/>
    <w:rsid w:val="00E93FFB"/>
    <w:rsid w:val="00E942A2"/>
    <w:rsid w:val="00E94595"/>
    <w:rsid w:val="00E946DF"/>
    <w:rsid w:val="00E9476F"/>
    <w:rsid w:val="00E9483C"/>
    <w:rsid w:val="00E9492F"/>
    <w:rsid w:val="00E94D56"/>
    <w:rsid w:val="00E9507A"/>
    <w:rsid w:val="00E95272"/>
    <w:rsid w:val="00E953F3"/>
    <w:rsid w:val="00E959E2"/>
    <w:rsid w:val="00E95FF3"/>
    <w:rsid w:val="00E961D5"/>
    <w:rsid w:val="00E967E9"/>
    <w:rsid w:val="00E96AB2"/>
    <w:rsid w:val="00E96E08"/>
    <w:rsid w:val="00E96E8B"/>
    <w:rsid w:val="00E96EC3"/>
    <w:rsid w:val="00E970B7"/>
    <w:rsid w:val="00E9710E"/>
    <w:rsid w:val="00E97198"/>
    <w:rsid w:val="00E97316"/>
    <w:rsid w:val="00E978ED"/>
    <w:rsid w:val="00E97D49"/>
    <w:rsid w:val="00E97F39"/>
    <w:rsid w:val="00E97F4D"/>
    <w:rsid w:val="00E97FD2"/>
    <w:rsid w:val="00EA017C"/>
    <w:rsid w:val="00EA03D0"/>
    <w:rsid w:val="00EA0907"/>
    <w:rsid w:val="00EA0E38"/>
    <w:rsid w:val="00EA1167"/>
    <w:rsid w:val="00EA13A1"/>
    <w:rsid w:val="00EA13ED"/>
    <w:rsid w:val="00EA14B1"/>
    <w:rsid w:val="00EA192A"/>
    <w:rsid w:val="00EA1A7E"/>
    <w:rsid w:val="00EA1DB6"/>
    <w:rsid w:val="00EA1F3C"/>
    <w:rsid w:val="00EA2236"/>
    <w:rsid w:val="00EA24C3"/>
    <w:rsid w:val="00EA259E"/>
    <w:rsid w:val="00EA27B3"/>
    <w:rsid w:val="00EA2C7E"/>
    <w:rsid w:val="00EA2E50"/>
    <w:rsid w:val="00EA39F8"/>
    <w:rsid w:val="00EA4A0B"/>
    <w:rsid w:val="00EA4BF0"/>
    <w:rsid w:val="00EA518C"/>
    <w:rsid w:val="00EA5565"/>
    <w:rsid w:val="00EA57C1"/>
    <w:rsid w:val="00EA582C"/>
    <w:rsid w:val="00EA5F28"/>
    <w:rsid w:val="00EA5FB4"/>
    <w:rsid w:val="00EA60A2"/>
    <w:rsid w:val="00EA615E"/>
    <w:rsid w:val="00EA6351"/>
    <w:rsid w:val="00EA6362"/>
    <w:rsid w:val="00EA63A9"/>
    <w:rsid w:val="00EA69C1"/>
    <w:rsid w:val="00EA69CF"/>
    <w:rsid w:val="00EA6CEF"/>
    <w:rsid w:val="00EB029B"/>
    <w:rsid w:val="00EB0319"/>
    <w:rsid w:val="00EB0548"/>
    <w:rsid w:val="00EB07E1"/>
    <w:rsid w:val="00EB0809"/>
    <w:rsid w:val="00EB08CF"/>
    <w:rsid w:val="00EB148A"/>
    <w:rsid w:val="00EB1727"/>
    <w:rsid w:val="00EB174C"/>
    <w:rsid w:val="00EB1754"/>
    <w:rsid w:val="00EB1916"/>
    <w:rsid w:val="00EB1C69"/>
    <w:rsid w:val="00EB1CF5"/>
    <w:rsid w:val="00EB2079"/>
    <w:rsid w:val="00EB21FE"/>
    <w:rsid w:val="00EB26EC"/>
    <w:rsid w:val="00EB272C"/>
    <w:rsid w:val="00EB2843"/>
    <w:rsid w:val="00EB2867"/>
    <w:rsid w:val="00EB2DE1"/>
    <w:rsid w:val="00EB3234"/>
    <w:rsid w:val="00EB372A"/>
    <w:rsid w:val="00EB39BC"/>
    <w:rsid w:val="00EB3AB3"/>
    <w:rsid w:val="00EB3B10"/>
    <w:rsid w:val="00EB3D32"/>
    <w:rsid w:val="00EB3DBF"/>
    <w:rsid w:val="00EB3ED8"/>
    <w:rsid w:val="00EB4434"/>
    <w:rsid w:val="00EB4AF4"/>
    <w:rsid w:val="00EB4D06"/>
    <w:rsid w:val="00EB52F4"/>
    <w:rsid w:val="00EB596E"/>
    <w:rsid w:val="00EB59E7"/>
    <w:rsid w:val="00EB61C5"/>
    <w:rsid w:val="00EB61DD"/>
    <w:rsid w:val="00EB6893"/>
    <w:rsid w:val="00EB6932"/>
    <w:rsid w:val="00EB69ED"/>
    <w:rsid w:val="00EB6A84"/>
    <w:rsid w:val="00EB6B3B"/>
    <w:rsid w:val="00EB6C49"/>
    <w:rsid w:val="00EB6C69"/>
    <w:rsid w:val="00EB6F87"/>
    <w:rsid w:val="00EB7161"/>
    <w:rsid w:val="00EB7565"/>
    <w:rsid w:val="00EB77E9"/>
    <w:rsid w:val="00EB78C6"/>
    <w:rsid w:val="00EB78F6"/>
    <w:rsid w:val="00EB7CC4"/>
    <w:rsid w:val="00EB7CEA"/>
    <w:rsid w:val="00EC00E2"/>
    <w:rsid w:val="00EC02C5"/>
    <w:rsid w:val="00EC0338"/>
    <w:rsid w:val="00EC08E1"/>
    <w:rsid w:val="00EC0AFB"/>
    <w:rsid w:val="00EC0B99"/>
    <w:rsid w:val="00EC0C12"/>
    <w:rsid w:val="00EC11A6"/>
    <w:rsid w:val="00EC150E"/>
    <w:rsid w:val="00EC1614"/>
    <w:rsid w:val="00EC16BF"/>
    <w:rsid w:val="00EC16F7"/>
    <w:rsid w:val="00EC17E6"/>
    <w:rsid w:val="00EC18DC"/>
    <w:rsid w:val="00EC19C9"/>
    <w:rsid w:val="00EC1E7C"/>
    <w:rsid w:val="00EC2311"/>
    <w:rsid w:val="00EC25CA"/>
    <w:rsid w:val="00EC2640"/>
    <w:rsid w:val="00EC26A4"/>
    <w:rsid w:val="00EC2BBF"/>
    <w:rsid w:val="00EC2E2F"/>
    <w:rsid w:val="00EC2ECF"/>
    <w:rsid w:val="00EC2ED0"/>
    <w:rsid w:val="00EC353C"/>
    <w:rsid w:val="00EC38A9"/>
    <w:rsid w:val="00EC3912"/>
    <w:rsid w:val="00EC40CF"/>
    <w:rsid w:val="00EC47A7"/>
    <w:rsid w:val="00EC47F7"/>
    <w:rsid w:val="00EC4A89"/>
    <w:rsid w:val="00EC4ED3"/>
    <w:rsid w:val="00EC5159"/>
    <w:rsid w:val="00EC5293"/>
    <w:rsid w:val="00EC57E4"/>
    <w:rsid w:val="00EC62AF"/>
    <w:rsid w:val="00EC63D8"/>
    <w:rsid w:val="00EC6DD1"/>
    <w:rsid w:val="00EC7499"/>
    <w:rsid w:val="00EC7974"/>
    <w:rsid w:val="00EC797F"/>
    <w:rsid w:val="00EC7B03"/>
    <w:rsid w:val="00EC7C2F"/>
    <w:rsid w:val="00ED01FA"/>
    <w:rsid w:val="00ED0880"/>
    <w:rsid w:val="00ED08FB"/>
    <w:rsid w:val="00ED0E79"/>
    <w:rsid w:val="00ED1079"/>
    <w:rsid w:val="00ED11D3"/>
    <w:rsid w:val="00ED154A"/>
    <w:rsid w:val="00ED160B"/>
    <w:rsid w:val="00ED1742"/>
    <w:rsid w:val="00ED1B3C"/>
    <w:rsid w:val="00ED1C03"/>
    <w:rsid w:val="00ED1CB3"/>
    <w:rsid w:val="00ED1D78"/>
    <w:rsid w:val="00ED21C6"/>
    <w:rsid w:val="00ED30E0"/>
    <w:rsid w:val="00ED323A"/>
    <w:rsid w:val="00ED32F6"/>
    <w:rsid w:val="00ED35A0"/>
    <w:rsid w:val="00ED3958"/>
    <w:rsid w:val="00ED3C67"/>
    <w:rsid w:val="00ED3F87"/>
    <w:rsid w:val="00ED4054"/>
    <w:rsid w:val="00ED4565"/>
    <w:rsid w:val="00ED4677"/>
    <w:rsid w:val="00ED46AE"/>
    <w:rsid w:val="00ED47E6"/>
    <w:rsid w:val="00ED4869"/>
    <w:rsid w:val="00ED4DE8"/>
    <w:rsid w:val="00ED4E18"/>
    <w:rsid w:val="00ED533B"/>
    <w:rsid w:val="00ED541B"/>
    <w:rsid w:val="00ED587E"/>
    <w:rsid w:val="00ED58F0"/>
    <w:rsid w:val="00ED5966"/>
    <w:rsid w:val="00ED5CA8"/>
    <w:rsid w:val="00ED5E14"/>
    <w:rsid w:val="00ED5F46"/>
    <w:rsid w:val="00ED6DA6"/>
    <w:rsid w:val="00ED6EEA"/>
    <w:rsid w:val="00ED6F22"/>
    <w:rsid w:val="00ED7289"/>
    <w:rsid w:val="00ED7561"/>
    <w:rsid w:val="00ED7BD4"/>
    <w:rsid w:val="00EE0103"/>
    <w:rsid w:val="00EE0619"/>
    <w:rsid w:val="00EE07C8"/>
    <w:rsid w:val="00EE0CFF"/>
    <w:rsid w:val="00EE1037"/>
    <w:rsid w:val="00EE1049"/>
    <w:rsid w:val="00EE10BD"/>
    <w:rsid w:val="00EE119B"/>
    <w:rsid w:val="00EE144E"/>
    <w:rsid w:val="00EE15AC"/>
    <w:rsid w:val="00EE172F"/>
    <w:rsid w:val="00EE1CBC"/>
    <w:rsid w:val="00EE1EF5"/>
    <w:rsid w:val="00EE2659"/>
    <w:rsid w:val="00EE26CE"/>
    <w:rsid w:val="00EE2AB6"/>
    <w:rsid w:val="00EE2EA3"/>
    <w:rsid w:val="00EE3608"/>
    <w:rsid w:val="00EE469F"/>
    <w:rsid w:val="00EE46BE"/>
    <w:rsid w:val="00EE498B"/>
    <w:rsid w:val="00EE4CCD"/>
    <w:rsid w:val="00EE4DA6"/>
    <w:rsid w:val="00EE4E83"/>
    <w:rsid w:val="00EE5223"/>
    <w:rsid w:val="00EE5627"/>
    <w:rsid w:val="00EE5A1C"/>
    <w:rsid w:val="00EE5C49"/>
    <w:rsid w:val="00EE60EA"/>
    <w:rsid w:val="00EE6913"/>
    <w:rsid w:val="00EE6D8B"/>
    <w:rsid w:val="00EE6DE4"/>
    <w:rsid w:val="00EE6E3E"/>
    <w:rsid w:val="00EE6FA6"/>
    <w:rsid w:val="00EE724B"/>
    <w:rsid w:val="00EE7348"/>
    <w:rsid w:val="00EE764C"/>
    <w:rsid w:val="00EE7650"/>
    <w:rsid w:val="00EE7BDC"/>
    <w:rsid w:val="00EF03C9"/>
    <w:rsid w:val="00EF07C8"/>
    <w:rsid w:val="00EF0853"/>
    <w:rsid w:val="00EF0CCB"/>
    <w:rsid w:val="00EF109E"/>
    <w:rsid w:val="00EF14E1"/>
    <w:rsid w:val="00EF15A4"/>
    <w:rsid w:val="00EF162C"/>
    <w:rsid w:val="00EF1CE0"/>
    <w:rsid w:val="00EF1E12"/>
    <w:rsid w:val="00EF2109"/>
    <w:rsid w:val="00EF384F"/>
    <w:rsid w:val="00EF3961"/>
    <w:rsid w:val="00EF3F7E"/>
    <w:rsid w:val="00EF3F92"/>
    <w:rsid w:val="00EF45EA"/>
    <w:rsid w:val="00EF4799"/>
    <w:rsid w:val="00EF4968"/>
    <w:rsid w:val="00EF4D67"/>
    <w:rsid w:val="00EF4FE6"/>
    <w:rsid w:val="00EF515C"/>
    <w:rsid w:val="00EF520A"/>
    <w:rsid w:val="00EF567C"/>
    <w:rsid w:val="00EF5B6C"/>
    <w:rsid w:val="00EF5E38"/>
    <w:rsid w:val="00EF6117"/>
    <w:rsid w:val="00EF61D6"/>
    <w:rsid w:val="00EF622B"/>
    <w:rsid w:val="00EF62E1"/>
    <w:rsid w:val="00EF6577"/>
    <w:rsid w:val="00EF6612"/>
    <w:rsid w:val="00EF682D"/>
    <w:rsid w:val="00EF6D0E"/>
    <w:rsid w:val="00EF6DFC"/>
    <w:rsid w:val="00EF6E30"/>
    <w:rsid w:val="00EF6E87"/>
    <w:rsid w:val="00EF7373"/>
    <w:rsid w:val="00EF75C4"/>
    <w:rsid w:val="00EF7657"/>
    <w:rsid w:val="00EF7752"/>
    <w:rsid w:val="00EF7AAF"/>
    <w:rsid w:val="00F000CF"/>
    <w:rsid w:val="00F00223"/>
    <w:rsid w:val="00F004BE"/>
    <w:rsid w:val="00F00879"/>
    <w:rsid w:val="00F0089D"/>
    <w:rsid w:val="00F00C11"/>
    <w:rsid w:val="00F010B0"/>
    <w:rsid w:val="00F01168"/>
    <w:rsid w:val="00F011BE"/>
    <w:rsid w:val="00F01836"/>
    <w:rsid w:val="00F01E58"/>
    <w:rsid w:val="00F01E8C"/>
    <w:rsid w:val="00F02140"/>
    <w:rsid w:val="00F02769"/>
    <w:rsid w:val="00F02E3F"/>
    <w:rsid w:val="00F030B0"/>
    <w:rsid w:val="00F03294"/>
    <w:rsid w:val="00F03836"/>
    <w:rsid w:val="00F03C91"/>
    <w:rsid w:val="00F047CD"/>
    <w:rsid w:val="00F05BC4"/>
    <w:rsid w:val="00F05D1F"/>
    <w:rsid w:val="00F06393"/>
    <w:rsid w:val="00F06A30"/>
    <w:rsid w:val="00F070B5"/>
    <w:rsid w:val="00F070BE"/>
    <w:rsid w:val="00F07D30"/>
    <w:rsid w:val="00F07DE6"/>
    <w:rsid w:val="00F07F7E"/>
    <w:rsid w:val="00F10300"/>
    <w:rsid w:val="00F1058D"/>
    <w:rsid w:val="00F108D1"/>
    <w:rsid w:val="00F1105D"/>
    <w:rsid w:val="00F1135B"/>
    <w:rsid w:val="00F113BC"/>
    <w:rsid w:val="00F11511"/>
    <w:rsid w:val="00F11643"/>
    <w:rsid w:val="00F116FF"/>
    <w:rsid w:val="00F11DDD"/>
    <w:rsid w:val="00F120D5"/>
    <w:rsid w:val="00F1234A"/>
    <w:rsid w:val="00F126E6"/>
    <w:rsid w:val="00F12713"/>
    <w:rsid w:val="00F127CB"/>
    <w:rsid w:val="00F12B14"/>
    <w:rsid w:val="00F13032"/>
    <w:rsid w:val="00F13214"/>
    <w:rsid w:val="00F13524"/>
    <w:rsid w:val="00F1356C"/>
    <w:rsid w:val="00F13620"/>
    <w:rsid w:val="00F136EE"/>
    <w:rsid w:val="00F13901"/>
    <w:rsid w:val="00F13E0C"/>
    <w:rsid w:val="00F1489C"/>
    <w:rsid w:val="00F14E86"/>
    <w:rsid w:val="00F14F63"/>
    <w:rsid w:val="00F150A4"/>
    <w:rsid w:val="00F1520B"/>
    <w:rsid w:val="00F15AAE"/>
    <w:rsid w:val="00F15B16"/>
    <w:rsid w:val="00F15DDC"/>
    <w:rsid w:val="00F15EC9"/>
    <w:rsid w:val="00F15F1C"/>
    <w:rsid w:val="00F16000"/>
    <w:rsid w:val="00F164A0"/>
    <w:rsid w:val="00F16551"/>
    <w:rsid w:val="00F1693D"/>
    <w:rsid w:val="00F16A81"/>
    <w:rsid w:val="00F16AEF"/>
    <w:rsid w:val="00F16CFF"/>
    <w:rsid w:val="00F16D77"/>
    <w:rsid w:val="00F17162"/>
    <w:rsid w:val="00F17273"/>
    <w:rsid w:val="00F17675"/>
    <w:rsid w:val="00F177C6"/>
    <w:rsid w:val="00F17C1E"/>
    <w:rsid w:val="00F17E0A"/>
    <w:rsid w:val="00F200C5"/>
    <w:rsid w:val="00F2053D"/>
    <w:rsid w:val="00F20545"/>
    <w:rsid w:val="00F2086B"/>
    <w:rsid w:val="00F2103E"/>
    <w:rsid w:val="00F21AB7"/>
    <w:rsid w:val="00F21FAD"/>
    <w:rsid w:val="00F22175"/>
    <w:rsid w:val="00F22451"/>
    <w:rsid w:val="00F22654"/>
    <w:rsid w:val="00F2266F"/>
    <w:rsid w:val="00F22845"/>
    <w:rsid w:val="00F228A3"/>
    <w:rsid w:val="00F22F90"/>
    <w:rsid w:val="00F22F95"/>
    <w:rsid w:val="00F2302E"/>
    <w:rsid w:val="00F231B2"/>
    <w:rsid w:val="00F2337A"/>
    <w:rsid w:val="00F23455"/>
    <w:rsid w:val="00F235FC"/>
    <w:rsid w:val="00F23757"/>
    <w:rsid w:val="00F23D45"/>
    <w:rsid w:val="00F23D95"/>
    <w:rsid w:val="00F2400E"/>
    <w:rsid w:val="00F243DC"/>
    <w:rsid w:val="00F244E0"/>
    <w:rsid w:val="00F24841"/>
    <w:rsid w:val="00F24889"/>
    <w:rsid w:val="00F24DEC"/>
    <w:rsid w:val="00F25336"/>
    <w:rsid w:val="00F25698"/>
    <w:rsid w:val="00F25914"/>
    <w:rsid w:val="00F25DDB"/>
    <w:rsid w:val="00F26647"/>
    <w:rsid w:val="00F267DD"/>
    <w:rsid w:val="00F2682D"/>
    <w:rsid w:val="00F26940"/>
    <w:rsid w:val="00F26ADD"/>
    <w:rsid w:val="00F26E2B"/>
    <w:rsid w:val="00F26E51"/>
    <w:rsid w:val="00F2703A"/>
    <w:rsid w:val="00F2711B"/>
    <w:rsid w:val="00F27528"/>
    <w:rsid w:val="00F27742"/>
    <w:rsid w:val="00F278F9"/>
    <w:rsid w:val="00F30108"/>
    <w:rsid w:val="00F30330"/>
    <w:rsid w:val="00F30356"/>
    <w:rsid w:val="00F30740"/>
    <w:rsid w:val="00F308C3"/>
    <w:rsid w:val="00F31FF3"/>
    <w:rsid w:val="00F329FC"/>
    <w:rsid w:val="00F32AC4"/>
    <w:rsid w:val="00F32FA7"/>
    <w:rsid w:val="00F33041"/>
    <w:rsid w:val="00F33100"/>
    <w:rsid w:val="00F332C8"/>
    <w:rsid w:val="00F3331C"/>
    <w:rsid w:val="00F3358B"/>
    <w:rsid w:val="00F336D3"/>
    <w:rsid w:val="00F33B46"/>
    <w:rsid w:val="00F3409B"/>
    <w:rsid w:val="00F34181"/>
    <w:rsid w:val="00F34264"/>
    <w:rsid w:val="00F349BE"/>
    <w:rsid w:val="00F34A92"/>
    <w:rsid w:val="00F34B66"/>
    <w:rsid w:val="00F34BE0"/>
    <w:rsid w:val="00F34DBB"/>
    <w:rsid w:val="00F34E04"/>
    <w:rsid w:val="00F3513A"/>
    <w:rsid w:val="00F359AC"/>
    <w:rsid w:val="00F35CCC"/>
    <w:rsid w:val="00F36033"/>
    <w:rsid w:val="00F36056"/>
    <w:rsid w:val="00F36348"/>
    <w:rsid w:val="00F363CA"/>
    <w:rsid w:val="00F3643A"/>
    <w:rsid w:val="00F36713"/>
    <w:rsid w:val="00F36C53"/>
    <w:rsid w:val="00F3701A"/>
    <w:rsid w:val="00F37216"/>
    <w:rsid w:val="00F37310"/>
    <w:rsid w:val="00F377F9"/>
    <w:rsid w:val="00F3789D"/>
    <w:rsid w:val="00F379BD"/>
    <w:rsid w:val="00F37B74"/>
    <w:rsid w:val="00F37BE1"/>
    <w:rsid w:val="00F4011F"/>
    <w:rsid w:val="00F401B6"/>
    <w:rsid w:val="00F40390"/>
    <w:rsid w:val="00F4076E"/>
    <w:rsid w:val="00F408FF"/>
    <w:rsid w:val="00F40AE4"/>
    <w:rsid w:val="00F410FA"/>
    <w:rsid w:val="00F41107"/>
    <w:rsid w:val="00F41673"/>
    <w:rsid w:val="00F4169F"/>
    <w:rsid w:val="00F41B56"/>
    <w:rsid w:val="00F41C3B"/>
    <w:rsid w:val="00F4235E"/>
    <w:rsid w:val="00F424B8"/>
    <w:rsid w:val="00F42910"/>
    <w:rsid w:val="00F42A0E"/>
    <w:rsid w:val="00F42B66"/>
    <w:rsid w:val="00F42D43"/>
    <w:rsid w:val="00F42E55"/>
    <w:rsid w:val="00F432EB"/>
    <w:rsid w:val="00F43933"/>
    <w:rsid w:val="00F43C94"/>
    <w:rsid w:val="00F43D68"/>
    <w:rsid w:val="00F43E55"/>
    <w:rsid w:val="00F44699"/>
    <w:rsid w:val="00F44B1A"/>
    <w:rsid w:val="00F44DCE"/>
    <w:rsid w:val="00F45B27"/>
    <w:rsid w:val="00F45CC0"/>
    <w:rsid w:val="00F45DBB"/>
    <w:rsid w:val="00F4630F"/>
    <w:rsid w:val="00F4656C"/>
    <w:rsid w:val="00F46E1E"/>
    <w:rsid w:val="00F46F58"/>
    <w:rsid w:val="00F470E3"/>
    <w:rsid w:val="00F4719A"/>
    <w:rsid w:val="00F475BF"/>
    <w:rsid w:val="00F476D5"/>
    <w:rsid w:val="00F47B0F"/>
    <w:rsid w:val="00F47D67"/>
    <w:rsid w:val="00F47F51"/>
    <w:rsid w:val="00F47FA8"/>
    <w:rsid w:val="00F50261"/>
    <w:rsid w:val="00F5033B"/>
    <w:rsid w:val="00F5045C"/>
    <w:rsid w:val="00F50631"/>
    <w:rsid w:val="00F507FB"/>
    <w:rsid w:val="00F50948"/>
    <w:rsid w:val="00F50BE1"/>
    <w:rsid w:val="00F5110E"/>
    <w:rsid w:val="00F514A2"/>
    <w:rsid w:val="00F51538"/>
    <w:rsid w:val="00F51A4B"/>
    <w:rsid w:val="00F51B24"/>
    <w:rsid w:val="00F51C9B"/>
    <w:rsid w:val="00F51E27"/>
    <w:rsid w:val="00F521EA"/>
    <w:rsid w:val="00F524E0"/>
    <w:rsid w:val="00F52FC2"/>
    <w:rsid w:val="00F5302C"/>
    <w:rsid w:val="00F530B2"/>
    <w:rsid w:val="00F53183"/>
    <w:rsid w:val="00F533FF"/>
    <w:rsid w:val="00F53B36"/>
    <w:rsid w:val="00F54030"/>
    <w:rsid w:val="00F54AE6"/>
    <w:rsid w:val="00F54BA1"/>
    <w:rsid w:val="00F54C75"/>
    <w:rsid w:val="00F54D73"/>
    <w:rsid w:val="00F54DC7"/>
    <w:rsid w:val="00F55015"/>
    <w:rsid w:val="00F550AC"/>
    <w:rsid w:val="00F5549F"/>
    <w:rsid w:val="00F5591F"/>
    <w:rsid w:val="00F55DC2"/>
    <w:rsid w:val="00F55EA4"/>
    <w:rsid w:val="00F5600D"/>
    <w:rsid w:val="00F56354"/>
    <w:rsid w:val="00F56451"/>
    <w:rsid w:val="00F56929"/>
    <w:rsid w:val="00F56A1D"/>
    <w:rsid w:val="00F56A6F"/>
    <w:rsid w:val="00F575B1"/>
    <w:rsid w:val="00F576E6"/>
    <w:rsid w:val="00F57985"/>
    <w:rsid w:val="00F57E10"/>
    <w:rsid w:val="00F6000C"/>
    <w:rsid w:val="00F6043F"/>
    <w:rsid w:val="00F604B5"/>
    <w:rsid w:val="00F6051A"/>
    <w:rsid w:val="00F60555"/>
    <w:rsid w:val="00F6096C"/>
    <w:rsid w:val="00F609AF"/>
    <w:rsid w:val="00F60D6E"/>
    <w:rsid w:val="00F60D76"/>
    <w:rsid w:val="00F60DE6"/>
    <w:rsid w:val="00F610E1"/>
    <w:rsid w:val="00F61244"/>
    <w:rsid w:val="00F612B8"/>
    <w:rsid w:val="00F616F7"/>
    <w:rsid w:val="00F618C0"/>
    <w:rsid w:val="00F61967"/>
    <w:rsid w:val="00F61D49"/>
    <w:rsid w:val="00F61EB0"/>
    <w:rsid w:val="00F62084"/>
    <w:rsid w:val="00F62308"/>
    <w:rsid w:val="00F6231A"/>
    <w:rsid w:val="00F624FA"/>
    <w:rsid w:val="00F6265D"/>
    <w:rsid w:val="00F62830"/>
    <w:rsid w:val="00F62BE0"/>
    <w:rsid w:val="00F62C1D"/>
    <w:rsid w:val="00F62D91"/>
    <w:rsid w:val="00F6310F"/>
    <w:rsid w:val="00F63413"/>
    <w:rsid w:val="00F6344F"/>
    <w:rsid w:val="00F63717"/>
    <w:rsid w:val="00F6395E"/>
    <w:rsid w:val="00F63A9E"/>
    <w:rsid w:val="00F64263"/>
    <w:rsid w:val="00F6486D"/>
    <w:rsid w:val="00F64C5B"/>
    <w:rsid w:val="00F6511D"/>
    <w:rsid w:val="00F656DE"/>
    <w:rsid w:val="00F6574B"/>
    <w:rsid w:val="00F658C2"/>
    <w:rsid w:val="00F65DB6"/>
    <w:rsid w:val="00F65DED"/>
    <w:rsid w:val="00F65F71"/>
    <w:rsid w:val="00F663C0"/>
    <w:rsid w:val="00F6656C"/>
    <w:rsid w:val="00F66D83"/>
    <w:rsid w:val="00F66F55"/>
    <w:rsid w:val="00F6734B"/>
    <w:rsid w:val="00F675A6"/>
    <w:rsid w:val="00F675CC"/>
    <w:rsid w:val="00F67699"/>
    <w:rsid w:val="00F67F0E"/>
    <w:rsid w:val="00F705AC"/>
    <w:rsid w:val="00F708DA"/>
    <w:rsid w:val="00F708F4"/>
    <w:rsid w:val="00F70BA5"/>
    <w:rsid w:val="00F70C94"/>
    <w:rsid w:val="00F71401"/>
    <w:rsid w:val="00F7181B"/>
    <w:rsid w:val="00F71824"/>
    <w:rsid w:val="00F71C78"/>
    <w:rsid w:val="00F72268"/>
    <w:rsid w:val="00F72453"/>
    <w:rsid w:val="00F72529"/>
    <w:rsid w:val="00F72642"/>
    <w:rsid w:val="00F726D6"/>
    <w:rsid w:val="00F72910"/>
    <w:rsid w:val="00F72A2F"/>
    <w:rsid w:val="00F72B51"/>
    <w:rsid w:val="00F72C76"/>
    <w:rsid w:val="00F734B7"/>
    <w:rsid w:val="00F7361B"/>
    <w:rsid w:val="00F73CFC"/>
    <w:rsid w:val="00F744E0"/>
    <w:rsid w:val="00F748B7"/>
    <w:rsid w:val="00F75773"/>
    <w:rsid w:val="00F759BB"/>
    <w:rsid w:val="00F759E1"/>
    <w:rsid w:val="00F75BC8"/>
    <w:rsid w:val="00F75CCA"/>
    <w:rsid w:val="00F75DC2"/>
    <w:rsid w:val="00F75EB0"/>
    <w:rsid w:val="00F763D7"/>
    <w:rsid w:val="00F7672C"/>
    <w:rsid w:val="00F76C4E"/>
    <w:rsid w:val="00F77431"/>
    <w:rsid w:val="00F77B32"/>
    <w:rsid w:val="00F77E4E"/>
    <w:rsid w:val="00F77EEB"/>
    <w:rsid w:val="00F77EFF"/>
    <w:rsid w:val="00F80322"/>
    <w:rsid w:val="00F80366"/>
    <w:rsid w:val="00F80423"/>
    <w:rsid w:val="00F8089B"/>
    <w:rsid w:val="00F809A4"/>
    <w:rsid w:val="00F80FD1"/>
    <w:rsid w:val="00F8101A"/>
    <w:rsid w:val="00F810A1"/>
    <w:rsid w:val="00F81906"/>
    <w:rsid w:val="00F81CA8"/>
    <w:rsid w:val="00F825E9"/>
    <w:rsid w:val="00F826A2"/>
    <w:rsid w:val="00F827CD"/>
    <w:rsid w:val="00F834FC"/>
    <w:rsid w:val="00F83649"/>
    <w:rsid w:val="00F83BAD"/>
    <w:rsid w:val="00F841DF"/>
    <w:rsid w:val="00F84445"/>
    <w:rsid w:val="00F84536"/>
    <w:rsid w:val="00F850FF"/>
    <w:rsid w:val="00F8510F"/>
    <w:rsid w:val="00F85180"/>
    <w:rsid w:val="00F851F2"/>
    <w:rsid w:val="00F854DF"/>
    <w:rsid w:val="00F85D32"/>
    <w:rsid w:val="00F8615B"/>
    <w:rsid w:val="00F86325"/>
    <w:rsid w:val="00F8653F"/>
    <w:rsid w:val="00F869EF"/>
    <w:rsid w:val="00F86B9C"/>
    <w:rsid w:val="00F86C2C"/>
    <w:rsid w:val="00F8715E"/>
    <w:rsid w:val="00F87521"/>
    <w:rsid w:val="00F8761D"/>
    <w:rsid w:val="00F87B4A"/>
    <w:rsid w:val="00F90342"/>
    <w:rsid w:val="00F90551"/>
    <w:rsid w:val="00F905F5"/>
    <w:rsid w:val="00F90EB5"/>
    <w:rsid w:val="00F913A3"/>
    <w:rsid w:val="00F91519"/>
    <w:rsid w:val="00F9176D"/>
    <w:rsid w:val="00F9183A"/>
    <w:rsid w:val="00F919A4"/>
    <w:rsid w:val="00F919B9"/>
    <w:rsid w:val="00F91AB5"/>
    <w:rsid w:val="00F9208B"/>
    <w:rsid w:val="00F924A4"/>
    <w:rsid w:val="00F92C48"/>
    <w:rsid w:val="00F92EED"/>
    <w:rsid w:val="00F93445"/>
    <w:rsid w:val="00F93607"/>
    <w:rsid w:val="00F93ED7"/>
    <w:rsid w:val="00F95224"/>
    <w:rsid w:val="00F953A9"/>
    <w:rsid w:val="00F955CC"/>
    <w:rsid w:val="00F95605"/>
    <w:rsid w:val="00F957C1"/>
    <w:rsid w:val="00F95A82"/>
    <w:rsid w:val="00F96830"/>
    <w:rsid w:val="00F97619"/>
    <w:rsid w:val="00F979BC"/>
    <w:rsid w:val="00FA033B"/>
    <w:rsid w:val="00FA06F1"/>
    <w:rsid w:val="00FA0BD1"/>
    <w:rsid w:val="00FA0F61"/>
    <w:rsid w:val="00FA0FA6"/>
    <w:rsid w:val="00FA148E"/>
    <w:rsid w:val="00FA1720"/>
    <w:rsid w:val="00FA1AA4"/>
    <w:rsid w:val="00FA257C"/>
    <w:rsid w:val="00FA2766"/>
    <w:rsid w:val="00FA295D"/>
    <w:rsid w:val="00FA29D8"/>
    <w:rsid w:val="00FA2AD8"/>
    <w:rsid w:val="00FA2DC5"/>
    <w:rsid w:val="00FA2EB8"/>
    <w:rsid w:val="00FA2F1A"/>
    <w:rsid w:val="00FA3200"/>
    <w:rsid w:val="00FA36A1"/>
    <w:rsid w:val="00FA36C8"/>
    <w:rsid w:val="00FA3B5E"/>
    <w:rsid w:val="00FA4088"/>
    <w:rsid w:val="00FA40F9"/>
    <w:rsid w:val="00FA42E5"/>
    <w:rsid w:val="00FA44DD"/>
    <w:rsid w:val="00FA4588"/>
    <w:rsid w:val="00FA46E6"/>
    <w:rsid w:val="00FA4718"/>
    <w:rsid w:val="00FA491C"/>
    <w:rsid w:val="00FA497D"/>
    <w:rsid w:val="00FA4B49"/>
    <w:rsid w:val="00FA4BF1"/>
    <w:rsid w:val="00FA4C5C"/>
    <w:rsid w:val="00FA4C68"/>
    <w:rsid w:val="00FA4F43"/>
    <w:rsid w:val="00FA50D9"/>
    <w:rsid w:val="00FA5204"/>
    <w:rsid w:val="00FA530C"/>
    <w:rsid w:val="00FA548D"/>
    <w:rsid w:val="00FA588D"/>
    <w:rsid w:val="00FA5983"/>
    <w:rsid w:val="00FA5B04"/>
    <w:rsid w:val="00FA5C9B"/>
    <w:rsid w:val="00FA60AF"/>
    <w:rsid w:val="00FA614C"/>
    <w:rsid w:val="00FA6299"/>
    <w:rsid w:val="00FA6972"/>
    <w:rsid w:val="00FA6C09"/>
    <w:rsid w:val="00FA6C25"/>
    <w:rsid w:val="00FA6C49"/>
    <w:rsid w:val="00FA6E74"/>
    <w:rsid w:val="00FA6F13"/>
    <w:rsid w:val="00FA70EC"/>
    <w:rsid w:val="00FA7560"/>
    <w:rsid w:val="00FA76A5"/>
    <w:rsid w:val="00FA78CD"/>
    <w:rsid w:val="00FA79E2"/>
    <w:rsid w:val="00FA7FB6"/>
    <w:rsid w:val="00FB02FE"/>
    <w:rsid w:val="00FB03A0"/>
    <w:rsid w:val="00FB07F4"/>
    <w:rsid w:val="00FB118E"/>
    <w:rsid w:val="00FB1498"/>
    <w:rsid w:val="00FB151A"/>
    <w:rsid w:val="00FB1A75"/>
    <w:rsid w:val="00FB20E5"/>
    <w:rsid w:val="00FB220E"/>
    <w:rsid w:val="00FB2213"/>
    <w:rsid w:val="00FB2280"/>
    <w:rsid w:val="00FB2CC2"/>
    <w:rsid w:val="00FB2D20"/>
    <w:rsid w:val="00FB2DB4"/>
    <w:rsid w:val="00FB2FBD"/>
    <w:rsid w:val="00FB30EE"/>
    <w:rsid w:val="00FB35A4"/>
    <w:rsid w:val="00FB3933"/>
    <w:rsid w:val="00FB3BB9"/>
    <w:rsid w:val="00FB3D49"/>
    <w:rsid w:val="00FB3DD5"/>
    <w:rsid w:val="00FB3F41"/>
    <w:rsid w:val="00FB4358"/>
    <w:rsid w:val="00FB51C7"/>
    <w:rsid w:val="00FB58D1"/>
    <w:rsid w:val="00FB58D9"/>
    <w:rsid w:val="00FB5A16"/>
    <w:rsid w:val="00FB5CC1"/>
    <w:rsid w:val="00FB5CF5"/>
    <w:rsid w:val="00FB6246"/>
    <w:rsid w:val="00FB62D5"/>
    <w:rsid w:val="00FB64BA"/>
    <w:rsid w:val="00FB674A"/>
    <w:rsid w:val="00FB6A05"/>
    <w:rsid w:val="00FB6A98"/>
    <w:rsid w:val="00FB6C6A"/>
    <w:rsid w:val="00FB6CDB"/>
    <w:rsid w:val="00FB6DE1"/>
    <w:rsid w:val="00FB6DEC"/>
    <w:rsid w:val="00FB701C"/>
    <w:rsid w:val="00FB7467"/>
    <w:rsid w:val="00FB751D"/>
    <w:rsid w:val="00FB75B9"/>
    <w:rsid w:val="00FB75FC"/>
    <w:rsid w:val="00FB7752"/>
    <w:rsid w:val="00FB7A5D"/>
    <w:rsid w:val="00FB7E0A"/>
    <w:rsid w:val="00FC0127"/>
    <w:rsid w:val="00FC02D2"/>
    <w:rsid w:val="00FC0DB3"/>
    <w:rsid w:val="00FC0EFF"/>
    <w:rsid w:val="00FC1014"/>
    <w:rsid w:val="00FC103C"/>
    <w:rsid w:val="00FC104D"/>
    <w:rsid w:val="00FC1228"/>
    <w:rsid w:val="00FC1A46"/>
    <w:rsid w:val="00FC1B61"/>
    <w:rsid w:val="00FC2673"/>
    <w:rsid w:val="00FC2771"/>
    <w:rsid w:val="00FC2CEE"/>
    <w:rsid w:val="00FC2E32"/>
    <w:rsid w:val="00FC2EED"/>
    <w:rsid w:val="00FC307F"/>
    <w:rsid w:val="00FC3572"/>
    <w:rsid w:val="00FC3716"/>
    <w:rsid w:val="00FC3C91"/>
    <w:rsid w:val="00FC3D1C"/>
    <w:rsid w:val="00FC3E11"/>
    <w:rsid w:val="00FC411E"/>
    <w:rsid w:val="00FC4741"/>
    <w:rsid w:val="00FC4798"/>
    <w:rsid w:val="00FC49CA"/>
    <w:rsid w:val="00FC4C51"/>
    <w:rsid w:val="00FC54B9"/>
    <w:rsid w:val="00FC55C8"/>
    <w:rsid w:val="00FC567A"/>
    <w:rsid w:val="00FC5680"/>
    <w:rsid w:val="00FC5C34"/>
    <w:rsid w:val="00FC5C5B"/>
    <w:rsid w:val="00FC5F47"/>
    <w:rsid w:val="00FC614F"/>
    <w:rsid w:val="00FC6728"/>
    <w:rsid w:val="00FC6B35"/>
    <w:rsid w:val="00FC6E0F"/>
    <w:rsid w:val="00FC707F"/>
    <w:rsid w:val="00FC7332"/>
    <w:rsid w:val="00FC7839"/>
    <w:rsid w:val="00FC78BC"/>
    <w:rsid w:val="00FC7F72"/>
    <w:rsid w:val="00FD03FE"/>
    <w:rsid w:val="00FD04CB"/>
    <w:rsid w:val="00FD059D"/>
    <w:rsid w:val="00FD0714"/>
    <w:rsid w:val="00FD08BB"/>
    <w:rsid w:val="00FD090A"/>
    <w:rsid w:val="00FD0E43"/>
    <w:rsid w:val="00FD1580"/>
    <w:rsid w:val="00FD15C4"/>
    <w:rsid w:val="00FD1815"/>
    <w:rsid w:val="00FD1999"/>
    <w:rsid w:val="00FD19B2"/>
    <w:rsid w:val="00FD1F4C"/>
    <w:rsid w:val="00FD1FB0"/>
    <w:rsid w:val="00FD208B"/>
    <w:rsid w:val="00FD25E7"/>
    <w:rsid w:val="00FD2A14"/>
    <w:rsid w:val="00FD2D3F"/>
    <w:rsid w:val="00FD2E56"/>
    <w:rsid w:val="00FD2EF7"/>
    <w:rsid w:val="00FD31F2"/>
    <w:rsid w:val="00FD3227"/>
    <w:rsid w:val="00FD328A"/>
    <w:rsid w:val="00FD34A0"/>
    <w:rsid w:val="00FD36C3"/>
    <w:rsid w:val="00FD394F"/>
    <w:rsid w:val="00FD395E"/>
    <w:rsid w:val="00FD39A0"/>
    <w:rsid w:val="00FD3F94"/>
    <w:rsid w:val="00FD428E"/>
    <w:rsid w:val="00FD432A"/>
    <w:rsid w:val="00FD43A5"/>
    <w:rsid w:val="00FD527A"/>
    <w:rsid w:val="00FD5369"/>
    <w:rsid w:val="00FD59B8"/>
    <w:rsid w:val="00FD5CF3"/>
    <w:rsid w:val="00FD5EFC"/>
    <w:rsid w:val="00FD5F04"/>
    <w:rsid w:val="00FD5F34"/>
    <w:rsid w:val="00FD61FA"/>
    <w:rsid w:val="00FD6357"/>
    <w:rsid w:val="00FD66E0"/>
    <w:rsid w:val="00FD72C1"/>
    <w:rsid w:val="00FD75E3"/>
    <w:rsid w:val="00FD7699"/>
    <w:rsid w:val="00FD78B7"/>
    <w:rsid w:val="00FD7973"/>
    <w:rsid w:val="00FD799F"/>
    <w:rsid w:val="00FD79F2"/>
    <w:rsid w:val="00FD7A00"/>
    <w:rsid w:val="00FD7AB3"/>
    <w:rsid w:val="00FE010B"/>
    <w:rsid w:val="00FE0180"/>
    <w:rsid w:val="00FE0218"/>
    <w:rsid w:val="00FE03E1"/>
    <w:rsid w:val="00FE07B9"/>
    <w:rsid w:val="00FE0A66"/>
    <w:rsid w:val="00FE0AE8"/>
    <w:rsid w:val="00FE0E8A"/>
    <w:rsid w:val="00FE0F9C"/>
    <w:rsid w:val="00FE1430"/>
    <w:rsid w:val="00FE154C"/>
    <w:rsid w:val="00FE1872"/>
    <w:rsid w:val="00FE1ADD"/>
    <w:rsid w:val="00FE1D2C"/>
    <w:rsid w:val="00FE1EA8"/>
    <w:rsid w:val="00FE205B"/>
    <w:rsid w:val="00FE2518"/>
    <w:rsid w:val="00FE2A0E"/>
    <w:rsid w:val="00FE2B00"/>
    <w:rsid w:val="00FE3FB1"/>
    <w:rsid w:val="00FE406E"/>
    <w:rsid w:val="00FE40AF"/>
    <w:rsid w:val="00FE411A"/>
    <w:rsid w:val="00FE4459"/>
    <w:rsid w:val="00FE450D"/>
    <w:rsid w:val="00FE4684"/>
    <w:rsid w:val="00FE47D5"/>
    <w:rsid w:val="00FE49CB"/>
    <w:rsid w:val="00FE4D0B"/>
    <w:rsid w:val="00FE4F8A"/>
    <w:rsid w:val="00FE4FCC"/>
    <w:rsid w:val="00FE5110"/>
    <w:rsid w:val="00FE548B"/>
    <w:rsid w:val="00FE55DA"/>
    <w:rsid w:val="00FE5A31"/>
    <w:rsid w:val="00FE5E7B"/>
    <w:rsid w:val="00FE5F44"/>
    <w:rsid w:val="00FE5F6E"/>
    <w:rsid w:val="00FE604B"/>
    <w:rsid w:val="00FE63D4"/>
    <w:rsid w:val="00FE640A"/>
    <w:rsid w:val="00FE6C5F"/>
    <w:rsid w:val="00FE6CDD"/>
    <w:rsid w:val="00FE72D4"/>
    <w:rsid w:val="00FE7971"/>
    <w:rsid w:val="00FE79F1"/>
    <w:rsid w:val="00FF05C7"/>
    <w:rsid w:val="00FF0A67"/>
    <w:rsid w:val="00FF0A8C"/>
    <w:rsid w:val="00FF0B86"/>
    <w:rsid w:val="00FF12CB"/>
    <w:rsid w:val="00FF15FA"/>
    <w:rsid w:val="00FF1839"/>
    <w:rsid w:val="00FF1875"/>
    <w:rsid w:val="00FF1A18"/>
    <w:rsid w:val="00FF1EA9"/>
    <w:rsid w:val="00FF1FC1"/>
    <w:rsid w:val="00FF2451"/>
    <w:rsid w:val="00FF2661"/>
    <w:rsid w:val="00FF284D"/>
    <w:rsid w:val="00FF2935"/>
    <w:rsid w:val="00FF2CA4"/>
    <w:rsid w:val="00FF34A1"/>
    <w:rsid w:val="00FF36B5"/>
    <w:rsid w:val="00FF3A8C"/>
    <w:rsid w:val="00FF3B6A"/>
    <w:rsid w:val="00FF3B6F"/>
    <w:rsid w:val="00FF3E06"/>
    <w:rsid w:val="00FF425F"/>
    <w:rsid w:val="00FF4294"/>
    <w:rsid w:val="00FF45C1"/>
    <w:rsid w:val="00FF4772"/>
    <w:rsid w:val="00FF4D07"/>
    <w:rsid w:val="00FF540D"/>
    <w:rsid w:val="00FF551A"/>
    <w:rsid w:val="00FF5911"/>
    <w:rsid w:val="00FF59AE"/>
    <w:rsid w:val="00FF5AB9"/>
    <w:rsid w:val="00FF5FEF"/>
    <w:rsid w:val="00FF6001"/>
    <w:rsid w:val="00FF6041"/>
    <w:rsid w:val="00FF639C"/>
    <w:rsid w:val="00FF6637"/>
    <w:rsid w:val="00FF6AE4"/>
    <w:rsid w:val="00FF6BA2"/>
    <w:rsid w:val="00FF71CE"/>
    <w:rsid w:val="00FF761E"/>
    <w:rsid w:val="00FF773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B90094"/>
  <w15:docId w15:val="{BAE18B93-5693-45B7-B445-420399C0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4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uiPriority w:val="99"/>
    <w:rsid w:val="00FA491C"/>
    <w:pPr>
      <w:tabs>
        <w:tab w:val="center" w:pos="4153"/>
        <w:tab w:val="right" w:pos="8306"/>
      </w:tabs>
    </w:pPr>
    <w:rPr>
      <w:rFonts w:ascii="Tms Rmn"/>
    </w:rPr>
  </w:style>
  <w:style w:type="character" w:customStyle="1" w:styleId="FooterChar">
    <w:name w:val="Footer Char"/>
    <w:link w:val="Footer"/>
    <w:uiPriority w:val="99"/>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qFormat/>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uiPriority w:val="99"/>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CA138E"/>
  </w:style>
  <w:style w:type="paragraph" w:styleId="NormalWeb">
    <w:name w:val="Normal (Web)"/>
    <w:basedOn w:val="Normal"/>
    <w:uiPriority w:val="99"/>
    <w:unhideWhenUsed/>
    <w:locked/>
    <w:rsid w:val="004E4794"/>
    <w:pPr>
      <w:overflowPunct/>
      <w:autoSpaceDE/>
      <w:autoSpaceDN/>
      <w:adjustRightInd/>
      <w:spacing w:before="100" w:beforeAutospacing="1" w:after="100" w:afterAutospacing="1"/>
      <w:textAlignment w:val="auto"/>
    </w:pPr>
    <w:rPr>
      <w:rFonts w:hAnsi="Times New Roman" w:cs="Times New Roman"/>
    </w:rPr>
  </w:style>
  <w:style w:type="character" w:customStyle="1" w:styleId="eop">
    <w:name w:val="eop"/>
    <w:basedOn w:val="DefaultParagraphFont"/>
    <w:rsid w:val="001607F8"/>
  </w:style>
  <w:style w:type="paragraph" w:customStyle="1" w:styleId="TradingName">
    <w:name w:val="Trading Name"/>
    <w:semiHidden/>
    <w:rsid w:val="006F3195"/>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6F3195"/>
    <w:rPr>
      <w:rFonts w:asciiTheme="minorHAnsi" w:eastAsia="SimHei" w:hAnsiTheme="minorHAnsi" w:cs="Arial"/>
      <w:sz w:val="16"/>
      <w:lang w:eastAsia="en-US" w:bidi="ar-SA"/>
    </w:rPr>
  </w:style>
  <w:style w:type="paragraph" w:customStyle="1" w:styleId="HalfLineBreak">
    <w:name w:val="Half Line Break"/>
    <w:semiHidden/>
    <w:rsid w:val="006F3195"/>
    <w:pPr>
      <w:framePr w:wrap="around" w:vAnchor="page" w:hAnchor="page" w:x="9016" w:y="3970"/>
      <w:suppressOverlap/>
    </w:pPr>
    <w:rPr>
      <w:rFonts w:asciiTheme="minorHAnsi" w:eastAsia="SimHei" w:hAnsiTheme="minorHAnsi" w:cs="Arial"/>
      <w:b/>
      <w:sz w:val="7"/>
      <w:lang w:eastAsia="en-US" w:bidi="ar-SA"/>
    </w:rPr>
  </w:style>
  <w:style w:type="table" w:customStyle="1" w:styleId="TableGrid1">
    <w:name w:val="Table Grid1"/>
    <w:basedOn w:val="TableNormal"/>
    <w:next w:val="TableGrid"/>
    <w:uiPriority w:val="39"/>
    <w:rsid w:val="00F1321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02D"/>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B12E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B1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C12F8"/>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87651F"/>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C9343B"/>
    <w:rPr>
      <w:rFonts w:ascii="Arial" w:eastAsia="Arial" w:hAnsi="Arial"/>
      <w:sz w:val="22"/>
      <w:szCs w:val="28"/>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64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5DD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E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83B9B"/>
    <w:rPr>
      <w:rFonts w:ascii="Times New Roman" w:hAnsi="Times New Roman"/>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21244740">
      <w:bodyDiv w:val="1"/>
      <w:marLeft w:val="0"/>
      <w:marRight w:val="0"/>
      <w:marTop w:val="0"/>
      <w:marBottom w:val="0"/>
      <w:divBdr>
        <w:top w:val="none" w:sz="0" w:space="0" w:color="auto"/>
        <w:left w:val="none" w:sz="0" w:space="0" w:color="auto"/>
        <w:bottom w:val="none" w:sz="0" w:space="0" w:color="auto"/>
        <w:right w:val="none" w:sz="0" w:space="0" w:color="auto"/>
      </w:divBdr>
    </w:div>
    <w:div w:id="25837678">
      <w:bodyDiv w:val="1"/>
      <w:marLeft w:val="0"/>
      <w:marRight w:val="0"/>
      <w:marTop w:val="0"/>
      <w:marBottom w:val="0"/>
      <w:divBdr>
        <w:top w:val="none" w:sz="0" w:space="0" w:color="auto"/>
        <w:left w:val="none" w:sz="0" w:space="0" w:color="auto"/>
        <w:bottom w:val="none" w:sz="0" w:space="0" w:color="auto"/>
        <w:right w:val="none" w:sz="0" w:space="0" w:color="auto"/>
      </w:divBdr>
    </w:div>
    <w:div w:id="27336446">
      <w:bodyDiv w:val="1"/>
      <w:marLeft w:val="0"/>
      <w:marRight w:val="0"/>
      <w:marTop w:val="0"/>
      <w:marBottom w:val="0"/>
      <w:divBdr>
        <w:top w:val="none" w:sz="0" w:space="0" w:color="auto"/>
        <w:left w:val="none" w:sz="0" w:space="0" w:color="auto"/>
        <w:bottom w:val="none" w:sz="0" w:space="0" w:color="auto"/>
        <w:right w:val="none" w:sz="0" w:space="0" w:color="auto"/>
      </w:divBdr>
    </w:div>
    <w:div w:id="31344190">
      <w:bodyDiv w:val="1"/>
      <w:marLeft w:val="0"/>
      <w:marRight w:val="0"/>
      <w:marTop w:val="0"/>
      <w:marBottom w:val="0"/>
      <w:divBdr>
        <w:top w:val="none" w:sz="0" w:space="0" w:color="auto"/>
        <w:left w:val="none" w:sz="0" w:space="0" w:color="auto"/>
        <w:bottom w:val="none" w:sz="0" w:space="0" w:color="auto"/>
        <w:right w:val="none" w:sz="0" w:space="0" w:color="auto"/>
      </w:divBdr>
    </w:div>
    <w:div w:id="36856632">
      <w:bodyDiv w:val="1"/>
      <w:marLeft w:val="0"/>
      <w:marRight w:val="0"/>
      <w:marTop w:val="0"/>
      <w:marBottom w:val="0"/>
      <w:divBdr>
        <w:top w:val="none" w:sz="0" w:space="0" w:color="auto"/>
        <w:left w:val="none" w:sz="0" w:space="0" w:color="auto"/>
        <w:bottom w:val="none" w:sz="0" w:space="0" w:color="auto"/>
        <w:right w:val="none" w:sz="0" w:space="0" w:color="auto"/>
      </w:divBdr>
    </w:div>
    <w:div w:id="6770253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15804396">
      <w:bodyDiv w:val="1"/>
      <w:marLeft w:val="0"/>
      <w:marRight w:val="0"/>
      <w:marTop w:val="0"/>
      <w:marBottom w:val="0"/>
      <w:divBdr>
        <w:top w:val="none" w:sz="0" w:space="0" w:color="auto"/>
        <w:left w:val="none" w:sz="0" w:space="0" w:color="auto"/>
        <w:bottom w:val="none" w:sz="0" w:space="0" w:color="auto"/>
        <w:right w:val="none" w:sz="0" w:space="0" w:color="auto"/>
      </w:divBdr>
    </w:div>
    <w:div w:id="140662253">
      <w:bodyDiv w:val="1"/>
      <w:marLeft w:val="0"/>
      <w:marRight w:val="0"/>
      <w:marTop w:val="0"/>
      <w:marBottom w:val="0"/>
      <w:divBdr>
        <w:top w:val="none" w:sz="0" w:space="0" w:color="auto"/>
        <w:left w:val="none" w:sz="0" w:space="0" w:color="auto"/>
        <w:bottom w:val="none" w:sz="0" w:space="0" w:color="auto"/>
        <w:right w:val="none" w:sz="0" w:space="0" w:color="auto"/>
      </w:divBdr>
    </w:div>
    <w:div w:id="149560422">
      <w:bodyDiv w:val="1"/>
      <w:marLeft w:val="0"/>
      <w:marRight w:val="0"/>
      <w:marTop w:val="0"/>
      <w:marBottom w:val="0"/>
      <w:divBdr>
        <w:top w:val="none" w:sz="0" w:space="0" w:color="auto"/>
        <w:left w:val="none" w:sz="0" w:space="0" w:color="auto"/>
        <w:bottom w:val="none" w:sz="0" w:space="0" w:color="auto"/>
        <w:right w:val="none" w:sz="0" w:space="0" w:color="auto"/>
      </w:divBdr>
      <w:divsChild>
        <w:div w:id="72968817">
          <w:marLeft w:val="0"/>
          <w:marRight w:val="0"/>
          <w:marTop w:val="0"/>
          <w:marBottom w:val="0"/>
          <w:divBdr>
            <w:top w:val="none" w:sz="0" w:space="0" w:color="auto"/>
            <w:left w:val="none" w:sz="0" w:space="0" w:color="auto"/>
            <w:bottom w:val="none" w:sz="0" w:space="0" w:color="auto"/>
            <w:right w:val="none" w:sz="0" w:space="0" w:color="auto"/>
          </w:divBdr>
        </w:div>
      </w:divsChild>
    </w:div>
    <w:div w:id="151065976">
      <w:bodyDiv w:val="1"/>
      <w:marLeft w:val="0"/>
      <w:marRight w:val="0"/>
      <w:marTop w:val="0"/>
      <w:marBottom w:val="0"/>
      <w:divBdr>
        <w:top w:val="none" w:sz="0" w:space="0" w:color="auto"/>
        <w:left w:val="none" w:sz="0" w:space="0" w:color="auto"/>
        <w:bottom w:val="none" w:sz="0" w:space="0" w:color="auto"/>
        <w:right w:val="none" w:sz="0" w:space="0" w:color="auto"/>
      </w:divBdr>
    </w:div>
    <w:div w:id="169177803">
      <w:bodyDiv w:val="1"/>
      <w:marLeft w:val="0"/>
      <w:marRight w:val="0"/>
      <w:marTop w:val="0"/>
      <w:marBottom w:val="0"/>
      <w:divBdr>
        <w:top w:val="none" w:sz="0" w:space="0" w:color="auto"/>
        <w:left w:val="none" w:sz="0" w:space="0" w:color="auto"/>
        <w:bottom w:val="none" w:sz="0" w:space="0" w:color="auto"/>
        <w:right w:val="none" w:sz="0" w:space="0" w:color="auto"/>
      </w:divBdr>
    </w:div>
    <w:div w:id="172259757">
      <w:bodyDiv w:val="1"/>
      <w:marLeft w:val="0"/>
      <w:marRight w:val="0"/>
      <w:marTop w:val="0"/>
      <w:marBottom w:val="0"/>
      <w:divBdr>
        <w:top w:val="none" w:sz="0" w:space="0" w:color="auto"/>
        <w:left w:val="none" w:sz="0" w:space="0" w:color="auto"/>
        <w:bottom w:val="none" w:sz="0" w:space="0" w:color="auto"/>
        <w:right w:val="none" w:sz="0" w:space="0" w:color="auto"/>
      </w:divBdr>
    </w:div>
    <w:div w:id="191453697">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30585084">
      <w:bodyDiv w:val="1"/>
      <w:marLeft w:val="0"/>
      <w:marRight w:val="0"/>
      <w:marTop w:val="0"/>
      <w:marBottom w:val="0"/>
      <w:divBdr>
        <w:top w:val="none" w:sz="0" w:space="0" w:color="auto"/>
        <w:left w:val="none" w:sz="0" w:space="0" w:color="auto"/>
        <w:bottom w:val="none" w:sz="0" w:space="0" w:color="auto"/>
        <w:right w:val="none" w:sz="0" w:space="0" w:color="auto"/>
      </w:divBdr>
    </w:div>
    <w:div w:id="232354792">
      <w:bodyDiv w:val="1"/>
      <w:marLeft w:val="0"/>
      <w:marRight w:val="0"/>
      <w:marTop w:val="0"/>
      <w:marBottom w:val="0"/>
      <w:divBdr>
        <w:top w:val="none" w:sz="0" w:space="0" w:color="auto"/>
        <w:left w:val="none" w:sz="0" w:space="0" w:color="auto"/>
        <w:bottom w:val="none" w:sz="0" w:space="0" w:color="auto"/>
        <w:right w:val="none" w:sz="0" w:space="0" w:color="auto"/>
      </w:divBdr>
    </w:div>
    <w:div w:id="267545011">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279117826">
      <w:bodyDiv w:val="1"/>
      <w:marLeft w:val="0"/>
      <w:marRight w:val="0"/>
      <w:marTop w:val="0"/>
      <w:marBottom w:val="0"/>
      <w:divBdr>
        <w:top w:val="none" w:sz="0" w:space="0" w:color="auto"/>
        <w:left w:val="none" w:sz="0" w:space="0" w:color="auto"/>
        <w:bottom w:val="none" w:sz="0" w:space="0" w:color="auto"/>
        <w:right w:val="none" w:sz="0" w:space="0" w:color="auto"/>
      </w:divBdr>
    </w:div>
    <w:div w:id="289827426">
      <w:bodyDiv w:val="1"/>
      <w:marLeft w:val="0"/>
      <w:marRight w:val="0"/>
      <w:marTop w:val="0"/>
      <w:marBottom w:val="0"/>
      <w:divBdr>
        <w:top w:val="none" w:sz="0" w:space="0" w:color="auto"/>
        <w:left w:val="none" w:sz="0" w:space="0" w:color="auto"/>
        <w:bottom w:val="none" w:sz="0" w:space="0" w:color="auto"/>
        <w:right w:val="none" w:sz="0" w:space="0" w:color="auto"/>
      </w:divBdr>
    </w:div>
    <w:div w:id="323246648">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63139419">
      <w:bodyDiv w:val="1"/>
      <w:marLeft w:val="0"/>
      <w:marRight w:val="0"/>
      <w:marTop w:val="0"/>
      <w:marBottom w:val="0"/>
      <w:divBdr>
        <w:top w:val="none" w:sz="0" w:space="0" w:color="auto"/>
        <w:left w:val="none" w:sz="0" w:space="0" w:color="auto"/>
        <w:bottom w:val="none" w:sz="0" w:space="0" w:color="auto"/>
        <w:right w:val="none" w:sz="0" w:space="0" w:color="auto"/>
      </w:divBdr>
      <w:divsChild>
        <w:div w:id="342124708">
          <w:marLeft w:val="0"/>
          <w:marRight w:val="0"/>
          <w:marTop w:val="0"/>
          <w:marBottom w:val="0"/>
          <w:divBdr>
            <w:top w:val="none" w:sz="0" w:space="0" w:color="auto"/>
            <w:left w:val="none" w:sz="0" w:space="0" w:color="auto"/>
            <w:bottom w:val="none" w:sz="0" w:space="0" w:color="auto"/>
            <w:right w:val="none" w:sz="0" w:space="0" w:color="auto"/>
          </w:divBdr>
        </w:div>
      </w:divsChild>
    </w:div>
    <w:div w:id="364840030">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385569513">
      <w:bodyDiv w:val="1"/>
      <w:marLeft w:val="0"/>
      <w:marRight w:val="0"/>
      <w:marTop w:val="0"/>
      <w:marBottom w:val="0"/>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17097645">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37718193">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1605704">
      <w:bodyDiv w:val="1"/>
      <w:marLeft w:val="0"/>
      <w:marRight w:val="0"/>
      <w:marTop w:val="0"/>
      <w:marBottom w:val="0"/>
      <w:divBdr>
        <w:top w:val="none" w:sz="0" w:space="0" w:color="auto"/>
        <w:left w:val="none" w:sz="0" w:space="0" w:color="auto"/>
        <w:bottom w:val="none" w:sz="0" w:space="0" w:color="auto"/>
        <w:right w:val="none" w:sz="0" w:space="0" w:color="auto"/>
      </w:divBdr>
    </w:div>
    <w:div w:id="505751920">
      <w:bodyDiv w:val="1"/>
      <w:marLeft w:val="0"/>
      <w:marRight w:val="0"/>
      <w:marTop w:val="0"/>
      <w:marBottom w:val="0"/>
      <w:divBdr>
        <w:top w:val="none" w:sz="0" w:space="0" w:color="auto"/>
        <w:left w:val="none" w:sz="0" w:space="0" w:color="auto"/>
        <w:bottom w:val="none" w:sz="0" w:space="0" w:color="auto"/>
        <w:right w:val="none" w:sz="0" w:space="0" w:color="auto"/>
      </w:divBdr>
    </w:div>
    <w:div w:id="519583051">
      <w:bodyDiv w:val="1"/>
      <w:marLeft w:val="0"/>
      <w:marRight w:val="0"/>
      <w:marTop w:val="0"/>
      <w:marBottom w:val="0"/>
      <w:divBdr>
        <w:top w:val="none" w:sz="0" w:space="0" w:color="auto"/>
        <w:left w:val="none" w:sz="0" w:space="0" w:color="auto"/>
        <w:bottom w:val="none" w:sz="0" w:space="0" w:color="auto"/>
        <w:right w:val="none" w:sz="0" w:space="0" w:color="auto"/>
      </w:divBdr>
    </w:div>
    <w:div w:id="551044813">
      <w:bodyDiv w:val="1"/>
      <w:marLeft w:val="0"/>
      <w:marRight w:val="0"/>
      <w:marTop w:val="0"/>
      <w:marBottom w:val="0"/>
      <w:divBdr>
        <w:top w:val="none" w:sz="0" w:space="0" w:color="auto"/>
        <w:left w:val="none" w:sz="0" w:space="0" w:color="auto"/>
        <w:bottom w:val="none" w:sz="0" w:space="0" w:color="auto"/>
        <w:right w:val="none" w:sz="0" w:space="0" w:color="auto"/>
      </w:divBdr>
    </w:div>
    <w:div w:id="551115742">
      <w:bodyDiv w:val="1"/>
      <w:marLeft w:val="0"/>
      <w:marRight w:val="0"/>
      <w:marTop w:val="0"/>
      <w:marBottom w:val="0"/>
      <w:divBdr>
        <w:top w:val="none" w:sz="0" w:space="0" w:color="auto"/>
        <w:left w:val="none" w:sz="0" w:space="0" w:color="auto"/>
        <w:bottom w:val="none" w:sz="0" w:space="0" w:color="auto"/>
        <w:right w:val="none" w:sz="0" w:space="0" w:color="auto"/>
      </w:divBdr>
    </w:div>
    <w:div w:id="565846980">
      <w:bodyDiv w:val="1"/>
      <w:marLeft w:val="0"/>
      <w:marRight w:val="0"/>
      <w:marTop w:val="0"/>
      <w:marBottom w:val="0"/>
      <w:divBdr>
        <w:top w:val="none" w:sz="0" w:space="0" w:color="auto"/>
        <w:left w:val="none" w:sz="0" w:space="0" w:color="auto"/>
        <w:bottom w:val="none" w:sz="0" w:space="0" w:color="auto"/>
        <w:right w:val="none" w:sz="0" w:space="0" w:color="auto"/>
      </w:divBdr>
    </w:div>
    <w:div w:id="569585958">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595870315">
      <w:bodyDiv w:val="1"/>
      <w:marLeft w:val="0"/>
      <w:marRight w:val="0"/>
      <w:marTop w:val="0"/>
      <w:marBottom w:val="0"/>
      <w:divBdr>
        <w:top w:val="none" w:sz="0" w:space="0" w:color="auto"/>
        <w:left w:val="none" w:sz="0" w:space="0" w:color="auto"/>
        <w:bottom w:val="none" w:sz="0" w:space="0" w:color="auto"/>
        <w:right w:val="none" w:sz="0" w:space="0" w:color="auto"/>
      </w:divBdr>
    </w:div>
    <w:div w:id="632256081">
      <w:bodyDiv w:val="1"/>
      <w:marLeft w:val="0"/>
      <w:marRight w:val="0"/>
      <w:marTop w:val="0"/>
      <w:marBottom w:val="0"/>
      <w:divBdr>
        <w:top w:val="none" w:sz="0" w:space="0" w:color="auto"/>
        <w:left w:val="none" w:sz="0" w:space="0" w:color="auto"/>
        <w:bottom w:val="none" w:sz="0" w:space="0" w:color="auto"/>
        <w:right w:val="none" w:sz="0" w:space="0" w:color="auto"/>
      </w:divBdr>
    </w:div>
    <w:div w:id="661393145">
      <w:bodyDiv w:val="1"/>
      <w:marLeft w:val="0"/>
      <w:marRight w:val="0"/>
      <w:marTop w:val="0"/>
      <w:marBottom w:val="0"/>
      <w:divBdr>
        <w:top w:val="none" w:sz="0" w:space="0" w:color="auto"/>
        <w:left w:val="none" w:sz="0" w:space="0" w:color="auto"/>
        <w:bottom w:val="none" w:sz="0" w:space="0" w:color="auto"/>
        <w:right w:val="none" w:sz="0" w:space="0" w:color="auto"/>
      </w:divBdr>
    </w:div>
    <w:div w:id="681780285">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47461617">
      <w:bodyDiv w:val="1"/>
      <w:marLeft w:val="0"/>
      <w:marRight w:val="0"/>
      <w:marTop w:val="0"/>
      <w:marBottom w:val="0"/>
      <w:divBdr>
        <w:top w:val="none" w:sz="0" w:space="0" w:color="auto"/>
        <w:left w:val="none" w:sz="0" w:space="0" w:color="auto"/>
        <w:bottom w:val="none" w:sz="0" w:space="0" w:color="auto"/>
        <w:right w:val="none" w:sz="0" w:space="0" w:color="auto"/>
      </w:divBdr>
    </w:div>
    <w:div w:id="770900884">
      <w:bodyDiv w:val="1"/>
      <w:marLeft w:val="0"/>
      <w:marRight w:val="0"/>
      <w:marTop w:val="0"/>
      <w:marBottom w:val="0"/>
      <w:divBdr>
        <w:top w:val="none" w:sz="0" w:space="0" w:color="auto"/>
        <w:left w:val="none" w:sz="0" w:space="0" w:color="auto"/>
        <w:bottom w:val="none" w:sz="0" w:space="0" w:color="auto"/>
        <w:right w:val="none" w:sz="0" w:space="0" w:color="auto"/>
      </w:divBdr>
    </w:div>
    <w:div w:id="781414700">
      <w:bodyDiv w:val="1"/>
      <w:marLeft w:val="0"/>
      <w:marRight w:val="0"/>
      <w:marTop w:val="0"/>
      <w:marBottom w:val="0"/>
      <w:divBdr>
        <w:top w:val="none" w:sz="0" w:space="0" w:color="auto"/>
        <w:left w:val="none" w:sz="0" w:space="0" w:color="auto"/>
        <w:bottom w:val="none" w:sz="0" w:space="0" w:color="auto"/>
        <w:right w:val="none" w:sz="0" w:space="0" w:color="auto"/>
      </w:divBdr>
    </w:div>
    <w:div w:id="823468772">
      <w:bodyDiv w:val="1"/>
      <w:marLeft w:val="0"/>
      <w:marRight w:val="0"/>
      <w:marTop w:val="0"/>
      <w:marBottom w:val="0"/>
      <w:divBdr>
        <w:top w:val="none" w:sz="0" w:space="0" w:color="auto"/>
        <w:left w:val="none" w:sz="0" w:space="0" w:color="auto"/>
        <w:bottom w:val="none" w:sz="0" w:space="0" w:color="auto"/>
        <w:right w:val="none" w:sz="0" w:space="0" w:color="auto"/>
      </w:divBdr>
    </w:div>
    <w:div w:id="873275680">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1613815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71">
          <w:marLeft w:val="0"/>
          <w:marRight w:val="0"/>
          <w:marTop w:val="0"/>
          <w:marBottom w:val="0"/>
          <w:divBdr>
            <w:top w:val="none" w:sz="0" w:space="0" w:color="auto"/>
            <w:left w:val="none" w:sz="0" w:space="0" w:color="auto"/>
            <w:bottom w:val="none" w:sz="0" w:space="0" w:color="auto"/>
            <w:right w:val="none" w:sz="0" w:space="0" w:color="auto"/>
          </w:divBdr>
        </w:div>
      </w:divsChild>
    </w:div>
    <w:div w:id="929771965">
      <w:bodyDiv w:val="1"/>
      <w:marLeft w:val="0"/>
      <w:marRight w:val="0"/>
      <w:marTop w:val="0"/>
      <w:marBottom w:val="0"/>
      <w:divBdr>
        <w:top w:val="none" w:sz="0" w:space="0" w:color="auto"/>
        <w:left w:val="none" w:sz="0" w:space="0" w:color="auto"/>
        <w:bottom w:val="none" w:sz="0" w:space="0" w:color="auto"/>
        <w:right w:val="none" w:sz="0" w:space="0" w:color="auto"/>
      </w:divBdr>
    </w:div>
    <w:div w:id="947547045">
      <w:bodyDiv w:val="1"/>
      <w:marLeft w:val="0"/>
      <w:marRight w:val="0"/>
      <w:marTop w:val="0"/>
      <w:marBottom w:val="0"/>
      <w:divBdr>
        <w:top w:val="none" w:sz="0" w:space="0" w:color="auto"/>
        <w:left w:val="none" w:sz="0" w:space="0" w:color="auto"/>
        <w:bottom w:val="none" w:sz="0" w:space="0" w:color="auto"/>
        <w:right w:val="none" w:sz="0" w:space="0" w:color="auto"/>
      </w:divBdr>
    </w:div>
    <w:div w:id="947591196">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6719759">
      <w:bodyDiv w:val="1"/>
      <w:marLeft w:val="0"/>
      <w:marRight w:val="0"/>
      <w:marTop w:val="0"/>
      <w:marBottom w:val="0"/>
      <w:divBdr>
        <w:top w:val="none" w:sz="0" w:space="0" w:color="auto"/>
        <w:left w:val="none" w:sz="0" w:space="0" w:color="auto"/>
        <w:bottom w:val="none" w:sz="0" w:space="0" w:color="auto"/>
        <w:right w:val="none" w:sz="0" w:space="0" w:color="auto"/>
      </w:divBdr>
    </w:div>
    <w:div w:id="95795362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4940938">
      <w:bodyDiv w:val="1"/>
      <w:marLeft w:val="0"/>
      <w:marRight w:val="0"/>
      <w:marTop w:val="0"/>
      <w:marBottom w:val="0"/>
      <w:divBdr>
        <w:top w:val="none" w:sz="0" w:space="0" w:color="auto"/>
        <w:left w:val="none" w:sz="0" w:space="0" w:color="auto"/>
        <w:bottom w:val="none" w:sz="0" w:space="0" w:color="auto"/>
        <w:right w:val="none" w:sz="0" w:space="0" w:color="auto"/>
      </w:divBdr>
    </w:div>
    <w:div w:id="1035929549">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32285204">
      <w:bodyDiv w:val="1"/>
      <w:marLeft w:val="0"/>
      <w:marRight w:val="0"/>
      <w:marTop w:val="0"/>
      <w:marBottom w:val="0"/>
      <w:divBdr>
        <w:top w:val="none" w:sz="0" w:space="0" w:color="auto"/>
        <w:left w:val="none" w:sz="0" w:space="0" w:color="auto"/>
        <w:bottom w:val="none" w:sz="0" w:space="0" w:color="auto"/>
        <w:right w:val="none" w:sz="0" w:space="0" w:color="auto"/>
      </w:divBdr>
    </w:div>
    <w:div w:id="1138962367">
      <w:bodyDiv w:val="1"/>
      <w:marLeft w:val="0"/>
      <w:marRight w:val="0"/>
      <w:marTop w:val="0"/>
      <w:marBottom w:val="0"/>
      <w:divBdr>
        <w:top w:val="none" w:sz="0" w:space="0" w:color="auto"/>
        <w:left w:val="none" w:sz="0" w:space="0" w:color="auto"/>
        <w:bottom w:val="none" w:sz="0" w:space="0" w:color="auto"/>
        <w:right w:val="none" w:sz="0" w:space="0" w:color="auto"/>
      </w:divBdr>
    </w:div>
    <w:div w:id="1171798321">
      <w:bodyDiv w:val="1"/>
      <w:marLeft w:val="0"/>
      <w:marRight w:val="0"/>
      <w:marTop w:val="0"/>
      <w:marBottom w:val="0"/>
      <w:divBdr>
        <w:top w:val="none" w:sz="0" w:space="0" w:color="auto"/>
        <w:left w:val="none" w:sz="0" w:space="0" w:color="auto"/>
        <w:bottom w:val="none" w:sz="0" w:space="0" w:color="auto"/>
        <w:right w:val="none" w:sz="0" w:space="0" w:color="auto"/>
      </w:divBdr>
    </w:div>
    <w:div w:id="118097392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194418376">
      <w:bodyDiv w:val="1"/>
      <w:marLeft w:val="0"/>
      <w:marRight w:val="0"/>
      <w:marTop w:val="0"/>
      <w:marBottom w:val="0"/>
      <w:divBdr>
        <w:top w:val="none" w:sz="0" w:space="0" w:color="auto"/>
        <w:left w:val="none" w:sz="0" w:space="0" w:color="auto"/>
        <w:bottom w:val="none" w:sz="0" w:space="0" w:color="auto"/>
        <w:right w:val="none" w:sz="0" w:space="0" w:color="auto"/>
      </w:divBdr>
    </w:div>
    <w:div w:id="1200321177">
      <w:bodyDiv w:val="1"/>
      <w:marLeft w:val="0"/>
      <w:marRight w:val="0"/>
      <w:marTop w:val="0"/>
      <w:marBottom w:val="0"/>
      <w:divBdr>
        <w:top w:val="none" w:sz="0" w:space="0" w:color="auto"/>
        <w:left w:val="none" w:sz="0" w:space="0" w:color="auto"/>
        <w:bottom w:val="none" w:sz="0" w:space="0" w:color="auto"/>
        <w:right w:val="none" w:sz="0" w:space="0" w:color="auto"/>
      </w:divBdr>
    </w:div>
    <w:div w:id="1209996217">
      <w:bodyDiv w:val="1"/>
      <w:marLeft w:val="0"/>
      <w:marRight w:val="0"/>
      <w:marTop w:val="0"/>
      <w:marBottom w:val="0"/>
      <w:divBdr>
        <w:top w:val="none" w:sz="0" w:space="0" w:color="auto"/>
        <w:left w:val="none" w:sz="0" w:space="0" w:color="auto"/>
        <w:bottom w:val="none" w:sz="0" w:space="0" w:color="auto"/>
        <w:right w:val="none" w:sz="0" w:space="0" w:color="auto"/>
      </w:divBdr>
    </w:div>
    <w:div w:id="1215583312">
      <w:bodyDiv w:val="1"/>
      <w:marLeft w:val="0"/>
      <w:marRight w:val="0"/>
      <w:marTop w:val="0"/>
      <w:marBottom w:val="0"/>
      <w:divBdr>
        <w:top w:val="none" w:sz="0" w:space="0" w:color="auto"/>
        <w:left w:val="none" w:sz="0" w:space="0" w:color="auto"/>
        <w:bottom w:val="none" w:sz="0" w:space="0" w:color="auto"/>
        <w:right w:val="none" w:sz="0" w:space="0" w:color="auto"/>
      </w:divBdr>
    </w:div>
    <w:div w:id="1216358727">
      <w:bodyDiv w:val="1"/>
      <w:marLeft w:val="0"/>
      <w:marRight w:val="0"/>
      <w:marTop w:val="0"/>
      <w:marBottom w:val="0"/>
      <w:divBdr>
        <w:top w:val="none" w:sz="0" w:space="0" w:color="auto"/>
        <w:left w:val="none" w:sz="0" w:space="0" w:color="auto"/>
        <w:bottom w:val="none" w:sz="0" w:space="0" w:color="auto"/>
        <w:right w:val="none" w:sz="0" w:space="0" w:color="auto"/>
      </w:divBdr>
    </w:div>
    <w:div w:id="1219244651">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49536998">
      <w:bodyDiv w:val="1"/>
      <w:marLeft w:val="0"/>
      <w:marRight w:val="0"/>
      <w:marTop w:val="0"/>
      <w:marBottom w:val="0"/>
      <w:divBdr>
        <w:top w:val="none" w:sz="0" w:space="0" w:color="auto"/>
        <w:left w:val="none" w:sz="0" w:space="0" w:color="auto"/>
        <w:bottom w:val="none" w:sz="0" w:space="0" w:color="auto"/>
        <w:right w:val="none" w:sz="0" w:space="0" w:color="auto"/>
      </w:divBdr>
    </w:div>
    <w:div w:id="1259437875">
      <w:bodyDiv w:val="1"/>
      <w:marLeft w:val="0"/>
      <w:marRight w:val="0"/>
      <w:marTop w:val="0"/>
      <w:marBottom w:val="0"/>
      <w:divBdr>
        <w:top w:val="none" w:sz="0" w:space="0" w:color="auto"/>
        <w:left w:val="none" w:sz="0" w:space="0" w:color="auto"/>
        <w:bottom w:val="none" w:sz="0" w:space="0" w:color="auto"/>
        <w:right w:val="none" w:sz="0" w:space="0" w:color="auto"/>
      </w:divBdr>
    </w:div>
    <w:div w:id="1269853850">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92859307">
      <w:bodyDiv w:val="1"/>
      <w:marLeft w:val="0"/>
      <w:marRight w:val="0"/>
      <w:marTop w:val="0"/>
      <w:marBottom w:val="0"/>
      <w:divBdr>
        <w:top w:val="none" w:sz="0" w:space="0" w:color="auto"/>
        <w:left w:val="none" w:sz="0" w:space="0" w:color="auto"/>
        <w:bottom w:val="none" w:sz="0" w:space="0" w:color="auto"/>
        <w:right w:val="none" w:sz="0" w:space="0" w:color="auto"/>
      </w:divBdr>
    </w:div>
    <w:div w:id="1311180173">
      <w:bodyDiv w:val="1"/>
      <w:marLeft w:val="0"/>
      <w:marRight w:val="0"/>
      <w:marTop w:val="0"/>
      <w:marBottom w:val="0"/>
      <w:divBdr>
        <w:top w:val="none" w:sz="0" w:space="0" w:color="auto"/>
        <w:left w:val="none" w:sz="0" w:space="0" w:color="auto"/>
        <w:bottom w:val="none" w:sz="0" w:space="0" w:color="auto"/>
        <w:right w:val="none" w:sz="0" w:space="0" w:color="auto"/>
      </w:divBdr>
    </w:div>
    <w:div w:id="1317764487">
      <w:bodyDiv w:val="1"/>
      <w:marLeft w:val="0"/>
      <w:marRight w:val="0"/>
      <w:marTop w:val="0"/>
      <w:marBottom w:val="0"/>
      <w:divBdr>
        <w:top w:val="none" w:sz="0" w:space="0" w:color="auto"/>
        <w:left w:val="none" w:sz="0" w:space="0" w:color="auto"/>
        <w:bottom w:val="none" w:sz="0" w:space="0" w:color="auto"/>
        <w:right w:val="none" w:sz="0" w:space="0" w:color="auto"/>
      </w:divBdr>
    </w:div>
    <w:div w:id="1323778306">
      <w:bodyDiv w:val="1"/>
      <w:marLeft w:val="0"/>
      <w:marRight w:val="0"/>
      <w:marTop w:val="0"/>
      <w:marBottom w:val="0"/>
      <w:divBdr>
        <w:top w:val="none" w:sz="0" w:space="0" w:color="auto"/>
        <w:left w:val="none" w:sz="0" w:space="0" w:color="auto"/>
        <w:bottom w:val="none" w:sz="0" w:space="0" w:color="auto"/>
        <w:right w:val="none" w:sz="0" w:space="0" w:color="auto"/>
      </w:divBdr>
    </w:div>
    <w:div w:id="1330870396">
      <w:bodyDiv w:val="1"/>
      <w:marLeft w:val="0"/>
      <w:marRight w:val="0"/>
      <w:marTop w:val="0"/>
      <w:marBottom w:val="0"/>
      <w:divBdr>
        <w:top w:val="none" w:sz="0" w:space="0" w:color="auto"/>
        <w:left w:val="none" w:sz="0" w:space="0" w:color="auto"/>
        <w:bottom w:val="none" w:sz="0" w:space="0" w:color="auto"/>
        <w:right w:val="none" w:sz="0" w:space="0" w:color="auto"/>
      </w:divBdr>
    </w:div>
    <w:div w:id="1348017288">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66324984">
      <w:bodyDiv w:val="1"/>
      <w:marLeft w:val="0"/>
      <w:marRight w:val="0"/>
      <w:marTop w:val="0"/>
      <w:marBottom w:val="0"/>
      <w:divBdr>
        <w:top w:val="none" w:sz="0" w:space="0" w:color="auto"/>
        <w:left w:val="none" w:sz="0" w:space="0" w:color="auto"/>
        <w:bottom w:val="none" w:sz="0" w:space="0" w:color="auto"/>
        <w:right w:val="none" w:sz="0" w:space="0" w:color="auto"/>
      </w:divBdr>
    </w:div>
    <w:div w:id="1385258460">
      <w:bodyDiv w:val="1"/>
      <w:marLeft w:val="0"/>
      <w:marRight w:val="0"/>
      <w:marTop w:val="0"/>
      <w:marBottom w:val="0"/>
      <w:divBdr>
        <w:top w:val="none" w:sz="0" w:space="0" w:color="auto"/>
        <w:left w:val="none" w:sz="0" w:space="0" w:color="auto"/>
        <w:bottom w:val="none" w:sz="0" w:space="0" w:color="auto"/>
        <w:right w:val="none" w:sz="0" w:space="0" w:color="auto"/>
      </w:divBdr>
    </w:div>
    <w:div w:id="1393961720">
      <w:bodyDiv w:val="1"/>
      <w:marLeft w:val="0"/>
      <w:marRight w:val="0"/>
      <w:marTop w:val="0"/>
      <w:marBottom w:val="0"/>
      <w:divBdr>
        <w:top w:val="none" w:sz="0" w:space="0" w:color="auto"/>
        <w:left w:val="none" w:sz="0" w:space="0" w:color="auto"/>
        <w:bottom w:val="none" w:sz="0" w:space="0" w:color="auto"/>
        <w:right w:val="none" w:sz="0" w:space="0" w:color="auto"/>
      </w:divBdr>
    </w:div>
    <w:div w:id="1396851448">
      <w:bodyDiv w:val="1"/>
      <w:marLeft w:val="0"/>
      <w:marRight w:val="0"/>
      <w:marTop w:val="0"/>
      <w:marBottom w:val="0"/>
      <w:divBdr>
        <w:top w:val="none" w:sz="0" w:space="0" w:color="auto"/>
        <w:left w:val="none" w:sz="0" w:space="0" w:color="auto"/>
        <w:bottom w:val="none" w:sz="0" w:space="0" w:color="auto"/>
        <w:right w:val="none" w:sz="0" w:space="0" w:color="auto"/>
      </w:divBdr>
    </w:div>
    <w:div w:id="1433932255">
      <w:bodyDiv w:val="1"/>
      <w:marLeft w:val="0"/>
      <w:marRight w:val="0"/>
      <w:marTop w:val="0"/>
      <w:marBottom w:val="0"/>
      <w:divBdr>
        <w:top w:val="none" w:sz="0" w:space="0" w:color="auto"/>
        <w:left w:val="none" w:sz="0" w:space="0" w:color="auto"/>
        <w:bottom w:val="none" w:sz="0" w:space="0" w:color="auto"/>
        <w:right w:val="none" w:sz="0" w:space="0" w:color="auto"/>
      </w:divBdr>
    </w:div>
    <w:div w:id="1441415471">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1512098">
      <w:bodyDiv w:val="1"/>
      <w:marLeft w:val="0"/>
      <w:marRight w:val="0"/>
      <w:marTop w:val="0"/>
      <w:marBottom w:val="0"/>
      <w:divBdr>
        <w:top w:val="none" w:sz="0" w:space="0" w:color="auto"/>
        <w:left w:val="none" w:sz="0" w:space="0" w:color="auto"/>
        <w:bottom w:val="none" w:sz="0" w:space="0" w:color="auto"/>
        <w:right w:val="none" w:sz="0" w:space="0" w:color="auto"/>
      </w:divBdr>
      <w:divsChild>
        <w:div w:id="2081128052">
          <w:marLeft w:val="0"/>
          <w:marRight w:val="0"/>
          <w:marTop w:val="0"/>
          <w:marBottom w:val="0"/>
          <w:divBdr>
            <w:top w:val="none" w:sz="0" w:space="0" w:color="auto"/>
            <w:left w:val="none" w:sz="0" w:space="0" w:color="auto"/>
            <w:bottom w:val="none" w:sz="0" w:space="0" w:color="auto"/>
            <w:right w:val="none" w:sz="0" w:space="0" w:color="auto"/>
          </w:divBdr>
        </w:div>
      </w:divsChild>
    </w:div>
    <w:div w:id="15012386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5218205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96">
          <w:marLeft w:val="0"/>
          <w:marRight w:val="0"/>
          <w:marTop w:val="0"/>
          <w:marBottom w:val="0"/>
          <w:divBdr>
            <w:top w:val="none" w:sz="0" w:space="0" w:color="auto"/>
            <w:left w:val="none" w:sz="0" w:space="0" w:color="auto"/>
            <w:bottom w:val="none" w:sz="0" w:space="0" w:color="auto"/>
            <w:right w:val="none" w:sz="0" w:space="0" w:color="auto"/>
          </w:divBdr>
        </w:div>
      </w:divsChild>
    </w:div>
    <w:div w:id="1532305064">
      <w:bodyDiv w:val="1"/>
      <w:marLeft w:val="0"/>
      <w:marRight w:val="0"/>
      <w:marTop w:val="0"/>
      <w:marBottom w:val="0"/>
      <w:divBdr>
        <w:top w:val="none" w:sz="0" w:space="0" w:color="auto"/>
        <w:left w:val="none" w:sz="0" w:space="0" w:color="auto"/>
        <w:bottom w:val="none" w:sz="0" w:space="0" w:color="auto"/>
        <w:right w:val="none" w:sz="0" w:space="0" w:color="auto"/>
      </w:divBdr>
    </w:div>
    <w:div w:id="1551721734">
      <w:bodyDiv w:val="1"/>
      <w:marLeft w:val="0"/>
      <w:marRight w:val="0"/>
      <w:marTop w:val="0"/>
      <w:marBottom w:val="0"/>
      <w:divBdr>
        <w:top w:val="none" w:sz="0" w:space="0" w:color="auto"/>
        <w:left w:val="none" w:sz="0" w:space="0" w:color="auto"/>
        <w:bottom w:val="none" w:sz="0" w:space="0" w:color="auto"/>
        <w:right w:val="none" w:sz="0" w:space="0" w:color="auto"/>
      </w:divBdr>
    </w:div>
    <w:div w:id="1557089690">
      <w:bodyDiv w:val="1"/>
      <w:marLeft w:val="0"/>
      <w:marRight w:val="0"/>
      <w:marTop w:val="0"/>
      <w:marBottom w:val="0"/>
      <w:divBdr>
        <w:top w:val="none" w:sz="0" w:space="0" w:color="auto"/>
        <w:left w:val="none" w:sz="0" w:space="0" w:color="auto"/>
        <w:bottom w:val="none" w:sz="0" w:space="0" w:color="auto"/>
        <w:right w:val="none" w:sz="0" w:space="0" w:color="auto"/>
      </w:divBdr>
    </w:div>
    <w:div w:id="1562400490">
      <w:bodyDiv w:val="1"/>
      <w:marLeft w:val="0"/>
      <w:marRight w:val="0"/>
      <w:marTop w:val="0"/>
      <w:marBottom w:val="0"/>
      <w:divBdr>
        <w:top w:val="none" w:sz="0" w:space="0" w:color="auto"/>
        <w:left w:val="none" w:sz="0" w:space="0" w:color="auto"/>
        <w:bottom w:val="none" w:sz="0" w:space="0" w:color="auto"/>
        <w:right w:val="none" w:sz="0" w:space="0" w:color="auto"/>
      </w:divBdr>
    </w:div>
    <w:div w:id="1576208380">
      <w:bodyDiv w:val="1"/>
      <w:marLeft w:val="0"/>
      <w:marRight w:val="0"/>
      <w:marTop w:val="0"/>
      <w:marBottom w:val="0"/>
      <w:divBdr>
        <w:top w:val="none" w:sz="0" w:space="0" w:color="auto"/>
        <w:left w:val="none" w:sz="0" w:space="0" w:color="auto"/>
        <w:bottom w:val="none" w:sz="0" w:space="0" w:color="auto"/>
        <w:right w:val="none" w:sz="0" w:space="0" w:color="auto"/>
      </w:divBdr>
    </w:div>
    <w:div w:id="1583371833">
      <w:bodyDiv w:val="1"/>
      <w:marLeft w:val="0"/>
      <w:marRight w:val="0"/>
      <w:marTop w:val="0"/>
      <w:marBottom w:val="0"/>
      <w:divBdr>
        <w:top w:val="none" w:sz="0" w:space="0" w:color="auto"/>
        <w:left w:val="none" w:sz="0" w:space="0" w:color="auto"/>
        <w:bottom w:val="none" w:sz="0" w:space="0" w:color="auto"/>
        <w:right w:val="none" w:sz="0" w:space="0" w:color="auto"/>
      </w:divBdr>
    </w:div>
    <w:div w:id="1633632258">
      <w:bodyDiv w:val="1"/>
      <w:marLeft w:val="0"/>
      <w:marRight w:val="0"/>
      <w:marTop w:val="0"/>
      <w:marBottom w:val="0"/>
      <w:divBdr>
        <w:top w:val="none" w:sz="0" w:space="0" w:color="auto"/>
        <w:left w:val="none" w:sz="0" w:space="0" w:color="auto"/>
        <w:bottom w:val="none" w:sz="0" w:space="0" w:color="auto"/>
        <w:right w:val="none" w:sz="0" w:space="0" w:color="auto"/>
      </w:divBdr>
    </w:div>
    <w:div w:id="1647660485">
      <w:bodyDiv w:val="1"/>
      <w:marLeft w:val="0"/>
      <w:marRight w:val="0"/>
      <w:marTop w:val="0"/>
      <w:marBottom w:val="0"/>
      <w:divBdr>
        <w:top w:val="none" w:sz="0" w:space="0" w:color="auto"/>
        <w:left w:val="none" w:sz="0" w:space="0" w:color="auto"/>
        <w:bottom w:val="none" w:sz="0" w:space="0" w:color="auto"/>
        <w:right w:val="none" w:sz="0" w:space="0" w:color="auto"/>
      </w:divBdr>
    </w:div>
    <w:div w:id="1652831780">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55913383">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695111081">
      <w:bodyDiv w:val="1"/>
      <w:marLeft w:val="0"/>
      <w:marRight w:val="0"/>
      <w:marTop w:val="0"/>
      <w:marBottom w:val="0"/>
      <w:divBdr>
        <w:top w:val="none" w:sz="0" w:space="0" w:color="auto"/>
        <w:left w:val="none" w:sz="0" w:space="0" w:color="auto"/>
        <w:bottom w:val="none" w:sz="0" w:space="0" w:color="auto"/>
        <w:right w:val="none" w:sz="0" w:space="0" w:color="auto"/>
      </w:divBdr>
    </w:div>
    <w:div w:id="1703093662">
      <w:bodyDiv w:val="1"/>
      <w:marLeft w:val="0"/>
      <w:marRight w:val="0"/>
      <w:marTop w:val="0"/>
      <w:marBottom w:val="0"/>
      <w:divBdr>
        <w:top w:val="none" w:sz="0" w:space="0" w:color="auto"/>
        <w:left w:val="none" w:sz="0" w:space="0" w:color="auto"/>
        <w:bottom w:val="none" w:sz="0" w:space="0" w:color="auto"/>
        <w:right w:val="none" w:sz="0" w:space="0" w:color="auto"/>
      </w:divBdr>
    </w:div>
    <w:div w:id="1708289942">
      <w:bodyDiv w:val="1"/>
      <w:marLeft w:val="0"/>
      <w:marRight w:val="0"/>
      <w:marTop w:val="0"/>
      <w:marBottom w:val="0"/>
      <w:divBdr>
        <w:top w:val="none" w:sz="0" w:space="0" w:color="auto"/>
        <w:left w:val="none" w:sz="0" w:space="0" w:color="auto"/>
        <w:bottom w:val="none" w:sz="0" w:space="0" w:color="auto"/>
        <w:right w:val="none" w:sz="0" w:space="0" w:color="auto"/>
      </w:divBdr>
    </w:div>
    <w:div w:id="1717117362">
      <w:bodyDiv w:val="1"/>
      <w:marLeft w:val="0"/>
      <w:marRight w:val="0"/>
      <w:marTop w:val="0"/>
      <w:marBottom w:val="0"/>
      <w:divBdr>
        <w:top w:val="none" w:sz="0" w:space="0" w:color="auto"/>
        <w:left w:val="none" w:sz="0" w:space="0" w:color="auto"/>
        <w:bottom w:val="none" w:sz="0" w:space="0" w:color="auto"/>
        <w:right w:val="none" w:sz="0" w:space="0" w:color="auto"/>
      </w:divBdr>
    </w:div>
    <w:div w:id="1750033898">
      <w:bodyDiv w:val="1"/>
      <w:marLeft w:val="0"/>
      <w:marRight w:val="0"/>
      <w:marTop w:val="0"/>
      <w:marBottom w:val="0"/>
      <w:divBdr>
        <w:top w:val="none" w:sz="0" w:space="0" w:color="auto"/>
        <w:left w:val="none" w:sz="0" w:space="0" w:color="auto"/>
        <w:bottom w:val="none" w:sz="0" w:space="0" w:color="auto"/>
        <w:right w:val="none" w:sz="0" w:space="0" w:color="auto"/>
      </w:divBdr>
    </w:div>
    <w:div w:id="1750272337">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782609422">
      <w:bodyDiv w:val="1"/>
      <w:marLeft w:val="0"/>
      <w:marRight w:val="0"/>
      <w:marTop w:val="0"/>
      <w:marBottom w:val="0"/>
      <w:divBdr>
        <w:top w:val="none" w:sz="0" w:space="0" w:color="auto"/>
        <w:left w:val="none" w:sz="0" w:space="0" w:color="auto"/>
        <w:bottom w:val="none" w:sz="0" w:space="0" w:color="auto"/>
        <w:right w:val="none" w:sz="0" w:space="0" w:color="auto"/>
      </w:divBdr>
    </w:div>
    <w:div w:id="1797211684">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21848938">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5120022">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1954051166">
      <w:bodyDiv w:val="1"/>
      <w:marLeft w:val="0"/>
      <w:marRight w:val="0"/>
      <w:marTop w:val="0"/>
      <w:marBottom w:val="0"/>
      <w:divBdr>
        <w:top w:val="none" w:sz="0" w:space="0" w:color="auto"/>
        <w:left w:val="none" w:sz="0" w:space="0" w:color="auto"/>
        <w:bottom w:val="none" w:sz="0" w:space="0" w:color="auto"/>
        <w:right w:val="none" w:sz="0" w:space="0" w:color="auto"/>
      </w:divBdr>
    </w:div>
    <w:div w:id="1955357454">
      <w:bodyDiv w:val="1"/>
      <w:marLeft w:val="0"/>
      <w:marRight w:val="0"/>
      <w:marTop w:val="0"/>
      <w:marBottom w:val="0"/>
      <w:divBdr>
        <w:top w:val="none" w:sz="0" w:space="0" w:color="auto"/>
        <w:left w:val="none" w:sz="0" w:space="0" w:color="auto"/>
        <w:bottom w:val="none" w:sz="0" w:space="0" w:color="auto"/>
        <w:right w:val="none" w:sz="0" w:space="0" w:color="auto"/>
      </w:divBdr>
    </w:div>
    <w:div w:id="1965891209">
      <w:bodyDiv w:val="1"/>
      <w:marLeft w:val="0"/>
      <w:marRight w:val="0"/>
      <w:marTop w:val="0"/>
      <w:marBottom w:val="0"/>
      <w:divBdr>
        <w:top w:val="none" w:sz="0" w:space="0" w:color="auto"/>
        <w:left w:val="none" w:sz="0" w:space="0" w:color="auto"/>
        <w:bottom w:val="none" w:sz="0" w:space="0" w:color="auto"/>
        <w:right w:val="none" w:sz="0" w:space="0" w:color="auto"/>
      </w:divBdr>
    </w:div>
    <w:div w:id="1971324902">
      <w:bodyDiv w:val="1"/>
      <w:marLeft w:val="0"/>
      <w:marRight w:val="0"/>
      <w:marTop w:val="0"/>
      <w:marBottom w:val="0"/>
      <w:divBdr>
        <w:top w:val="none" w:sz="0" w:space="0" w:color="auto"/>
        <w:left w:val="none" w:sz="0" w:space="0" w:color="auto"/>
        <w:bottom w:val="none" w:sz="0" w:space="0" w:color="auto"/>
        <w:right w:val="none" w:sz="0" w:space="0" w:color="auto"/>
      </w:divBdr>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
    <w:div w:id="2000497774">
      <w:bodyDiv w:val="1"/>
      <w:marLeft w:val="0"/>
      <w:marRight w:val="0"/>
      <w:marTop w:val="0"/>
      <w:marBottom w:val="0"/>
      <w:divBdr>
        <w:top w:val="none" w:sz="0" w:space="0" w:color="auto"/>
        <w:left w:val="none" w:sz="0" w:space="0" w:color="auto"/>
        <w:bottom w:val="none" w:sz="0" w:space="0" w:color="auto"/>
        <w:right w:val="none" w:sz="0" w:space="0" w:color="auto"/>
      </w:divBdr>
    </w:div>
    <w:div w:id="2002194051">
      <w:bodyDiv w:val="1"/>
      <w:marLeft w:val="0"/>
      <w:marRight w:val="0"/>
      <w:marTop w:val="0"/>
      <w:marBottom w:val="0"/>
      <w:divBdr>
        <w:top w:val="none" w:sz="0" w:space="0" w:color="auto"/>
        <w:left w:val="none" w:sz="0" w:space="0" w:color="auto"/>
        <w:bottom w:val="none" w:sz="0" w:space="0" w:color="auto"/>
        <w:right w:val="none" w:sz="0" w:space="0" w:color="auto"/>
      </w:divBdr>
    </w:div>
    <w:div w:id="2029747708">
      <w:bodyDiv w:val="1"/>
      <w:marLeft w:val="0"/>
      <w:marRight w:val="0"/>
      <w:marTop w:val="0"/>
      <w:marBottom w:val="0"/>
      <w:divBdr>
        <w:top w:val="none" w:sz="0" w:space="0" w:color="auto"/>
        <w:left w:val="none" w:sz="0" w:space="0" w:color="auto"/>
        <w:bottom w:val="none" w:sz="0" w:space="0" w:color="auto"/>
        <w:right w:val="none" w:sz="0" w:space="0" w:color="auto"/>
      </w:divBdr>
    </w:div>
    <w:div w:id="2029869359">
      <w:bodyDiv w:val="1"/>
      <w:marLeft w:val="0"/>
      <w:marRight w:val="0"/>
      <w:marTop w:val="0"/>
      <w:marBottom w:val="0"/>
      <w:divBdr>
        <w:top w:val="none" w:sz="0" w:space="0" w:color="auto"/>
        <w:left w:val="none" w:sz="0" w:space="0" w:color="auto"/>
        <w:bottom w:val="none" w:sz="0" w:space="0" w:color="auto"/>
        <w:right w:val="none" w:sz="0" w:space="0" w:color="auto"/>
      </w:divBdr>
    </w:div>
    <w:div w:id="2061321564">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04689426">
      <w:bodyDiv w:val="1"/>
      <w:marLeft w:val="0"/>
      <w:marRight w:val="0"/>
      <w:marTop w:val="0"/>
      <w:marBottom w:val="0"/>
      <w:divBdr>
        <w:top w:val="none" w:sz="0" w:space="0" w:color="auto"/>
        <w:left w:val="none" w:sz="0" w:space="0" w:color="auto"/>
        <w:bottom w:val="none" w:sz="0" w:space="0" w:color="auto"/>
        <w:right w:val="none" w:sz="0" w:space="0" w:color="auto"/>
      </w:divBdr>
    </w:div>
    <w:div w:id="211551601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FB0E1-A3ED-4997-9E58-B8E95620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7716C-C9F5-447D-A6FB-D4BBDE02F9AA}">
  <ds:schemaRefs>
    <ds:schemaRef ds:uri="http://schemas.openxmlformats.org/officeDocument/2006/bibliography"/>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86</Pages>
  <Words>33653</Words>
  <Characters>191827</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225030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Wariya Srirojrattanawadee</cp:lastModifiedBy>
  <cp:revision>416</cp:revision>
  <cp:lastPrinted>2021-03-01T15:04:00Z</cp:lastPrinted>
  <dcterms:created xsi:type="dcterms:W3CDTF">2021-02-28T22:12:00Z</dcterms:created>
  <dcterms:modified xsi:type="dcterms:W3CDTF">2021-03-02T00:24:00Z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ies>
</file>